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0E0B2735" w:rsidR="00CA09B2" w:rsidRPr="00DE4DD3" w:rsidRDefault="00E569EA" w:rsidP="002902F3">
            <w:pPr>
              <w:pStyle w:val="T2"/>
              <w:rPr>
                <w:rFonts w:asciiTheme="minorHAnsi" w:hAnsiTheme="minorHAnsi"/>
              </w:rPr>
            </w:pPr>
            <w:proofErr w:type="spellStart"/>
            <w:r>
              <w:rPr>
                <w:rFonts w:asciiTheme="minorHAnsi" w:hAnsiTheme="minorHAnsi"/>
              </w:rPr>
              <w:t>REVmd</w:t>
            </w:r>
            <w:proofErr w:type="spellEnd"/>
            <w:r>
              <w:rPr>
                <w:rFonts w:asciiTheme="minorHAnsi" w:hAnsiTheme="minorHAnsi"/>
              </w:rPr>
              <w:t xml:space="preserve"> SB1 </w:t>
            </w:r>
            <w:r w:rsidR="00F16690" w:rsidRPr="00DE4DD3">
              <w:rPr>
                <w:rFonts w:asciiTheme="minorHAnsi" w:hAnsiTheme="minorHAnsi"/>
              </w:rPr>
              <w:t>PHY</w:t>
            </w:r>
            <w:r w:rsidR="009152BA">
              <w:rPr>
                <w:rFonts w:asciiTheme="minorHAnsi" w:hAnsiTheme="minorHAnsi"/>
              </w:rPr>
              <w:t xml:space="preserve"> CR</w:t>
            </w:r>
            <w:r w:rsidR="003E7771">
              <w:rPr>
                <w:rFonts w:asciiTheme="minorHAnsi" w:hAnsiTheme="minorHAnsi"/>
              </w:rPr>
              <w:t>—</w:t>
            </w:r>
            <w:r w:rsidR="009152BA">
              <w:rPr>
                <w:rFonts w:asciiTheme="minorHAnsi" w:hAnsiTheme="minorHAnsi"/>
              </w:rPr>
              <w:t>CIDs 4232, 4233, 4448, 4459</w:t>
            </w:r>
            <w:r w:rsidR="004434BC">
              <w:rPr>
                <w:rFonts w:asciiTheme="minorHAnsi" w:hAnsiTheme="minorHAnsi"/>
              </w:rPr>
              <w:t>, 4548</w:t>
            </w:r>
          </w:p>
        </w:tc>
      </w:tr>
      <w:tr w:rsidR="00CA09B2" w14:paraId="35FC781E" w14:textId="77777777">
        <w:trPr>
          <w:trHeight w:val="359"/>
          <w:jc w:val="center"/>
        </w:trPr>
        <w:tc>
          <w:tcPr>
            <w:tcW w:w="9576" w:type="dxa"/>
            <w:gridSpan w:val="5"/>
            <w:vAlign w:val="center"/>
          </w:tcPr>
          <w:p w14:paraId="37B50137" w14:textId="5BB8236B"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w:t>
            </w:r>
            <w:r w:rsidR="009152BA">
              <w:rPr>
                <w:rFonts w:asciiTheme="minorHAnsi" w:hAnsiTheme="minorHAnsi"/>
                <w:b w:val="0"/>
                <w:sz w:val="20"/>
              </w:rPr>
              <w:t>20</w:t>
            </w:r>
            <w:r w:rsidR="00F410CB" w:rsidRPr="00DE4DD3">
              <w:rPr>
                <w:rFonts w:asciiTheme="minorHAnsi" w:hAnsiTheme="minorHAnsi"/>
                <w:b w:val="0"/>
                <w:sz w:val="20"/>
              </w:rPr>
              <w:t>-0</w:t>
            </w:r>
            <w:r w:rsidR="009152BA">
              <w:rPr>
                <w:rFonts w:asciiTheme="minorHAnsi" w:hAnsiTheme="minorHAnsi"/>
                <w:b w:val="0"/>
                <w:sz w:val="20"/>
              </w:rPr>
              <w:t>4-2</w:t>
            </w:r>
            <w:r w:rsidR="005E28A1">
              <w:rPr>
                <w:rFonts w:asciiTheme="minorHAnsi" w:hAnsiTheme="minorHAnsi"/>
                <w:b w:val="0"/>
                <w:sz w:val="20"/>
              </w:rPr>
              <w:t>2</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8D2A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35C20CAF" w:rsidR="00E25CEB" w:rsidRDefault="006F0961">
                            <w:pPr>
                              <w:jc w:val="both"/>
                              <w:rPr>
                                <w:rFonts w:asciiTheme="minorHAnsi" w:hAnsiTheme="minorHAnsi"/>
                              </w:rPr>
                            </w:pPr>
                            <w:r w:rsidRPr="00F16690">
                              <w:rPr>
                                <w:rFonts w:asciiTheme="minorHAnsi" w:hAnsiTheme="minorHAnsi"/>
                              </w:rPr>
                              <w:t xml:space="preserve">Resolutions </w:t>
                            </w:r>
                            <w:r w:rsidR="001E65F5">
                              <w:rPr>
                                <w:rFonts w:asciiTheme="minorHAnsi" w:hAnsiTheme="minorHAnsi"/>
                              </w:rPr>
                              <w:t xml:space="preserve">for </w:t>
                            </w:r>
                            <w:proofErr w:type="spellStart"/>
                            <w:r w:rsidR="00E569EA">
                              <w:rPr>
                                <w:rFonts w:asciiTheme="minorHAnsi" w:hAnsiTheme="minorHAnsi"/>
                              </w:rPr>
                              <w:t>REVmd</w:t>
                            </w:r>
                            <w:proofErr w:type="spellEnd"/>
                            <w:r w:rsidR="00E569EA">
                              <w:rPr>
                                <w:rFonts w:asciiTheme="minorHAnsi" w:hAnsiTheme="minorHAnsi"/>
                              </w:rPr>
                              <w:t xml:space="preserve"> SB</w:t>
                            </w:r>
                            <w:r w:rsidR="009152BA">
                              <w:rPr>
                                <w:rFonts w:asciiTheme="minorHAnsi" w:hAnsiTheme="minorHAnsi"/>
                              </w:rPr>
                              <w:t>1</w:t>
                            </w:r>
                            <w:r w:rsidRPr="00F16690">
                              <w:rPr>
                                <w:rFonts w:asciiTheme="minorHAnsi" w:hAnsiTheme="minorHAnsi"/>
                              </w:rPr>
                              <w:t xml:space="preserve"> comments on </w:t>
                            </w:r>
                            <w:r w:rsidR="00121667">
                              <w:rPr>
                                <w:rFonts w:asciiTheme="minorHAnsi" w:hAnsiTheme="minorHAnsi"/>
                              </w:rPr>
                              <w:t xml:space="preserve">various </w:t>
                            </w:r>
                            <w:r w:rsidR="00E569EA">
                              <w:rPr>
                                <w:rFonts w:asciiTheme="minorHAnsi" w:hAnsiTheme="minorHAnsi"/>
                              </w:rPr>
                              <w:t xml:space="preserve">PHY </w:t>
                            </w:r>
                            <w:r w:rsidRPr="00F16690">
                              <w:rPr>
                                <w:rFonts w:asciiTheme="minorHAnsi" w:hAnsiTheme="minorHAnsi"/>
                              </w:rPr>
                              <w:t xml:space="preserve">topics: </w:t>
                            </w:r>
                            <w:r w:rsidR="00E569EA">
                              <w:rPr>
                                <w:rFonts w:asciiTheme="minorHAnsi" w:hAnsiTheme="minorHAnsi"/>
                              </w:rPr>
                              <w:t>4232</w:t>
                            </w:r>
                            <w:r w:rsidR="00DB1132">
                              <w:rPr>
                                <w:rFonts w:asciiTheme="minorHAnsi" w:hAnsiTheme="minorHAnsi"/>
                              </w:rPr>
                              <w:t>, 4233</w:t>
                            </w:r>
                            <w:r w:rsidR="00614AB2">
                              <w:rPr>
                                <w:rFonts w:asciiTheme="minorHAnsi" w:hAnsiTheme="minorHAnsi"/>
                              </w:rPr>
                              <w:t>, 4448</w:t>
                            </w:r>
                            <w:r w:rsidR="009152BA">
                              <w:rPr>
                                <w:rFonts w:asciiTheme="minorHAnsi" w:hAnsiTheme="minorHAnsi"/>
                              </w:rPr>
                              <w:t>, 4459</w:t>
                            </w:r>
                            <w:r w:rsidR="004434BC">
                              <w:rPr>
                                <w:rFonts w:asciiTheme="minorHAnsi" w:hAnsiTheme="minorHAnsi"/>
                              </w:rPr>
                              <w:t>, 4548</w:t>
                            </w:r>
                            <w:r w:rsidR="00E569EA">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6F776FCB" w14:textId="538DCAE8" w:rsidR="007D2856" w:rsidRPr="00F16690" w:rsidRDefault="008D3217" w:rsidP="007D2856">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9152BA">
                              <w:rPr>
                                <w:rFonts w:asciiTheme="minorHAnsi" w:hAnsiTheme="minorHAnsi"/>
                              </w:rPr>
                              <w:t xml:space="preserve"> (2020-04-2</w:t>
                            </w:r>
                            <w:r w:rsidR="005E28A1">
                              <w:rPr>
                                <w:rFonts w:asciiTheme="minorHAnsi" w:hAnsiTheme="minorHAnsi"/>
                              </w:rPr>
                              <w:t>2</w:t>
                            </w:r>
                            <w:r w:rsidR="009152BA">
                              <w:rPr>
                                <w:rFonts w:asciiTheme="minorHAnsi" w:hAnsiTheme="minorHAnsi"/>
                              </w:rPr>
                              <w:t>)</w:t>
                            </w:r>
                            <w:r w:rsidR="000A1E26">
                              <w:rPr>
                                <w:rFonts w:asciiTheme="minorHAnsi" w:hAnsiTheme="minorHAnsi"/>
                              </w:rPr>
                              <w:t>:</w:t>
                            </w:r>
                            <w:r w:rsidR="009152BA">
                              <w:rPr>
                                <w:rFonts w:asciiTheme="minorHAnsi" w:hAnsiTheme="minorHAnsi"/>
                              </w:rPr>
                              <w:tab/>
                            </w:r>
                            <w:r w:rsidR="000A1E26">
                              <w:rPr>
                                <w:rFonts w:asciiTheme="minorHAnsi" w:hAnsiTheme="minorHAnsi"/>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35C20CAF" w:rsidR="00E25CEB" w:rsidRDefault="006F0961">
                      <w:pPr>
                        <w:jc w:val="both"/>
                        <w:rPr>
                          <w:rFonts w:asciiTheme="minorHAnsi" w:hAnsiTheme="minorHAnsi"/>
                        </w:rPr>
                      </w:pPr>
                      <w:r w:rsidRPr="00F16690">
                        <w:rPr>
                          <w:rFonts w:asciiTheme="minorHAnsi" w:hAnsiTheme="minorHAnsi"/>
                        </w:rPr>
                        <w:t xml:space="preserve">Resolutions </w:t>
                      </w:r>
                      <w:r w:rsidR="001E65F5">
                        <w:rPr>
                          <w:rFonts w:asciiTheme="minorHAnsi" w:hAnsiTheme="minorHAnsi"/>
                        </w:rPr>
                        <w:t xml:space="preserve">for </w:t>
                      </w:r>
                      <w:r w:rsidR="00E569EA">
                        <w:rPr>
                          <w:rFonts w:asciiTheme="minorHAnsi" w:hAnsiTheme="minorHAnsi"/>
                        </w:rPr>
                        <w:t>REVmd SB</w:t>
                      </w:r>
                      <w:r w:rsidR="009152BA">
                        <w:rPr>
                          <w:rFonts w:asciiTheme="minorHAnsi" w:hAnsiTheme="minorHAnsi"/>
                        </w:rPr>
                        <w:t>1</w:t>
                      </w:r>
                      <w:r w:rsidRPr="00F16690">
                        <w:rPr>
                          <w:rFonts w:asciiTheme="minorHAnsi" w:hAnsiTheme="minorHAnsi"/>
                        </w:rPr>
                        <w:t xml:space="preserve"> comments on </w:t>
                      </w:r>
                      <w:r w:rsidR="00121667">
                        <w:rPr>
                          <w:rFonts w:asciiTheme="minorHAnsi" w:hAnsiTheme="minorHAnsi"/>
                        </w:rPr>
                        <w:t xml:space="preserve">various </w:t>
                      </w:r>
                      <w:r w:rsidR="00E569EA">
                        <w:rPr>
                          <w:rFonts w:asciiTheme="minorHAnsi" w:hAnsiTheme="minorHAnsi"/>
                        </w:rPr>
                        <w:t xml:space="preserve">PHY </w:t>
                      </w:r>
                      <w:r w:rsidRPr="00F16690">
                        <w:rPr>
                          <w:rFonts w:asciiTheme="minorHAnsi" w:hAnsiTheme="minorHAnsi"/>
                        </w:rPr>
                        <w:t xml:space="preserve">topics: </w:t>
                      </w:r>
                      <w:r w:rsidR="00E569EA">
                        <w:rPr>
                          <w:rFonts w:asciiTheme="minorHAnsi" w:hAnsiTheme="minorHAnsi"/>
                        </w:rPr>
                        <w:t>4232</w:t>
                      </w:r>
                      <w:r w:rsidR="00DB1132">
                        <w:rPr>
                          <w:rFonts w:asciiTheme="minorHAnsi" w:hAnsiTheme="minorHAnsi"/>
                        </w:rPr>
                        <w:t>, 4233</w:t>
                      </w:r>
                      <w:r w:rsidR="00614AB2">
                        <w:rPr>
                          <w:rFonts w:asciiTheme="minorHAnsi" w:hAnsiTheme="minorHAnsi"/>
                        </w:rPr>
                        <w:t>, 4448</w:t>
                      </w:r>
                      <w:r w:rsidR="009152BA">
                        <w:rPr>
                          <w:rFonts w:asciiTheme="minorHAnsi" w:hAnsiTheme="minorHAnsi"/>
                        </w:rPr>
                        <w:t>, 4459</w:t>
                      </w:r>
                      <w:r w:rsidR="004434BC">
                        <w:rPr>
                          <w:rFonts w:asciiTheme="minorHAnsi" w:hAnsiTheme="minorHAnsi"/>
                        </w:rPr>
                        <w:t>, 4548</w:t>
                      </w:r>
                      <w:r w:rsidR="00E569EA">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6F776FCB" w14:textId="538DCAE8" w:rsidR="007D2856" w:rsidRPr="00F16690" w:rsidRDefault="008D3217" w:rsidP="007D2856">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9152BA">
                        <w:rPr>
                          <w:rFonts w:asciiTheme="minorHAnsi" w:hAnsiTheme="minorHAnsi"/>
                        </w:rPr>
                        <w:t xml:space="preserve"> (2020-04-2</w:t>
                      </w:r>
                      <w:r w:rsidR="005E28A1">
                        <w:rPr>
                          <w:rFonts w:asciiTheme="minorHAnsi" w:hAnsiTheme="minorHAnsi"/>
                        </w:rPr>
                        <w:t>2</w:t>
                      </w:r>
                      <w:r w:rsidR="009152BA">
                        <w:rPr>
                          <w:rFonts w:asciiTheme="minorHAnsi" w:hAnsiTheme="minorHAnsi"/>
                        </w:rPr>
                        <w:t>)</w:t>
                      </w:r>
                      <w:r w:rsidR="000A1E26">
                        <w:rPr>
                          <w:rFonts w:asciiTheme="minorHAnsi" w:hAnsiTheme="minorHAnsi"/>
                        </w:rPr>
                        <w:t>:</w:t>
                      </w:r>
                      <w:r w:rsidR="009152BA">
                        <w:rPr>
                          <w:rFonts w:asciiTheme="minorHAnsi" w:hAnsiTheme="minorHAnsi"/>
                        </w:rPr>
                        <w:tab/>
                      </w:r>
                      <w:r w:rsidR="000A1E26">
                        <w:rPr>
                          <w:rFonts w:asciiTheme="minorHAnsi" w:hAnsiTheme="minorHAnsi"/>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v:textbox>
              </v:shape>
            </w:pict>
          </mc:Fallback>
        </mc:AlternateContent>
      </w:r>
    </w:p>
    <w:p w14:paraId="6C579DD1" w14:textId="2E3FE638" w:rsidR="00393E9C" w:rsidRPr="00CE119B" w:rsidRDefault="00393E9C">
      <w:r>
        <w:rPr>
          <w:rFonts w:asciiTheme="minorHAnsi" w:hAnsiTheme="minorHAnsi"/>
        </w:rPr>
        <w:br w:type="page"/>
      </w:r>
    </w:p>
    <w:p w14:paraId="02B955CE" w14:textId="00D7A813" w:rsidR="009E7D92" w:rsidRDefault="009E7D92" w:rsidP="00F1683B">
      <w:pPr>
        <w:pStyle w:val="Heading2"/>
        <w:rPr>
          <w:rFonts w:asciiTheme="minorHAnsi" w:hAnsiTheme="minorHAnsi"/>
        </w:rPr>
      </w:pPr>
      <w:r w:rsidRPr="00F16690">
        <w:rPr>
          <w:rFonts w:asciiTheme="minorHAnsi" w:hAnsiTheme="minorHAnsi"/>
        </w:rPr>
        <w:lastRenderedPageBreak/>
        <w:t>Comment</w:t>
      </w:r>
      <w:r w:rsidR="006C569F">
        <w:rPr>
          <w:rFonts w:asciiTheme="minorHAnsi" w:hAnsiTheme="minorHAnsi"/>
        </w:rPr>
        <w:t>s</w:t>
      </w:r>
      <w:r w:rsidR="00453B79">
        <w:rPr>
          <w:rFonts w:asciiTheme="minorHAnsi" w:hAnsiTheme="minorHAnsi"/>
        </w:rPr>
        <w:t xml:space="preserve"> </w:t>
      </w:r>
      <w:r w:rsidR="007D2856">
        <w:rPr>
          <w:rFonts w:asciiTheme="minorHAnsi" w:hAnsiTheme="minorHAnsi"/>
        </w:rPr>
        <w:t>4232</w:t>
      </w:r>
      <w:r w:rsidR="006C569F">
        <w:rPr>
          <w:rFonts w:asciiTheme="minorHAnsi" w:hAnsiTheme="minorHAnsi"/>
        </w:rPr>
        <w:t>, 4233</w:t>
      </w:r>
    </w:p>
    <w:p w14:paraId="4C8EB383" w14:textId="03A3E252" w:rsidR="00B5169B" w:rsidRDefault="00B5169B" w:rsidP="00B5169B">
      <w:r>
        <w:t>(</w:t>
      </w:r>
      <w:r w:rsidR="00B053D9">
        <w:t xml:space="preserve">PHY-SEC </w:t>
      </w:r>
      <w:r>
        <w:t>Legacy PHY comment group)</w:t>
      </w:r>
    </w:p>
    <w:p w14:paraId="4D96FD3F" w14:textId="77777777" w:rsidR="00B5169B" w:rsidRPr="00B5169B" w:rsidRDefault="00B5169B" w:rsidP="00B5169B"/>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76"/>
        <w:gridCol w:w="941"/>
        <w:gridCol w:w="941"/>
        <w:gridCol w:w="2760"/>
        <w:gridCol w:w="2758"/>
      </w:tblGrid>
      <w:tr w:rsidR="00F1683B" w:rsidRPr="00F16690" w14:paraId="6E680CB4" w14:textId="77777777" w:rsidTr="00733D52">
        <w:trPr>
          <w:trHeight w:val="395"/>
        </w:trPr>
        <w:tc>
          <w:tcPr>
            <w:tcW w:w="661"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0" w:name="_Hlk515536259"/>
            <w:r w:rsidRPr="00F16690">
              <w:rPr>
                <w:rFonts w:asciiTheme="minorHAnsi" w:hAnsiTheme="minorHAnsi" w:cs="Arial"/>
                <w:b/>
                <w:bCs/>
                <w:sz w:val="20"/>
                <w:lang w:val="en-US"/>
              </w:rPr>
              <w:t>CID</w:t>
            </w:r>
          </w:p>
        </w:tc>
        <w:tc>
          <w:tcPr>
            <w:tcW w:w="1577"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9"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3"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61"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1B7B1A" w:rsidRPr="00F16690" w14:paraId="0D8AFC58" w14:textId="77777777" w:rsidTr="00733D52">
        <w:trPr>
          <w:trHeight w:val="3779"/>
        </w:trPr>
        <w:tc>
          <w:tcPr>
            <w:tcW w:w="661" w:type="dxa"/>
            <w:shd w:val="clear" w:color="auto" w:fill="auto"/>
            <w:hideMark/>
          </w:tcPr>
          <w:p w14:paraId="28BC4B8E" w14:textId="05454AD2" w:rsidR="001B7B1A" w:rsidRPr="00F16690" w:rsidRDefault="007D2856" w:rsidP="001B7B1A">
            <w:pPr>
              <w:jc w:val="right"/>
              <w:rPr>
                <w:rFonts w:asciiTheme="minorHAnsi" w:hAnsiTheme="minorHAnsi" w:cs="Arial"/>
                <w:sz w:val="20"/>
                <w:lang w:val="en-US"/>
              </w:rPr>
            </w:pPr>
            <w:r>
              <w:rPr>
                <w:rFonts w:asciiTheme="minorHAnsi" w:hAnsiTheme="minorHAnsi" w:cs="Arial"/>
              </w:rPr>
              <w:t>423</w:t>
            </w:r>
            <w:r w:rsidR="006C569F">
              <w:rPr>
                <w:rFonts w:asciiTheme="minorHAnsi" w:hAnsiTheme="minorHAnsi" w:cs="Arial"/>
              </w:rPr>
              <w:t>3</w:t>
            </w:r>
          </w:p>
        </w:tc>
        <w:tc>
          <w:tcPr>
            <w:tcW w:w="1577" w:type="dxa"/>
            <w:shd w:val="clear" w:color="auto" w:fill="auto"/>
            <w:hideMark/>
          </w:tcPr>
          <w:p w14:paraId="5AAB4B4B" w14:textId="023A75DF" w:rsidR="001B7B1A" w:rsidRPr="00F16690" w:rsidRDefault="007D2856" w:rsidP="001B7B1A">
            <w:pPr>
              <w:rPr>
                <w:rFonts w:asciiTheme="minorHAnsi" w:hAnsiTheme="minorHAnsi" w:cs="Arial"/>
                <w:sz w:val="20"/>
                <w:lang w:val="en-US"/>
              </w:rPr>
            </w:pPr>
            <w:r>
              <w:rPr>
                <w:rFonts w:asciiTheme="minorHAnsi" w:hAnsiTheme="minorHAnsi" w:cs="Arial"/>
              </w:rPr>
              <w:t>Mark Rison</w:t>
            </w:r>
          </w:p>
        </w:tc>
        <w:tc>
          <w:tcPr>
            <w:tcW w:w="939" w:type="dxa"/>
            <w:shd w:val="clear" w:color="auto" w:fill="auto"/>
            <w:hideMark/>
          </w:tcPr>
          <w:p w14:paraId="78746BBC" w14:textId="3F728780" w:rsidR="001B7B1A" w:rsidRPr="00F16690" w:rsidRDefault="007D2856" w:rsidP="001B7B1A">
            <w:pPr>
              <w:jc w:val="right"/>
              <w:rPr>
                <w:rFonts w:asciiTheme="minorHAnsi" w:hAnsiTheme="minorHAnsi" w:cs="Arial"/>
                <w:sz w:val="20"/>
                <w:lang w:val="en-US"/>
              </w:rPr>
            </w:pPr>
            <w:r>
              <w:rPr>
                <w:rFonts w:asciiTheme="minorHAnsi" w:hAnsiTheme="minorHAnsi" w:cs="Arial"/>
              </w:rPr>
              <w:t>2959.38</w:t>
            </w:r>
          </w:p>
        </w:tc>
        <w:tc>
          <w:tcPr>
            <w:tcW w:w="939" w:type="dxa"/>
            <w:shd w:val="clear" w:color="auto" w:fill="auto"/>
            <w:hideMark/>
          </w:tcPr>
          <w:p w14:paraId="2556164A" w14:textId="52BF5DED" w:rsidR="001B7B1A" w:rsidRPr="00F16690" w:rsidRDefault="007D2856" w:rsidP="001B7B1A">
            <w:pPr>
              <w:rPr>
                <w:rFonts w:asciiTheme="minorHAnsi" w:hAnsiTheme="minorHAnsi" w:cs="Arial"/>
                <w:sz w:val="20"/>
                <w:lang w:val="en-US"/>
              </w:rPr>
            </w:pPr>
            <w:r>
              <w:rPr>
                <w:rFonts w:asciiTheme="minorHAnsi" w:hAnsiTheme="minorHAnsi" w:cs="Arial"/>
              </w:rPr>
              <w:t>7.3.10.6</w:t>
            </w:r>
          </w:p>
        </w:tc>
        <w:tc>
          <w:tcPr>
            <w:tcW w:w="2763" w:type="dxa"/>
            <w:shd w:val="clear" w:color="auto" w:fill="auto"/>
            <w:hideMark/>
          </w:tcPr>
          <w:p w14:paraId="579AC142" w14:textId="77777777" w:rsidR="007D2856" w:rsidRPr="007D2856" w:rsidRDefault="007D2856" w:rsidP="007D2856">
            <w:pPr>
              <w:rPr>
                <w:rFonts w:asciiTheme="minorHAnsi" w:hAnsiTheme="minorHAnsi" w:cs="Arial"/>
                <w:sz w:val="20"/>
                <w:lang w:val="en-US"/>
              </w:rPr>
            </w:pPr>
            <w:r w:rsidRPr="007D2856">
              <w:rPr>
                <w:rFonts w:asciiTheme="minorHAnsi" w:hAnsiTheme="minorHAnsi" w:cs="Arial"/>
                <w:sz w:val="20"/>
                <w:lang w:val="en-US"/>
              </w:rPr>
              <w:t>"</w:t>
            </w:r>
            <w:proofErr w:type="gramStart"/>
            <w:r w:rsidRPr="007D2856">
              <w:rPr>
                <w:rFonts w:asciiTheme="minorHAnsi" w:hAnsiTheme="minorHAnsi" w:cs="Arial"/>
                <w:sz w:val="20"/>
                <w:lang w:val="en-US"/>
              </w:rPr>
              <w:t>The  start</w:t>
            </w:r>
            <w:proofErr w:type="gramEnd"/>
            <w:r w:rsidRPr="007D2856">
              <w:rPr>
                <w:rFonts w:asciiTheme="minorHAnsi" w:hAnsiTheme="minorHAnsi" w:cs="Arial"/>
                <w:sz w:val="20"/>
                <w:lang w:val="en-US"/>
              </w:rPr>
              <w:t xml:space="preserve">  of  (#2601)an  OFDM  transmission  at  a  receive  level  greater  than  or  equal  to  the  minimum</w:t>
            </w:r>
          </w:p>
          <w:p w14:paraId="66F4EB4C" w14:textId="77777777" w:rsidR="007D2856" w:rsidRPr="007D2856" w:rsidRDefault="007D2856" w:rsidP="007D2856">
            <w:pPr>
              <w:rPr>
                <w:rFonts w:asciiTheme="minorHAnsi" w:hAnsiTheme="minorHAnsi" w:cs="Arial"/>
                <w:sz w:val="20"/>
                <w:lang w:val="en-US"/>
              </w:rPr>
            </w:pPr>
            <w:proofErr w:type="gramStart"/>
            <w:r w:rsidRPr="007D2856">
              <w:rPr>
                <w:rFonts w:asciiTheme="minorHAnsi" w:hAnsiTheme="minorHAnsi" w:cs="Arial"/>
                <w:sz w:val="20"/>
                <w:lang w:val="en-US"/>
              </w:rPr>
              <w:t>modulation  and</w:t>
            </w:r>
            <w:proofErr w:type="gramEnd"/>
            <w:r w:rsidRPr="007D2856">
              <w:rPr>
                <w:rFonts w:asciiTheme="minorHAnsi" w:hAnsiTheme="minorHAnsi" w:cs="Arial"/>
                <w:sz w:val="20"/>
                <w:lang w:val="en-US"/>
              </w:rPr>
              <w:t xml:space="preserve">  coding  rate  sensitivity  (-82  dBm  for  20  MHz  channel  spacing,  -85  dBm  for  10  MHz</w:t>
            </w:r>
          </w:p>
          <w:p w14:paraId="72A1EC9F" w14:textId="5CF3B925" w:rsidR="001B7B1A" w:rsidRPr="00F16690" w:rsidRDefault="007D2856" w:rsidP="007D2856">
            <w:pPr>
              <w:rPr>
                <w:rFonts w:asciiTheme="minorHAnsi" w:hAnsiTheme="minorHAnsi" w:cs="Arial"/>
                <w:sz w:val="20"/>
                <w:lang w:val="en-US"/>
              </w:rPr>
            </w:pPr>
            <w:r w:rsidRPr="007D2856">
              <w:rPr>
                <w:rFonts w:asciiTheme="minorHAnsi" w:hAnsiTheme="minorHAnsi" w:cs="Arial"/>
                <w:sz w:val="20"/>
                <w:lang w:val="en-US"/>
              </w:rPr>
              <w:t>channel spacing, and -88 dBm for 5 MHz channel spacing) shall " -- the parenthesis is duplication</w:t>
            </w:r>
          </w:p>
        </w:tc>
        <w:tc>
          <w:tcPr>
            <w:tcW w:w="2761" w:type="dxa"/>
            <w:shd w:val="clear" w:color="auto" w:fill="auto"/>
            <w:hideMark/>
          </w:tcPr>
          <w:p w14:paraId="401EC224" w14:textId="77777777" w:rsidR="006C569F" w:rsidRPr="006C569F" w:rsidRDefault="006C569F" w:rsidP="006C569F">
            <w:pPr>
              <w:rPr>
                <w:rFonts w:asciiTheme="minorHAnsi" w:hAnsiTheme="minorHAnsi" w:cs="Arial"/>
                <w:sz w:val="20"/>
                <w:lang w:val="en-US"/>
              </w:rPr>
            </w:pPr>
            <w:r w:rsidRPr="006C569F">
              <w:rPr>
                <w:rFonts w:asciiTheme="minorHAnsi" w:hAnsiTheme="minorHAnsi" w:cs="Arial"/>
                <w:sz w:val="20"/>
                <w:lang w:val="en-US"/>
              </w:rPr>
              <w:t>Replace the material in the parenthesis with "see 17.3.10.2 Receiver minimum input sensitivity".  Since the same requirement applies to any OFDM modulation and coding, change the cited text to start "</w:t>
            </w:r>
            <w:proofErr w:type="gramStart"/>
            <w:r w:rsidRPr="006C569F">
              <w:rPr>
                <w:rFonts w:asciiTheme="minorHAnsi" w:hAnsiTheme="minorHAnsi" w:cs="Arial"/>
                <w:sz w:val="20"/>
                <w:lang w:val="en-US"/>
              </w:rPr>
              <w:t>The  start</w:t>
            </w:r>
            <w:proofErr w:type="gramEnd"/>
            <w:r w:rsidRPr="006C569F">
              <w:rPr>
                <w:rFonts w:asciiTheme="minorHAnsi" w:hAnsiTheme="minorHAnsi" w:cs="Arial"/>
                <w:sz w:val="20"/>
                <w:lang w:val="en-US"/>
              </w:rPr>
              <w:t xml:space="preserve">  of  (#2601)an  OFDM  transmission  at  a  receive  level  greater  than  or  equal  to  the  minimum</w:t>
            </w:r>
          </w:p>
          <w:p w14:paraId="770AA86E" w14:textId="77777777" w:rsidR="006C569F" w:rsidRPr="006C569F" w:rsidRDefault="006C569F" w:rsidP="006C569F">
            <w:pPr>
              <w:rPr>
                <w:rFonts w:asciiTheme="minorHAnsi" w:hAnsiTheme="minorHAnsi" w:cs="Arial"/>
                <w:sz w:val="20"/>
                <w:lang w:val="en-US"/>
              </w:rPr>
            </w:pPr>
            <w:proofErr w:type="gramStart"/>
            <w:r w:rsidRPr="006C569F">
              <w:rPr>
                <w:rFonts w:asciiTheme="minorHAnsi" w:hAnsiTheme="minorHAnsi" w:cs="Arial"/>
                <w:sz w:val="20"/>
                <w:lang w:val="en-US"/>
              </w:rPr>
              <w:t>modulation  and</w:t>
            </w:r>
            <w:proofErr w:type="gramEnd"/>
            <w:r w:rsidRPr="006C569F">
              <w:rPr>
                <w:rFonts w:asciiTheme="minorHAnsi" w:hAnsiTheme="minorHAnsi" w:cs="Arial"/>
                <w:sz w:val="20"/>
                <w:lang w:val="en-US"/>
              </w:rPr>
              <w:t xml:space="preserve">  coding  rate  sensitivity across all modulations and </w:t>
            </w:r>
            <w:proofErr w:type="spellStart"/>
            <w:r w:rsidRPr="006C569F">
              <w:rPr>
                <w:rFonts w:asciiTheme="minorHAnsi" w:hAnsiTheme="minorHAnsi" w:cs="Arial"/>
                <w:sz w:val="20"/>
                <w:lang w:val="en-US"/>
              </w:rPr>
              <w:t>codings</w:t>
            </w:r>
            <w:proofErr w:type="spellEnd"/>
            <w:r w:rsidRPr="006C569F">
              <w:rPr>
                <w:rFonts w:asciiTheme="minorHAnsi" w:hAnsiTheme="minorHAnsi" w:cs="Arial"/>
                <w:sz w:val="20"/>
                <w:lang w:val="en-US"/>
              </w:rPr>
              <w:t xml:space="preserve"> (".  Make similar changes in other places where similar duplication occurs: "rate sensitivity (-82 + 20 = -62 dBm) in the 20 MHz channel.", "10 dB (-72 dBm for 20 MHz, -69 dBm for 40 MHz).", "The start of a DMG SC mode transmission at a receive level greater than the minimum sensitivity for MCS 1 (-68 dBm)", "coding rate sensitivity (-82 + 20 = -62 dBm)", "coding rate sensitivity (-88 + 20 = -68 dBm in", "a threshold (-68 dBm for 6 MHz," + 4 more in same subclause, "the minimum sensitivity for MCS 1 (-71 dBm)", "sensitivity for CMMG control mode (-78 dBm)", "The start of a CMMG SC mode transmission at a receive level greater than the minimum sensitivity for</w:t>
            </w:r>
          </w:p>
          <w:p w14:paraId="6EEC7D7E" w14:textId="77777777" w:rsidR="006C569F" w:rsidRPr="006C569F" w:rsidRDefault="006C569F" w:rsidP="006C569F">
            <w:pPr>
              <w:rPr>
                <w:rFonts w:asciiTheme="minorHAnsi" w:hAnsiTheme="minorHAnsi" w:cs="Arial"/>
                <w:sz w:val="20"/>
                <w:lang w:val="en-US"/>
              </w:rPr>
            </w:pPr>
            <w:r w:rsidRPr="006C569F">
              <w:rPr>
                <w:rFonts w:asciiTheme="minorHAnsi" w:hAnsiTheme="minorHAnsi" w:cs="Arial"/>
                <w:sz w:val="20"/>
                <w:lang w:val="en-US"/>
              </w:rPr>
              <w:t xml:space="preserve">MCS  </w:t>
            </w:r>
            <w:proofErr w:type="gramStart"/>
            <w:r w:rsidRPr="006C569F">
              <w:rPr>
                <w:rFonts w:asciiTheme="minorHAnsi" w:hAnsiTheme="minorHAnsi" w:cs="Arial"/>
                <w:sz w:val="20"/>
                <w:lang w:val="en-US"/>
              </w:rPr>
              <w:t>0  (</w:t>
            </w:r>
            <w:proofErr w:type="gramEnd"/>
            <w:r w:rsidRPr="006C569F">
              <w:rPr>
                <w:rFonts w:asciiTheme="minorHAnsi" w:hAnsiTheme="minorHAnsi" w:cs="Arial"/>
                <w:sz w:val="20"/>
                <w:lang w:val="en-US"/>
              </w:rPr>
              <w:t>-74  dBm  for  540  MHz,  -71  dBm  for  1080  MHz)", "The start of a CMMG OFDM mode or CMMG SC mode transmission at a receive level greater than</w:t>
            </w:r>
          </w:p>
          <w:p w14:paraId="48FF8480" w14:textId="01973C98" w:rsidR="001B7B1A" w:rsidRPr="00F16690" w:rsidRDefault="006C569F" w:rsidP="006C569F">
            <w:pPr>
              <w:rPr>
                <w:rFonts w:asciiTheme="minorHAnsi" w:hAnsiTheme="minorHAnsi" w:cs="Arial"/>
                <w:sz w:val="20"/>
                <w:lang w:val="en-US"/>
              </w:rPr>
            </w:pPr>
            <w:r w:rsidRPr="006C569F">
              <w:rPr>
                <w:rFonts w:asciiTheme="minorHAnsi" w:hAnsiTheme="minorHAnsi" w:cs="Arial"/>
                <w:sz w:val="20"/>
                <w:lang w:val="en-US"/>
              </w:rPr>
              <w:t>the minimum sensitivity for MCS 0 (-74 dBm for 540 MHz"</w:t>
            </w:r>
          </w:p>
        </w:tc>
      </w:tr>
      <w:bookmarkEnd w:id="0"/>
    </w:tbl>
    <w:p w14:paraId="27FF6747" w14:textId="77777777" w:rsidR="009E7D92" w:rsidRDefault="009E7D92"/>
    <w:p w14:paraId="3D9AF120" w14:textId="77777777" w:rsidR="00B5169B" w:rsidRDefault="00B5169B">
      <w:pPr>
        <w:rPr>
          <w:rFonts w:asciiTheme="minorHAnsi" w:hAnsiTheme="minorHAnsi"/>
          <w:b/>
          <w:sz w:val="28"/>
          <w:u w:val="single"/>
        </w:rPr>
      </w:pPr>
      <w:bookmarkStart w:id="1" w:name="_Hlk515524783"/>
      <w:bookmarkStart w:id="2" w:name="_Hlk515458897"/>
      <w:r>
        <w:rPr>
          <w:rFonts w:asciiTheme="minorHAnsi" w:hAnsiTheme="minorHAnsi"/>
        </w:rPr>
        <w:br w:type="page"/>
      </w:r>
    </w:p>
    <w:p w14:paraId="422573C7" w14:textId="4BCE1F7E" w:rsidR="003326B7" w:rsidRDefault="003326B7" w:rsidP="00F1683B">
      <w:pPr>
        <w:pStyle w:val="Heading2"/>
        <w:rPr>
          <w:rFonts w:asciiTheme="minorHAnsi" w:hAnsiTheme="minorHAnsi"/>
        </w:rPr>
      </w:pPr>
      <w:r>
        <w:rPr>
          <w:rFonts w:asciiTheme="minorHAnsi" w:hAnsiTheme="minorHAnsi"/>
        </w:rPr>
        <w:lastRenderedPageBreak/>
        <w:t>Discussion</w:t>
      </w:r>
      <w:r w:rsidRPr="00580F0A">
        <w:rPr>
          <w:rFonts w:asciiTheme="minorHAnsi" w:hAnsiTheme="minorHAnsi"/>
        </w:rPr>
        <w:t xml:space="preserve"> for </w:t>
      </w:r>
      <w:bookmarkEnd w:id="1"/>
      <w:r w:rsidR="007D2856">
        <w:rPr>
          <w:rFonts w:asciiTheme="minorHAnsi" w:hAnsiTheme="minorHAnsi"/>
        </w:rPr>
        <w:t>4232</w:t>
      </w:r>
      <w:r w:rsidR="00243E64">
        <w:rPr>
          <w:rFonts w:asciiTheme="minorHAnsi" w:hAnsiTheme="minorHAnsi"/>
        </w:rPr>
        <w:t>, 4233</w:t>
      </w:r>
    </w:p>
    <w:p w14:paraId="77DF9267" w14:textId="570063F7" w:rsidR="00D87DAE" w:rsidRDefault="00D87DAE" w:rsidP="00D87DAE"/>
    <w:p w14:paraId="5D008287" w14:textId="5BD5444E" w:rsidR="002A08AD" w:rsidRDefault="00C62167" w:rsidP="00C62167">
      <w:pPr>
        <w:rPr>
          <w:rFonts w:asciiTheme="minorHAnsi" w:hAnsiTheme="minorHAnsi"/>
        </w:rPr>
      </w:pPr>
      <w:r>
        <w:rPr>
          <w:rFonts w:asciiTheme="minorHAnsi" w:hAnsiTheme="minorHAnsi"/>
        </w:rPr>
        <w:t>Comment 4232 is identical to comment 4233, except that the proposed resolution is truncated after “(“.” at the end of the fifteenth line in the table above.</w:t>
      </w:r>
      <w:r w:rsidR="00EB2809">
        <w:rPr>
          <w:rFonts w:asciiTheme="minorHAnsi" w:hAnsiTheme="minorHAnsi"/>
        </w:rPr>
        <w:t xml:space="preserve"> It seems there was some sort of glitch, and that really there is only one comment </w:t>
      </w:r>
      <w:r w:rsidR="00F85109">
        <w:rPr>
          <w:rFonts w:asciiTheme="minorHAnsi" w:hAnsiTheme="minorHAnsi"/>
        </w:rPr>
        <w:t xml:space="preserve">that was </w:t>
      </w:r>
      <w:r w:rsidR="00EB2809">
        <w:rPr>
          <w:rFonts w:asciiTheme="minorHAnsi" w:hAnsiTheme="minorHAnsi"/>
        </w:rPr>
        <w:t>submitted twice.</w:t>
      </w:r>
    </w:p>
    <w:p w14:paraId="6E5289C0" w14:textId="6F7B7EF6" w:rsidR="00A75493" w:rsidRDefault="00A75493" w:rsidP="00C62167">
      <w:pPr>
        <w:rPr>
          <w:rFonts w:asciiTheme="minorHAnsi" w:hAnsiTheme="minorHAnsi"/>
        </w:rPr>
      </w:pPr>
    </w:p>
    <w:p w14:paraId="6FC29914" w14:textId="6CD362FB" w:rsidR="00A75493" w:rsidRDefault="00A75493" w:rsidP="00C62167">
      <w:pPr>
        <w:rPr>
          <w:rFonts w:asciiTheme="minorHAnsi" w:hAnsiTheme="minorHAnsi"/>
        </w:rPr>
      </w:pPr>
      <w:r>
        <w:rPr>
          <w:rFonts w:asciiTheme="minorHAnsi" w:hAnsiTheme="minorHAnsi"/>
        </w:rPr>
        <w:t>The clause number given is incorrect: it should be 17.3.10.6.</w:t>
      </w:r>
    </w:p>
    <w:p w14:paraId="048919F1" w14:textId="1AB4F59D" w:rsidR="001F2D63" w:rsidRDefault="001F2D63" w:rsidP="00C62167">
      <w:pPr>
        <w:rPr>
          <w:rFonts w:asciiTheme="minorHAnsi" w:hAnsiTheme="minorHAnsi"/>
        </w:rPr>
      </w:pPr>
    </w:p>
    <w:p w14:paraId="78A05BE5" w14:textId="19E81372" w:rsidR="00C365D8" w:rsidRDefault="001F2D63" w:rsidP="00C62167">
      <w:pPr>
        <w:rPr>
          <w:rFonts w:asciiTheme="minorHAnsi" w:hAnsiTheme="minorHAnsi"/>
        </w:rPr>
      </w:pPr>
      <w:r>
        <w:rPr>
          <w:rFonts w:asciiTheme="minorHAnsi" w:hAnsiTheme="minorHAnsi"/>
        </w:rPr>
        <w:t xml:space="preserve">The cited text </w:t>
      </w:r>
      <w:r w:rsidR="00F85109">
        <w:rPr>
          <w:rFonts w:asciiTheme="minorHAnsi" w:hAnsiTheme="minorHAnsi"/>
        </w:rPr>
        <w:t xml:space="preserve">in Clause 17 </w:t>
      </w:r>
      <w:r>
        <w:rPr>
          <w:rFonts w:asciiTheme="minorHAnsi" w:hAnsiTheme="minorHAnsi"/>
        </w:rPr>
        <w:t xml:space="preserve">has been stable for a very long time: the basic structure goes back to 802.11a, </w:t>
      </w:r>
      <w:r w:rsidR="00E63AAE">
        <w:rPr>
          <w:rFonts w:asciiTheme="minorHAnsi" w:hAnsiTheme="minorHAnsi"/>
        </w:rPr>
        <w:t>which was approve</w:t>
      </w:r>
      <w:r>
        <w:rPr>
          <w:rFonts w:asciiTheme="minorHAnsi" w:hAnsiTheme="minorHAnsi"/>
        </w:rPr>
        <w:t xml:space="preserve">d in </w:t>
      </w:r>
      <w:r w:rsidR="00E63AAE">
        <w:rPr>
          <w:rFonts w:asciiTheme="minorHAnsi" w:hAnsiTheme="minorHAnsi"/>
        </w:rPr>
        <w:t>September</w:t>
      </w:r>
      <w:r>
        <w:rPr>
          <w:rFonts w:asciiTheme="minorHAnsi" w:hAnsiTheme="minorHAnsi"/>
        </w:rPr>
        <w:t xml:space="preserve"> 1999, and the only changes since then were </w:t>
      </w:r>
      <w:r w:rsidR="008F001F">
        <w:rPr>
          <w:rFonts w:asciiTheme="minorHAnsi" w:hAnsiTheme="minorHAnsi"/>
        </w:rPr>
        <w:t xml:space="preserve">the modifications for 10 MHz and 5 MHz channels </w:t>
      </w:r>
      <w:r>
        <w:rPr>
          <w:rFonts w:asciiTheme="minorHAnsi" w:hAnsiTheme="minorHAnsi"/>
        </w:rPr>
        <w:t>added by 802.11j</w:t>
      </w:r>
      <w:r w:rsidR="00E63AAE">
        <w:rPr>
          <w:rFonts w:asciiTheme="minorHAnsi" w:hAnsiTheme="minorHAnsi"/>
        </w:rPr>
        <w:t>, which was approved in September 2004.</w:t>
      </w:r>
      <w:r w:rsidR="00C365D8">
        <w:rPr>
          <w:rFonts w:asciiTheme="minorHAnsi" w:hAnsiTheme="minorHAnsi"/>
        </w:rPr>
        <w:t xml:space="preserve"> Even when subsequent amendments that defined PHYs for the 5 GHz band added variations on the Clause 17 definition, no change was made to Clause 17 itself in the amendments or in subsequent rollups.</w:t>
      </w:r>
    </w:p>
    <w:p w14:paraId="773ECF48" w14:textId="3FA2F950" w:rsidR="00C365D8" w:rsidRDefault="00C365D8" w:rsidP="00C62167">
      <w:pPr>
        <w:rPr>
          <w:rFonts w:asciiTheme="minorHAnsi" w:hAnsiTheme="minorHAnsi"/>
        </w:rPr>
      </w:pPr>
    </w:p>
    <w:p w14:paraId="6A434B26" w14:textId="75D55A62" w:rsidR="00C365D8" w:rsidRDefault="00313D98" w:rsidP="00C62167">
      <w:pPr>
        <w:rPr>
          <w:rFonts w:asciiTheme="minorHAnsi" w:hAnsiTheme="minorHAnsi"/>
        </w:rPr>
      </w:pPr>
      <w:r>
        <w:rPr>
          <w:rFonts w:asciiTheme="minorHAnsi" w:hAnsiTheme="minorHAnsi"/>
        </w:rPr>
        <w:t>As far as Clause 17 is concerned, the meaning would be the same with or without the proposed change</w:t>
      </w:r>
      <w:r w:rsidR="001E742F">
        <w:rPr>
          <w:rFonts w:asciiTheme="minorHAnsi" w:hAnsiTheme="minorHAnsi"/>
        </w:rPr>
        <w:t xml:space="preserve">. It seems that any conceivable gain in making the change (which would, at best, be vanishingly small) is more than offset by </w:t>
      </w:r>
      <w:r w:rsidR="00494A0C">
        <w:rPr>
          <w:rFonts w:asciiTheme="minorHAnsi" w:hAnsiTheme="minorHAnsi"/>
        </w:rPr>
        <w:t xml:space="preserve">setting a </w:t>
      </w:r>
      <w:r w:rsidR="001E742F">
        <w:rPr>
          <w:rFonts w:asciiTheme="minorHAnsi" w:hAnsiTheme="minorHAnsi"/>
        </w:rPr>
        <w:t>precedent of reopening long-settled text. The proposed resolution is therefore that we should leave well enough alone.</w:t>
      </w:r>
    </w:p>
    <w:p w14:paraId="484CF2B0" w14:textId="4B072A12" w:rsidR="001E742F" w:rsidRDefault="001E742F" w:rsidP="00C62167">
      <w:pPr>
        <w:rPr>
          <w:rFonts w:asciiTheme="minorHAnsi" w:hAnsiTheme="minorHAnsi"/>
        </w:rPr>
      </w:pPr>
    </w:p>
    <w:p w14:paraId="6CE5D019" w14:textId="645A0B7D" w:rsidR="001E742F" w:rsidRDefault="00075A31" w:rsidP="00C62167">
      <w:pPr>
        <w:rPr>
          <w:rFonts w:asciiTheme="minorHAnsi" w:hAnsiTheme="minorHAnsi"/>
        </w:rPr>
      </w:pPr>
      <w:r>
        <w:rPr>
          <w:rFonts w:asciiTheme="minorHAnsi" w:hAnsiTheme="minorHAnsi"/>
        </w:rPr>
        <w:t>In the other cited clauses, the extra information provided for a prospective implementer seems to be enough to offset any concerns about avoiding duplication. For these sections, too, there is little danger that drafters of future amendments will find it difficult to maintain the text.</w:t>
      </w:r>
    </w:p>
    <w:p w14:paraId="2150060E" w14:textId="160507E7" w:rsidR="002A08AD" w:rsidRDefault="002A08AD" w:rsidP="00A51C39">
      <w:pPr>
        <w:rPr>
          <w:rFonts w:asciiTheme="minorHAnsi" w:hAnsiTheme="minorHAnsi"/>
        </w:rPr>
      </w:pPr>
    </w:p>
    <w:p w14:paraId="773DA0FF" w14:textId="72801DBA"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67107E">
        <w:rPr>
          <w:rFonts w:asciiTheme="minorHAnsi" w:hAnsiTheme="minorHAnsi"/>
        </w:rPr>
        <w:t>4232, 4233</w:t>
      </w:r>
    </w:p>
    <w:p w14:paraId="5A0CE0F7" w14:textId="77777777" w:rsidR="002A08AD" w:rsidRDefault="002A08AD" w:rsidP="00A51C39">
      <w:pPr>
        <w:rPr>
          <w:rFonts w:asciiTheme="minorHAnsi" w:hAnsiTheme="minorHAnsi"/>
        </w:rPr>
      </w:pPr>
    </w:p>
    <w:p w14:paraId="39AE74EE" w14:textId="72385C95" w:rsidR="0042014C" w:rsidRDefault="002A08AD" w:rsidP="00A51C39">
      <w:pPr>
        <w:rPr>
          <w:rFonts w:asciiTheme="minorHAnsi" w:hAnsiTheme="minorHAnsi"/>
        </w:rPr>
      </w:pPr>
      <w:r>
        <w:rPr>
          <w:rFonts w:asciiTheme="minorHAnsi" w:hAnsiTheme="minorHAnsi"/>
        </w:rPr>
        <w:t xml:space="preserve">REJECTED. </w:t>
      </w:r>
      <w:r w:rsidR="0067107E">
        <w:rPr>
          <w:rFonts w:asciiTheme="minorHAnsi" w:hAnsiTheme="minorHAnsi"/>
        </w:rPr>
        <w:t xml:space="preserve">In each </w:t>
      </w:r>
      <w:r w:rsidR="004C17B5">
        <w:rPr>
          <w:rFonts w:asciiTheme="minorHAnsi" w:hAnsiTheme="minorHAnsi"/>
        </w:rPr>
        <w:t>section</w:t>
      </w:r>
      <w:r w:rsidR="0067107E">
        <w:rPr>
          <w:rFonts w:asciiTheme="minorHAnsi" w:hAnsiTheme="minorHAnsi"/>
        </w:rPr>
        <w:t xml:space="preserve"> cited by the commenter’s proposed resolution, the current text </w:t>
      </w:r>
      <w:r w:rsidR="0077144B">
        <w:rPr>
          <w:rFonts w:asciiTheme="minorHAnsi" w:hAnsiTheme="minorHAnsi"/>
        </w:rPr>
        <w:t>is not incorrec</w:t>
      </w:r>
      <w:r w:rsidR="0067107E">
        <w:rPr>
          <w:rFonts w:asciiTheme="minorHAnsi" w:hAnsiTheme="minorHAnsi"/>
        </w:rPr>
        <w:t xml:space="preserve">t </w:t>
      </w:r>
      <w:r w:rsidR="0077144B">
        <w:rPr>
          <w:rFonts w:asciiTheme="minorHAnsi" w:hAnsiTheme="minorHAnsi"/>
        </w:rPr>
        <w:t>and it violates no style requirement.</w:t>
      </w:r>
    </w:p>
    <w:p w14:paraId="5293F0A2" w14:textId="5AE4A4C8" w:rsidR="0042014C" w:rsidRPr="00A51C39" w:rsidRDefault="0042014C" w:rsidP="00A51C39">
      <w:pPr>
        <w:rPr>
          <w:rFonts w:asciiTheme="minorHAnsi" w:hAnsiTheme="minorHAnsi"/>
        </w:rPr>
      </w:pPr>
    </w:p>
    <w:bookmarkEnd w:id="2"/>
    <w:p w14:paraId="124BA2DB" w14:textId="00D6EE44" w:rsidR="002A08AD" w:rsidRDefault="002A08AD">
      <w:r>
        <w:br w:type="page"/>
      </w:r>
    </w:p>
    <w:p w14:paraId="507F680A" w14:textId="77777777" w:rsidR="001731E5" w:rsidRDefault="001731E5"/>
    <w:p w14:paraId="7AB3761C" w14:textId="2DD3A88E" w:rsidR="00753CB4" w:rsidRDefault="00753CB4" w:rsidP="00753CB4">
      <w:pPr>
        <w:pStyle w:val="Heading2"/>
        <w:rPr>
          <w:rFonts w:asciiTheme="minorHAnsi" w:hAnsiTheme="minorHAnsi"/>
        </w:rPr>
      </w:pPr>
      <w:bookmarkStart w:id="3" w:name="_Hlk515453296"/>
      <w:r w:rsidRPr="003327E7">
        <w:rPr>
          <w:rFonts w:asciiTheme="minorHAnsi" w:hAnsiTheme="minorHAnsi"/>
        </w:rPr>
        <w:t>Comment</w:t>
      </w:r>
      <w:r w:rsidR="00453B79">
        <w:rPr>
          <w:rFonts w:asciiTheme="minorHAnsi" w:hAnsiTheme="minorHAnsi"/>
        </w:rPr>
        <w:t xml:space="preserve"> </w:t>
      </w:r>
      <w:r w:rsidR="0061367F">
        <w:rPr>
          <w:rFonts w:asciiTheme="minorHAnsi" w:hAnsiTheme="minorHAnsi"/>
        </w:rPr>
        <w:t>4448</w:t>
      </w:r>
    </w:p>
    <w:p w14:paraId="2BF60863" w14:textId="17C6EA9B" w:rsidR="0061022A" w:rsidRDefault="0061022A" w:rsidP="0061022A">
      <w:r>
        <w:t>(</w:t>
      </w:r>
      <w:r w:rsidR="00B053D9">
        <w:t xml:space="preserve">PHY-SEC </w:t>
      </w:r>
      <w:r>
        <w:t>HT-VHT comment tab)</w:t>
      </w:r>
    </w:p>
    <w:p w14:paraId="5EE84F43" w14:textId="77777777" w:rsidR="0061022A" w:rsidRPr="0061022A" w:rsidRDefault="0061022A" w:rsidP="0061022A"/>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753CB4" w:rsidRPr="003327E7" w14:paraId="1A235247" w14:textId="77777777" w:rsidTr="00733D52">
        <w:trPr>
          <w:trHeight w:val="431"/>
        </w:trPr>
        <w:tc>
          <w:tcPr>
            <w:tcW w:w="661"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2"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2"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F7824" w:rsidRPr="003327E7" w14:paraId="2E1C47AB" w14:textId="77777777" w:rsidTr="00720F6C">
        <w:trPr>
          <w:trHeight w:val="1142"/>
        </w:trPr>
        <w:tc>
          <w:tcPr>
            <w:tcW w:w="661" w:type="dxa"/>
            <w:shd w:val="clear" w:color="auto" w:fill="auto"/>
          </w:tcPr>
          <w:p w14:paraId="58181B20" w14:textId="60A68DDF" w:rsidR="001F7824" w:rsidRPr="003327E7" w:rsidRDefault="0061367F" w:rsidP="001F7824">
            <w:pPr>
              <w:jc w:val="right"/>
              <w:rPr>
                <w:rFonts w:asciiTheme="minorHAnsi" w:hAnsiTheme="minorHAnsi" w:cs="Arial"/>
                <w:szCs w:val="22"/>
                <w:lang w:val="en-US"/>
              </w:rPr>
            </w:pPr>
            <w:r>
              <w:rPr>
                <w:rFonts w:asciiTheme="minorHAnsi" w:hAnsiTheme="minorHAnsi" w:cs="Arial"/>
                <w:szCs w:val="22"/>
              </w:rPr>
              <w:t>4448</w:t>
            </w:r>
          </w:p>
        </w:tc>
        <w:tc>
          <w:tcPr>
            <w:tcW w:w="1577" w:type="dxa"/>
            <w:shd w:val="clear" w:color="auto" w:fill="auto"/>
          </w:tcPr>
          <w:p w14:paraId="2FD57058" w14:textId="6C8CB327" w:rsidR="001F7824" w:rsidRPr="003327E7" w:rsidRDefault="001F7824" w:rsidP="001F7824">
            <w:pPr>
              <w:rPr>
                <w:rFonts w:asciiTheme="minorHAnsi" w:hAnsiTheme="minorHAnsi" w:cs="Arial"/>
                <w:szCs w:val="22"/>
                <w:lang w:val="en-US"/>
              </w:rPr>
            </w:pPr>
            <w:r w:rsidRPr="003327E7">
              <w:rPr>
                <w:rFonts w:asciiTheme="minorHAnsi" w:hAnsiTheme="minorHAnsi"/>
                <w:szCs w:val="22"/>
              </w:rPr>
              <w:t>Mark R</w:t>
            </w:r>
            <w:r w:rsidR="00E270D9">
              <w:rPr>
                <w:rFonts w:asciiTheme="minorHAnsi" w:hAnsiTheme="minorHAnsi"/>
                <w:szCs w:val="22"/>
              </w:rPr>
              <w:t>ison</w:t>
            </w:r>
          </w:p>
        </w:tc>
        <w:tc>
          <w:tcPr>
            <w:tcW w:w="939" w:type="dxa"/>
            <w:shd w:val="clear" w:color="auto" w:fill="auto"/>
          </w:tcPr>
          <w:p w14:paraId="02111953" w14:textId="735BE2DD" w:rsidR="001F7824" w:rsidRPr="003327E7" w:rsidRDefault="001F7824" w:rsidP="001F7824">
            <w:pPr>
              <w:jc w:val="right"/>
              <w:rPr>
                <w:rFonts w:asciiTheme="minorHAnsi" w:hAnsiTheme="minorHAnsi" w:cs="Arial"/>
                <w:szCs w:val="22"/>
                <w:lang w:val="en-US"/>
              </w:rPr>
            </w:pPr>
          </w:p>
        </w:tc>
        <w:tc>
          <w:tcPr>
            <w:tcW w:w="939" w:type="dxa"/>
            <w:shd w:val="clear" w:color="auto" w:fill="auto"/>
          </w:tcPr>
          <w:p w14:paraId="65053EC5" w14:textId="4B127774" w:rsidR="001F7824" w:rsidRPr="003327E7" w:rsidRDefault="001F7824" w:rsidP="001F7824">
            <w:pPr>
              <w:rPr>
                <w:rFonts w:asciiTheme="minorHAnsi" w:hAnsiTheme="minorHAnsi" w:cs="Arial"/>
                <w:szCs w:val="22"/>
                <w:lang w:val="en-US"/>
              </w:rPr>
            </w:pPr>
          </w:p>
        </w:tc>
        <w:tc>
          <w:tcPr>
            <w:tcW w:w="2762" w:type="dxa"/>
            <w:shd w:val="clear" w:color="auto" w:fill="auto"/>
          </w:tcPr>
          <w:p w14:paraId="1545FF90" w14:textId="3AB6541A" w:rsidR="001F7824" w:rsidRPr="003327E7" w:rsidRDefault="0061367F" w:rsidP="001F7824">
            <w:pPr>
              <w:rPr>
                <w:rFonts w:asciiTheme="minorHAnsi" w:hAnsiTheme="minorHAnsi" w:cs="Arial"/>
                <w:szCs w:val="22"/>
                <w:lang w:val="en-US"/>
              </w:rPr>
            </w:pPr>
            <w:r w:rsidRPr="0061367F">
              <w:rPr>
                <w:rFonts w:asciiTheme="minorHAnsi" w:hAnsiTheme="minorHAnsi" w:cs="Arial"/>
                <w:szCs w:val="22"/>
                <w:lang w:val="en-US"/>
              </w:rPr>
              <w:t>"at the output of the antenna connector" -- an antenna has no IO</w:t>
            </w:r>
          </w:p>
        </w:tc>
        <w:tc>
          <w:tcPr>
            <w:tcW w:w="2762" w:type="dxa"/>
            <w:shd w:val="clear" w:color="auto" w:fill="auto"/>
          </w:tcPr>
          <w:p w14:paraId="3969E252" w14:textId="2A06F69A" w:rsidR="003327E7" w:rsidRPr="003327E7" w:rsidRDefault="0061367F" w:rsidP="003327E7">
            <w:pPr>
              <w:rPr>
                <w:rFonts w:asciiTheme="minorHAnsi" w:hAnsiTheme="minorHAnsi" w:cs="Arial"/>
                <w:szCs w:val="22"/>
                <w:lang w:val="en-US"/>
              </w:rPr>
            </w:pPr>
            <w:r w:rsidRPr="0061367F">
              <w:rPr>
                <w:rFonts w:asciiTheme="minorHAnsi" w:hAnsiTheme="minorHAnsi" w:cs="Arial"/>
                <w:szCs w:val="22"/>
                <w:lang w:val="en-US"/>
              </w:rPr>
              <w:t>Change to "at the transmit antenna connector" throughout (5x)</w:t>
            </w:r>
          </w:p>
        </w:tc>
      </w:tr>
      <w:bookmarkEnd w:id="3"/>
    </w:tbl>
    <w:p w14:paraId="41168D9B" w14:textId="77777777" w:rsidR="00D848E8" w:rsidRDefault="00D848E8">
      <w:pPr>
        <w:rPr>
          <w:rFonts w:asciiTheme="minorHAnsi" w:hAnsiTheme="minorHAnsi"/>
        </w:rPr>
      </w:pPr>
    </w:p>
    <w:p w14:paraId="2DC5B2B8" w14:textId="5F56726D" w:rsidR="00D848E8" w:rsidRPr="00580F0A" w:rsidRDefault="00D848E8" w:rsidP="00D848E8">
      <w:pPr>
        <w:pStyle w:val="Heading2"/>
        <w:rPr>
          <w:rFonts w:asciiTheme="minorHAnsi" w:hAnsiTheme="minorHAnsi"/>
        </w:rPr>
      </w:pPr>
      <w:bookmarkStart w:id="4" w:name="_Hlk515527762"/>
      <w:r>
        <w:rPr>
          <w:rFonts w:asciiTheme="minorHAnsi" w:hAnsiTheme="minorHAnsi"/>
        </w:rPr>
        <w:t>Discussion</w:t>
      </w:r>
      <w:r w:rsidRPr="00580F0A">
        <w:rPr>
          <w:rFonts w:asciiTheme="minorHAnsi" w:hAnsiTheme="minorHAnsi"/>
        </w:rPr>
        <w:t xml:space="preserve"> for </w:t>
      </w:r>
      <w:r w:rsidR="00E415B3">
        <w:rPr>
          <w:rFonts w:asciiTheme="minorHAnsi" w:hAnsiTheme="minorHAnsi"/>
        </w:rPr>
        <w:t>444</w:t>
      </w:r>
      <w:r>
        <w:rPr>
          <w:rFonts w:asciiTheme="minorHAnsi" w:hAnsiTheme="minorHAnsi"/>
        </w:rPr>
        <w:t>8</w:t>
      </w:r>
    </w:p>
    <w:bookmarkEnd w:id="4"/>
    <w:p w14:paraId="173B9454" w14:textId="77777777" w:rsidR="00D848E8" w:rsidRDefault="00D848E8">
      <w:pPr>
        <w:rPr>
          <w:rFonts w:asciiTheme="minorHAnsi" w:hAnsiTheme="minorHAnsi"/>
        </w:rPr>
      </w:pPr>
    </w:p>
    <w:p w14:paraId="23246092" w14:textId="25516AA6" w:rsidR="001A5FFE" w:rsidRDefault="00606AC0" w:rsidP="00E415B3">
      <w:pPr>
        <w:rPr>
          <w:rFonts w:asciiTheme="minorHAnsi" w:hAnsiTheme="minorHAnsi"/>
        </w:rPr>
      </w:pPr>
      <w:bookmarkStart w:id="5" w:name="_Hlk38371450"/>
      <w:r>
        <w:rPr>
          <w:rFonts w:asciiTheme="minorHAnsi" w:hAnsiTheme="minorHAnsi"/>
        </w:rPr>
        <w:t xml:space="preserve">The cited text appears at 920.22 (9.4.1.19 Max Transmit Power field), 920.41 (9.4.1.20 Transmit Power Used field), 1380.17 (9.4.2.190 S1G Open Loop Link Margin Index element), </w:t>
      </w:r>
      <w:r w:rsidR="00D21465">
        <w:rPr>
          <w:rFonts w:asciiTheme="minorHAnsi" w:hAnsiTheme="minorHAnsi"/>
        </w:rPr>
        <w:t>1525.5 and 1525.8 (both 9.6.6.4 Link Measurement Request frame format).</w:t>
      </w:r>
      <w:bookmarkEnd w:id="5"/>
    </w:p>
    <w:p w14:paraId="3F752717" w14:textId="0C696D75" w:rsidR="003D321E" w:rsidRDefault="003D321E" w:rsidP="00E415B3">
      <w:pPr>
        <w:rPr>
          <w:rFonts w:asciiTheme="minorHAnsi" w:hAnsiTheme="minorHAnsi"/>
        </w:rPr>
      </w:pPr>
    </w:p>
    <w:p w14:paraId="4398DBA6" w14:textId="11F913E2" w:rsidR="003D321E" w:rsidRDefault="003D321E" w:rsidP="00E415B3">
      <w:pPr>
        <w:rPr>
          <w:rFonts w:asciiTheme="minorHAnsi" w:hAnsiTheme="minorHAnsi"/>
        </w:rPr>
      </w:pPr>
      <w:r>
        <w:rPr>
          <w:rFonts w:asciiTheme="minorHAnsi" w:hAnsiTheme="minorHAnsi"/>
        </w:rPr>
        <w:t xml:space="preserve">“Antenna connector” is defined at </w:t>
      </w:r>
      <w:r w:rsidR="00C66980">
        <w:rPr>
          <w:rFonts w:asciiTheme="minorHAnsi" w:hAnsiTheme="minorHAnsi"/>
        </w:rPr>
        <w:t xml:space="preserve">157.45. It is a “measurement point of reference for [] RF </w:t>
      </w:r>
      <w:proofErr w:type="spellStart"/>
      <w:r w:rsidR="00C66980">
        <w:rPr>
          <w:rFonts w:asciiTheme="minorHAnsi" w:hAnsiTheme="minorHAnsi"/>
        </w:rPr>
        <w:t>measurememts</w:t>
      </w:r>
      <w:proofErr w:type="spellEnd"/>
      <w:r w:rsidR="00C66980">
        <w:rPr>
          <w:rFonts w:asciiTheme="minorHAnsi" w:hAnsiTheme="minorHAnsi"/>
        </w:rPr>
        <w:t>”. It is “the point in the STA architecture that is … the input of the antenna (output of the transmitter) for radio transmission.”</w:t>
      </w:r>
    </w:p>
    <w:p w14:paraId="1B7C8684" w14:textId="13413F63" w:rsidR="006E044C" w:rsidRDefault="006E044C" w:rsidP="00E415B3">
      <w:pPr>
        <w:rPr>
          <w:rFonts w:asciiTheme="minorHAnsi" w:hAnsiTheme="minorHAnsi"/>
        </w:rPr>
      </w:pPr>
    </w:p>
    <w:p w14:paraId="49296CBD" w14:textId="014B0806" w:rsidR="006E044C" w:rsidRDefault="006E044C" w:rsidP="00E415B3">
      <w:pPr>
        <w:rPr>
          <w:rFonts w:asciiTheme="minorHAnsi" w:hAnsiTheme="minorHAnsi"/>
        </w:rPr>
      </w:pPr>
      <w:r>
        <w:rPr>
          <w:rFonts w:asciiTheme="minorHAnsi" w:hAnsiTheme="minorHAnsi"/>
        </w:rPr>
        <w:t>(Where should the</w:t>
      </w:r>
      <w:r w:rsidR="00AC53D6">
        <w:rPr>
          <w:rFonts w:asciiTheme="minorHAnsi" w:hAnsiTheme="minorHAnsi"/>
        </w:rPr>
        <w:t xml:space="preserve"> </w:t>
      </w:r>
      <w:r>
        <w:rPr>
          <w:rFonts w:asciiTheme="minorHAnsi" w:hAnsiTheme="minorHAnsi"/>
        </w:rPr>
        <w:t xml:space="preserve">measurement be made? The antenna connector. And what is the antenna connector? It’s where measurements </w:t>
      </w:r>
      <w:r w:rsidR="00BF0D6F">
        <w:rPr>
          <w:rFonts w:asciiTheme="minorHAnsi" w:hAnsiTheme="minorHAnsi"/>
        </w:rPr>
        <w:t xml:space="preserve">should be </w:t>
      </w:r>
      <w:r>
        <w:rPr>
          <w:rFonts w:asciiTheme="minorHAnsi" w:hAnsiTheme="minorHAnsi"/>
        </w:rPr>
        <w:t>made.)</w:t>
      </w:r>
    </w:p>
    <w:p w14:paraId="6293F760" w14:textId="6185F8D6" w:rsidR="00C66980" w:rsidRDefault="00C66980" w:rsidP="00E415B3">
      <w:pPr>
        <w:rPr>
          <w:rFonts w:asciiTheme="minorHAnsi" w:hAnsiTheme="minorHAnsi"/>
        </w:rPr>
      </w:pPr>
    </w:p>
    <w:p w14:paraId="6BA822AD" w14:textId="4376E97B" w:rsidR="00C66980" w:rsidRDefault="00C66980" w:rsidP="00E415B3">
      <w:pPr>
        <w:rPr>
          <w:rFonts w:asciiTheme="minorHAnsi" w:hAnsiTheme="minorHAnsi"/>
        </w:rPr>
      </w:pPr>
      <w:r>
        <w:rPr>
          <w:rFonts w:asciiTheme="minorHAnsi" w:hAnsiTheme="minorHAnsi"/>
        </w:rPr>
        <w:t>The commenter is correct that the “output” of an antenna connector is not defined.</w:t>
      </w:r>
    </w:p>
    <w:p w14:paraId="1C10A81A" w14:textId="460DB97F" w:rsidR="003D321E" w:rsidRDefault="003D321E" w:rsidP="00E415B3">
      <w:pPr>
        <w:rPr>
          <w:rFonts w:asciiTheme="minorHAnsi" w:hAnsiTheme="minorHAnsi"/>
        </w:rPr>
      </w:pPr>
    </w:p>
    <w:p w14:paraId="1A8E3DA3" w14:textId="3785F181" w:rsidR="00456A56" w:rsidRDefault="00257451" w:rsidP="00E415B3">
      <w:pPr>
        <w:rPr>
          <w:rFonts w:asciiTheme="minorHAnsi" w:hAnsiTheme="minorHAnsi"/>
        </w:rPr>
      </w:pPr>
      <w:r>
        <w:rPr>
          <w:rFonts w:asciiTheme="minorHAnsi" w:hAnsiTheme="minorHAnsi"/>
        </w:rPr>
        <w:t xml:space="preserve">In physical implementations, it may be that there is no </w:t>
      </w:r>
      <w:r w:rsidR="00456A56">
        <w:rPr>
          <w:rFonts w:asciiTheme="minorHAnsi" w:hAnsiTheme="minorHAnsi"/>
        </w:rPr>
        <w:t>obvious point in the device that separates ‘antenna’ from ‘not antenna’</w:t>
      </w:r>
      <w:r w:rsidR="007572A0">
        <w:rPr>
          <w:rFonts w:asciiTheme="minorHAnsi" w:hAnsiTheme="minorHAnsi"/>
        </w:rPr>
        <w:t xml:space="preserve">. </w:t>
      </w:r>
      <w:r w:rsidR="00456A56">
        <w:rPr>
          <w:rFonts w:asciiTheme="minorHAnsi" w:hAnsiTheme="minorHAnsi"/>
        </w:rPr>
        <w:t>The current definition of “antenna connector” works well in th</w:t>
      </w:r>
      <w:r w:rsidR="007572A0">
        <w:rPr>
          <w:rFonts w:asciiTheme="minorHAnsi" w:hAnsiTheme="minorHAnsi"/>
        </w:rPr>
        <w:t xml:space="preserve">is </w:t>
      </w:r>
      <w:r w:rsidR="00456A56">
        <w:rPr>
          <w:rFonts w:asciiTheme="minorHAnsi" w:hAnsiTheme="minorHAnsi"/>
        </w:rPr>
        <w:t>case: in essence there is a virtual or infinitesimal connector that links the “output of the transmitter” (output of the ‘not antenna’ part) to the “input of the antenna”. Since the virtual or infinitesimal connector changes nothing, it doesn’t matter whether we make a measurement at the output of the ‘not antenna’ part or the input of the ‘an</w:t>
      </w:r>
      <w:r w:rsidR="007572A0">
        <w:rPr>
          <w:rFonts w:asciiTheme="minorHAnsi" w:hAnsiTheme="minorHAnsi"/>
        </w:rPr>
        <w:t>te</w:t>
      </w:r>
      <w:r w:rsidR="00456A56">
        <w:rPr>
          <w:rFonts w:asciiTheme="minorHAnsi" w:hAnsiTheme="minorHAnsi"/>
        </w:rPr>
        <w:t>nna’ part</w:t>
      </w:r>
      <w:r w:rsidR="009152BA">
        <w:rPr>
          <w:rFonts w:asciiTheme="minorHAnsi" w:hAnsiTheme="minorHAnsi"/>
        </w:rPr>
        <w:t xml:space="preserve">: </w:t>
      </w:r>
      <w:r w:rsidR="007572A0">
        <w:rPr>
          <w:rFonts w:asciiTheme="minorHAnsi" w:hAnsiTheme="minorHAnsi"/>
        </w:rPr>
        <w:t>they are essentially the same point</w:t>
      </w:r>
      <w:r w:rsidR="00456A56">
        <w:rPr>
          <w:rFonts w:asciiTheme="minorHAnsi" w:hAnsiTheme="minorHAnsi"/>
        </w:rPr>
        <w:t>.</w:t>
      </w:r>
    </w:p>
    <w:p w14:paraId="5E6D8B2E" w14:textId="77777777" w:rsidR="00456A56" w:rsidRDefault="00456A56" w:rsidP="00E415B3">
      <w:pPr>
        <w:rPr>
          <w:rFonts w:asciiTheme="minorHAnsi" w:hAnsiTheme="minorHAnsi"/>
        </w:rPr>
      </w:pPr>
    </w:p>
    <w:p w14:paraId="2F0E6FF9" w14:textId="3CF8C356" w:rsidR="001A5FFE" w:rsidRDefault="007572A0">
      <w:pPr>
        <w:rPr>
          <w:rFonts w:asciiTheme="minorHAnsi" w:hAnsiTheme="minorHAnsi"/>
        </w:rPr>
      </w:pPr>
      <w:r>
        <w:rPr>
          <w:rFonts w:asciiTheme="minorHAnsi" w:hAnsiTheme="minorHAnsi"/>
        </w:rPr>
        <w:t>Alternatively, there might be some physical component that connects the antenna to the rest of the device. In this case,</w:t>
      </w:r>
      <w:r w:rsidR="003D321E">
        <w:rPr>
          <w:rFonts w:asciiTheme="minorHAnsi" w:hAnsiTheme="minorHAnsi"/>
        </w:rPr>
        <w:t xml:space="preserve"> various issues involving impedance matching, power transfer, and other electrical issues</w:t>
      </w:r>
      <w:r>
        <w:rPr>
          <w:rFonts w:asciiTheme="minorHAnsi" w:hAnsiTheme="minorHAnsi"/>
        </w:rPr>
        <w:t xml:space="preserve"> come into</w:t>
      </w:r>
      <w:r w:rsidR="003D321E">
        <w:rPr>
          <w:rFonts w:asciiTheme="minorHAnsi" w:hAnsiTheme="minorHAnsi"/>
        </w:rPr>
        <w:t xml:space="preserve"> play. </w:t>
      </w:r>
      <w:r>
        <w:rPr>
          <w:rFonts w:asciiTheme="minorHAnsi" w:hAnsiTheme="minorHAnsi"/>
        </w:rPr>
        <w:t>A given measurement might give different results if made on the antenna side of the antenna connector</w:t>
      </w:r>
      <w:r w:rsidR="00E834B3">
        <w:rPr>
          <w:rFonts w:asciiTheme="minorHAnsi" w:hAnsiTheme="minorHAnsi"/>
        </w:rPr>
        <w:t xml:space="preserve"> physical component</w:t>
      </w:r>
      <w:r>
        <w:rPr>
          <w:rFonts w:asciiTheme="minorHAnsi" w:hAnsiTheme="minorHAnsi"/>
        </w:rPr>
        <w:t xml:space="preserve"> than if it is made on the other side of the antenna connector</w:t>
      </w:r>
      <w:r w:rsidR="00E834B3">
        <w:rPr>
          <w:rFonts w:asciiTheme="minorHAnsi" w:hAnsiTheme="minorHAnsi"/>
        </w:rPr>
        <w:t xml:space="preserve"> physical component</w:t>
      </w:r>
      <w:r>
        <w:rPr>
          <w:rFonts w:asciiTheme="minorHAnsi" w:hAnsiTheme="minorHAnsi"/>
        </w:rPr>
        <w:t xml:space="preserve">. In such cases, it </w:t>
      </w:r>
      <w:r w:rsidR="00E834B3">
        <w:rPr>
          <w:rFonts w:asciiTheme="minorHAnsi" w:hAnsiTheme="minorHAnsi"/>
        </w:rPr>
        <w:t xml:space="preserve">might </w:t>
      </w:r>
      <w:r>
        <w:rPr>
          <w:rFonts w:asciiTheme="minorHAnsi" w:hAnsiTheme="minorHAnsi"/>
        </w:rPr>
        <w:t>not enough to specify that the measurement is made “at the transmit antenna connector”</w:t>
      </w:r>
      <w:r w:rsidR="00A95263">
        <w:rPr>
          <w:rFonts w:asciiTheme="minorHAnsi" w:hAnsiTheme="minorHAnsi"/>
        </w:rPr>
        <w:t>, as the commenter’s proposed resolution suggests</w:t>
      </w:r>
      <w:r w:rsidR="006E3FA7">
        <w:rPr>
          <w:rFonts w:asciiTheme="minorHAnsi" w:hAnsiTheme="minorHAnsi"/>
        </w:rPr>
        <w:t xml:space="preserve">: some additional information </w:t>
      </w:r>
      <w:r w:rsidR="00E834B3">
        <w:rPr>
          <w:rFonts w:asciiTheme="minorHAnsi" w:hAnsiTheme="minorHAnsi"/>
        </w:rPr>
        <w:t xml:space="preserve">might </w:t>
      </w:r>
      <w:r w:rsidR="006E3FA7">
        <w:rPr>
          <w:rFonts w:asciiTheme="minorHAnsi" w:hAnsiTheme="minorHAnsi"/>
        </w:rPr>
        <w:t xml:space="preserve">need to be provided. </w:t>
      </w:r>
      <w:r>
        <w:rPr>
          <w:rFonts w:asciiTheme="minorHAnsi" w:hAnsiTheme="minorHAnsi"/>
        </w:rPr>
        <w:t xml:space="preserve">It seems that in each of the five places cited, the current text is specifying </w:t>
      </w:r>
      <w:r w:rsidR="006E3FA7">
        <w:rPr>
          <w:rFonts w:asciiTheme="minorHAnsi" w:hAnsiTheme="minorHAnsi"/>
        </w:rPr>
        <w:t>one side of the antenna connector. In context, the ‘output’ of the antenna connector seems to mean the antenna side of the antenna connector.</w:t>
      </w:r>
      <w:r w:rsidR="00720F6C">
        <w:rPr>
          <w:rFonts w:asciiTheme="minorHAnsi" w:hAnsiTheme="minorHAnsi"/>
        </w:rPr>
        <w:t xml:space="preserve"> The term “input to the antenna” is used in various places and seems to be adequate to express the idea.</w:t>
      </w:r>
    </w:p>
    <w:p w14:paraId="06C683B9" w14:textId="0C308615"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606AC0">
        <w:rPr>
          <w:rFonts w:asciiTheme="minorHAnsi" w:hAnsiTheme="minorHAnsi"/>
        </w:rPr>
        <w:t>444</w:t>
      </w:r>
      <w:r>
        <w:rPr>
          <w:rFonts w:asciiTheme="minorHAnsi" w:hAnsiTheme="minorHAnsi"/>
        </w:rPr>
        <w:t>8</w:t>
      </w:r>
    </w:p>
    <w:p w14:paraId="0CDB5D6F" w14:textId="77777777" w:rsidR="001A5FFE" w:rsidRDefault="001A5FFE">
      <w:pPr>
        <w:rPr>
          <w:rFonts w:asciiTheme="minorHAnsi" w:hAnsiTheme="minorHAnsi"/>
        </w:rPr>
      </w:pPr>
    </w:p>
    <w:p w14:paraId="10253A35" w14:textId="6FEFCE3D" w:rsidR="00F93084" w:rsidRPr="005A3B77" w:rsidRDefault="001A5FFE">
      <w:pPr>
        <w:rPr>
          <w:rFonts w:asciiTheme="minorHAnsi" w:hAnsiTheme="minorHAnsi"/>
        </w:rPr>
      </w:pPr>
      <w:r>
        <w:rPr>
          <w:rFonts w:asciiTheme="minorHAnsi" w:hAnsiTheme="minorHAnsi"/>
        </w:rPr>
        <w:t>RE</w:t>
      </w:r>
      <w:r w:rsidR="00AD2E97">
        <w:rPr>
          <w:rFonts w:asciiTheme="minorHAnsi" w:hAnsiTheme="minorHAnsi"/>
        </w:rPr>
        <w:t>VIS</w:t>
      </w:r>
      <w:r>
        <w:rPr>
          <w:rFonts w:asciiTheme="minorHAnsi" w:hAnsiTheme="minorHAnsi"/>
        </w:rPr>
        <w:t xml:space="preserve">ED. </w:t>
      </w:r>
      <w:r w:rsidR="00AD2E97">
        <w:rPr>
          <w:rFonts w:asciiTheme="minorHAnsi" w:hAnsiTheme="minorHAnsi"/>
        </w:rPr>
        <w:t xml:space="preserve">At </w:t>
      </w:r>
      <w:r w:rsidR="00AD2E97" w:rsidRPr="00AD2E97">
        <w:rPr>
          <w:rFonts w:asciiTheme="minorHAnsi" w:hAnsiTheme="minorHAnsi"/>
        </w:rPr>
        <w:t>920.22</w:t>
      </w:r>
      <w:r w:rsidR="00AD2E97">
        <w:rPr>
          <w:rFonts w:asciiTheme="minorHAnsi" w:hAnsiTheme="minorHAnsi"/>
        </w:rPr>
        <w:t xml:space="preserve">, </w:t>
      </w:r>
      <w:r w:rsidR="00AD2E97" w:rsidRPr="00AD2E97">
        <w:rPr>
          <w:rFonts w:asciiTheme="minorHAnsi" w:hAnsiTheme="minorHAnsi"/>
        </w:rPr>
        <w:t>920.41</w:t>
      </w:r>
      <w:r w:rsidR="00AD2E97">
        <w:rPr>
          <w:rFonts w:asciiTheme="minorHAnsi" w:hAnsiTheme="minorHAnsi"/>
        </w:rPr>
        <w:t xml:space="preserve">, </w:t>
      </w:r>
      <w:r w:rsidR="00AD2E97" w:rsidRPr="00AD2E97">
        <w:rPr>
          <w:rFonts w:asciiTheme="minorHAnsi" w:hAnsiTheme="minorHAnsi"/>
        </w:rPr>
        <w:t>1380.17</w:t>
      </w:r>
      <w:r w:rsidR="00AD2E97">
        <w:rPr>
          <w:rFonts w:asciiTheme="minorHAnsi" w:hAnsiTheme="minorHAnsi"/>
        </w:rPr>
        <w:t xml:space="preserve">, </w:t>
      </w:r>
      <w:r w:rsidR="00AD2E97" w:rsidRPr="00AD2E97">
        <w:rPr>
          <w:rFonts w:asciiTheme="minorHAnsi" w:hAnsiTheme="minorHAnsi"/>
        </w:rPr>
        <w:t>1525.5 and 1525.8</w:t>
      </w:r>
      <w:r w:rsidR="00AD2E97">
        <w:rPr>
          <w:rFonts w:asciiTheme="minorHAnsi" w:hAnsiTheme="minorHAnsi"/>
        </w:rPr>
        <w:t>, change “output of the antenna connector” to “the antenna connector</w:t>
      </w:r>
      <w:r w:rsidR="00F5362A">
        <w:rPr>
          <w:rFonts w:asciiTheme="minorHAnsi" w:hAnsiTheme="minorHAnsi"/>
        </w:rPr>
        <w:t xml:space="preserve"> (input to the antenna)</w:t>
      </w:r>
      <w:r w:rsidR="00AD2E97">
        <w:rPr>
          <w:rFonts w:asciiTheme="minorHAnsi" w:hAnsiTheme="minorHAnsi"/>
        </w:rPr>
        <w:t>”.</w:t>
      </w:r>
      <w:r w:rsidR="00F93084" w:rsidRPr="005A3B77">
        <w:rPr>
          <w:rFonts w:asciiTheme="minorHAnsi" w:hAnsiTheme="minorHAnsi"/>
        </w:rPr>
        <w:br w:type="page"/>
      </w:r>
    </w:p>
    <w:p w14:paraId="180950F9" w14:textId="0A27AF00" w:rsidR="00F93084"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w:t>
      </w:r>
      <w:r w:rsidR="00ED3976">
        <w:rPr>
          <w:rFonts w:asciiTheme="minorHAnsi" w:hAnsiTheme="minorHAnsi"/>
        </w:rPr>
        <w:t>4459</w:t>
      </w:r>
    </w:p>
    <w:p w14:paraId="2F713B2A" w14:textId="2E47B4D7" w:rsidR="00ED3976" w:rsidRDefault="00ED3976" w:rsidP="00ED3976">
      <w:r>
        <w:t>(</w:t>
      </w:r>
      <w:r w:rsidR="00B053D9">
        <w:t xml:space="preserve">PHY-SEC </w:t>
      </w:r>
      <w:r>
        <w:t>HT-VHT tab)</w:t>
      </w:r>
    </w:p>
    <w:p w14:paraId="5E0FC447" w14:textId="77777777" w:rsidR="00ED3976" w:rsidRPr="00ED3976" w:rsidRDefault="00ED3976" w:rsidP="00ED397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F93084" w:rsidRPr="003327E7" w14:paraId="22937806" w14:textId="77777777" w:rsidTr="00F93084">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6" w:name="_Hlk515528412"/>
            <w:r w:rsidRPr="003327E7">
              <w:rPr>
                <w:rFonts w:asciiTheme="minorHAnsi" w:hAnsiTheme="minorHAnsi" w:cs="Arial"/>
                <w:b/>
                <w:bCs/>
                <w:sz w:val="20"/>
                <w:lang w:val="en-US"/>
              </w:rPr>
              <w:t>CID</w:t>
            </w:r>
          </w:p>
        </w:tc>
        <w:tc>
          <w:tcPr>
            <w:tcW w:w="1577"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F93084" w:rsidRPr="003327E7" w14:paraId="43FDAB2C" w14:textId="77777777" w:rsidTr="001E59A8">
        <w:trPr>
          <w:trHeight w:val="1133"/>
        </w:trPr>
        <w:tc>
          <w:tcPr>
            <w:tcW w:w="663" w:type="dxa"/>
            <w:shd w:val="clear" w:color="auto" w:fill="auto"/>
          </w:tcPr>
          <w:p w14:paraId="0E705553" w14:textId="09F80014" w:rsidR="00F93084" w:rsidRPr="00F93084" w:rsidRDefault="00ED3976" w:rsidP="00F93084">
            <w:pPr>
              <w:jc w:val="right"/>
              <w:rPr>
                <w:rFonts w:asciiTheme="minorHAnsi" w:hAnsiTheme="minorHAnsi" w:cs="Arial"/>
                <w:szCs w:val="22"/>
                <w:lang w:val="en-US"/>
              </w:rPr>
            </w:pPr>
            <w:r>
              <w:rPr>
                <w:rFonts w:asciiTheme="minorHAnsi" w:hAnsiTheme="minorHAnsi" w:cs="Arial"/>
                <w:szCs w:val="22"/>
              </w:rPr>
              <w:t>4459</w:t>
            </w:r>
          </w:p>
        </w:tc>
        <w:tc>
          <w:tcPr>
            <w:tcW w:w="1577" w:type="dxa"/>
            <w:shd w:val="clear" w:color="auto" w:fill="auto"/>
          </w:tcPr>
          <w:p w14:paraId="06860E26" w14:textId="039AA11A" w:rsidR="00F93084" w:rsidRPr="00F93084" w:rsidRDefault="00F93084" w:rsidP="00F93084">
            <w:pPr>
              <w:rPr>
                <w:rFonts w:asciiTheme="minorHAnsi" w:hAnsiTheme="minorHAnsi" w:cs="Arial"/>
                <w:szCs w:val="22"/>
                <w:lang w:val="en-US"/>
              </w:rPr>
            </w:pPr>
            <w:r w:rsidRPr="00F93084">
              <w:rPr>
                <w:rFonts w:asciiTheme="minorHAnsi" w:hAnsiTheme="minorHAnsi"/>
              </w:rPr>
              <w:t>Mark R</w:t>
            </w:r>
            <w:r w:rsidR="00E270D9">
              <w:rPr>
                <w:rFonts w:asciiTheme="minorHAnsi" w:hAnsiTheme="minorHAnsi"/>
              </w:rPr>
              <w:t>ison</w:t>
            </w:r>
          </w:p>
        </w:tc>
        <w:tc>
          <w:tcPr>
            <w:tcW w:w="939" w:type="dxa"/>
            <w:shd w:val="clear" w:color="auto" w:fill="auto"/>
          </w:tcPr>
          <w:p w14:paraId="5FD975BC" w14:textId="41933B89" w:rsidR="00F93084" w:rsidRPr="00F93084" w:rsidRDefault="00257A15" w:rsidP="00F93084">
            <w:pPr>
              <w:jc w:val="right"/>
              <w:rPr>
                <w:rFonts w:asciiTheme="minorHAnsi" w:hAnsiTheme="minorHAnsi" w:cs="Arial"/>
                <w:szCs w:val="22"/>
                <w:lang w:val="en-US"/>
              </w:rPr>
            </w:pPr>
            <w:r>
              <w:rPr>
                <w:rFonts w:asciiTheme="minorHAnsi" w:hAnsiTheme="minorHAnsi" w:cs="Arial"/>
                <w:szCs w:val="22"/>
                <w:lang w:val="en-US"/>
              </w:rPr>
              <w:t>3318</w:t>
            </w:r>
          </w:p>
        </w:tc>
        <w:tc>
          <w:tcPr>
            <w:tcW w:w="939" w:type="dxa"/>
            <w:shd w:val="clear" w:color="auto" w:fill="auto"/>
          </w:tcPr>
          <w:p w14:paraId="34869466" w14:textId="0AF49740" w:rsidR="00F93084" w:rsidRPr="00F93084" w:rsidRDefault="00257A15" w:rsidP="00F93084">
            <w:pPr>
              <w:rPr>
                <w:rFonts w:asciiTheme="minorHAnsi" w:hAnsiTheme="minorHAnsi" w:cs="Arial"/>
                <w:szCs w:val="22"/>
                <w:lang w:val="en-US"/>
              </w:rPr>
            </w:pPr>
            <w:r>
              <w:rPr>
                <w:rFonts w:asciiTheme="minorHAnsi" w:hAnsiTheme="minorHAnsi" w:cs="Arial"/>
                <w:szCs w:val="22"/>
              </w:rPr>
              <w:t>22.5</w:t>
            </w:r>
          </w:p>
        </w:tc>
        <w:tc>
          <w:tcPr>
            <w:tcW w:w="2761" w:type="dxa"/>
            <w:shd w:val="clear" w:color="auto" w:fill="auto"/>
          </w:tcPr>
          <w:p w14:paraId="29F7E47F" w14:textId="374B64B4" w:rsidR="00F93084" w:rsidRPr="00F93084" w:rsidRDefault="00802399" w:rsidP="00F93084">
            <w:pPr>
              <w:rPr>
                <w:rFonts w:asciiTheme="minorHAnsi" w:hAnsiTheme="minorHAnsi" w:cs="Arial"/>
                <w:szCs w:val="22"/>
                <w:lang w:val="en-US"/>
              </w:rPr>
            </w:pPr>
            <w:r w:rsidRPr="00802399">
              <w:rPr>
                <w:rFonts w:asciiTheme="minorHAnsi" w:hAnsiTheme="minorHAnsi" w:cs="Arial"/>
                <w:szCs w:val="22"/>
                <w:lang w:val="en-US"/>
              </w:rPr>
              <w:t>There is no question that TVHT might use signal extension (VHT doesn't)</w:t>
            </w:r>
          </w:p>
        </w:tc>
        <w:tc>
          <w:tcPr>
            <w:tcW w:w="2761" w:type="dxa"/>
            <w:shd w:val="clear" w:color="auto" w:fill="auto"/>
          </w:tcPr>
          <w:p w14:paraId="2605B501" w14:textId="07B9DDFF" w:rsidR="00F93084" w:rsidRPr="00F93084" w:rsidRDefault="00802399" w:rsidP="00F93084">
            <w:pPr>
              <w:rPr>
                <w:rFonts w:asciiTheme="minorHAnsi" w:hAnsiTheme="minorHAnsi" w:cs="Arial"/>
                <w:szCs w:val="22"/>
                <w:lang w:val="en-US"/>
              </w:rPr>
            </w:pPr>
            <w:r w:rsidRPr="00802399">
              <w:rPr>
                <w:rFonts w:asciiTheme="minorHAnsi" w:hAnsiTheme="minorHAnsi" w:cs="Arial"/>
                <w:szCs w:val="22"/>
                <w:lang w:val="en-US"/>
              </w:rPr>
              <w:t xml:space="preserve">Delete the </w:t>
            </w:r>
            <w:proofErr w:type="spellStart"/>
            <w:r w:rsidRPr="00802399">
              <w:rPr>
                <w:rFonts w:asciiTheme="minorHAnsi" w:hAnsiTheme="minorHAnsi" w:cs="Arial"/>
                <w:szCs w:val="22"/>
                <w:lang w:val="en-US"/>
              </w:rPr>
              <w:t>aSignalExtension</w:t>
            </w:r>
            <w:proofErr w:type="spellEnd"/>
            <w:r w:rsidRPr="00802399">
              <w:rPr>
                <w:rFonts w:asciiTheme="minorHAnsi" w:hAnsiTheme="minorHAnsi" w:cs="Arial"/>
                <w:szCs w:val="22"/>
                <w:lang w:val="en-US"/>
              </w:rPr>
              <w:t xml:space="preserve"> row in Table 22-25--TVHT PHY characteristics</w:t>
            </w:r>
          </w:p>
        </w:tc>
      </w:tr>
      <w:bookmarkEnd w:id="6"/>
    </w:tbl>
    <w:p w14:paraId="6E0C8F73" w14:textId="72E82709" w:rsidR="000F1916" w:rsidRDefault="000F1916">
      <w:pPr>
        <w:rPr>
          <w:rFonts w:asciiTheme="minorHAnsi" w:hAnsiTheme="minorHAnsi"/>
        </w:rPr>
      </w:pPr>
    </w:p>
    <w:p w14:paraId="211A8C09" w14:textId="6F017F7F" w:rsidR="000F1916" w:rsidRPr="00580F0A" w:rsidRDefault="000F1916" w:rsidP="000F1916">
      <w:pPr>
        <w:pStyle w:val="Heading2"/>
        <w:rPr>
          <w:rFonts w:asciiTheme="minorHAnsi" w:hAnsiTheme="minorHAnsi"/>
        </w:rPr>
      </w:pPr>
      <w:bookmarkStart w:id="7" w:name="_Hlk515468725"/>
      <w:bookmarkStart w:id="8" w:name="_Hlk515468786"/>
      <w:r>
        <w:rPr>
          <w:rFonts w:asciiTheme="minorHAnsi" w:hAnsiTheme="minorHAnsi"/>
        </w:rPr>
        <w:t>Discussion</w:t>
      </w:r>
      <w:r w:rsidRPr="00580F0A">
        <w:rPr>
          <w:rFonts w:asciiTheme="minorHAnsi" w:hAnsiTheme="minorHAnsi"/>
        </w:rPr>
        <w:t xml:space="preserve"> for </w:t>
      </w:r>
      <w:bookmarkEnd w:id="7"/>
      <w:r w:rsidR="00EB497C">
        <w:rPr>
          <w:rFonts w:asciiTheme="minorHAnsi" w:hAnsiTheme="minorHAnsi"/>
        </w:rPr>
        <w:t>4459</w:t>
      </w:r>
    </w:p>
    <w:bookmarkEnd w:id="8"/>
    <w:p w14:paraId="4F2E72A3" w14:textId="674FD9A7" w:rsidR="000F1916" w:rsidRDefault="000F1916">
      <w:pPr>
        <w:rPr>
          <w:rFonts w:asciiTheme="minorHAnsi" w:hAnsiTheme="minorHAnsi"/>
        </w:rPr>
      </w:pPr>
    </w:p>
    <w:p w14:paraId="2000992F" w14:textId="0C9F9B34" w:rsidR="002627B7" w:rsidRDefault="003C345B" w:rsidP="00163CB1">
      <w:pPr>
        <w:rPr>
          <w:rFonts w:asciiTheme="minorHAnsi" w:hAnsiTheme="minorHAnsi"/>
        </w:rPr>
      </w:pPr>
      <w:bookmarkStart w:id="9" w:name="_Hlk515805698"/>
      <w:r>
        <w:rPr>
          <w:rFonts w:asciiTheme="minorHAnsi" w:hAnsiTheme="minorHAnsi"/>
        </w:rPr>
        <w:t xml:space="preserve">SIFS is 10 </w:t>
      </w:r>
      <w:r w:rsidRPr="003C345B">
        <w:rPr>
          <w:rFonts w:ascii="Symbol" w:hAnsi="Symbol"/>
        </w:rPr>
        <w:t>m</w:t>
      </w:r>
      <w:r>
        <w:rPr>
          <w:rFonts w:asciiTheme="minorHAnsi" w:hAnsiTheme="minorHAnsi"/>
        </w:rPr>
        <w:t xml:space="preserve">s in all PHYs in the 2.4 GHz band, and is 16 </w:t>
      </w:r>
      <w:r w:rsidRPr="003C345B">
        <w:rPr>
          <w:rFonts w:ascii="Symbol" w:hAnsi="Symbol"/>
        </w:rPr>
        <w:t>m</w:t>
      </w:r>
      <w:r>
        <w:rPr>
          <w:rFonts w:asciiTheme="minorHAnsi" w:hAnsiTheme="minorHAnsi"/>
        </w:rPr>
        <w:t>s for all PHYs in the 5 GHz band. When 11g was developed, this presented a p</w:t>
      </w:r>
      <w:r w:rsidR="002627B7">
        <w:rPr>
          <w:rFonts w:asciiTheme="minorHAnsi" w:hAnsiTheme="minorHAnsi"/>
        </w:rPr>
        <w:t>otential problem for the OFDM modes newly added in the 2.4 GHz band: i</w:t>
      </w:r>
      <w:r>
        <w:rPr>
          <w:rFonts w:asciiTheme="minorHAnsi" w:hAnsiTheme="minorHAnsi"/>
        </w:rPr>
        <w:t>t was not considered reasonable to force rece</w:t>
      </w:r>
      <w:r w:rsidR="002627B7">
        <w:rPr>
          <w:rFonts w:asciiTheme="minorHAnsi" w:hAnsiTheme="minorHAnsi"/>
        </w:rPr>
        <w:t xml:space="preserve">ivers to process OFDM PPDUs in 10 </w:t>
      </w:r>
      <w:r w:rsidR="002627B7" w:rsidRPr="002627B7">
        <w:rPr>
          <w:rFonts w:ascii="Symbol" w:hAnsi="Symbol"/>
        </w:rPr>
        <w:t>m</w:t>
      </w:r>
      <w:r w:rsidR="002627B7">
        <w:rPr>
          <w:rFonts w:asciiTheme="minorHAnsi" w:hAnsiTheme="minorHAnsi"/>
        </w:rPr>
        <w:t xml:space="preserve">s. The solution that was adopted was for transmitters to add 6 </w:t>
      </w:r>
      <w:r w:rsidR="002627B7" w:rsidRPr="002627B7">
        <w:rPr>
          <w:rFonts w:ascii="Symbol" w:hAnsi="Symbol"/>
        </w:rPr>
        <w:t>m</w:t>
      </w:r>
      <w:r w:rsidR="002627B7">
        <w:rPr>
          <w:rFonts w:asciiTheme="minorHAnsi" w:hAnsiTheme="minorHAnsi"/>
        </w:rPr>
        <w:t xml:space="preserve">s of non-information-carrying transmission at the end of OFDM PPDUs in the 2.4 GHz band. In that way, it was possible to keep SIFS at 10 </w:t>
      </w:r>
      <w:r w:rsidR="002627B7" w:rsidRPr="002627B7">
        <w:rPr>
          <w:rFonts w:ascii="Symbol" w:hAnsi="Symbol"/>
        </w:rPr>
        <w:t>m</w:t>
      </w:r>
      <w:r w:rsidR="002627B7">
        <w:rPr>
          <w:rFonts w:asciiTheme="minorHAnsi" w:hAnsiTheme="minorHAnsi"/>
        </w:rPr>
        <w:t>s, and still give receivers the same time to process an OFDM PPDU that they would have at 5 GHz</w:t>
      </w:r>
      <w:r w:rsidR="00667A38">
        <w:rPr>
          <w:rFonts w:asciiTheme="minorHAnsi" w:hAnsiTheme="minorHAnsi"/>
        </w:rPr>
        <w:t>, since they could start the process at the beginning of the signal extension.</w:t>
      </w:r>
      <w:r w:rsidR="001537A6">
        <w:rPr>
          <w:rFonts w:asciiTheme="minorHAnsi" w:hAnsiTheme="minorHAnsi"/>
        </w:rPr>
        <w:t xml:space="preserve"> Later the 6 </w:t>
      </w:r>
      <w:r w:rsidR="001537A6" w:rsidRPr="001537A6">
        <w:rPr>
          <w:rFonts w:ascii="Symbol" w:hAnsi="Symbol"/>
        </w:rPr>
        <w:t>m</w:t>
      </w:r>
      <w:r w:rsidR="001537A6">
        <w:rPr>
          <w:rFonts w:asciiTheme="minorHAnsi" w:hAnsiTheme="minorHAnsi"/>
        </w:rPr>
        <w:t xml:space="preserve">s of non-information-carrying transmission was changed to 6 </w:t>
      </w:r>
      <w:r w:rsidR="001537A6" w:rsidRPr="001537A6">
        <w:rPr>
          <w:rFonts w:ascii="Symbol" w:hAnsi="Symbol"/>
        </w:rPr>
        <w:t>m</w:t>
      </w:r>
      <w:r w:rsidR="001537A6">
        <w:rPr>
          <w:rFonts w:asciiTheme="minorHAnsi" w:hAnsiTheme="minorHAnsi"/>
        </w:rPr>
        <w:t xml:space="preserve">s of no transmission. So now transmitters send OFDM PPDUs in the same format in 2.4 GHz and 5 GHz, and are silent for 16 </w:t>
      </w:r>
      <w:r w:rsidR="001537A6" w:rsidRPr="001537A6">
        <w:rPr>
          <w:rFonts w:ascii="Symbol" w:hAnsi="Symbol"/>
        </w:rPr>
        <w:t>m</w:t>
      </w:r>
      <w:r w:rsidR="001537A6">
        <w:rPr>
          <w:rFonts w:asciiTheme="minorHAnsi" w:hAnsiTheme="minorHAnsi"/>
        </w:rPr>
        <w:t xml:space="preserve">s after that. The difference is that in the 2.4 GHz band, the silence is composed of 6 </w:t>
      </w:r>
      <w:r w:rsidR="001537A6" w:rsidRPr="001537A6">
        <w:rPr>
          <w:rFonts w:ascii="Symbol" w:hAnsi="Symbol"/>
        </w:rPr>
        <w:t>m</w:t>
      </w:r>
      <w:r w:rsidR="001537A6">
        <w:rPr>
          <w:rFonts w:asciiTheme="minorHAnsi" w:hAnsiTheme="minorHAnsi"/>
        </w:rPr>
        <w:t xml:space="preserve">s of signal extension and 10 </w:t>
      </w:r>
      <w:r w:rsidR="001537A6" w:rsidRPr="001537A6">
        <w:rPr>
          <w:rFonts w:ascii="Symbol" w:hAnsi="Symbol"/>
        </w:rPr>
        <w:t>m</w:t>
      </w:r>
      <w:r w:rsidR="001537A6">
        <w:rPr>
          <w:rFonts w:asciiTheme="minorHAnsi" w:hAnsiTheme="minorHAnsi"/>
        </w:rPr>
        <w:t xml:space="preserve">s of SIFS, while in the 5 GHz band, the silence is composed of 16 </w:t>
      </w:r>
      <w:r w:rsidR="001537A6" w:rsidRPr="001537A6">
        <w:rPr>
          <w:rFonts w:ascii="Symbol" w:hAnsi="Symbol"/>
        </w:rPr>
        <w:t>m</w:t>
      </w:r>
      <w:r w:rsidR="001537A6">
        <w:rPr>
          <w:rFonts w:asciiTheme="minorHAnsi" w:hAnsiTheme="minorHAnsi"/>
        </w:rPr>
        <w:t>s of SIFS.</w:t>
      </w:r>
    </w:p>
    <w:p w14:paraId="158E0B17" w14:textId="054C22D0" w:rsidR="003B791E" w:rsidRDefault="003B791E" w:rsidP="00163CB1">
      <w:pPr>
        <w:rPr>
          <w:rFonts w:asciiTheme="minorHAnsi" w:hAnsiTheme="minorHAnsi"/>
        </w:rPr>
      </w:pPr>
    </w:p>
    <w:p w14:paraId="54E0348B" w14:textId="41EB9AAC" w:rsidR="003B791E" w:rsidRDefault="003B791E" w:rsidP="00163CB1">
      <w:pPr>
        <w:rPr>
          <w:rFonts w:asciiTheme="minorHAnsi" w:hAnsiTheme="minorHAnsi"/>
        </w:rPr>
      </w:pPr>
      <w:r>
        <w:rPr>
          <w:rFonts w:asciiTheme="minorHAnsi" w:hAnsiTheme="minorHAnsi"/>
        </w:rPr>
        <w:t>Only PHYs operating in the 2.4 GHz band use signal extension.</w:t>
      </w:r>
    </w:p>
    <w:p w14:paraId="1BC06DED" w14:textId="77777777" w:rsidR="002627B7" w:rsidRDefault="002627B7" w:rsidP="00163CB1">
      <w:pPr>
        <w:rPr>
          <w:rFonts w:asciiTheme="minorHAnsi" w:hAnsiTheme="minorHAnsi"/>
        </w:rPr>
      </w:pPr>
    </w:p>
    <w:p w14:paraId="3DE72EE4" w14:textId="540B8A4B" w:rsidR="00404DE4" w:rsidRDefault="00CC7DA1" w:rsidP="00163CB1">
      <w:pPr>
        <w:rPr>
          <w:rFonts w:asciiTheme="minorHAnsi" w:hAnsiTheme="minorHAnsi"/>
        </w:rPr>
      </w:pPr>
      <w:r>
        <w:rPr>
          <w:rFonts w:asciiTheme="minorHAnsi" w:hAnsiTheme="minorHAnsi"/>
        </w:rPr>
        <w:t xml:space="preserve">For HT in the 5 GHz band, </w:t>
      </w:r>
      <w:bookmarkStart w:id="10" w:name="_Hlk38374037"/>
      <w:proofErr w:type="spellStart"/>
      <w:r>
        <w:rPr>
          <w:rFonts w:asciiTheme="minorHAnsi" w:hAnsiTheme="minorHAnsi"/>
        </w:rPr>
        <w:t>aSignalExtension</w:t>
      </w:r>
      <w:proofErr w:type="spellEnd"/>
      <w:r>
        <w:rPr>
          <w:rFonts w:asciiTheme="minorHAnsi" w:hAnsiTheme="minorHAnsi"/>
        </w:rPr>
        <w:t xml:space="preserve"> = 0 </w:t>
      </w:r>
      <w:r w:rsidRPr="00CC7DA1">
        <w:rPr>
          <w:rFonts w:ascii="Symbol" w:hAnsi="Symbol"/>
        </w:rPr>
        <w:t>m</w:t>
      </w:r>
      <w:r>
        <w:rPr>
          <w:rFonts w:asciiTheme="minorHAnsi" w:hAnsiTheme="minorHAnsi"/>
        </w:rPr>
        <w:t xml:space="preserve">s </w:t>
      </w:r>
      <w:bookmarkEnd w:id="10"/>
      <w:r>
        <w:rPr>
          <w:rFonts w:asciiTheme="minorHAnsi" w:hAnsiTheme="minorHAnsi"/>
        </w:rPr>
        <w:t>(cf. Table 19-25 (HT PHY characteristics),</w:t>
      </w:r>
      <w:r w:rsidR="007A1C5F">
        <w:rPr>
          <w:rFonts w:asciiTheme="minorHAnsi" w:hAnsiTheme="minorHAnsi"/>
        </w:rPr>
        <w:t xml:space="preserve"> 3079.9</w:t>
      </w:r>
      <w:r>
        <w:rPr>
          <w:rFonts w:asciiTheme="minorHAnsi" w:hAnsiTheme="minorHAnsi"/>
        </w:rPr>
        <w:t xml:space="preserve">). Though HT PHYs in the 5 GHz band do not “use signal extension”, </w:t>
      </w:r>
      <w:proofErr w:type="spellStart"/>
      <w:r>
        <w:rPr>
          <w:rFonts w:asciiTheme="minorHAnsi" w:hAnsiTheme="minorHAnsi"/>
        </w:rPr>
        <w:t>aSignalExtension</w:t>
      </w:r>
      <w:proofErr w:type="spellEnd"/>
      <w:r>
        <w:rPr>
          <w:rFonts w:asciiTheme="minorHAnsi" w:hAnsiTheme="minorHAnsi"/>
        </w:rPr>
        <w:t xml:space="preserve"> is nevertheless defined.</w:t>
      </w:r>
    </w:p>
    <w:p w14:paraId="1592032C" w14:textId="571B6F5E" w:rsidR="00CC7DA1" w:rsidRDefault="00CC7DA1" w:rsidP="00163CB1">
      <w:pPr>
        <w:rPr>
          <w:rFonts w:asciiTheme="minorHAnsi" w:hAnsiTheme="minorHAnsi"/>
        </w:rPr>
      </w:pPr>
    </w:p>
    <w:p w14:paraId="528C5F62" w14:textId="751F1279" w:rsidR="00CC7DA1" w:rsidRDefault="003C26ED" w:rsidP="00163CB1">
      <w:pPr>
        <w:rPr>
          <w:rFonts w:asciiTheme="minorHAnsi" w:hAnsiTheme="minorHAnsi"/>
        </w:rPr>
      </w:pPr>
      <w:r>
        <w:rPr>
          <w:rFonts w:asciiTheme="minorHAnsi" w:hAnsiTheme="minorHAnsi"/>
        </w:rPr>
        <w:t xml:space="preserve">For </w:t>
      </w:r>
      <w:r w:rsidR="00CC7DA1">
        <w:rPr>
          <w:rFonts w:asciiTheme="minorHAnsi" w:hAnsiTheme="minorHAnsi"/>
        </w:rPr>
        <w:t>VHT PHYs</w:t>
      </w:r>
      <w:r>
        <w:rPr>
          <w:rFonts w:asciiTheme="minorHAnsi" w:hAnsiTheme="minorHAnsi"/>
        </w:rPr>
        <w:t xml:space="preserve">, </w:t>
      </w:r>
      <w:r w:rsidR="00CC7DA1">
        <w:rPr>
          <w:rFonts w:asciiTheme="minorHAnsi" w:hAnsiTheme="minorHAnsi"/>
        </w:rPr>
        <w:t>“</w:t>
      </w:r>
      <w:r>
        <w:rPr>
          <w:rFonts w:asciiTheme="minorHAnsi" w:hAnsiTheme="minorHAnsi"/>
        </w:rPr>
        <w:t>[t]</w:t>
      </w:r>
      <w:r w:rsidR="00CC7DA1" w:rsidRPr="00CC7DA1">
        <w:rPr>
          <w:rFonts w:asciiTheme="minorHAnsi" w:hAnsiTheme="minorHAnsi"/>
        </w:rPr>
        <w:t>he static VHT PHY characteristics, provided through the PLME-CHARACTERISTICS service primitive, shall be as shown in Table</w:t>
      </w:r>
      <w:r w:rsidR="00CC7DA1">
        <w:rPr>
          <w:rFonts w:asciiTheme="minorHAnsi" w:hAnsiTheme="minorHAnsi"/>
        </w:rPr>
        <w:t xml:space="preserve"> </w:t>
      </w:r>
      <w:r w:rsidR="00CC7DA1" w:rsidRPr="00CC7DA1">
        <w:rPr>
          <w:rFonts w:asciiTheme="minorHAnsi" w:hAnsiTheme="minorHAnsi"/>
        </w:rPr>
        <w:t>19-25 (HT PHY characteristics)</w:t>
      </w:r>
      <w:r w:rsidR="00CC7DA1">
        <w:rPr>
          <w:rFonts w:asciiTheme="minorHAnsi" w:hAnsiTheme="minorHAnsi"/>
        </w:rPr>
        <w:t xml:space="preserve"> </w:t>
      </w:r>
      <w:bookmarkStart w:id="11" w:name="_Hlk38376302"/>
      <w:r w:rsidR="00CC7DA1" w:rsidRPr="00CC7DA1">
        <w:rPr>
          <w:rFonts w:asciiTheme="minorHAnsi" w:hAnsiTheme="minorHAnsi"/>
        </w:rPr>
        <w:t>unless otherwise listed in Table</w:t>
      </w:r>
      <w:r w:rsidR="00CC7DA1">
        <w:rPr>
          <w:rFonts w:asciiTheme="minorHAnsi" w:hAnsiTheme="minorHAnsi"/>
        </w:rPr>
        <w:t xml:space="preserve"> </w:t>
      </w:r>
      <w:r w:rsidR="00CC7DA1" w:rsidRPr="00CC7DA1">
        <w:rPr>
          <w:rFonts w:asciiTheme="minorHAnsi" w:hAnsiTheme="minorHAnsi"/>
        </w:rPr>
        <w:t>21-29 (VHT PHY characteristics</w:t>
      </w:r>
      <w:r w:rsidR="00CC7DA1">
        <w:rPr>
          <w:rFonts w:asciiTheme="minorHAnsi" w:hAnsiTheme="minorHAnsi"/>
        </w:rPr>
        <w:t xml:space="preserve">)” </w:t>
      </w:r>
      <w:bookmarkEnd w:id="11"/>
      <w:r w:rsidR="00CC7DA1">
        <w:rPr>
          <w:rFonts w:asciiTheme="minorHAnsi" w:hAnsiTheme="minorHAnsi"/>
        </w:rPr>
        <w:t xml:space="preserve">(3255.12). Table 21-29 does not </w:t>
      </w:r>
      <w:r w:rsidR="0088091D">
        <w:rPr>
          <w:rFonts w:asciiTheme="minorHAnsi" w:hAnsiTheme="minorHAnsi"/>
        </w:rPr>
        <w:t xml:space="preserve">otherwise list </w:t>
      </w:r>
      <w:proofErr w:type="spellStart"/>
      <w:r w:rsidR="0088091D">
        <w:rPr>
          <w:rFonts w:asciiTheme="minorHAnsi" w:hAnsiTheme="minorHAnsi"/>
        </w:rPr>
        <w:t>aSignalExtension</w:t>
      </w:r>
      <w:proofErr w:type="spellEnd"/>
      <w:r w:rsidR="0088091D">
        <w:rPr>
          <w:rFonts w:asciiTheme="minorHAnsi" w:hAnsiTheme="minorHAnsi"/>
        </w:rPr>
        <w:t xml:space="preserve">, so </w:t>
      </w:r>
      <w:proofErr w:type="spellStart"/>
      <w:r w:rsidR="0088091D" w:rsidRPr="0088091D">
        <w:rPr>
          <w:rFonts w:asciiTheme="minorHAnsi" w:hAnsiTheme="minorHAnsi"/>
        </w:rPr>
        <w:t>aSignalExtension</w:t>
      </w:r>
      <w:proofErr w:type="spellEnd"/>
      <w:r w:rsidR="003B791E">
        <w:rPr>
          <w:rFonts w:asciiTheme="minorHAnsi" w:hAnsiTheme="minorHAnsi"/>
        </w:rPr>
        <w:t xml:space="preserve"> is defined and is equal to</w:t>
      </w:r>
      <w:r w:rsidR="0088091D" w:rsidRPr="0088091D">
        <w:rPr>
          <w:rFonts w:asciiTheme="minorHAnsi" w:hAnsiTheme="minorHAnsi"/>
        </w:rPr>
        <w:t xml:space="preserve"> 0 </w:t>
      </w:r>
      <w:r w:rsidR="0088091D" w:rsidRPr="0088091D">
        <w:rPr>
          <w:rFonts w:ascii="Symbol" w:hAnsi="Symbol"/>
        </w:rPr>
        <w:t></w:t>
      </w:r>
      <w:r w:rsidR="0088091D" w:rsidRPr="0088091D">
        <w:rPr>
          <w:rFonts w:asciiTheme="minorHAnsi" w:hAnsiTheme="minorHAnsi"/>
        </w:rPr>
        <w:t>s</w:t>
      </w:r>
      <w:r w:rsidR="009152BA">
        <w:rPr>
          <w:rFonts w:asciiTheme="minorHAnsi" w:hAnsiTheme="minorHAnsi"/>
        </w:rPr>
        <w:t xml:space="preserve"> for VHT</w:t>
      </w:r>
      <w:r w:rsidR="0088091D">
        <w:rPr>
          <w:rFonts w:asciiTheme="minorHAnsi" w:hAnsiTheme="minorHAnsi"/>
        </w:rPr>
        <w:t>.</w:t>
      </w:r>
    </w:p>
    <w:p w14:paraId="11173F8E" w14:textId="2830082E" w:rsidR="003C26ED" w:rsidRDefault="003C26ED" w:rsidP="00163CB1">
      <w:pPr>
        <w:rPr>
          <w:rFonts w:asciiTheme="minorHAnsi" w:hAnsiTheme="minorHAnsi"/>
        </w:rPr>
      </w:pPr>
    </w:p>
    <w:p w14:paraId="55B6A80C" w14:textId="0BCB5441" w:rsidR="003C26ED" w:rsidRDefault="003C26ED" w:rsidP="000D380C">
      <w:pPr>
        <w:rPr>
          <w:rFonts w:asciiTheme="minorHAnsi" w:hAnsiTheme="minorHAnsi"/>
        </w:rPr>
      </w:pPr>
      <w:r>
        <w:rPr>
          <w:rFonts w:asciiTheme="minorHAnsi" w:hAnsiTheme="minorHAnsi"/>
        </w:rPr>
        <w:t>For TVHT PHYs, “</w:t>
      </w:r>
      <w:r w:rsidR="000D380C">
        <w:rPr>
          <w:rFonts w:asciiTheme="minorHAnsi" w:hAnsiTheme="minorHAnsi"/>
        </w:rPr>
        <w:t>[</w:t>
      </w:r>
      <w:bookmarkStart w:id="12" w:name="_Hlk38376220"/>
      <w:r w:rsidR="000D380C">
        <w:rPr>
          <w:rFonts w:asciiTheme="minorHAnsi" w:hAnsiTheme="minorHAnsi"/>
        </w:rPr>
        <w:t>t]</w:t>
      </w:r>
      <w:r w:rsidR="000D380C" w:rsidRPr="000D380C">
        <w:rPr>
          <w:rFonts w:asciiTheme="minorHAnsi" w:hAnsiTheme="minorHAnsi"/>
        </w:rPr>
        <w:t>he static TVHT PHY characteristics, provided through the PLME-CHARACTERISTICS service primitive, shall be as shown in Table</w:t>
      </w:r>
      <w:r w:rsidR="000D380C">
        <w:rPr>
          <w:rFonts w:asciiTheme="minorHAnsi" w:hAnsiTheme="minorHAnsi"/>
        </w:rPr>
        <w:t xml:space="preserve"> </w:t>
      </w:r>
      <w:r w:rsidR="000D380C" w:rsidRPr="000D380C">
        <w:rPr>
          <w:rFonts w:asciiTheme="minorHAnsi" w:hAnsiTheme="minorHAnsi"/>
        </w:rPr>
        <w:t>19-25 (HT PHY characteristics)</w:t>
      </w:r>
      <w:r w:rsidR="000D380C">
        <w:rPr>
          <w:rFonts w:asciiTheme="minorHAnsi" w:hAnsiTheme="minorHAnsi"/>
        </w:rPr>
        <w:t xml:space="preserve">” </w:t>
      </w:r>
      <w:bookmarkEnd w:id="12"/>
      <w:r w:rsidR="000D380C">
        <w:rPr>
          <w:rFonts w:asciiTheme="minorHAnsi" w:hAnsiTheme="minorHAnsi"/>
        </w:rPr>
        <w:t xml:space="preserve">(3317.43). </w:t>
      </w:r>
      <w:r w:rsidR="00CF24BC">
        <w:rPr>
          <w:rFonts w:asciiTheme="minorHAnsi" w:hAnsiTheme="minorHAnsi"/>
        </w:rPr>
        <w:t xml:space="preserve">This does not define </w:t>
      </w:r>
      <w:proofErr w:type="spellStart"/>
      <w:r w:rsidR="00CF24BC">
        <w:rPr>
          <w:rFonts w:asciiTheme="minorHAnsi" w:hAnsiTheme="minorHAnsi"/>
        </w:rPr>
        <w:t>aSignalExtension</w:t>
      </w:r>
      <w:proofErr w:type="spellEnd"/>
      <w:r w:rsidR="00CF24BC">
        <w:rPr>
          <w:rFonts w:asciiTheme="minorHAnsi" w:hAnsiTheme="minorHAnsi"/>
        </w:rPr>
        <w:t xml:space="preserve">, because Table 19-25 only defines </w:t>
      </w:r>
      <w:proofErr w:type="spellStart"/>
      <w:r w:rsidR="00CF24BC">
        <w:rPr>
          <w:rFonts w:asciiTheme="minorHAnsi" w:hAnsiTheme="minorHAnsi"/>
        </w:rPr>
        <w:t>aSignal</w:t>
      </w:r>
      <w:r w:rsidR="00850B22">
        <w:rPr>
          <w:rFonts w:asciiTheme="minorHAnsi" w:hAnsiTheme="minorHAnsi"/>
        </w:rPr>
        <w:t>E</w:t>
      </w:r>
      <w:r w:rsidR="00CF24BC">
        <w:rPr>
          <w:rFonts w:asciiTheme="minorHAnsi" w:hAnsiTheme="minorHAnsi"/>
        </w:rPr>
        <w:t>xtension</w:t>
      </w:r>
      <w:proofErr w:type="spellEnd"/>
      <w:r w:rsidR="00CF24BC">
        <w:rPr>
          <w:rFonts w:asciiTheme="minorHAnsi" w:hAnsiTheme="minorHAnsi"/>
        </w:rPr>
        <w:t xml:space="preserve"> for the 2.4 GHz and 5 GHz bands.</w:t>
      </w:r>
    </w:p>
    <w:p w14:paraId="235E6059" w14:textId="14E3AFE4" w:rsidR="000D380C" w:rsidRDefault="000D380C" w:rsidP="000D380C">
      <w:pPr>
        <w:rPr>
          <w:rFonts w:asciiTheme="minorHAnsi" w:hAnsiTheme="minorHAnsi"/>
        </w:rPr>
      </w:pPr>
    </w:p>
    <w:p w14:paraId="01D82FB6" w14:textId="781B55E2" w:rsidR="000D380C" w:rsidRDefault="00CF24BC" w:rsidP="000D380C">
      <w:pPr>
        <w:rPr>
          <w:rFonts w:asciiTheme="minorHAnsi" w:hAnsiTheme="minorHAnsi"/>
        </w:rPr>
      </w:pPr>
      <w:r>
        <w:rPr>
          <w:rFonts w:asciiTheme="minorHAnsi" w:hAnsiTheme="minorHAnsi"/>
        </w:rPr>
        <w:t>For consistency w</w:t>
      </w:r>
      <w:r w:rsidR="00BC1020">
        <w:rPr>
          <w:rFonts w:asciiTheme="minorHAnsi" w:hAnsiTheme="minorHAnsi"/>
        </w:rPr>
        <w:t>i</w:t>
      </w:r>
      <w:r>
        <w:rPr>
          <w:rFonts w:asciiTheme="minorHAnsi" w:hAnsiTheme="minorHAnsi"/>
        </w:rPr>
        <w:t xml:space="preserve">th VHT, TVHT should define </w:t>
      </w:r>
      <w:proofErr w:type="spellStart"/>
      <w:r>
        <w:rPr>
          <w:rFonts w:asciiTheme="minorHAnsi" w:hAnsiTheme="minorHAnsi"/>
        </w:rPr>
        <w:t>aSignalExtension</w:t>
      </w:r>
      <w:proofErr w:type="spellEnd"/>
      <w:r>
        <w:rPr>
          <w:rFonts w:asciiTheme="minorHAnsi" w:hAnsiTheme="minorHAnsi"/>
        </w:rPr>
        <w:t xml:space="preserve"> </w:t>
      </w:r>
      <w:r w:rsidR="00BC1020">
        <w:rPr>
          <w:rFonts w:asciiTheme="minorHAnsi" w:hAnsiTheme="minorHAnsi"/>
        </w:rPr>
        <w:t xml:space="preserve">(and, of course, should set it to </w:t>
      </w:r>
      <w:r>
        <w:rPr>
          <w:rFonts w:asciiTheme="minorHAnsi" w:hAnsiTheme="minorHAnsi"/>
        </w:rPr>
        <w:t xml:space="preserve">0 </w:t>
      </w:r>
      <w:r w:rsidRPr="00CF24BC">
        <w:rPr>
          <w:rFonts w:ascii="Symbol" w:hAnsi="Symbol"/>
        </w:rPr>
        <w:t>m</w:t>
      </w:r>
      <w:r>
        <w:rPr>
          <w:rFonts w:asciiTheme="minorHAnsi" w:hAnsiTheme="minorHAnsi"/>
        </w:rPr>
        <w:t>s</w:t>
      </w:r>
      <w:r w:rsidR="00BC1020">
        <w:rPr>
          <w:rFonts w:asciiTheme="minorHAnsi" w:hAnsiTheme="minorHAnsi"/>
        </w:rPr>
        <w:t>)</w:t>
      </w:r>
      <w:r>
        <w:rPr>
          <w:rFonts w:asciiTheme="minorHAnsi" w:hAnsiTheme="minorHAnsi"/>
        </w:rPr>
        <w:t>. This can be done by modifying the TVHT text cited above to match the VHT text. Note that, as is, Table 22-25</w:t>
      </w:r>
      <w:r w:rsidR="00BC1020">
        <w:rPr>
          <w:rFonts w:asciiTheme="minorHAnsi" w:hAnsiTheme="minorHAnsi"/>
        </w:rPr>
        <w:t xml:space="preserve"> is orphan text: it </w:t>
      </w:r>
      <w:r>
        <w:rPr>
          <w:rFonts w:asciiTheme="minorHAnsi" w:hAnsiTheme="minorHAnsi"/>
        </w:rPr>
        <w:t>appears in the table of contents and on page 3318, but is not referred to anywhere else</w:t>
      </w:r>
      <w:r w:rsidR="00C43159">
        <w:rPr>
          <w:rFonts w:asciiTheme="minorHAnsi" w:hAnsiTheme="minorHAnsi"/>
        </w:rPr>
        <w:t>, so this text needs to be changed anyway</w:t>
      </w:r>
      <w:r>
        <w:rPr>
          <w:rFonts w:asciiTheme="minorHAnsi" w:hAnsiTheme="minorHAnsi"/>
        </w:rPr>
        <w:t>.</w:t>
      </w:r>
    </w:p>
    <w:bookmarkEnd w:id="9"/>
    <w:p w14:paraId="1246A454" w14:textId="0373472A"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EB497C">
        <w:rPr>
          <w:rFonts w:asciiTheme="minorHAnsi" w:hAnsiTheme="minorHAnsi"/>
        </w:rPr>
        <w:t>4459</w:t>
      </w:r>
    </w:p>
    <w:p w14:paraId="2863F0A2" w14:textId="77777777" w:rsidR="005F3B9C" w:rsidRDefault="005F3B9C" w:rsidP="00456E84">
      <w:pPr>
        <w:rPr>
          <w:rFonts w:asciiTheme="minorHAnsi" w:hAnsiTheme="minorHAnsi"/>
        </w:rPr>
      </w:pPr>
    </w:p>
    <w:p w14:paraId="15A624F9" w14:textId="77777777" w:rsidR="00CF24BC" w:rsidRDefault="005F3B9C" w:rsidP="001E3E55">
      <w:pPr>
        <w:rPr>
          <w:rFonts w:asciiTheme="minorHAnsi" w:hAnsiTheme="minorHAnsi"/>
        </w:rPr>
      </w:pPr>
      <w:bookmarkStart w:id="13" w:name="_Hlk515529273"/>
      <w:r>
        <w:rPr>
          <w:rFonts w:asciiTheme="minorHAnsi" w:hAnsiTheme="minorHAnsi"/>
        </w:rPr>
        <w:t>RE</w:t>
      </w:r>
      <w:r w:rsidR="00CF24BC">
        <w:rPr>
          <w:rFonts w:asciiTheme="minorHAnsi" w:hAnsiTheme="minorHAnsi"/>
        </w:rPr>
        <w:t>VIS</w:t>
      </w:r>
      <w:r>
        <w:rPr>
          <w:rFonts w:asciiTheme="minorHAnsi" w:hAnsiTheme="minorHAnsi"/>
        </w:rPr>
        <w:t>ED.</w:t>
      </w:r>
    </w:p>
    <w:p w14:paraId="6FF3198A" w14:textId="77777777" w:rsidR="00CF24BC" w:rsidRDefault="00CF24BC" w:rsidP="001E3E55">
      <w:pPr>
        <w:rPr>
          <w:rFonts w:asciiTheme="minorHAnsi" w:hAnsiTheme="minorHAnsi"/>
        </w:rPr>
      </w:pPr>
    </w:p>
    <w:p w14:paraId="3ADB510D" w14:textId="7CA80EF6" w:rsidR="00CF24BC" w:rsidRDefault="00CF24BC" w:rsidP="001E3E55">
      <w:pPr>
        <w:rPr>
          <w:rFonts w:asciiTheme="minorHAnsi" w:hAnsiTheme="minorHAnsi"/>
        </w:rPr>
      </w:pPr>
      <w:r>
        <w:rPr>
          <w:rFonts w:asciiTheme="minorHAnsi" w:hAnsiTheme="minorHAnsi"/>
        </w:rPr>
        <w:t xml:space="preserve">At 3317.43, </w:t>
      </w:r>
      <w:r w:rsidR="00564997">
        <w:rPr>
          <w:rFonts w:asciiTheme="minorHAnsi" w:hAnsiTheme="minorHAnsi"/>
        </w:rPr>
        <w:t xml:space="preserve">after </w:t>
      </w:r>
      <w:r>
        <w:rPr>
          <w:rFonts w:asciiTheme="minorHAnsi" w:hAnsiTheme="minorHAnsi"/>
        </w:rPr>
        <w:t>“T</w:t>
      </w:r>
      <w:r w:rsidRPr="00CF24BC">
        <w:rPr>
          <w:rFonts w:asciiTheme="minorHAnsi" w:hAnsiTheme="minorHAnsi"/>
        </w:rPr>
        <w:t>he static TVHT PHY characteristics, provided through the PLME-CHARACTERISTICS service primitive, shall be as shown in Table 19-25 (HT PHY characteristics)”</w:t>
      </w:r>
      <w:r w:rsidR="00564997">
        <w:rPr>
          <w:rFonts w:asciiTheme="minorHAnsi" w:hAnsiTheme="minorHAnsi"/>
        </w:rPr>
        <w:t xml:space="preserve"> add “</w:t>
      </w:r>
      <w:r w:rsidR="00564997" w:rsidRPr="00564997">
        <w:rPr>
          <w:rFonts w:asciiTheme="minorHAnsi" w:hAnsiTheme="minorHAnsi"/>
        </w:rPr>
        <w:t>unless otherwise listed in Table 2</w:t>
      </w:r>
      <w:r w:rsidR="00564997">
        <w:rPr>
          <w:rFonts w:asciiTheme="minorHAnsi" w:hAnsiTheme="minorHAnsi"/>
        </w:rPr>
        <w:t>2</w:t>
      </w:r>
      <w:r w:rsidR="00564997" w:rsidRPr="00564997">
        <w:rPr>
          <w:rFonts w:asciiTheme="minorHAnsi" w:hAnsiTheme="minorHAnsi"/>
        </w:rPr>
        <w:t>-2</w:t>
      </w:r>
      <w:r w:rsidR="00564997">
        <w:rPr>
          <w:rFonts w:asciiTheme="minorHAnsi" w:hAnsiTheme="minorHAnsi"/>
        </w:rPr>
        <w:t>5</w:t>
      </w:r>
      <w:r w:rsidR="00564997" w:rsidRPr="00564997">
        <w:rPr>
          <w:rFonts w:asciiTheme="minorHAnsi" w:hAnsiTheme="minorHAnsi"/>
        </w:rPr>
        <w:t xml:space="preserve"> (</w:t>
      </w:r>
      <w:r w:rsidR="00564997">
        <w:rPr>
          <w:rFonts w:asciiTheme="minorHAnsi" w:hAnsiTheme="minorHAnsi"/>
        </w:rPr>
        <w:t>T</w:t>
      </w:r>
      <w:r w:rsidR="00564997" w:rsidRPr="00564997">
        <w:rPr>
          <w:rFonts w:asciiTheme="minorHAnsi" w:hAnsiTheme="minorHAnsi"/>
        </w:rPr>
        <w:t>VHT PHY characteristics)”</w:t>
      </w:r>
      <w:r w:rsidR="00573132">
        <w:rPr>
          <w:rFonts w:asciiTheme="minorHAnsi" w:hAnsiTheme="minorHAnsi"/>
        </w:rPr>
        <w:t>.</w:t>
      </w:r>
    </w:p>
    <w:bookmarkEnd w:id="13"/>
    <w:p w14:paraId="737D8123" w14:textId="77777777" w:rsidR="00E65735" w:rsidRDefault="00E65735" w:rsidP="00714F3A">
      <w:pPr>
        <w:rPr>
          <w:rFonts w:asciiTheme="minorHAnsi" w:hAnsiTheme="minorHAnsi"/>
        </w:rPr>
      </w:pPr>
    </w:p>
    <w:p w14:paraId="55357231" w14:textId="77777777" w:rsidR="0019128D" w:rsidRDefault="0019128D" w:rsidP="00714F3A">
      <w:pPr>
        <w:rPr>
          <w:rFonts w:asciiTheme="minorHAnsi" w:hAnsiTheme="minorHAnsi"/>
        </w:rPr>
      </w:pPr>
    </w:p>
    <w:p w14:paraId="323E1AC4" w14:textId="3C06876B" w:rsidR="0019128D" w:rsidRDefault="0019128D" w:rsidP="0019128D">
      <w:pPr>
        <w:pStyle w:val="Heading2"/>
        <w:rPr>
          <w:rFonts w:asciiTheme="minorHAnsi" w:hAnsiTheme="minorHAnsi"/>
        </w:rPr>
      </w:pPr>
      <w:r w:rsidRPr="003327E7">
        <w:rPr>
          <w:rFonts w:asciiTheme="minorHAnsi" w:hAnsiTheme="minorHAnsi"/>
        </w:rPr>
        <w:t>Comment</w:t>
      </w:r>
      <w:r>
        <w:rPr>
          <w:rFonts w:asciiTheme="minorHAnsi" w:hAnsiTheme="minorHAnsi"/>
        </w:rPr>
        <w:t xml:space="preserve"> 4548</w:t>
      </w:r>
    </w:p>
    <w:p w14:paraId="13958C8D" w14:textId="5FCB488D" w:rsidR="0019128D" w:rsidRDefault="0019128D" w:rsidP="0019128D">
      <w:r>
        <w:t>(11-19-2156-06 All SB1 comments tab)</w:t>
      </w:r>
    </w:p>
    <w:p w14:paraId="6B3DAB4D" w14:textId="77777777" w:rsidR="0019128D" w:rsidRPr="00ED3976" w:rsidRDefault="0019128D" w:rsidP="0019128D"/>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19128D" w:rsidRPr="003327E7" w14:paraId="286ACC71" w14:textId="77777777" w:rsidTr="001416D0">
        <w:trPr>
          <w:trHeight w:val="431"/>
        </w:trPr>
        <w:tc>
          <w:tcPr>
            <w:tcW w:w="663" w:type="dxa"/>
            <w:shd w:val="clear" w:color="auto" w:fill="auto"/>
            <w:hideMark/>
          </w:tcPr>
          <w:p w14:paraId="37E19E03" w14:textId="77777777" w:rsidR="0019128D" w:rsidRPr="003327E7" w:rsidRDefault="0019128D" w:rsidP="001416D0">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6577A870" w14:textId="77777777" w:rsidR="0019128D" w:rsidRPr="003327E7" w:rsidRDefault="0019128D" w:rsidP="001416D0">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3A85B83D" w14:textId="77777777" w:rsidR="0019128D" w:rsidRPr="003327E7" w:rsidRDefault="0019128D" w:rsidP="001416D0">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36F9D70D" w14:textId="77777777" w:rsidR="0019128D" w:rsidRPr="003327E7" w:rsidRDefault="0019128D" w:rsidP="001416D0">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29BBCDDD" w14:textId="77777777" w:rsidR="0019128D" w:rsidRPr="003327E7" w:rsidRDefault="0019128D" w:rsidP="001416D0">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24D55D58" w14:textId="77777777" w:rsidR="0019128D" w:rsidRPr="003327E7" w:rsidRDefault="0019128D" w:rsidP="001416D0">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9128D" w:rsidRPr="003327E7" w14:paraId="2099C2B5" w14:textId="77777777" w:rsidTr="001416D0">
        <w:trPr>
          <w:trHeight w:val="1133"/>
        </w:trPr>
        <w:tc>
          <w:tcPr>
            <w:tcW w:w="663" w:type="dxa"/>
            <w:shd w:val="clear" w:color="auto" w:fill="auto"/>
          </w:tcPr>
          <w:p w14:paraId="2431CBDE" w14:textId="49EFEB23" w:rsidR="0019128D" w:rsidRPr="00F93084" w:rsidRDefault="0019128D" w:rsidP="001416D0">
            <w:pPr>
              <w:jc w:val="right"/>
              <w:rPr>
                <w:rFonts w:asciiTheme="minorHAnsi" w:hAnsiTheme="minorHAnsi" w:cs="Arial"/>
                <w:szCs w:val="22"/>
                <w:lang w:val="en-US"/>
              </w:rPr>
            </w:pPr>
            <w:r>
              <w:rPr>
                <w:rFonts w:asciiTheme="minorHAnsi" w:hAnsiTheme="minorHAnsi" w:cs="Arial"/>
                <w:szCs w:val="22"/>
              </w:rPr>
              <w:t>4</w:t>
            </w:r>
            <w:r w:rsidR="003178D9">
              <w:rPr>
                <w:rFonts w:asciiTheme="minorHAnsi" w:hAnsiTheme="minorHAnsi" w:cs="Arial"/>
                <w:szCs w:val="22"/>
              </w:rPr>
              <w:t>548</w:t>
            </w:r>
          </w:p>
        </w:tc>
        <w:tc>
          <w:tcPr>
            <w:tcW w:w="1577" w:type="dxa"/>
            <w:shd w:val="clear" w:color="auto" w:fill="auto"/>
          </w:tcPr>
          <w:p w14:paraId="2566BBB2" w14:textId="77777777" w:rsidR="0019128D" w:rsidRPr="00F93084" w:rsidRDefault="0019128D" w:rsidP="001416D0">
            <w:pPr>
              <w:rPr>
                <w:rFonts w:asciiTheme="minorHAnsi" w:hAnsiTheme="minorHAnsi" w:cs="Arial"/>
                <w:szCs w:val="22"/>
                <w:lang w:val="en-US"/>
              </w:rPr>
            </w:pPr>
            <w:r w:rsidRPr="00F93084">
              <w:rPr>
                <w:rFonts w:asciiTheme="minorHAnsi" w:hAnsiTheme="minorHAnsi"/>
              </w:rPr>
              <w:t>Mark R</w:t>
            </w:r>
            <w:r>
              <w:rPr>
                <w:rFonts w:asciiTheme="minorHAnsi" w:hAnsiTheme="minorHAnsi"/>
              </w:rPr>
              <w:t>ison</w:t>
            </w:r>
          </w:p>
        </w:tc>
        <w:tc>
          <w:tcPr>
            <w:tcW w:w="939" w:type="dxa"/>
            <w:shd w:val="clear" w:color="auto" w:fill="auto"/>
          </w:tcPr>
          <w:p w14:paraId="713B7068" w14:textId="4833A5ED" w:rsidR="0019128D" w:rsidRPr="00F93084" w:rsidRDefault="0019128D" w:rsidP="001416D0">
            <w:pPr>
              <w:jc w:val="right"/>
              <w:rPr>
                <w:rFonts w:asciiTheme="minorHAnsi" w:hAnsiTheme="minorHAnsi" w:cs="Arial"/>
                <w:szCs w:val="22"/>
                <w:lang w:val="en-US"/>
              </w:rPr>
            </w:pPr>
          </w:p>
        </w:tc>
        <w:tc>
          <w:tcPr>
            <w:tcW w:w="939" w:type="dxa"/>
            <w:shd w:val="clear" w:color="auto" w:fill="auto"/>
          </w:tcPr>
          <w:p w14:paraId="10543055" w14:textId="18A9C819" w:rsidR="0019128D" w:rsidRPr="00F93084" w:rsidRDefault="0019128D" w:rsidP="001416D0">
            <w:pPr>
              <w:rPr>
                <w:rFonts w:asciiTheme="minorHAnsi" w:hAnsiTheme="minorHAnsi" w:cs="Arial"/>
                <w:szCs w:val="22"/>
                <w:lang w:val="en-US"/>
              </w:rPr>
            </w:pPr>
          </w:p>
        </w:tc>
        <w:tc>
          <w:tcPr>
            <w:tcW w:w="2761" w:type="dxa"/>
            <w:shd w:val="clear" w:color="auto" w:fill="auto"/>
          </w:tcPr>
          <w:p w14:paraId="08CEEBBF" w14:textId="25445840" w:rsidR="0019128D" w:rsidRPr="00F93084" w:rsidRDefault="003178D9" w:rsidP="001416D0">
            <w:pPr>
              <w:rPr>
                <w:rFonts w:asciiTheme="minorHAnsi" w:hAnsiTheme="minorHAnsi" w:cs="Arial"/>
                <w:szCs w:val="22"/>
                <w:lang w:val="en-US"/>
              </w:rPr>
            </w:pPr>
            <w:r w:rsidRPr="003178D9">
              <w:rPr>
                <w:rFonts w:asciiTheme="minorHAnsi" w:hAnsiTheme="minorHAnsi" w:cs="Arial"/>
                <w:szCs w:val="22"/>
                <w:lang w:val="en-US"/>
              </w:rPr>
              <w:t>Sometimes the signal extension is part of the PPDU (or "frame" or "packet"), sometimes it's after.  The correct answer is that it's part of the PPDU</w:t>
            </w:r>
          </w:p>
        </w:tc>
        <w:tc>
          <w:tcPr>
            <w:tcW w:w="2761" w:type="dxa"/>
            <w:shd w:val="clear" w:color="auto" w:fill="auto"/>
          </w:tcPr>
          <w:p w14:paraId="624F8FAA" w14:textId="77777777" w:rsidR="003178D9" w:rsidRPr="003178D9" w:rsidRDefault="003178D9" w:rsidP="003178D9">
            <w:pPr>
              <w:rPr>
                <w:rFonts w:asciiTheme="minorHAnsi" w:hAnsiTheme="minorHAnsi" w:cs="Arial"/>
                <w:szCs w:val="22"/>
                <w:lang w:val="en-US"/>
              </w:rPr>
            </w:pPr>
            <w:r w:rsidRPr="003178D9">
              <w:rPr>
                <w:rFonts w:asciiTheme="minorHAnsi" w:hAnsiTheme="minorHAnsi" w:cs="Arial"/>
                <w:szCs w:val="22"/>
                <w:lang w:val="en-US"/>
              </w:rPr>
              <w:t>Fix 2974.50 "</w:t>
            </w:r>
            <w:proofErr w:type="gramStart"/>
            <w:r w:rsidRPr="003178D9">
              <w:rPr>
                <w:rFonts w:asciiTheme="minorHAnsi" w:hAnsiTheme="minorHAnsi" w:cs="Arial"/>
                <w:szCs w:val="22"/>
                <w:lang w:val="en-US"/>
              </w:rPr>
              <w:t>For  ERP</w:t>
            </w:r>
            <w:proofErr w:type="gramEnd"/>
            <w:r w:rsidRPr="003178D9">
              <w:rPr>
                <w:rFonts w:asciiTheme="minorHAnsi" w:hAnsiTheme="minorHAnsi" w:cs="Arial"/>
                <w:szCs w:val="22"/>
                <w:lang w:val="en-US"/>
              </w:rPr>
              <w:t>-OFDM  modes,  an  ERP  packet  is  followed  by  a  period  of  no  transmission  with  a  duration  of</w:t>
            </w:r>
          </w:p>
          <w:p w14:paraId="21476086" w14:textId="77777777" w:rsidR="003178D9" w:rsidRPr="003178D9" w:rsidRDefault="003178D9" w:rsidP="003178D9">
            <w:pPr>
              <w:rPr>
                <w:rFonts w:asciiTheme="minorHAnsi" w:hAnsiTheme="minorHAnsi" w:cs="Arial"/>
                <w:szCs w:val="22"/>
                <w:lang w:val="en-US"/>
              </w:rPr>
            </w:pPr>
            <w:proofErr w:type="spellStart"/>
            <w:proofErr w:type="gramStart"/>
            <w:r w:rsidRPr="003178D9">
              <w:rPr>
                <w:rFonts w:asciiTheme="minorHAnsi" w:hAnsiTheme="minorHAnsi" w:cs="Arial"/>
                <w:szCs w:val="22"/>
                <w:lang w:val="en-US"/>
              </w:rPr>
              <w:t>aSignalExtension</w:t>
            </w:r>
            <w:proofErr w:type="spellEnd"/>
            <w:r w:rsidRPr="003178D9">
              <w:rPr>
                <w:rFonts w:asciiTheme="minorHAnsi" w:hAnsiTheme="minorHAnsi" w:cs="Arial"/>
                <w:szCs w:val="22"/>
                <w:lang w:val="en-US"/>
              </w:rPr>
              <w:t xml:space="preserve">  called</w:t>
            </w:r>
            <w:proofErr w:type="gramEnd"/>
            <w:r w:rsidRPr="003178D9">
              <w:rPr>
                <w:rFonts w:asciiTheme="minorHAnsi" w:hAnsiTheme="minorHAnsi" w:cs="Arial"/>
                <w:szCs w:val="22"/>
                <w:lang w:val="en-US"/>
              </w:rPr>
              <w:t xml:space="preserve">  the  signal  extension.", 2998.14 </w:t>
            </w:r>
            <w:bookmarkStart w:id="14" w:name="_Hlk38443801"/>
            <w:r w:rsidRPr="003178D9">
              <w:rPr>
                <w:rFonts w:asciiTheme="minorHAnsi" w:hAnsiTheme="minorHAnsi" w:cs="Arial"/>
                <w:szCs w:val="22"/>
                <w:lang w:val="en-US"/>
              </w:rPr>
              <w:t>"Transmissions  of  frames  with  the  TXVECTOR  parameter(#2639)  NO_SIG_EXTN  equal  to  false  are</w:t>
            </w:r>
          </w:p>
          <w:p w14:paraId="0536C114" w14:textId="4A4ECBF9" w:rsidR="0019128D" w:rsidRPr="00F93084" w:rsidRDefault="003178D9" w:rsidP="003178D9">
            <w:pPr>
              <w:rPr>
                <w:rFonts w:asciiTheme="minorHAnsi" w:hAnsiTheme="minorHAnsi" w:cs="Arial"/>
                <w:szCs w:val="22"/>
                <w:lang w:val="en-US"/>
              </w:rPr>
            </w:pPr>
            <w:r w:rsidRPr="003178D9">
              <w:rPr>
                <w:rFonts w:asciiTheme="minorHAnsi" w:hAnsiTheme="minorHAnsi" w:cs="Arial"/>
                <w:szCs w:val="22"/>
                <w:lang w:val="en-US"/>
              </w:rPr>
              <w:t xml:space="preserve">followed by a period of no transmission for a duration of </w:t>
            </w:r>
            <w:proofErr w:type="spellStart"/>
            <w:r w:rsidRPr="003178D9">
              <w:rPr>
                <w:rFonts w:asciiTheme="minorHAnsi" w:hAnsiTheme="minorHAnsi" w:cs="Arial"/>
                <w:szCs w:val="22"/>
                <w:lang w:val="en-US"/>
              </w:rPr>
              <w:t>aSignalExtension</w:t>
            </w:r>
            <w:proofErr w:type="spellEnd"/>
            <w:r w:rsidRPr="003178D9">
              <w:rPr>
                <w:rFonts w:asciiTheme="minorHAnsi" w:hAnsiTheme="minorHAnsi" w:cs="Arial"/>
                <w:szCs w:val="22"/>
                <w:lang w:val="en-US"/>
              </w:rPr>
              <w:t>."</w:t>
            </w:r>
            <w:bookmarkEnd w:id="14"/>
          </w:p>
        </w:tc>
      </w:tr>
    </w:tbl>
    <w:p w14:paraId="45CF5433" w14:textId="77777777" w:rsidR="0019128D" w:rsidRDefault="0019128D" w:rsidP="0019128D">
      <w:pPr>
        <w:rPr>
          <w:rFonts w:asciiTheme="minorHAnsi" w:hAnsiTheme="minorHAnsi"/>
        </w:rPr>
      </w:pPr>
    </w:p>
    <w:p w14:paraId="3DDDF614" w14:textId="63A8BDFB" w:rsidR="0019128D" w:rsidRPr="00580F0A" w:rsidRDefault="0019128D" w:rsidP="0019128D">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w:t>
      </w:r>
      <w:r>
        <w:rPr>
          <w:rFonts w:asciiTheme="minorHAnsi" w:hAnsiTheme="minorHAnsi"/>
        </w:rPr>
        <w:t>4</w:t>
      </w:r>
      <w:r w:rsidR="003178D9">
        <w:rPr>
          <w:rFonts w:asciiTheme="minorHAnsi" w:hAnsiTheme="minorHAnsi"/>
        </w:rPr>
        <w:t>548</w:t>
      </w:r>
    </w:p>
    <w:p w14:paraId="07363709" w14:textId="77777777" w:rsidR="0019128D" w:rsidRDefault="0019128D" w:rsidP="0019128D">
      <w:pPr>
        <w:rPr>
          <w:rFonts w:asciiTheme="minorHAnsi" w:hAnsiTheme="minorHAnsi"/>
        </w:rPr>
      </w:pPr>
    </w:p>
    <w:p w14:paraId="438C26E9" w14:textId="2E534B07" w:rsidR="00E565B6" w:rsidRDefault="00E565B6" w:rsidP="00E565B6">
      <w:pPr>
        <w:rPr>
          <w:rFonts w:asciiTheme="minorHAnsi" w:hAnsiTheme="minorHAnsi"/>
        </w:rPr>
      </w:pPr>
      <w:r>
        <w:rPr>
          <w:rFonts w:asciiTheme="minorHAnsi" w:hAnsiTheme="minorHAnsi"/>
        </w:rPr>
        <w:t xml:space="preserve">The comment is correct. Cf. 10.3.8 (Signal extension) (1769.56): “Transmissions of frames [of relevant type] include a period of no transmission of duration </w:t>
      </w:r>
      <w:proofErr w:type="spellStart"/>
      <w:r>
        <w:rPr>
          <w:rFonts w:asciiTheme="minorHAnsi" w:hAnsiTheme="minorHAnsi"/>
        </w:rPr>
        <w:t>aSignalExtension</w:t>
      </w:r>
      <w:proofErr w:type="spellEnd"/>
      <w:r>
        <w:rPr>
          <w:rFonts w:asciiTheme="minorHAnsi" w:hAnsiTheme="minorHAnsi"/>
        </w:rPr>
        <w:t>”.</w:t>
      </w:r>
    </w:p>
    <w:p w14:paraId="28024670" w14:textId="77AAACAD" w:rsidR="0019128D" w:rsidRDefault="0019128D" w:rsidP="0019128D">
      <w:pPr>
        <w:rPr>
          <w:rFonts w:asciiTheme="minorHAnsi" w:hAnsiTheme="minorHAnsi"/>
        </w:rPr>
      </w:pPr>
      <w:r>
        <w:rPr>
          <w:rFonts w:asciiTheme="minorHAnsi" w:hAnsiTheme="minorHAnsi"/>
        </w:rPr>
        <w:t>.</w:t>
      </w:r>
    </w:p>
    <w:p w14:paraId="7A551026" w14:textId="014FF10F" w:rsidR="0019128D" w:rsidRPr="00580F0A" w:rsidRDefault="0019128D" w:rsidP="0019128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Pr>
          <w:rFonts w:asciiTheme="minorHAnsi" w:hAnsiTheme="minorHAnsi"/>
        </w:rPr>
        <w:t>4</w:t>
      </w:r>
      <w:r w:rsidR="00117967">
        <w:rPr>
          <w:rFonts w:asciiTheme="minorHAnsi" w:hAnsiTheme="minorHAnsi"/>
        </w:rPr>
        <w:t>548</w:t>
      </w:r>
    </w:p>
    <w:p w14:paraId="2C597D5D" w14:textId="77777777" w:rsidR="0019128D" w:rsidRDefault="0019128D" w:rsidP="0019128D">
      <w:pPr>
        <w:rPr>
          <w:rFonts w:asciiTheme="minorHAnsi" w:hAnsiTheme="minorHAnsi"/>
        </w:rPr>
      </w:pPr>
    </w:p>
    <w:p w14:paraId="002B207F" w14:textId="77777777" w:rsidR="0019128D" w:rsidRDefault="0019128D" w:rsidP="0019128D">
      <w:pPr>
        <w:rPr>
          <w:rFonts w:asciiTheme="minorHAnsi" w:hAnsiTheme="minorHAnsi"/>
        </w:rPr>
      </w:pPr>
      <w:r>
        <w:rPr>
          <w:rFonts w:asciiTheme="minorHAnsi" w:hAnsiTheme="minorHAnsi"/>
        </w:rPr>
        <w:t>REVISED.</w:t>
      </w:r>
    </w:p>
    <w:p w14:paraId="118A5519" w14:textId="77777777" w:rsidR="0019128D" w:rsidRDefault="0019128D" w:rsidP="0019128D">
      <w:pPr>
        <w:rPr>
          <w:rFonts w:asciiTheme="minorHAnsi" w:hAnsiTheme="minorHAnsi"/>
        </w:rPr>
      </w:pPr>
    </w:p>
    <w:p w14:paraId="6E84F1F9" w14:textId="26549A8A" w:rsidR="00E92F70" w:rsidRDefault="0019128D" w:rsidP="00E92F70">
      <w:pPr>
        <w:rPr>
          <w:rFonts w:asciiTheme="minorHAnsi" w:hAnsiTheme="minorHAnsi" w:cs="Arial"/>
          <w:szCs w:val="22"/>
          <w:lang w:val="en-US"/>
        </w:rPr>
      </w:pPr>
      <w:r>
        <w:rPr>
          <w:rFonts w:asciiTheme="minorHAnsi" w:hAnsiTheme="minorHAnsi"/>
        </w:rPr>
        <w:t xml:space="preserve">At </w:t>
      </w:r>
      <w:r w:rsidR="00E92F70">
        <w:rPr>
          <w:rFonts w:asciiTheme="minorHAnsi" w:hAnsiTheme="minorHAnsi"/>
        </w:rPr>
        <w:t xml:space="preserve">2974.50, change </w:t>
      </w:r>
      <w:bookmarkStart w:id="15" w:name="_Hlk38443698"/>
      <w:r>
        <w:rPr>
          <w:rFonts w:asciiTheme="minorHAnsi" w:hAnsiTheme="minorHAnsi"/>
        </w:rPr>
        <w:t>“</w:t>
      </w:r>
      <w:r w:rsidR="00E92F70" w:rsidRPr="003178D9">
        <w:rPr>
          <w:rFonts w:asciiTheme="minorHAnsi" w:hAnsiTheme="minorHAnsi" w:cs="Arial"/>
          <w:szCs w:val="22"/>
          <w:lang w:val="en-US"/>
        </w:rPr>
        <w:t>For ERP-OFDM modes, an ERP packet is followed by a period</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of</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no</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transmission</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with</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a</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duration</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of</w:t>
      </w:r>
      <w:r w:rsidR="00E92F70">
        <w:rPr>
          <w:rFonts w:asciiTheme="minorHAnsi" w:hAnsiTheme="minorHAnsi" w:cs="Arial"/>
          <w:szCs w:val="22"/>
          <w:lang w:val="en-US"/>
        </w:rPr>
        <w:t xml:space="preserve"> </w:t>
      </w:r>
      <w:proofErr w:type="spellStart"/>
      <w:r w:rsidR="00E92F70" w:rsidRPr="003178D9">
        <w:rPr>
          <w:rFonts w:asciiTheme="minorHAnsi" w:hAnsiTheme="minorHAnsi" w:cs="Arial"/>
          <w:szCs w:val="22"/>
          <w:lang w:val="en-US"/>
        </w:rPr>
        <w:t>aSignalExtension</w:t>
      </w:r>
      <w:proofErr w:type="spellEnd"/>
      <w:r w:rsidR="00E92F70" w:rsidRPr="003178D9">
        <w:rPr>
          <w:rFonts w:asciiTheme="minorHAnsi" w:hAnsiTheme="minorHAnsi" w:cs="Arial"/>
          <w:szCs w:val="22"/>
          <w:lang w:val="en-US"/>
        </w:rPr>
        <w:t xml:space="preserve"> called</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the</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signal</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extension</w:t>
      </w:r>
      <w:r w:rsidR="00E92F70">
        <w:rPr>
          <w:rFonts w:asciiTheme="minorHAnsi" w:hAnsiTheme="minorHAnsi" w:cs="Arial"/>
          <w:szCs w:val="22"/>
          <w:lang w:val="en-US"/>
        </w:rPr>
        <w:t>” to</w:t>
      </w:r>
      <w:bookmarkEnd w:id="15"/>
      <w:r w:rsidR="00E92F70">
        <w:rPr>
          <w:rFonts w:asciiTheme="minorHAnsi" w:hAnsiTheme="minorHAnsi" w:cs="Arial"/>
          <w:szCs w:val="22"/>
          <w:lang w:val="en-US"/>
        </w:rPr>
        <w:t xml:space="preserve"> </w:t>
      </w:r>
      <w:r w:rsidR="00E92F70">
        <w:rPr>
          <w:rFonts w:asciiTheme="minorHAnsi" w:hAnsiTheme="minorHAnsi"/>
        </w:rPr>
        <w:t>“</w:t>
      </w:r>
      <w:r w:rsidR="00E92F70" w:rsidRPr="003178D9">
        <w:rPr>
          <w:rFonts w:asciiTheme="minorHAnsi" w:hAnsiTheme="minorHAnsi" w:cs="Arial"/>
          <w:szCs w:val="22"/>
          <w:lang w:val="en-US"/>
        </w:rPr>
        <w:t xml:space="preserve">For ERP-OFDM modes, an ERP </w:t>
      </w:r>
      <w:r w:rsidR="00E92F70">
        <w:rPr>
          <w:rFonts w:asciiTheme="minorHAnsi" w:hAnsiTheme="minorHAnsi" w:cs="Arial"/>
          <w:szCs w:val="22"/>
          <w:lang w:val="en-US"/>
        </w:rPr>
        <w:t>PPDU</w:t>
      </w:r>
      <w:r w:rsidR="00E92F70" w:rsidRPr="003178D9">
        <w:rPr>
          <w:rFonts w:asciiTheme="minorHAnsi" w:hAnsiTheme="minorHAnsi" w:cs="Arial"/>
          <w:szCs w:val="22"/>
          <w:lang w:val="en-US"/>
        </w:rPr>
        <w:t xml:space="preserve"> is </w:t>
      </w:r>
      <w:r w:rsidR="00E92F70">
        <w:rPr>
          <w:rFonts w:asciiTheme="minorHAnsi" w:hAnsiTheme="minorHAnsi" w:cs="Arial"/>
          <w:szCs w:val="22"/>
          <w:lang w:val="en-US"/>
        </w:rPr>
        <w:t>terminated</w:t>
      </w:r>
      <w:r w:rsidR="00E92F70" w:rsidRPr="003178D9">
        <w:rPr>
          <w:rFonts w:asciiTheme="minorHAnsi" w:hAnsiTheme="minorHAnsi" w:cs="Arial"/>
          <w:szCs w:val="22"/>
          <w:lang w:val="en-US"/>
        </w:rPr>
        <w:t xml:space="preserve"> by a period</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of</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no</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transmission</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with</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a</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duration</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of</w:t>
      </w:r>
      <w:r w:rsidR="00E92F70">
        <w:rPr>
          <w:rFonts w:asciiTheme="minorHAnsi" w:hAnsiTheme="minorHAnsi" w:cs="Arial"/>
          <w:szCs w:val="22"/>
          <w:lang w:val="en-US"/>
        </w:rPr>
        <w:t xml:space="preserve"> </w:t>
      </w:r>
      <w:proofErr w:type="spellStart"/>
      <w:r w:rsidR="00E92F70" w:rsidRPr="003178D9">
        <w:rPr>
          <w:rFonts w:asciiTheme="minorHAnsi" w:hAnsiTheme="minorHAnsi" w:cs="Arial"/>
          <w:szCs w:val="22"/>
          <w:lang w:val="en-US"/>
        </w:rPr>
        <w:t>aSignalExtension</w:t>
      </w:r>
      <w:proofErr w:type="spellEnd"/>
      <w:r w:rsidR="00E92F70" w:rsidRPr="003178D9">
        <w:rPr>
          <w:rFonts w:asciiTheme="minorHAnsi" w:hAnsiTheme="minorHAnsi" w:cs="Arial"/>
          <w:szCs w:val="22"/>
          <w:lang w:val="en-US"/>
        </w:rPr>
        <w:t xml:space="preserve"> called</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the</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signal</w:t>
      </w:r>
      <w:r w:rsidR="00E92F70">
        <w:rPr>
          <w:rFonts w:asciiTheme="minorHAnsi" w:hAnsiTheme="minorHAnsi" w:cs="Arial"/>
          <w:szCs w:val="22"/>
          <w:lang w:val="en-US"/>
        </w:rPr>
        <w:t xml:space="preserve"> </w:t>
      </w:r>
      <w:r w:rsidR="00E92F70" w:rsidRPr="003178D9">
        <w:rPr>
          <w:rFonts w:asciiTheme="minorHAnsi" w:hAnsiTheme="minorHAnsi" w:cs="Arial"/>
          <w:szCs w:val="22"/>
          <w:lang w:val="en-US"/>
        </w:rPr>
        <w:t>extension</w:t>
      </w:r>
      <w:r w:rsidR="00E92F70">
        <w:rPr>
          <w:rFonts w:asciiTheme="minorHAnsi" w:hAnsiTheme="minorHAnsi" w:cs="Arial"/>
          <w:szCs w:val="22"/>
          <w:lang w:val="en-US"/>
        </w:rPr>
        <w:t>”.</w:t>
      </w:r>
    </w:p>
    <w:p w14:paraId="16B955B6" w14:textId="5F19D5B9" w:rsidR="007120E8" w:rsidRDefault="007120E8" w:rsidP="00E92F70">
      <w:pPr>
        <w:rPr>
          <w:rFonts w:asciiTheme="minorHAnsi" w:hAnsiTheme="minorHAnsi" w:cs="Arial"/>
          <w:szCs w:val="22"/>
          <w:lang w:val="en-US"/>
        </w:rPr>
      </w:pPr>
    </w:p>
    <w:p w14:paraId="7D28F34B" w14:textId="6CC36154" w:rsidR="007120E8" w:rsidRDefault="007120E8" w:rsidP="007120E8">
      <w:pPr>
        <w:rPr>
          <w:rFonts w:asciiTheme="minorHAnsi" w:hAnsiTheme="minorHAnsi" w:cs="Arial"/>
          <w:szCs w:val="22"/>
          <w:lang w:val="en-US"/>
        </w:rPr>
      </w:pPr>
      <w:r>
        <w:rPr>
          <w:rFonts w:asciiTheme="minorHAnsi" w:hAnsiTheme="minorHAnsi" w:cs="Arial"/>
          <w:szCs w:val="22"/>
          <w:lang w:val="en-US"/>
        </w:rPr>
        <w:t xml:space="preserve">At 2998.14, change </w:t>
      </w:r>
      <w:r w:rsidRPr="003178D9">
        <w:rPr>
          <w:rFonts w:asciiTheme="minorHAnsi" w:hAnsiTheme="minorHAnsi" w:cs="Arial"/>
          <w:szCs w:val="22"/>
          <w:lang w:val="en-US"/>
        </w:rPr>
        <w:t>"Transmissions</w:t>
      </w:r>
      <w:r>
        <w:rPr>
          <w:rFonts w:asciiTheme="minorHAnsi" w:hAnsiTheme="minorHAnsi" w:cs="Arial"/>
          <w:szCs w:val="22"/>
          <w:lang w:val="en-US"/>
        </w:rPr>
        <w:t xml:space="preserve"> </w:t>
      </w:r>
      <w:r w:rsidRPr="003178D9">
        <w:rPr>
          <w:rFonts w:asciiTheme="minorHAnsi" w:hAnsiTheme="minorHAnsi" w:cs="Arial"/>
          <w:szCs w:val="22"/>
          <w:lang w:val="en-US"/>
        </w:rPr>
        <w:t>of</w:t>
      </w:r>
      <w:r>
        <w:rPr>
          <w:rFonts w:asciiTheme="minorHAnsi" w:hAnsiTheme="minorHAnsi" w:cs="Arial"/>
          <w:szCs w:val="22"/>
          <w:lang w:val="en-US"/>
        </w:rPr>
        <w:t xml:space="preserve"> </w:t>
      </w:r>
      <w:r w:rsidRPr="003178D9">
        <w:rPr>
          <w:rFonts w:asciiTheme="minorHAnsi" w:hAnsiTheme="minorHAnsi" w:cs="Arial"/>
          <w:szCs w:val="22"/>
          <w:lang w:val="en-US"/>
        </w:rPr>
        <w:t>frames</w:t>
      </w:r>
      <w:r>
        <w:rPr>
          <w:rFonts w:asciiTheme="minorHAnsi" w:hAnsiTheme="minorHAnsi" w:cs="Arial"/>
          <w:szCs w:val="22"/>
          <w:lang w:val="en-US"/>
        </w:rPr>
        <w:t xml:space="preserve"> </w:t>
      </w:r>
      <w:r w:rsidRPr="003178D9">
        <w:rPr>
          <w:rFonts w:asciiTheme="minorHAnsi" w:hAnsiTheme="minorHAnsi" w:cs="Arial"/>
          <w:szCs w:val="22"/>
          <w:lang w:val="en-US"/>
        </w:rPr>
        <w:t>with</w:t>
      </w:r>
      <w:r>
        <w:rPr>
          <w:rFonts w:asciiTheme="minorHAnsi" w:hAnsiTheme="minorHAnsi" w:cs="Arial"/>
          <w:szCs w:val="22"/>
          <w:lang w:val="en-US"/>
        </w:rPr>
        <w:t xml:space="preserve"> </w:t>
      </w:r>
      <w:r w:rsidRPr="003178D9">
        <w:rPr>
          <w:rFonts w:asciiTheme="minorHAnsi" w:hAnsiTheme="minorHAnsi" w:cs="Arial"/>
          <w:szCs w:val="22"/>
          <w:lang w:val="en-US"/>
        </w:rPr>
        <w:t>the</w:t>
      </w:r>
      <w:r>
        <w:rPr>
          <w:rFonts w:asciiTheme="minorHAnsi" w:hAnsiTheme="minorHAnsi" w:cs="Arial"/>
          <w:szCs w:val="22"/>
          <w:lang w:val="en-US"/>
        </w:rPr>
        <w:t xml:space="preserve"> </w:t>
      </w:r>
      <w:r w:rsidRPr="003178D9">
        <w:rPr>
          <w:rFonts w:asciiTheme="minorHAnsi" w:hAnsiTheme="minorHAnsi" w:cs="Arial"/>
          <w:szCs w:val="22"/>
          <w:lang w:val="en-US"/>
        </w:rPr>
        <w:t>TXVECTOR</w:t>
      </w:r>
      <w:r>
        <w:rPr>
          <w:rFonts w:asciiTheme="minorHAnsi" w:hAnsiTheme="minorHAnsi" w:cs="Arial"/>
          <w:szCs w:val="22"/>
          <w:lang w:val="en-US"/>
        </w:rPr>
        <w:t xml:space="preserve"> </w:t>
      </w:r>
      <w:r w:rsidRPr="003178D9">
        <w:rPr>
          <w:rFonts w:asciiTheme="minorHAnsi" w:hAnsiTheme="minorHAnsi" w:cs="Arial"/>
          <w:szCs w:val="22"/>
          <w:lang w:val="en-US"/>
        </w:rPr>
        <w:t>paramete</w:t>
      </w:r>
      <w:r>
        <w:rPr>
          <w:rFonts w:asciiTheme="minorHAnsi" w:hAnsiTheme="minorHAnsi" w:cs="Arial"/>
          <w:szCs w:val="22"/>
          <w:lang w:val="en-US"/>
        </w:rPr>
        <w:t xml:space="preserve">r </w:t>
      </w:r>
      <w:r w:rsidRPr="003178D9">
        <w:rPr>
          <w:rFonts w:asciiTheme="minorHAnsi" w:hAnsiTheme="minorHAnsi" w:cs="Arial"/>
          <w:szCs w:val="22"/>
          <w:lang w:val="en-US"/>
        </w:rPr>
        <w:t>NO_SIG_EXTN</w:t>
      </w:r>
      <w:r>
        <w:rPr>
          <w:rFonts w:asciiTheme="minorHAnsi" w:hAnsiTheme="minorHAnsi" w:cs="Arial"/>
          <w:szCs w:val="22"/>
          <w:lang w:val="en-US"/>
        </w:rPr>
        <w:t xml:space="preserve"> </w:t>
      </w:r>
      <w:r w:rsidRPr="003178D9">
        <w:rPr>
          <w:rFonts w:asciiTheme="minorHAnsi" w:hAnsiTheme="minorHAnsi" w:cs="Arial"/>
          <w:szCs w:val="22"/>
          <w:lang w:val="en-US"/>
        </w:rPr>
        <w:t>equal</w:t>
      </w:r>
      <w:r>
        <w:rPr>
          <w:rFonts w:asciiTheme="minorHAnsi" w:hAnsiTheme="minorHAnsi" w:cs="Arial"/>
          <w:szCs w:val="22"/>
          <w:lang w:val="en-US"/>
        </w:rPr>
        <w:t xml:space="preserve"> </w:t>
      </w:r>
      <w:r w:rsidRPr="003178D9">
        <w:rPr>
          <w:rFonts w:asciiTheme="minorHAnsi" w:hAnsiTheme="minorHAnsi" w:cs="Arial"/>
          <w:szCs w:val="22"/>
          <w:lang w:val="en-US"/>
        </w:rPr>
        <w:t>to</w:t>
      </w:r>
      <w:r>
        <w:rPr>
          <w:rFonts w:asciiTheme="minorHAnsi" w:hAnsiTheme="minorHAnsi" w:cs="Arial"/>
          <w:szCs w:val="22"/>
          <w:lang w:val="en-US"/>
        </w:rPr>
        <w:t xml:space="preserve"> </w:t>
      </w:r>
      <w:r w:rsidRPr="003178D9">
        <w:rPr>
          <w:rFonts w:asciiTheme="minorHAnsi" w:hAnsiTheme="minorHAnsi" w:cs="Arial"/>
          <w:szCs w:val="22"/>
          <w:lang w:val="en-US"/>
        </w:rPr>
        <w:t>false</w:t>
      </w:r>
      <w:r>
        <w:rPr>
          <w:rFonts w:asciiTheme="minorHAnsi" w:hAnsiTheme="minorHAnsi" w:cs="Arial"/>
          <w:szCs w:val="22"/>
          <w:lang w:val="en-US"/>
        </w:rPr>
        <w:t xml:space="preserve"> </w:t>
      </w:r>
      <w:r w:rsidRPr="003178D9">
        <w:rPr>
          <w:rFonts w:asciiTheme="minorHAnsi" w:hAnsiTheme="minorHAnsi" w:cs="Arial"/>
          <w:szCs w:val="22"/>
          <w:lang w:val="en-US"/>
        </w:rPr>
        <w:t>are</w:t>
      </w:r>
      <w:r>
        <w:rPr>
          <w:rFonts w:asciiTheme="minorHAnsi" w:hAnsiTheme="minorHAnsi" w:cs="Arial"/>
          <w:szCs w:val="22"/>
          <w:lang w:val="en-US"/>
        </w:rPr>
        <w:t xml:space="preserve"> terminated</w:t>
      </w:r>
      <w:r w:rsidRPr="003178D9">
        <w:rPr>
          <w:rFonts w:asciiTheme="minorHAnsi" w:hAnsiTheme="minorHAnsi" w:cs="Arial"/>
          <w:szCs w:val="22"/>
          <w:lang w:val="en-US"/>
        </w:rPr>
        <w:t xml:space="preserve"> by a period of no transmission for a duration of </w:t>
      </w:r>
      <w:proofErr w:type="spellStart"/>
      <w:r w:rsidRPr="003178D9">
        <w:rPr>
          <w:rFonts w:asciiTheme="minorHAnsi" w:hAnsiTheme="minorHAnsi" w:cs="Arial"/>
          <w:szCs w:val="22"/>
          <w:lang w:val="en-US"/>
        </w:rPr>
        <w:t>aSignalExtension</w:t>
      </w:r>
      <w:proofErr w:type="spellEnd"/>
      <w:r w:rsidRPr="003178D9">
        <w:rPr>
          <w:rFonts w:asciiTheme="minorHAnsi" w:hAnsiTheme="minorHAnsi" w:cs="Arial"/>
          <w:szCs w:val="22"/>
          <w:lang w:val="en-US"/>
        </w:rPr>
        <w:t>."</w:t>
      </w:r>
    </w:p>
    <w:p w14:paraId="2B150230" w14:textId="77777777" w:rsidR="00E92F70" w:rsidRDefault="00E92F70" w:rsidP="00E92F70">
      <w:pPr>
        <w:rPr>
          <w:rFonts w:asciiTheme="minorHAnsi" w:hAnsiTheme="minorHAnsi" w:cs="Arial"/>
          <w:szCs w:val="22"/>
          <w:lang w:val="en-US"/>
        </w:rPr>
      </w:pPr>
    </w:p>
    <w:p w14:paraId="2A44C5CD" w14:textId="6128F234" w:rsidR="00E92F70" w:rsidRDefault="00E92F70" w:rsidP="0019128D">
      <w:pPr>
        <w:rPr>
          <w:rFonts w:asciiTheme="minorHAnsi" w:hAnsiTheme="minorHAnsi"/>
        </w:rPr>
      </w:pPr>
    </w:p>
    <w:p w14:paraId="7AE0AF65" w14:textId="18B5B539" w:rsidR="00A846F1" w:rsidRDefault="00A846F1" w:rsidP="0019128D">
      <w:pPr>
        <w:rPr>
          <w:rFonts w:asciiTheme="minorHAnsi" w:hAnsiTheme="minorHAnsi"/>
        </w:rPr>
      </w:pPr>
    </w:p>
    <w:p w14:paraId="0DF6052E" w14:textId="32317567" w:rsidR="00A846F1" w:rsidRDefault="00A846F1" w:rsidP="0019128D">
      <w:pPr>
        <w:rPr>
          <w:rFonts w:asciiTheme="minorHAnsi" w:hAnsiTheme="minorHAnsi"/>
        </w:rPr>
      </w:pPr>
    </w:p>
    <w:p w14:paraId="2E71B308" w14:textId="5AEDFFBD" w:rsidR="00A846F1" w:rsidRDefault="00A846F1" w:rsidP="0019128D">
      <w:pPr>
        <w:rPr>
          <w:rFonts w:asciiTheme="minorHAnsi" w:hAnsiTheme="minorHAnsi"/>
        </w:rPr>
      </w:pPr>
    </w:p>
    <w:p w14:paraId="7778DA96" w14:textId="7266A007" w:rsidR="00A846F1" w:rsidRDefault="00A846F1" w:rsidP="0019128D">
      <w:pPr>
        <w:rPr>
          <w:rFonts w:asciiTheme="minorHAnsi" w:hAnsiTheme="minorHAnsi"/>
        </w:rPr>
      </w:pPr>
    </w:p>
    <w:p w14:paraId="66163057" w14:textId="7C4966EC" w:rsidR="00A846F1" w:rsidRDefault="00A846F1" w:rsidP="0019128D">
      <w:pPr>
        <w:rPr>
          <w:rFonts w:asciiTheme="minorHAnsi" w:hAnsiTheme="minorHAnsi"/>
        </w:rPr>
      </w:pPr>
    </w:p>
    <w:p w14:paraId="26FE6C77" w14:textId="77777777" w:rsidR="00A846F1" w:rsidRDefault="00A846F1" w:rsidP="0019128D">
      <w:pPr>
        <w:rPr>
          <w:rFonts w:asciiTheme="minorHAnsi" w:hAnsiTheme="minorHAnsi"/>
        </w:rPr>
      </w:pPr>
    </w:p>
    <w:p w14:paraId="625EC1DA" w14:textId="77777777" w:rsidR="00E92F70" w:rsidRDefault="00E92F70" w:rsidP="0019128D">
      <w:pPr>
        <w:rPr>
          <w:rFonts w:asciiTheme="minorHAnsi" w:hAnsiTheme="minorHAnsi"/>
        </w:rPr>
      </w:pPr>
    </w:p>
    <w:p w14:paraId="3BA1326C" w14:textId="2B652590" w:rsidR="00B33CFF" w:rsidRDefault="00B33CFF" w:rsidP="0019128D">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rsidSect="00976EEE">
      <w:headerReference w:type="default" r:id="rId8"/>
      <w:footerReference w:type="default" r:id="rId9"/>
      <w:pgSz w:w="12240" w:h="15840" w:code="1"/>
      <w:pgMar w:top="720" w:right="108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4C314" w14:textId="77777777" w:rsidR="00A700E4" w:rsidRDefault="00A700E4">
      <w:r>
        <w:separator/>
      </w:r>
    </w:p>
  </w:endnote>
  <w:endnote w:type="continuationSeparator" w:id="0">
    <w:p w14:paraId="314D6091" w14:textId="77777777" w:rsidR="00A700E4" w:rsidRDefault="00A7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6353" w14:textId="72F69BD4" w:rsidR="006F0961" w:rsidRDefault="00A700E4">
    <w:pPr>
      <w:pStyle w:val="Footer"/>
      <w:tabs>
        <w:tab w:val="clear" w:pos="6480"/>
        <w:tab w:val="center" w:pos="4680"/>
        <w:tab w:val="right" w:pos="9360"/>
      </w:tabs>
    </w:pPr>
    <w:r>
      <w:fldChar w:fldCharType="begin"/>
    </w:r>
    <w:r>
      <w:instrText xml:space="preserve"> SUBJECT  \* MERGEFORMAT </w:instrText>
    </w:r>
    <w:r>
      <w:fldChar w:fldCharType="separate"/>
    </w:r>
    <w:r w:rsidR="006F0961">
      <w:t>Submission</w:t>
    </w:r>
    <w:r>
      <w:fldChar w:fldCharType="end"/>
    </w:r>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proofErr w:type="spellStart"/>
    <w:r w:rsidR="00597BF6" w:rsidRPr="00597BF6">
      <w:t>Se</w:t>
    </w:r>
    <w:r w:rsidR="00597BF6">
      <w:t>á</w:t>
    </w:r>
    <w:r w:rsidR="00597BF6" w:rsidRPr="00597BF6">
      <w:t>n</w:t>
    </w:r>
    <w:proofErr w:type="spellEnd"/>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09C70" w14:textId="77777777" w:rsidR="00A700E4" w:rsidRDefault="00A700E4">
      <w:r>
        <w:separator/>
      </w:r>
    </w:p>
  </w:footnote>
  <w:footnote w:type="continuationSeparator" w:id="0">
    <w:p w14:paraId="29B4EFBC" w14:textId="77777777" w:rsidR="00A700E4" w:rsidRDefault="00A7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391" w14:textId="2DE41434" w:rsidR="006F0961" w:rsidRDefault="0071104E">
    <w:pPr>
      <w:pStyle w:val="Header"/>
      <w:tabs>
        <w:tab w:val="clear" w:pos="6480"/>
        <w:tab w:val="center" w:pos="4680"/>
        <w:tab w:val="right" w:pos="9360"/>
      </w:tabs>
    </w:pPr>
    <w:r>
      <w:t>April 2020</w:t>
    </w:r>
    <w:r w:rsidR="006F0961">
      <w:tab/>
    </w:r>
    <w:r w:rsidR="006F0961">
      <w:tab/>
    </w:r>
    <w:r w:rsidR="00A700E4">
      <w:fldChar w:fldCharType="begin"/>
    </w:r>
    <w:r w:rsidR="00A700E4">
      <w:instrText xml:space="preserve"> TITLE  \* MERGEFORMAT </w:instrText>
    </w:r>
    <w:r w:rsidR="00A700E4">
      <w:fldChar w:fldCharType="separate"/>
    </w:r>
    <w:r w:rsidR="006F0961">
      <w:t>doc.: IEEE 802.11-</w:t>
    </w:r>
    <w:r>
      <w:t>20</w:t>
    </w:r>
    <w:r w:rsidR="006F0961">
      <w:t>/</w:t>
    </w:r>
    <w:r>
      <w:t>0645</w:t>
    </w:r>
    <w:r w:rsidR="006F0961">
      <w:t>r</w:t>
    </w:r>
    <w:r>
      <w:t>0</w:t>
    </w:r>
    <w:r w:rsidR="00A700E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419C7"/>
    <w:rsid w:val="00043729"/>
    <w:rsid w:val="00046E18"/>
    <w:rsid w:val="000533AF"/>
    <w:rsid w:val="00067209"/>
    <w:rsid w:val="00070172"/>
    <w:rsid w:val="00070FE2"/>
    <w:rsid w:val="00075A31"/>
    <w:rsid w:val="0007616D"/>
    <w:rsid w:val="00084377"/>
    <w:rsid w:val="000A1E26"/>
    <w:rsid w:val="000A3563"/>
    <w:rsid w:val="000B0ABF"/>
    <w:rsid w:val="000B7EC1"/>
    <w:rsid w:val="000D0EF8"/>
    <w:rsid w:val="000D1EB3"/>
    <w:rsid w:val="000D380C"/>
    <w:rsid w:val="000D67C1"/>
    <w:rsid w:val="000E40C9"/>
    <w:rsid w:val="000E6BAE"/>
    <w:rsid w:val="000F1916"/>
    <w:rsid w:val="000F50AB"/>
    <w:rsid w:val="000F5E8C"/>
    <w:rsid w:val="0010609A"/>
    <w:rsid w:val="00112EB9"/>
    <w:rsid w:val="00117967"/>
    <w:rsid w:val="00121667"/>
    <w:rsid w:val="00124914"/>
    <w:rsid w:val="0014246E"/>
    <w:rsid w:val="0015284F"/>
    <w:rsid w:val="001537A6"/>
    <w:rsid w:val="00154D72"/>
    <w:rsid w:val="00163CB1"/>
    <w:rsid w:val="00172C45"/>
    <w:rsid w:val="001731E5"/>
    <w:rsid w:val="001811D9"/>
    <w:rsid w:val="00181588"/>
    <w:rsid w:val="00187D1E"/>
    <w:rsid w:val="0019128D"/>
    <w:rsid w:val="00194D6B"/>
    <w:rsid w:val="001A5439"/>
    <w:rsid w:val="001A5FFE"/>
    <w:rsid w:val="001B7B1A"/>
    <w:rsid w:val="001D6335"/>
    <w:rsid w:val="001D723B"/>
    <w:rsid w:val="001E3646"/>
    <w:rsid w:val="001E3E55"/>
    <w:rsid w:val="001E59A8"/>
    <w:rsid w:val="001E65F5"/>
    <w:rsid w:val="001E742F"/>
    <w:rsid w:val="001F2D63"/>
    <w:rsid w:val="001F33D5"/>
    <w:rsid w:val="001F7824"/>
    <w:rsid w:val="00201340"/>
    <w:rsid w:val="00201DC1"/>
    <w:rsid w:val="00221D55"/>
    <w:rsid w:val="0022490E"/>
    <w:rsid w:val="002335B2"/>
    <w:rsid w:val="00235066"/>
    <w:rsid w:val="00243E64"/>
    <w:rsid w:val="00250FE7"/>
    <w:rsid w:val="00252DAE"/>
    <w:rsid w:val="00257451"/>
    <w:rsid w:val="00257A15"/>
    <w:rsid w:val="002627B7"/>
    <w:rsid w:val="0026559F"/>
    <w:rsid w:val="00275AB9"/>
    <w:rsid w:val="00284223"/>
    <w:rsid w:val="0028469D"/>
    <w:rsid w:val="0029020B"/>
    <w:rsid w:val="002902F3"/>
    <w:rsid w:val="002A08AD"/>
    <w:rsid w:val="002B319D"/>
    <w:rsid w:val="002B626E"/>
    <w:rsid w:val="002B763B"/>
    <w:rsid w:val="002C3F7B"/>
    <w:rsid w:val="002D25FE"/>
    <w:rsid w:val="002D44BE"/>
    <w:rsid w:val="002E1136"/>
    <w:rsid w:val="00313D98"/>
    <w:rsid w:val="003178D9"/>
    <w:rsid w:val="003326B7"/>
    <w:rsid w:val="003327E7"/>
    <w:rsid w:val="00332BD9"/>
    <w:rsid w:val="00342C37"/>
    <w:rsid w:val="003479CF"/>
    <w:rsid w:val="00364102"/>
    <w:rsid w:val="00372712"/>
    <w:rsid w:val="003751C4"/>
    <w:rsid w:val="00380488"/>
    <w:rsid w:val="00393E9C"/>
    <w:rsid w:val="003B40D7"/>
    <w:rsid w:val="003B4B8B"/>
    <w:rsid w:val="003B791E"/>
    <w:rsid w:val="003C26ED"/>
    <w:rsid w:val="003C345B"/>
    <w:rsid w:val="003D28FE"/>
    <w:rsid w:val="003D321E"/>
    <w:rsid w:val="003E0A96"/>
    <w:rsid w:val="003E0B65"/>
    <w:rsid w:val="003E397F"/>
    <w:rsid w:val="003E7771"/>
    <w:rsid w:val="003F5B0C"/>
    <w:rsid w:val="00400956"/>
    <w:rsid w:val="00404DE4"/>
    <w:rsid w:val="0042014C"/>
    <w:rsid w:val="004212E8"/>
    <w:rsid w:val="00424BF5"/>
    <w:rsid w:val="00441341"/>
    <w:rsid w:val="00442037"/>
    <w:rsid w:val="004434BC"/>
    <w:rsid w:val="00450D2F"/>
    <w:rsid w:val="0045341C"/>
    <w:rsid w:val="00453B79"/>
    <w:rsid w:val="00456A56"/>
    <w:rsid w:val="00456E84"/>
    <w:rsid w:val="00457ADA"/>
    <w:rsid w:val="00462FFC"/>
    <w:rsid w:val="0048439E"/>
    <w:rsid w:val="00486EEB"/>
    <w:rsid w:val="00494A0C"/>
    <w:rsid w:val="004A0A40"/>
    <w:rsid w:val="004B0037"/>
    <w:rsid w:val="004B064B"/>
    <w:rsid w:val="004B3F7B"/>
    <w:rsid w:val="004B62FA"/>
    <w:rsid w:val="004C17B5"/>
    <w:rsid w:val="004D2113"/>
    <w:rsid w:val="004D3BFB"/>
    <w:rsid w:val="004D4F1E"/>
    <w:rsid w:val="00504EEC"/>
    <w:rsid w:val="005169EC"/>
    <w:rsid w:val="0052666F"/>
    <w:rsid w:val="00526FE5"/>
    <w:rsid w:val="00531278"/>
    <w:rsid w:val="00535268"/>
    <w:rsid w:val="0055412A"/>
    <w:rsid w:val="00564997"/>
    <w:rsid w:val="00573132"/>
    <w:rsid w:val="00577BB1"/>
    <w:rsid w:val="00580F0A"/>
    <w:rsid w:val="005827F5"/>
    <w:rsid w:val="005919B9"/>
    <w:rsid w:val="00594F28"/>
    <w:rsid w:val="00597BF6"/>
    <w:rsid w:val="005A3B77"/>
    <w:rsid w:val="005A5739"/>
    <w:rsid w:val="005B2762"/>
    <w:rsid w:val="005B7E90"/>
    <w:rsid w:val="005C33E5"/>
    <w:rsid w:val="005E1797"/>
    <w:rsid w:val="005E28A1"/>
    <w:rsid w:val="005F1825"/>
    <w:rsid w:val="005F3B9C"/>
    <w:rsid w:val="005F6747"/>
    <w:rsid w:val="00606AC0"/>
    <w:rsid w:val="0061022A"/>
    <w:rsid w:val="0061367F"/>
    <w:rsid w:val="00614AB2"/>
    <w:rsid w:val="0062440B"/>
    <w:rsid w:val="006315F6"/>
    <w:rsid w:val="006331DA"/>
    <w:rsid w:val="00635CB8"/>
    <w:rsid w:val="006373F9"/>
    <w:rsid w:val="006378FF"/>
    <w:rsid w:val="00657AE6"/>
    <w:rsid w:val="00660D98"/>
    <w:rsid w:val="00667A38"/>
    <w:rsid w:val="0067107E"/>
    <w:rsid w:val="00677F6E"/>
    <w:rsid w:val="00681AA6"/>
    <w:rsid w:val="00686BB3"/>
    <w:rsid w:val="006A0AB4"/>
    <w:rsid w:val="006A165F"/>
    <w:rsid w:val="006B5E17"/>
    <w:rsid w:val="006C0727"/>
    <w:rsid w:val="006C2695"/>
    <w:rsid w:val="006C2C49"/>
    <w:rsid w:val="006C569F"/>
    <w:rsid w:val="006D1204"/>
    <w:rsid w:val="006D3245"/>
    <w:rsid w:val="006E044C"/>
    <w:rsid w:val="006E145F"/>
    <w:rsid w:val="006E3FA7"/>
    <w:rsid w:val="006F0961"/>
    <w:rsid w:val="006F1C55"/>
    <w:rsid w:val="00702E70"/>
    <w:rsid w:val="00705BC3"/>
    <w:rsid w:val="00707DBD"/>
    <w:rsid w:val="0071104E"/>
    <w:rsid w:val="007120E8"/>
    <w:rsid w:val="00713768"/>
    <w:rsid w:val="00714F3A"/>
    <w:rsid w:val="00720F6C"/>
    <w:rsid w:val="007227F4"/>
    <w:rsid w:val="00724808"/>
    <w:rsid w:val="00725399"/>
    <w:rsid w:val="00733D52"/>
    <w:rsid w:val="00740FDA"/>
    <w:rsid w:val="00743757"/>
    <w:rsid w:val="00753CB4"/>
    <w:rsid w:val="007572A0"/>
    <w:rsid w:val="00761489"/>
    <w:rsid w:val="00770572"/>
    <w:rsid w:val="0077144B"/>
    <w:rsid w:val="00797A33"/>
    <w:rsid w:val="007A1C5F"/>
    <w:rsid w:val="007A3122"/>
    <w:rsid w:val="007C10DA"/>
    <w:rsid w:val="007D0C99"/>
    <w:rsid w:val="007D2856"/>
    <w:rsid w:val="007E4542"/>
    <w:rsid w:val="007E6AB6"/>
    <w:rsid w:val="007F5136"/>
    <w:rsid w:val="007F63ED"/>
    <w:rsid w:val="00802399"/>
    <w:rsid w:val="00814D61"/>
    <w:rsid w:val="008251C6"/>
    <w:rsid w:val="00827F86"/>
    <w:rsid w:val="00835CD2"/>
    <w:rsid w:val="008407BE"/>
    <w:rsid w:val="008441B9"/>
    <w:rsid w:val="00847465"/>
    <w:rsid w:val="00850B22"/>
    <w:rsid w:val="008714C4"/>
    <w:rsid w:val="00873C39"/>
    <w:rsid w:val="0088091D"/>
    <w:rsid w:val="00881BEE"/>
    <w:rsid w:val="00885EFD"/>
    <w:rsid w:val="0088693E"/>
    <w:rsid w:val="00891CBA"/>
    <w:rsid w:val="008A4342"/>
    <w:rsid w:val="008A7F7E"/>
    <w:rsid w:val="008B3FA8"/>
    <w:rsid w:val="008C2316"/>
    <w:rsid w:val="008C5041"/>
    <w:rsid w:val="008D0331"/>
    <w:rsid w:val="008D3217"/>
    <w:rsid w:val="008D4A6A"/>
    <w:rsid w:val="008E3870"/>
    <w:rsid w:val="008F001F"/>
    <w:rsid w:val="008F1AD3"/>
    <w:rsid w:val="008F2B3D"/>
    <w:rsid w:val="008F779A"/>
    <w:rsid w:val="0090339C"/>
    <w:rsid w:val="00905197"/>
    <w:rsid w:val="009128DB"/>
    <w:rsid w:val="009152BA"/>
    <w:rsid w:val="009209A7"/>
    <w:rsid w:val="00942619"/>
    <w:rsid w:val="00944A39"/>
    <w:rsid w:val="0094741C"/>
    <w:rsid w:val="00960D9A"/>
    <w:rsid w:val="0096245D"/>
    <w:rsid w:val="009649E1"/>
    <w:rsid w:val="00971577"/>
    <w:rsid w:val="00976EEE"/>
    <w:rsid w:val="00986706"/>
    <w:rsid w:val="009A7A19"/>
    <w:rsid w:val="009B1CA1"/>
    <w:rsid w:val="009B246A"/>
    <w:rsid w:val="009B31FA"/>
    <w:rsid w:val="009C400F"/>
    <w:rsid w:val="009D1424"/>
    <w:rsid w:val="009D7B2C"/>
    <w:rsid w:val="009E7D92"/>
    <w:rsid w:val="009F1588"/>
    <w:rsid w:val="009F2FBC"/>
    <w:rsid w:val="00A00766"/>
    <w:rsid w:val="00A01124"/>
    <w:rsid w:val="00A030F2"/>
    <w:rsid w:val="00A05586"/>
    <w:rsid w:val="00A0703C"/>
    <w:rsid w:val="00A10124"/>
    <w:rsid w:val="00A157C5"/>
    <w:rsid w:val="00A239D7"/>
    <w:rsid w:val="00A25174"/>
    <w:rsid w:val="00A3658D"/>
    <w:rsid w:val="00A43AD8"/>
    <w:rsid w:val="00A46BBB"/>
    <w:rsid w:val="00A51C39"/>
    <w:rsid w:val="00A563F2"/>
    <w:rsid w:val="00A700E4"/>
    <w:rsid w:val="00A75493"/>
    <w:rsid w:val="00A846F1"/>
    <w:rsid w:val="00A95263"/>
    <w:rsid w:val="00AA420F"/>
    <w:rsid w:val="00AA427C"/>
    <w:rsid w:val="00AA6349"/>
    <w:rsid w:val="00AB1FC6"/>
    <w:rsid w:val="00AC40F5"/>
    <w:rsid w:val="00AC53D6"/>
    <w:rsid w:val="00AD2E97"/>
    <w:rsid w:val="00AD7141"/>
    <w:rsid w:val="00AE3E21"/>
    <w:rsid w:val="00AF3B6D"/>
    <w:rsid w:val="00AF7A95"/>
    <w:rsid w:val="00B053D9"/>
    <w:rsid w:val="00B12539"/>
    <w:rsid w:val="00B15B17"/>
    <w:rsid w:val="00B21B34"/>
    <w:rsid w:val="00B30584"/>
    <w:rsid w:val="00B33CFF"/>
    <w:rsid w:val="00B45D73"/>
    <w:rsid w:val="00B46E00"/>
    <w:rsid w:val="00B5169B"/>
    <w:rsid w:val="00B5361B"/>
    <w:rsid w:val="00B562E6"/>
    <w:rsid w:val="00B62C53"/>
    <w:rsid w:val="00B878FC"/>
    <w:rsid w:val="00BA1D6B"/>
    <w:rsid w:val="00BA7603"/>
    <w:rsid w:val="00BB4D55"/>
    <w:rsid w:val="00BB67CE"/>
    <w:rsid w:val="00BC1020"/>
    <w:rsid w:val="00BD234F"/>
    <w:rsid w:val="00BD26C7"/>
    <w:rsid w:val="00BE68C2"/>
    <w:rsid w:val="00BF0D6F"/>
    <w:rsid w:val="00C03D0D"/>
    <w:rsid w:val="00C04DF7"/>
    <w:rsid w:val="00C27C59"/>
    <w:rsid w:val="00C351D1"/>
    <w:rsid w:val="00C365D8"/>
    <w:rsid w:val="00C43159"/>
    <w:rsid w:val="00C506C3"/>
    <w:rsid w:val="00C51267"/>
    <w:rsid w:val="00C5186E"/>
    <w:rsid w:val="00C62167"/>
    <w:rsid w:val="00C66980"/>
    <w:rsid w:val="00C67B4C"/>
    <w:rsid w:val="00C707E9"/>
    <w:rsid w:val="00C730B9"/>
    <w:rsid w:val="00C74163"/>
    <w:rsid w:val="00C86550"/>
    <w:rsid w:val="00C966BE"/>
    <w:rsid w:val="00CA09B2"/>
    <w:rsid w:val="00CC7DA1"/>
    <w:rsid w:val="00CE119B"/>
    <w:rsid w:val="00CF24BC"/>
    <w:rsid w:val="00CF46B6"/>
    <w:rsid w:val="00D021B7"/>
    <w:rsid w:val="00D1192B"/>
    <w:rsid w:val="00D21465"/>
    <w:rsid w:val="00D265F0"/>
    <w:rsid w:val="00D40FEE"/>
    <w:rsid w:val="00D51214"/>
    <w:rsid w:val="00D57202"/>
    <w:rsid w:val="00D619E2"/>
    <w:rsid w:val="00D80437"/>
    <w:rsid w:val="00D845E7"/>
    <w:rsid w:val="00D848E8"/>
    <w:rsid w:val="00D876DA"/>
    <w:rsid w:val="00D87DAE"/>
    <w:rsid w:val="00DB1132"/>
    <w:rsid w:val="00DB43D5"/>
    <w:rsid w:val="00DB4A34"/>
    <w:rsid w:val="00DC5A7B"/>
    <w:rsid w:val="00DC5B40"/>
    <w:rsid w:val="00DC5EFA"/>
    <w:rsid w:val="00DD3287"/>
    <w:rsid w:val="00DD6556"/>
    <w:rsid w:val="00DE36B2"/>
    <w:rsid w:val="00DE4DD3"/>
    <w:rsid w:val="00DE5238"/>
    <w:rsid w:val="00DF4A94"/>
    <w:rsid w:val="00E01F74"/>
    <w:rsid w:val="00E235F3"/>
    <w:rsid w:val="00E25CEB"/>
    <w:rsid w:val="00E270D9"/>
    <w:rsid w:val="00E27E53"/>
    <w:rsid w:val="00E36A9C"/>
    <w:rsid w:val="00E415B3"/>
    <w:rsid w:val="00E50B18"/>
    <w:rsid w:val="00E565B6"/>
    <w:rsid w:val="00E569EA"/>
    <w:rsid w:val="00E63AAE"/>
    <w:rsid w:val="00E65735"/>
    <w:rsid w:val="00E81F5F"/>
    <w:rsid w:val="00E834B3"/>
    <w:rsid w:val="00E8704F"/>
    <w:rsid w:val="00E91816"/>
    <w:rsid w:val="00E92F70"/>
    <w:rsid w:val="00E9332E"/>
    <w:rsid w:val="00EA23AE"/>
    <w:rsid w:val="00EB0ACB"/>
    <w:rsid w:val="00EB2809"/>
    <w:rsid w:val="00EB497C"/>
    <w:rsid w:val="00EB4ED6"/>
    <w:rsid w:val="00EB63B8"/>
    <w:rsid w:val="00EC2EA1"/>
    <w:rsid w:val="00ED20F8"/>
    <w:rsid w:val="00ED3976"/>
    <w:rsid w:val="00ED398D"/>
    <w:rsid w:val="00ED4C56"/>
    <w:rsid w:val="00EE4406"/>
    <w:rsid w:val="00EE4A37"/>
    <w:rsid w:val="00EF3312"/>
    <w:rsid w:val="00F0267B"/>
    <w:rsid w:val="00F16690"/>
    <w:rsid w:val="00F1683B"/>
    <w:rsid w:val="00F215F9"/>
    <w:rsid w:val="00F314AA"/>
    <w:rsid w:val="00F32B1A"/>
    <w:rsid w:val="00F410CB"/>
    <w:rsid w:val="00F44184"/>
    <w:rsid w:val="00F445AA"/>
    <w:rsid w:val="00F45000"/>
    <w:rsid w:val="00F5362A"/>
    <w:rsid w:val="00F67F39"/>
    <w:rsid w:val="00F71212"/>
    <w:rsid w:val="00F71407"/>
    <w:rsid w:val="00F85109"/>
    <w:rsid w:val="00F87E05"/>
    <w:rsid w:val="00F93084"/>
    <w:rsid w:val="00F94447"/>
    <w:rsid w:val="00F9765B"/>
    <w:rsid w:val="00F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0E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1D23-9AF9-4C1A-A05D-5AB87CDA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2</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802.11-18/1048r2</vt:lpstr>
    </vt:vector>
  </TitlesOfParts>
  <Company>Realtek</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802.11-20/0645r0</dc:title>
  <dc:subject>Submission</dc:subject>
  <dc:creator>coffey@realtek.com</dc:creator>
  <cp:keywords>May 2018</cp:keywords>
  <dc:description>Sean Coffey, Realtek</dc:description>
  <cp:lastModifiedBy>Sean Coffey</cp:lastModifiedBy>
  <cp:revision>2</cp:revision>
  <cp:lastPrinted>2017-07-05T16:47:00Z</cp:lastPrinted>
  <dcterms:created xsi:type="dcterms:W3CDTF">2020-04-22T17:45:00Z</dcterms:created>
  <dcterms:modified xsi:type="dcterms:W3CDTF">2020-04-22T17:45:00Z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