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7624EF" w:rsidP="001240CD">
            <w:pPr>
              <w:pStyle w:val="T2"/>
              <w:rPr>
                <w:rFonts w:cs="Times New Roman"/>
                <w:lang w:eastAsia="ja-JP"/>
              </w:rPr>
            </w:pPr>
            <w:r>
              <w:rPr>
                <w:rFonts w:cs="Times New Roman" w:hint="eastAsia"/>
                <w:lang w:eastAsia="ja-JP"/>
              </w:rPr>
              <w:t xml:space="preserve">Minutes of </w:t>
            </w:r>
            <w:r w:rsidR="00101015">
              <w:rPr>
                <w:rFonts w:cs="Times New Roman"/>
              </w:rPr>
              <w:t xml:space="preserve">TGax </w:t>
            </w:r>
            <w:r w:rsidR="00D326CB">
              <w:rPr>
                <w:rFonts w:cs="Times New Roman" w:hint="eastAsia"/>
                <w:lang w:eastAsia="ja-JP"/>
              </w:rPr>
              <w:t xml:space="preserve">CRC </w:t>
            </w:r>
            <w:r w:rsidR="001240CD">
              <w:rPr>
                <w:rFonts w:cs="Times New Roman"/>
                <w:lang w:eastAsia="ja-JP"/>
              </w:rPr>
              <w:t xml:space="preserve">Weekly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D326CB">
              <w:rPr>
                <w:rFonts w:cs="Times New Roman"/>
                <w:lang w:eastAsia="ja-JP"/>
              </w:rPr>
              <w:t>March</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03</w:t>
            </w:r>
            <w:r w:rsidR="00F02B93" w:rsidRPr="006A3D0D">
              <w:rPr>
                <w:rFonts w:cs="Times New Roman"/>
                <w:b w:val="0"/>
                <w:sz w:val="22"/>
                <w:szCs w:val="22"/>
                <w:lang w:eastAsia="ja-JP"/>
              </w:rPr>
              <w:t>-</w:t>
            </w:r>
            <w:r w:rsidR="00D326CB">
              <w:rPr>
                <w:rFonts w:cs="Times New Roman" w:hint="eastAsia"/>
                <w:b w:val="0"/>
                <w:sz w:val="22"/>
                <w:szCs w:val="22"/>
                <w:lang w:eastAsia="ja-JP"/>
              </w:rPr>
              <w:t>26</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6B76B3"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A1083">
            <w:pPr>
              <w:pStyle w:val="T2"/>
              <w:numPr>
                <w:ilvl w:val="1"/>
                <w:numId w:val="13"/>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6B76B3"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0A2CD5">
      <w:pPr>
        <w:pStyle w:val="T1"/>
        <w:spacing w:after="120"/>
        <w:rPr>
          <w:rFonts w:cs="Times New Roman"/>
          <w:sz w:val="22"/>
          <w:lang w:val="de-DE"/>
        </w:rPr>
      </w:pPr>
      <w:r>
        <w:rPr>
          <w:rFonts w:cs="Times New Roman"/>
          <w:noProof/>
          <w:sz w:val="22"/>
          <w:szCs w:val="22"/>
          <w:lang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7F7712" w:rsidRPr="00465912" w:rsidRDefault="007F7712">
                  <w:pPr>
                    <w:pStyle w:val="T1"/>
                    <w:spacing w:after="120"/>
                    <w:rPr>
                      <w:rFonts w:cs="Times New Roman"/>
                    </w:rPr>
                  </w:pPr>
                  <w:r w:rsidRPr="00465912">
                    <w:rPr>
                      <w:rFonts w:cs="Times New Roman"/>
                    </w:rPr>
                    <w:t>Abstract</w:t>
                  </w:r>
                </w:p>
                <w:p w:rsidR="007F7712" w:rsidRDefault="007F7712" w:rsidP="00B96D18">
                  <w:pPr>
                    <w:jc w:val="both"/>
                    <w:rPr>
                      <w:rFonts w:ascii="Times New Roman" w:hAnsi="Times New Roman" w:cs="Times New Roman"/>
                    </w:rPr>
                  </w:pPr>
                  <w:r w:rsidRPr="00465912">
                    <w:rPr>
                      <w:rFonts w:ascii="Times New Roman" w:hAnsi="Times New Roman" w:cs="Times New Roman"/>
                    </w:rPr>
                    <w:t>This do</w:t>
                  </w:r>
                  <w:r w:rsidR="007624EF">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TGax teleconferences on </w:t>
                  </w:r>
                  <w:r w:rsidR="00D326CB">
                    <w:rPr>
                      <w:rFonts w:ascii="Times New Roman" w:hAnsi="Times New Roman" w:cs="Times New Roman"/>
                    </w:rPr>
                    <w:t>March</w:t>
                  </w:r>
                  <w:r>
                    <w:rPr>
                      <w:rFonts w:ascii="Times New Roman" w:hAnsi="Times New Roman" w:cs="Times New Roman" w:hint="eastAsia"/>
                    </w:rPr>
                    <w:t xml:space="preserve"> </w:t>
                  </w:r>
                  <w:r w:rsidR="001240CD">
                    <w:rPr>
                      <w:rFonts w:ascii="Times New Roman" w:hAnsi="Times New Roman" w:cs="Times New Roman" w:hint="eastAsia"/>
                    </w:rPr>
                    <w:t>2</w:t>
                  </w:r>
                  <w:r w:rsidR="00D326CB">
                    <w:rPr>
                      <w:rFonts w:ascii="Times New Roman" w:hAnsi="Times New Roman" w:cs="Times New Roman"/>
                    </w:rPr>
                    <w:t>6</w:t>
                  </w:r>
                  <w:r w:rsidRPr="007F7712">
                    <w:rPr>
                      <w:rFonts w:ascii="Times New Roman" w:hAnsi="Times New Roman" w:cs="Times New Roman" w:hint="eastAsia"/>
                      <w:vertAlign w:val="superscript"/>
                    </w:rPr>
                    <w:t>th</w:t>
                  </w:r>
                  <w:r w:rsidR="00D326CB">
                    <w:rPr>
                      <w:rFonts w:ascii="Times New Roman" w:hAnsi="Times New Roman" w:cs="Times New Roman"/>
                    </w:rPr>
                    <w:t xml:space="preserve">, </w:t>
                  </w:r>
                  <w:r w:rsidR="00D326CB">
                    <w:rPr>
                      <w:rFonts w:ascii="Times New Roman" w:hAnsi="Times New Roman" w:cs="Times New Roman" w:hint="eastAsia"/>
                    </w:rPr>
                    <w:t>2020</w:t>
                  </w:r>
                  <w:r w:rsidRPr="00465912">
                    <w:rPr>
                      <w:rFonts w:ascii="Times New Roman" w:hAnsi="Times New Roman" w:cs="Times New Roman"/>
                    </w:rPr>
                    <w:t>.</w:t>
                  </w:r>
                </w:p>
                <w:p w:rsidR="007F7712" w:rsidRPr="001240CD" w:rsidRDefault="007F7712" w:rsidP="00B96D18">
                  <w:pPr>
                    <w:jc w:val="both"/>
                    <w:rPr>
                      <w:rFonts w:ascii="Times New Roman" w:hAnsi="Times New Roman" w:cs="Times New Roman"/>
                    </w:rPr>
                  </w:pPr>
                </w:p>
                <w:p w:rsidR="007F7712" w:rsidRDefault="007F7712"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rsidR="007F7712" w:rsidRDefault="007F7712" w:rsidP="007F7712">
                  <w:pPr>
                    <w:pStyle w:val="ae"/>
                    <w:numPr>
                      <w:ilvl w:val="0"/>
                      <w:numId w:val="11"/>
                    </w:numPr>
                    <w:ind w:leftChars="0"/>
                    <w:jc w:val="both"/>
                    <w:rPr>
                      <w:rFonts w:ascii="Times New Roman" w:hAnsi="Times New Roman" w:cs="Times New Roman"/>
                    </w:rPr>
                  </w:pPr>
                  <w:r>
                    <w:rPr>
                      <w:rFonts w:ascii="Times New Roman" w:hAnsi="Times New Roman" w:cs="Times New Roman" w:hint="eastAsia"/>
                    </w:rPr>
                    <w:t xml:space="preserve">R0: </w:t>
                  </w:r>
                  <w:r w:rsidR="007624EF">
                    <w:rPr>
                      <w:rFonts w:ascii="Times New Roman" w:hAnsi="Times New Roman" w:cs="Times New Roman" w:hint="eastAsia"/>
                    </w:rPr>
                    <w:t>Initial version</w:t>
                  </w:r>
                  <w:r>
                    <w:rPr>
                      <w:rFonts w:ascii="Times New Roman" w:hAnsi="Times New Roman" w:cs="Times New Roman" w:hint="eastAsia"/>
                    </w:rPr>
                    <w:t>.</w:t>
                  </w:r>
                </w:p>
                <w:p w:rsidR="007F7712" w:rsidRPr="007F7712" w:rsidRDefault="007F7712" w:rsidP="007F7712">
                  <w:pPr>
                    <w:pStyle w:val="ae"/>
                    <w:numPr>
                      <w:ilvl w:val="0"/>
                      <w:numId w:val="11"/>
                    </w:numPr>
                    <w:ind w:leftChars="0"/>
                    <w:jc w:val="both"/>
                    <w:rPr>
                      <w:rFonts w:ascii="Times New Roman" w:hAnsi="Times New Roman" w:cs="Times New Roman"/>
                    </w:rPr>
                  </w:pPr>
                </w:p>
              </w:txbxContent>
            </v:textbox>
          </v:shape>
        </w:pic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Pr="000D4702" w:rsidRDefault="00D326CB" w:rsidP="000D4702">
      <w:pPr>
        <w:outlineLvl w:val="0"/>
        <w:rPr>
          <w:rFonts w:ascii="Times New Roman" w:hAnsi="Times New Roman" w:cs="Times New Roman"/>
          <w:b/>
          <w:sz w:val="28"/>
          <w:u w:val="single"/>
        </w:rPr>
      </w:pPr>
      <w:r>
        <w:rPr>
          <w:rFonts w:ascii="Times New Roman" w:hAnsi="Times New Roman" w:cs="Times New Roman" w:hint="eastAsia"/>
          <w:b/>
          <w:sz w:val="28"/>
          <w:u w:val="single"/>
        </w:rPr>
        <w:lastRenderedPageBreak/>
        <w:t>Monday</w:t>
      </w:r>
      <w:r w:rsidR="00BA6BD8" w:rsidRPr="006A3D0D">
        <w:rPr>
          <w:rFonts w:ascii="Times New Roman" w:hAnsi="Times New Roman" w:cs="Times New Roman"/>
          <w:b/>
          <w:sz w:val="28"/>
          <w:u w:val="single"/>
        </w:rPr>
        <w:t xml:space="preserve">, </w:t>
      </w:r>
      <w:r>
        <w:rPr>
          <w:rFonts w:ascii="Times New Roman" w:hAnsi="Times New Roman" w:cs="Times New Roman"/>
          <w:b/>
          <w:sz w:val="28"/>
          <w:u w:val="single"/>
        </w:rPr>
        <w:t>March</w:t>
      </w:r>
      <w:r w:rsidR="00AE09CD" w:rsidRPr="006A3D0D">
        <w:rPr>
          <w:rFonts w:ascii="Times New Roman" w:hAnsi="Times New Roman" w:cs="Times New Roman"/>
          <w:b/>
          <w:sz w:val="28"/>
          <w:u w:val="single"/>
        </w:rPr>
        <w:t xml:space="preserve"> </w:t>
      </w:r>
      <w:r w:rsidR="001240CD">
        <w:rPr>
          <w:rFonts w:ascii="Times New Roman" w:hAnsi="Times New Roman" w:cs="Times New Roman"/>
          <w:b/>
          <w:sz w:val="28"/>
          <w:u w:val="single"/>
        </w:rPr>
        <w:t>2</w:t>
      </w:r>
      <w:r>
        <w:rPr>
          <w:rFonts w:ascii="Times New Roman" w:hAnsi="Times New Roman" w:cs="Times New Roman"/>
          <w:b/>
          <w:sz w:val="28"/>
          <w:u w:val="single"/>
        </w:rPr>
        <w:t>6</w:t>
      </w:r>
      <w:r w:rsidR="007624EF" w:rsidRPr="007624EF">
        <w:rPr>
          <w:rFonts w:ascii="Times New Roman" w:hAnsi="Times New Roman" w:cs="Times New Roman" w:hint="eastAsia"/>
          <w:b/>
          <w:sz w:val="28"/>
          <w:u w:val="single"/>
          <w:vertAlign w:val="superscript"/>
        </w:rPr>
        <w:t>th</w:t>
      </w:r>
      <w:r w:rsidR="001F0053" w:rsidRPr="006A3D0D">
        <w:rPr>
          <w:rFonts w:ascii="Times New Roman" w:hAnsi="Times New Roman" w:cs="Times New Roman"/>
          <w:b/>
          <w:sz w:val="28"/>
          <w:u w:val="single"/>
        </w:rPr>
        <w:t>, 20</w:t>
      </w:r>
      <w:r>
        <w:rPr>
          <w:rFonts w:ascii="Times New Roman" w:hAnsi="Times New Roman" w:cs="Times New Roman"/>
          <w:b/>
          <w:sz w:val="28"/>
          <w:u w:val="single"/>
        </w:rPr>
        <w:t>20</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BA6BD8" w:rsidRPr="006A3D0D">
        <w:rPr>
          <w:rFonts w:ascii="Times New Roman" w:hAnsi="Times New Roman" w:cs="Times New Roman"/>
          <w:b/>
          <w:sz w:val="28"/>
          <w:u w:val="single"/>
        </w:rPr>
        <w:t>TGax</w:t>
      </w:r>
      <w:r w:rsidR="00ED1C58"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sidR="007F7712">
        <w:rPr>
          <w:rFonts w:ascii="Times New Roman" w:hAnsi="Times New Roman" w:cs="Times New Roman" w:hint="eastAsia"/>
          <w:b/>
          <w:sz w:val="28"/>
          <w:u w:val="single"/>
        </w:rPr>
        <w:t>Teleconference</w:t>
      </w:r>
      <w:r w:rsidR="00BA6BD8" w:rsidRPr="006A3D0D">
        <w:rPr>
          <w:rFonts w:ascii="Times New Roman" w:hAnsi="Times New Roman" w:cs="Times New Roman"/>
          <w:b/>
          <w:sz w:val="28"/>
          <w:u w:val="single"/>
        </w:rPr>
        <w:t xml:space="preserve"> (</w:t>
      </w:r>
      <w:r w:rsidR="007F7712">
        <w:rPr>
          <w:rFonts w:ascii="Times New Roman" w:hAnsi="Times New Roman" w:cs="Times New Roman" w:hint="eastAsia"/>
          <w:b/>
          <w:sz w:val="28"/>
          <w:u w:val="single"/>
        </w:rPr>
        <w:t>10</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6A3D0D">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sidR="006A3D0D">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963D21">
        <w:rPr>
          <w:rFonts w:ascii="Times New Roman" w:hAnsi="Times New Roman" w:cs="Times New Roman" w:hint="eastAsia"/>
          <w:b/>
          <w:sz w:val="28"/>
          <w:u w:val="single"/>
        </w:rPr>
        <w:t>2</w:t>
      </w:r>
      <w:r w:rsidR="00696C45" w:rsidRPr="006A3D0D">
        <w:rPr>
          <w:rFonts w:ascii="Times New Roman" w:hAnsi="Times New Roman" w:cs="Times New Roman"/>
          <w:b/>
          <w:sz w:val="28"/>
          <w:u w:val="single"/>
        </w:rPr>
        <w:t>:</w:t>
      </w:r>
      <w:r w:rsidR="007624EF">
        <w:rPr>
          <w:rFonts w:ascii="Times New Roman" w:hAnsi="Times New Roman" w:cs="Times New Roman" w:hint="eastAsia"/>
          <w:b/>
          <w:sz w:val="28"/>
          <w:u w:val="single"/>
        </w:rPr>
        <w:t>0</w:t>
      </w:r>
      <w:r w:rsidR="003E6BF7" w:rsidRPr="006A3D0D">
        <w:rPr>
          <w:rFonts w:ascii="Times New Roman" w:hAnsi="Times New Roman" w:cs="Times New Roman"/>
          <w:b/>
          <w:sz w:val="28"/>
          <w:u w:val="single"/>
        </w:rPr>
        <w:t>0</w:t>
      </w:r>
      <w:r w:rsidR="00A85211">
        <w:rPr>
          <w:rFonts w:ascii="Times New Roman" w:hAnsi="Times New Roman" w:cs="Times New Roman" w:hint="eastAsia"/>
          <w:b/>
          <w:sz w:val="28"/>
          <w:u w:val="single"/>
        </w:rPr>
        <w:t xml:space="preserve"> ET</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7F7712">
        <w:rPr>
          <w:rFonts w:ascii="Times New Roman" w:hAnsi="Times New Roman" w:cs="Times New Roman" w:hint="eastAsia"/>
          <w:b/>
        </w:rPr>
        <w:t>10</w:t>
      </w:r>
      <w:r w:rsidRPr="006A3D0D">
        <w:rPr>
          <w:rFonts w:ascii="Times New Roman" w:hAnsi="Times New Roman" w:cs="Times New Roman"/>
          <w:b/>
          <w:noProof/>
        </w:rPr>
        <w:t>:0</w:t>
      </w:r>
      <w:r w:rsidR="007624EF">
        <w:rPr>
          <w:rFonts w:ascii="Times New Roman" w:hAnsi="Times New Roman" w:cs="Times New Roman" w:hint="eastAsia"/>
          <w:b/>
          <w:noProof/>
        </w:rPr>
        <w:t>3</w:t>
      </w:r>
      <w:r>
        <w:rPr>
          <w:rFonts w:ascii="Times New Roman" w:hAnsi="Times New Roman" w:cs="Times New Roman"/>
          <w:b/>
          <w:noProof/>
        </w:rPr>
        <w:t xml:space="preserve"> AM</w:t>
      </w:r>
      <w:r w:rsidRPr="006A3D0D">
        <w:rPr>
          <w:rFonts w:ascii="Times New Roman" w:hAnsi="Times New Roman" w:cs="Times New Roman"/>
          <w:b/>
        </w:rPr>
        <w:t xml:space="preserve"> </w:t>
      </w:r>
      <w:r w:rsidR="00A85211">
        <w:rPr>
          <w:rFonts w:ascii="Times New Roman" w:hAnsi="Times New Roman" w:cs="Times New Roman" w:hint="eastAsia"/>
          <w:b/>
        </w:rPr>
        <w:t xml:space="preserve">(ET) </w:t>
      </w:r>
      <w:r w:rsidRPr="006A3D0D">
        <w:rPr>
          <w:rFonts w:ascii="Times New Roman" w:hAnsi="Times New Roman" w:cs="Times New Roman"/>
          <w:b/>
        </w:rPr>
        <w:t xml:space="preserve">by Osama Aboul-Magd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TGax </w:t>
      </w:r>
      <w:r w:rsidR="007F7712">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rsidR="00192C60" w:rsidRPr="006A3D0D" w:rsidRDefault="007624EF" w:rsidP="00192C60">
      <w:pPr>
        <w:numPr>
          <w:ilvl w:val="1"/>
          <w:numId w:val="1"/>
        </w:numPr>
        <w:rPr>
          <w:rFonts w:ascii="Times New Roman" w:hAnsi="Times New Roman" w:cs="Times New Roman"/>
          <w:sz w:val="21"/>
          <w:szCs w:val="21"/>
        </w:rPr>
      </w:pPr>
      <w:r>
        <w:rPr>
          <w:rFonts w:ascii="Times New Roman" w:hAnsi="Times New Roman" w:cs="Times New Roman" w:hint="eastAsia"/>
          <w:sz w:val="21"/>
          <w:szCs w:val="21"/>
        </w:rPr>
        <w:t>The a</w:t>
      </w:r>
      <w:r w:rsidR="00192C60" w:rsidRPr="006A3D0D">
        <w:rPr>
          <w:rFonts w:ascii="Times New Roman" w:hAnsi="Times New Roman" w:cs="Times New Roman" w:hint="eastAsia"/>
          <w:sz w:val="21"/>
          <w:szCs w:val="21"/>
        </w:rPr>
        <w:t xml:space="preserve">genda </w:t>
      </w:r>
      <w:r w:rsidR="00D326CB">
        <w:rPr>
          <w:rFonts w:ascii="Times New Roman" w:hAnsi="Times New Roman" w:cs="Times New Roman" w:hint="eastAsia"/>
          <w:sz w:val="21"/>
          <w:szCs w:val="21"/>
        </w:rPr>
        <w:t>document 20</w:t>
      </w:r>
      <w:r w:rsidR="00192C60" w:rsidRPr="006A3D0D">
        <w:rPr>
          <w:rFonts w:ascii="Times New Roman" w:hAnsi="Times New Roman" w:cs="Times New Roman" w:hint="eastAsia"/>
          <w:sz w:val="21"/>
          <w:szCs w:val="21"/>
        </w:rPr>
        <w:t>/</w:t>
      </w:r>
      <w:r w:rsidR="00963D21">
        <w:rPr>
          <w:rFonts w:ascii="Times New Roman" w:hAnsi="Times New Roman" w:cs="Times New Roman"/>
          <w:sz w:val="21"/>
          <w:szCs w:val="21"/>
        </w:rPr>
        <w:t>0538</w:t>
      </w:r>
      <w:r>
        <w:rPr>
          <w:rFonts w:ascii="Times New Roman" w:hAnsi="Times New Roman" w:cs="Times New Roman" w:hint="eastAsia"/>
          <w:sz w:val="21"/>
          <w:szCs w:val="21"/>
        </w:rPr>
        <w:t>r0 is</w:t>
      </w:r>
      <w:r w:rsidR="00192C60" w:rsidRPr="006A3D0D">
        <w:rPr>
          <w:rFonts w:ascii="Times New Roman" w:hAnsi="Times New Roman" w:cs="Times New Roman" w:hint="eastAsia"/>
          <w:sz w:val="21"/>
          <w:szCs w:val="21"/>
        </w:rPr>
        <w:t xml:space="preserve"> </w:t>
      </w:r>
      <w:r w:rsidR="00192C60">
        <w:rPr>
          <w:rFonts w:ascii="Times New Roman" w:hAnsi="Times New Roman" w:cs="Times New Roman"/>
          <w:sz w:val="21"/>
          <w:szCs w:val="21"/>
        </w:rPr>
        <w:t>on the server</w:t>
      </w:r>
      <w:r w:rsidR="00192C60" w:rsidRPr="006A3D0D">
        <w:rPr>
          <w:rFonts w:ascii="Times New Roman" w:hAnsi="Times New Roman" w:cs="Times New Roman" w:hint="eastAsia"/>
          <w:sz w:val="21"/>
          <w:szCs w:val="21"/>
        </w:rPr>
        <w:t>.</w:t>
      </w:r>
    </w:p>
    <w:p w:rsidR="00192C60" w:rsidRPr="00D326CB"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D326CB" w:rsidRDefault="00D326CB" w:rsidP="00112A14">
      <w:pPr>
        <w:numPr>
          <w:ilvl w:val="0"/>
          <w:numId w:val="1"/>
        </w:numPr>
        <w:rPr>
          <w:rFonts w:ascii="Times New Roman" w:hAnsi="Times New Roman" w:cs="Times New Roman"/>
          <w:b/>
        </w:rPr>
      </w:pPr>
      <w:r>
        <w:rPr>
          <w:rFonts w:ascii="Times New Roman" w:hAnsi="Times New Roman" w:cs="Times New Roman" w:hint="eastAsia"/>
          <w:b/>
        </w:rPr>
        <w:t>Attendees</w:t>
      </w:r>
    </w:p>
    <w:p w:rsidR="00D326CB" w:rsidRDefault="00D326CB" w:rsidP="00D326CB">
      <w:pPr>
        <w:numPr>
          <w:ilvl w:val="1"/>
          <w:numId w:val="1"/>
        </w:numPr>
        <w:rPr>
          <w:rFonts w:ascii="Times New Roman" w:hAnsi="Times New Roman" w:cs="Times New Roman"/>
        </w:rPr>
        <w:sectPr w:rsidR="00D326CB" w:rsidSect="001A6D83">
          <w:headerReference w:type="default" r:id="rId8"/>
          <w:footerReference w:type="default" r:id="rId9"/>
          <w:pgSz w:w="12240" w:h="15840" w:code="1"/>
          <w:pgMar w:top="1080" w:right="1080" w:bottom="1080" w:left="1080" w:header="432" w:footer="432" w:gutter="720"/>
          <w:cols w:space="720"/>
        </w:sectPr>
      </w:pPr>
    </w:p>
    <w:p w:rsidR="00D326CB" w:rsidRDefault="00D326CB" w:rsidP="006B76B3">
      <w:pPr>
        <w:numPr>
          <w:ilvl w:val="1"/>
          <w:numId w:val="1"/>
        </w:numPr>
        <w:ind w:left="1134" w:hanging="708"/>
        <w:rPr>
          <w:rFonts w:ascii="Times New Roman" w:hAnsi="Times New Roman" w:cs="Times New Roman"/>
        </w:rPr>
      </w:pPr>
      <w:r w:rsidRPr="00D326CB">
        <w:rPr>
          <w:rFonts w:ascii="Times New Roman" w:hAnsi="Times New Roman" w:cs="Times New Roman"/>
        </w:rPr>
        <w:t>Osama Aboul-Magd (Huawei Technologies)</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Dmitry Akhmetov</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Alfred Asterjadhi</w:t>
      </w:r>
      <w:r>
        <w:rPr>
          <w:rFonts w:ascii="Times New Roman" w:hAnsi="Times New Roman" w:cs="Times New Roman"/>
        </w:rPr>
        <w:t xml:space="preserve">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Stephane Baron</w:t>
      </w:r>
      <w:r>
        <w:rPr>
          <w:rFonts w:ascii="Times New Roman" w:hAnsi="Times New Roman" w:cs="Times New Roman"/>
        </w:rPr>
        <w:t xml:space="preserve"> (Canon)</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Rui Cao</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Cheng Chen</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Xiaogang Chen</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Liwen Chu</w:t>
      </w:r>
      <w:r>
        <w:rPr>
          <w:rFonts w:ascii="Times New Roman" w:hAnsi="Times New Roman" w:cs="Times New Roman"/>
        </w:rPr>
        <w:t xml:space="preserve"> (NXP)</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Sean Coffey</w:t>
      </w:r>
      <w:r>
        <w:rPr>
          <w:rFonts w:ascii="Times New Roman" w:hAnsi="Times New Roman" w:cs="Times New Roman"/>
        </w:rPr>
        <w:t xml:space="preserve"> (RealTek)</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Claudio da Silva</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Jonathan Goldberg</w:t>
      </w:r>
      <w:r>
        <w:rPr>
          <w:rFonts w:ascii="Times New Roman" w:hAnsi="Times New Roman" w:cs="Times New Roman"/>
        </w:rPr>
        <w:t xml:space="preserve"> (IEEE)</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Duncan Ho</w:t>
      </w:r>
      <w:r>
        <w:rPr>
          <w:rFonts w:ascii="Times New Roman" w:hAnsi="Times New Roman" w:cs="Times New Roman"/>
        </w:rPr>
        <w:t xml:space="preserve"> (Qualcomm)</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Po-Kai Huang</w:t>
      </w:r>
      <w:r>
        <w:rPr>
          <w:rFonts w:ascii="Times New Roman" w:hAnsi="Times New Roman" w:cs="Times New Roman"/>
        </w:rPr>
        <w:t xml:space="preserve"> (Intel)</w:t>
      </w:r>
    </w:p>
    <w:p w:rsidR="006B76B3" w:rsidRPr="006B76B3" w:rsidRDefault="006B76B3" w:rsidP="006B76B3">
      <w:pPr>
        <w:numPr>
          <w:ilvl w:val="1"/>
          <w:numId w:val="1"/>
        </w:numPr>
        <w:ind w:left="1134" w:hanging="708"/>
        <w:rPr>
          <w:rFonts w:ascii="Times New Roman" w:hAnsi="Times New Roman" w:cs="Times New Roman"/>
        </w:rPr>
      </w:pPr>
      <w:r w:rsidRPr="006B76B3">
        <w:rPr>
          <w:rFonts w:ascii="Times New Roman" w:hAnsi="Times New Roman" w:cs="Times New Roman"/>
        </w:rPr>
        <w:t>Yasuhiko Inoue</w:t>
      </w:r>
      <w:r>
        <w:rPr>
          <w:rFonts w:ascii="Times New Roman" w:hAnsi="Times New Roman" w:cs="Times New Roman"/>
        </w:rPr>
        <w:t xml:space="preserve"> (NTT)</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Feng Jiang</w:t>
      </w:r>
      <w:r>
        <w:rPr>
          <w:rFonts w:ascii="Times New Roman" w:hAnsi="Times New Roman" w:cs="Times New Roman"/>
        </w:rPr>
        <w:t xml:space="preserve"> (Huawei Technologies)</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Srinivas Kandala</w:t>
      </w:r>
      <w:r>
        <w:rPr>
          <w:rFonts w:ascii="Times New Roman" w:hAnsi="Times New Roman" w:cs="Times New Roman"/>
        </w:rPr>
        <w:t xml:space="preserve"> (Samsung)</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Youhan Kim</w:t>
      </w:r>
      <w:r>
        <w:rPr>
          <w:rFonts w:ascii="Times New Roman" w:hAnsi="Times New Roman" w:cs="Times New Roman"/>
        </w:rPr>
        <w:t xml:space="preserve"> (Qualcomm)</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Jarkko Kneckt</w:t>
      </w:r>
      <w:r>
        <w:rPr>
          <w:rFonts w:ascii="Times New Roman" w:hAnsi="Times New Roman" w:cs="Times New Roman"/>
        </w:rPr>
        <w:t xml:space="preserve"> (Apple)</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Abhishek Patil</w:t>
      </w:r>
      <w:r>
        <w:rPr>
          <w:rFonts w:ascii="Times New Roman" w:hAnsi="Times New Roman" w:cs="Times New Roman"/>
        </w:rPr>
        <w:t xml:space="preserve"> (Qualcomm)</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Al Petrick</w:t>
      </w:r>
      <w:r>
        <w:rPr>
          <w:rFonts w:ascii="Times New Roman" w:hAnsi="Times New Roman" w:cs="Times New Roman"/>
        </w:rPr>
        <w:t xml:space="preserve"> (InterDigital)</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Mark Rison</w:t>
      </w:r>
      <w:r>
        <w:rPr>
          <w:rFonts w:ascii="Times New Roman" w:hAnsi="Times New Roman" w:cs="Times New Roman"/>
        </w:rPr>
        <w:t xml:space="preserve"> (Samsung)</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Jon Rosdahl</w:t>
      </w:r>
      <w:r>
        <w:rPr>
          <w:rFonts w:ascii="Times New Roman" w:hAnsi="Times New Roman" w:cs="Times New Roman"/>
        </w:rPr>
        <w:t xml:space="preserve"> (Qualcomm)</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Sigurd Schelstraete</w:t>
      </w:r>
      <w:r>
        <w:rPr>
          <w:rFonts w:ascii="Times New Roman" w:hAnsi="Times New Roman" w:cs="Times New Roman"/>
        </w:rPr>
        <w:t xml:space="preserve"> (Quantenna)</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Robert Stacey</w:t>
      </w:r>
      <w:r>
        <w:rPr>
          <w:rFonts w:ascii="Times New Roman" w:hAnsi="Times New Roman" w:cs="Times New Roman"/>
        </w:rPr>
        <w:t xml:space="preserve"> (Intel)</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Bin Tian</w:t>
      </w:r>
      <w:r>
        <w:rPr>
          <w:rFonts w:ascii="Times New Roman" w:hAnsi="Times New Roman" w:cs="Times New Roman"/>
        </w:rPr>
        <w:t xml:space="preserve"> (Qualcomm)</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Allert van Zelst</w:t>
      </w:r>
      <w:r>
        <w:rPr>
          <w:rFonts w:ascii="Times New Roman" w:hAnsi="Times New Roman" w:cs="Times New Roman"/>
        </w:rPr>
        <w:t xml:space="preserve"> (Qualcomm)</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Pascal Viger</w:t>
      </w:r>
      <w:r>
        <w:rPr>
          <w:rFonts w:ascii="Times New Roman" w:hAnsi="Times New Roman" w:cs="Times New Roman"/>
        </w:rPr>
        <w:t xml:space="preserve"> (Canon)</w:t>
      </w:r>
    </w:p>
    <w:p w:rsidR="006B76B3" w:rsidRPr="006B76B3" w:rsidRDefault="006B76B3" w:rsidP="006B76B3">
      <w:pPr>
        <w:numPr>
          <w:ilvl w:val="1"/>
          <w:numId w:val="1"/>
        </w:numPr>
        <w:rPr>
          <w:rFonts w:ascii="Times New Roman" w:hAnsi="Times New Roman" w:cs="Times New Roman"/>
        </w:rPr>
      </w:pPr>
      <w:r w:rsidRPr="006B76B3">
        <w:rPr>
          <w:rFonts w:ascii="Times New Roman" w:hAnsi="Times New Roman" w:cs="Times New Roman"/>
        </w:rPr>
        <w:t>Menzo Wentink</w:t>
      </w:r>
      <w:r>
        <w:rPr>
          <w:rFonts w:ascii="Times New Roman" w:hAnsi="Times New Roman" w:cs="Times New Roman"/>
        </w:rPr>
        <w:t xml:space="preserve"> (Qualcomm)</w:t>
      </w:r>
    </w:p>
    <w:p w:rsidR="00D326CB" w:rsidRDefault="006B76B3" w:rsidP="006B76B3">
      <w:pPr>
        <w:numPr>
          <w:ilvl w:val="1"/>
          <w:numId w:val="1"/>
        </w:numPr>
        <w:rPr>
          <w:rFonts w:ascii="Times New Roman" w:hAnsi="Times New Roman" w:cs="Times New Roman"/>
        </w:rPr>
      </w:pPr>
      <w:r w:rsidRPr="006B76B3">
        <w:rPr>
          <w:rFonts w:ascii="Times New Roman" w:hAnsi="Times New Roman" w:cs="Times New Roman"/>
        </w:rPr>
        <w:t>Rui Yang</w:t>
      </w:r>
      <w:r>
        <w:rPr>
          <w:rFonts w:ascii="Times New Roman" w:hAnsi="Times New Roman" w:cs="Times New Roman"/>
        </w:rPr>
        <w:t xml:space="preserve"> (InterDigital)</w:t>
      </w:r>
    </w:p>
    <w:p w:rsidR="006B76B3" w:rsidRDefault="006B76B3" w:rsidP="006B76B3">
      <w:pPr>
        <w:numPr>
          <w:ilvl w:val="1"/>
          <w:numId w:val="1"/>
        </w:numPr>
        <w:rPr>
          <w:rFonts w:ascii="Times New Roman" w:hAnsi="Times New Roman" w:cs="Times New Roman"/>
        </w:rPr>
      </w:pPr>
    </w:p>
    <w:p w:rsidR="00D326CB" w:rsidRDefault="00D326CB" w:rsidP="00D326CB">
      <w:pPr>
        <w:rPr>
          <w:rFonts w:ascii="Times New Roman" w:hAnsi="Times New Roman" w:cs="Times New Roman"/>
          <w:b/>
        </w:rPr>
        <w:sectPr w:rsidR="00D326CB" w:rsidSect="00D326CB">
          <w:type w:val="continuous"/>
          <w:pgSz w:w="12240" w:h="15840" w:code="1"/>
          <w:pgMar w:top="1080" w:right="1080" w:bottom="1080" w:left="1080" w:header="432" w:footer="432" w:gutter="720"/>
          <w:cols w:num="2" w:space="720"/>
        </w:sectPr>
      </w:pPr>
    </w:p>
    <w:p w:rsidR="00D326CB" w:rsidRDefault="00D326CB" w:rsidP="00D326CB">
      <w:pPr>
        <w:rPr>
          <w:rFonts w:ascii="Times New Roman" w:hAnsi="Times New Roman" w:cs="Times New Roman"/>
          <w:b/>
        </w:rPr>
      </w:pPr>
    </w:p>
    <w:p w:rsidR="00D326CB" w:rsidRDefault="00D326CB" w:rsidP="00D326CB">
      <w:pPr>
        <w:rPr>
          <w:rFonts w:ascii="Times New Roman" w:hAnsi="Times New Roman" w:cs="Times New Roman"/>
          <w:b/>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192C60" w:rsidP="00C874AC">
      <w:pPr>
        <w:numPr>
          <w:ilvl w:val="1"/>
          <w:numId w:val="1"/>
        </w:numPr>
        <w:rPr>
          <w:rFonts w:ascii="Times New Roman" w:hAnsi="Times New Roman" w:cs="Times New Roman"/>
        </w:rPr>
      </w:pPr>
      <w:r>
        <w:rPr>
          <w:rFonts w:ascii="Times New Roman" w:hAnsi="Times New Roman" w:cs="Times New Roman"/>
        </w:rPr>
        <w:t xml:space="preserve">Proposed agenda for </w:t>
      </w:r>
      <w:r w:rsidR="00F63366">
        <w:rPr>
          <w:rFonts w:ascii="Times New Roman" w:hAnsi="Times New Roman" w:cs="Times New Roman" w:hint="eastAsia"/>
        </w:rPr>
        <w:t xml:space="preserve">the </w:t>
      </w:r>
      <w:r w:rsidR="007624EF">
        <w:rPr>
          <w:rFonts w:ascii="Times New Roman" w:hAnsi="Times New Roman" w:cs="Times New Roman" w:hint="eastAsia"/>
        </w:rPr>
        <w:t xml:space="preserve">TGax </w:t>
      </w:r>
      <w:r w:rsidR="00F63366">
        <w:rPr>
          <w:rFonts w:ascii="Times New Roman" w:hAnsi="Times New Roman" w:cs="Times New Roman" w:hint="eastAsia"/>
        </w:rPr>
        <w:t>Teleconference</w:t>
      </w:r>
      <w:r>
        <w:rPr>
          <w:rFonts w:ascii="Times New Roman" w:hAnsi="Times New Roman" w:cs="Times New Roman"/>
        </w:rPr>
        <w:t xml:space="preserve"> </w:t>
      </w:r>
      <w:r w:rsidR="00F63366">
        <w:rPr>
          <w:rFonts w:ascii="Times New Roman" w:hAnsi="Times New Roman" w:cs="Times New Roman" w:hint="eastAsia"/>
        </w:rPr>
        <w:t xml:space="preserve">on </w:t>
      </w:r>
      <w:r w:rsidR="00D326CB">
        <w:rPr>
          <w:rFonts w:ascii="Times New Roman" w:hAnsi="Times New Roman" w:cs="Times New Roman"/>
        </w:rPr>
        <w:t>March</w:t>
      </w:r>
      <w:r w:rsidR="007624EF">
        <w:rPr>
          <w:rFonts w:ascii="Times New Roman" w:hAnsi="Times New Roman" w:cs="Times New Roman" w:hint="eastAsia"/>
        </w:rPr>
        <w:t xml:space="preserve"> 1</w:t>
      </w:r>
      <w:r w:rsidR="00D326CB">
        <w:rPr>
          <w:rFonts w:ascii="Times New Roman" w:hAnsi="Times New Roman" w:cs="Times New Roman"/>
        </w:rPr>
        <w:t>6</w:t>
      </w:r>
      <w:r w:rsidR="007624EF" w:rsidRPr="007624EF">
        <w:rPr>
          <w:rFonts w:ascii="Times New Roman" w:hAnsi="Times New Roman" w:cs="Times New Roman" w:hint="eastAsia"/>
          <w:vertAlign w:val="superscript"/>
        </w:rPr>
        <w:t>th</w:t>
      </w:r>
      <w:r w:rsidR="00F63366">
        <w:rPr>
          <w:rFonts w:ascii="Times New Roman" w:hAnsi="Times New Roman" w:cs="Times New Roman" w:hint="eastAsia"/>
        </w:rPr>
        <w:t>, 20</w:t>
      </w:r>
      <w:r w:rsidR="00D326CB">
        <w:rPr>
          <w:rFonts w:ascii="Times New Roman" w:hAnsi="Times New Roman" w:cs="Times New Roman"/>
        </w:rPr>
        <w:t>20</w:t>
      </w:r>
      <w:r w:rsidR="00F63366">
        <w:rPr>
          <w:rFonts w:ascii="Times New Roman" w:hAnsi="Times New Roman" w:cs="Times New Roman" w:hint="eastAsia"/>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F63366" w:rsidRDefault="00F63366" w:rsidP="00D326CB">
      <w:pPr>
        <w:numPr>
          <w:ilvl w:val="2"/>
          <w:numId w:val="1"/>
        </w:numPr>
        <w:rPr>
          <w:rFonts w:ascii="Times New Roman" w:hAnsi="Times New Roman" w:cs="Times New Roman"/>
        </w:rPr>
      </w:pPr>
      <w:r>
        <w:rPr>
          <w:rFonts w:ascii="Times New Roman" w:hAnsi="Times New Roman" w:cs="Times New Roman" w:hint="eastAsia"/>
        </w:rPr>
        <w:t>Attendance</w:t>
      </w:r>
      <w:r w:rsidR="00D326CB">
        <w:rPr>
          <w:rFonts w:ascii="Times New Roman" w:hAnsi="Times New Roman" w:cs="Times New Roman"/>
        </w:rPr>
        <w:t xml:space="preserve"> Reminder – Please </w:t>
      </w:r>
      <w:r w:rsidR="00D326CB" w:rsidRPr="00D326CB">
        <w:rPr>
          <w:rFonts w:ascii="Times New Roman" w:hAnsi="Times New Roman" w:cs="Times New Roman"/>
        </w:rPr>
        <w:t>s</w:t>
      </w:r>
      <w:r w:rsidR="00D326CB">
        <w:rPr>
          <w:rFonts w:ascii="Times New Roman" w:hAnsi="Times New Roman" w:cs="Times New Roman"/>
        </w:rPr>
        <w:t xml:space="preserve">end an e-mail to Yasuhiko Inoue </w:t>
      </w:r>
      <w:r w:rsidR="00D326CB" w:rsidRPr="00D326CB">
        <w:rPr>
          <w:rFonts w:ascii="Times New Roman" w:hAnsi="Times New Roman" w:cs="Times New Roman"/>
        </w:rPr>
        <w:t>(yasu.inoue.h2k5@gmail.com) and/or Osama Aboul-Magd (Osama.aboulmagd@huawei.com)</w:t>
      </w:r>
    </w:p>
    <w:p w:rsidR="00192C60" w:rsidRDefault="00D326CB" w:rsidP="00192C60">
      <w:pPr>
        <w:numPr>
          <w:ilvl w:val="2"/>
          <w:numId w:val="1"/>
        </w:numPr>
        <w:ind w:hanging="657"/>
        <w:rPr>
          <w:rFonts w:ascii="Times New Roman" w:hAnsi="Times New Roman" w:cs="Times New Roman"/>
        </w:rPr>
      </w:pPr>
      <w:r>
        <w:rPr>
          <w:rFonts w:ascii="Times New Roman" w:hAnsi="Times New Roman" w:cs="Times New Roman"/>
        </w:rPr>
        <w:t>Motions related to the submission discussed last week</w:t>
      </w:r>
    </w:p>
    <w:p w:rsidR="004870AE" w:rsidRPr="004870AE" w:rsidRDefault="000A2CD5" w:rsidP="004870AE">
      <w:pPr>
        <w:numPr>
          <w:ilvl w:val="3"/>
          <w:numId w:val="1"/>
        </w:numPr>
        <w:rPr>
          <w:rFonts w:ascii="Times New Roman" w:hAnsi="Times New Roman" w:cs="Times New Roman"/>
        </w:rPr>
      </w:pPr>
      <w:hyperlink r:id="rId10" w:history="1">
        <w:r w:rsidR="004870AE" w:rsidRPr="006D412D">
          <w:rPr>
            <w:rStyle w:val="a6"/>
            <w:rFonts w:ascii="Times New Roman" w:hAnsi="Times New Roman" w:cs="Times New Roman"/>
          </w:rPr>
          <w:t>https://mentor.ieee.org/802.11/dcn/20/11-20-0297-00-00ax-cr-for-7-cids.docx</w:t>
        </w:r>
      </w:hyperlink>
      <w:r w:rsidR="004870AE" w:rsidRPr="004870AE">
        <w:rPr>
          <w:rFonts w:ascii="Times New Roman" w:hAnsi="Times New Roman" w:cs="Times New Roman"/>
        </w:rPr>
        <w:t xml:space="preserve"> - Jarkko Kneckt</w:t>
      </w:r>
    </w:p>
    <w:p w:rsidR="004870AE" w:rsidRPr="004870AE" w:rsidRDefault="000A2CD5" w:rsidP="004870AE">
      <w:pPr>
        <w:numPr>
          <w:ilvl w:val="3"/>
          <w:numId w:val="1"/>
        </w:numPr>
        <w:rPr>
          <w:rFonts w:ascii="Times New Roman" w:hAnsi="Times New Roman" w:cs="Times New Roman"/>
        </w:rPr>
      </w:pPr>
      <w:hyperlink r:id="rId11" w:history="1">
        <w:r w:rsidR="004870AE" w:rsidRPr="006D412D">
          <w:rPr>
            <w:rStyle w:val="a6"/>
            <w:rFonts w:ascii="Times New Roman" w:hAnsi="Times New Roman" w:cs="Times New Roman"/>
          </w:rPr>
          <w:t>https://mentor.ieee.org/802.11/dcn/20/11-20-0369-02-00ax-cr-cid-24054.docx</w:t>
        </w:r>
      </w:hyperlink>
      <w:r w:rsidR="004870AE" w:rsidRPr="004870AE">
        <w:rPr>
          <w:rFonts w:ascii="Times New Roman" w:hAnsi="Times New Roman" w:cs="Times New Roman"/>
        </w:rPr>
        <w:t xml:space="preserve"> - Po-Kai Huang</w:t>
      </w:r>
    </w:p>
    <w:p w:rsidR="004870AE" w:rsidRPr="004870AE" w:rsidRDefault="000A2CD5" w:rsidP="004870AE">
      <w:pPr>
        <w:numPr>
          <w:ilvl w:val="3"/>
          <w:numId w:val="1"/>
        </w:numPr>
        <w:rPr>
          <w:rFonts w:ascii="Times New Roman" w:hAnsi="Times New Roman" w:cs="Times New Roman"/>
        </w:rPr>
      </w:pPr>
      <w:hyperlink r:id="rId12" w:history="1">
        <w:r w:rsidR="004870AE" w:rsidRPr="006D412D">
          <w:rPr>
            <w:rStyle w:val="a6"/>
            <w:rFonts w:ascii="Times New Roman" w:hAnsi="Times New Roman" w:cs="Times New Roman"/>
          </w:rPr>
          <w:t>https://mentor.ieee.org/802.11/dcn/20/11-20-0352-01-00ax-cr-d6-0-he-phy-service-interface.docx</w:t>
        </w:r>
      </w:hyperlink>
      <w:r w:rsidR="004870AE" w:rsidRPr="004870AE">
        <w:rPr>
          <w:rFonts w:ascii="Times New Roman" w:hAnsi="Times New Roman" w:cs="Times New Roman"/>
        </w:rPr>
        <w:t xml:space="preserve"> - Bo Sun</w:t>
      </w:r>
    </w:p>
    <w:p w:rsidR="004870AE" w:rsidRPr="004870AE" w:rsidRDefault="000A2CD5" w:rsidP="004870AE">
      <w:pPr>
        <w:numPr>
          <w:ilvl w:val="3"/>
          <w:numId w:val="1"/>
        </w:numPr>
        <w:rPr>
          <w:rFonts w:ascii="Times New Roman" w:hAnsi="Times New Roman" w:cs="Times New Roman"/>
        </w:rPr>
      </w:pPr>
      <w:hyperlink r:id="rId13" w:history="1">
        <w:r w:rsidR="004870AE" w:rsidRPr="006D412D">
          <w:rPr>
            <w:rStyle w:val="a6"/>
            <w:rFonts w:ascii="Times New Roman" w:hAnsi="Times New Roman" w:cs="Times New Roman"/>
          </w:rPr>
          <w:t>https://mentor.ieee.org/802.11/dcn/20/11-20-0348-01-00ax-mac-cr-misc-cids-in-clause-3.docx</w:t>
        </w:r>
      </w:hyperlink>
      <w:r w:rsidR="004870AE" w:rsidRPr="004870AE">
        <w:rPr>
          <w:rFonts w:ascii="Times New Roman" w:hAnsi="Times New Roman" w:cs="Times New Roman"/>
        </w:rPr>
        <w:t xml:space="preserve"> - Alfred Asterjadhi</w:t>
      </w:r>
    </w:p>
    <w:p w:rsidR="004870AE" w:rsidRPr="004870AE" w:rsidRDefault="000A2CD5" w:rsidP="004870AE">
      <w:pPr>
        <w:numPr>
          <w:ilvl w:val="3"/>
          <w:numId w:val="1"/>
        </w:numPr>
        <w:rPr>
          <w:rFonts w:ascii="Times New Roman" w:hAnsi="Times New Roman" w:cs="Times New Roman"/>
        </w:rPr>
      </w:pPr>
      <w:hyperlink r:id="rId14" w:history="1">
        <w:r w:rsidR="004870AE" w:rsidRPr="006D412D">
          <w:rPr>
            <w:rStyle w:val="a6"/>
            <w:rFonts w:ascii="Times New Roman" w:hAnsi="Times New Roman" w:cs="Times New Roman"/>
          </w:rPr>
          <w:t>https://mentor.ieee.org/802.11/dcn/20/11-20-0349-00-00ax-mac-cr-misc-cids-in-clause-10.docx</w:t>
        </w:r>
      </w:hyperlink>
      <w:r w:rsidR="004870AE" w:rsidRPr="004870AE">
        <w:rPr>
          <w:rFonts w:ascii="Times New Roman" w:hAnsi="Times New Roman" w:cs="Times New Roman"/>
        </w:rPr>
        <w:t xml:space="preserve"> - Alfred Asterjadhi</w:t>
      </w:r>
    </w:p>
    <w:p w:rsidR="004870AE" w:rsidRPr="004870AE" w:rsidRDefault="000A2CD5" w:rsidP="004870AE">
      <w:pPr>
        <w:numPr>
          <w:ilvl w:val="3"/>
          <w:numId w:val="1"/>
        </w:numPr>
        <w:rPr>
          <w:rFonts w:ascii="Times New Roman" w:hAnsi="Times New Roman" w:cs="Times New Roman"/>
        </w:rPr>
      </w:pPr>
      <w:hyperlink r:id="rId15" w:history="1">
        <w:r w:rsidR="004870AE" w:rsidRPr="006D412D">
          <w:rPr>
            <w:rStyle w:val="a6"/>
            <w:rFonts w:ascii="Times New Roman" w:hAnsi="Times New Roman" w:cs="Times New Roman"/>
          </w:rPr>
          <w:t xml:space="preserve">https://mentor.ieee.org/802.11/dcn/20/11-20-0315-00-00ax-resolution-for-cids-related-to-multiple-bssid.docx </w:t>
        </w:r>
      </w:hyperlink>
      <w:r w:rsidR="004870AE" w:rsidRPr="004870AE">
        <w:rPr>
          <w:rFonts w:ascii="Times New Roman" w:hAnsi="Times New Roman" w:cs="Times New Roman"/>
        </w:rPr>
        <w:t>  - Abhishek Patil</w:t>
      </w:r>
    </w:p>
    <w:p w:rsidR="004870AE" w:rsidRPr="004870AE" w:rsidRDefault="000A2CD5" w:rsidP="004870AE">
      <w:pPr>
        <w:numPr>
          <w:ilvl w:val="3"/>
          <w:numId w:val="1"/>
        </w:numPr>
        <w:rPr>
          <w:rFonts w:ascii="Times New Roman" w:hAnsi="Times New Roman" w:cs="Times New Roman"/>
        </w:rPr>
      </w:pPr>
      <w:hyperlink r:id="rId16" w:history="1">
        <w:r w:rsidR="004870AE" w:rsidRPr="006D412D">
          <w:rPr>
            <w:rStyle w:val="a6"/>
            <w:rFonts w:ascii="Times New Roman" w:hAnsi="Times New Roman" w:cs="Times New Roman"/>
          </w:rPr>
          <w:t>https://mentor.ieee.org/802.11/dcn/20/11-20-0316-00-00ax-resolution-for-cids-related-to-bss-color.docx</w:t>
        </w:r>
      </w:hyperlink>
      <w:r w:rsidR="004870AE" w:rsidRPr="004870AE">
        <w:rPr>
          <w:rFonts w:ascii="Times New Roman" w:hAnsi="Times New Roman" w:cs="Times New Roman"/>
        </w:rPr>
        <w:t xml:space="preserve">  – Abhishek Patil </w:t>
      </w:r>
    </w:p>
    <w:p w:rsidR="004870AE" w:rsidRPr="004870AE" w:rsidRDefault="000A2CD5" w:rsidP="004870AE">
      <w:pPr>
        <w:numPr>
          <w:ilvl w:val="3"/>
          <w:numId w:val="1"/>
        </w:numPr>
        <w:rPr>
          <w:rFonts w:ascii="Times New Roman" w:hAnsi="Times New Roman" w:cs="Times New Roman"/>
        </w:rPr>
      </w:pPr>
      <w:hyperlink r:id="rId17" w:history="1">
        <w:r w:rsidR="004870AE" w:rsidRPr="006D412D">
          <w:rPr>
            <w:rStyle w:val="a6"/>
            <w:rFonts w:ascii="Times New Roman" w:hAnsi="Times New Roman" w:cs="Times New Roman"/>
          </w:rPr>
          <w:t>https://mentor.ieee.org/802.11/dcn/20/11-20-0318-00-00ax-resolution-for-cids-related-to-uora.docx</w:t>
        </w:r>
      </w:hyperlink>
      <w:r w:rsidR="004870AE" w:rsidRPr="004870AE">
        <w:rPr>
          <w:rFonts w:ascii="Times New Roman" w:hAnsi="Times New Roman" w:cs="Times New Roman"/>
        </w:rPr>
        <w:t xml:space="preserve"> – Abhishek Patil </w:t>
      </w:r>
    </w:p>
    <w:p w:rsidR="00D326CB" w:rsidRDefault="000A2CD5" w:rsidP="004870AE">
      <w:pPr>
        <w:numPr>
          <w:ilvl w:val="3"/>
          <w:numId w:val="1"/>
        </w:numPr>
        <w:rPr>
          <w:rFonts w:ascii="Times New Roman" w:hAnsi="Times New Roman" w:cs="Times New Roman"/>
        </w:rPr>
      </w:pPr>
      <w:hyperlink r:id="rId18" w:history="1">
        <w:r w:rsidR="004870AE" w:rsidRPr="006D412D">
          <w:rPr>
            <w:rStyle w:val="a6"/>
            <w:rFonts w:ascii="Times New Roman" w:hAnsi="Times New Roman" w:cs="Times New Roman"/>
          </w:rPr>
          <w:t>https://mentor.ieee.org/802.11/dcn/20/11-20-0445-01-00ax-mac-cr-misc-cids-in-clause-9.docx</w:t>
        </w:r>
      </w:hyperlink>
      <w:r w:rsidR="004870AE" w:rsidRPr="004870AE">
        <w:rPr>
          <w:rFonts w:ascii="Times New Roman" w:hAnsi="Times New Roman" w:cs="Times New Roman"/>
        </w:rPr>
        <w:t xml:space="preserve"> – Alfred Asterjadhi</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rPr>
        <w:lastRenderedPageBreak/>
        <w:t>CR Submissions</w:t>
      </w:r>
    </w:p>
    <w:p w:rsidR="0062389E" w:rsidRPr="00623B17" w:rsidRDefault="000A2CD5" w:rsidP="00623B17">
      <w:pPr>
        <w:numPr>
          <w:ilvl w:val="3"/>
          <w:numId w:val="1"/>
        </w:numPr>
        <w:rPr>
          <w:rFonts w:ascii="Times New Roman" w:hAnsi="Times New Roman" w:cs="Times New Roman"/>
        </w:rPr>
      </w:pPr>
      <w:hyperlink r:id="rId19" w:history="1">
        <w:r w:rsidR="006A5E8A" w:rsidRPr="00623B17">
          <w:rPr>
            <w:rStyle w:val="a6"/>
            <w:rFonts w:ascii="Times New Roman" w:hAnsi="Times New Roman" w:cs="Times New Roman"/>
            <w:bCs/>
          </w:rPr>
          <w:t>https://mentor.ieee.org/802.11/dcn/20/11-20-0317-00-00ax-resolution-for-misc-cids.docx</w:t>
        </w:r>
      </w:hyperlink>
      <w:r w:rsidR="006A5E8A" w:rsidRPr="00623B17">
        <w:rPr>
          <w:rFonts w:ascii="Times New Roman" w:hAnsi="Times New Roman" w:cs="Times New Roman"/>
          <w:bCs/>
        </w:rPr>
        <w:t xml:space="preserve"> – Abhishek Patil </w:t>
      </w:r>
    </w:p>
    <w:p w:rsidR="0062389E" w:rsidRPr="00623B17" w:rsidRDefault="000A2CD5" w:rsidP="00623B17">
      <w:pPr>
        <w:numPr>
          <w:ilvl w:val="3"/>
          <w:numId w:val="1"/>
        </w:numPr>
        <w:rPr>
          <w:rFonts w:ascii="Times New Roman" w:hAnsi="Times New Roman" w:cs="Times New Roman"/>
        </w:rPr>
      </w:pPr>
      <w:hyperlink r:id="rId20" w:history="1">
        <w:r w:rsidR="006A5E8A" w:rsidRPr="00623B17">
          <w:rPr>
            <w:rStyle w:val="a6"/>
            <w:rFonts w:ascii="Times New Roman" w:hAnsi="Times New Roman" w:cs="Times New Roman"/>
            <w:bCs/>
          </w:rPr>
          <w:t>https://</w:t>
        </w:r>
      </w:hyperlink>
      <w:hyperlink r:id="rId21" w:history="1">
        <w:r w:rsidR="006A5E8A" w:rsidRPr="00623B17">
          <w:rPr>
            <w:rStyle w:val="a6"/>
            <w:rFonts w:ascii="Times New Roman" w:hAnsi="Times New Roman" w:cs="Times New Roman"/>
            <w:bCs/>
          </w:rPr>
          <w:t>mentor.ieee.org/802.11/dcn/20/11-20-0514-00-00ax-11ax-draft-6-0-phy-comment-resolutions.docx</w:t>
        </w:r>
      </w:hyperlink>
      <w:r w:rsidR="006A5E8A" w:rsidRPr="00623B17">
        <w:rPr>
          <w:rFonts w:ascii="Times New Roman" w:hAnsi="Times New Roman" w:cs="Times New Roman"/>
          <w:bCs/>
        </w:rPr>
        <w:t xml:space="preserve">  – Yan Zhang</w:t>
      </w:r>
    </w:p>
    <w:p w:rsidR="0062389E" w:rsidRPr="00623B17" w:rsidRDefault="000A2CD5" w:rsidP="00623B17">
      <w:pPr>
        <w:numPr>
          <w:ilvl w:val="3"/>
          <w:numId w:val="1"/>
        </w:numPr>
        <w:rPr>
          <w:rFonts w:ascii="Times New Roman" w:hAnsi="Times New Roman" w:cs="Times New Roman"/>
        </w:rPr>
      </w:pPr>
      <w:hyperlink r:id="rId22" w:history="1">
        <w:r w:rsidR="006A5E8A" w:rsidRPr="00623B17">
          <w:rPr>
            <w:rStyle w:val="a6"/>
            <w:rFonts w:ascii="Times New Roman" w:hAnsi="Times New Roman" w:cs="Times New Roman"/>
            <w:bCs/>
          </w:rPr>
          <w:t>https://mentor.ieee.org/802.11/dcn/20/11-20-0376-01-00ax-cr-txvector-inactive-subchannels-and-more.docx-</w:t>
        </w:r>
      </w:hyperlink>
      <w:r w:rsidR="006A5E8A" w:rsidRPr="00623B17">
        <w:rPr>
          <w:rFonts w:ascii="Times New Roman" w:hAnsi="Times New Roman" w:cs="Times New Roman"/>
          <w:bCs/>
        </w:rPr>
        <w:t xml:space="preserve"> Matt Fischer</w:t>
      </w:r>
    </w:p>
    <w:p w:rsidR="0062389E" w:rsidRPr="00623B17" w:rsidRDefault="000A2CD5" w:rsidP="00623B17">
      <w:pPr>
        <w:numPr>
          <w:ilvl w:val="3"/>
          <w:numId w:val="1"/>
        </w:numPr>
        <w:rPr>
          <w:rFonts w:ascii="Times New Roman" w:hAnsi="Times New Roman" w:cs="Times New Roman"/>
        </w:rPr>
      </w:pPr>
      <w:hyperlink r:id="rId23" w:history="1">
        <w:r w:rsidR="006A5E8A" w:rsidRPr="00623B17">
          <w:rPr>
            <w:rStyle w:val="a6"/>
            <w:rFonts w:ascii="Times New Roman" w:hAnsi="Times New Roman" w:cs="Times New Roman"/>
            <w:bCs/>
          </w:rPr>
          <w:t>https://mentor.ieee.org/802.11/dcn/18/11-18-0218-08-00ax-fragment-flushing-blockackreq.docx</w:t>
        </w:r>
      </w:hyperlink>
      <w:r w:rsidR="006A5E8A" w:rsidRPr="00623B17">
        <w:rPr>
          <w:rFonts w:ascii="Times New Roman" w:hAnsi="Times New Roman" w:cs="Times New Roman"/>
          <w:bCs/>
        </w:rPr>
        <w:t xml:space="preserve"> - Matt Fischer</w:t>
      </w:r>
    </w:p>
    <w:p w:rsidR="00D326CB" w:rsidRPr="00623B17" w:rsidRDefault="000A2CD5" w:rsidP="00623B17">
      <w:pPr>
        <w:numPr>
          <w:ilvl w:val="3"/>
          <w:numId w:val="1"/>
        </w:numPr>
        <w:rPr>
          <w:rFonts w:ascii="Times New Roman" w:hAnsi="Times New Roman" w:cs="Times New Roman"/>
        </w:rPr>
      </w:pPr>
      <w:hyperlink r:id="rId24" w:history="1">
        <w:r w:rsidR="00623B17" w:rsidRPr="00623B17">
          <w:rPr>
            <w:rStyle w:val="a6"/>
            <w:rFonts w:ascii="Times New Roman" w:hAnsi="Times New Roman" w:cs="Times New Roman"/>
            <w:bCs/>
          </w:rPr>
          <w:t>https://mentor.ieee.org/802.11/dcn/20/11-20-0529-00-00ax-cr-24235-24236-psr-20-mhz-normalization.docx</w:t>
        </w:r>
      </w:hyperlink>
      <w:r w:rsidR="00623B17" w:rsidRPr="00623B17">
        <w:rPr>
          <w:rFonts w:ascii="Times New Roman" w:hAnsi="Times New Roman" w:cs="Times New Roman"/>
          <w:bCs/>
        </w:rPr>
        <w:t xml:space="preserve"> - Matt Fischer</w:t>
      </w:r>
    </w:p>
    <w:p w:rsidR="00D326CB" w:rsidRDefault="00D326CB" w:rsidP="00192C60">
      <w:pPr>
        <w:numPr>
          <w:ilvl w:val="2"/>
          <w:numId w:val="1"/>
        </w:numPr>
        <w:ind w:hanging="657"/>
        <w:rPr>
          <w:rFonts w:ascii="Times New Roman" w:hAnsi="Times New Roman" w:cs="Times New Roman"/>
        </w:rPr>
      </w:pPr>
      <w:r>
        <w:rPr>
          <w:rFonts w:ascii="Times New Roman" w:hAnsi="Times New Roman" w:cs="Times New Roman" w:hint="eastAsia"/>
        </w:rPr>
        <w:t>AoB</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Adjourn</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F63366" w:rsidRDefault="00C874AC" w:rsidP="00C874AC">
      <w:pPr>
        <w:numPr>
          <w:ilvl w:val="2"/>
          <w:numId w:val="1"/>
        </w:numPr>
        <w:rPr>
          <w:rFonts w:ascii="Times New Roman" w:hAnsi="Times New Roman" w:cs="Times New Roman"/>
          <w:b/>
          <w:highlight w:val="green"/>
        </w:rPr>
      </w:pPr>
      <w:r w:rsidRPr="00F63366">
        <w:rPr>
          <w:rFonts w:ascii="Times New Roman" w:hAnsi="Times New Roman" w:cs="Times New Roman"/>
          <w:b/>
          <w:highlight w:val="green"/>
        </w:rPr>
        <w:t>The agenda for</w:t>
      </w:r>
      <w:r w:rsidR="00517106" w:rsidRPr="00F63366">
        <w:rPr>
          <w:rFonts w:ascii="Times New Roman" w:hAnsi="Times New Roman" w:cs="Times New Roman"/>
          <w:b/>
          <w:highlight w:val="green"/>
        </w:rPr>
        <w:t xml:space="preserve"> </w:t>
      </w:r>
      <w:r w:rsidR="00F63366" w:rsidRPr="00F63366">
        <w:rPr>
          <w:rFonts w:ascii="Times New Roman" w:hAnsi="Times New Roman" w:cs="Times New Roman" w:hint="eastAsia"/>
          <w:b/>
          <w:highlight w:val="green"/>
        </w:rPr>
        <w:t xml:space="preserve">the TGax teleconference on </w:t>
      </w:r>
      <w:r w:rsidR="00D326CB">
        <w:rPr>
          <w:rFonts w:ascii="Times New Roman" w:hAnsi="Times New Roman" w:cs="Times New Roman"/>
          <w:b/>
          <w:highlight w:val="green"/>
        </w:rPr>
        <w:t>March</w:t>
      </w:r>
      <w:r w:rsidR="006D412D">
        <w:rPr>
          <w:rFonts w:ascii="Times New Roman" w:hAnsi="Times New Roman" w:cs="Times New Roman" w:hint="eastAsia"/>
          <w:b/>
          <w:highlight w:val="green"/>
        </w:rPr>
        <w:t xml:space="preserve"> 2</w:t>
      </w:r>
      <w:r w:rsidR="00D326CB">
        <w:rPr>
          <w:rFonts w:ascii="Times New Roman" w:hAnsi="Times New Roman" w:cs="Times New Roman"/>
          <w:b/>
          <w:highlight w:val="green"/>
        </w:rPr>
        <w:t>6</w:t>
      </w:r>
      <w:r w:rsidR="007624EF" w:rsidRPr="007624EF">
        <w:rPr>
          <w:rFonts w:ascii="Times New Roman" w:hAnsi="Times New Roman" w:cs="Times New Roman" w:hint="eastAsia"/>
          <w:b/>
          <w:highlight w:val="green"/>
          <w:vertAlign w:val="superscript"/>
        </w:rPr>
        <w:t>th</w:t>
      </w:r>
      <w:r w:rsidR="00F63366" w:rsidRPr="00F63366">
        <w:rPr>
          <w:rFonts w:ascii="Times New Roman" w:hAnsi="Times New Roman" w:cs="Times New Roman" w:hint="eastAsia"/>
          <w:b/>
          <w:highlight w:val="green"/>
        </w:rPr>
        <w:t>, 20</w:t>
      </w:r>
      <w:r w:rsidR="00D326CB">
        <w:rPr>
          <w:rFonts w:ascii="Times New Roman" w:hAnsi="Times New Roman" w:cs="Times New Roman"/>
          <w:b/>
          <w:highlight w:val="green"/>
        </w:rPr>
        <w:t>20</w:t>
      </w:r>
      <w:r w:rsidRPr="00F63366">
        <w:rPr>
          <w:rFonts w:ascii="Times New Roman" w:hAnsi="Times New Roman" w:cs="Times New Roman"/>
          <w:b/>
          <w:highlight w:val="green"/>
        </w:rPr>
        <w:t xml:space="preserve"> </w:t>
      </w:r>
      <w:r w:rsidR="00361A5D" w:rsidRPr="00F63366">
        <w:rPr>
          <w:rFonts w:ascii="Times New Roman" w:hAnsi="Times New Roman" w:cs="Times New Roman"/>
          <w:b/>
          <w:highlight w:val="green"/>
        </w:rPr>
        <w:t>i</w:t>
      </w:r>
      <w:r w:rsidRPr="00F63366">
        <w:rPr>
          <w:rFonts w:ascii="Times New Roman" w:hAnsi="Times New Roman" w:cs="Times New Roman"/>
          <w:b/>
          <w:highlight w:val="green"/>
        </w:rPr>
        <w:t>s approved.</w:t>
      </w:r>
    </w:p>
    <w:p w:rsidR="006A3D0D" w:rsidRPr="00D326CB"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7624EF" w:rsidRDefault="007624EF" w:rsidP="007624EF">
      <w:pPr>
        <w:numPr>
          <w:ilvl w:val="0"/>
          <w:numId w:val="1"/>
        </w:numPr>
        <w:rPr>
          <w:rFonts w:ascii="Times New Roman" w:hAnsi="Times New Roman" w:cs="Times New Roman"/>
          <w:b/>
        </w:rPr>
      </w:pPr>
      <w:r>
        <w:rPr>
          <w:rFonts w:ascii="Times New Roman" w:hAnsi="Times New Roman" w:cs="Times New Roman"/>
          <w:b/>
        </w:rPr>
        <w:t>Announcements</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 xml:space="preserve">Chair asked </w:t>
      </w:r>
      <w:r>
        <w:rPr>
          <w:rFonts w:ascii="Times New Roman" w:hAnsi="Times New Roman" w:cs="Times New Roman" w:hint="eastAsia"/>
        </w:rPr>
        <w:t>the attendees</w:t>
      </w:r>
      <w:r>
        <w:rPr>
          <w:rFonts w:ascii="Times New Roman" w:hAnsi="Times New Roman" w:cs="Times New Roman"/>
        </w:rPr>
        <w:t xml:space="preserv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7624EF" w:rsidRDefault="007624EF" w:rsidP="007624EF">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r w:rsidR="00310C17" w:rsidRPr="00310C17">
        <w:rPr>
          <w:rFonts w:ascii="Times New Roman" w:hAnsi="Times New Roman" w:cs="Times New Roman"/>
        </w:rPr>
        <w:t>Please send an e-mail to Yasuhiko Inoue (</w:t>
      </w:r>
      <w:r w:rsidR="00310C17">
        <w:rPr>
          <w:rFonts w:ascii="Times New Roman" w:hAnsi="Times New Roman" w:cs="Times New Roman"/>
        </w:rPr>
        <w:t>yasu.inoue.h2k5@gmail.com</w:t>
      </w:r>
      <w:r w:rsidR="00310C17" w:rsidRPr="00310C17">
        <w:rPr>
          <w:rFonts w:ascii="Times New Roman" w:hAnsi="Times New Roman" w:cs="Times New Roman"/>
        </w:rPr>
        <w:t>) and/or Osama Aboul-Magd (</w:t>
      </w:r>
      <w:hyperlink r:id="rId25" w:history="1">
        <w:r w:rsidR="001F2A20" w:rsidRPr="00E15423">
          <w:rPr>
            <w:rStyle w:val="a6"/>
            <w:rFonts w:ascii="Times New Roman" w:hAnsi="Times New Roman" w:cs="Times New Roman"/>
          </w:rPr>
          <w:t>Osama.aboulmagd@huawei.com</w:t>
        </w:r>
      </w:hyperlink>
      <w:r w:rsidR="00310C17" w:rsidRPr="00310C17">
        <w:rPr>
          <w:rFonts w:ascii="Times New Roman" w:hAnsi="Times New Roman" w:cs="Times New Roman"/>
        </w:rPr>
        <w:t>)</w:t>
      </w:r>
      <w:r w:rsidR="001F2A20">
        <w:rPr>
          <w:rFonts w:ascii="Times New Roman" w:hAnsi="Times New Roman" w:cs="Times New Roman" w:hint="eastAsia"/>
        </w:rPr>
        <w:t>.</w:t>
      </w:r>
      <w:r w:rsidR="001F2A20">
        <w:rPr>
          <w:rFonts w:ascii="Times New Roman" w:hAnsi="Times New Roman" w:cs="Times New Roman"/>
        </w:rPr>
        <w:t xml:space="preserve"> Thanks to Jon Rosdahl, the IMAT is also available to record the attendance.</w:t>
      </w:r>
    </w:p>
    <w:p w:rsidR="007624EF" w:rsidRPr="00C874AC" w:rsidRDefault="007624EF" w:rsidP="007624EF">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7624EF" w:rsidRPr="007624EF" w:rsidRDefault="007624EF" w:rsidP="007624EF">
      <w:pPr>
        <w:ind w:left="360"/>
        <w:rPr>
          <w:rFonts w:ascii="Times New Roman" w:hAnsi="Times New Roman" w:cs="Times New Roman"/>
        </w:rPr>
      </w:pPr>
    </w:p>
    <w:p w:rsidR="007624EF" w:rsidRPr="007624EF" w:rsidRDefault="007624EF" w:rsidP="007624EF">
      <w:pPr>
        <w:ind w:left="360"/>
        <w:rPr>
          <w:rFonts w:ascii="Times New Roman" w:hAnsi="Times New Roman" w:cs="Times New Roman"/>
        </w:rPr>
      </w:pPr>
    </w:p>
    <w:p w:rsidR="00F63366" w:rsidRPr="00F63366" w:rsidRDefault="00F63366" w:rsidP="00F63366">
      <w:pPr>
        <w:numPr>
          <w:ilvl w:val="0"/>
          <w:numId w:val="1"/>
        </w:numPr>
        <w:rPr>
          <w:rFonts w:ascii="Times New Roman" w:hAnsi="Times New Roman" w:cs="Times New Roman"/>
          <w:b/>
        </w:rPr>
      </w:pPr>
      <w:r w:rsidRPr="00F63366">
        <w:rPr>
          <w:rFonts w:ascii="Times New Roman" w:hAnsi="Times New Roman" w:cs="Times New Roman"/>
          <w:b/>
        </w:rPr>
        <w:t>IEEE 802 and 802.11 IPR policy and procedure</w:t>
      </w:r>
    </w:p>
    <w:p w:rsidR="00F63366" w:rsidRDefault="00F63366" w:rsidP="00F63366">
      <w:pPr>
        <w:numPr>
          <w:ilvl w:val="1"/>
          <w:numId w:val="1"/>
        </w:numPr>
        <w:rPr>
          <w:rFonts w:ascii="Times New Roman" w:hAnsi="Times New Roman" w:cs="Times New Roman"/>
        </w:rPr>
      </w:pPr>
      <w:r w:rsidRPr="00F63366">
        <w:rPr>
          <w:rFonts w:ascii="Times New Roman" w:hAnsi="Times New Roman" w:cs="Times New Roman"/>
        </w:rPr>
        <w:t xml:space="preserve">Patent Policy: </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done.</w:t>
      </w:r>
    </w:p>
    <w:p w:rsid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rsidR="00310C17" w:rsidRPr="00310C17" w:rsidRDefault="00310C17" w:rsidP="00D326CB">
      <w:pPr>
        <w:numPr>
          <w:ilvl w:val="2"/>
          <w:numId w:val="37"/>
        </w:numPr>
        <w:rPr>
          <w:rFonts w:ascii="Times New Roman" w:hAnsi="Times New Roman" w:cs="Times New Roman"/>
        </w:rPr>
      </w:pPr>
      <w:r w:rsidRPr="00310C17">
        <w:rPr>
          <w:rFonts w:ascii="Times New Roman" w:hAnsi="Times New Roman" w:cs="Times New Roman"/>
        </w:rPr>
        <w:t>Participants should inform the IEEE (or cause the IEEE to be informed) of the identity of any other holders of potential Essential Patent Claims</w:t>
      </w:r>
    </w:p>
    <w:p w:rsidR="00F63366" w:rsidRPr="00F63366" w:rsidRDefault="00F63366" w:rsidP="00D326CB">
      <w:pPr>
        <w:numPr>
          <w:ilvl w:val="1"/>
          <w:numId w:val="1"/>
        </w:numPr>
        <w:rPr>
          <w:rFonts w:ascii="Times New Roman" w:hAnsi="Times New Roman" w:cs="Times New Roman"/>
        </w:rPr>
      </w:pPr>
      <w:r w:rsidRPr="00F63366">
        <w:rPr>
          <w:rFonts w:ascii="Times New Roman" w:hAnsi="Times New Roman" w:cs="Times New Roman"/>
        </w:rPr>
        <w:t xml:space="preserve">Ways to inform IEEE: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Cause an LOA to be submitted to the IEEE-SA (patcom@ieee.org); or</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 xml:space="preserve">Provide the chair of this group with the identity of the holder(s) of any and all such claims as soon as possible; or </w:t>
      </w:r>
    </w:p>
    <w:p w:rsidR="00F63366" w:rsidRP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Speak up now and respond to this Call for Potentially Essential Patents</w:t>
      </w:r>
    </w:p>
    <w:p w:rsidR="00F63366" w:rsidRDefault="00F63366" w:rsidP="00D326CB">
      <w:pPr>
        <w:numPr>
          <w:ilvl w:val="2"/>
          <w:numId w:val="33"/>
        </w:numPr>
        <w:rPr>
          <w:rFonts w:ascii="Times New Roman" w:hAnsi="Times New Roman" w:cs="Times New Roman"/>
        </w:rPr>
      </w:pPr>
      <w:r w:rsidRPr="00F63366">
        <w:rPr>
          <w:rFonts w:ascii="Times New Roman" w:hAnsi="Times New Roman" w:cs="Times New Roman"/>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F63366" w:rsidRPr="00F63366" w:rsidRDefault="00F63366" w:rsidP="00F63366">
      <w:pPr>
        <w:numPr>
          <w:ilvl w:val="2"/>
          <w:numId w:val="1"/>
        </w:numPr>
        <w:rPr>
          <w:rFonts w:ascii="Times New Roman" w:hAnsi="Times New Roman" w:cs="Times New Roman"/>
          <w:b/>
          <w:highlight w:val="yellow"/>
        </w:rPr>
      </w:pPr>
      <w:r w:rsidRPr="00F63366">
        <w:rPr>
          <w:rFonts w:ascii="Times New Roman" w:hAnsi="Times New Roman" w:cs="Times New Roman" w:hint="eastAsia"/>
          <w:highlight w:val="yellow"/>
        </w:rPr>
        <w:t>Chair asked if anyone in this meeting is aware of any potentially essential patents.</w:t>
      </w:r>
    </w:p>
    <w:p w:rsidR="00F63366" w:rsidRPr="00F63366" w:rsidRDefault="00F63366" w:rsidP="00F63366">
      <w:pPr>
        <w:numPr>
          <w:ilvl w:val="3"/>
          <w:numId w:val="1"/>
        </w:numPr>
        <w:rPr>
          <w:rFonts w:ascii="Times New Roman" w:hAnsi="Times New Roman" w:cs="Times New Roman"/>
          <w:b/>
          <w:highlight w:val="green"/>
        </w:rPr>
      </w:pPr>
      <w:r w:rsidRPr="00F63366">
        <w:rPr>
          <w:rFonts w:ascii="Times New Roman" w:hAnsi="Times New Roman" w:cs="Times New Roman" w:hint="eastAsia"/>
          <w:b/>
          <w:highlight w:val="green"/>
        </w:rPr>
        <w:t>No potentially essential patent reported.</w:t>
      </w:r>
    </w:p>
    <w:p w:rsidR="00F63366" w:rsidRDefault="00F63366" w:rsidP="00F63366">
      <w:pPr>
        <w:rPr>
          <w:rFonts w:ascii="Times New Roman" w:hAnsi="Times New Roman" w:cs="Times New Roman"/>
          <w:b/>
        </w:rPr>
      </w:pPr>
    </w:p>
    <w:p w:rsidR="00F63366" w:rsidRPr="00C874AC" w:rsidRDefault="00F63366" w:rsidP="00D326CB">
      <w:pPr>
        <w:numPr>
          <w:ilvl w:val="1"/>
          <w:numId w:val="1"/>
        </w:numPr>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F63366" w:rsidRDefault="00F63366" w:rsidP="00D326CB">
      <w:pPr>
        <w:numPr>
          <w:ilvl w:val="1"/>
          <w:numId w:val="1"/>
        </w:numPr>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 behavior in IEEE-SA activities is guided</w:t>
      </w:r>
      <w:r>
        <w:rPr>
          <w:rFonts w:ascii="Times New Roman" w:hAnsi="Times New Roman" w:cs="Times New Roman" w:hint="eastAsia"/>
        </w:rPr>
        <w:t xml:space="preserve"> </w:t>
      </w:r>
      <w:r w:rsidRPr="00310C17">
        <w:rPr>
          <w:rFonts w:ascii="Times New Roman" w:hAnsi="Times New Roman" w:cs="Times New Roman"/>
        </w:rPr>
        <w:t>by the IEEE Codes of Ethics &amp; Conduct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Default="00310C17" w:rsidP="00D326CB">
      <w:pPr>
        <w:numPr>
          <w:ilvl w:val="1"/>
          <w:numId w:val="1"/>
        </w:numPr>
        <w:rPr>
          <w:rFonts w:ascii="Times New Roman" w:hAnsi="Times New Roman" w:cs="Times New Roman"/>
        </w:rPr>
      </w:pPr>
      <w:r w:rsidRPr="00310C17">
        <w:rPr>
          <w:rFonts w:ascii="Times New Roman" w:hAnsi="Times New Roman" w:cs="Times New Roman"/>
        </w:rPr>
        <w:t>Participants in the IEEE-SA “individual process” shall</w:t>
      </w:r>
      <w:r>
        <w:rPr>
          <w:rFonts w:ascii="Times New Roman" w:hAnsi="Times New Roman" w:cs="Times New Roman" w:hint="eastAsia"/>
        </w:rPr>
        <w:t xml:space="preserve"> </w:t>
      </w:r>
      <w:r w:rsidRPr="00310C17">
        <w:rPr>
          <w:rFonts w:ascii="Times New Roman" w:hAnsi="Times New Roman" w:cs="Times New Roman"/>
        </w:rPr>
        <w:t>act independently of others, including employers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326CB">
        <w:rPr>
          <w:rFonts w:ascii="Times New Roman" w:hAnsi="Times New Roman" w:cs="Times New Roman"/>
        </w:rPr>
        <w:tab/>
      </w:r>
      <w:r w:rsidR="00D326CB">
        <w:rPr>
          <w:rFonts w:ascii="Times New Roman" w:hAnsi="Times New Roman" w:cs="Times New Roman"/>
        </w:rPr>
        <w:tab/>
      </w:r>
      <w:r>
        <w:rPr>
          <w:rFonts w:ascii="Times New Roman" w:hAnsi="Times New Roman" w:cs="Times New Roman" w:hint="eastAsia"/>
        </w:rPr>
        <w:t>- done</w:t>
      </w:r>
    </w:p>
    <w:p w:rsidR="00310C17" w:rsidRPr="00310C17" w:rsidRDefault="00310C17" w:rsidP="00D326CB">
      <w:pPr>
        <w:numPr>
          <w:ilvl w:val="1"/>
          <w:numId w:val="1"/>
        </w:numPr>
        <w:rPr>
          <w:rFonts w:ascii="Times New Roman" w:hAnsi="Times New Roman" w:cs="Times New Roman"/>
        </w:rPr>
      </w:pPr>
      <w:r w:rsidRPr="00310C17">
        <w:rPr>
          <w:rFonts w:ascii="Times New Roman" w:hAnsi="Times New Roman" w:cs="Times New Roman"/>
        </w:rPr>
        <w:lastRenderedPageBreak/>
        <w:t>IEEE-SA standards activities shall allow the fair &amp;</w:t>
      </w:r>
      <w:r>
        <w:rPr>
          <w:rFonts w:ascii="Times New Roman" w:hAnsi="Times New Roman" w:cs="Times New Roman" w:hint="eastAsia"/>
        </w:rPr>
        <w:t xml:space="preserve"> </w:t>
      </w:r>
      <w:r w:rsidRPr="00310C17">
        <w:rPr>
          <w:rFonts w:ascii="Times New Roman" w:hAnsi="Times New Roman" w:cs="Times New Roman"/>
        </w:rPr>
        <w:t>equitable consideration of all viewpoints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done</w:t>
      </w:r>
    </w:p>
    <w:p w:rsidR="00517106" w:rsidRPr="00C874AC" w:rsidRDefault="00517106" w:rsidP="00517106">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Pr="00D326CB" w:rsidRDefault="00D326CB" w:rsidP="00C874AC">
      <w:pPr>
        <w:numPr>
          <w:ilvl w:val="0"/>
          <w:numId w:val="1"/>
        </w:numPr>
        <w:rPr>
          <w:rFonts w:ascii="Times New Roman" w:hAnsi="Times New Roman" w:cs="Times New Roman"/>
          <w:b/>
        </w:rPr>
      </w:pPr>
      <w:r w:rsidRPr="00D326CB">
        <w:rPr>
          <w:rFonts w:ascii="Times New Roman" w:hAnsi="Times New Roman" w:cs="Times New Roman" w:hint="eastAsia"/>
          <w:b/>
        </w:rPr>
        <w:t>M</w:t>
      </w:r>
      <w:r w:rsidRPr="00D326CB">
        <w:rPr>
          <w:rFonts w:ascii="Times New Roman" w:hAnsi="Times New Roman" w:cs="Times New Roman"/>
          <w:b/>
        </w:rPr>
        <w:t>otions related to the submissions discussed last week</w:t>
      </w:r>
    </w:p>
    <w:p w:rsidR="00827166" w:rsidRPr="00D326CB" w:rsidRDefault="001F2A20" w:rsidP="00D326CB">
      <w:pPr>
        <w:numPr>
          <w:ilvl w:val="1"/>
          <w:numId w:val="1"/>
        </w:numPr>
        <w:rPr>
          <w:rFonts w:ascii="Times New Roman" w:hAnsi="Times New Roman" w:cs="Times New Roman"/>
          <w:b/>
          <w:sz w:val="21"/>
          <w:szCs w:val="21"/>
        </w:rPr>
      </w:pPr>
      <w:r>
        <w:rPr>
          <w:rFonts w:ascii="Times New Roman" w:hAnsi="Times New Roman" w:cs="Times New Roman"/>
          <w:b/>
          <w:sz w:val="21"/>
          <w:szCs w:val="21"/>
        </w:rPr>
        <w:t>CID 24523 and 24457 in Doc.11-20-0297r3</w:t>
      </w:r>
      <w:r w:rsidR="00D326CB" w:rsidRPr="00D326CB">
        <w:rPr>
          <w:rFonts w:ascii="Times New Roman" w:hAnsi="Times New Roman" w:cs="Times New Roman"/>
          <w:b/>
          <w:sz w:val="21"/>
          <w:szCs w:val="21"/>
        </w:rPr>
        <w:t xml:space="preserve"> “</w:t>
      </w:r>
      <w:r>
        <w:rPr>
          <w:rFonts w:ascii="Times New Roman" w:hAnsi="Times New Roman" w:cs="Times New Roman"/>
          <w:b/>
          <w:sz w:val="21"/>
          <w:szCs w:val="21"/>
        </w:rPr>
        <w:t>CR For 7 CIDs</w:t>
      </w:r>
      <w:r w:rsidR="00D326CB" w:rsidRPr="00D326CB">
        <w:rPr>
          <w:rFonts w:ascii="Times New Roman" w:hAnsi="Times New Roman" w:cs="Times New Roman"/>
          <w:b/>
          <w:sz w:val="21"/>
          <w:szCs w:val="21"/>
        </w:rPr>
        <w:t xml:space="preserve">,” by </w:t>
      </w:r>
      <w:r>
        <w:rPr>
          <w:rFonts w:ascii="Times New Roman" w:hAnsi="Times New Roman" w:cs="Times New Roman"/>
          <w:b/>
          <w:sz w:val="21"/>
          <w:szCs w:val="21"/>
        </w:rPr>
        <w:t>Jarkko Kneckt</w:t>
      </w:r>
      <w:r w:rsidR="00D326CB" w:rsidRPr="00D326CB">
        <w:rPr>
          <w:rFonts w:ascii="Times New Roman" w:hAnsi="Times New Roman" w:cs="Times New Roman"/>
          <w:b/>
          <w:sz w:val="21"/>
          <w:szCs w:val="21"/>
        </w:rPr>
        <w:t xml:space="preserve"> (</w:t>
      </w:r>
      <w:r>
        <w:rPr>
          <w:rFonts w:ascii="Times New Roman" w:hAnsi="Times New Roman" w:cs="Times New Roman"/>
          <w:b/>
          <w:sz w:val="21"/>
          <w:szCs w:val="21"/>
        </w:rPr>
        <w:t>Apple</w:t>
      </w:r>
      <w:r w:rsidR="00D326CB" w:rsidRPr="00D326CB">
        <w:rPr>
          <w:rFonts w:ascii="Times New Roman" w:hAnsi="Times New Roman" w:cs="Times New Roman"/>
          <w:b/>
          <w:sz w:val="21"/>
          <w:szCs w:val="21"/>
        </w:rPr>
        <w:t>)</w:t>
      </w:r>
    </w:p>
    <w:p w:rsidR="00D326CB" w:rsidRDefault="001F2A20" w:rsidP="005406A4">
      <w:pPr>
        <w:numPr>
          <w:ilvl w:val="2"/>
          <w:numId w:val="1"/>
        </w:numPr>
        <w:rPr>
          <w:rFonts w:ascii="Times New Roman" w:hAnsi="Times New Roman" w:cs="Times New Roman"/>
        </w:rPr>
      </w:pPr>
      <w:r>
        <w:rPr>
          <w:rFonts w:ascii="Times New Roman" w:hAnsi="Times New Roman" w:cs="Times New Roman"/>
        </w:rPr>
        <w:t>Jarkko</w:t>
      </w:r>
      <w:r w:rsidR="00D326CB">
        <w:rPr>
          <w:rFonts w:ascii="Times New Roman" w:hAnsi="Times New Roman" w:cs="Times New Roman" w:hint="eastAsia"/>
        </w:rPr>
        <w:t xml:space="preserve"> presented the updates of the proposed resolution to the CID 24</w:t>
      </w:r>
      <w:r>
        <w:rPr>
          <w:rFonts w:ascii="Times New Roman" w:hAnsi="Times New Roman" w:cs="Times New Roman"/>
        </w:rPr>
        <w:t>523 and 24457</w:t>
      </w:r>
      <w:r w:rsidR="00D326CB">
        <w:rPr>
          <w:rFonts w:ascii="Times New Roman" w:hAnsi="Times New Roman" w:cs="Times New Roman" w:hint="eastAsia"/>
        </w:rPr>
        <w:t>.</w:t>
      </w:r>
    </w:p>
    <w:p w:rsidR="00D326CB" w:rsidRDefault="00D326CB" w:rsidP="00EC731E">
      <w:pPr>
        <w:numPr>
          <w:ilvl w:val="3"/>
          <w:numId w:val="1"/>
        </w:numPr>
        <w:rPr>
          <w:rFonts w:ascii="Times New Roman" w:hAnsi="Times New Roman" w:cs="Times New Roman"/>
        </w:rPr>
      </w:pPr>
      <w:r>
        <w:rPr>
          <w:rFonts w:ascii="Times New Roman" w:hAnsi="Times New Roman" w:cs="Times New Roman"/>
        </w:rPr>
        <w:t>Discussion</w:t>
      </w:r>
    </w:p>
    <w:p w:rsidR="00D326CB" w:rsidRDefault="001F2A20" w:rsidP="001F2A20">
      <w:pPr>
        <w:numPr>
          <w:ilvl w:val="4"/>
          <w:numId w:val="1"/>
        </w:numPr>
        <w:rPr>
          <w:rFonts w:ascii="Times New Roman" w:hAnsi="Times New Roman" w:cs="Times New Roman"/>
        </w:rPr>
      </w:pPr>
      <w:r>
        <w:rPr>
          <w:rFonts w:ascii="Times New Roman" w:hAnsi="Times New Roman" w:cs="Times New Roman"/>
        </w:rPr>
        <w:t xml:space="preserve">CID 24523: The group discussed what was the point of OMI if the </w:t>
      </w:r>
      <w:r w:rsidRPr="001F2A20">
        <w:rPr>
          <w:rFonts w:ascii="Times New Roman" w:hAnsi="Times New Roman" w:cs="Times New Roman"/>
        </w:rPr>
        <w:t>OM parameters that AP uses are not reliable for the STAs</w:t>
      </w:r>
      <w:r>
        <w:rPr>
          <w:rFonts w:ascii="Times New Roman" w:hAnsi="Times New Roman" w:cs="Times New Roman"/>
        </w:rPr>
        <w:t xml:space="preserve"> as described in the resolution column</w:t>
      </w:r>
      <w:r w:rsidR="00D326CB">
        <w:rPr>
          <w:rFonts w:ascii="Times New Roman" w:hAnsi="Times New Roman" w:cs="Times New Roman"/>
        </w:rPr>
        <w:t>.</w:t>
      </w:r>
    </w:p>
    <w:p w:rsidR="001F2A20" w:rsidRDefault="001F2A20" w:rsidP="001F2A20">
      <w:pPr>
        <w:pBdr>
          <w:bottom w:val="single" w:sz="6" w:space="1" w:color="auto"/>
        </w:pBdr>
        <w:ind w:left="1080"/>
        <w:rPr>
          <w:rFonts w:ascii="Times New Roman" w:hAnsi="Times New Roman" w:cs="Times New Roman"/>
        </w:rPr>
      </w:pPr>
    </w:p>
    <w:p w:rsidR="001F2A20" w:rsidRDefault="001F2A20" w:rsidP="001F2A20">
      <w:pPr>
        <w:rPr>
          <w:rFonts w:ascii="Times New Roman" w:hAnsi="Times New Roman" w:cs="Times New Roman"/>
        </w:rPr>
      </w:pPr>
    </w:p>
    <w:p w:rsidR="001F2A20" w:rsidRPr="001F2A20" w:rsidRDefault="001F2A20" w:rsidP="001F2A20">
      <w:pPr>
        <w:numPr>
          <w:ilvl w:val="3"/>
          <w:numId w:val="1"/>
        </w:numPr>
        <w:rPr>
          <w:rFonts w:ascii="Times New Roman" w:hAnsi="Times New Roman" w:cs="Times New Roman"/>
          <w:b/>
          <w:highlight w:val="cyan"/>
        </w:rPr>
      </w:pPr>
      <w:r w:rsidRPr="001F2A20">
        <w:rPr>
          <w:rFonts w:ascii="Times New Roman" w:hAnsi="Times New Roman" w:cs="Times New Roman"/>
          <w:b/>
          <w:highlight w:val="cyan"/>
        </w:rPr>
        <w:t xml:space="preserve">Straw Poll: </w:t>
      </w:r>
      <w:r w:rsidRPr="001F2A20">
        <w:rPr>
          <w:rFonts w:ascii="Times New Roman" w:hAnsi="Times New Roman" w:cs="Times New Roman"/>
          <w:b/>
          <w:bCs/>
          <w:highlight w:val="cyan"/>
        </w:rPr>
        <w:t>Do you agree with the resolution to CID 24523 in doc 11-20/0297r3?</w:t>
      </w:r>
    </w:p>
    <w:p w:rsidR="001F2A20" w:rsidRPr="001F2A20" w:rsidRDefault="001F2A20" w:rsidP="001F2A20">
      <w:pPr>
        <w:numPr>
          <w:ilvl w:val="4"/>
          <w:numId w:val="1"/>
        </w:numPr>
        <w:rPr>
          <w:rFonts w:ascii="Times New Roman" w:hAnsi="Times New Roman" w:cs="Times New Roman"/>
          <w:highlight w:val="green"/>
        </w:rPr>
      </w:pPr>
      <w:r w:rsidRPr="001F2A20">
        <w:rPr>
          <w:rFonts w:ascii="Times New Roman" w:hAnsi="Times New Roman" w:cs="Times New Roman"/>
          <w:b/>
          <w:bCs/>
          <w:highlight w:val="green"/>
        </w:rPr>
        <w:t>Result: Y/N/A = 9/2/7</w:t>
      </w:r>
    </w:p>
    <w:p w:rsidR="001F2A20" w:rsidRDefault="001F2A20" w:rsidP="001F2A20">
      <w:pPr>
        <w:pBdr>
          <w:bottom w:val="single" w:sz="6" w:space="1" w:color="auto"/>
        </w:pBdr>
        <w:ind w:left="1440"/>
        <w:rPr>
          <w:rFonts w:ascii="Times New Roman" w:hAnsi="Times New Roman" w:cs="Times New Roman"/>
        </w:rPr>
      </w:pPr>
    </w:p>
    <w:p w:rsidR="001F2A20" w:rsidRDefault="001F2A20" w:rsidP="001F2A20">
      <w:pPr>
        <w:rPr>
          <w:rFonts w:ascii="Times New Roman" w:hAnsi="Times New Roman" w:cs="Times New Roman"/>
        </w:rPr>
      </w:pPr>
    </w:p>
    <w:p w:rsidR="001F2A20" w:rsidRDefault="001F2A20" w:rsidP="001F2A20">
      <w:pPr>
        <w:numPr>
          <w:ilvl w:val="3"/>
          <w:numId w:val="1"/>
        </w:numPr>
        <w:rPr>
          <w:rFonts w:ascii="Times New Roman" w:hAnsi="Times New Roman" w:cs="Times New Roman"/>
        </w:rPr>
      </w:pPr>
      <w:r>
        <w:rPr>
          <w:rFonts w:ascii="Times New Roman" w:hAnsi="Times New Roman" w:cs="Times New Roman" w:hint="eastAsia"/>
        </w:rPr>
        <w:t>Discussion</w:t>
      </w:r>
    </w:p>
    <w:p w:rsidR="00884C5A" w:rsidRPr="001F2A20" w:rsidRDefault="001F2A20" w:rsidP="005731A8">
      <w:pPr>
        <w:numPr>
          <w:ilvl w:val="4"/>
          <w:numId w:val="1"/>
        </w:numPr>
        <w:rPr>
          <w:rFonts w:ascii="Times New Roman" w:hAnsi="Times New Roman" w:cs="Times New Roman"/>
        </w:rPr>
      </w:pPr>
      <w:r>
        <w:rPr>
          <w:rFonts w:ascii="Times New Roman" w:hAnsi="Times New Roman" w:cs="Times New Roman"/>
        </w:rPr>
        <w:t>CID 24457: .</w:t>
      </w:r>
    </w:p>
    <w:p w:rsidR="001F2A20" w:rsidRDefault="001F2A20" w:rsidP="001F2A20">
      <w:pPr>
        <w:pBdr>
          <w:bottom w:val="single" w:sz="6" w:space="1" w:color="auto"/>
        </w:pBdr>
        <w:ind w:left="1080"/>
        <w:rPr>
          <w:rFonts w:ascii="Times New Roman" w:hAnsi="Times New Roman" w:cs="Times New Roman"/>
        </w:rPr>
      </w:pPr>
    </w:p>
    <w:p w:rsidR="001F2A20" w:rsidRDefault="001F2A20" w:rsidP="001F2A20">
      <w:pPr>
        <w:rPr>
          <w:rFonts w:ascii="Times New Roman" w:hAnsi="Times New Roman" w:cs="Times New Roman"/>
        </w:rPr>
      </w:pPr>
    </w:p>
    <w:p w:rsidR="001F2A20" w:rsidRPr="001F2A20" w:rsidRDefault="001F2A20" w:rsidP="001F2A20">
      <w:pPr>
        <w:numPr>
          <w:ilvl w:val="3"/>
          <w:numId w:val="1"/>
        </w:numPr>
        <w:rPr>
          <w:rFonts w:ascii="Times New Roman" w:hAnsi="Times New Roman" w:cs="Times New Roman"/>
          <w:b/>
          <w:bCs/>
          <w:highlight w:val="cyan"/>
        </w:rPr>
      </w:pPr>
      <w:r w:rsidRPr="001F2A20">
        <w:rPr>
          <w:rFonts w:ascii="Times New Roman" w:hAnsi="Times New Roman" w:cs="Times New Roman"/>
          <w:b/>
          <w:highlight w:val="cyan"/>
        </w:rPr>
        <w:t>Straw Poll</w:t>
      </w:r>
      <w:r>
        <w:rPr>
          <w:rFonts w:ascii="Times New Roman" w:hAnsi="Times New Roman" w:cs="Times New Roman"/>
          <w:b/>
          <w:highlight w:val="cyan"/>
        </w:rPr>
        <w:t xml:space="preserve"> </w:t>
      </w:r>
      <w:r w:rsidRPr="001F2A20">
        <w:rPr>
          <w:rFonts w:ascii="Times New Roman" w:hAnsi="Times New Roman" w:cs="Times New Roman"/>
          <w:b/>
          <w:bCs/>
          <w:highlight w:val="cyan"/>
        </w:rPr>
        <w:t>(Suggestions for changes supporting CID 24457)</w:t>
      </w:r>
      <w:r w:rsidRPr="001F2A20">
        <w:rPr>
          <w:rFonts w:ascii="Times New Roman" w:hAnsi="Times New Roman" w:cs="Times New Roman"/>
          <w:b/>
          <w:highlight w:val="cyan"/>
        </w:rPr>
        <w:t xml:space="preserve">: </w:t>
      </w:r>
      <w:r w:rsidRPr="001F2A20">
        <w:rPr>
          <w:rFonts w:ascii="Times New Roman" w:hAnsi="Times New Roman" w:cs="Times New Roman"/>
          <w:b/>
          <w:bCs/>
          <w:highlight w:val="cyan"/>
          <w:lang w:val="en-CA"/>
        </w:rPr>
        <w:t>Do you accept to resolve CID 24457 as Revised and change the following text:</w:t>
      </w:r>
    </w:p>
    <w:p w:rsidR="001F2A20" w:rsidRPr="001F2A20" w:rsidRDefault="001F2A20" w:rsidP="001F2A20">
      <w:pPr>
        <w:numPr>
          <w:ilvl w:val="4"/>
          <w:numId w:val="41"/>
        </w:numPr>
        <w:rPr>
          <w:rFonts w:ascii="Times New Roman" w:hAnsi="Times New Roman" w:cs="Times New Roman"/>
          <w:b/>
          <w:bCs/>
          <w:highlight w:val="cyan"/>
        </w:rPr>
      </w:pPr>
      <w:r w:rsidRPr="001F2A20">
        <w:rPr>
          <w:rFonts w:ascii="Times New Roman" w:hAnsi="Times New Roman" w:cs="Times New Roman"/>
          <w:b/>
          <w:bCs/>
          <w:highlight w:val="cyan"/>
          <w:lang w:val="en-CA"/>
        </w:rPr>
        <w:t>At 49.16 change "the 5 to 7.125 GHz bands" [sic] to "the 5 and 6 GHz bands”</w:t>
      </w:r>
    </w:p>
    <w:p w:rsidR="001F2A20" w:rsidRPr="001F2A20" w:rsidRDefault="001F2A20" w:rsidP="001F2A20">
      <w:pPr>
        <w:ind w:left="1728"/>
        <w:rPr>
          <w:rFonts w:ascii="Times New Roman" w:hAnsi="Times New Roman" w:cs="Times New Roman"/>
          <w:b/>
          <w:highlight w:val="cyan"/>
        </w:rPr>
      </w:pPr>
    </w:p>
    <w:p w:rsidR="001F2A20" w:rsidRPr="001F2A20" w:rsidRDefault="001F2A20" w:rsidP="001F2A20">
      <w:pPr>
        <w:numPr>
          <w:ilvl w:val="4"/>
          <w:numId w:val="1"/>
        </w:numPr>
        <w:rPr>
          <w:rFonts w:ascii="Times New Roman" w:hAnsi="Times New Roman" w:cs="Times New Roman"/>
          <w:highlight w:val="green"/>
        </w:rPr>
      </w:pPr>
      <w:r w:rsidRPr="001F2A20">
        <w:rPr>
          <w:rFonts w:ascii="Times New Roman" w:hAnsi="Times New Roman" w:cs="Times New Roman"/>
          <w:b/>
          <w:bCs/>
          <w:highlight w:val="green"/>
        </w:rPr>
        <w:t xml:space="preserve">Result: Y/N/A = </w:t>
      </w:r>
      <w:r>
        <w:rPr>
          <w:rFonts w:ascii="Times New Roman" w:hAnsi="Times New Roman" w:cs="Times New Roman"/>
          <w:b/>
          <w:bCs/>
          <w:highlight w:val="green"/>
        </w:rPr>
        <w:t>11/2/8</w:t>
      </w:r>
    </w:p>
    <w:p w:rsidR="001F2A20" w:rsidRDefault="001F2A20" w:rsidP="001F2A20">
      <w:pPr>
        <w:pBdr>
          <w:bottom w:val="single" w:sz="6" w:space="1" w:color="auto"/>
        </w:pBdr>
        <w:ind w:left="1440"/>
        <w:rPr>
          <w:rFonts w:ascii="Times New Roman" w:hAnsi="Times New Roman" w:cs="Times New Roman"/>
        </w:rPr>
      </w:pPr>
    </w:p>
    <w:p w:rsidR="001F2A20" w:rsidRDefault="001F2A20" w:rsidP="001F2A20">
      <w:pPr>
        <w:rPr>
          <w:rFonts w:ascii="Times New Roman" w:hAnsi="Times New Roman" w:cs="Times New Roman"/>
        </w:rPr>
      </w:pPr>
    </w:p>
    <w:p w:rsidR="001F2A20" w:rsidRDefault="001F2A20" w:rsidP="005731A8">
      <w:pPr>
        <w:rPr>
          <w:rFonts w:ascii="Times New Roman" w:hAnsi="Times New Roman" w:cs="Times New Roman"/>
          <w:b/>
        </w:rPr>
      </w:pPr>
    </w:p>
    <w:p w:rsidR="001F2A20" w:rsidRPr="001F2A20" w:rsidRDefault="001F2A20" w:rsidP="001F2A20">
      <w:pPr>
        <w:pStyle w:val="ae"/>
        <w:numPr>
          <w:ilvl w:val="1"/>
          <w:numId w:val="1"/>
        </w:numPr>
        <w:ind w:leftChars="0"/>
        <w:rPr>
          <w:rFonts w:ascii="Times New Roman" w:hAnsi="Times New Roman" w:cs="Times New Roman"/>
          <w:highlight w:val="yellow"/>
        </w:rPr>
      </w:pPr>
      <w:r w:rsidRPr="001F2A20">
        <w:rPr>
          <w:rFonts w:ascii="Times New Roman" w:hAnsi="Times New Roman" w:cs="Times New Roman" w:hint="eastAsia"/>
          <w:highlight w:val="yellow"/>
        </w:rPr>
        <w:t xml:space="preserve">Due to audio issue of the system, other motion will be considered during the next </w:t>
      </w:r>
      <w:r w:rsidRPr="001F2A20">
        <w:rPr>
          <w:rFonts w:ascii="Times New Roman" w:hAnsi="Times New Roman" w:cs="Times New Roman"/>
          <w:highlight w:val="yellow"/>
        </w:rPr>
        <w:t xml:space="preserve">TGax CRC </w:t>
      </w:r>
      <w:r w:rsidRPr="001F2A20">
        <w:rPr>
          <w:rFonts w:ascii="Times New Roman" w:hAnsi="Times New Roman" w:cs="Times New Roman" w:hint="eastAsia"/>
          <w:highlight w:val="yellow"/>
        </w:rPr>
        <w:t>teleconference.</w:t>
      </w:r>
    </w:p>
    <w:p w:rsidR="001F2A20" w:rsidRDefault="001F2A20" w:rsidP="005731A8">
      <w:pPr>
        <w:rPr>
          <w:rFonts w:ascii="Times New Roman" w:eastAsiaTheme="minorEastAsia" w:hAnsi="Times New Roman" w:cs="Times New Roman"/>
          <w:color w:val="000000"/>
        </w:rPr>
      </w:pPr>
    </w:p>
    <w:p w:rsidR="001F2A20" w:rsidRPr="001F2A20" w:rsidRDefault="001F2A20" w:rsidP="005731A8">
      <w:pPr>
        <w:rPr>
          <w:rFonts w:ascii="Times New Roman" w:eastAsiaTheme="minorEastAsia" w:hAnsi="Times New Roman" w:cs="Times New Roman"/>
          <w:color w:val="000000"/>
        </w:rPr>
      </w:pPr>
    </w:p>
    <w:p w:rsidR="00390C2F" w:rsidRDefault="001F2A20" w:rsidP="006A3D0D">
      <w:pPr>
        <w:numPr>
          <w:ilvl w:val="0"/>
          <w:numId w:val="1"/>
        </w:numPr>
        <w:rPr>
          <w:rFonts w:ascii="Times New Roman" w:hAnsi="Times New Roman" w:cs="Times New Roman"/>
          <w:b/>
        </w:rPr>
      </w:pPr>
      <w:r>
        <w:rPr>
          <w:rFonts w:ascii="Times New Roman" w:hAnsi="Times New Roman" w:cs="Times New Roman" w:hint="eastAsia"/>
          <w:b/>
        </w:rPr>
        <w:t>CR submissions</w:t>
      </w:r>
    </w:p>
    <w:p w:rsidR="00390C2F" w:rsidRPr="00740DE6" w:rsidRDefault="001F2A20" w:rsidP="006B76B3">
      <w:pPr>
        <w:numPr>
          <w:ilvl w:val="1"/>
          <w:numId w:val="1"/>
        </w:numPr>
        <w:rPr>
          <w:rFonts w:ascii="Times New Roman" w:hAnsi="Times New Roman" w:cs="Times New Roman"/>
          <w:b/>
        </w:rPr>
      </w:pPr>
      <w:r>
        <w:rPr>
          <w:rFonts w:ascii="Times New Roman" w:hAnsi="Times New Roman" w:cs="Times New Roman"/>
          <w:b/>
        </w:rPr>
        <w:t>Po-Kai Huang</w:t>
      </w:r>
      <w:r w:rsidR="00D326CB" w:rsidRPr="00740DE6">
        <w:rPr>
          <w:rFonts w:ascii="Times New Roman" w:hAnsi="Times New Roman" w:cs="Times New Roman"/>
          <w:b/>
        </w:rPr>
        <w:t xml:space="preserve"> (</w:t>
      </w:r>
      <w:r>
        <w:rPr>
          <w:rFonts w:ascii="Times New Roman" w:hAnsi="Times New Roman" w:cs="Times New Roman"/>
          <w:b/>
        </w:rPr>
        <w:t>Intel</w:t>
      </w:r>
      <w:r w:rsidR="00D326CB" w:rsidRPr="00740DE6">
        <w:rPr>
          <w:rFonts w:ascii="Times New Roman" w:hAnsi="Times New Roman" w:cs="Times New Roman"/>
          <w:b/>
        </w:rPr>
        <w:t>) presented “</w:t>
      </w:r>
      <w:r w:rsidR="006B76B3" w:rsidRPr="006B76B3">
        <w:rPr>
          <w:rFonts w:ascii="Times New Roman" w:hAnsi="Times New Roman" w:cs="Times New Roman"/>
          <w:b/>
        </w:rPr>
        <w:t>11ax Comment Resolution Misc.</w:t>
      </w:r>
      <w:r w:rsidR="00D326CB" w:rsidRPr="00740DE6">
        <w:rPr>
          <w:rFonts w:ascii="Times New Roman" w:hAnsi="Times New Roman" w:cs="Times New Roman"/>
          <w:b/>
        </w:rPr>
        <w:t>,” ba</w:t>
      </w:r>
      <w:r>
        <w:rPr>
          <w:rFonts w:ascii="Times New Roman" w:hAnsi="Times New Roman" w:cs="Times New Roman"/>
          <w:b/>
        </w:rPr>
        <w:t>sed on the submission 11-20-0369-05</w:t>
      </w:r>
      <w:r w:rsidR="00D326CB" w:rsidRPr="00740DE6">
        <w:rPr>
          <w:rFonts w:ascii="Times New Roman" w:hAnsi="Times New Roman" w:cs="Times New Roman"/>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The resolution</w:t>
      </w:r>
      <w:r w:rsidR="00EC731E">
        <w:rPr>
          <w:rFonts w:ascii="Times New Roman" w:hAnsi="Times New Roman" w:cs="Times New Roman"/>
        </w:rPr>
        <w:t xml:space="preserve"> </w:t>
      </w:r>
      <w:r>
        <w:rPr>
          <w:rFonts w:ascii="Times New Roman" w:hAnsi="Times New Roman" w:cs="Times New Roman"/>
        </w:rPr>
        <w:t>for</w:t>
      </w:r>
      <w:r w:rsidR="00EC731E">
        <w:rPr>
          <w:rFonts w:ascii="Times New Roman" w:hAnsi="Times New Roman" w:cs="Times New Roman"/>
        </w:rPr>
        <w:t xml:space="preserve"> the comments with </w:t>
      </w:r>
      <w:r>
        <w:rPr>
          <w:rFonts w:ascii="Times New Roman" w:hAnsi="Times New Roman" w:cs="Times New Roman"/>
        </w:rPr>
        <w:t>CID 24054</w:t>
      </w:r>
      <w:r w:rsidR="00EC731E">
        <w:rPr>
          <w:rFonts w:ascii="Times New Roman" w:hAnsi="Times New Roman" w:cs="Times New Roman"/>
        </w:rPr>
        <w:t xml:space="preserve"> related </w:t>
      </w:r>
      <w:r>
        <w:rPr>
          <w:rFonts w:ascii="Times New Roman" w:hAnsi="Times New Roman" w:cs="Times New Roman"/>
        </w:rPr>
        <w:t>to the IEEE 802,11ax D6.0 is</w:t>
      </w:r>
      <w:r w:rsidR="00EC731E">
        <w:rPr>
          <w:rFonts w:ascii="Times New Roman" w:hAnsi="Times New Roman" w:cs="Times New Roman"/>
        </w:rPr>
        <w:t xml:space="preserve"> proposed.</w:t>
      </w:r>
    </w:p>
    <w:p w:rsidR="006B76B3" w:rsidRDefault="006B76B3" w:rsidP="00EC731E">
      <w:pPr>
        <w:numPr>
          <w:ilvl w:val="3"/>
          <w:numId w:val="1"/>
        </w:numPr>
        <w:rPr>
          <w:rFonts w:ascii="Times New Roman" w:hAnsi="Times New Roman" w:cs="Times New Roman"/>
        </w:rPr>
      </w:pPr>
      <w:r>
        <w:rPr>
          <w:rFonts w:ascii="Times New Roman" w:hAnsi="Times New Roman" w:cs="Times New Roman"/>
        </w:rPr>
        <w:t>Po-Kai presented the updates from the previous version of this submission discussed on March 5</w:t>
      </w:r>
      <w:r w:rsidRPr="006B76B3">
        <w:rPr>
          <w:rFonts w:ascii="Times New Roman" w:hAnsi="Times New Roman" w:cs="Times New Roman"/>
          <w:vertAlign w:val="superscript"/>
        </w:rPr>
        <w:t>th</w:t>
      </w:r>
      <w:r>
        <w:rPr>
          <w:rFonts w:ascii="Times New Roman" w:hAnsi="Times New Roman" w:cs="Times New Roman"/>
        </w:rPr>
        <w:t>, 2020.</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A member asked for clarification of the difference between the Dynamic SM Power Save and the HE Dynamic SM Power Save. People may have different understanding of this feature.</w:t>
      </w:r>
    </w:p>
    <w:p w:rsidR="006B76B3" w:rsidRDefault="006B76B3" w:rsidP="00EC731E">
      <w:pPr>
        <w:numPr>
          <w:ilvl w:val="3"/>
          <w:numId w:val="1"/>
        </w:numPr>
        <w:rPr>
          <w:rFonts w:ascii="Times New Roman" w:hAnsi="Times New Roman" w:cs="Times New Roman"/>
        </w:rPr>
      </w:pPr>
      <w:r>
        <w:rPr>
          <w:rFonts w:ascii="Times New Roman" w:hAnsi="Times New Roman" w:cs="Times New Roman"/>
        </w:rPr>
        <w:t>Some people mentioned that we have two choices of rejecting the comment or fully address the issue.</w:t>
      </w:r>
    </w:p>
    <w:p w:rsidR="006B76B3" w:rsidRDefault="006B76B3" w:rsidP="00EC731E">
      <w:pPr>
        <w:numPr>
          <w:ilvl w:val="3"/>
          <w:numId w:val="1"/>
        </w:numPr>
        <w:rPr>
          <w:rFonts w:ascii="Times New Roman" w:hAnsi="Times New Roman" w:cs="Times New Roman"/>
        </w:rPr>
      </w:pPr>
      <w:r>
        <w:rPr>
          <w:rFonts w:ascii="Times New Roman" w:hAnsi="Times New Roman" w:cs="Times New Roman"/>
        </w:rPr>
        <w:t>A participant mentioned that we can clarify the difference but it may have nothing to do with the comment.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EC731E" w:rsidRDefault="006B76B3" w:rsidP="00EC731E">
      <w:pPr>
        <w:numPr>
          <w:ilvl w:val="3"/>
          <w:numId w:val="1"/>
        </w:numPr>
        <w:rPr>
          <w:rFonts w:ascii="Times New Roman" w:hAnsi="Times New Roman" w:cs="Times New Roman"/>
        </w:rPr>
      </w:pPr>
      <w:r>
        <w:rPr>
          <w:rFonts w:ascii="Times New Roman" w:hAnsi="Times New Roman" w:cs="Times New Roman"/>
        </w:rPr>
        <w:t>More offline discussion</w:t>
      </w:r>
      <w:r w:rsidR="00EC731E">
        <w:rPr>
          <w:rFonts w:ascii="Times New Roman" w:hAnsi="Times New Roman" w:cs="Times New Roman"/>
        </w:rPr>
        <w:t>.</w:t>
      </w:r>
    </w:p>
    <w:p w:rsidR="00D326CB" w:rsidRDefault="00D326CB" w:rsidP="00D326CB">
      <w:pPr>
        <w:rPr>
          <w:rFonts w:ascii="Times New Roman" w:hAnsi="Times New Roman" w:cs="Times New Roman"/>
        </w:rPr>
      </w:pPr>
    </w:p>
    <w:p w:rsidR="00EC731E" w:rsidRDefault="00EC731E" w:rsidP="00D326CB">
      <w:pPr>
        <w:rPr>
          <w:rFonts w:ascii="Times New Roman" w:hAnsi="Times New Roman" w:cs="Times New Roman"/>
        </w:rPr>
      </w:pPr>
    </w:p>
    <w:p w:rsidR="00390C2F" w:rsidRPr="00740DE6" w:rsidRDefault="001F2A20" w:rsidP="006B76B3">
      <w:pPr>
        <w:numPr>
          <w:ilvl w:val="1"/>
          <w:numId w:val="1"/>
        </w:numPr>
        <w:rPr>
          <w:rFonts w:ascii="Times New Roman" w:hAnsi="Times New Roman" w:cs="Times New Roman"/>
          <w:b/>
        </w:rPr>
      </w:pPr>
      <w:r>
        <w:rPr>
          <w:rFonts w:ascii="Times New Roman" w:hAnsi="Times New Roman" w:cs="Times New Roman"/>
          <w:b/>
        </w:rPr>
        <w:t>Abhishek Patil</w:t>
      </w:r>
      <w:r w:rsidR="00D326CB" w:rsidRPr="00740DE6">
        <w:rPr>
          <w:rFonts w:ascii="Times New Roman" w:hAnsi="Times New Roman" w:cs="Times New Roman"/>
          <w:b/>
        </w:rPr>
        <w:t xml:space="preserve"> (Qualcomm) presented “</w:t>
      </w:r>
      <w:r w:rsidR="006B76B3" w:rsidRPr="006B76B3">
        <w:rPr>
          <w:rFonts w:ascii="Times New Roman" w:hAnsi="Times New Roman" w:cs="Times New Roman"/>
          <w:b/>
        </w:rPr>
        <w:t>Resolution for MISC CIDs</w:t>
      </w:r>
      <w:r w:rsidR="00D326CB" w:rsidRPr="00740DE6">
        <w:rPr>
          <w:rFonts w:ascii="Times New Roman" w:hAnsi="Times New Roman" w:cs="Times New Roman"/>
          <w:b/>
        </w:rPr>
        <w:t>,” based on the submission 11-20-0</w:t>
      </w:r>
      <w:r>
        <w:rPr>
          <w:rFonts w:ascii="Times New Roman" w:hAnsi="Times New Roman" w:cs="Times New Roman"/>
          <w:b/>
        </w:rPr>
        <w:t>317</w:t>
      </w:r>
      <w:r w:rsidR="00D326CB" w:rsidRPr="00740DE6">
        <w:rPr>
          <w:rFonts w:ascii="Times New Roman" w:hAnsi="Times New Roman" w:cs="Times New Roman"/>
          <w:b/>
        </w:rPr>
        <w:t>-0</w:t>
      </w:r>
      <w:r>
        <w:rPr>
          <w:rFonts w:ascii="Times New Roman" w:hAnsi="Times New Roman" w:cs="Times New Roman"/>
          <w:b/>
        </w:rPr>
        <w:t>2</w:t>
      </w:r>
      <w:r w:rsidR="00390C2F" w:rsidRPr="00740DE6">
        <w:rPr>
          <w:rFonts w:ascii="Times New Roman" w:hAnsi="Times New Roman" w:cs="Times New Roman" w:hint="eastAsia"/>
          <w:b/>
        </w:rPr>
        <w:t>.</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Summary</w:t>
      </w:r>
    </w:p>
    <w:p w:rsidR="00005235" w:rsidRDefault="00005235" w:rsidP="00005235">
      <w:pPr>
        <w:numPr>
          <w:ilvl w:val="3"/>
          <w:numId w:val="1"/>
        </w:numPr>
        <w:rPr>
          <w:rFonts w:ascii="Times New Roman" w:hAnsi="Times New Roman" w:cs="Times New Roman"/>
        </w:rPr>
      </w:pPr>
      <w:r>
        <w:rPr>
          <w:rFonts w:ascii="Times New Roman" w:hAnsi="Times New Roman" w:cs="Times New Roman"/>
        </w:rPr>
        <w:t>Resolutions to the comments with following CIDs related to the IEEE 802,11ax D6.0 are proposed.</w:t>
      </w:r>
    </w:p>
    <w:p w:rsidR="00005235" w:rsidRDefault="00005235" w:rsidP="006B76B3">
      <w:pPr>
        <w:numPr>
          <w:ilvl w:val="4"/>
          <w:numId w:val="1"/>
        </w:numPr>
        <w:rPr>
          <w:rFonts w:ascii="Times New Roman" w:hAnsi="Times New Roman" w:cs="Times New Roman"/>
        </w:rPr>
      </w:pPr>
      <w:r>
        <w:rPr>
          <w:rFonts w:ascii="Times New Roman" w:hAnsi="Times New Roman" w:cs="Times New Roman"/>
        </w:rPr>
        <w:t xml:space="preserve">CIDs: </w:t>
      </w:r>
      <w:r w:rsidR="006B76B3" w:rsidRPr="006B76B3">
        <w:rPr>
          <w:rFonts w:ascii="Times New Roman" w:hAnsi="Times New Roman" w:cs="Times New Roman"/>
        </w:rPr>
        <w:t>24552, 24350, 24486, 24311, 24400, 24401, 24351, 24352, 24348, 24349, 24017</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Discussion</w:t>
      </w:r>
    </w:p>
    <w:p w:rsidR="00005235" w:rsidRDefault="006B76B3" w:rsidP="00005235">
      <w:pPr>
        <w:numPr>
          <w:ilvl w:val="3"/>
          <w:numId w:val="1"/>
        </w:numPr>
        <w:rPr>
          <w:rFonts w:ascii="Times New Roman" w:hAnsi="Times New Roman" w:cs="Times New Roman"/>
        </w:rPr>
      </w:pPr>
      <w:r>
        <w:rPr>
          <w:rFonts w:ascii="Times New Roman" w:hAnsi="Times New Roman" w:cs="Times New Roman"/>
        </w:rPr>
        <w:t>CID 24552: Some participants asked for clarification of the resolution. After discussion by the group, this CID was deferred for more offline discussion.</w:t>
      </w:r>
    </w:p>
    <w:p w:rsidR="006B76B3" w:rsidRDefault="006B76B3" w:rsidP="00005235">
      <w:pPr>
        <w:numPr>
          <w:ilvl w:val="3"/>
          <w:numId w:val="1"/>
        </w:numPr>
        <w:rPr>
          <w:rFonts w:ascii="Times New Roman" w:hAnsi="Times New Roman" w:cs="Times New Roman"/>
        </w:rPr>
      </w:pPr>
      <w:r>
        <w:rPr>
          <w:rFonts w:ascii="Times New Roman" w:hAnsi="Times New Roman" w:cs="Times New Roman"/>
        </w:rPr>
        <w:t>CID 24311: A participant mentioned he did not understand the resolution. Another member also commented on the text in the resolution column. After discussion, this CID was deferred for more discussion.</w:t>
      </w:r>
    </w:p>
    <w:p w:rsidR="006B76B3" w:rsidRDefault="006B76B3" w:rsidP="00005235">
      <w:pPr>
        <w:numPr>
          <w:ilvl w:val="3"/>
          <w:numId w:val="1"/>
        </w:numPr>
        <w:rPr>
          <w:rFonts w:ascii="Times New Roman" w:hAnsi="Times New Roman" w:cs="Times New Roman"/>
        </w:rPr>
      </w:pPr>
      <w:r>
        <w:rPr>
          <w:rFonts w:ascii="Times New Roman" w:hAnsi="Times New Roman" w:cs="Times New Roman"/>
        </w:rPr>
        <w:t>CID 24352: The commenter is not happy with the resolution. Another member mentioned that the spec may be contradicting with other part. This CID was deferred for more offline discussion.</w:t>
      </w:r>
    </w:p>
    <w:p w:rsidR="00D326CB" w:rsidRDefault="00D326CB" w:rsidP="00D326CB">
      <w:pPr>
        <w:numPr>
          <w:ilvl w:val="2"/>
          <w:numId w:val="1"/>
        </w:numPr>
        <w:rPr>
          <w:rFonts w:ascii="Times New Roman" w:hAnsi="Times New Roman" w:cs="Times New Roman"/>
        </w:rPr>
      </w:pPr>
      <w:r>
        <w:rPr>
          <w:rFonts w:ascii="Times New Roman" w:hAnsi="Times New Roman" w:cs="Times New Roman"/>
        </w:rPr>
        <w:t>Next Step</w:t>
      </w:r>
    </w:p>
    <w:p w:rsidR="00005235" w:rsidRDefault="006B76B3" w:rsidP="00005235">
      <w:pPr>
        <w:numPr>
          <w:ilvl w:val="3"/>
          <w:numId w:val="1"/>
        </w:numPr>
        <w:rPr>
          <w:rFonts w:ascii="Times New Roman" w:hAnsi="Times New Roman" w:cs="Times New Roman"/>
        </w:rPr>
      </w:pPr>
      <w:r>
        <w:rPr>
          <w:rFonts w:ascii="Times New Roman" w:hAnsi="Times New Roman" w:cs="Times New Roman"/>
        </w:rPr>
        <w:t>Abhishek to revise the document</w:t>
      </w:r>
      <w:r w:rsidR="00005235">
        <w:rPr>
          <w:rFonts w:ascii="Times New Roman" w:hAnsi="Times New Roman" w:cs="Times New Roman"/>
        </w:rPr>
        <w:t>.</w:t>
      </w:r>
    </w:p>
    <w:p w:rsidR="00D326CB" w:rsidRDefault="00D326CB" w:rsidP="00D326CB">
      <w:pPr>
        <w:rPr>
          <w:rFonts w:ascii="Times New Roman" w:hAnsi="Times New Roman" w:cs="Times New Roman"/>
        </w:rPr>
      </w:pPr>
    </w:p>
    <w:p w:rsidR="00390C2F" w:rsidRPr="00390C2F" w:rsidRDefault="00390C2F" w:rsidP="00390C2F">
      <w:pPr>
        <w:rPr>
          <w:rFonts w:ascii="Times New Roman" w:hAnsi="Times New Roman" w:cs="Times New Roman"/>
        </w:rPr>
      </w:pPr>
    </w:p>
    <w:p w:rsidR="006A3D0D" w:rsidRPr="006A3D0D" w:rsidRDefault="006A3D0D" w:rsidP="006A3D0D">
      <w:pPr>
        <w:numPr>
          <w:ilvl w:val="0"/>
          <w:numId w:val="1"/>
        </w:numPr>
        <w:rPr>
          <w:rFonts w:ascii="Times New Roman" w:hAnsi="Times New Roman" w:cs="Times New Roman"/>
          <w:b/>
        </w:rPr>
      </w:pPr>
      <w:r>
        <w:rPr>
          <w:rFonts w:ascii="Times New Roman" w:hAnsi="Times New Roman" w:cs="Times New Roman"/>
          <w:b/>
        </w:rPr>
        <w:t>AoB</w:t>
      </w:r>
    </w:p>
    <w:p w:rsidR="00B43453" w:rsidRDefault="001F2A20" w:rsidP="00B43453">
      <w:pPr>
        <w:numPr>
          <w:ilvl w:val="1"/>
          <w:numId w:val="1"/>
        </w:numPr>
        <w:ind w:left="993" w:hanging="708"/>
        <w:rPr>
          <w:rFonts w:ascii="Times New Roman" w:hAnsi="Times New Roman" w:cs="Times New Roman"/>
          <w:sz w:val="21"/>
        </w:rPr>
      </w:pPr>
      <w:r>
        <w:rPr>
          <w:rFonts w:ascii="Times New Roman" w:hAnsi="Times New Roman" w:cs="Times New Roman"/>
          <w:sz w:val="21"/>
        </w:rPr>
        <w:t>18 minutes left. No other submissions fit in 18 minutes.</w:t>
      </w:r>
    </w:p>
    <w:p w:rsidR="006A3D0D" w:rsidRPr="00B43453"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6A3D0D" w:rsidRPr="006A3D0D" w:rsidRDefault="00A85211" w:rsidP="006A3D0D">
      <w:pPr>
        <w:numPr>
          <w:ilvl w:val="0"/>
          <w:numId w:val="1"/>
        </w:numPr>
        <w:rPr>
          <w:rFonts w:ascii="Times New Roman" w:hAnsi="Times New Roman" w:cs="Times New Roman"/>
          <w:b/>
        </w:rPr>
      </w:pPr>
      <w:r>
        <w:rPr>
          <w:rFonts w:ascii="Times New Roman" w:hAnsi="Times New Roman" w:cs="Times New Roman" w:hint="eastAsia"/>
          <w:b/>
        </w:rPr>
        <w:t>Adjourn</w:t>
      </w:r>
    </w:p>
    <w:p w:rsidR="006A3D0D" w:rsidRPr="006A3D0D" w:rsidRDefault="006A3D0D" w:rsidP="00B4345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TGax </w:t>
      </w:r>
      <w:r w:rsidR="00A85211">
        <w:rPr>
          <w:rFonts w:ascii="Times New Roman" w:hAnsi="Times New Roman" w:cs="Times New Roman" w:hint="eastAsia"/>
          <w:sz w:val="21"/>
        </w:rPr>
        <w:t>teleconference adjourned</w:t>
      </w:r>
      <w:r w:rsidR="00A85211">
        <w:rPr>
          <w:rFonts w:ascii="Times New Roman" w:hAnsi="Times New Roman" w:cs="Times New Roman"/>
          <w:sz w:val="21"/>
        </w:rPr>
        <w:t xml:space="preserve"> @ 1</w:t>
      </w:r>
      <w:r w:rsidR="001F2A20">
        <w:rPr>
          <w:rFonts w:ascii="Times New Roman" w:hAnsi="Times New Roman" w:cs="Times New Roman" w:hint="eastAsia"/>
          <w:sz w:val="21"/>
        </w:rPr>
        <w:t>2</w:t>
      </w:r>
      <w:r w:rsidR="00390C2F">
        <w:rPr>
          <w:rFonts w:ascii="Times New Roman" w:hAnsi="Times New Roman" w:cs="Times New Roman"/>
          <w:sz w:val="21"/>
        </w:rPr>
        <w:t>:</w:t>
      </w:r>
      <w:r w:rsidR="001F2A20">
        <w:rPr>
          <w:rFonts w:ascii="Times New Roman" w:hAnsi="Times New Roman" w:cs="Times New Roman" w:hint="eastAsia"/>
          <w:sz w:val="21"/>
        </w:rPr>
        <w:t>46</w:t>
      </w:r>
      <w:r w:rsidR="00A85211">
        <w:rPr>
          <w:rFonts w:ascii="Times New Roman" w:hAnsi="Times New Roman" w:cs="Times New Roman" w:hint="eastAsia"/>
          <w:sz w:val="21"/>
        </w:rPr>
        <w:t xml:space="preserve"> (ET)</w:t>
      </w:r>
      <w:r w:rsidR="00B43453">
        <w:rPr>
          <w:rFonts w:ascii="Times New Roman" w:hAnsi="Times New Roman" w:cs="Times New Roman"/>
          <w:sz w:val="21"/>
        </w:rPr>
        <w:t>.</w:t>
      </w:r>
    </w:p>
    <w:p w:rsidR="006A3D0D" w:rsidRPr="006A3D0D" w:rsidRDefault="006A3D0D" w:rsidP="005731A8">
      <w:pPr>
        <w:rPr>
          <w:rFonts w:ascii="Times New Roman" w:eastAsiaTheme="minorEastAsia" w:hAnsi="Times New Roman" w:cs="Times New Roman"/>
          <w:color w:val="000000"/>
          <w:lang w:eastAsia="zh-CN"/>
        </w:rPr>
      </w:pPr>
    </w:p>
    <w:p w:rsidR="00A85211" w:rsidRDefault="00A85211" w:rsidP="00517106">
      <w:pPr>
        <w:outlineLvl w:val="0"/>
        <w:rPr>
          <w:rFonts w:ascii="Times New Roman" w:hAnsi="Times New Roman" w:cs="Times New Roman"/>
          <w:b/>
          <w:sz w:val="28"/>
          <w:u w:val="single"/>
        </w:rPr>
      </w:pPr>
    </w:p>
    <w:p w:rsidR="00B43453" w:rsidRPr="00A85211" w:rsidRDefault="00B43453" w:rsidP="00390C2F">
      <w:pPr>
        <w:rPr>
          <w:rFonts w:ascii="Times New Roman" w:eastAsiaTheme="minorEastAsia" w:hAnsi="Times New Roman" w:cs="Times New Roman"/>
          <w:color w:val="000000"/>
        </w:rPr>
      </w:pPr>
      <w:bookmarkStart w:id="0" w:name="_GoBack"/>
      <w:bookmarkEnd w:id="0"/>
    </w:p>
    <w:sectPr w:rsidR="00B43453" w:rsidRPr="00A85211" w:rsidSect="008B6646">
      <w:headerReference w:type="default" r:id="rId26"/>
      <w:footerReference w:type="default" r:id="rId27"/>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D5" w:rsidRDefault="000A2CD5">
      <w:r>
        <w:separator/>
      </w:r>
    </w:p>
  </w:endnote>
  <w:endnote w:type="continuationSeparator" w:id="0">
    <w:p w:rsidR="000A2CD5" w:rsidRDefault="000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7F7712" w:rsidP="00E25B00">
    <w:pPr>
      <w:pStyle w:val="a3"/>
      <w:tabs>
        <w:tab w:val="clear" w:pos="6480"/>
        <w:tab w:val="center" w:pos="4680"/>
        <w:tab w:val="right" w:pos="9360"/>
      </w:tabs>
      <w:rPr>
        <w:lang w:eastAsia="ja-JP"/>
      </w:rPr>
    </w:pPr>
    <w:r>
      <w:rPr>
        <w:rFonts w:hint="eastAsia"/>
        <w:lang w:eastAsia="ja-JP"/>
      </w:rPr>
      <w:t>Minutes</w:t>
    </w:r>
    <w:r>
      <w:tab/>
      <w:t xml:space="preserve">page </w:t>
    </w:r>
    <w:r w:rsidR="00DB4FCB">
      <w:fldChar w:fldCharType="begin"/>
    </w:r>
    <w:r w:rsidR="00DB4FCB">
      <w:instrText xml:space="preserve">PAGE </w:instrText>
    </w:r>
    <w:r w:rsidR="00DB4FCB">
      <w:fldChar w:fldCharType="separate"/>
    </w:r>
    <w:r w:rsidR="006B76B3">
      <w:rPr>
        <w:noProof/>
      </w:rPr>
      <w:t>2</w:t>
    </w:r>
    <w:r w:rsidR="00DB4FCB">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6B76B3">
      <w:rPr>
        <w:noProof/>
      </w:rPr>
      <w:t>4</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D5" w:rsidRDefault="000A2CD5">
      <w:r>
        <w:separator/>
      </w:r>
    </w:p>
  </w:footnote>
  <w:footnote w:type="continuationSeparator" w:id="0">
    <w:p w:rsidR="000A2CD5" w:rsidRDefault="000A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2" w:rsidRDefault="00D326CB" w:rsidP="00B96D18">
    <w:pPr>
      <w:pStyle w:val="a4"/>
      <w:tabs>
        <w:tab w:val="clear" w:pos="6480"/>
        <w:tab w:val="center" w:pos="4680"/>
        <w:tab w:val="right" w:pos="9360"/>
      </w:tabs>
    </w:pPr>
    <w:r>
      <w:rPr>
        <w:lang w:eastAsia="ja-JP"/>
      </w:rPr>
      <w:t>March 2020</w:t>
    </w:r>
    <w:r w:rsidR="007F7712">
      <w:tab/>
    </w:r>
    <w:r w:rsidR="007F7712">
      <w:tab/>
    </w:r>
    <w:fldSimple w:instr=" TITLE  \* MERGEFORMAT ">
      <w:r w:rsidR="001240CD">
        <w:t>doc.: IEEE 802.11-20/0546r0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6CB" w:rsidRDefault="00D326CB" w:rsidP="00B96D18">
    <w:pPr>
      <w:pStyle w:val="a4"/>
      <w:tabs>
        <w:tab w:val="clear" w:pos="6480"/>
        <w:tab w:val="center" w:pos="4680"/>
        <w:tab w:val="right" w:pos="9360"/>
      </w:tabs>
    </w:pPr>
    <w:r>
      <w:rPr>
        <w:lang w:eastAsia="ja-JP"/>
      </w:rPr>
      <w:t>March 2020</w:t>
    </w:r>
    <w:r>
      <w:tab/>
    </w:r>
    <w:r>
      <w:tab/>
    </w:r>
    <w:fldSimple w:instr=" TITLE  \* MERGEFORMAT ">
      <w:r>
        <w:t>doc.: IEEE 802.11-20/0501r0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423"/>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B9624E6"/>
    <w:multiLevelType w:val="multilevel"/>
    <w:tmpl w:val="E048D17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C235D7F"/>
    <w:multiLevelType w:val="multilevel"/>
    <w:tmpl w:val="360613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341845"/>
    <w:multiLevelType w:val="hybridMultilevel"/>
    <w:tmpl w:val="AB38118C"/>
    <w:lvl w:ilvl="0" w:tplc="995832E6">
      <w:start w:val="1"/>
      <w:numFmt w:val="bullet"/>
      <w:lvlText w:val="•"/>
      <w:lvlJc w:val="left"/>
      <w:pPr>
        <w:tabs>
          <w:tab w:val="num" w:pos="720"/>
        </w:tabs>
        <w:ind w:left="720" w:hanging="360"/>
      </w:pPr>
      <w:rPr>
        <w:rFonts w:ascii="Arial" w:hAnsi="Arial" w:hint="default"/>
      </w:rPr>
    </w:lvl>
    <w:lvl w:ilvl="1" w:tplc="331063AA" w:tentative="1">
      <w:start w:val="1"/>
      <w:numFmt w:val="bullet"/>
      <w:lvlText w:val="•"/>
      <w:lvlJc w:val="left"/>
      <w:pPr>
        <w:tabs>
          <w:tab w:val="num" w:pos="1440"/>
        </w:tabs>
        <w:ind w:left="1440" w:hanging="360"/>
      </w:pPr>
      <w:rPr>
        <w:rFonts w:ascii="Arial" w:hAnsi="Arial" w:hint="default"/>
      </w:rPr>
    </w:lvl>
    <w:lvl w:ilvl="2" w:tplc="EAD44C7C" w:tentative="1">
      <w:start w:val="1"/>
      <w:numFmt w:val="bullet"/>
      <w:lvlText w:val="•"/>
      <w:lvlJc w:val="left"/>
      <w:pPr>
        <w:tabs>
          <w:tab w:val="num" w:pos="2160"/>
        </w:tabs>
        <w:ind w:left="2160" w:hanging="360"/>
      </w:pPr>
      <w:rPr>
        <w:rFonts w:ascii="Arial" w:hAnsi="Arial" w:hint="default"/>
      </w:rPr>
    </w:lvl>
    <w:lvl w:ilvl="3" w:tplc="CA584DF4" w:tentative="1">
      <w:start w:val="1"/>
      <w:numFmt w:val="bullet"/>
      <w:lvlText w:val="•"/>
      <w:lvlJc w:val="left"/>
      <w:pPr>
        <w:tabs>
          <w:tab w:val="num" w:pos="2880"/>
        </w:tabs>
        <w:ind w:left="2880" w:hanging="360"/>
      </w:pPr>
      <w:rPr>
        <w:rFonts w:ascii="Arial" w:hAnsi="Arial" w:hint="default"/>
      </w:rPr>
    </w:lvl>
    <w:lvl w:ilvl="4" w:tplc="03E83D52" w:tentative="1">
      <w:start w:val="1"/>
      <w:numFmt w:val="bullet"/>
      <w:lvlText w:val="•"/>
      <w:lvlJc w:val="left"/>
      <w:pPr>
        <w:tabs>
          <w:tab w:val="num" w:pos="3600"/>
        </w:tabs>
        <w:ind w:left="3600" w:hanging="360"/>
      </w:pPr>
      <w:rPr>
        <w:rFonts w:ascii="Arial" w:hAnsi="Arial" w:hint="default"/>
      </w:rPr>
    </w:lvl>
    <w:lvl w:ilvl="5" w:tplc="C11287C4" w:tentative="1">
      <w:start w:val="1"/>
      <w:numFmt w:val="bullet"/>
      <w:lvlText w:val="•"/>
      <w:lvlJc w:val="left"/>
      <w:pPr>
        <w:tabs>
          <w:tab w:val="num" w:pos="4320"/>
        </w:tabs>
        <w:ind w:left="4320" w:hanging="360"/>
      </w:pPr>
      <w:rPr>
        <w:rFonts w:ascii="Arial" w:hAnsi="Arial" w:hint="default"/>
      </w:rPr>
    </w:lvl>
    <w:lvl w:ilvl="6" w:tplc="CC06A79E" w:tentative="1">
      <w:start w:val="1"/>
      <w:numFmt w:val="bullet"/>
      <w:lvlText w:val="•"/>
      <w:lvlJc w:val="left"/>
      <w:pPr>
        <w:tabs>
          <w:tab w:val="num" w:pos="5040"/>
        </w:tabs>
        <w:ind w:left="5040" w:hanging="360"/>
      </w:pPr>
      <w:rPr>
        <w:rFonts w:ascii="Arial" w:hAnsi="Arial" w:hint="default"/>
      </w:rPr>
    </w:lvl>
    <w:lvl w:ilvl="7" w:tplc="E014FE56" w:tentative="1">
      <w:start w:val="1"/>
      <w:numFmt w:val="bullet"/>
      <w:lvlText w:val="•"/>
      <w:lvlJc w:val="left"/>
      <w:pPr>
        <w:tabs>
          <w:tab w:val="num" w:pos="5760"/>
        </w:tabs>
        <w:ind w:left="5760" w:hanging="360"/>
      </w:pPr>
      <w:rPr>
        <w:rFonts w:ascii="Arial" w:hAnsi="Arial" w:hint="default"/>
      </w:rPr>
    </w:lvl>
    <w:lvl w:ilvl="8" w:tplc="E826A7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5833AA"/>
    <w:multiLevelType w:val="hybridMultilevel"/>
    <w:tmpl w:val="23306836"/>
    <w:lvl w:ilvl="0" w:tplc="427C17B6">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15:restartNumberingAfterBreak="0">
    <w:nsid w:val="14C4576C"/>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93A089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D557602"/>
    <w:multiLevelType w:val="multilevel"/>
    <w:tmpl w:val="D3C0F0F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E68342C"/>
    <w:multiLevelType w:val="hybridMultilevel"/>
    <w:tmpl w:val="0688D24A"/>
    <w:lvl w:ilvl="0" w:tplc="19D4393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1"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BAB04A7"/>
    <w:multiLevelType w:val="multilevel"/>
    <w:tmpl w:val="739A740A"/>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8A3AA3"/>
    <w:multiLevelType w:val="hybridMultilevel"/>
    <w:tmpl w:val="89669862"/>
    <w:lvl w:ilvl="0" w:tplc="8F507116">
      <w:start w:val="1"/>
      <w:numFmt w:val="bullet"/>
      <w:lvlText w:val="•"/>
      <w:lvlJc w:val="left"/>
      <w:pPr>
        <w:tabs>
          <w:tab w:val="num" w:pos="720"/>
        </w:tabs>
        <w:ind w:left="720" w:hanging="360"/>
      </w:pPr>
      <w:rPr>
        <w:rFonts w:ascii="Arial" w:hAnsi="Arial" w:hint="default"/>
      </w:rPr>
    </w:lvl>
    <w:lvl w:ilvl="1" w:tplc="B5B8DC52" w:tentative="1">
      <w:start w:val="1"/>
      <w:numFmt w:val="bullet"/>
      <w:lvlText w:val="•"/>
      <w:lvlJc w:val="left"/>
      <w:pPr>
        <w:tabs>
          <w:tab w:val="num" w:pos="1440"/>
        </w:tabs>
        <w:ind w:left="1440" w:hanging="360"/>
      </w:pPr>
      <w:rPr>
        <w:rFonts w:ascii="Arial" w:hAnsi="Arial" w:hint="default"/>
      </w:rPr>
    </w:lvl>
    <w:lvl w:ilvl="2" w:tplc="C71869B8" w:tentative="1">
      <w:start w:val="1"/>
      <w:numFmt w:val="bullet"/>
      <w:lvlText w:val="•"/>
      <w:lvlJc w:val="left"/>
      <w:pPr>
        <w:tabs>
          <w:tab w:val="num" w:pos="2160"/>
        </w:tabs>
        <w:ind w:left="2160" w:hanging="360"/>
      </w:pPr>
      <w:rPr>
        <w:rFonts w:ascii="Arial" w:hAnsi="Arial" w:hint="default"/>
      </w:rPr>
    </w:lvl>
    <w:lvl w:ilvl="3" w:tplc="3E387138" w:tentative="1">
      <w:start w:val="1"/>
      <w:numFmt w:val="bullet"/>
      <w:lvlText w:val="•"/>
      <w:lvlJc w:val="left"/>
      <w:pPr>
        <w:tabs>
          <w:tab w:val="num" w:pos="2880"/>
        </w:tabs>
        <w:ind w:left="2880" w:hanging="360"/>
      </w:pPr>
      <w:rPr>
        <w:rFonts w:ascii="Arial" w:hAnsi="Arial" w:hint="default"/>
      </w:rPr>
    </w:lvl>
    <w:lvl w:ilvl="4" w:tplc="E64238A0" w:tentative="1">
      <w:start w:val="1"/>
      <w:numFmt w:val="bullet"/>
      <w:lvlText w:val="•"/>
      <w:lvlJc w:val="left"/>
      <w:pPr>
        <w:tabs>
          <w:tab w:val="num" w:pos="3600"/>
        </w:tabs>
        <w:ind w:left="3600" w:hanging="360"/>
      </w:pPr>
      <w:rPr>
        <w:rFonts w:ascii="Arial" w:hAnsi="Arial" w:hint="default"/>
      </w:rPr>
    </w:lvl>
    <w:lvl w:ilvl="5" w:tplc="C0842FB6" w:tentative="1">
      <w:start w:val="1"/>
      <w:numFmt w:val="bullet"/>
      <w:lvlText w:val="•"/>
      <w:lvlJc w:val="left"/>
      <w:pPr>
        <w:tabs>
          <w:tab w:val="num" w:pos="4320"/>
        </w:tabs>
        <w:ind w:left="4320" w:hanging="360"/>
      </w:pPr>
      <w:rPr>
        <w:rFonts w:ascii="Arial" w:hAnsi="Arial" w:hint="default"/>
      </w:rPr>
    </w:lvl>
    <w:lvl w:ilvl="6" w:tplc="A3266C5C" w:tentative="1">
      <w:start w:val="1"/>
      <w:numFmt w:val="bullet"/>
      <w:lvlText w:val="•"/>
      <w:lvlJc w:val="left"/>
      <w:pPr>
        <w:tabs>
          <w:tab w:val="num" w:pos="5040"/>
        </w:tabs>
        <w:ind w:left="5040" w:hanging="360"/>
      </w:pPr>
      <w:rPr>
        <w:rFonts w:ascii="Arial" w:hAnsi="Arial" w:hint="default"/>
      </w:rPr>
    </w:lvl>
    <w:lvl w:ilvl="7" w:tplc="6A0CA4F6" w:tentative="1">
      <w:start w:val="1"/>
      <w:numFmt w:val="bullet"/>
      <w:lvlText w:val="•"/>
      <w:lvlJc w:val="left"/>
      <w:pPr>
        <w:tabs>
          <w:tab w:val="num" w:pos="5760"/>
        </w:tabs>
        <w:ind w:left="5760" w:hanging="360"/>
      </w:pPr>
      <w:rPr>
        <w:rFonts w:ascii="Arial" w:hAnsi="Arial" w:hint="default"/>
      </w:rPr>
    </w:lvl>
    <w:lvl w:ilvl="8" w:tplc="FA4857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0B73A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1386A91"/>
    <w:multiLevelType w:val="multilevel"/>
    <w:tmpl w:val="FB4A078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3807BA6"/>
    <w:multiLevelType w:val="hybridMultilevel"/>
    <w:tmpl w:val="E97A9E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35EC63D9"/>
    <w:multiLevelType w:val="multilevel"/>
    <w:tmpl w:val="845A1200"/>
    <w:lvl w:ilvl="0">
      <w:start w:val="1"/>
      <w:numFmt w:val="bullet"/>
      <w:lvlText w:val=""/>
      <w:lvlJc w:val="left"/>
      <w:pPr>
        <w:ind w:left="360" w:hanging="360"/>
      </w:pPr>
      <w:rPr>
        <w:rFonts w:ascii="Wingdings" w:hAnsi="Wingding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AE11B8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CEA15A0"/>
    <w:multiLevelType w:val="multilevel"/>
    <w:tmpl w:val="BBA2A71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E0E4FFD"/>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2" w15:restartNumberingAfterBreak="0">
    <w:nsid w:val="3E200BC3"/>
    <w:multiLevelType w:val="hybridMultilevel"/>
    <w:tmpl w:val="DB1099A6"/>
    <w:lvl w:ilvl="0" w:tplc="F4F2B3B2">
      <w:start w:val="1"/>
      <w:numFmt w:val="bullet"/>
      <w:lvlText w:val="•"/>
      <w:lvlJc w:val="left"/>
      <w:pPr>
        <w:tabs>
          <w:tab w:val="num" w:pos="720"/>
        </w:tabs>
        <w:ind w:left="720" w:hanging="360"/>
      </w:pPr>
      <w:rPr>
        <w:rFonts w:ascii="Arial" w:hAnsi="Arial" w:hint="default"/>
      </w:rPr>
    </w:lvl>
    <w:lvl w:ilvl="1" w:tplc="45F6502A" w:tentative="1">
      <w:start w:val="1"/>
      <w:numFmt w:val="bullet"/>
      <w:lvlText w:val="•"/>
      <w:lvlJc w:val="left"/>
      <w:pPr>
        <w:tabs>
          <w:tab w:val="num" w:pos="1440"/>
        </w:tabs>
        <w:ind w:left="1440" w:hanging="360"/>
      </w:pPr>
      <w:rPr>
        <w:rFonts w:ascii="Arial" w:hAnsi="Arial" w:hint="default"/>
      </w:rPr>
    </w:lvl>
    <w:lvl w:ilvl="2" w:tplc="C3ECBFE0" w:tentative="1">
      <w:start w:val="1"/>
      <w:numFmt w:val="bullet"/>
      <w:lvlText w:val="•"/>
      <w:lvlJc w:val="left"/>
      <w:pPr>
        <w:tabs>
          <w:tab w:val="num" w:pos="2160"/>
        </w:tabs>
        <w:ind w:left="2160" w:hanging="360"/>
      </w:pPr>
      <w:rPr>
        <w:rFonts w:ascii="Arial" w:hAnsi="Arial" w:hint="default"/>
      </w:rPr>
    </w:lvl>
    <w:lvl w:ilvl="3" w:tplc="8ED4CC4A" w:tentative="1">
      <w:start w:val="1"/>
      <w:numFmt w:val="bullet"/>
      <w:lvlText w:val="•"/>
      <w:lvlJc w:val="left"/>
      <w:pPr>
        <w:tabs>
          <w:tab w:val="num" w:pos="2880"/>
        </w:tabs>
        <w:ind w:left="2880" w:hanging="360"/>
      </w:pPr>
      <w:rPr>
        <w:rFonts w:ascii="Arial" w:hAnsi="Arial" w:hint="default"/>
      </w:rPr>
    </w:lvl>
    <w:lvl w:ilvl="4" w:tplc="ABDEE9E4" w:tentative="1">
      <w:start w:val="1"/>
      <w:numFmt w:val="bullet"/>
      <w:lvlText w:val="•"/>
      <w:lvlJc w:val="left"/>
      <w:pPr>
        <w:tabs>
          <w:tab w:val="num" w:pos="3600"/>
        </w:tabs>
        <w:ind w:left="3600" w:hanging="360"/>
      </w:pPr>
      <w:rPr>
        <w:rFonts w:ascii="Arial" w:hAnsi="Arial" w:hint="default"/>
      </w:rPr>
    </w:lvl>
    <w:lvl w:ilvl="5" w:tplc="6ABE546A" w:tentative="1">
      <w:start w:val="1"/>
      <w:numFmt w:val="bullet"/>
      <w:lvlText w:val="•"/>
      <w:lvlJc w:val="left"/>
      <w:pPr>
        <w:tabs>
          <w:tab w:val="num" w:pos="4320"/>
        </w:tabs>
        <w:ind w:left="4320" w:hanging="360"/>
      </w:pPr>
      <w:rPr>
        <w:rFonts w:ascii="Arial" w:hAnsi="Arial" w:hint="default"/>
      </w:rPr>
    </w:lvl>
    <w:lvl w:ilvl="6" w:tplc="EF2042DE" w:tentative="1">
      <w:start w:val="1"/>
      <w:numFmt w:val="bullet"/>
      <w:lvlText w:val="•"/>
      <w:lvlJc w:val="left"/>
      <w:pPr>
        <w:tabs>
          <w:tab w:val="num" w:pos="5040"/>
        </w:tabs>
        <w:ind w:left="5040" w:hanging="360"/>
      </w:pPr>
      <w:rPr>
        <w:rFonts w:ascii="Arial" w:hAnsi="Arial" w:hint="default"/>
      </w:rPr>
    </w:lvl>
    <w:lvl w:ilvl="7" w:tplc="B1F0BFB0" w:tentative="1">
      <w:start w:val="1"/>
      <w:numFmt w:val="bullet"/>
      <w:lvlText w:val="•"/>
      <w:lvlJc w:val="left"/>
      <w:pPr>
        <w:tabs>
          <w:tab w:val="num" w:pos="5760"/>
        </w:tabs>
        <w:ind w:left="5760" w:hanging="360"/>
      </w:pPr>
      <w:rPr>
        <w:rFonts w:ascii="Arial" w:hAnsi="Arial" w:hint="default"/>
      </w:rPr>
    </w:lvl>
    <w:lvl w:ilvl="8" w:tplc="5D40F3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7127AB"/>
    <w:multiLevelType w:val="hybridMultilevel"/>
    <w:tmpl w:val="F48C4A3C"/>
    <w:lvl w:ilvl="0" w:tplc="32E2680A">
      <w:start w:val="1"/>
      <w:numFmt w:val="bullet"/>
      <w:lvlText w:val="•"/>
      <w:lvlJc w:val="left"/>
      <w:pPr>
        <w:tabs>
          <w:tab w:val="num" w:pos="720"/>
        </w:tabs>
        <w:ind w:left="720" w:hanging="360"/>
      </w:pPr>
      <w:rPr>
        <w:rFonts w:ascii="Arial" w:hAnsi="Arial" w:hint="default"/>
      </w:rPr>
    </w:lvl>
    <w:lvl w:ilvl="1" w:tplc="DC0427E0">
      <w:start w:val="1"/>
      <w:numFmt w:val="bullet"/>
      <w:lvlText w:val="•"/>
      <w:lvlJc w:val="left"/>
      <w:pPr>
        <w:tabs>
          <w:tab w:val="num" w:pos="1440"/>
        </w:tabs>
        <w:ind w:left="1440" w:hanging="360"/>
      </w:pPr>
      <w:rPr>
        <w:rFonts w:ascii="Arial" w:hAnsi="Arial" w:hint="default"/>
      </w:rPr>
    </w:lvl>
    <w:lvl w:ilvl="2" w:tplc="21A07A1A" w:tentative="1">
      <w:start w:val="1"/>
      <w:numFmt w:val="bullet"/>
      <w:lvlText w:val="•"/>
      <w:lvlJc w:val="left"/>
      <w:pPr>
        <w:tabs>
          <w:tab w:val="num" w:pos="2160"/>
        </w:tabs>
        <w:ind w:left="2160" w:hanging="360"/>
      </w:pPr>
      <w:rPr>
        <w:rFonts w:ascii="Arial" w:hAnsi="Arial" w:hint="default"/>
      </w:rPr>
    </w:lvl>
    <w:lvl w:ilvl="3" w:tplc="BA6421A8" w:tentative="1">
      <w:start w:val="1"/>
      <w:numFmt w:val="bullet"/>
      <w:lvlText w:val="•"/>
      <w:lvlJc w:val="left"/>
      <w:pPr>
        <w:tabs>
          <w:tab w:val="num" w:pos="2880"/>
        </w:tabs>
        <w:ind w:left="2880" w:hanging="360"/>
      </w:pPr>
      <w:rPr>
        <w:rFonts w:ascii="Arial" w:hAnsi="Arial" w:hint="default"/>
      </w:rPr>
    </w:lvl>
    <w:lvl w:ilvl="4" w:tplc="A3509DE6" w:tentative="1">
      <w:start w:val="1"/>
      <w:numFmt w:val="bullet"/>
      <w:lvlText w:val="•"/>
      <w:lvlJc w:val="left"/>
      <w:pPr>
        <w:tabs>
          <w:tab w:val="num" w:pos="3600"/>
        </w:tabs>
        <w:ind w:left="3600" w:hanging="360"/>
      </w:pPr>
      <w:rPr>
        <w:rFonts w:ascii="Arial" w:hAnsi="Arial" w:hint="default"/>
      </w:rPr>
    </w:lvl>
    <w:lvl w:ilvl="5" w:tplc="329286E6" w:tentative="1">
      <w:start w:val="1"/>
      <w:numFmt w:val="bullet"/>
      <w:lvlText w:val="•"/>
      <w:lvlJc w:val="left"/>
      <w:pPr>
        <w:tabs>
          <w:tab w:val="num" w:pos="4320"/>
        </w:tabs>
        <w:ind w:left="4320" w:hanging="360"/>
      </w:pPr>
      <w:rPr>
        <w:rFonts w:ascii="Arial" w:hAnsi="Arial" w:hint="default"/>
      </w:rPr>
    </w:lvl>
    <w:lvl w:ilvl="6" w:tplc="97A2B608" w:tentative="1">
      <w:start w:val="1"/>
      <w:numFmt w:val="bullet"/>
      <w:lvlText w:val="•"/>
      <w:lvlJc w:val="left"/>
      <w:pPr>
        <w:tabs>
          <w:tab w:val="num" w:pos="5040"/>
        </w:tabs>
        <w:ind w:left="5040" w:hanging="360"/>
      </w:pPr>
      <w:rPr>
        <w:rFonts w:ascii="Arial" w:hAnsi="Arial" w:hint="default"/>
      </w:rPr>
    </w:lvl>
    <w:lvl w:ilvl="7" w:tplc="FC68D752" w:tentative="1">
      <w:start w:val="1"/>
      <w:numFmt w:val="bullet"/>
      <w:lvlText w:val="•"/>
      <w:lvlJc w:val="left"/>
      <w:pPr>
        <w:tabs>
          <w:tab w:val="num" w:pos="5760"/>
        </w:tabs>
        <w:ind w:left="5760" w:hanging="360"/>
      </w:pPr>
      <w:rPr>
        <w:rFonts w:ascii="Arial" w:hAnsi="Arial" w:hint="default"/>
      </w:rPr>
    </w:lvl>
    <w:lvl w:ilvl="8" w:tplc="0B3C5B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876421"/>
    <w:multiLevelType w:val="multilevel"/>
    <w:tmpl w:val="2E76F1F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1423233"/>
    <w:multiLevelType w:val="hybridMultilevel"/>
    <w:tmpl w:val="FE7EABA0"/>
    <w:lvl w:ilvl="0" w:tplc="04090001">
      <w:start w:val="1"/>
      <w:numFmt w:val="bullet"/>
      <w:lvlText w:val=""/>
      <w:lvlJc w:val="left"/>
      <w:pPr>
        <w:ind w:left="1644" w:hanging="420"/>
      </w:pPr>
      <w:rPr>
        <w:rFonts w:ascii="Symbol" w:hAnsi="Symbol"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6" w15:restartNumberingAfterBreak="0">
    <w:nsid w:val="4840027F"/>
    <w:multiLevelType w:val="multilevel"/>
    <w:tmpl w:val="E924CBB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48745232"/>
    <w:multiLevelType w:val="multilevel"/>
    <w:tmpl w:val="BD10811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rPr>
        <w:rFonts w:hint="eastAsia"/>
      </w:rPr>
    </w:lvl>
    <w:lvl w:ilvl="2">
      <w:start w:val="1"/>
      <w:numFmt w:val="decimal"/>
      <w:lvlText w:val="%1.%2.%3."/>
      <w:lvlJc w:val="left"/>
      <w:pPr>
        <w:ind w:left="2448" w:hanging="504"/>
      </w:pPr>
      <w:rPr>
        <w:rFonts w:hint="eastAsia"/>
      </w:rPr>
    </w:lvl>
    <w:lvl w:ilvl="3">
      <w:start w:val="1"/>
      <w:numFmt w:val="decimal"/>
      <w:lvlText w:val="%1.%2.%3.%4."/>
      <w:lvlJc w:val="left"/>
      <w:pPr>
        <w:ind w:left="2952" w:hanging="648"/>
      </w:pPr>
      <w:rPr>
        <w:rFonts w:hint="eastAsia"/>
      </w:rPr>
    </w:lvl>
    <w:lvl w:ilvl="4">
      <w:start w:val="1"/>
      <w:numFmt w:val="decimal"/>
      <w:lvlText w:val="%1.%2.%3.%4.%5."/>
      <w:lvlJc w:val="left"/>
      <w:pPr>
        <w:ind w:left="3456" w:hanging="792"/>
      </w:pPr>
      <w:rPr>
        <w:rFonts w:hint="eastAsia"/>
      </w:rPr>
    </w:lvl>
    <w:lvl w:ilvl="5">
      <w:start w:val="1"/>
      <w:numFmt w:val="decimal"/>
      <w:lvlText w:val="%1.%2.%3.%4.%5.%6."/>
      <w:lvlJc w:val="left"/>
      <w:pPr>
        <w:ind w:left="3960" w:hanging="936"/>
      </w:pPr>
      <w:rPr>
        <w:rFonts w:hint="eastAsia"/>
      </w:rPr>
    </w:lvl>
    <w:lvl w:ilvl="6">
      <w:start w:val="1"/>
      <w:numFmt w:val="decimal"/>
      <w:lvlText w:val="%1.%2.%3.%4.%5.%6.%7."/>
      <w:lvlJc w:val="left"/>
      <w:pPr>
        <w:ind w:left="4464" w:hanging="1080"/>
      </w:pPr>
      <w:rPr>
        <w:rFonts w:hint="eastAsia"/>
      </w:rPr>
    </w:lvl>
    <w:lvl w:ilvl="7">
      <w:start w:val="1"/>
      <w:numFmt w:val="decimal"/>
      <w:lvlText w:val="%1.%2.%3.%4.%5.%6.%7.%8."/>
      <w:lvlJc w:val="left"/>
      <w:pPr>
        <w:ind w:left="4968" w:hanging="1224"/>
      </w:pPr>
      <w:rPr>
        <w:rFonts w:hint="eastAsia"/>
      </w:rPr>
    </w:lvl>
    <w:lvl w:ilvl="8">
      <w:start w:val="1"/>
      <w:numFmt w:val="decimal"/>
      <w:lvlText w:val="%1.%2.%3.%4.%5.%6.%7.%8.%9."/>
      <w:lvlJc w:val="left"/>
      <w:pPr>
        <w:ind w:left="5544" w:hanging="1440"/>
      </w:pPr>
      <w:rPr>
        <w:rFonts w:hint="eastAsia"/>
      </w:rPr>
    </w:lvl>
  </w:abstractNum>
  <w:abstractNum w:abstractNumId="28" w15:restartNumberingAfterBreak="0">
    <w:nsid w:val="499B16AE"/>
    <w:multiLevelType w:val="multilevel"/>
    <w:tmpl w:val="7588700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4D0E4ECC"/>
    <w:multiLevelType w:val="multilevel"/>
    <w:tmpl w:val="7D7A53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631A3B"/>
    <w:multiLevelType w:val="hybridMultilevel"/>
    <w:tmpl w:val="2D662AB8"/>
    <w:lvl w:ilvl="0" w:tplc="B33691FE">
      <w:numFmt w:val="bullet"/>
      <w:lvlText w:val="-"/>
      <w:lvlJc w:val="left"/>
      <w:pPr>
        <w:ind w:left="2160" w:hanging="360"/>
      </w:pPr>
      <w:rPr>
        <w:rFonts w:ascii="Times New Roman" w:eastAsia="ＭＳ Ｐゴシック" w:hAnsi="Times New Roman" w:cs="Times New Roman"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2" w15:restartNumberingAfterBreak="0">
    <w:nsid w:val="575B1351"/>
    <w:multiLevelType w:val="multilevel"/>
    <w:tmpl w:val="8C12FB9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5EE6701E"/>
    <w:multiLevelType w:val="hybridMultilevel"/>
    <w:tmpl w:val="2F844F22"/>
    <w:lvl w:ilvl="0" w:tplc="75967014">
      <w:start w:val="2"/>
      <w:numFmt w:val="bullet"/>
      <w:lvlText w:val="-"/>
      <w:lvlJc w:val="left"/>
      <w:pPr>
        <w:ind w:left="1584" w:hanging="360"/>
      </w:pPr>
      <w:rPr>
        <w:rFonts w:ascii="Times New Roman" w:eastAsia="ＭＳ Ｐゴシック"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4"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02EF3"/>
    <w:multiLevelType w:val="hybridMultilevel"/>
    <w:tmpl w:val="C02253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4146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8" w15:restartNumberingAfterBreak="0">
    <w:nsid w:val="76F615C7"/>
    <w:multiLevelType w:val="hybridMultilevel"/>
    <w:tmpl w:val="5A26C6E4"/>
    <w:lvl w:ilvl="0" w:tplc="D102E53E">
      <w:start w:val="1"/>
      <w:numFmt w:val="bullet"/>
      <w:lvlText w:val=""/>
      <w:lvlJc w:val="left"/>
      <w:pPr>
        <w:tabs>
          <w:tab w:val="num" w:pos="720"/>
        </w:tabs>
        <w:ind w:left="720" w:hanging="360"/>
      </w:pPr>
      <w:rPr>
        <w:rFonts w:ascii="Symbol" w:hAnsi="Symbol" w:hint="default"/>
      </w:rPr>
    </w:lvl>
    <w:lvl w:ilvl="1" w:tplc="1CFC7932" w:tentative="1">
      <w:start w:val="1"/>
      <w:numFmt w:val="bullet"/>
      <w:lvlText w:val=""/>
      <w:lvlJc w:val="left"/>
      <w:pPr>
        <w:tabs>
          <w:tab w:val="num" w:pos="1440"/>
        </w:tabs>
        <w:ind w:left="1440" w:hanging="360"/>
      </w:pPr>
      <w:rPr>
        <w:rFonts w:ascii="Symbol" w:hAnsi="Symbol" w:hint="default"/>
      </w:rPr>
    </w:lvl>
    <w:lvl w:ilvl="2" w:tplc="FE1C1A76" w:tentative="1">
      <w:start w:val="1"/>
      <w:numFmt w:val="bullet"/>
      <w:lvlText w:val=""/>
      <w:lvlJc w:val="left"/>
      <w:pPr>
        <w:tabs>
          <w:tab w:val="num" w:pos="2160"/>
        </w:tabs>
        <w:ind w:left="2160" w:hanging="360"/>
      </w:pPr>
      <w:rPr>
        <w:rFonts w:ascii="Symbol" w:hAnsi="Symbol" w:hint="default"/>
      </w:rPr>
    </w:lvl>
    <w:lvl w:ilvl="3" w:tplc="A34AFBE4" w:tentative="1">
      <w:start w:val="1"/>
      <w:numFmt w:val="bullet"/>
      <w:lvlText w:val=""/>
      <w:lvlJc w:val="left"/>
      <w:pPr>
        <w:tabs>
          <w:tab w:val="num" w:pos="2880"/>
        </w:tabs>
        <w:ind w:left="2880" w:hanging="360"/>
      </w:pPr>
      <w:rPr>
        <w:rFonts w:ascii="Symbol" w:hAnsi="Symbol" w:hint="default"/>
      </w:rPr>
    </w:lvl>
    <w:lvl w:ilvl="4" w:tplc="FCA4EC82" w:tentative="1">
      <w:start w:val="1"/>
      <w:numFmt w:val="bullet"/>
      <w:lvlText w:val=""/>
      <w:lvlJc w:val="left"/>
      <w:pPr>
        <w:tabs>
          <w:tab w:val="num" w:pos="3600"/>
        </w:tabs>
        <w:ind w:left="3600" w:hanging="360"/>
      </w:pPr>
      <w:rPr>
        <w:rFonts w:ascii="Symbol" w:hAnsi="Symbol" w:hint="default"/>
      </w:rPr>
    </w:lvl>
    <w:lvl w:ilvl="5" w:tplc="E00A5FEC" w:tentative="1">
      <w:start w:val="1"/>
      <w:numFmt w:val="bullet"/>
      <w:lvlText w:val=""/>
      <w:lvlJc w:val="left"/>
      <w:pPr>
        <w:tabs>
          <w:tab w:val="num" w:pos="4320"/>
        </w:tabs>
        <w:ind w:left="4320" w:hanging="360"/>
      </w:pPr>
      <w:rPr>
        <w:rFonts w:ascii="Symbol" w:hAnsi="Symbol" w:hint="default"/>
      </w:rPr>
    </w:lvl>
    <w:lvl w:ilvl="6" w:tplc="4916282C" w:tentative="1">
      <w:start w:val="1"/>
      <w:numFmt w:val="bullet"/>
      <w:lvlText w:val=""/>
      <w:lvlJc w:val="left"/>
      <w:pPr>
        <w:tabs>
          <w:tab w:val="num" w:pos="5040"/>
        </w:tabs>
        <w:ind w:left="5040" w:hanging="360"/>
      </w:pPr>
      <w:rPr>
        <w:rFonts w:ascii="Symbol" w:hAnsi="Symbol" w:hint="default"/>
      </w:rPr>
    </w:lvl>
    <w:lvl w:ilvl="7" w:tplc="90E8C152" w:tentative="1">
      <w:start w:val="1"/>
      <w:numFmt w:val="bullet"/>
      <w:lvlText w:val=""/>
      <w:lvlJc w:val="left"/>
      <w:pPr>
        <w:tabs>
          <w:tab w:val="num" w:pos="5760"/>
        </w:tabs>
        <w:ind w:left="5760" w:hanging="360"/>
      </w:pPr>
      <w:rPr>
        <w:rFonts w:ascii="Symbol" w:hAnsi="Symbol" w:hint="default"/>
      </w:rPr>
    </w:lvl>
    <w:lvl w:ilvl="8" w:tplc="F6863BF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DA380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17"/>
  </w:num>
  <w:num w:numId="3">
    <w:abstractNumId w:val="29"/>
  </w:num>
  <w:num w:numId="4">
    <w:abstractNumId w:val="40"/>
  </w:num>
  <w:num w:numId="5">
    <w:abstractNumId w:val="5"/>
  </w:num>
  <w:num w:numId="6">
    <w:abstractNumId w:val="31"/>
  </w:num>
  <w:num w:numId="7">
    <w:abstractNumId w:val="25"/>
  </w:num>
  <w:num w:numId="8">
    <w:abstractNumId w:val="21"/>
  </w:num>
  <w:num w:numId="9">
    <w:abstractNumId w:val="27"/>
  </w:num>
  <w:num w:numId="10">
    <w:abstractNumId w:val="32"/>
  </w:num>
  <w:num w:numId="11">
    <w:abstractNumId w:val="30"/>
  </w:num>
  <w:num w:numId="12">
    <w:abstractNumId w:val="36"/>
  </w:num>
  <w:num w:numId="13">
    <w:abstractNumId w:val="39"/>
  </w:num>
  <w:num w:numId="14">
    <w:abstractNumId w:val="1"/>
  </w:num>
  <w:num w:numId="15">
    <w:abstractNumId w:val="23"/>
  </w:num>
  <w:num w:numId="16">
    <w:abstractNumId w:val="12"/>
  </w:num>
  <w:num w:numId="17">
    <w:abstractNumId w:val="18"/>
  </w:num>
  <w:num w:numId="18">
    <w:abstractNumId w:val="0"/>
  </w:num>
  <w:num w:numId="19">
    <w:abstractNumId w:val="38"/>
  </w:num>
  <w:num w:numId="20">
    <w:abstractNumId w:val="4"/>
  </w:num>
  <w:num w:numId="21">
    <w:abstractNumId w:val="10"/>
  </w:num>
  <w:num w:numId="22">
    <w:abstractNumId w:val="33"/>
  </w:num>
  <w:num w:numId="23">
    <w:abstractNumId w:val="7"/>
  </w:num>
  <w:num w:numId="24">
    <w:abstractNumId w:val="20"/>
  </w:num>
  <w:num w:numId="25">
    <w:abstractNumId w:val="15"/>
  </w:num>
  <w:num w:numId="26">
    <w:abstractNumId w:val="8"/>
  </w:num>
  <w:num w:numId="27">
    <w:abstractNumId w:val="28"/>
  </w:num>
  <w:num w:numId="28">
    <w:abstractNumId w:val="35"/>
  </w:num>
  <w:num w:numId="29">
    <w:abstractNumId w:val="16"/>
  </w:num>
  <w:num w:numId="30">
    <w:abstractNumId w:val="14"/>
  </w:num>
  <w:num w:numId="31">
    <w:abstractNumId w:val="37"/>
  </w:num>
  <w:num w:numId="32">
    <w:abstractNumId w:val="9"/>
  </w:num>
  <w:num w:numId="33">
    <w:abstractNumId w:val="34"/>
  </w:num>
  <w:num w:numId="34">
    <w:abstractNumId w:val="3"/>
  </w:num>
  <w:num w:numId="35">
    <w:abstractNumId w:val="26"/>
  </w:num>
  <w:num w:numId="36">
    <w:abstractNumId w:val="22"/>
  </w:num>
  <w:num w:numId="37">
    <w:abstractNumId w:val="11"/>
  </w:num>
  <w:num w:numId="38">
    <w:abstractNumId w:val="13"/>
  </w:num>
  <w:num w:numId="39">
    <w:abstractNumId w:val="19"/>
  </w:num>
  <w:num w:numId="40">
    <w:abstractNumId w:val="24"/>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1117"/>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196"/>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900E4"/>
    <w:rsid w:val="003903CD"/>
    <w:rsid w:val="003903F3"/>
    <w:rsid w:val="003903FE"/>
    <w:rsid w:val="00390C2F"/>
    <w:rsid w:val="00390FDB"/>
    <w:rsid w:val="00391059"/>
    <w:rsid w:val="00393182"/>
    <w:rsid w:val="00394316"/>
    <w:rsid w:val="00395C85"/>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8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7CE"/>
    <w:rsid w:val="00536FD5"/>
    <w:rsid w:val="00537528"/>
    <w:rsid w:val="005406A4"/>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004"/>
    <w:rsid w:val="005F6646"/>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B5E"/>
    <w:rsid w:val="006B53CA"/>
    <w:rsid w:val="006B6450"/>
    <w:rsid w:val="006B6525"/>
    <w:rsid w:val="006B761C"/>
    <w:rsid w:val="006B76B3"/>
    <w:rsid w:val="006C0DC0"/>
    <w:rsid w:val="006C26D6"/>
    <w:rsid w:val="006C2849"/>
    <w:rsid w:val="006C2B98"/>
    <w:rsid w:val="006C2C95"/>
    <w:rsid w:val="006C2F94"/>
    <w:rsid w:val="006C354D"/>
    <w:rsid w:val="006C3A07"/>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0DE6"/>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4EF"/>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712"/>
    <w:rsid w:val="007F78B1"/>
    <w:rsid w:val="007F7E44"/>
    <w:rsid w:val="008002A7"/>
    <w:rsid w:val="00801274"/>
    <w:rsid w:val="00801DB0"/>
    <w:rsid w:val="00803E19"/>
    <w:rsid w:val="0080461C"/>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7166"/>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3D21"/>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0146"/>
    <w:rsid w:val="00A010A2"/>
    <w:rsid w:val="00A01233"/>
    <w:rsid w:val="00A01E5F"/>
    <w:rsid w:val="00A02093"/>
    <w:rsid w:val="00A023B8"/>
    <w:rsid w:val="00A023CF"/>
    <w:rsid w:val="00A03D3A"/>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C08"/>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C5D"/>
    <w:rsid w:val="00E528DE"/>
    <w:rsid w:val="00E52F89"/>
    <w:rsid w:val="00E535EC"/>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14E91C"/>
  <w15:docId w15:val="{D618696D-4076-45CA-8571-C83DC6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348-01-00ax-mac-cr-misc-cids-in-clause-3.docx" TargetMode="External"/><Relationship Id="rId18" Type="http://schemas.openxmlformats.org/officeDocument/2006/relationships/hyperlink" Target="https://mentor.ieee.org/802.11/dcn/20/11-20-0445-01-00ax-mac-cr-misc-cids-in-clause-9.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ntor.ieee.org/802.11/dcn/20/11-20-0514-00-00ax-11ax-draft-6-0-phy-comment-resolutions.docx" TargetMode="External"/><Relationship Id="rId7" Type="http://schemas.openxmlformats.org/officeDocument/2006/relationships/endnotes" Target="endnotes.xml"/><Relationship Id="rId12" Type="http://schemas.openxmlformats.org/officeDocument/2006/relationships/hyperlink" Target="https://mentor.ieee.org/802.11/dcn/20/11-20-0352-01-00ax-cr-d6-0-he-phy-service-interface.docx" TargetMode="External"/><Relationship Id="rId17" Type="http://schemas.openxmlformats.org/officeDocument/2006/relationships/hyperlink" Target="https://mentor.ieee.org/802.11/dcn/20/11-20-0318-00-00ax-resolution-for-cids-related-to-uora.docx" TargetMode="External"/><Relationship Id="rId25" Type="http://schemas.openxmlformats.org/officeDocument/2006/relationships/hyperlink" Target="mailto:Osama.aboulmagd@huawei.com" TargetMode="External"/><Relationship Id="rId2" Type="http://schemas.openxmlformats.org/officeDocument/2006/relationships/numbering" Target="numbering.xml"/><Relationship Id="rId16" Type="http://schemas.openxmlformats.org/officeDocument/2006/relationships/hyperlink" Target="https://mentor.ieee.org/802.11/dcn/20/11-20-0316-00-00ax-resolution-for-cids-related-to-bss-color.docx" TargetMode="External"/><Relationship Id="rId20" Type="http://schemas.openxmlformats.org/officeDocument/2006/relationships/hyperlink" Target="https://mentor.ieee.org/802.11/dcn/20/11-20-0514-00-00ax-11ax-draft-6-0-phy-comment-resolution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69-02-00ax-cr-cid-24054.docx" TargetMode="External"/><Relationship Id="rId24" Type="http://schemas.openxmlformats.org/officeDocument/2006/relationships/hyperlink" Target="https://mentor.ieee.org/802.11/dcn/20/11-20-0529-00-00ax-cr-24235-24236-psr-20-mhz-normalization.docx" TargetMode="External"/><Relationship Id="rId5" Type="http://schemas.openxmlformats.org/officeDocument/2006/relationships/webSettings" Target="webSettings.xml"/><Relationship Id="rId15" Type="http://schemas.openxmlformats.org/officeDocument/2006/relationships/hyperlink" Target="https://mentor.ieee.org/802.11/dcn/20/11-20-0315-00-00ax-resolution-for-cids-related-to-multiple-bssid.docx%20" TargetMode="External"/><Relationship Id="rId23" Type="http://schemas.openxmlformats.org/officeDocument/2006/relationships/hyperlink" Target="https://mentor.ieee.org/802.11/dcn/18/11-18-0218-08-00ax-fragment-flushing-blockackreq.docx" TargetMode="External"/><Relationship Id="rId28" Type="http://schemas.openxmlformats.org/officeDocument/2006/relationships/fontTable" Target="fontTable.xml"/><Relationship Id="rId10" Type="http://schemas.openxmlformats.org/officeDocument/2006/relationships/hyperlink" Target="https://mentor.ieee.org/802.11/dcn/20/11-20-0297-00-00ax-cr-for-7-cids.docx" TargetMode="External"/><Relationship Id="rId19" Type="http://schemas.openxmlformats.org/officeDocument/2006/relationships/hyperlink" Target="https://mentor.ieee.org/802.11/dcn/20/11-20-0317-00-00ax-resolution-for-misc-cids.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ntor.ieee.org/802.11/dcn/20/11-20-0349-00-00ax-mac-cr-misc-cids-in-clause-10.docx" TargetMode="External"/><Relationship Id="rId22" Type="http://schemas.openxmlformats.org/officeDocument/2006/relationships/hyperlink" Target="https://mentor.ieee.org/802.11/dcn/20/11-20-0376-01-00ax-cr-txvector-inactive-subchannels-and-more.docx-"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4DBD-FA28-40C2-8950-9797B0BF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5171</TotalTime>
  <Pages>5</Pages>
  <Words>4518</Words>
  <Characters>5333</Characters>
  <Application>Microsoft Office Word</Application>
  <DocSecurity>0</DocSecurity>
  <Lines>253</Lines>
  <Paragraphs>214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802.11-20/0546r0</vt:lpstr>
      <vt:lpstr>doc.: IEEE 802.11-15/637r0</vt:lpstr>
      <vt:lpstr>doc.: IEEE 802.11-15/637r0</vt:lpstr>
    </vt:vector>
  </TitlesOfParts>
  <Company>Newracom</Company>
  <LinksUpToDate>false</LinksUpToDate>
  <CharactersWithSpaces>9637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802.11-20/0546r0</dc:title>
  <dc:subject>Minutes</dc:subject>
  <dc:creator>Yasuhiko Inoue</dc:creator>
  <cp:keywords>March 2020</cp:keywords>
  <cp:lastModifiedBy>Yasuhiko Inoue</cp:lastModifiedBy>
  <cp:revision>14</cp:revision>
  <dcterms:created xsi:type="dcterms:W3CDTF">2020-03-25T08:18:00Z</dcterms:created>
  <dcterms:modified xsi:type="dcterms:W3CDTF">2020-03-31T07:33:00Z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