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4FEF75D3" w:rsidR="0033137E" w:rsidRPr="00E414BC"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4FEF75D3" w:rsidR="0033137E" w:rsidRPr="00E414BC"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4D3B86" w:rsidP="000D4AF1">
            <w:pPr>
              <w:jc w:val="center"/>
              <w:rPr>
                <w:rStyle w:val="Hyperlink"/>
                <w:rFonts w:eastAsia="MS Gothic"/>
                <w:color w:val="00B050"/>
                <w:kern w:val="24"/>
                <w:sz w:val="20"/>
              </w:rPr>
            </w:pPr>
            <w:hyperlink r:id="rId13"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4D3B86"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4D3B86" w:rsidP="000D4AF1">
            <w:pPr>
              <w:jc w:val="center"/>
              <w:rPr>
                <w:rStyle w:val="Hyperlink"/>
                <w:rFonts w:eastAsia="MS Gothic"/>
                <w:color w:val="00B050"/>
                <w:kern w:val="24"/>
                <w:sz w:val="20"/>
              </w:rPr>
            </w:pPr>
            <w:hyperlink r:id="rId15"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4D3B86"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4D3B86" w:rsidP="000D4AF1">
            <w:pPr>
              <w:jc w:val="center"/>
              <w:rPr>
                <w:rStyle w:val="Hyperlink"/>
                <w:rFonts w:eastAsia="MS Gothic"/>
                <w:color w:val="1B0CE4"/>
                <w:kern w:val="24"/>
                <w:sz w:val="20"/>
              </w:rPr>
            </w:pPr>
            <w:hyperlink r:id="rId17"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4D3B86"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F7081B" w:rsidRDefault="004D3B86"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7A4F" w:rsidRDefault="000D4AF1" w:rsidP="000D4AF1">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4D3B86" w:rsidP="000D4AF1">
            <w:pPr>
              <w:jc w:val="center"/>
              <w:rPr>
                <w:rStyle w:val="Hyperlink"/>
                <w:rFonts w:eastAsia="MS Gothic"/>
                <w:color w:val="1B0CE4"/>
                <w:kern w:val="24"/>
                <w:sz w:val="20"/>
              </w:rPr>
            </w:pPr>
            <w:hyperlink r:id="rId20"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4D3B86"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F7081B" w:rsidRDefault="004D3B86"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4D3B86"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4D3B86"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4D3B86" w:rsidP="000D4AF1">
            <w:pPr>
              <w:jc w:val="center"/>
              <w:rPr>
                <w:rStyle w:val="Hyperlink"/>
                <w:rFonts w:eastAsia="MS Gothic"/>
                <w:color w:val="1B0CE4"/>
                <w:kern w:val="24"/>
                <w:sz w:val="20"/>
              </w:rPr>
            </w:pPr>
            <w:hyperlink r:id="rId25" w:history="1">
              <w:r w:rsidR="000D4AF1"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4D3B86"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4D3B86"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4D3B86" w:rsidP="000D4AF1">
            <w:pPr>
              <w:jc w:val="center"/>
              <w:rPr>
                <w:rStyle w:val="Hyperlink"/>
                <w:rFonts w:eastAsia="MS Gothic"/>
                <w:color w:val="1B0CE4"/>
                <w:kern w:val="24"/>
                <w:sz w:val="20"/>
              </w:rPr>
            </w:pPr>
            <w:hyperlink r:id="rId28"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4D3B86" w:rsidP="000D4AF1">
            <w:pPr>
              <w:jc w:val="center"/>
              <w:rPr>
                <w:rStyle w:val="Hyperlink"/>
                <w:rFonts w:eastAsia="MS Gothic"/>
                <w:color w:val="00B050"/>
                <w:kern w:val="24"/>
                <w:sz w:val="20"/>
              </w:rPr>
            </w:pPr>
            <w:hyperlink r:id="rId29"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4D3B86"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4D3B86"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F7081B" w:rsidRDefault="004D3B86"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4D3B86" w:rsidP="000D4AF1">
            <w:pPr>
              <w:jc w:val="center"/>
              <w:rPr>
                <w:rStyle w:val="Hyperlink"/>
                <w:rFonts w:eastAsia="MS Gothic"/>
                <w:color w:val="00B050"/>
                <w:kern w:val="24"/>
                <w:sz w:val="20"/>
              </w:rPr>
            </w:pPr>
            <w:hyperlink r:id="rId33"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4D3B86"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4D3B86"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4D3B86"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4D3B86"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4D3B86"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4D3B86"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4D3B86" w:rsidP="000D4AF1">
            <w:pPr>
              <w:jc w:val="center"/>
              <w:rPr>
                <w:rStyle w:val="Hyperlink"/>
                <w:rFonts w:eastAsia="MS Gothic"/>
                <w:color w:val="1B0CE4"/>
                <w:kern w:val="24"/>
                <w:sz w:val="20"/>
              </w:rPr>
            </w:pPr>
            <w:hyperlink r:id="rId40"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4D3B86" w:rsidP="000D4AF1">
            <w:pPr>
              <w:jc w:val="center"/>
              <w:rPr>
                <w:rStyle w:val="Hyperlink"/>
                <w:rFonts w:eastAsia="MS Gothic"/>
                <w:color w:val="1B0CE4"/>
                <w:kern w:val="24"/>
                <w:sz w:val="20"/>
              </w:rPr>
            </w:pPr>
            <w:hyperlink r:id="rId41"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4D3B86" w:rsidP="000D4AF1">
            <w:pPr>
              <w:jc w:val="center"/>
              <w:rPr>
                <w:rStyle w:val="Hyperlink"/>
                <w:rFonts w:eastAsia="MS Gothic"/>
                <w:color w:val="1B0CE4"/>
                <w:kern w:val="24"/>
                <w:sz w:val="20"/>
              </w:rPr>
            </w:pPr>
            <w:hyperlink r:id="rId42"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4D3B86" w:rsidP="000D4AF1">
            <w:pPr>
              <w:jc w:val="center"/>
              <w:rPr>
                <w:rStyle w:val="Hyperlink"/>
                <w:rFonts w:eastAsia="MS Gothic"/>
                <w:color w:val="1B0CE4"/>
                <w:kern w:val="24"/>
                <w:sz w:val="20"/>
              </w:rPr>
            </w:pPr>
            <w:hyperlink r:id="rId43"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4D3B86" w:rsidP="000D4AF1">
            <w:pPr>
              <w:jc w:val="center"/>
            </w:pPr>
            <w:hyperlink r:id="rId44"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0D4AF1" w:rsidRPr="00387A4F" w:rsidRDefault="000D4AF1" w:rsidP="000D4AF1">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0" w:name="_Hlk35351611"/>
      <w:tr w:rsidR="00FF5AA2" w:rsidRPr="00BB12D5" w14:paraId="61A81A70" w14:textId="77777777" w:rsidTr="000C0739">
        <w:trPr>
          <w:trHeight w:val="315"/>
        </w:trPr>
        <w:tc>
          <w:tcPr>
            <w:tcW w:w="840" w:type="dxa"/>
            <w:noWrap/>
          </w:tcPr>
          <w:p w14:paraId="3B68ED12" w14:textId="7E4DFE72" w:rsidR="00FF5AA2" w:rsidRDefault="008747EB" w:rsidP="00FF5AA2">
            <w:r>
              <w:fldChar w:fldCharType="begin"/>
            </w:r>
            <w:r>
              <w:instrText xml:space="preserve"> HYPERLINK "https://mentor.ieee.org/802.11/dcn/19/11-19-1582-02-00be-coordinated-ap-time-and-frequency-sharing-in-a-transmit-opportunity-in-11be.pptx" </w:instrText>
            </w:r>
            <w:r>
              <w:fldChar w:fldCharType="separate"/>
            </w:r>
            <w:r w:rsidR="00FF5AA2" w:rsidRPr="00BB12D5">
              <w:rPr>
                <w:rStyle w:val="Hyperlink"/>
                <w:szCs w:val="22"/>
                <w:shd w:val="clear" w:color="auto" w:fill="FFFFFF"/>
              </w:rPr>
              <w:t>1582r2</w:t>
            </w:r>
            <w:r>
              <w:rPr>
                <w:rStyle w:val="Hyperlink"/>
                <w:szCs w:val="22"/>
                <w:shd w:val="clear" w:color="auto" w:fill="FFFFFF"/>
              </w:rPr>
              <w:fldChar w:fldCharType="end"/>
            </w:r>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4D3B86" w:rsidP="00FF5AA2">
            <w:hyperlink r:id="rId45"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bookmarkStart w:id="1" w:name="_Hlk35351659"/>
      <w:bookmarkEnd w:id="0"/>
      <w:tr w:rsidR="00FF5AA2" w:rsidRPr="00BB12D5" w14:paraId="44567B78" w14:textId="77777777" w:rsidTr="000C0739">
        <w:trPr>
          <w:trHeight w:val="315"/>
        </w:trPr>
        <w:tc>
          <w:tcPr>
            <w:tcW w:w="840" w:type="dxa"/>
            <w:noWrap/>
          </w:tcPr>
          <w:p w14:paraId="3EB2FC84" w14:textId="4CB94CBA" w:rsidR="00FF5AA2" w:rsidRDefault="008747EB" w:rsidP="00FF5AA2">
            <w:r>
              <w:fldChar w:fldCharType="begin"/>
            </w:r>
            <w:r>
              <w:instrText xml:space="preserve"> HYPERLINK "https://mentor.ieee.org/802.11/dcn/20/11-20-0033-01-00be-coordinated-spatial-reuse-operation.pptx" </w:instrText>
            </w:r>
            <w:r>
              <w:fldChar w:fldCharType="separate"/>
            </w:r>
            <w:r w:rsidR="00FF5AA2" w:rsidRPr="00BB12D5">
              <w:rPr>
                <w:rStyle w:val="Hyperlink"/>
                <w:szCs w:val="22"/>
                <w:shd w:val="clear" w:color="auto" w:fill="FFFFFF"/>
              </w:rPr>
              <w:t>033r1</w:t>
            </w:r>
            <w:r>
              <w:rPr>
                <w:rStyle w:val="Hyperlink"/>
                <w:szCs w:val="22"/>
                <w:shd w:val="clear" w:color="auto" w:fill="FFFFFF"/>
              </w:rPr>
              <w:fldChar w:fldCharType="end"/>
            </w:r>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bookmarkEnd w:id="1"/>
      <w:tr w:rsidR="00FF5AA2" w:rsidRPr="00BB12D5" w14:paraId="4AC1E55B" w14:textId="77777777" w:rsidTr="000C0739">
        <w:trPr>
          <w:trHeight w:val="315"/>
        </w:trPr>
        <w:tc>
          <w:tcPr>
            <w:tcW w:w="840" w:type="dxa"/>
            <w:noWrap/>
          </w:tcPr>
          <w:p w14:paraId="76D3566B" w14:textId="4658BEC4" w:rsidR="00FF5AA2" w:rsidRDefault="008747EB" w:rsidP="00FF5AA2">
            <w:r>
              <w:fldChar w:fldCharType="begin"/>
            </w:r>
            <w:r>
              <w:instrText xml:space="preserve"> HYPERLINK "https://mentor.ieee.org/802.11/dcn/20/11-20-0056-00-00be-preparations-for-coordinated-ofdma.pptx" </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4D3B86" w:rsidP="00FF5AA2">
            <w:hyperlink r:id="rId46"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4D3B86" w:rsidP="00FF5AA2">
            <w:pPr>
              <w:rPr>
                <w:szCs w:val="22"/>
                <w:u w:val="single"/>
                <w:shd w:val="clear" w:color="auto" w:fill="FFFFFF"/>
              </w:rPr>
            </w:pPr>
            <w:hyperlink r:id="rId47"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4D3B86" w:rsidP="00FF5AA2">
            <w:pPr>
              <w:rPr>
                <w:szCs w:val="22"/>
                <w:u w:val="single"/>
                <w:shd w:val="clear" w:color="auto" w:fill="FFFFFF"/>
              </w:rPr>
            </w:pPr>
            <w:hyperlink r:id="rId48"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4D3B86" w:rsidP="00FF5AA2">
            <w:pPr>
              <w:rPr>
                <w:szCs w:val="22"/>
                <w:u w:val="single"/>
                <w:shd w:val="clear" w:color="auto" w:fill="FFFFFF"/>
              </w:rPr>
            </w:pPr>
            <w:hyperlink r:id="rId49"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4D3B86" w:rsidP="00FF5AA2">
            <w:hyperlink r:id="rId50"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4D3B86" w:rsidP="00FF5AA2">
            <w:pPr>
              <w:rPr>
                <w:color w:val="00B050"/>
                <w:szCs w:val="22"/>
                <w:shd w:val="clear" w:color="auto" w:fill="FFFFFF"/>
              </w:rPr>
            </w:pPr>
            <w:hyperlink r:id="rId51"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4D3B86" w:rsidP="00FF5AA2">
            <w:pPr>
              <w:rPr>
                <w:szCs w:val="22"/>
                <w:shd w:val="clear" w:color="auto" w:fill="FFFFFF"/>
              </w:rPr>
            </w:pPr>
            <w:hyperlink r:id="rId52"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4D3B86" w:rsidP="00FF5AA2">
            <w:pPr>
              <w:rPr>
                <w:szCs w:val="22"/>
                <w:shd w:val="clear" w:color="auto" w:fill="FFFFFF"/>
              </w:rPr>
            </w:pPr>
            <w:hyperlink r:id="rId53"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4D3B86" w:rsidP="00A86D65">
            <w:pPr>
              <w:rPr>
                <w:szCs w:val="22"/>
              </w:rPr>
            </w:pPr>
            <w:hyperlink r:id="rId54"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5354EB4F"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 xml:space="preserve"> 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4D3B86" w:rsidP="00FF5AA2">
            <w:pPr>
              <w:rPr>
                <w:szCs w:val="22"/>
                <w:shd w:val="clear" w:color="auto" w:fill="FFFFFF"/>
              </w:rPr>
            </w:pPr>
            <w:hyperlink r:id="rId55"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4D3B86" w:rsidP="00FF5AA2">
            <w:pPr>
              <w:rPr>
                <w:szCs w:val="22"/>
                <w:u w:val="single"/>
                <w:shd w:val="clear" w:color="auto" w:fill="FFFFFF"/>
              </w:rPr>
            </w:pPr>
            <w:hyperlink r:id="rId56"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4D3B86" w:rsidP="00FF5AA2">
            <w:pPr>
              <w:rPr>
                <w:szCs w:val="22"/>
                <w:u w:val="single"/>
                <w:shd w:val="clear" w:color="auto" w:fill="FFFFFF"/>
              </w:rPr>
            </w:pPr>
            <w:hyperlink r:id="rId57"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4D3B86" w:rsidP="00FF5AA2">
            <w:pPr>
              <w:rPr>
                <w:szCs w:val="22"/>
                <w:u w:val="single"/>
                <w:shd w:val="clear" w:color="auto" w:fill="FFFFFF"/>
              </w:rPr>
            </w:pPr>
            <w:hyperlink r:id="rId58"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4D3B86" w:rsidP="00FF5AA2">
            <w:hyperlink r:id="rId59"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4D3B86" w:rsidP="00FF5AA2">
            <w:pPr>
              <w:rPr>
                <w:szCs w:val="22"/>
                <w:u w:val="single"/>
                <w:shd w:val="clear" w:color="auto" w:fill="FFFFFF"/>
              </w:rPr>
            </w:pPr>
            <w:hyperlink r:id="rId60"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2"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2"/>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109" w:type="dxa"/>
        <w:tblLook w:val="04A0" w:firstRow="1" w:lastRow="0" w:firstColumn="1" w:lastColumn="0" w:noHBand="0" w:noVBand="1"/>
      </w:tblPr>
      <w:tblGrid>
        <w:gridCol w:w="840"/>
        <w:gridCol w:w="4105"/>
        <w:gridCol w:w="1350"/>
        <w:gridCol w:w="1072"/>
        <w:gridCol w:w="1890"/>
        <w:gridCol w:w="901"/>
      </w:tblGrid>
      <w:tr w:rsidR="006468C5" w:rsidRPr="006468C5" w14:paraId="63DFBC97" w14:textId="77777777" w:rsidTr="009C20D0">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1023"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9C20D0">
        <w:trPr>
          <w:trHeight w:val="315"/>
        </w:trPr>
        <w:tc>
          <w:tcPr>
            <w:tcW w:w="840" w:type="dxa"/>
            <w:noWrap/>
            <w:hideMark/>
          </w:tcPr>
          <w:p w14:paraId="1952E831" w14:textId="77777777" w:rsidR="006468C5" w:rsidRPr="006468C5" w:rsidRDefault="004D3B86" w:rsidP="006468C5">
            <w:pPr>
              <w:rPr>
                <w:u w:val="single"/>
              </w:rPr>
            </w:pPr>
            <w:hyperlink r:id="rId61"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1023"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3" w:name="_Hlk35351826"/>
      <w:tr w:rsidR="006468C5" w:rsidRPr="006468C5" w14:paraId="2E370C21" w14:textId="77777777" w:rsidTr="009C20D0">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1023"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3"/>
      <w:tr w:rsidR="006468C5" w:rsidRPr="006468C5" w14:paraId="3D14C942" w14:textId="77777777" w:rsidTr="009C20D0">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1023"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9C20D0">
        <w:trPr>
          <w:trHeight w:val="315"/>
        </w:trPr>
        <w:tc>
          <w:tcPr>
            <w:tcW w:w="840" w:type="dxa"/>
            <w:noWrap/>
          </w:tcPr>
          <w:p w14:paraId="78CBB51B" w14:textId="2FECE1DE" w:rsidR="00B93415" w:rsidRPr="006468C5" w:rsidRDefault="004D3B86" w:rsidP="00B93415">
            <w:pPr>
              <w:rPr>
                <w:color w:val="FF0000"/>
              </w:rPr>
            </w:pPr>
            <w:hyperlink r:id="rId62"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1023"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9C20D0">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1023"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9C20D0">
        <w:trPr>
          <w:trHeight w:val="315"/>
        </w:trPr>
        <w:tc>
          <w:tcPr>
            <w:tcW w:w="840" w:type="dxa"/>
            <w:noWrap/>
            <w:hideMark/>
          </w:tcPr>
          <w:p w14:paraId="6D4C5C77" w14:textId="77777777" w:rsidR="006468C5" w:rsidRPr="006468C5" w:rsidRDefault="004D3B86" w:rsidP="006468C5">
            <w:pPr>
              <w:rPr>
                <w:u w:val="single"/>
              </w:rPr>
            </w:pPr>
            <w:hyperlink r:id="rId63"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1023"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4" w:name="_Hlk35351856"/>
      <w:tr w:rsidR="006468C5" w:rsidRPr="006468C5" w14:paraId="2AA4412C" w14:textId="77777777" w:rsidTr="009C20D0">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1023"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4"/>
      <w:tr w:rsidR="006468C5" w:rsidRPr="006468C5" w14:paraId="4BA762DE" w14:textId="77777777" w:rsidTr="009C20D0">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1023"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9C20D0">
        <w:trPr>
          <w:trHeight w:val="315"/>
        </w:trPr>
        <w:tc>
          <w:tcPr>
            <w:tcW w:w="840" w:type="dxa"/>
            <w:noWrap/>
            <w:hideMark/>
          </w:tcPr>
          <w:p w14:paraId="6F88B929" w14:textId="77777777" w:rsidR="006468C5" w:rsidRPr="006468C5" w:rsidRDefault="004D3B86" w:rsidP="006468C5">
            <w:pPr>
              <w:rPr>
                <w:u w:val="single"/>
              </w:rPr>
            </w:pPr>
            <w:hyperlink r:id="rId64"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1023"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9C20D0">
        <w:trPr>
          <w:trHeight w:val="315"/>
        </w:trPr>
        <w:tc>
          <w:tcPr>
            <w:tcW w:w="840" w:type="dxa"/>
            <w:noWrap/>
          </w:tcPr>
          <w:p w14:paraId="0229BE99" w14:textId="4514BD99" w:rsidR="00A96184" w:rsidRDefault="004D3B86" w:rsidP="00A96184">
            <w:hyperlink r:id="rId65" w:history="1">
              <w:r w:rsidR="00A96184"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1023"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9C20D0">
        <w:trPr>
          <w:trHeight w:val="315"/>
        </w:trPr>
        <w:tc>
          <w:tcPr>
            <w:tcW w:w="840" w:type="dxa"/>
            <w:noWrap/>
          </w:tcPr>
          <w:p w14:paraId="1249B9E3" w14:textId="5BF412C1" w:rsidR="009C20D0" w:rsidRDefault="004D3B86" w:rsidP="009C20D0">
            <w:hyperlink r:id="rId66" w:history="1">
              <w:r w:rsidR="009C20D0" w:rsidRPr="006468C5">
                <w:rPr>
                  <w:rStyle w:val="Hyperlink"/>
                </w:rPr>
                <w:t>026r1</w:t>
              </w:r>
            </w:hyperlink>
          </w:p>
        </w:tc>
        <w:tc>
          <w:tcPr>
            <w:tcW w:w="4105" w:type="dxa"/>
            <w:noWrap/>
          </w:tcPr>
          <w:p w14:paraId="316CE599" w14:textId="3D8068C1" w:rsidR="009C20D0" w:rsidRPr="006468C5" w:rsidRDefault="009C20D0" w:rsidP="009C20D0">
            <w:r w:rsidRPr="006468C5">
              <w:t>MLO: Sync PPDUs</w:t>
            </w:r>
          </w:p>
        </w:tc>
        <w:tc>
          <w:tcPr>
            <w:tcW w:w="1350" w:type="dxa"/>
            <w:noWrap/>
          </w:tcPr>
          <w:p w14:paraId="39B0F7E6" w14:textId="023F8A82" w:rsidR="009C20D0" w:rsidRPr="006468C5" w:rsidRDefault="009C20D0" w:rsidP="009C20D0">
            <w:r w:rsidRPr="006468C5">
              <w:t>Duncan Ho</w:t>
            </w:r>
          </w:p>
        </w:tc>
        <w:tc>
          <w:tcPr>
            <w:tcW w:w="1023" w:type="dxa"/>
            <w:noWrap/>
          </w:tcPr>
          <w:p w14:paraId="5522F9CF" w14:textId="5AB16143" w:rsidR="009C20D0" w:rsidRPr="006468C5" w:rsidRDefault="009C20D0" w:rsidP="009C20D0">
            <w:r w:rsidRPr="006468C5">
              <w:t>Pending</w:t>
            </w:r>
          </w:p>
        </w:tc>
        <w:tc>
          <w:tcPr>
            <w:tcW w:w="1890" w:type="dxa"/>
            <w:noWrap/>
          </w:tcPr>
          <w:p w14:paraId="39D67070" w14:textId="61ED1E7B" w:rsidR="009C20D0" w:rsidRPr="006468C5" w:rsidRDefault="009C20D0" w:rsidP="009C20D0">
            <w:r w:rsidRPr="006468C5">
              <w:t>ML-Sync Op</w:t>
            </w:r>
          </w:p>
        </w:tc>
        <w:tc>
          <w:tcPr>
            <w:tcW w:w="901" w:type="dxa"/>
            <w:noWrap/>
          </w:tcPr>
          <w:p w14:paraId="72A4444A" w14:textId="60B74F0A" w:rsidR="009C20D0" w:rsidRPr="006468C5" w:rsidRDefault="009C20D0" w:rsidP="009C20D0">
            <w:r w:rsidRPr="006468C5">
              <w:t>MAC</w:t>
            </w:r>
          </w:p>
        </w:tc>
      </w:tr>
      <w:tr w:rsidR="006468C5" w:rsidRPr="006468C5" w14:paraId="7954B96A" w14:textId="77777777" w:rsidTr="009C20D0">
        <w:trPr>
          <w:trHeight w:val="315"/>
        </w:trPr>
        <w:tc>
          <w:tcPr>
            <w:tcW w:w="840" w:type="dxa"/>
            <w:noWrap/>
            <w:hideMark/>
          </w:tcPr>
          <w:p w14:paraId="63D856F4" w14:textId="77777777" w:rsidR="006468C5" w:rsidRPr="006468C5" w:rsidRDefault="004D3B86" w:rsidP="006468C5">
            <w:pPr>
              <w:rPr>
                <w:u w:val="single"/>
              </w:rPr>
            </w:pPr>
            <w:hyperlink r:id="rId67" w:history="1">
              <w:r w:rsidR="006468C5" w:rsidRPr="006468C5">
                <w:rPr>
                  <w:rStyle w:val="Hyperlink"/>
                </w:rPr>
                <w:t>115r3</w:t>
              </w:r>
            </w:hyperlink>
          </w:p>
        </w:tc>
        <w:tc>
          <w:tcPr>
            <w:tcW w:w="4105" w:type="dxa"/>
            <w:noWrap/>
            <w:hideMark/>
          </w:tcPr>
          <w:p w14:paraId="7D8CC373" w14:textId="77777777" w:rsidR="006468C5" w:rsidRPr="006468C5" w:rsidRDefault="006468C5">
            <w:r w:rsidRPr="006468C5">
              <w:t>Multilink Feature Candidates For Release 1</w:t>
            </w:r>
          </w:p>
        </w:tc>
        <w:tc>
          <w:tcPr>
            <w:tcW w:w="1350" w:type="dxa"/>
            <w:noWrap/>
            <w:hideMark/>
          </w:tcPr>
          <w:p w14:paraId="1C3319CD" w14:textId="77777777" w:rsidR="006468C5" w:rsidRPr="006468C5" w:rsidRDefault="006468C5">
            <w:r w:rsidRPr="006468C5">
              <w:t>Huizhao Wang</w:t>
            </w:r>
          </w:p>
        </w:tc>
        <w:tc>
          <w:tcPr>
            <w:tcW w:w="1023"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9C20D0">
        <w:trPr>
          <w:trHeight w:val="315"/>
        </w:trPr>
        <w:tc>
          <w:tcPr>
            <w:tcW w:w="840" w:type="dxa"/>
            <w:noWrap/>
            <w:hideMark/>
          </w:tcPr>
          <w:p w14:paraId="425A0641" w14:textId="77777777" w:rsidR="006468C5" w:rsidRPr="006468C5" w:rsidRDefault="004D3B86" w:rsidP="006468C5">
            <w:pPr>
              <w:rPr>
                <w:u w:val="single"/>
              </w:rPr>
            </w:pPr>
            <w:hyperlink r:id="rId68"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1023"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9C20D0">
        <w:trPr>
          <w:trHeight w:val="315"/>
        </w:trPr>
        <w:tc>
          <w:tcPr>
            <w:tcW w:w="840" w:type="dxa"/>
            <w:noWrap/>
            <w:hideMark/>
          </w:tcPr>
          <w:p w14:paraId="3AF61374" w14:textId="77777777" w:rsidR="006468C5" w:rsidRPr="006468C5" w:rsidRDefault="004D3B86" w:rsidP="006468C5">
            <w:pPr>
              <w:rPr>
                <w:u w:val="single"/>
              </w:rPr>
            </w:pPr>
            <w:hyperlink r:id="rId69"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1023"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9C20D0">
        <w:trPr>
          <w:trHeight w:val="315"/>
        </w:trPr>
        <w:tc>
          <w:tcPr>
            <w:tcW w:w="840" w:type="dxa"/>
            <w:noWrap/>
            <w:hideMark/>
          </w:tcPr>
          <w:p w14:paraId="069D4D23" w14:textId="77777777" w:rsidR="006468C5" w:rsidRPr="006468C5" w:rsidRDefault="004D3B86" w:rsidP="006468C5">
            <w:pPr>
              <w:rPr>
                <w:u w:val="single"/>
              </w:rPr>
            </w:pPr>
            <w:hyperlink r:id="rId70"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1023"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9C20D0">
        <w:trPr>
          <w:trHeight w:val="315"/>
        </w:trPr>
        <w:tc>
          <w:tcPr>
            <w:tcW w:w="840" w:type="dxa"/>
            <w:noWrap/>
            <w:hideMark/>
          </w:tcPr>
          <w:p w14:paraId="2E6C9987" w14:textId="77777777" w:rsidR="006468C5" w:rsidRPr="006468C5" w:rsidRDefault="004D3B86" w:rsidP="006468C5">
            <w:pPr>
              <w:rPr>
                <w:u w:val="single"/>
              </w:rPr>
            </w:pPr>
            <w:hyperlink r:id="rId71"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1023"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9C20D0">
        <w:trPr>
          <w:trHeight w:val="315"/>
        </w:trPr>
        <w:tc>
          <w:tcPr>
            <w:tcW w:w="840" w:type="dxa"/>
            <w:noWrap/>
            <w:hideMark/>
          </w:tcPr>
          <w:p w14:paraId="056C82DF" w14:textId="77777777" w:rsidR="006468C5" w:rsidRPr="006468C5" w:rsidRDefault="004D3B86" w:rsidP="006468C5">
            <w:pPr>
              <w:rPr>
                <w:u w:val="single"/>
              </w:rPr>
            </w:pPr>
            <w:hyperlink r:id="rId72"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1023"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9C20D0">
        <w:trPr>
          <w:trHeight w:val="315"/>
        </w:trPr>
        <w:tc>
          <w:tcPr>
            <w:tcW w:w="840" w:type="dxa"/>
            <w:noWrap/>
            <w:hideMark/>
          </w:tcPr>
          <w:p w14:paraId="2DB4548D" w14:textId="77777777" w:rsidR="006468C5" w:rsidRPr="006468C5" w:rsidRDefault="004D3B86" w:rsidP="006468C5">
            <w:pPr>
              <w:rPr>
                <w:u w:val="single"/>
              </w:rPr>
            </w:pPr>
            <w:hyperlink r:id="rId73"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1023"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9C20D0">
        <w:trPr>
          <w:trHeight w:val="315"/>
        </w:trPr>
        <w:tc>
          <w:tcPr>
            <w:tcW w:w="840" w:type="dxa"/>
            <w:noWrap/>
            <w:hideMark/>
          </w:tcPr>
          <w:p w14:paraId="5210CDA3" w14:textId="77777777" w:rsidR="006468C5" w:rsidRPr="006468C5" w:rsidRDefault="004D3B86" w:rsidP="006468C5">
            <w:pPr>
              <w:rPr>
                <w:u w:val="single"/>
              </w:rPr>
            </w:pPr>
            <w:hyperlink r:id="rId74"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1023"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9C20D0">
        <w:trPr>
          <w:trHeight w:val="315"/>
        </w:trPr>
        <w:tc>
          <w:tcPr>
            <w:tcW w:w="840" w:type="dxa"/>
            <w:noWrap/>
          </w:tcPr>
          <w:p w14:paraId="18917A6D" w14:textId="60FDB44D" w:rsidR="0048121E" w:rsidRDefault="004D3B86" w:rsidP="0048121E">
            <w:hyperlink r:id="rId75" w:history="1">
              <w:r w:rsidR="0048121E" w:rsidRPr="00B61F57">
                <w:rPr>
                  <w:rStyle w:val="Hyperlink"/>
                </w:rPr>
                <w:t>329</w:t>
              </w:r>
              <w:r w:rsidR="00B61F57" w:rsidRPr="00B61F57">
                <w:rPr>
                  <w:rStyle w:val="Hyperlink"/>
                </w:rPr>
                <w:t>r0</w:t>
              </w:r>
            </w:hyperlink>
          </w:p>
        </w:tc>
        <w:tc>
          <w:tcPr>
            <w:tcW w:w="4105" w:type="dxa"/>
            <w:noWrap/>
          </w:tcPr>
          <w:p w14:paraId="2012560E" w14:textId="1520DB3D" w:rsidR="0048121E" w:rsidRPr="006468C5" w:rsidRDefault="0048121E" w:rsidP="0048121E">
            <w:r w:rsidRPr="00CD76BA">
              <w:t>Group addressed frame transmission in constrained multi-link operation</w:t>
            </w:r>
          </w:p>
        </w:tc>
        <w:tc>
          <w:tcPr>
            <w:tcW w:w="1350" w:type="dxa"/>
            <w:noWrap/>
          </w:tcPr>
          <w:p w14:paraId="7A7C223C" w14:textId="7A104C3E" w:rsidR="0048121E" w:rsidRPr="006468C5" w:rsidRDefault="0048121E" w:rsidP="0048121E">
            <w:r w:rsidRPr="00CD76BA">
              <w:t>Yongho Seok</w:t>
            </w:r>
          </w:p>
        </w:tc>
        <w:tc>
          <w:tcPr>
            <w:tcW w:w="1023" w:type="dxa"/>
            <w:noWrap/>
          </w:tcPr>
          <w:p w14:paraId="073A5F1F" w14:textId="4F5F36C7" w:rsidR="0048121E" w:rsidRPr="006468C5" w:rsidRDefault="0048121E" w:rsidP="0048121E">
            <w:r w:rsidRPr="006468C5">
              <w:t>Pending</w:t>
            </w:r>
          </w:p>
        </w:tc>
        <w:tc>
          <w:tcPr>
            <w:tcW w:w="189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6468C5" w:rsidRPr="006468C5" w14:paraId="7A20D842" w14:textId="77777777" w:rsidTr="009C20D0">
        <w:trPr>
          <w:trHeight w:val="315"/>
        </w:trPr>
        <w:tc>
          <w:tcPr>
            <w:tcW w:w="840" w:type="dxa"/>
            <w:noWrap/>
            <w:hideMark/>
          </w:tcPr>
          <w:p w14:paraId="59B93F71" w14:textId="77777777" w:rsidR="006468C5" w:rsidRPr="006468C5" w:rsidRDefault="004D3B86" w:rsidP="006468C5">
            <w:pPr>
              <w:rPr>
                <w:u w:val="single"/>
              </w:rPr>
            </w:pPr>
            <w:hyperlink r:id="rId76"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1023"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9C20D0">
        <w:trPr>
          <w:trHeight w:val="315"/>
        </w:trPr>
        <w:tc>
          <w:tcPr>
            <w:tcW w:w="840" w:type="dxa"/>
            <w:noWrap/>
            <w:hideMark/>
          </w:tcPr>
          <w:p w14:paraId="59156638" w14:textId="77777777" w:rsidR="006468C5" w:rsidRPr="006468C5" w:rsidRDefault="004D3B86" w:rsidP="006468C5">
            <w:pPr>
              <w:rPr>
                <w:u w:val="single"/>
              </w:rPr>
            </w:pPr>
            <w:hyperlink r:id="rId77"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1023"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9C20D0">
        <w:trPr>
          <w:trHeight w:val="315"/>
        </w:trPr>
        <w:tc>
          <w:tcPr>
            <w:tcW w:w="840" w:type="dxa"/>
            <w:noWrap/>
            <w:hideMark/>
          </w:tcPr>
          <w:p w14:paraId="7DB8833B" w14:textId="77777777" w:rsidR="006468C5" w:rsidRPr="006468C5" w:rsidRDefault="004D3B86" w:rsidP="006468C5">
            <w:pPr>
              <w:rPr>
                <w:u w:val="single"/>
              </w:rPr>
            </w:pPr>
            <w:hyperlink r:id="rId78"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1023"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9C20D0">
        <w:trPr>
          <w:trHeight w:val="315"/>
        </w:trPr>
        <w:tc>
          <w:tcPr>
            <w:tcW w:w="840" w:type="dxa"/>
            <w:noWrap/>
            <w:hideMark/>
          </w:tcPr>
          <w:p w14:paraId="195BC992" w14:textId="77777777" w:rsidR="006468C5" w:rsidRPr="006468C5" w:rsidRDefault="004D3B86" w:rsidP="006468C5">
            <w:pPr>
              <w:rPr>
                <w:u w:val="single"/>
              </w:rPr>
            </w:pPr>
            <w:hyperlink r:id="rId79"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1023"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9C20D0">
        <w:trPr>
          <w:trHeight w:val="315"/>
        </w:trPr>
        <w:tc>
          <w:tcPr>
            <w:tcW w:w="840" w:type="dxa"/>
            <w:noWrap/>
            <w:hideMark/>
          </w:tcPr>
          <w:p w14:paraId="45E4C318" w14:textId="77777777" w:rsidR="006468C5" w:rsidRPr="006468C5" w:rsidRDefault="004D3B86" w:rsidP="006468C5">
            <w:pPr>
              <w:rPr>
                <w:u w:val="single"/>
              </w:rPr>
            </w:pPr>
            <w:hyperlink r:id="rId80"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1023" w:type="dxa"/>
            <w:noWrap/>
            <w:hideMark/>
          </w:tcPr>
          <w:p w14:paraId="194EC8C0" w14:textId="305FBD93" w:rsidR="006468C5" w:rsidRPr="00CA033F" w:rsidRDefault="00CA033F" w:rsidP="006468C5">
            <w:pPr>
              <w:rPr>
                <w:color w:val="FF0000"/>
              </w:rPr>
            </w:pPr>
            <w:r w:rsidRPr="00CA033F">
              <w:rPr>
                <w:color w:val="FF0000"/>
              </w:rPr>
              <w:t>Re-Schedule</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9C20D0">
        <w:trPr>
          <w:trHeight w:val="315"/>
        </w:trPr>
        <w:tc>
          <w:tcPr>
            <w:tcW w:w="840" w:type="dxa"/>
            <w:noWrap/>
            <w:hideMark/>
          </w:tcPr>
          <w:p w14:paraId="4114F88E" w14:textId="77777777" w:rsidR="006468C5" w:rsidRPr="006468C5" w:rsidRDefault="004D3B86" w:rsidP="006468C5">
            <w:pPr>
              <w:rPr>
                <w:u w:val="single"/>
              </w:rPr>
            </w:pPr>
            <w:hyperlink r:id="rId81"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1023"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9C20D0">
        <w:trPr>
          <w:trHeight w:val="315"/>
        </w:trPr>
        <w:tc>
          <w:tcPr>
            <w:tcW w:w="840" w:type="dxa"/>
            <w:noWrap/>
            <w:hideMark/>
          </w:tcPr>
          <w:p w14:paraId="0B9DF7F6" w14:textId="77777777" w:rsidR="006468C5" w:rsidRPr="006468C5" w:rsidRDefault="004D3B86" w:rsidP="006468C5">
            <w:pPr>
              <w:rPr>
                <w:u w:val="single"/>
              </w:rPr>
            </w:pPr>
            <w:hyperlink r:id="rId82"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1023"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9C20D0">
        <w:trPr>
          <w:trHeight w:val="315"/>
        </w:trPr>
        <w:tc>
          <w:tcPr>
            <w:tcW w:w="840" w:type="dxa"/>
            <w:noWrap/>
            <w:hideMark/>
          </w:tcPr>
          <w:p w14:paraId="06296D90" w14:textId="77777777" w:rsidR="006468C5" w:rsidRPr="006468C5" w:rsidRDefault="004D3B86" w:rsidP="006468C5">
            <w:pPr>
              <w:rPr>
                <w:u w:val="single"/>
              </w:rPr>
            </w:pPr>
            <w:hyperlink r:id="rId83"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1023"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9C20D0">
        <w:trPr>
          <w:trHeight w:val="315"/>
        </w:trPr>
        <w:tc>
          <w:tcPr>
            <w:tcW w:w="840" w:type="dxa"/>
            <w:noWrap/>
            <w:hideMark/>
          </w:tcPr>
          <w:p w14:paraId="3CEEA6E0" w14:textId="77777777" w:rsidR="006468C5" w:rsidRPr="006468C5" w:rsidRDefault="004D3B86" w:rsidP="006468C5">
            <w:pPr>
              <w:rPr>
                <w:u w:val="single"/>
              </w:rPr>
            </w:pPr>
            <w:hyperlink r:id="rId84"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1023"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9C20D0">
        <w:trPr>
          <w:trHeight w:val="315"/>
        </w:trPr>
        <w:tc>
          <w:tcPr>
            <w:tcW w:w="840" w:type="dxa"/>
            <w:noWrap/>
            <w:hideMark/>
          </w:tcPr>
          <w:p w14:paraId="0B1D2417" w14:textId="77777777" w:rsidR="006468C5" w:rsidRPr="006468C5" w:rsidRDefault="004D3B86" w:rsidP="006468C5">
            <w:pPr>
              <w:rPr>
                <w:u w:val="single"/>
              </w:rPr>
            </w:pPr>
            <w:hyperlink r:id="rId85"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1023"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9C20D0">
        <w:trPr>
          <w:trHeight w:val="315"/>
        </w:trPr>
        <w:tc>
          <w:tcPr>
            <w:tcW w:w="840" w:type="dxa"/>
            <w:noWrap/>
            <w:hideMark/>
          </w:tcPr>
          <w:p w14:paraId="2D72C1EE" w14:textId="77777777" w:rsidR="006468C5" w:rsidRPr="006468C5" w:rsidRDefault="004D3B86" w:rsidP="006468C5">
            <w:pPr>
              <w:rPr>
                <w:u w:val="single"/>
              </w:rPr>
            </w:pPr>
            <w:hyperlink r:id="rId86"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1023"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9C20D0">
        <w:trPr>
          <w:trHeight w:val="315"/>
        </w:trPr>
        <w:tc>
          <w:tcPr>
            <w:tcW w:w="840" w:type="dxa"/>
            <w:noWrap/>
            <w:hideMark/>
          </w:tcPr>
          <w:p w14:paraId="675B5961" w14:textId="77777777" w:rsidR="006468C5" w:rsidRPr="006468C5" w:rsidRDefault="004D3B86" w:rsidP="006468C5">
            <w:pPr>
              <w:rPr>
                <w:u w:val="single"/>
              </w:rPr>
            </w:pPr>
            <w:hyperlink r:id="rId87"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1023"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9C20D0">
        <w:trPr>
          <w:trHeight w:val="315"/>
        </w:trPr>
        <w:tc>
          <w:tcPr>
            <w:tcW w:w="840" w:type="dxa"/>
            <w:noWrap/>
            <w:hideMark/>
          </w:tcPr>
          <w:p w14:paraId="0FE7535E" w14:textId="77777777" w:rsidR="006468C5" w:rsidRPr="006468C5" w:rsidRDefault="004D3B86" w:rsidP="006468C5">
            <w:pPr>
              <w:rPr>
                <w:u w:val="single"/>
              </w:rPr>
            </w:pPr>
            <w:hyperlink r:id="rId88"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1023"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9C20D0">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1023"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9C20D0">
        <w:trPr>
          <w:trHeight w:val="315"/>
        </w:trPr>
        <w:tc>
          <w:tcPr>
            <w:tcW w:w="840" w:type="dxa"/>
            <w:noWrap/>
            <w:hideMark/>
          </w:tcPr>
          <w:p w14:paraId="420B89F0" w14:textId="77777777" w:rsidR="006468C5" w:rsidRPr="006468C5" w:rsidRDefault="004D3B86" w:rsidP="006468C5">
            <w:pPr>
              <w:rPr>
                <w:u w:val="single"/>
              </w:rPr>
            </w:pPr>
            <w:hyperlink r:id="rId89"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1023"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9C20D0">
        <w:trPr>
          <w:trHeight w:val="315"/>
        </w:trPr>
        <w:tc>
          <w:tcPr>
            <w:tcW w:w="840" w:type="dxa"/>
            <w:noWrap/>
            <w:hideMark/>
          </w:tcPr>
          <w:p w14:paraId="3B845AA0" w14:textId="77777777" w:rsidR="006468C5" w:rsidRPr="006468C5" w:rsidRDefault="004D3B86" w:rsidP="006468C5">
            <w:pPr>
              <w:rPr>
                <w:u w:val="single"/>
              </w:rPr>
            </w:pPr>
            <w:hyperlink r:id="rId90"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1023"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9C20D0">
        <w:trPr>
          <w:trHeight w:val="315"/>
        </w:trPr>
        <w:tc>
          <w:tcPr>
            <w:tcW w:w="840" w:type="dxa"/>
            <w:noWrap/>
            <w:hideMark/>
          </w:tcPr>
          <w:p w14:paraId="7ED7BCAF" w14:textId="77777777" w:rsidR="006468C5" w:rsidRPr="006468C5" w:rsidRDefault="004D3B86" w:rsidP="006468C5">
            <w:pPr>
              <w:rPr>
                <w:u w:val="single"/>
              </w:rPr>
            </w:pPr>
            <w:hyperlink r:id="rId91"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1023"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9C20D0">
        <w:trPr>
          <w:trHeight w:val="315"/>
        </w:trPr>
        <w:tc>
          <w:tcPr>
            <w:tcW w:w="840" w:type="dxa"/>
            <w:noWrap/>
            <w:hideMark/>
          </w:tcPr>
          <w:p w14:paraId="5C1C5BCE" w14:textId="77777777" w:rsidR="006468C5" w:rsidRPr="006468C5" w:rsidRDefault="004D3B86" w:rsidP="006468C5">
            <w:pPr>
              <w:rPr>
                <w:u w:val="single"/>
              </w:rPr>
            </w:pPr>
            <w:hyperlink r:id="rId92"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1023"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9C20D0">
        <w:trPr>
          <w:trHeight w:val="315"/>
        </w:trPr>
        <w:tc>
          <w:tcPr>
            <w:tcW w:w="840" w:type="dxa"/>
            <w:noWrap/>
            <w:hideMark/>
          </w:tcPr>
          <w:p w14:paraId="7BA3882C" w14:textId="77777777" w:rsidR="006468C5" w:rsidRPr="006468C5" w:rsidRDefault="004D3B86" w:rsidP="006468C5">
            <w:pPr>
              <w:rPr>
                <w:u w:val="single"/>
              </w:rPr>
            </w:pPr>
            <w:hyperlink r:id="rId93"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1023"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9C20D0">
        <w:trPr>
          <w:trHeight w:val="315"/>
        </w:trPr>
        <w:tc>
          <w:tcPr>
            <w:tcW w:w="840" w:type="dxa"/>
            <w:noWrap/>
            <w:hideMark/>
          </w:tcPr>
          <w:p w14:paraId="49F9591B" w14:textId="4907EDF9" w:rsidR="006468C5" w:rsidRPr="006468C5" w:rsidRDefault="004D3B86" w:rsidP="006468C5">
            <w:pPr>
              <w:rPr>
                <w:color w:val="FF0000"/>
              </w:rPr>
            </w:pPr>
            <w:hyperlink r:id="rId94" w:history="1">
              <w:r w:rsidR="006468C5" w:rsidRPr="00DD4408">
                <w:rPr>
                  <w:rStyle w:val="Hyperlink"/>
                </w:rPr>
                <w:t>411r0</w:t>
              </w:r>
            </w:hyperlink>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9C20D0">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9C20D0">
        <w:trPr>
          <w:trHeight w:val="315"/>
        </w:trPr>
        <w:tc>
          <w:tcPr>
            <w:tcW w:w="840" w:type="dxa"/>
            <w:noWrap/>
            <w:hideMark/>
          </w:tcPr>
          <w:p w14:paraId="7EF160C7" w14:textId="77777777" w:rsidR="006468C5" w:rsidRPr="006468C5" w:rsidRDefault="004D3B86" w:rsidP="006468C5">
            <w:pPr>
              <w:rPr>
                <w:u w:val="single"/>
              </w:rPr>
            </w:pPr>
            <w:hyperlink r:id="rId95"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1023"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9C20D0">
        <w:trPr>
          <w:trHeight w:val="315"/>
        </w:trPr>
        <w:tc>
          <w:tcPr>
            <w:tcW w:w="840" w:type="dxa"/>
            <w:noWrap/>
            <w:hideMark/>
          </w:tcPr>
          <w:p w14:paraId="2B6F6325" w14:textId="77777777" w:rsidR="006468C5" w:rsidRPr="006468C5" w:rsidRDefault="004D3B86" w:rsidP="006468C5">
            <w:pPr>
              <w:rPr>
                <w:u w:val="single"/>
              </w:rPr>
            </w:pPr>
            <w:hyperlink r:id="rId96"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1023"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9C20D0">
        <w:trPr>
          <w:trHeight w:val="315"/>
        </w:trPr>
        <w:tc>
          <w:tcPr>
            <w:tcW w:w="840" w:type="dxa"/>
            <w:noWrap/>
            <w:hideMark/>
          </w:tcPr>
          <w:p w14:paraId="4900C48A" w14:textId="77777777" w:rsidR="006468C5" w:rsidRPr="006468C5" w:rsidRDefault="004D3B86" w:rsidP="006468C5">
            <w:pPr>
              <w:rPr>
                <w:u w:val="single"/>
              </w:rPr>
            </w:pPr>
            <w:hyperlink r:id="rId97"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1023"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9C20D0">
        <w:trPr>
          <w:trHeight w:val="315"/>
        </w:trPr>
        <w:tc>
          <w:tcPr>
            <w:tcW w:w="840" w:type="dxa"/>
            <w:noWrap/>
            <w:hideMark/>
          </w:tcPr>
          <w:p w14:paraId="54B55397" w14:textId="77777777" w:rsidR="006468C5" w:rsidRPr="006468C5" w:rsidRDefault="004D3B86" w:rsidP="006468C5">
            <w:pPr>
              <w:rPr>
                <w:u w:val="single"/>
              </w:rPr>
            </w:pPr>
            <w:hyperlink r:id="rId98"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1023"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9C20D0">
        <w:trPr>
          <w:trHeight w:val="315"/>
        </w:trPr>
        <w:tc>
          <w:tcPr>
            <w:tcW w:w="840" w:type="dxa"/>
            <w:noWrap/>
            <w:hideMark/>
          </w:tcPr>
          <w:p w14:paraId="6897E86F" w14:textId="77777777" w:rsidR="006468C5" w:rsidRPr="006468C5" w:rsidRDefault="004D3B86" w:rsidP="006468C5">
            <w:pPr>
              <w:rPr>
                <w:u w:val="single"/>
              </w:rPr>
            </w:pPr>
            <w:hyperlink r:id="rId99"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1023"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9C20D0">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1023"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9C20D0">
        <w:trPr>
          <w:trHeight w:val="315"/>
        </w:trPr>
        <w:tc>
          <w:tcPr>
            <w:tcW w:w="840" w:type="dxa"/>
            <w:noWrap/>
            <w:hideMark/>
          </w:tcPr>
          <w:p w14:paraId="6E3A394C" w14:textId="77777777" w:rsidR="006468C5" w:rsidRPr="006468C5" w:rsidRDefault="004D3B86" w:rsidP="006468C5">
            <w:pPr>
              <w:rPr>
                <w:u w:val="single"/>
              </w:rPr>
            </w:pPr>
            <w:hyperlink r:id="rId100"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1023"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9C20D0">
        <w:trPr>
          <w:trHeight w:val="315"/>
        </w:trPr>
        <w:tc>
          <w:tcPr>
            <w:tcW w:w="840" w:type="dxa"/>
            <w:noWrap/>
            <w:hideMark/>
          </w:tcPr>
          <w:p w14:paraId="39BD0C8E" w14:textId="77777777" w:rsidR="006468C5" w:rsidRPr="006468C5" w:rsidRDefault="004D3B86" w:rsidP="006468C5">
            <w:pPr>
              <w:rPr>
                <w:u w:val="single"/>
              </w:rPr>
            </w:pPr>
            <w:hyperlink r:id="rId101"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1023"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9C20D0">
        <w:trPr>
          <w:trHeight w:val="315"/>
        </w:trPr>
        <w:tc>
          <w:tcPr>
            <w:tcW w:w="840" w:type="dxa"/>
            <w:noWrap/>
            <w:hideMark/>
          </w:tcPr>
          <w:p w14:paraId="6374C380" w14:textId="77777777" w:rsidR="006468C5" w:rsidRPr="006468C5" w:rsidRDefault="004D3B86" w:rsidP="006468C5">
            <w:pPr>
              <w:rPr>
                <w:u w:val="single"/>
              </w:rPr>
            </w:pPr>
            <w:hyperlink r:id="rId102"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1023"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9C20D0">
        <w:trPr>
          <w:trHeight w:val="315"/>
        </w:trPr>
        <w:tc>
          <w:tcPr>
            <w:tcW w:w="840" w:type="dxa"/>
            <w:noWrap/>
            <w:hideMark/>
          </w:tcPr>
          <w:p w14:paraId="3453B463" w14:textId="77777777" w:rsidR="006468C5" w:rsidRPr="006468C5" w:rsidRDefault="004D3B86" w:rsidP="006468C5">
            <w:pPr>
              <w:rPr>
                <w:u w:val="single"/>
              </w:rPr>
            </w:pPr>
            <w:hyperlink r:id="rId103"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1023"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9C20D0">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1023"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9C20D0">
        <w:trPr>
          <w:trHeight w:val="315"/>
        </w:trPr>
        <w:tc>
          <w:tcPr>
            <w:tcW w:w="840" w:type="dxa"/>
            <w:noWrap/>
            <w:hideMark/>
          </w:tcPr>
          <w:p w14:paraId="50337059" w14:textId="77777777" w:rsidR="006468C5" w:rsidRPr="006468C5" w:rsidRDefault="004D3B86" w:rsidP="006468C5">
            <w:pPr>
              <w:rPr>
                <w:u w:val="single"/>
              </w:rPr>
            </w:pPr>
            <w:hyperlink r:id="rId104"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1023"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9C20D0">
        <w:trPr>
          <w:trHeight w:val="315"/>
        </w:trPr>
        <w:tc>
          <w:tcPr>
            <w:tcW w:w="840" w:type="dxa"/>
            <w:noWrap/>
            <w:hideMark/>
          </w:tcPr>
          <w:p w14:paraId="4FE2BAF5" w14:textId="77777777" w:rsidR="006468C5" w:rsidRPr="006468C5" w:rsidRDefault="004D3B86" w:rsidP="006468C5">
            <w:pPr>
              <w:rPr>
                <w:u w:val="single"/>
              </w:rPr>
            </w:pPr>
            <w:hyperlink r:id="rId105"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1023"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9C20D0">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lastRenderedPageBreak/>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1023"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9C20D0">
        <w:trPr>
          <w:trHeight w:val="315"/>
        </w:trPr>
        <w:tc>
          <w:tcPr>
            <w:tcW w:w="840" w:type="dxa"/>
            <w:noWrap/>
            <w:hideMark/>
          </w:tcPr>
          <w:p w14:paraId="5435E80E" w14:textId="77777777" w:rsidR="006468C5" w:rsidRPr="006468C5" w:rsidRDefault="004D3B86" w:rsidP="006468C5">
            <w:pPr>
              <w:rPr>
                <w:u w:val="single"/>
              </w:rPr>
            </w:pPr>
            <w:hyperlink r:id="rId106"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1023"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9C20D0">
        <w:trPr>
          <w:trHeight w:val="315"/>
        </w:trPr>
        <w:tc>
          <w:tcPr>
            <w:tcW w:w="840" w:type="dxa"/>
            <w:noWrap/>
          </w:tcPr>
          <w:p w14:paraId="60CC4332" w14:textId="65A9E56A" w:rsidR="00225E4D" w:rsidRPr="00935C5D" w:rsidRDefault="004D3B86" w:rsidP="00225E4D">
            <w:pPr>
              <w:rPr>
                <w:rFonts w:ascii="Verdana" w:hAnsi="Verdana"/>
                <w:color w:val="000000"/>
                <w:sz w:val="20"/>
              </w:rPr>
            </w:pPr>
            <w:hyperlink r:id="rId107" w:history="1">
              <w:r w:rsidR="00225E4D" w:rsidRPr="008952AE">
                <w:rPr>
                  <w:rStyle w:val="Hyperlink"/>
                  <w:rFonts w:ascii="Verdana" w:hAnsi="Verdana"/>
                  <w:sz w:val="20"/>
                </w:rPr>
                <w:t>460r0</w:t>
              </w:r>
            </w:hyperlink>
          </w:p>
        </w:tc>
        <w:tc>
          <w:tcPr>
            <w:tcW w:w="4105" w:type="dxa"/>
            <w:noWrap/>
          </w:tcPr>
          <w:p w14:paraId="173AC004" w14:textId="5A1B1A6C" w:rsidR="00225E4D" w:rsidRPr="006468C5" w:rsidRDefault="00225E4D" w:rsidP="00225E4D">
            <w:r w:rsidRPr="00D81287">
              <w:t>Multi-link BA Clarification</w:t>
            </w:r>
          </w:p>
        </w:tc>
        <w:tc>
          <w:tcPr>
            <w:tcW w:w="1350" w:type="dxa"/>
            <w:noWrap/>
          </w:tcPr>
          <w:p w14:paraId="43E50DAE" w14:textId="6D0E236F" w:rsidR="00225E4D" w:rsidRPr="006468C5" w:rsidRDefault="00225E4D" w:rsidP="00225E4D">
            <w:r w:rsidRPr="00225E4D">
              <w:t>Yongho Seok</w:t>
            </w:r>
          </w:p>
        </w:tc>
        <w:tc>
          <w:tcPr>
            <w:tcW w:w="1023" w:type="dxa"/>
            <w:noWrap/>
          </w:tcPr>
          <w:p w14:paraId="454A96D7" w14:textId="76E73036" w:rsidR="00225E4D" w:rsidRPr="006468C5" w:rsidRDefault="00225E4D" w:rsidP="00225E4D">
            <w:r w:rsidRPr="006468C5">
              <w:t>Pending</w:t>
            </w:r>
          </w:p>
        </w:tc>
        <w:tc>
          <w:tcPr>
            <w:tcW w:w="189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9C20D0">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1023"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9C20D0">
        <w:trPr>
          <w:trHeight w:val="315"/>
        </w:trPr>
        <w:tc>
          <w:tcPr>
            <w:tcW w:w="840" w:type="dxa"/>
            <w:noWrap/>
            <w:hideMark/>
          </w:tcPr>
          <w:p w14:paraId="0A88A9E6" w14:textId="77777777" w:rsidR="006468C5" w:rsidRPr="006468C5" w:rsidRDefault="004D3B86" w:rsidP="006468C5">
            <w:pPr>
              <w:rPr>
                <w:u w:val="single"/>
              </w:rPr>
            </w:pPr>
            <w:hyperlink r:id="rId108"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1023"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9C20D0">
        <w:trPr>
          <w:trHeight w:val="315"/>
        </w:trPr>
        <w:tc>
          <w:tcPr>
            <w:tcW w:w="840" w:type="dxa"/>
            <w:noWrap/>
            <w:hideMark/>
          </w:tcPr>
          <w:p w14:paraId="6B8EB145" w14:textId="3A3DD3F5" w:rsidR="006468C5" w:rsidRPr="006468C5" w:rsidRDefault="004D3B86" w:rsidP="006468C5">
            <w:pPr>
              <w:rPr>
                <w:color w:val="FF0000"/>
              </w:rPr>
            </w:pPr>
            <w:hyperlink r:id="rId109" w:history="1">
              <w:r w:rsidR="006468C5" w:rsidRPr="008A1996">
                <w:rPr>
                  <w:rStyle w:val="Hyperlink"/>
                </w:rPr>
                <w:t>468r0</w:t>
              </w:r>
            </w:hyperlink>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1023"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9C20D0">
        <w:trPr>
          <w:trHeight w:val="315"/>
        </w:trPr>
        <w:tc>
          <w:tcPr>
            <w:tcW w:w="840" w:type="dxa"/>
            <w:noWrap/>
            <w:hideMark/>
          </w:tcPr>
          <w:p w14:paraId="6F05483B" w14:textId="7C94B5CB" w:rsidR="006468C5" w:rsidRPr="006468C5" w:rsidRDefault="004D3B86" w:rsidP="006468C5">
            <w:pPr>
              <w:rPr>
                <w:color w:val="FF0000"/>
              </w:rPr>
            </w:pPr>
            <w:hyperlink r:id="rId110" w:history="1">
              <w:r w:rsidR="006468C5" w:rsidRPr="00AA3DB1">
                <w:rPr>
                  <w:rStyle w:val="Hyperlink"/>
                </w:rPr>
                <w:t>469r0</w:t>
              </w:r>
            </w:hyperlink>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1023"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9C20D0">
        <w:trPr>
          <w:trHeight w:val="315"/>
        </w:trPr>
        <w:tc>
          <w:tcPr>
            <w:tcW w:w="840" w:type="dxa"/>
            <w:noWrap/>
            <w:hideMark/>
          </w:tcPr>
          <w:p w14:paraId="285B34DA" w14:textId="77777777" w:rsidR="006468C5" w:rsidRPr="006468C5" w:rsidRDefault="004D3B86" w:rsidP="006468C5">
            <w:pPr>
              <w:rPr>
                <w:u w:val="single"/>
              </w:rPr>
            </w:pPr>
            <w:hyperlink r:id="rId111"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1023"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9C20D0">
        <w:trPr>
          <w:trHeight w:val="315"/>
        </w:trPr>
        <w:tc>
          <w:tcPr>
            <w:tcW w:w="840" w:type="dxa"/>
            <w:noWrap/>
            <w:hideMark/>
          </w:tcPr>
          <w:p w14:paraId="02F97E54" w14:textId="77777777" w:rsidR="006468C5" w:rsidRPr="006468C5" w:rsidRDefault="004D3B86" w:rsidP="006468C5">
            <w:pPr>
              <w:rPr>
                <w:u w:val="single"/>
              </w:rPr>
            </w:pPr>
            <w:hyperlink r:id="rId112"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1023"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9C20D0">
        <w:trPr>
          <w:trHeight w:val="315"/>
        </w:trPr>
        <w:tc>
          <w:tcPr>
            <w:tcW w:w="840" w:type="dxa"/>
            <w:noWrap/>
            <w:hideMark/>
          </w:tcPr>
          <w:p w14:paraId="06F6D53F" w14:textId="77777777" w:rsidR="006468C5" w:rsidRPr="006468C5" w:rsidRDefault="004D3B86" w:rsidP="006468C5">
            <w:pPr>
              <w:rPr>
                <w:u w:val="single"/>
              </w:rPr>
            </w:pPr>
            <w:hyperlink r:id="rId113"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1023"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9C20D0">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1023"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9C20D0">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1023"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9C20D0">
        <w:trPr>
          <w:trHeight w:val="315"/>
        </w:trPr>
        <w:tc>
          <w:tcPr>
            <w:tcW w:w="840" w:type="dxa"/>
            <w:noWrap/>
          </w:tcPr>
          <w:p w14:paraId="62F4A6D3" w14:textId="42EE8B8F" w:rsidR="00FC0318" w:rsidRPr="006468C5" w:rsidRDefault="004D3B86" w:rsidP="006468C5">
            <w:pPr>
              <w:rPr>
                <w:color w:val="FF0000"/>
              </w:rPr>
            </w:pPr>
            <w:hyperlink r:id="rId114" w:history="1">
              <w:r w:rsidR="00FC0318" w:rsidRPr="00C57A45">
                <w:rPr>
                  <w:rStyle w:val="Hyperlink"/>
                </w:rPr>
                <w:t>490</w:t>
              </w:r>
              <w:r w:rsidR="00C57A45"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1023"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9C20D0">
        <w:trPr>
          <w:trHeight w:val="315"/>
        </w:trPr>
        <w:tc>
          <w:tcPr>
            <w:tcW w:w="840" w:type="dxa"/>
            <w:noWrap/>
            <w:hideMark/>
          </w:tcPr>
          <w:p w14:paraId="353D11A6" w14:textId="77777777" w:rsidR="006468C5" w:rsidRPr="00271EDC" w:rsidRDefault="004D3B86" w:rsidP="006468C5">
            <w:pPr>
              <w:rPr>
                <w:color w:val="00B050"/>
                <w:u w:val="single"/>
              </w:rPr>
            </w:pPr>
            <w:hyperlink r:id="rId115" w:history="1">
              <w:r w:rsidR="006468C5" w:rsidRPr="00271EDC">
                <w:rPr>
                  <w:rStyle w:val="Hyperlink"/>
                  <w:color w:val="00B050"/>
                </w:rPr>
                <w:t>279r0</w:t>
              </w:r>
            </w:hyperlink>
          </w:p>
        </w:tc>
        <w:tc>
          <w:tcPr>
            <w:tcW w:w="410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350" w:type="dxa"/>
            <w:noWrap/>
            <w:hideMark/>
          </w:tcPr>
          <w:p w14:paraId="1F7E2F2C" w14:textId="77777777" w:rsidR="006468C5" w:rsidRPr="00271EDC" w:rsidRDefault="006468C5">
            <w:pPr>
              <w:rPr>
                <w:color w:val="00B050"/>
              </w:rPr>
            </w:pPr>
            <w:r w:rsidRPr="00271EDC">
              <w:rPr>
                <w:color w:val="00B050"/>
              </w:rPr>
              <w:t>Lei Huang</w:t>
            </w:r>
          </w:p>
        </w:tc>
        <w:tc>
          <w:tcPr>
            <w:tcW w:w="1023" w:type="dxa"/>
            <w:noWrap/>
            <w:hideMark/>
          </w:tcPr>
          <w:p w14:paraId="46E46EF2" w14:textId="3561C080" w:rsidR="006468C5" w:rsidRPr="00271EDC" w:rsidRDefault="00271EDC" w:rsidP="006468C5">
            <w:pPr>
              <w:rPr>
                <w:color w:val="00B050"/>
              </w:rPr>
            </w:pPr>
            <w:r w:rsidRPr="00271EDC">
              <w:rPr>
                <w:color w:val="00B050"/>
              </w:rPr>
              <w:t>Presented</w:t>
            </w:r>
          </w:p>
        </w:tc>
        <w:tc>
          <w:tcPr>
            <w:tcW w:w="189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9C20D0">
        <w:trPr>
          <w:trHeight w:val="315"/>
        </w:trPr>
        <w:tc>
          <w:tcPr>
            <w:tcW w:w="840" w:type="dxa"/>
            <w:noWrap/>
            <w:hideMark/>
          </w:tcPr>
          <w:p w14:paraId="23442A77" w14:textId="77777777" w:rsidR="006468C5" w:rsidRPr="00271EDC" w:rsidRDefault="004D3B86" w:rsidP="006468C5">
            <w:pPr>
              <w:rPr>
                <w:color w:val="00B050"/>
                <w:u w:val="single"/>
              </w:rPr>
            </w:pPr>
            <w:hyperlink r:id="rId116" w:history="1">
              <w:r w:rsidR="006468C5" w:rsidRPr="00271EDC">
                <w:rPr>
                  <w:rStyle w:val="Hyperlink"/>
                  <w:color w:val="00B050"/>
                </w:rPr>
                <w:t>285r1</w:t>
              </w:r>
            </w:hyperlink>
          </w:p>
        </w:tc>
        <w:tc>
          <w:tcPr>
            <w:tcW w:w="410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350" w:type="dxa"/>
            <w:noWrap/>
            <w:hideMark/>
          </w:tcPr>
          <w:p w14:paraId="58A58007" w14:textId="77777777" w:rsidR="006468C5" w:rsidRPr="00271EDC" w:rsidRDefault="006468C5">
            <w:pPr>
              <w:rPr>
                <w:color w:val="00B050"/>
              </w:rPr>
            </w:pPr>
            <w:r w:rsidRPr="00271EDC">
              <w:rPr>
                <w:color w:val="00B050"/>
              </w:rPr>
              <w:t>Wook Bong Lee</w:t>
            </w:r>
          </w:p>
        </w:tc>
        <w:tc>
          <w:tcPr>
            <w:tcW w:w="1023" w:type="dxa"/>
            <w:noWrap/>
            <w:hideMark/>
          </w:tcPr>
          <w:p w14:paraId="602D6196" w14:textId="1DF760CA" w:rsidR="006468C5" w:rsidRPr="00271EDC" w:rsidRDefault="00271EDC" w:rsidP="006468C5">
            <w:pPr>
              <w:rPr>
                <w:color w:val="00B050"/>
              </w:rPr>
            </w:pPr>
            <w:r w:rsidRPr="00271EDC">
              <w:rPr>
                <w:color w:val="00B050"/>
              </w:rPr>
              <w:t>Presented</w:t>
            </w:r>
          </w:p>
        </w:tc>
        <w:tc>
          <w:tcPr>
            <w:tcW w:w="189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9C20D0">
        <w:trPr>
          <w:trHeight w:val="315"/>
        </w:trPr>
        <w:tc>
          <w:tcPr>
            <w:tcW w:w="840" w:type="dxa"/>
            <w:noWrap/>
            <w:hideMark/>
          </w:tcPr>
          <w:p w14:paraId="6EA07B16" w14:textId="77777777" w:rsidR="006468C5" w:rsidRPr="00271EDC" w:rsidRDefault="004D3B86" w:rsidP="006468C5">
            <w:pPr>
              <w:rPr>
                <w:color w:val="00B050"/>
                <w:u w:val="single"/>
              </w:rPr>
            </w:pPr>
            <w:hyperlink r:id="rId117" w:history="1">
              <w:r w:rsidR="006468C5" w:rsidRPr="00271EDC">
                <w:rPr>
                  <w:rStyle w:val="Hyperlink"/>
                  <w:color w:val="00B050"/>
                </w:rPr>
                <w:t>373r0</w:t>
              </w:r>
            </w:hyperlink>
          </w:p>
        </w:tc>
        <w:tc>
          <w:tcPr>
            <w:tcW w:w="410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35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23" w:type="dxa"/>
            <w:noWrap/>
            <w:hideMark/>
          </w:tcPr>
          <w:p w14:paraId="5F5C561B" w14:textId="4F71DDAB" w:rsidR="006468C5" w:rsidRPr="00271EDC" w:rsidRDefault="00271EDC" w:rsidP="006468C5">
            <w:pPr>
              <w:rPr>
                <w:color w:val="00B050"/>
              </w:rPr>
            </w:pPr>
            <w:r w:rsidRPr="00271EDC">
              <w:rPr>
                <w:color w:val="00B050"/>
              </w:rPr>
              <w:t>Presented</w:t>
            </w:r>
          </w:p>
        </w:tc>
        <w:tc>
          <w:tcPr>
            <w:tcW w:w="189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9C20D0">
        <w:trPr>
          <w:trHeight w:val="315"/>
        </w:trPr>
        <w:tc>
          <w:tcPr>
            <w:tcW w:w="840" w:type="dxa"/>
            <w:noWrap/>
            <w:hideMark/>
          </w:tcPr>
          <w:p w14:paraId="0A68572C" w14:textId="77777777" w:rsidR="006468C5" w:rsidRPr="006468C5" w:rsidRDefault="004D3B86" w:rsidP="006468C5">
            <w:pPr>
              <w:rPr>
                <w:u w:val="single"/>
              </w:rPr>
            </w:pPr>
            <w:hyperlink r:id="rId118"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1023"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9C20D0">
        <w:trPr>
          <w:trHeight w:val="315"/>
        </w:trPr>
        <w:tc>
          <w:tcPr>
            <w:tcW w:w="840" w:type="dxa"/>
            <w:noWrap/>
            <w:hideMark/>
          </w:tcPr>
          <w:p w14:paraId="5F755577" w14:textId="77777777" w:rsidR="006468C5" w:rsidRPr="006468C5" w:rsidRDefault="004D3B86" w:rsidP="006468C5">
            <w:pPr>
              <w:rPr>
                <w:u w:val="single"/>
              </w:rPr>
            </w:pPr>
            <w:hyperlink r:id="rId119"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1023"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9C20D0">
        <w:trPr>
          <w:trHeight w:val="315"/>
        </w:trPr>
        <w:tc>
          <w:tcPr>
            <w:tcW w:w="840" w:type="dxa"/>
            <w:noWrap/>
            <w:hideMark/>
          </w:tcPr>
          <w:p w14:paraId="4D4608E9" w14:textId="77777777" w:rsidR="006468C5" w:rsidRPr="006468C5" w:rsidRDefault="004D3B86" w:rsidP="006468C5">
            <w:pPr>
              <w:rPr>
                <w:u w:val="single"/>
              </w:rPr>
            </w:pPr>
            <w:hyperlink r:id="rId120"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1023"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9C20D0">
        <w:trPr>
          <w:trHeight w:val="315"/>
        </w:trPr>
        <w:tc>
          <w:tcPr>
            <w:tcW w:w="840" w:type="dxa"/>
            <w:noWrap/>
            <w:hideMark/>
          </w:tcPr>
          <w:p w14:paraId="5855E16F" w14:textId="77777777" w:rsidR="006468C5" w:rsidRPr="00271EDC" w:rsidRDefault="004D3B86" w:rsidP="006468C5">
            <w:pPr>
              <w:rPr>
                <w:color w:val="00B050"/>
                <w:u w:val="single"/>
              </w:rPr>
            </w:pPr>
            <w:hyperlink r:id="rId121" w:history="1">
              <w:r w:rsidR="006468C5" w:rsidRPr="00271EDC">
                <w:rPr>
                  <w:rStyle w:val="Hyperlink"/>
                  <w:color w:val="00B050"/>
                </w:rPr>
                <w:t>400r0</w:t>
              </w:r>
            </w:hyperlink>
          </w:p>
        </w:tc>
        <w:tc>
          <w:tcPr>
            <w:tcW w:w="410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350" w:type="dxa"/>
            <w:noWrap/>
            <w:hideMark/>
          </w:tcPr>
          <w:p w14:paraId="7A7626FE" w14:textId="77777777" w:rsidR="006468C5" w:rsidRPr="00271EDC" w:rsidRDefault="006468C5">
            <w:pPr>
              <w:rPr>
                <w:color w:val="00B050"/>
              </w:rPr>
            </w:pPr>
            <w:r w:rsidRPr="00271EDC">
              <w:rPr>
                <w:color w:val="00B050"/>
              </w:rPr>
              <w:t>Ross Jian Yu</w:t>
            </w:r>
          </w:p>
        </w:tc>
        <w:tc>
          <w:tcPr>
            <w:tcW w:w="1023" w:type="dxa"/>
            <w:noWrap/>
            <w:hideMark/>
          </w:tcPr>
          <w:p w14:paraId="21C2C4B4" w14:textId="008ED61B" w:rsidR="006468C5" w:rsidRPr="00271EDC" w:rsidRDefault="00271EDC" w:rsidP="006468C5">
            <w:pPr>
              <w:rPr>
                <w:color w:val="00B050"/>
              </w:rPr>
            </w:pPr>
            <w:r w:rsidRPr="00271EDC">
              <w:rPr>
                <w:color w:val="00B050"/>
              </w:rPr>
              <w:t>Presented</w:t>
            </w:r>
          </w:p>
        </w:tc>
        <w:tc>
          <w:tcPr>
            <w:tcW w:w="189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9C20D0">
        <w:trPr>
          <w:trHeight w:val="315"/>
        </w:trPr>
        <w:tc>
          <w:tcPr>
            <w:tcW w:w="840" w:type="dxa"/>
            <w:noWrap/>
            <w:hideMark/>
          </w:tcPr>
          <w:p w14:paraId="2F59EF92" w14:textId="77777777" w:rsidR="006468C5" w:rsidRPr="00271EDC" w:rsidRDefault="004D3B86" w:rsidP="006468C5">
            <w:pPr>
              <w:rPr>
                <w:color w:val="00B050"/>
                <w:u w:val="single"/>
              </w:rPr>
            </w:pPr>
            <w:hyperlink r:id="rId122" w:history="1">
              <w:r w:rsidR="006468C5" w:rsidRPr="00271EDC">
                <w:rPr>
                  <w:rStyle w:val="Hyperlink"/>
                  <w:color w:val="00B050"/>
                </w:rPr>
                <w:t>401r0</w:t>
              </w:r>
            </w:hyperlink>
          </w:p>
        </w:tc>
        <w:tc>
          <w:tcPr>
            <w:tcW w:w="410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350" w:type="dxa"/>
            <w:noWrap/>
            <w:hideMark/>
          </w:tcPr>
          <w:p w14:paraId="7E83EFEE" w14:textId="77777777" w:rsidR="006468C5" w:rsidRPr="00271EDC" w:rsidRDefault="006468C5">
            <w:pPr>
              <w:rPr>
                <w:color w:val="00B050"/>
              </w:rPr>
            </w:pPr>
            <w:r w:rsidRPr="00271EDC">
              <w:rPr>
                <w:color w:val="00B050"/>
              </w:rPr>
              <w:t>Ross Jian Yu</w:t>
            </w:r>
          </w:p>
        </w:tc>
        <w:tc>
          <w:tcPr>
            <w:tcW w:w="1023" w:type="dxa"/>
            <w:noWrap/>
            <w:hideMark/>
          </w:tcPr>
          <w:p w14:paraId="26987606" w14:textId="79BC95EC" w:rsidR="006468C5" w:rsidRPr="00271EDC" w:rsidRDefault="00271EDC" w:rsidP="006468C5">
            <w:pPr>
              <w:rPr>
                <w:color w:val="00B050"/>
              </w:rPr>
            </w:pPr>
            <w:r w:rsidRPr="00271EDC">
              <w:rPr>
                <w:color w:val="00B050"/>
              </w:rPr>
              <w:t>Presented</w:t>
            </w:r>
          </w:p>
        </w:tc>
        <w:tc>
          <w:tcPr>
            <w:tcW w:w="189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9C20D0">
        <w:trPr>
          <w:trHeight w:val="315"/>
        </w:trPr>
        <w:tc>
          <w:tcPr>
            <w:tcW w:w="840" w:type="dxa"/>
            <w:noWrap/>
            <w:hideMark/>
          </w:tcPr>
          <w:p w14:paraId="56D8CD0D" w14:textId="77777777" w:rsidR="006468C5" w:rsidRPr="006468C5" w:rsidRDefault="004D3B86" w:rsidP="006468C5">
            <w:pPr>
              <w:rPr>
                <w:u w:val="single"/>
              </w:rPr>
            </w:pPr>
            <w:hyperlink r:id="rId123"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1023"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9C20D0">
        <w:trPr>
          <w:trHeight w:val="315"/>
        </w:trPr>
        <w:tc>
          <w:tcPr>
            <w:tcW w:w="840" w:type="dxa"/>
            <w:noWrap/>
            <w:hideMark/>
          </w:tcPr>
          <w:p w14:paraId="201D6D91" w14:textId="77777777" w:rsidR="006468C5" w:rsidRPr="006468C5" w:rsidRDefault="004D3B86" w:rsidP="006468C5">
            <w:pPr>
              <w:rPr>
                <w:u w:val="single"/>
              </w:rPr>
            </w:pPr>
            <w:hyperlink r:id="rId124"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1023"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9C20D0">
        <w:trPr>
          <w:trHeight w:val="315"/>
        </w:trPr>
        <w:tc>
          <w:tcPr>
            <w:tcW w:w="840" w:type="dxa"/>
            <w:noWrap/>
            <w:hideMark/>
          </w:tcPr>
          <w:p w14:paraId="1C9BED03" w14:textId="77777777" w:rsidR="006468C5" w:rsidRPr="006468C5" w:rsidRDefault="004D3B86" w:rsidP="006468C5">
            <w:pPr>
              <w:rPr>
                <w:u w:val="single"/>
              </w:rPr>
            </w:pPr>
            <w:hyperlink r:id="rId125"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1023"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9C20D0">
        <w:trPr>
          <w:trHeight w:val="315"/>
        </w:trPr>
        <w:tc>
          <w:tcPr>
            <w:tcW w:w="840" w:type="dxa"/>
            <w:noWrap/>
            <w:hideMark/>
          </w:tcPr>
          <w:p w14:paraId="46840385" w14:textId="77777777" w:rsidR="006468C5" w:rsidRPr="006468C5" w:rsidRDefault="004D3B86" w:rsidP="006468C5">
            <w:pPr>
              <w:rPr>
                <w:u w:val="single"/>
              </w:rPr>
            </w:pPr>
            <w:hyperlink r:id="rId126"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1023"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9C20D0">
        <w:trPr>
          <w:trHeight w:val="315"/>
        </w:trPr>
        <w:tc>
          <w:tcPr>
            <w:tcW w:w="840" w:type="dxa"/>
            <w:noWrap/>
            <w:hideMark/>
          </w:tcPr>
          <w:p w14:paraId="03FF25D8" w14:textId="77777777" w:rsidR="006468C5" w:rsidRPr="006468C5" w:rsidRDefault="004D3B86" w:rsidP="006468C5">
            <w:pPr>
              <w:rPr>
                <w:u w:val="single"/>
              </w:rPr>
            </w:pPr>
            <w:hyperlink r:id="rId127"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1023"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9C20D0">
        <w:trPr>
          <w:trHeight w:val="315"/>
        </w:trPr>
        <w:tc>
          <w:tcPr>
            <w:tcW w:w="840" w:type="dxa"/>
            <w:noWrap/>
            <w:hideMark/>
          </w:tcPr>
          <w:p w14:paraId="58E2DF4C" w14:textId="77777777" w:rsidR="006468C5" w:rsidRPr="006468C5" w:rsidRDefault="004D3B86" w:rsidP="006468C5">
            <w:pPr>
              <w:rPr>
                <w:u w:val="single"/>
              </w:rPr>
            </w:pPr>
            <w:hyperlink r:id="rId128"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1023"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9C20D0">
        <w:trPr>
          <w:trHeight w:val="315"/>
        </w:trPr>
        <w:tc>
          <w:tcPr>
            <w:tcW w:w="840" w:type="dxa"/>
            <w:noWrap/>
            <w:hideMark/>
          </w:tcPr>
          <w:p w14:paraId="072E23E5" w14:textId="77777777" w:rsidR="006468C5" w:rsidRPr="006468C5" w:rsidRDefault="004D3B86" w:rsidP="006468C5">
            <w:pPr>
              <w:rPr>
                <w:u w:val="single"/>
              </w:rPr>
            </w:pPr>
            <w:hyperlink r:id="rId129"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1023"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9C20D0">
        <w:trPr>
          <w:trHeight w:val="315"/>
        </w:trPr>
        <w:tc>
          <w:tcPr>
            <w:tcW w:w="840" w:type="dxa"/>
            <w:noWrap/>
            <w:hideMark/>
          </w:tcPr>
          <w:p w14:paraId="0664800F" w14:textId="77777777" w:rsidR="006468C5" w:rsidRPr="006468C5" w:rsidRDefault="004D3B86" w:rsidP="006468C5">
            <w:pPr>
              <w:rPr>
                <w:u w:val="single"/>
              </w:rPr>
            </w:pPr>
            <w:hyperlink r:id="rId130"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1023"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9C20D0">
        <w:trPr>
          <w:trHeight w:val="315"/>
        </w:trPr>
        <w:tc>
          <w:tcPr>
            <w:tcW w:w="840" w:type="dxa"/>
            <w:noWrap/>
            <w:hideMark/>
          </w:tcPr>
          <w:p w14:paraId="015901CB" w14:textId="77777777" w:rsidR="006468C5" w:rsidRPr="006468C5" w:rsidRDefault="004D3B86" w:rsidP="006468C5">
            <w:pPr>
              <w:rPr>
                <w:u w:val="single"/>
              </w:rPr>
            </w:pPr>
            <w:hyperlink r:id="rId131"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1023"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5" w:name="_Hlk35247342"/>
      <w:tr w:rsidR="006468C5" w:rsidRPr="006468C5" w14:paraId="602177BC" w14:textId="77777777" w:rsidTr="009C20D0">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1023"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5"/>
      <w:tr w:rsidR="006468C5" w:rsidRPr="006468C5" w14:paraId="2EA5794D" w14:textId="77777777" w:rsidTr="009C20D0">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1023"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9C20D0">
        <w:trPr>
          <w:trHeight w:val="315"/>
        </w:trPr>
        <w:tc>
          <w:tcPr>
            <w:tcW w:w="840" w:type="dxa"/>
            <w:noWrap/>
            <w:hideMark/>
          </w:tcPr>
          <w:p w14:paraId="1D2B5225" w14:textId="77777777" w:rsidR="006468C5" w:rsidRPr="006468C5" w:rsidRDefault="004D3B86" w:rsidP="006468C5">
            <w:pPr>
              <w:rPr>
                <w:u w:val="single"/>
              </w:rPr>
            </w:pPr>
            <w:hyperlink r:id="rId132"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1023"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9C20D0">
        <w:trPr>
          <w:trHeight w:val="315"/>
        </w:trPr>
        <w:tc>
          <w:tcPr>
            <w:tcW w:w="840" w:type="dxa"/>
            <w:noWrap/>
            <w:hideMark/>
          </w:tcPr>
          <w:p w14:paraId="3E738850" w14:textId="77777777" w:rsidR="006468C5" w:rsidRPr="006468C5" w:rsidRDefault="004D3B86" w:rsidP="006468C5">
            <w:pPr>
              <w:rPr>
                <w:u w:val="single"/>
              </w:rPr>
            </w:pPr>
            <w:hyperlink r:id="rId133"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1023"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9C20D0">
        <w:trPr>
          <w:trHeight w:val="315"/>
        </w:trPr>
        <w:tc>
          <w:tcPr>
            <w:tcW w:w="840" w:type="dxa"/>
            <w:noWrap/>
            <w:hideMark/>
          </w:tcPr>
          <w:p w14:paraId="7B453CE1" w14:textId="77777777" w:rsidR="006468C5" w:rsidRPr="006468C5" w:rsidRDefault="004D3B86" w:rsidP="006468C5">
            <w:pPr>
              <w:rPr>
                <w:u w:val="single"/>
              </w:rPr>
            </w:pPr>
            <w:hyperlink r:id="rId134"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1023"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9C20D0">
        <w:trPr>
          <w:trHeight w:val="315"/>
        </w:trPr>
        <w:tc>
          <w:tcPr>
            <w:tcW w:w="840" w:type="dxa"/>
            <w:noWrap/>
            <w:hideMark/>
          </w:tcPr>
          <w:p w14:paraId="4F5AC2C9" w14:textId="77777777" w:rsidR="006468C5" w:rsidRPr="006468C5" w:rsidRDefault="004D3B86" w:rsidP="006468C5">
            <w:pPr>
              <w:rPr>
                <w:u w:val="single"/>
              </w:rPr>
            </w:pPr>
            <w:hyperlink r:id="rId135"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1023"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9C20D0">
        <w:trPr>
          <w:trHeight w:val="315"/>
        </w:trPr>
        <w:tc>
          <w:tcPr>
            <w:tcW w:w="840" w:type="dxa"/>
            <w:noWrap/>
            <w:hideMark/>
          </w:tcPr>
          <w:p w14:paraId="666B1B88" w14:textId="61B58860" w:rsidR="006468C5" w:rsidRPr="006468C5" w:rsidRDefault="004D3B86" w:rsidP="006468C5">
            <w:pPr>
              <w:rPr>
                <w:color w:val="FF0000"/>
              </w:rPr>
            </w:pPr>
            <w:hyperlink r:id="rId136" w:history="1">
              <w:r w:rsidR="006468C5" w:rsidRPr="003A44F5">
                <w:rPr>
                  <w:rStyle w:val="Hyperlink"/>
                </w:rPr>
                <w:t>483r0</w:t>
              </w:r>
            </w:hyperlink>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1023"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9C20D0">
        <w:trPr>
          <w:trHeight w:val="315"/>
        </w:trPr>
        <w:tc>
          <w:tcPr>
            <w:tcW w:w="840" w:type="dxa"/>
            <w:noWrap/>
            <w:hideMark/>
          </w:tcPr>
          <w:p w14:paraId="5B300BB4" w14:textId="77777777" w:rsidR="006468C5" w:rsidRPr="006468C5" w:rsidRDefault="004D3B86" w:rsidP="006468C5">
            <w:pPr>
              <w:rPr>
                <w:u w:val="single"/>
              </w:rPr>
            </w:pPr>
            <w:hyperlink r:id="rId137"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1023"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9C20D0">
        <w:trPr>
          <w:trHeight w:val="315"/>
        </w:trPr>
        <w:tc>
          <w:tcPr>
            <w:tcW w:w="840" w:type="dxa"/>
            <w:noWrap/>
          </w:tcPr>
          <w:p w14:paraId="47AB21C6" w14:textId="49A6AB3C" w:rsidR="005B3C4D" w:rsidRDefault="004D3B86" w:rsidP="006468C5">
            <w:hyperlink r:id="rId138" w:history="1">
              <w:r w:rsidR="005B3C4D" w:rsidRPr="00262677">
                <w:rPr>
                  <w:rStyle w:val="Hyperlink"/>
                </w:rPr>
                <w:t>495r0</w:t>
              </w:r>
            </w:hyperlink>
          </w:p>
        </w:tc>
        <w:tc>
          <w:tcPr>
            <w:tcW w:w="4105" w:type="dxa"/>
            <w:noWrap/>
          </w:tcPr>
          <w:p w14:paraId="0B3B7D9A" w14:textId="40A2BA4A" w:rsidR="005B3C4D" w:rsidRPr="006468C5" w:rsidRDefault="005B3C4D">
            <w:r w:rsidRPr="005B3C4D">
              <w:t>Discussions on multi-RU aggregation</w:t>
            </w:r>
          </w:p>
        </w:tc>
        <w:tc>
          <w:tcPr>
            <w:tcW w:w="1350" w:type="dxa"/>
            <w:noWrap/>
          </w:tcPr>
          <w:p w14:paraId="044E3A2A" w14:textId="7ACF76F3" w:rsidR="005B3C4D" w:rsidRPr="006468C5" w:rsidRDefault="006D1DDD">
            <w:r>
              <w:t>Tianyu Wu</w:t>
            </w:r>
          </w:p>
        </w:tc>
        <w:tc>
          <w:tcPr>
            <w:tcW w:w="1023" w:type="dxa"/>
            <w:noWrap/>
          </w:tcPr>
          <w:p w14:paraId="481A2018" w14:textId="6E948028" w:rsidR="005B3C4D" w:rsidRPr="006468C5" w:rsidRDefault="006D1DDD" w:rsidP="006468C5">
            <w:r>
              <w:t>Pending</w:t>
            </w:r>
          </w:p>
        </w:tc>
        <w:tc>
          <w:tcPr>
            <w:tcW w:w="189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4D3B86" w:rsidP="00FF3F3A">
      <w:pPr>
        <w:pStyle w:val="ListParagraph"/>
        <w:numPr>
          <w:ilvl w:val="1"/>
          <w:numId w:val="25"/>
        </w:numPr>
        <w:rPr>
          <w:color w:val="00B050"/>
        </w:rPr>
      </w:pPr>
      <w:hyperlink r:id="rId14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4D3B86" w:rsidP="00FA7062">
      <w:pPr>
        <w:pStyle w:val="ListParagraph"/>
        <w:numPr>
          <w:ilvl w:val="1"/>
          <w:numId w:val="25"/>
        </w:numPr>
        <w:rPr>
          <w:color w:val="00B050"/>
        </w:rPr>
      </w:pPr>
      <w:hyperlink r:id="rId144"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4D3B86" w:rsidP="00FA7062">
      <w:pPr>
        <w:pStyle w:val="ListParagraph"/>
        <w:numPr>
          <w:ilvl w:val="1"/>
          <w:numId w:val="25"/>
        </w:numPr>
        <w:rPr>
          <w:color w:val="00B050"/>
        </w:rPr>
      </w:pPr>
      <w:hyperlink r:id="rId14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4D3B86" w:rsidP="00FA7062">
      <w:pPr>
        <w:pStyle w:val="ListParagraph"/>
        <w:numPr>
          <w:ilvl w:val="1"/>
          <w:numId w:val="25"/>
        </w:numPr>
        <w:rPr>
          <w:color w:val="00B050"/>
        </w:rPr>
      </w:pPr>
      <w:hyperlink r:id="rId14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4D3B86" w:rsidP="00FA7062">
      <w:pPr>
        <w:pStyle w:val="ListParagraph"/>
        <w:numPr>
          <w:ilvl w:val="1"/>
          <w:numId w:val="25"/>
        </w:numPr>
        <w:rPr>
          <w:color w:val="00B050"/>
        </w:rPr>
      </w:pPr>
      <w:hyperlink r:id="rId14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4D3B86" w:rsidP="00FA7062">
      <w:pPr>
        <w:pStyle w:val="ListParagraph"/>
        <w:numPr>
          <w:ilvl w:val="1"/>
          <w:numId w:val="25"/>
        </w:numPr>
        <w:rPr>
          <w:color w:val="A6A6A6" w:themeColor="background1" w:themeShade="A6"/>
        </w:rPr>
      </w:pPr>
      <w:hyperlink r:id="rId14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4D3B86"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4D3B86"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4D3B86" w:rsidP="00E6432D">
      <w:pPr>
        <w:pStyle w:val="ListParagraph"/>
        <w:numPr>
          <w:ilvl w:val="1"/>
          <w:numId w:val="25"/>
        </w:numPr>
        <w:rPr>
          <w:strike/>
          <w:color w:val="A6A6A6" w:themeColor="background1" w:themeShade="A6"/>
        </w:rPr>
      </w:pPr>
      <w:hyperlink r:id="rId15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4D3B86" w:rsidP="00A10609">
      <w:pPr>
        <w:pStyle w:val="ListParagraph"/>
        <w:numPr>
          <w:ilvl w:val="1"/>
          <w:numId w:val="25"/>
        </w:numPr>
        <w:rPr>
          <w:color w:val="A6A6A6" w:themeColor="background1" w:themeShade="A6"/>
        </w:rPr>
      </w:pPr>
      <w:hyperlink r:id="rId15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4D3B86" w:rsidP="00A1456A">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4D3B86" w:rsidP="00B658BD">
      <w:pPr>
        <w:pStyle w:val="ListParagraph"/>
        <w:numPr>
          <w:ilvl w:val="1"/>
          <w:numId w:val="25"/>
        </w:numPr>
        <w:rPr>
          <w:color w:val="A6A6A6" w:themeColor="background1" w:themeShade="A6"/>
        </w:rPr>
      </w:pPr>
      <w:hyperlink r:id="rId15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4D3B86" w:rsidP="006B5AFB">
      <w:pPr>
        <w:pStyle w:val="ListParagraph"/>
        <w:numPr>
          <w:ilvl w:val="1"/>
          <w:numId w:val="25"/>
        </w:numPr>
        <w:rPr>
          <w:color w:val="FFC000"/>
        </w:rPr>
      </w:pPr>
      <w:hyperlink r:id="rId15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4D3B86" w:rsidP="00333148">
      <w:pPr>
        <w:pStyle w:val="ListParagraph"/>
        <w:numPr>
          <w:ilvl w:val="1"/>
          <w:numId w:val="25"/>
        </w:numPr>
        <w:rPr>
          <w:color w:val="00B050"/>
        </w:rPr>
      </w:pPr>
      <w:hyperlink r:id="rId16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4D3B86" w:rsidP="00B946E3">
      <w:pPr>
        <w:pStyle w:val="ListParagraph"/>
        <w:numPr>
          <w:ilvl w:val="1"/>
          <w:numId w:val="25"/>
        </w:numPr>
        <w:rPr>
          <w:color w:val="00B050"/>
        </w:rPr>
      </w:pPr>
      <w:hyperlink r:id="rId16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4D3B86" w:rsidP="001336A8">
      <w:pPr>
        <w:pStyle w:val="ListParagraph"/>
        <w:numPr>
          <w:ilvl w:val="1"/>
          <w:numId w:val="25"/>
        </w:numPr>
        <w:rPr>
          <w:color w:val="00B050"/>
        </w:rPr>
      </w:pPr>
      <w:hyperlink r:id="rId16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4D3B86" w:rsidP="00020511">
      <w:pPr>
        <w:pStyle w:val="ListParagraph"/>
        <w:numPr>
          <w:ilvl w:val="1"/>
          <w:numId w:val="25"/>
        </w:numPr>
        <w:rPr>
          <w:color w:val="00B050"/>
        </w:rPr>
      </w:pPr>
      <w:hyperlink r:id="rId16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4D3B86" w:rsidP="00020511">
      <w:pPr>
        <w:pStyle w:val="ListParagraph"/>
        <w:numPr>
          <w:ilvl w:val="1"/>
          <w:numId w:val="25"/>
        </w:numPr>
        <w:rPr>
          <w:color w:val="00B050"/>
        </w:rPr>
      </w:pPr>
      <w:hyperlink r:id="rId16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4D3B86" w:rsidP="0024120E">
      <w:pPr>
        <w:pStyle w:val="ListParagraph"/>
        <w:numPr>
          <w:ilvl w:val="1"/>
          <w:numId w:val="25"/>
        </w:numPr>
        <w:rPr>
          <w:color w:val="808080" w:themeColor="background1" w:themeShade="80"/>
        </w:rPr>
      </w:pPr>
      <w:hyperlink r:id="rId16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4D3B86" w:rsidP="00364185">
      <w:pPr>
        <w:pStyle w:val="ListParagraph"/>
        <w:numPr>
          <w:ilvl w:val="1"/>
          <w:numId w:val="25"/>
        </w:numPr>
        <w:rPr>
          <w:color w:val="808080" w:themeColor="background1" w:themeShade="80"/>
        </w:rPr>
      </w:pPr>
      <w:hyperlink r:id="rId16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4D3B86" w:rsidP="00D936A4">
      <w:pPr>
        <w:pStyle w:val="ListParagraph"/>
        <w:numPr>
          <w:ilvl w:val="1"/>
          <w:numId w:val="25"/>
        </w:numPr>
        <w:rPr>
          <w:color w:val="808080" w:themeColor="background1" w:themeShade="80"/>
        </w:rPr>
      </w:pPr>
      <w:hyperlink r:id="rId16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4D3B86" w:rsidP="00725924">
      <w:pPr>
        <w:pStyle w:val="ListParagraph"/>
        <w:numPr>
          <w:ilvl w:val="1"/>
          <w:numId w:val="25"/>
        </w:numPr>
        <w:rPr>
          <w:color w:val="808080" w:themeColor="background1" w:themeShade="80"/>
        </w:rPr>
      </w:pPr>
      <w:hyperlink r:id="rId16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4D3B86" w:rsidP="002171CD">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4D3B86" w:rsidP="007C666A">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4D3B86" w:rsidP="005925B0">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4D3B86" w:rsidP="00AA6655">
      <w:pPr>
        <w:pStyle w:val="ListParagraph"/>
        <w:numPr>
          <w:ilvl w:val="1"/>
          <w:numId w:val="25"/>
        </w:numPr>
        <w:rPr>
          <w:color w:val="808080" w:themeColor="background1" w:themeShade="80"/>
        </w:rPr>
      </w:pPr>
      <w:hyperlink r:id="rId17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4D3B86" w:rsidP="000E486A">
      <w:pPr>
        <w:pStyle w:val="ListParagraph"/>
        <w:numPr>
          <w:ilvl w:val="1"/>
          <w:numId w:val="25"/>
        </w:numPr>
        <w:rPr>
          <w:color w:val="808080" w:themeColor="background1" w:themeShade="80"/>
        </w:rPr>
      </w:pPr>
      <w:hyperlink r:id="rId17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2E03FEED" w:rsidR="000B4B56" w:rsidRDefault="000B4B56" w:rsidP="000B4B56">
      <w:pPr>
        <w:pStyle w:val="ListParagraph"/>
        <w:numPr>
          <w:ilvl w:val="0"/>
          <w:numId w:val="25"/>
        </w:numPr>
      </w:pPr>
      <w:r>
        <w:t xml:space="preserve">Technical </w:t>
      </w:r>
      <w:r w:rsidRPr="003046F3">
        <w:t>Submissions:</w:t>
      </w:r>
    </w:p>
    <w:p w14:paraId="3A8D35A9" w14:textId="5902F400" w:rsidR="00161ACB" w:rsidRPr="00161ACB" w:rsidRDefault="004D3B86" w:rsidP="00161ACB">
      <w:pPr>
        <w:pStyle w:val="ListParagraph"/>
        <w:numPr>
          <w:ilvl w:val="1"/>
          <w:numId w:val="25"/>
        </w:numPr>
      </w:pPr>
      <w:hyperlink r:id="rId178" w:history="1">
        <w:r w:rsidR="00161ACB" w:rsidRPr="00161ACB">
          <w:rPr>
            <w:rStyle w:val="Hyperlink"/>
          </w:rPr>
          <w:t>2125r0</w:t>
        </w:r>
      </w:hyperlink>
      <w:r w:rsidR="00161ACB" w:rsidRPr="00161ACB">
        <w:t>–EHT RTS and CTS procedure (Yongho Seok)</w:t>
      </w:r>
    </w:p>
    <w:p w14:paraId="565061CB" w14:textId="63EF40FC" w:rsidR="00161ACB" w:rsidRPr="00161ACB" w:rsidRDefault="004D3B86" w:rsidP="00161ACB">
      <w:pPr>
        <w:pStyle w:val="ListParagraph"/>
        <w:numPr>
          <w:ilvl w:val="1"/>
          <w:numId w:val="25"/>
        </w:numPr>
      </w:pPr>
      <w:hyperlink r:id="rId179" w:history="1">
        <w:r w:rsidR="00161ACB" w:rsidRPr="00161ACB">
          <w:rPr>
            <w:rStyle w:val="Hyperlink"/>
          </w:rPr>
          <w:t>0006r0</w:t>
        </w:r>
      </w:hyperlink>
      <w:r w:rsidR="00161ACB" w:rsidRPr="00161ACB">
        <w:t>–Proposed Corrections to Channel Access Issues in 802.11 (Shubhodeep Adhikari)</w:t>
      </w:r>
    </w:p>
    <w:p w14:paraId="64C49AEF" w14:textId="624E5728" w:rsidR="00161ACB" w:rsidRPr="00161ACB" w:rsidRDefault="004D3B86" w:rsidP="00161ACB">
      <w:pPr>
        <w:pStyle w:val="ListParagraph"/>
        <w:numPr>
          <w:ilvl w:val="1"/>
          <w:numId w:val="25"/>
        </w:numPr>
      </w:pPr>
      <w:hyperlink r:id="rId180" w:history="1">
        <w:r w:rsidR="00161ACB" w:rsidRPr="00161ACB">
          <w:rPr>
            <w:rStyle w:val="Hyperlink"/>
          </w:rPr>
          <w:t>0062r0</w:t>
        </w:r>
      </w:hyperlink>
      <w:r w:rsidR="00161ACB" w:rsidRPr="00161ACB">
        <w:t>–Protection with more than 160MHz PPDU and puncture operation</w:t>
      </w:r>
      <w:r w:rsidR="00161ACB" w:rsidRPr="00161ACB">
        <w:tab/>
        <w:t>(Liwen Chu)</w:t>
      </w:r>
    </w:p>
    <w:p w14:paraId="6578BC22" w14:textId="7D596681" w:rsidR="00161ACB" w:rsidRPr="00161ACB" w:rsidRDefault="004D3B86" w:rsidP="00161ACB">
      <w:pPr>
        <w:pStyle w:val="ListParagraph"/>
        <w:numPr>
          <w:ilvl w:val="1"/>
          <w:numId w:val="25"/>
        </w:numPr>
      </w:pPr>
      <w:hyperlink r:id="rId181" w:history="1">
        <w:r w:rsidR="00161ACB" w:rsidRPr="00161ACB">
          <w:rPr>
            <w:rStyle w:val="Hyperlink"/>
          </w:rPr>
          <w:t>363r0</w:t>
        </w:r>
      </w:hyperlink>
      <w:r w:rsidR="00161ACB" w:rsidRPr="00161ACB">
        <w:t>–Proposals on unused bandwidth utilizations (Sindhu Verma)</w:t>
      </w:r>
    </w:p>
    <w:p w14:paraId="63D6411C" w14:textId="2215ADDC" w:rsidR="00161ACB" w:rsidRPr="00161ACB" w:rsidRDefault="004D3B86" w:rsidP="00161ACB">
      <w:pPr>
        <w:pStyle w:val="ListParagraph"/>
        <w:numPr>
          <w:ilvl w:val="1"/>
          <w:numId w:val="25"/>
        </w:numPr>
      </w:pPr>
      <w:hyperlink r:id="rId182" w:history="1">
        <w:r w:rsidR="00161ACB" w:rsidRPr="00161ACB">
          <w:rPr>
            <w:rStyle w:val="Hyperlink"/>
          </w:rPr>
          <w:t>384r0</w:t>
        </w:r>
      </w:hyperlink>
      <w:r w:rsidR="00161ACB" w:rsidRPr="00161ACB">
        <w:t>–320 MHz BSS Configuration</w:t>
      </w:r>
      <w:r w:rsidR="00161ACB" w:rsidRPr="00161ACB">
        <w:tab/>
        <w:t>(Po-Kai Huang)</w:t>
      </w:r>
    </w:p>
    <w:p w14:paraId="2D8CCA6E" w14:textId="6D245E18" w:rsidR="00161ACB" w:rsidRPr="00161ACB" w:rsidRDefault="004D3B86" w:rsidP="00161ACB">
      <w:pPr>
        <w:pStyle w:val="ListParagraph"/>
        <w:numPr>
          <w:ilvl w:val="1"/>
          <w:numId w:val="25"/>
        </w:numPr>
      </w:pPr>
      <w:hyperlink r:id="rId183" w:history="1">
        <w:r w:rsidR="00161ACB" w:rsidRPr="00161ACB">
          <w:rPr>
            <w:rStyle w:val="Hyperlink"/>
          </w:rPr>
          <w:t>398r0</w:t>
        </w:r>
      </w:hyperlink>
      <w:r w:rsidR="00161ACB" w:rsidRPr="00161ACB">
        <w:t>–EHT BSS with wider bandwidth (Liwen Chu)</w:t>
      </w:r>
    </w:p>
    <w:p w14:paraId="6A5784C4" w14:textId="03FE11EA" w:rsidR="00161ACB" w:rsidRDefault="004D3B86" w:rsidP="00161ACB">
      <w:pPr>
        <w:pStyle w:val="ListParagraph"/>
        <w:numPr>
          <w:ilvl w:val="1"/>
          <w:numId w:val="25"/>
        </w:numPr>
      </w:pPr>
      <w:hyperlink r:id="rId184" w:history="1">
        <w:r w:rsidR="00161ACB" w:rsidRPr="00161ACB">
          <w:rPr>
            <w:rStyle w:val="Hyperlink"/>
          </w:rPr>
          <w:t>399r0</w:t>
        </w:r>
      </w:hyperlink>
      <w:r w:rsidR="00161ACB" w:rsidRPr="00161ACB">
        <w:t>–BW negotiation, protection with more than 160MHz PPDU and puncture operation (Liwen Chu)</w:t>
      </w:r>
    </w:p>
    <w:p w14:paraId="4501F694" w14:textId="31D987FE" w:rsidR="00B55001" w:rsidRDefault="004D3B86" w:rsidP="004033CA">
      <w:pPr>
        <w:pStyle w:val="ListParagraph"/>
        <w:numPr>
          <w:ilvl w:val="1"/>
          <w:numId w:val="25"/>
        </w:numPr>
      </w:pPr>
      <w:hyperlink r:id="rId185" w:history="1">
        <w:r w:rsidR="00B55001" w:rsidRPr="00606663">
          <w:rPr>
            <w:rStyle w:val="Hyperlink"/>
          </w:rPr>
          <w:t>1959r0</w:t>
        </w:r>
      </w:hyperlink>
      <w:r w:rsidR="00B55001">
        <w:t xml:space="preserve"> Constrained Multi-Link Operation (Yongho Seok)</w:t>
      </w:r>
    </w:p>
    <w:p w14:paraId="41CFC841" w14:textId="4217C011" w:rsidR="00B55001" w:rsidRDefault="004D3B86" w:rsidP="00566813">
      <w:pPr>
        <w:pStyle w:val="ListParagraph"/>
        <w:numPr>
          <w:ilvl w:val="1"/>
          <w:numId w:val="25"/>
        </w:numPr>
      </w:pPr>
      <w:hyperlink r:id="rId186" w:history="1">
        <w:r w:rsidR="00B55001" w:rsidRPr="00606663">
          <w:rPr>
            <w:rStyle w:val="Hyperlink"/>
          </w:rPr>
          <w:t>226r0</w:t>
        </w:r>
      </w:hyperlink>
      <w:r w:rsidR="00B55001">
        <w:t xml:space="preserve"> MLO Constraint Indication and Operating Mode (Sharan Naribole)</w:t>
      </w:r>
    </w:p>
    <w:p w14:paraId="41E9B37C" w14:textId="6DDE21E2" w:rsidR="00B55001" w:rsidRPr="00161ACB" w:rsidRDefault="004D3B86" w:rsidP="00905958">
      <w:pPr>
        <w:pStyle w:val="ListParagraph"/>
        <w:numPr>
          <w:ilvl w:val="1"/>
          <w:numId w:val="25"/>
        </w:numPr>
      </w:pPr>
      <w:hyperlink r:id="rId187" w:history="1">
        <w:r w:rsidR="00B55001" w:rsidRPr="00606663">
          <w:rPr>
            <w:rStyle w:val="Hyperlink"/>
          </w:rPr>
          <w:t>275r0</w:t>
        </w:r>
      </w:hyperlink>
      <w:r w:rsidR="00B55001">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lastRenderedPageBreak/>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47D2519" w14:textId="77777777" w:rsidR="007524FD" w:rsidRDefault="004D3B86" w:rsidP="007524FD">
      <w:pPr>
        <w:pStyle w:val="ListParagraph"/>
        <w:numPr>
          <w:ilvl w:val="1"/>
          <w:numId w:val="25"/>
        </w:numPr>
      </w:pPr>
      <w:hyperlink r:id="rId192" w:history="1">
        <w:r w:rsidR="007524FD" w:rsidRPr="003F593C">
          <w:rPr>
            <w:rStyle w:val="Hyperlink"/>
          </w:rPr>
          <w:t>380r0</w:t>
        </w:r>
      </w:hyperlink>
      <w:r w:rsidR="007524FD">
        <w:t xml:space="preserve"> U-SIG Structure and Preamble Processing (Sameer Vermani)</w:t>
      </w:r>
    </w:p>
    <w:p w14:paraId="100506C7" w14:textId="77777777" w:rsidR="007524FD" w:rsidRDefault="004D3B86" w:rsidP="007524FD">
      <w:pPr>
        <w:pStyle w:val="ListParagraph"/>
        <w:numPr>
          <w:ilvl w:val="1"/>
          <w:numId w:val="25"/>
        </w:numPr>
      </w:pPr>
      <w:hyperlink r:id="rId193" w:history="1">
        <w:r w:rsidR="007524FD" w:rsidRPr="00D226E6">
          <w:rPr>
            <w:rStyle w:val="Hyperlink"/>
          </w:rPr>
          <w:t>402r0</w:t>
        </w:r>
      </w:hyperlink>
      <w:r w:rsidR="007524FD">
        <w:t xml:space="preserve"> U-sig-and-</w:t>
      </w:r>
      <w:proofErr w:type="spellStart"/>
      <w:r w:rsidR="007524FD">
        <w:t>eht</w:t>
      </w:r>
      <w:proofErr w:type="spellEnd"/>
      <w:r w:rsidR="007524FD">
        <w:t>-sig-contents-discussion</w:t>
      </w:r>
      <w:r w:rsidR="007524FD">
        <w:tab/>
        <w:t>(Ross Jian Yu)</w:t>
      </w:r>
    </w:p>
    <w:p w14:paraId="2BE1B9D7" w14:textId="77777777" w:rsidR="007524FD" w:rsidRDefault="004D3B86" w:rsidP="007524FD">
      <w:pPr>
        <w:pStyle w:val="ListParagraph"/>
        <w:numPr>
          <w:ilvl w:val="1"/>
          <w:numId w:val="25"/>
        </w:numPr>
      </w:pPr>
      <w:hyperlink r:id="rId194" w:history="1">
        <w:r w:rsidR="007524FD" w:rsidRPr="00D179A7">
          <w:rPr>
            <w:rStyle w:val="Hyperlink"/>
          </w:rPr>
          <w:t>474r0</w:t>
        </w:r>
      </w:hyperlink>
      <w:r w:rsidR="007524FD">
        <w:t xml:space="preserve"> Remarks on the content channels (Miguel Lopez)</w:t>
      </w:r>
    </w:p>
    <w:p w14:paraId="0DA333C4" w14:textId="77777777" w:rsidR="007524FD" w:rsidRDefault="004D3B86" w:rsidP="007524FD">
      <w:pPr>
        <w:pStyle w:val="ListParagraph"/>
        <w:numPr>
          <w:ilvl w:val="1"/>
          <w:numId w:val="25"/>
        </w:numPr>
      </w:pPr>
      <w:hyperlink r:id="rId195" w:history="1">
        <w:r w:rsidR="007524FD" w:rsidRPr="00D159BE">
          <w:rPr>
            <w:rStyle w:val="Hyperlink"/>
          </w:rPr>
          <w:t>382r0</w:t>
        </w:r>
      </w:hyperlink>
      <w:r w:rsidR="007524FD">
        <w:t xml:space="preserve"> P-matrix based LTFs for EHT</w:t>
      </w:r>
      <w:r w:rsidR="007524FD">
        <w:tab/>
        <w:t>(Sameer Vermani)</w:t>
      </w:r>
    </w:p>
    <w:p w14:paraId="4905A4B1" w14:textId="77777777" w:rsidR="007524FD" w:rsidRDefault="004D3B86" w:rsidP="007524FD">
      <w:pPr>
        <w:pStyle w:val="ListParagraph"/>
        <w:numPr>
          <w:ilvl w:val="1"/>
          <w:numId w:val="25"/>
        </w:numPr>
      </w:pPr>
      <w:hyperlink r:id="rId196" w:history="1">
        <w:r w:rsidR="007524FD" w:rsidRPr="00BF3DAA">
          <w:rPr>
            <w:rStyle w:val="Hyperlink"/>
          </w:rPr>
          <w:t>439r0</w:t>
        </w:r>
      </w:hyperlink>
      <w:r w:rsidR="007524FD">
        <w:t xml:space="preserve"> Efficient EHT Preamble Design (Jianhan Liu)</w:t>
      </w:r>
    </w:p>
    <w:p w14:paraId="788C06DE" w14:textId="77777777" w:rsidR="007524FD" w:rsidRDefault="004D3B86" w:rsidP="007524FD">
      <w:pPr>
        <w:pStyle w:val="ListParagraph"/>
        <w:numPr>
          <w:ilvl w:val="1"/>
          <w:numId w:val="25"/>
        </w:numPr>
      </w:pPr>
      <w:hyperlink r:id="rId197" w:history="1">
        <w:r w:rsidR="007524FD" w:rsidRPr="00BF3DAA">
          <w:rPr>
            <w:rStyle w:val="Hyperlink"/>
          </w:rPr>
          <w:t>406r0</w:t>
        </w:r>
      </w:hyperlink>
      <w:r w:rsidR="007524FD">
        <w:t xml:space="preserve"> Phase Rotation Proposal (Eunsung Park)</w:t>
      </w:r>
    </w:p>
    <w:p w14:paraId="2EF07A6B" w14:textId="77777777" w:rsidR="007524FD" w:rsidRDefault="004D3B86" w:rsidP="007524FD">
      <w:pPr>
        <w:pStyle w:val="ListParagraph"/>
        <w:numPr>
          <w:ilvl w:val="1"/>
          <w:numId w:val="25"/>
        </w:numPr>
      </w:pPr>
      <w:hyperlink r:id="rId198" w:history="1">
        <w:r w:rsidR="007524FD" w:rsidRPr="00BF3DAA">
          <w:rPr>
            <w:rStyle w:val="Hyperlink"/>
          </w:rPr>
          <w:t>440r0</w:t>
        </w:r>
      </w:hyperlink>
      <w:r w:rsidR="007524FD">
        <w:t xml:space="preserve"> Segment Parser and Tone </w:t>
      </w:r>
      <w:proofErr w:type="spellStart"/>
      <w:r w:rsidR="007524FD">
        <w:t>Interleaver</w:t>
      </w:r>
      <w:proofErr w:type="spellEnd"/>
      <w:r w:rsidR="007524FD">
        <w:t xml:space="preserve"> for 11be (Jianhan Liu)</w:t>
      </w:r>
    </w:p>
    <w:p w14:paraId="5A9539CE" w14:textId="77777777" w:rsidR="007524FD" w:rsidRDefault="004D3B86" w:rsidP="007524FD">
      <w:pPr>
        <w:pStyle w:val="ListParagraph"/>
        <w:numPr>
          <w:ilvl w:val="1"/>
          <w:numId w:val="25"/>
        </w:numPr>
      </w:pPr>
      <w:hyperlink r:id="rId199" w:history="1">
        <w:r w:rsidR="007524FD" w:rsidRPr="00375E2E">
          <w:rPr>
            <w:rStyle w:val="Hyperlink"/>
          </w:rPr>
          <w:t>470r0</w:t>
        </w:r>
      </w:hyperlink>
      <w:r w:rsidR="007524FD">
        <w:t xml:space="preserve"> Small Size MRU with Different MCS and BCC (Junghoon Suh)</w:t>
      </w:r>
    </w:p>
    <w:p w14:paraId="29D772FF" w14:textId="5BA2B71A" w:rsidR="007524FD" w:rsidRDefault="004D3B86" w:rsidP="007524FD">
      <w:pPr>
        <w:pStyle w:val="ListParagraph"/>
        <w:numPr>
          <w:ilvl w:val="1"/>
          <w:numId w:val="25"/>
        </w:numPr>
      </w:pPr>
      <w:hyperlink r:id="rId200" w:history="1">
        <w:r w:rsidR="007524FD" w:rsidRPr="00BF3DAA">
          <w:rPr>
            <w:rStyle w:val="Hyperlink"/>
          </w:rPr>
          <w:t>486r0</w:t>
        </w:r>
      </w:hyperlink>
      <w:r w:rsidR="007524FD">
        <w:t xml:space="preserve"> Decoupling Channel Training from NSTS (Abhishek Agrawal)</w:t>
      </w:r>
    </w:p>
    <w:p w14:paraId="0C574215" w14:textId="68B857D1" w:rsidR="00437F0D" w:rsidRPr="004737BC" w:rsidRDefault="004D3B86" w:rsidP="005243B4">
      <w:pPr>
        <w:pStyle w:val="ListParagraph"/>
        <w:numPr>
          <w:ilvl w:val="1"/>
          <w:numId w:val="25"/>
        </w:numPr>
      </w:pPr>
      <w:hyperlink r:id="rId201" w:history="1">
        <w:r w:rsidR="00437F0D" w:rsidRPr="00437F0D">
          <w:rPr>
            <w:rStyle w:val="Hyperlink"/>
          </w:rPr>
          <w:t>394r0</w:t>
        </w:r>
      </w:hyperlink>
      <w:r w:rsidR="00437F0D">
        <w:t xml:space="preserve"> Thoughts on RU Aggregation and Interleaving (Bin Tian)</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4" w:history="1">
        <w:r w:rsidRPr="00C86653">
          <w:rPr>
            <w:rStyle w:val="Hyperlink"/>
            <w:sz w:val="22"/>
          </w:rPr>
          <w:t>dennis.sundman@ericsson.com</w:t>
        </w:r>
      </w:hyperlink>
      <w:r w:rsidRPr="00C86653">
        <w:rPr>
          <w:sz w:val="22"/>
        </w:rPr>
        <w:t>)</w:t>
      </w:r>
      <w:r w:rsidR="00C9791D">
        <w:rPr>
          <w:sz w:val="22"/>
        </w:rPr>
        <w:t xml:space="preserve"> and Alfred Asterjadhi (</w:t>
      </w:r>
      <w:hyperlink r:id="rId205" w:history="1">
        <w:r w:rsidR="00C9791D" w:rsidRPr="00132C67">
          <w:rPr>
            <w:rStyle w:val="Hyperlink"/>
            <w:sz w:val="22"/>
          </w:rPr>
          <w:t>aasterja@qti.qualcomm.com</w:t>
        </w:r>
      </w:hyperlink>
      <w:r w:rsidR="00C9791D">
        <w:rPr>
          <w:sz w:val="22"/>
        </w:rPr>
        <w:t>)</w:t>
      </w:r>
    </w:p>
    <w:p w14:paraId="792C68C8" w14:textId="0138E5D8" w:rsidR="0082259F" w:rsidRDefault="00136FD5" w:rsidP="00087933">
      <w:pPr>
        <w:pStyle w:val="ListParagraph"/>
        <w:numPr>
          <w:ilvl w:val="0"/>
          <w:numId w:val="25"/>
        </w:numPr>
      </w:pPr>
      <w:r w:rsidRPr="003046F3">
        <w:t>Announcements</w:t>
      </w:r>
      <w:r>
        <w:t>:</w:t>
      </w:r>
      <w:r w:rsidR="00CA7F7A">
        <w:t xml:space="preserve"> </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7211151B" w:rsidR="00390497" w:rsidRDefault="004D3B86" w:rsidP="00101047">
      <w:pPr>
        <w:pStyle w:val="ListParagraph"/>
        <w:numPr>
          <w:ilvl w:val="1"/>
          <w:numId w:val="25"/>
        </w:numPr>
      </w:pPr>
      <w:hyperlink r:id="rId206" w:history="1">
        <w:r w:rsidR="00390497" w:rsidRPr="00581D95">
          <w:rPr>
            <w:rStyle w:val="Hyperlink"/>
          </w:rPr>
          <w:t>1582r2</w:t>
        </w:r>
      </w:hyperlink>
      <w:r w:rsidR="00101047">
        <w:t xml:space="preserve"> C</w:t>
      </w:r>
      <w:r w:rsidR="00390497">
        <w:t>oordinated-ap-time-and-frequency-sharing</w:t>
      </w:r>
      <w:r w:rsidR="00390497">
        <w:tab/>
      </w:r>
      <w:r w:rsidR="005501A9">
        <w:t>(</w:t>
      </w:r>
      <w:r w:rsidR="00390497">
        <w:t>George Cherian</w:t>
      </w:r>
      <w:r w:rsidR="005501A9">
        <w:t>) [</w:t>
      </w:r>
      <w:r w:rsidR="00390497">
        <w:t>4 SPs</w:t>
      </w:r>
      <w:r w:rsidR="005501A9">
        <w:t>]</w:t>
      </w:r>
    </w:p>
    <w:p w14:paraId="58188C90" w14:textId="1D3D91F8" w:rsidR="00390497" w:rsidRDefault="004D3B86" w:rsidP="00101047">
      <w:pPr>
        <w:pStyle w:val="ListParagraph"/>
        <w:numPr>
          <w:ilvl w:val="1"/>
          <w:numId w:val="25"/>
        </w:numPr>
      </w:pPr>
      <w:hyperlink r:id="rId207" w:history="1">
        <w:r w:rsidR="00390497" w:rsidRPr="00581D95">
          <w:rPr>
            <w:rStyle w:val="Hyperlink"/>
          </w:rPr>
          <w:t>1961r3</w:t>
        </w:r>
      </w:hyperlink>
      <w:r w:rsidR="00101047">
        <w:t xml:space="preserve"> </w:t>
      </w:r>
      <w:r w:rsidR="00390497">
        <w:t>Multi-ap-group-establishment</w:t>
      </w:r>
      <w:r w:rsidR="005501A9">
        <w:t xml:space="preserve"> (</w:t>
      </w:r>
      <w:r w:rsidR="00390497">
        <w:t>Yonggang Fang</w:t>
      </w:r>
      <w:r w:rsidR="005501A9">
        <w:t>) [</w:t>
      </w:r>
      <w:r w:rsidR="00390497">
        <w:t>3 SPs</w:t>
      </w:r>
      <w:r w:rsidR="005501A9">
        <w:t>]</w:t>
      </w:r>
    </w:p>
    <w:p w14:paraId="32609DCD" w14:textId="71ADB10C" w:rsidR="00101047" w:rsidRDefault="004D3B86" w:rsidP="00AC4445">
      <w:pPr>
        <w:pStyle w:val="ListParagraph"/>
        <w:numPr>
          <w:ilvl w:val="1"/>
          <w:numId w:val="25"/>
        </w:numPr>
      </w:pPr>
      <w:hyperlink r:id="rId208" w:history="1">
        <w:r w:rsidR="00101047" w:rsidRPr="00581D95">
          <w:rPr>
            <w:rStyle w:val="Hyperlink"/>
          </w:rPr>
          <w:t>033r1</w:t>
        </w:r>
      </w:hyperlink>
      <w:r w:rsidR="003B279C">
        <w:t xml:space="preserve"> </w:t>
      </w:r>
      <w:r w:rsidR="00101047">
        <w:t>Coordinated-spatial-reuse-operation</w:t>
      </w:r>
      <w:r w:rsidR="005501A9">
        <w:t xml:space="preserve"> (</w:t>
      </w:r>
      <w:r w:rsidR="00101047">
        <w:t>Jason Yuchen Guo</w:t>
      </w:r>
      <w:r w:rsidR="005501A9">
        <w:t>)</w:t>
      </w:r>
      <w:r w:rsidR="003E659A">
        <w:t xml:space="preserve"> [1 SP]</w:t>
      </w:r>
    </w:p>
    <w:p w14:paraId="10B37EF5" w14:textId="77B1D31C" w:rsidR="003B279C" w:rsidRDefault="004D3B86" w:rsidP="00466AA0">
      <w:pPr>
        <w:pStyle w:val="ListParagraph"/>
        <w:numPr>
          <w:ilvl w:val="1"/>
          <w:numId w:val="25"/>
        </w:numPr>
      </w:pPr>
      <w:hyperlink r:id="rId209" w:history="1">
        <w:r w:rsidR="005501A9" w:rsidRPr="00581D95">
          <w:rPr>
            <w:rStyle w:val="Hyperlink"/>
          </w:rPr>
          <w:t>073r0</w:t>
        </w:r>
      </w:hyperlink>
      <w:r w:rsidR="005501A9">
        <w:t xml:space="preserve"> On Coordinated Spatial Reuse in 11be</w:t>
      </w:r>
      <w:r w:rsidR="005501A9">
        <w:tab/>
        <w:t xml:space="preserve"> (Jianhan Liu)</w:t>
      </w:r>
      <w:r w:rsidR="003E659A">
        <w:t xml:space="preserve"> [1 SP]</w:t>
      </w:r>
    </w:p>
    <w:p w14:paraId="0B870489" w14:textId="51FC61D6" w:rsidR="00A94CE2" w:rsidRDefault="004D3B86" w:rsidP="00A32B12">
      <w:pPr>
        <w:pStyle w:val="ListParagraph"/>
        <w:numPr>
          <w:ilvl w:val="1"/>
          <w:numId w:val="25"/>
        </w:numPr>
      </w:pPr>
      <w:hyperlink r:id="rId210" w:history="1">
        <w:r w:rsidR="00A94CE2" w:rsidRPr="00581D95">
          <w:rPr>
            <w:rStyle w:val="Hyperlink"/>
          </w:rPr>
          <w:t>277r0</w:t>
        </w:r>
      </w:hyperlink>
      <w:r w:rsidR="00A94CE2">
        <w:t xml:space="preserve"> Shared TXOP Operation (Sharan Naribole)</w:t>
      </w:r>
    </w:p>
    <w:p w14:paraId="68E09AFC" w14:textId="3701B2AD" w:rsidR="00A94CE2" w:rsidRDefault="004D3B86" w:rsidP="00683C45">
      <w:pPr>
        <w:pStyle w:val="ListParagraph"/>
        <w:numPr>
          <w:ilvl w:val="1"/>
          <w:numId w:val="25"/>
        </w:numPr>
      </w:pPr>
      <w:hyperlink r:id="rId211" w:history="1">
        <w:r w:rsidR="00A94CE2" w:rsidRPr="00581D95">
          <w:rPr>
            <w:rStyle w:val="Hyperlink"/>
          </w:rPr>
          <w:t>475r0</w:t>
        </w:r>
      </w:hyperlink>
      <w:r w:rsidR="00A94CE2">
        <w:t xml:space="preserve"> Coordinated TXOP Sharing in UL (Miguel Lopez)</w:t>
      </w:r>
    </w:p>
    <w:p w14:paraId="06195477" w14:textId="26989627" w:rsidR="00E30627" w:rsidRDefault="004D3B86" w:rsidP="000E3690">
      <w:pPr>
        <w:pStyle w:val="ListParagraph"/>
        <w:numPr>
          <w:ilvl w:val="1"/>
          <w:numId w:val="25"/>
        </w:numPr>
      </w:pPr>
      <w:hyperlink r:id="rId212" w:history="1">
        <w:r w:rsidR="00E30627" w:rsidRPr="00581D95">
          <w:rPr>
            <w:rStyle w:val="Hyperlink"/>
          </w:rPr>
          <w:t>410r0</w:t>
        </w:r>
      </w:hyperlink>
      <w:r w:rsidR="00E30627">
        <w:t xml:space="preserve"> Coordinated Spatial Reuse Procedure</w:t>
      </w:r>
      <w:r w:rsidR="00581D95">
        <w:t xml:space="preserve"> (</w:t>
      </w:r>
      <w:r w:rsidR="00E30627">
        <w:t>Sungjin Park</w:t>
      </w:r>
      <w:r w:rsidR="00581D95">
        <w:t>)</w:t>
      </w:r>
    </w:p>
    <w:p w14:paraId="4D2B4467" w14:textId="62883FE5" w:rsidR="00E30627" w:rsidRDefault="004D3B86" w:rsidP="007373C3">
      <w:pPr>
        <w:pStyle w:val="ListParagraph"/>
        <w:numPr>
          <w:ilvl w:val="1"/>
          <w:numId w:val="25"/>
        </w:numPr>
      </w:pPr>
      <w:hyperlink r:id="rId213" w:history="1">
        <w:r w:rsidR="00E30627" w:rsidRPr="00581D95">
          <w:rPr>
            <w:rStyle w:val="Hyperlink"/>
          </w:rPr>
          <w:t>424r0</w:t>
        </w:r>
      </w:hyperlink>
      <w:r w:rsidR="00E30627">
        <w:t xml:space="preserve"> Coordinated AP Spatial Sharing in a TXOP</w:t>
      </w:r>
      <w:r w:rsidR="00581D95">
        <w:t xml:space="preserve"> (</w:t>
      </w:r>
      <w:r w:rsidR="00E30627">
        <w:t>Dennis Sundman)</w:t>
      </w:r>
    </w:p>
    <w:p w14:paraId="616DD07B" w14:textId="59204632" w:rsidR="00E30627" w:rsidRDefault="00E30627" w:rsidP="00E30627">
      <w:pPr>
        <w:pStyle w:val="ListParagraph"/>
        <w:numPr>
          <w:ilvl w:val="1"/>
          <w:numId w:val="25"/>
        </w:numPr>
      </w:pPr>
      <w:r w:rsidRPr="00581D95">
        <w:rPr>
          <w:color w:val="FF0000"/>
        </w:rPr>
        <w:t>457r0</w:t>
      </w:r>
      <w:r w:rsidR="00581D95" w:rsidRPr="00581D95">
        <w:rPr>
          <w:color w:val="FF0000"/>
        </w:rPr>
        <w:t xml:space="preserve"> </w:t>
      </w:r>
      <w:r w:rsidRPr="00E30627">
        <w:t>Discussion on Coordinated Spatial Reuse Operation</w:t>
      </w:r>
      <w:r>
        <w:t xml:space="preserve"> </w:t>
      </w:r>
      <w:r w:rsidR="00581D95">
        <w:t>(</w:t>
      </w:r>
      <w:r w:rsidRPr="00E30627">
        <w:t>Kosuke Aio</w:t>
      </w:r>
      <w:r>
        <w:t>)</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1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7"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1"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9"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3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3"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7"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lastRenderedPageBreak/>
        <w:t>Please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5"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9"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3"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7"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6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1"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5"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lastRenderedPageBreak/>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68" w:history="1">
        <w:r w:rsidRPr="00C86653">
          <w:rPr>
            <w:rStyle w:val="Hyperlink"/>
            <w:sz w:val="22"/>
          </w:rPr>
          <w:t>dennis.sundman@ericsson.com</w:t>
        </w:r>
      </w:hyperlink>
      <w:r w:rsidRPr="00C86653">
        <w:rPr>
          <w:sz w:val="22"/>
        </w:rPr>
        <w:t>)</w:t>
      </w:r>
      <w:r>
        <w:rPr>
          <w:sz w:val="22"/>
        </w:rPr>
        <w:t xml:space="preserve"> and Alfred Asterjadhi (</w:t>
      </w:r>
      <w:hyperlink r:id="rId269"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3"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lastRenderedPageBreak/>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7"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1"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lastRenderedPageBreak/>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5"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9"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lastRenderedPageBreak/>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3"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96" w:history="1">
        <w:r w:rsidRPr="00C86653">
          <w:rPr>
            <w:rStyle w:val="Hyperlink"/>
            <w:sz w:val="22"/>
          </w:rPr>
          <w:t>dennis.sundman@ericsson.com</w:t>
        </w:r>
      </w:hyperlink>
      <w:r w:rsidRPr="00C86653">
        <w:rPr>
          <w:sz w:val="22"/>
        </w:rPr>
        <w:t>)</w:t>
      </w:r>
      <w:r>
        <w:rPr>
          <w:sz w:val="22"/>
        </w:rPr>
        <w:t xml:space="preserve"> and Alfred Asterjadhi (</w:t>
      </w:r>
      <w:hyperlink r:id="rId297"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lastRenderedPageBreak/>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1"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5"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0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9"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1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3"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lastRenderedPageBreak/>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3B86" w:rsidP="00024E05">
      <w:pPr>
        <w:spacing w:after="160" w:line="252" w:lineRule="auto"/>
        <w:ind w:left="720"/>
        <w:rPr>
          <w:sz w:val="20"/>
        </w:rPr>
      </w:pPr>
      <w:hyperlink r:id="rId3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3B86"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3B86"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3B86"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3B86" w:rsidP="00024E05">
      <w:pPr>
        <w:spacing w:after="160" w:line="252" w:lineRule="auto"/>
        <w:ind w:left="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3B86" w:rsidP="00024E05">
      <w:pPr>
        <w:spacing w:after="160" w:line="252" w:lineRule="auto"/>
        <w:ind w:left="720"/>
        <w:rPr>
          <w:sz w:val="20"/>
          <w:lang w:val="en-US"/>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standards.ieee.org/board/pat/faq.pdf</w:t>
        </w:r>
      </w:hyperlink>
      <w:r w:rsidR="00024E05" w:rsidRPr="00BA5FED">
        <w:rPr>
          <w:sz w:val="20"/>
          <w:lang w:val="en-US"/>
        </w:rPr>
        <w:t xml:space="preserve"> and </w:t>
      </w: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3B86" w:rsidP="00024E05">
      <w:pPr>
        <w:spacing w:after="160" w:line="252" w:lineRule="auto"/>
        <w:ind w:left="720"/>
        <w:rPr>
          <w:sz w:val="20"/>
        </w:rPr>
      </w:pPr>
      <w:hyperlink r:id="rId3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3B86" w:rsidP="00024E05">
      <w:pPr>
        <w:spacing w:after="160" w:line="252" w:lineRule="auto"/>
        <w:ind w:left="720"/>
        <w:rPr>
          <w:sz w:val="20"/>
          <w:lang w:val="en-US"/>
        </w:rPr>
      </w:pPr>
      <w:hyperlink r:id="rId3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3B86" w:rsidP="00024E05">
      <w:pPr>
        <w:spacing w:after="160" w:line="252" w:lineRule="auto"/>
        <w:ind w:left="720"/>
        <w:rPr>
          <w:sz w:val="20"/>
        </w:rPr>
      </w:pPr>
      <w:hyperlink r:id="rId3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3B86"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3B86" w:rsidP="00024E05">
      <w:pPr>
        <w:spacing w:after="160" w:line="252" w:lineRule="auto"/>
        <w:ind w:left="720"/>
        <w:rPr>
          <w:sz w:val="20"/>
        </w:rPr>
      </w:pPr>
      <w:hyperlink r:id="rId3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3B86"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4D3B86" w:rsidP="00024E05">
      <w:pPr>
        <w:spacing w:after="160" w:line="252" w:lineRule="auto"/>
        <w:ind w:left="720"/>
        <w:rPr>
          <w:sz w:val="20"/>
        </w:rPr>
      </w:pPr>
      <w:hyperlink r:id="rId3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D3B86" w:rsidP="00024E05">
      <w:pPr>
        <w:ind w:firstLine="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4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bookmarkStart w:id="6" w:name="_GoBack"/>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bookmarkEnd w:id="6"/>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43"/>
      <w:footerReference w:type="default" r:id="rId3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53B0743"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692C6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3A82"/>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A68C8"/>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37E"/>
    <w:rsid w:val="00331915"/>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0497"/>
    <w:rsid w:val="00391539"/>
    <w:rsid w:val="00391673"/>
    <w:rsid w:val="00391769"/>
    <w:rsid w:val="00392141"/>
    <w:rsid w:val="003938A5"/>
    <w:rsid w:val="00396694"/>
    <w:rsid w:val="003972B1"/>
    <w:rsid w:val="003A3807"/>
    <w:rsid w:val="003A439E"/>
    <w:rsid w:val="003A44F5"/>
    <w:rsid w:val="003A4C49"/>
    <w:rsid w:val="003A51C9"/>
    <w:rsid w:val="003A570E"/>
    <w:rsid w:val="003A58E2"/>
    <w:rsid w:val="003A6F88"/>
    <w:rsid w:val="003B0D66"/>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480"/>
    <w:rsid w:val="0043267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121E"/>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20425"/>
    <w:rsid w:val="00622852"/>
    <w:rsid w:val="00622F38"/>
    <w:rsid w:val="00623ED8"/>
    <w:rsid w:val="0062440B"/>
    <w:rsid w:val="00631848"/>
    <w:rsid w:val="00632136"/>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2C65"/>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4265"/>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271A"/>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A069E"/>
    <w:rsid w:val="00AA25D0"/>
    <w:rsid w:val="00AA2AB8"/>
    <w:rsid w:val="00AA2CE5"/>
    <w:rsid w:val="00AA396C"/>
    <w:rsid w:val="00AA3DB1"/>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29FA"/>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6281"/>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742"/>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6A42"/>
    <w:rsid w:val="00E37CDE"/>
    <w:rsid w:val="00E414BC"/>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466-00-00be-harq-feedback.pptx" TargetMode="External"/><Relationship Id="rId84" Type="http://schemas.openxmlformats.org/officeDocument/2006/relationships/hyperlink" Target="https://mentor.ieee.org/802.11/dcn/20/11-20-0387-00-00be-multi-link-setup-follow-up-ii.pptx" TargetMode="External"/><Relationship Id="rId138" Type="http://schemas.openxmlformats.org/officeDocument/2006/relationships/hyperlink" Target="https://mentor.ieee.org/802.11/dcn/20/11-20-0495-00-00be-discussions-on-multi-ru-aggregation.pptx" TargetMode="External"/><Relationship Id="rId159" Type="http://schemas.openxmlformats.org/officeDocument/2006/relationships/hyperlink" Target="https://mentor.ieee.org/802.11/dcn/20/11-20-0020-01-00be-consideration-for-eht-sig-transmission.pptx" TargetMode="External"/><Relationship Id="rId324" Type="http://schemas.openxmlformats.org/officeDocument/2006/relationships/hyperlink" Target="http://standards.ieee.org/board/pat/pat-slideset.ppt" TargetMode="External"/><Relationship Id="rId345" Type="http://schemas.openxmlformats.org/officeDocument/2006/relationships/fontTable" Target="fontTable.xml"/><Relationship Id="rId170" Type="http://schemas.openxmlformats.org/officeDocument/2006/relationships/hyperlink" Target="https://mentor.ieee.org/802.11/dcn/20/11-20-0406-00-00be-phase-rotation-proposal.pptx" TargetMode="External"/><Relationship Id="rId191" Type="http://schemas.openxmlformats.org/officeDocument/2006/relationships/hyperlink" Target="mailto:tianyu@apple.com" TargetMode="External"/><Relationship Id="rId205" Type="http://schemas.openxmlformats.org/officeDocument/2006/relationships/hyperlink" Target="mailto:aasterja@qti.qualcomm.com" TargetMode="External"/><Relationship Id="rId226" Type="http://schemas.openxmlformats.org/officeDocument/2006/relationships/hyperlink" Target="mailto:patcom@ieee.org"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460-00-00be-multi-link-ba-clarification.pptx" TargetMode="External"/><Relationship Id="rId268" Type="http://schemas.openxmlformats.org/officeDocument/2006/relationships/hyperlink" Target="mailto:dennis.sundman@ericsson.com" TargetMode="External"/><Relationship Id="rId289" Type="http://schemas.openxmlformats.org/officeDocument/2006/relationships/hyperlink" Target="mailto:jeongki.kim@lge.com"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943-03-00be-multi-link-management.pptx" TargetMode="External"/><Relationship Id="rId74" Type="http://schemas.openxmlformats.org/officeDocument/2006/relationships/hyperlink" Target="https://mentor.ieee.org/802.11/dcn/20/11-20-0314-00-00be-mlo-bss-color.pptx" TargetMode="External"/><Relationship Id="rId128" Type="http://schemas.openxmlformats.org/officeDocument/2006/relationships/hyperlink" Target="https://mentor.ieee.org/802.11/dcn/20/11-20-0416-00-00be-mru-signaling-in-trigger-frame.pptx" TargetMode="External"/><Relationship Id="rId149" Type="http://schemas.openxmlformats.org/officeDocument/2006/relationships/hyperlink" Target="https://mentor.ieee.org/802.11/dcn/20/11-20-0006-00-00be-proposed-corrections-to-channel-access-issues-in-802-11.pptx" TargetMode="External"/><Relationship Id="rId314" Type="http://schemas.openxmlformats.org/officeDocument/2006/relationships/hyperlink" Target="http://www.ieee.org/about/corporate/governance/p7-8.html"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0413-00-00be-discussion-on-eht-trigger-based-ul-mu.pptx" TargetMode="External"/><Relationship Id="rId160" Type="http://schemas.openxmlformats.org/officeDocument/2006/relationships/hyperlink" Target="https://mentor.ieee.org/802.11/dcn/20/11-20-0279-00-00be-considerations-on-eht-sig-compression-modes.pptx" TargetMode="External"/><Relationship Id="rId181" Type="http://schemas.openxmlformats.org/officeDocument/2006/relationships/hyperlink" Target="https://mentor.ieee.org/802.11/dcn/20/11-20-0363-00-00be-proposals-on-unused-bandwidth-utilizations.pptx" TargetMode="External"/><Relationship Id="rId216" Type="http://schemas.openxmlformats.org/officeDocument/2006/relationships/hyperlink" Target="mailto:liwen.chu@nxp.com" TargetMode="External"/><Relationship Id="rId237" Type="http://schemas.openxmlformats.org/officeDocument/2006/relationships/hyperlink" Target="mailto:tianyu@apple.com" TargetMode="External"/><Relationship Id="rId258"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380-00-00be-u-sig-structure-and-preamble-processing.pptx" TargetMode="External"/><Relationship Id="rId139" Type="http://schemas.openxmlformats.org/officeDocument/2006/relationships/hyperlink" Target="mailto:patcom@ieee.org" TargetMode="External"/><Relationship Id="rId290" Type="http://schemas.openxmlformats.org/officeDocument/2006/relationships/hyperlink" Target="mailto:patcom@ieee.org" TargetMode="External"/><Relationship Id="rId304" Type="http://schemas.openxmlformats.org/officeDocument/2006/relationships/hyperlink" Target="mailto:sschelstraete@quantenna.com" TargetMode="External"/><Relationship Id="rId325" Type="http://schemas.openxmlformats.org/officeDocument/2006/relationships/hyperlink" Target="http://standards.ieee.org/board/pat/faq.pdf" TargetMode="External"/><Relationship Id="rId346" Type="http://schemas.openxmlformats.org/officeDocument/2006/relationships/theme" Target="theme/theme1.xml"/><Relationship Id="rId85" Type="http://schemas.openxmlformats.org/officeDocument/2006/relationships/hyperlink" Target="https://mentor.ieee.org/802.11/dcn/20/11-20-0389-00-00be-multi-link-discovery-part-1.pptx" TargetMode="External"/><Relationship Id="rId150" Type="http://schemas.openxmlformats.org/officeDocument/2006/relationships/hyperlink" Target="https://mentor.ieee.org/802.11/dcn/20/11-20-0062-00-00be-protection-with-more-than-160mhz-ppdu-and-puncture-operation.pptx" TargetMode="External"/><Relationship Id="rId171" Type="http://schemas.openxmlformats.org/officeDocument/2006/relationships/hyperlink" Target="https://mentor.ieee.org/802.11/dcn/20/11-20-0440-00-00be-segment-parser-and-tone-interleaver-for-11be.pptx" TargetMode="External"/><Relationship Id="rId192" Type="http://schemas.openxmlformats.org/officeDocument/2006/relationships/hyperlink" Target="https://mentor.ieee.org/802.11/dcn/20/11-20-0380-00-00be-u-sig-structure-and-preamble-processing.pptx" TargetMode="External"/><Relationship Id="rId206" Type="http://schemas.openxmlformats.org/officeDocument/2006/relationships/hyperlink" Target="https://mentor.ieee.org/802.11/dcn/19/11-19-1582-02-00be-coordinated-ap-time-and-frequency-sharing-in-a-transmit-opportunity-in-11be.pptx"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sschelstraete@quantenna.com" TargetMode="External"/><Relationship Id="rId269" Type="http://schemas.openxmlformats.org/officeDocument/2006/relationships/hyperlink" Target="mailto:aasterja@qti.qualcomm.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63-00-00be-priority-access-support-options-for-ns-ep-serveices.pptx" TargetMode="External"/><Relationship Id="rId129" Type="http://schemas.openxmlformats.org/officeDocument/2006/relationships/hyperlink" Target="https://mentor.ieee.org/802.11/dcn/20/11-20-0439-00-00be-efficient-eht-preamble-design.pptx" TargetMode="External"/><Relationship Id="rId280" Type="http://schemas.openxmlformats.org/officeDocument/2006/relationships/hyperlink" Target="mailto:liwen.chu@nxp.com" TargetMode="External"/><Relationship Id="rId315" Type="http://schemas.openxmlformats.org/officeDocument/2006/relationships/hyperlink" Target="http://standards.ieee.org/faqs/affiliation.html" TargetMode="External"/><Relationship Id="rId336" Type="http://schemas.openxmlformats.org/officeDocument/2006/relationships/hyperlink" Target="http://www.ieee802.org/PNP/approved/IEEE_802_WG_PandP_v19.pdf" TargetMode="External"/><Relationship Id="rId54" Type="http://schemas.openxmlformats.org/officeDocument/2006/relationships/hyperlink" Target="https://mentor.ieee.org/802.11/dcn/20/11-20-0028-00-00be-indication-of-multi-link-information.pptx" TargetMode="External"/><Relationship Id="rId75" Type="http://schemas.openxmlformats.org/officeDocument/2006/relationships/hyperlink" Target="https://mentor.ieee.org/802.11/dcn/20/11-20-0329-00-00be-group-addressed-frame-transmission-in-constrained-multi-link-operation.pptx" TargetMode="External"/><Relationship Id="rId96" Type="http://schemas.openxmlformats.org/officeDocument/2006/relationships/hyperlink" Target="https://mentor.ieee.org/802.11/dcn/20/11-20-0414-00-00be-method-for-handling-constrained-mld.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0/11-20-0285-01-00be-su-ppdu-sig-contents-considerations.pptx" TargetMode="External"/><Relationship Id="rId182" Type="http://schemas.openxmlformats.org/officeDocument/2006/relationships/hyperlink" Target="https://mentor.ieee.org/802.11/dcn/20/11-20-0384-00-00be-320-mhz-bss-configuration.pptx" TargetMode="External"/><Relationship Id="rId217"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mailto:tianyu@apple.com" TargetMode="External"/><Relationship Id="rId326" Type="http://schemas.openxmlformats.org/officeDocument/2006/relationships/hyperlink" Target="http://standards.ieee.org/board/pat/faq.pdf" TargetMode="External"/><Relationship Id="rId44" Type="http://schemas.openxmlformats.org/officeDocument/2006/relationships/hyperlink" Target="https://mentor.ieee.org/802.11/dcn/20/11-20-0408-00-00be-prioritized-edca-channel-access-over-latency-sensitive-links-in-mlo.pptx" TargetMode="External"/><Relationship Id="rId65" Type="http://schemas.openxmlformats.org/officeDocument/2006/relationships/hyperlink" Target="https://mentor.ieee.org/802.11/dcn/19/11-19-1959-00-00be-constrained-multi-link-operation.pptx" TargetMode="External"/><Relationship Id="rId86" Type="http://schemas.openxmlformats.org/officeDocument/2006/relationships/hyperlink" Target="https://mentor.ieee.org/802.11/dcn/20/11-20-0390-00-00be-multi-link-discovery-part-2.pptx" TargetMode="External"/><Relationship Id="rId130" Type="http://schemas.openxmlformats.org/officeDocument/2006/relationships/hyperlink" Target="https://mentor.ieee.org/802.11/dcn/20/11-20-0440-00-00be-segment-parser-and-tone-interleaver-for-11be.pptx" TargetMode="External"/><Relationship Id="rId151" Type="http://schemas.openxmlformats.org/officeDocument/2006/relationships/hyperlink" Target="https://mentor.ieee.org/802.11/dcn/20/11-20-0363-00-00be-proposals-on-unused-bandwidth-utilizations.pptx" TargetMode="External"/><Relationship Id="rId172" Type="http://schemas.openxmlformats.org/officeDocument/2006/relationships/hyperlink" Target="https://mentor.ieee.org/802.11/dcn/20/11-20-0470-00-00be-small-size-mru-with-different-mcs-and-bcc.pptx" TargetMode="External"/><Relationship Id="rId193" Type="http://schemas.openxmlformats.org/officeDocument/2006/relationships/hyperlink" Target="https://mentor.ieee.org/802.11/dcn/20/11-20-0402-00-00be-u-sig-and-eht-sig-contents-discussion.pptx" TargetMode="External"/><Relationship Id="rId207" Type="http://schemas.openxmlformats.org/officeDocument/2006/relationships/hyperlink" Target="https://mentor.ieee.org/802.11/dcn/19/11-19-1961-03-00be-multi-ap-group-establishment.pptx" TargetMode="External"/><Relationship Id="rId228" Type="http://schemas.openxmlformats.org/officeDocument/2006/relationships/hyperlink" Target="mailto:sschelstraete@quantenna.com"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68-00-00be-channel-access-category.pptx" TargetMode="External"/><Relationship Id="rId260" Type="http://schemas.openxmlformats.org/officeDocument/2006/relationships/hyperlink" Target="mailto:liwen.chu@nxp.com" TargetMode="External"/><Relationship Id="rId281" Type="http://schemas.openxmlformats.org/officeDocument/2006/relationships/hyperlink" Target="mailto:jeongki.kim@lge.com" TargetMode="External"/><Relationship Id="rId316" Type="http://schemas.openxmlformats.org/officeDocument/2006/relationships/hyperlink" Target="http://standards.ieee.org/faqs/affiliation.html" TargetMode="External"/><Relationship Id="rId337"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337-00-00be-multi-link-bss-parameter-update.pptx" TargetMode="External"/><Relationship Id="rId97" Type="http://schemas.openxmlformats.org/officeDocument/2006/relationships/hyperlink" Target="https://mentor.ieee.org/802.11/dcn/20/11-20-0415-00-00be-multi-link-aggregation-synchronized-ppdus-on-multiple-links.pptx" TargetMode="External"/><Relationship Id="rId120" Type="http://schemas.openxmlformats.org/officeDocument/2006/relationships/hyperlink" Target="https://mentor.ieee.org/802.11/dcn/20/11-20-0394-00-00be-thoughts-on-ru-aggregation-and-interleaving.ppt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373-00-00be-ru-allocation-subfield-design-for-multi-ru-support.pptx" TargetMode="External"/><Relationship Id="rId183" Type="http://schemas.openxmlformats.org/officeDocument/2006/relationships/hyperlink" Target="https://mentor.ieee.org/802.11/dcn/20/11-20-0398-00-00be-eht-bss-with-wider-bandwidth.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sschelstraete@quantenna.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026-01-00be-mlo-sync-ppdus.pptx" TargetMode="External"/><Relationship Id="rId87" Type="http://schemas.openxmlformats.org/officeDocument/2006/relationships/hyperlink" Target="https://mentor.ieee.org/802.11/dcn/20/11-20-0391-00-00be-multi-link-power-save-state-after-enablement.pptx" TargetMode="External"/><Relationship Id="rId110" Type="http://schemas.openxmlformats.org/officeDocument/2006/relationships/hyperlink" Target="https://mentor.ieee.org/802.11/dcn/20/11-20-0469-00-00be-multi-link-channel-sensing.pptx" TargetMode="External"/><Relationship Id="rId131" Type="http://schemas.openxmlformats.org/officeDocument/2006/relationships/hyperlink" Target="https://mentor.ieee.org/802.11/dcn/20/11-20-0456-00-00be-tx-evm-requirement-for-4k-qam.pptx" TargetMode="External"/><Relationship Id="rId327" Type="http://schemas.openxmlformats.org/officeDocument/2006/relationships/hyperlink" Target="http://standards.ieee.org/board/pat/faq.pdf" TargetMode="External"/><Relationship Id="rId152" Type="http://schemas.openxmlformats.org/officeDocument/2006/relationships/hyperlink" Target="https://mentor.ieee.org/802.11/dcn/20/11-20-0384-00-00be-320-mhz-bss-configuration.pptx" TargetMode="External"/><Relationship Id="rId173" Type="http://schemas.openxmlformats.org/officeDocument/2006/relationships/hyperlink" Target="https://mentor.ieee.org/802.11/dcn/20/11-20-0486-00-00be-decoupling-channel-training-from-nsts.pptx" TargetMode="External"/><Relationship Id="rId194" Type="http://schemas.openxmlformats.org/officeDocument/2006/relationships/hyperlink" Target="https://mentor.ieee.org/802.11/dcn/20/11-20-0474-00-00be-1-remarks-on-the-content-channels.pptx" TargetMode="External"/><Relationship Id="rId208" Type="http://schemas.openxmlformats.org/officeDocument/2006/relationships/hyperlink" Target="https://mentor.ieee.org/802.11/dcn/20/11-20-0033-01-00be-coordinated-spatial-reuse-operation.pptx" TargetMode="External"/><Relationship Id="rId229" Type="http://schemas.openxmlformats.org/officeDocument/2006/relationships/hyperlink" Target="mailto:tianyu@apple.com" TargetMode="External"/><Relationship Id="rId240" Type="http://schemas.openxmlformats.org/officeDocument/2006/relationships/hyperlink" Target="mailto:dennis.sundman@ericsson.com"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19/11-19-1622-00-00be-use-auto-repetition-in-low-latency-queu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69-02-00be-multi-link-communication-mode-definition.pptx" TargetMode="External"/><Relationship Id="rId77" Type="http://schemas.openxmlformats.org/officeDocument/2006/relationships/hyperlink" Target="https://mentor.ieee.org/802.11/dcn/20/11-20-0356-00-00be-mlo-discovery-and-beacon-bloating.pptx" TargetMode="External"/><Relationship Id="rId100" Type="http://schemas.openxmlformats.org/officeDocument/2006/relationships/hyperlink" Target="https://mentor.ieee.org/802.11/dcn/20/11-20-0432-00-00be-bug-fix-for-acknowledgement-rule-in-multi-link.pptx" TargetMode="External"/><Relationship Id="rId282" Type="http://schemas.openxmlformats.org/officeDocument/2006/relationships/hyperlink" Target="mailto:patcom@ieee.org"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418-01-00be-low-latency-service-in-802-11be.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jeongki.kim@lge.com" TargetMode="External"/><Relationship Id="rId163" Type="http://schemas.openxmlformats.org/officeDocument/2006/relationships/hyperlink" Target="https://mentor.ieee.org/802.11/dcn/20/11-20-0400-00-00be-multi-ru-combination-and-signaling-for-ofdma-transmission.pptx" TargetMode="External"/><Relationship Id="rId184" Type="http://schemas.openxmlformats.org/officeDocument/2006/relationships/hyperlink" Target="https://mentor.ieee.org/802.11/dcn/20/11-20-0399-00-00be-bw-negotiation-protection-with-more-than-160mhz-ppdu-and-puncture-operation.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71-00-00be-joint-transmission-for-11be.pptx" TargetMode="External"/><Relationship Id="rId67" Type="http://schemas.openxmlformats.org/officeDocument/2006/relationships/hyperlink" Target="https://mentor.ieee.org/802.11/dcn/20/11-20-0115-03-00be-multi-link-feature-candidates-for-r1.pptx" TargetMode="Externa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86-00-00be-decoupling-channel-training-from-nsts.pptx" TargetMode="External"/><Relationship Id="rId158" Type="http://schemas.openxmlformats.org/officeDocument/2006/relationships/hyperlink" Target="mailto:tianyu@apple.com" TargetMode="External"/><Relationship Id="rId272" Type="http://schemas.openxmlformats.org/officeDocument/2006/relationships/hyperlink" Target="mailto:liwen.chu@nxp.com" TargetMode="External"/><Relationship Id="rId293" Type="http://schemas.openxmlformats.org/officeDocument/2006/relationships/hyperlink" Target="mailto:tianyu@apple.com" TargetMode="External"/><Relationship Id="rId302" Type="http://schemas.openxmlformats.org/officeDocument/2006/relationships/hyperlink" Target="mailto:patcom@ieee.org" TargetMode="External"/><Relationship Id="rId307"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board/pat/pat-slideset.ppt" TargetMode="External"/><Relationship Id="rId328" Type="http://schemas.openxmlformats.org/officeDocument/2006/relationships/hyperlink" Target="http://standards.ieee.org/board/pat/pat-slideset.ppt" TargetMode="External"/><Relationship Id="rId344" Type="http://schemas.openxmlformats.org/officeDocument/2006/relationships/footer" Target="footer1.xm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424-00-00be-coordinated-ap-spatial-sharing-in-a-txop.pptx" TargetMode="External"/><Relationship Id="rId83" Type="http://schemas.openxmlformats.org/officeDocument/2006/relationships/hyperlink" Target="https://mentor.ieee.org/802.11/dcn/20/11-20-0386-00-00be-multi-link-association-follow-up.pptx" TargetMode="External"/><Relationship Id="rId88" Type="http://schemas.openxmlformats.org/officeDocument/2006/relationships/hyperlink" Target="https://mentor.ieee.org/802.11/dcn/20/11-20-0392-00-00be-mld-max-bss-idle-period.pptx" TargetMode="External"/><Relationship Id="rId111" Type="http://schemas.openxmlformats.org/officeDocument/2006/relationships/hyperlink" Target="https://mentor.ieee.org/802.11/dcn/20/11-20-0472-00-00be-discussion-of-more-data-subfield-for-multi-link.pptx" TargetMode="External"/><Relationship Id="rId132" Type="http://schemas.openxmlformats.org/officeDocument/2006/relationships/hyperlink" Target="https://mentor.ieee.org/802.11/dcn/20/11-20-0474-00-00be-1-remarks-on-the-content-channels.pptx" TargetMode="External"/><Relationship Id="rId153" Type="http://schemas.openxmlformats.org/officeDocument/2006/relationships/hyperlink" Target="https://mentor.ieee.org/802.11/dcn/20/11-20-0398-00-00be-eht-bss-with-wider-bandwidth.pptx" TargetMode="External"/><Relationship Id="rId174" Type="http://schemas.openxmlformats.org/officeDocument/2006/relationships/hyperlink" Target="mailto:patcom@ieee.org" TargetMode="External"/><Relationship Id="rId179" Type="http://schemas.openxmlformats.org/officeDocument/2006/relationships/hyperlink" Target="https://mentor.ieee.org/802.11/dcn/20/11-20-0006-00-00be-proposed-corrections-to-channel-access-issues-in-802-11.pptx" TargetMode="External"/><Relationship Id="rId195" Type="http://schemas.openxmlformats.org/officeDocument/2006/relationships/hyperlink" Target="https://mentor.ieee.org/802.11/dcn/20/11-20-0382-00-00be-p-matrix-based-ltfs-for-eht.pptx" TargetMode="External"/><Relationship Id="rId209" Type="http://schemas.openxmlformats.org/officeDocument/2006/relationships/hyperlink" Target="https://mentor.ieee.org/802.11/dcn/20/11-20-0073-00-00be-on-coordinated-spatial-reuse-in-11be.pptx" TargetMode="External"/><Relationship Id="rId190" Type="http://schemas.openxmlformats.org/officeDocument/2006/relationships/hyperlink" Target="mailto:sschelstraete@quantenna.com" TargetMode="External"/><Relationship Id="rId204" Type="http://schemas.openxmlformats.org/officeDocument/2006/relationships/hyperlink" Target="mailto:dennis.sundman@ericsson.com" TargetMode="External"/><Relationship Id="rId220" Type="http://schemas.openxmlformats.org/officeDocument/2006/relationships/hyperlink" Target="mailto:sschelstraete@quantenna.com" TargetMode="External"/><Relationship Id="rId225" Type="http://schemas.openxmlformats.org/officeDocument/2006/relationships/hyperlink" Target="mailto:jeongki.kim@lge.com" TargetMode="External"/><Relationship Id="rId241" Type="http://schemas.openxmlformats.org/officeDocument/2006/relationships/hyperlink" Target="mailto:aasterja@qti.qualcomm.com"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liwen.chu@nxp.com"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119-00-00be-follow-up-discussion-on-multi-link-operations.pptx" TargetMode="External"/><Relationship Id="rId106" Type="http://schemas.openxmlformats.org/officeDocument/2006/relationships/hyperlink" Target="https://mentor.ieee.org/802.11/dcn/20/11-20-0455-00-00be-async-mlo-with-non-str-sta.pptx" TargetMode="External"/><Relationship Id="rId127" Type="http://schemas.openxmlformats.org/officeDocument/2006/relationships/hyperlink" Target="https://mentor.ieee.org/802.11/dcn/20/11-20-0406-00-00be-phase-rotation-proposal.pptx" TargetMode="External"/><Relationship Id="rId262" Type="http://schemas.openxmlformats.org/officeDocument/2006/relationships/hyperlink" Target="mailto:patcom@ieee.org" TargetMode="External"/><Relationship Id="rId283" Type="http://schemas.openxmlformats.org/officeDocument/2006/relationships/hyperlink" Target="https://mentor.ieee.org/802-ec/dcn/16/ec-16-0180-05-00EC-ieee-802-participation-slide.pptx" TargetMode="External"/><Relationship Id="rId313" Type="http://schemas.openxmlformats.org/officeDocument/2006/relationships/hyperlink" Target="mailto:tianyu@apple.com"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30-03-00be-ap-assisted-multi-link-operation.pptx" TargetMode="External"/><Relationship Id="rId73" Type="http://schemas.openxmlformats.org/officeDocument/2006/relationships/hyperlink" Target="https://mentor.ieee.org/802.11/dcn/20/11-20-0292-00-00be-mlo-typical-operating-scenarios-and-sub-feature-prioritization.pptx" TargetMode="External"/><Relationship Id="rId78" Type="http://schemas.openxmlformats.org/officeDocument/2006/relationships/hyperlink" Target="https://mentor.ieee.org/802.11/dcn/20/11-20-0358-00-00be-multi-bssid-operation-with-mlo.pptx" TargetMode="External"/><Relationship Id="rId94" Type="http://schemas.openxmlformats.org/officeDocument/2006/relationships/hyperlink" Target="https://mentor.ieee.org/802.11/dcn/20/11-20-0411-00-00be-mlo-information-exchange-for-link-switching.pptx" TargetMode="External"/><Relationship Id="rId99" Type="http://schemas.openxmlformats.org/officeDocument/2006/relationships/hyperlink" Target="https://mentor.ieee.org/802.11/dcn/20/11-20-0426-00-00be-multi-link-tsf-discussion.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https://mentor.ieee.org/802.11/dcn/19/11-19-1822-04-00be-multi-link-security-consideration.pptx" TargetMode="External"/><Relationship Id="rId148" Type="http://schemas.openxmlformats.org/officeDocument/2006/relationships/hyperlink" Target="https://mentor.ieee.org/802.11/dcn/19/11-19-2125-00-00be-eht-rts-and-cts-procedure.pptx" TargetMode="External"/><Relationship Id="rId164" Type="http://schemas.openxmlformats.org/officeDocument/2006/relationships/hyperlink" Target="https://mentor.ieee.org/802.11/dcn/20/11-20-0401-00-00be-preamble-puncture-signaling-for-non-ofdma-transmission.pptx" TargetMode="External"/><Relationship Id="rId169" Type="http://schemas.openxmlformats.org/officeDocument/2006/relationships/hyperlink" Target="https://mentor.ieee.org/802.11/dcn/20/11-20-0439-00-00be-efficient-eht-preamble-design.pptx" TargetMode="External"/><Relationship Id="rId185" Type="http://schemas.openxmlformats.org/officeDocument/2006/relationships/hyperlink" Target="https://mentor.ieee.org/802.11/dcn/19/11-19-1959-00-00be-constrained-multi-link-operation.pptx" TargetMode="External"/><Relationship Id="rId334"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062-00-00be-protection-with-more-than-160mhz-ppdu-and-puncture-operation.pptx" TargetMode="External"/><Relationship Id="rId210" Type="http://schemas.openxmlformats.org/officeDocument/2006/relationships/hyperlink" Target="https://mentor.ieee.org/802.11/dcn/20/11-20-0277-00-00be-coordinated-ofdma-protocol.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quantenna.com" TargetMode="External"/><Relationship Id="rId257" Type="http://schemas.openxmlformats.org/officeDocument/2006/relationships/hyperlink" Target="mailto:tianyu@apple.com" TargetMode="External"/><Relationship Id="rId278" Type="http://schemas.openxmlformats.org/officeDocument/2006/relationships/hyperlink" Target="mailto:patcom@ieee.org"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liwen.chu@nxp.com" TargetMode="External"/><Relationship Id="rId273" Type="http://schemas.openxmlformats.org/officeDocument/2006/relationships/hyperlink" Target="mailto:jeongki.kim@lge.com" TargetMode="External"/><Relationship Id="rId294" Type="http://schemas.openxmlformats.org/officeDocument/2006/relationships/hyperlink" Target="mailto:patcom@ieee.org" TargetMode="External"/><Relationship Id="rId308" Type="http://schemas.openxmlformats.org/officeDocument/2006/relationships/hyperlink" Target="mailto:liwen.chu@nxp.com"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0/11-20-0073-00-00be-on-coordinated-spatial-reuse-in-11be.pptx" TargetMode="External"/><Relationship Id="rId68" Type="http://schemas.openxmlformats.org/officeDocument/2006/relationships/hyperlink" Target="https://mentor.ieee.org/802.11/dcn/20/11-20-0188-00-00be-multi-link-triggered-uplink-access.pptx" TargetMode="External"/><Relationship Id="rId89" Type="http://schemas.openxmlformats.org/officeDocument/2006/relationships/hyperlink" Target="https://mentor.ieee.org/802.11/dcn/20/11-20-0395-00-00be-multi-link-beaconing-capability-operation-parameter.pptx" TargetMode="External"/><Relationship Id="rId112" Type="http://schemas.openxmlformats.org/officeDocument/2006/relationships/hyperlink" Target="https://mentor.ieee.org/802.11/dcn/20/11-20-0484-00-00be-latency-measurement-for-low-latency-applications.pptx" TargetMode="External"/><Relationship Id="rId133" Type="http://schemas.openxmlformats.org/officeDocument/2006/relationships/hyperlink" Target="https://mentor.ieee.org/802.11/dcn/20/11-20-0478-00-00be-segment-parsing-for-punctured-transmissions.pptx" TargetMode="External"/><Relationship Id="rId154" Type="http://schemas.openxmlformats.org/officeDocument/2006/relationships/hyperlink" Target="https://mentor.ieee.org/802.11/dcn/20/11-20-0399-00-00be-bw-negotiation-protection-with-more-than-160mhz-ppdu-and-puncture-operatio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0439-00-00be-efficient-eht-preamble-design.pptx" TargetMode="External"/><Relationship Id="rId200" Type="http://schemas.openxmlformats.org/officeDocument/2006/relationships/hyperlink" Target="https://mentor.ieee.org/802.11/dcn/20/11-20-0486-00-00be-decoupling-channel-training-from-nsts.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tianyu@apple.com" TargetMode="External"/><Relationship Id="rId242" Type="http://schemas.openxmlformats.org/officeDocument/2006/relationships/hyperlink" Target="mailto:patcom@ieee.org"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sschelstraete@quantenna.com"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36-01-00be-virtual-carrier-sense-in-multi-link.pptx" TargetMode="External"/><Relationship Id="rId79" Type="http://schemas.openxmlformats.org/officeDocument/2006/relationships/hyperlink" Target="https://mentor.ieee.org/802.11/dcn/20/11-20-0362-00-00be-proposals-on-ampdu-ba-mechanisms.pptx" TargetMode="External"/><Relationship Id="rId102" Type="http://schemas.openxmlformats.org/officeDocument/2006/relationships/hyperlink" Target="https://mentor.ieee.org/802.11/dcn/20/11-20-0434-00-00be-multi-link-secured-retransmissions.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963-01-00be-multi-link-security-and-aggregation-operations.pptx"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0/11-20-0396-00-00be-mlo-bss-information-transmission-and-multiple-bssid-support.pptx" TargetMode="External"/><Relationship Id="rId165" Type="http://schemas.openxmlformats.org/officeDocument/2006/relationships/hyperlink" Target="https://mentor.ieee.org/802.11/dcn/20/11-20-0380-00-00be-u-sig-structure-and-preamble-processing.pptx" TargetMode="External"/><Relationship Id="rId186" Type="http://schemas.openxmlformats.org/officeDocument/2006/relationships/hyperlink" Target="https://mentor.ieee.org/802.11/dcn/20/11-20-0226-00-00be-mlo-constraint-indication-and-operating-mode.pptx" TargetMode="External"/><Relationship Id="rId211" Type="http://schemas.openxmlformats.org/officeDocument/2006/relationships/hyperlink" Target="https://mentor.ieee.org/802.11/dcn/20/11-20-0475-00-00be-coordinated-txop-sharing-in-ul.pptx" TargetMode="External"/><Relationship Id="rId232" Type="http://schemas.openxmlformats.org/officeDocument/2006/relationships/hyperlink" Target="mailto:liwen.chu@nxp.com" TargetMode="External"/><Relationship Id="rId253" Type="http://schemas.openxmlformats.org/officeDocument/2006/relationships/hyperlink" Target="mailto:jeongki.kim@lge.com"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mailto:jeongki.kim@lge.com"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99-00-00be-coordinated-beamforming-for-802-11be.pptx" TargetMode="External"/><Relationship Id="rId69" Type="http://schemas.openxmlformats.org/officeDocument/2006/relationships/hyperlink" Target="https://mentor.ieee.org/802.11/dcn/20/11-20-0226-00-00be-mlo-constraint-indication-and-operating-mode.pptx" TargetMode="External"/><Relationship Id="rId113" Type="http://schemas.openxmlformats.org/officeDocument/2006/relationships/hyperlink" Target="https://mentor.ieee.org/802.11/dcn/20/11-20-0487-00-00be-multiple-link-operation-follow-up.pptx" TargetMode="External"/><Relationship Id="rId134" Type="http://schemas.openxmlformats.org/officeDocument/2006/relationships/hyperlink" Target="https://mentor.ieee.org/802.11/dcn/20/11-20-0479-00-00be-240-mhz-channelization.ppt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0/11-20-0363-00-00be-proposals-on-unused-bandwidth-utilizations.pptx" TargetMode="External"/><Relationship Id="rId155" Type="http://schemas.openxmlformats.org/officeDocument/2006/relationships/hyperlink" Target="mailto:patcom@ieee.org"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0/11-20-0406-00-00be-phase-rotation-proposal.pptx"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0394-00-00be-thoughts-on-ru-aggregation-and-interleaving.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sschelstraete@quantenna.com" TargetMode="External"/><Relationship Id="rId285" Type="http://schemas.openxmlformats.org/officeDocument/2006/relationships/hyperlink" Target="mailto:tianyu@apple.com"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19/11-19-1495-02-00be-further-discussion-on-feedback-overhead-reduction.pptx" TargetMode="External"/><Relationship Id="rId103" Type="http://schemas.openxmlformats.org/officeDocument/2006/relationships/hyperlink" Target="https://mentor.ieee.org/802.11/dcn/20/11-20-0441-00-00be-mla-ba-format.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275-00-00be-need-for-sync-ppdu.pptx" TargetMode="External"/><Relationship Id="rId91" Type="http://schemas.openxmlformats.org/officeDocument/2006/relationships/hyperlink" Target="https://mentor.ieee.org/802.11/dcn/20/11-20-0397-00-00be-sequence-number-and-ba-operation-with-large-ba-buffer-size.pptx" TargetMode="External"/><Relationship Id="rId145" Type="http://schemas.openxmlformats.org/officeDocument/2006/relationships/hyperlink" Target="https://mentor.ieee.org/802.11/dcn/20/11-20-0054-01-00be-mld-mac-address-and-wm-address.pptx" TargetMode="External"/><Relationship Id="rId166" Type="http://schemas.openxmlformats.org/officeDocument/2006/relationships/hyperlink" Target="https://mentor.ieee.org/802.11/dcn/20/11-20-0402-00-00be-u-sig-and-eht-sig-contents-discussion.pptx" TargetMode="External"/><Relationship Id="rId187" Type="http://schemas.openxmlformats.org/officeDocument/2006/relationships/hyperlink" Target="https://mentor.ieee.org/802.11/dcn/20/11-20-0275-00-00be-need-for-sync-ppdu.pptx" TargetMode="External"/><Relationship Id="rId33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11/dcn/20/11-20-0410-00-00be-coordinated-spatial-reuse-procedure.pptx" TargetMode="External"/><Relationship Id="rId233" Type="http://schemas.openxmlformats.org/officeDocument/2006/relationships/hyperlink" Target="mailto:jeongki.kim@lge.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123-00-00be-channel-sounding-for-multi-ap-cbf.pptx" TargetMode="External"/><Relationship Id="rId114" Type="http://schemas.openxmlformats.org/officeDocument/2006/relationships/hyperlink" Target="https://mentor.ieee.org/802.11/dcn/20/11-20-0490-00-00be-multi-link-hidden-terminal.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dennis.sundman@ericsson.com" TargetMode="External"/><Relationship Id="rId300" Type="http://schemas.openxmlformats.org/officeDocument/2006/relationships/hyperlink" Target="mailto:liwen.chu@nxp.com" TargetMode="External"/><Relationship Id="rId60" Type="http://schemas.openxmlformats.org/officeDocument/2006/relationships/hyperlink" Target="https://mentor.ieee.org/802.11/dcn/20/11-20-0019-02-00be-11be-ppdu-format.pptx" TargetMode="External"/><Relationship Id="rId81" Type="http://schemas.openxmlformats.org/officeDocument/2006/relationships/hyperlink" Target="https://mentor.ieee.org/802.11/dcn/20/11-20-0370-00-00be-multi-link-power-save-discussion.pptx" TargetMode="External"/><Relationship Id="rId135" Type="http://schemas.openxmlformats.org/officeDocument/2006/relationships/hyperlink" Target="https://mentor.ieee.org/802.11/dcn/20/11-20-0480-00-00be-4096-qam-straw-polls.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440-00-00be-segment-parser-and-tone-interleaver-for-11be.pptx" TargetMode="External"/><Relationship Id="rId321" Type="http://schemas.openxmlformats.org/officeDocument/2006/relationships/hyperlink" Target="http://standards.ieee.org/develop/policies/bylaws/sect6-7.html" TargetMode="External"/><Relationship Id="rId342" Type="http://schemas.openxmlformats.org/officeDocument/2006/relationships/hyperlink" Target="http://standards.ieee.org/develop/policies/bylaws/sb_bylaws.pdf"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tianyu@apple.com"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19/11-19-1547-03-00be-multi-link-operation-and-channel-access-discussion.pptx" TargetMode="External"/><Relationship Id="rId104" Type="http://schemas.openxmlformats.org/officeDocument/2006/relationships/hyperlink" Target="https://mentor.ieee.org/802.11/dcn/20/11-20-0443-00-00be-mla-ssid-handling.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63-01-00be-sta-mld-link-address.pptx" TargetMode="External"/><Relationship Id="rId167" Type="http://schemas.openxmlformats.org/officeDocument/2006/relationships/hyperlink" Target="https://mentor.ieee.org/802.11/dcn/20/11-20-0474-00-00be-1-remarks-on-the-content-channels.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tandards.ieee.org/develop/policies/opman/sb_om.pdf" TargetMode="External"/><Relationship Id="rId71" Type="http://schemas.openxmlformats.org/officeDocument/2006/relationships/hyperlink" Target="https://mentor.ieee.org/802.11/dcn/20/11-20-0289-00-00be-on-multi-link-power-save-and-link-management.pptx" TargetMode="External"/><Relationship Id="rId92" Type="http://schemas.openxmlformats.org/officeDocument/2006/relationships/hyperlink" Target="https://mentor.ieee.org/802.11/dcn/20/11-20-0398-00-00be-eht-bss-with-wider-bandwidth.pptx" TargetMode="External"/><Relationship Id="rId213" Type="http://schemas.openxmlformats.org/officeDocument/2006/relationships/hyperlink" Target="https://mentor.ieee.org/802.11/dcn/20/11-20-0424-00-00be-coordinated-ap-spatial-sharing-in-a-txop.ppt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sschelstraete@quantenna.com" TargetMode="External"/><Relationship Id="rId297" Type="http://schemas.openxmlformats.org/officeDocument/2006/relationships/hyperlink" Target="mailto:aasterja@qti.qualcomm.com"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3-00-00be-preamble-puncturing-for-ppdus-transmitted-to-multiple-stas.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mentor.ieee.org/802.11/dcn/19/11-19-2125-00-00be-eht-rts-and-cts-procedure.pptx" TargetMode="External"/><Relationship Id="rId301" Type="http://schemas.openxmlformats.org/officeDocument/2006/relationships/hyperlink" Target="mailto:jeongki.kim@lge.com" TargetMode="External"/><Relationship Id="rId322" Type="http://schemas.openxmlformats.org/officeDocument/2006/relationships/hyperlink" Target="http://standards.ieee.org/develop/policies/bylaws/sect6-7.html" TargetMode="External"/><Relationship Id="rId343" Type="http://schemas.openxmlformats.org/officeDocument/2006/relationships/header" Target="header1.xml"/><Relationship Id="rId61" Type="http://schemas.openxmlformats.org/officeDocument/2006/relationships/hyperlink" Target="https://mentor.ieee.org/802.11/dcn/20/11-20-0005-01-00be-proposals-on-latency-reduction.pptx" TargetMode="External"/><Relationship Id="rId82" Type="http://schemas.openxmlformats.org/officeDocument/2006/relationships/hyperlink" Target="https://mentor.ieee.org/802.11/dcn/20/11-20-0384-00-00be-320-mhz-bss-configuration.pptx" TargetMode="External"/><Relationship Id="rId199" Type="http://schemas.openxmlformats.org/officeDocument/2006/relationships/hyperlink" Target="https://mentor.ieee.org/802.11/dcn/20/11-20-0470-00-00be-small-size-mru-with-different-mcs-and-bcc.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mailto:liwen.chu@nxp.com" TargetMode="External"/><Relationship Id="rId245" Type="http://schemas.openxmlformats.org/officeDocument/2006/relationships/hyperlink" Target="mailto:jeongki.kim@lge.com"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55-00-00be-multi-link-block-ack-architecture.pptx" TargetMode="External"/><Relationship Id="rId105" Type="http://schemas.openxmlformats.org/officeDocument/2006/relationships/hyperlink" Target="https://mentor.ieee.org/802.11/dcn/20/11-20-0444-00-00be-mla-non-str-sta-edca-rules-after-self-interference.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19/11-19-1604-01-00be-eht-direct-link-transmission.pptx" TargetMode="External"/><Relationship Id="rId168" Type="http://schemas.openxmlformats.org/officeDocument/2006/relationships/hyperlink" Target="https://mentor.ieee.org/802.11/dcn/20/11-20-0382-00-00be-p-matrix-based-ltfs-for-eht.pptx" TargetMode="External"/><Relationship Id="rId312" Type="http://schemas.openxmlformats.org/officeDocument/2006/relationships/hyperlink" Target="mailto:sschelstraete@quantenna.com" TargetMode="External"/><Relationship Id="rId333" Type="http://schemas.openxmlformats.org/officeDocument/2006/relationships/hyperlink" Target="http://standards.ieee.org/board/aud/LMSC.pdf" TargetMode="External"/><Relationship Id="rId51" Type="http://schemas.openxmlformats.org/officeDocument/2006/relationships/hyperlink" Target="https://mentor.ieee.org/802.11/dcn/19/11-19-1822-04-00be-multi-link-security-consideration.pptx" TargetMode="External"/><Relationship Id="rId72" Type="http://schemas.openxmlformats.org/officeDocument/2006/relationships/hyperlink" Target="https://mentor.ieee.org/802.11/dcn/20/11-20-0291-00-00be-mlo-async-and-sync-operation-discussion.pptx" TargetMode="External"/><Relationship Id="rId93" Type="http://schemas.openxmlformats.org/officeDocument/2006/relationships/hyperlink" Target="https://mentor.ieee.org/802.11/dcn/20/11-20-0399-00-00be-bw-negotiation-protection-with-more-than-160mhz-ppdu-and-puncture-operation.ppt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sschelstraete@quantenna.com" TargetMode="External"/><Relationship Id="rId277" Type="http://schemas.openxmlformats.org/officeDocument/2006/relationships/hyperlink" Target="mailto:tianyu@apple.com" TargetMode="External"/><Relationship Id="rId29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http://schemas.microsoft.com/office/infopath/2007/PartnerControls"/>
    <ds:schemaRef ds:uri="http://purl.org/dc/elements/1.1/"/>
    <ds:schemaRef ds:uri="4b1de6fe-44aa-4e13-b7e7-ab260d1ea5f8"/>
    <ds:schemaRef ds:uri="bcc01d59-85de-4ef9-881e-76d8b6a6f84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F6B77-DC0C-447C-9A12-DD7937BF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221</TotalTime>
  <Pages>27</Pages>
  <Words>13172</Words>
  <Characters>75084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97</cp:revision>
  <cp:lastPrinted>2019-05-20T20:59:00Z</cp:lastPrinted>
  <dcterms:created xsi:type="dcterms:W3CDTF">2020-03-16T20:37:00Z</dcterms:created>
  <dcterms:modified xsi:type="dcterms:W3CDTF">2020-03-18T22:48:00Z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