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54BC" w14:textId="77777777" w:rsidR="009F32FA" w:rsidRDefault="009F32FA" w:rsidP="00870C39">
      <w:pPr>
        <w:pStyle w:val="T1"/>
        <w:pBdr>
          <w:bottom w:val="single" w:sz="6" w:space="0" w:color="auto"/>
        </w:pBdr>
        <w:spacing w:after="240"/>
        <w:ind w:firstLine="720"/>
      </w:pPr>
    </w:p>
    <w:p w14:paraId="49C8E1E5" w14:textId="59F7F48B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73CD" w14:textId="77777777" w:rsid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  <w:p w14:paraId="3A8EE7E2" w14:textId="738AF4F6" w:rsidR="00E96819" w:rsidRPr="00BD6FB0" w:rsidRDefault="00535F69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For </w:t>
            </w:r>
            <w:r w:rsidR="00134835" w:rsidRPr="00134835">
              <w:rPr>
                <w:b/>
                <w:bCs/>
                <w:color w:val="000000"/>
                <w:sz w:val="28"/>
                <w:szCs w:val="28"/>
                <w:lang w:val="en-US"/>
              </w:rPr>
              <w:t>NGV receive procedure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94CB055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535F69">
              <w:t>20</w:t>
            </w:r>
            <w:r w:rsidR="00392276">
              <w:t>-</w:t>
            </w:r>
            <w:r w:rsidR="00535F69">
              <w:t>0</w:t>
            </w:r>
            <w:r w:rsidR="00134835">
              <w:t>3</w:t>
            </w:r>
            <w:r w:rsidR="00361A7D">
              <w:t>-1</w:t>
            </w:r>
            <w:r w:rsidR="00134835">
              <w:t>5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A64D7D" w:rsidRPr="0019516D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E96819" w:rsidRDefault="00E96819" w:rsidP="006F4200">
            <w:pPr>
              <w:rPr>
                <w:sz w:val="20"/>
              </w:rPr>
            </w:pPr>
            <w:r w:rsidRPr="00E96819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E96819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E96819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E96819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E96819" w:rsidRDefault="00E96819" w:rsidP="006F4200">
            <w:pPr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yujin</w:t>
            </w:r>
            <w:r w:rsidR="00392276" w:rsidRPr="00E96819">
              <w:rPr>
                <w:sz w:val="20"/>
              </w:rPr>
              <w:t>.</w:t>
            </w:r>
            <w:r w:rsidRPr="00E96819">
              <w:rPr>
                <w:sz w:val="20"/>
              </w:rPr>
              <w:t>noh</w:t>
            </w:r>
            <w:proofErr w:type="spellEnd"/>
            <w:r w:rsidRPr="00E96819">
              <w:rPr>
                <w:sz w:val="20"/>
              </w:rPr>
              <w:t xml:space="preserve"> at newracom</w:t>
            </w:r>
            <w:r w:rsidR="00392276" w:rsidRPr="00E96819">
              <w:rPr>
                <w:sz w:val="20"/>
              </w:rPr>
              <w:t>.com</w:t>
            </w:r>
          </w:p>
        </w:tc>
      </w:tr>
      <w:tr w:rsidR="00E96819" w:rsidRPr="0019516D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27D0" w14:textId="1A9C1A3E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7DC7A4AA" w:rsidR="00E96819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E96819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4822E568" w:rsidR="00E96819" w:rsidRPr="00E96819" w:rsidRDefault="00E96819" w:rsidP="006F4200">
            <w:pPr>
              <w:rPr>
                <w:sz w:val="20"/>
                <w:lang w:val="en-US"/>
              </w:rPr>
            </w:pPr>
          </w:p>
        </w:tc>
      </w:tr>
      <w:tr w:rsidR="00826A62" w:rsidRPr="0019516D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E96819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E96819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E96819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E96819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E96819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B995DA" w14:textId="127304EE" w:rsidR="00B624FD" w:rsidRDefault="00B624FD" w:rsidP="00B624F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submission contains </w:t>
                            </w:r>
                            <w:r w:rsidR="001E53C4">
                              <w:rPr>
                                <w:lang w:eastAsia="ko-KR"/>
                              </w:rPr>
                              <w:t xml:space="preserve">proposed </w:t>
                            </w:r>
                            <w:r>
                              <w:rPr>
                                <w:lang w:eastAsia="ko-KR"/>
                              </w:rPr>
                              <w:t>spec text for 32.</w:t>
                            </w:r>
                            <w:r w:rsidR="00DB4F7A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DB4F7A">
                              <w:rPr>
                                <w:lang w:eastAsia="ko-KR"/>
                              </w:rPr>
                              <w:t>12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DB4F7A" w:rsidRPr="00DB4F7A">
                              <w:rPr>
                                <w:lang w:eastAsia="ko-KR"/>
                              </w:rPr>
                              <w:t>NGV receive procedure</w:t>
                            </w:r>
                            <w:r>
                              <w:rPr>
                                <w:lang w:eastAsia="ko-KR"/>
                              </w:rPr>
                              <w:t>). The text reflects the related and motions passed in 11/19/1863.</w:t>
                            </w:r>
                            <w:r w:rsidR="009A1BAD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A1BAD" w:rsidRPr="009A1BAD">
                              <w:rPr>
                                <w:lang w:eastAsia="ko-KR"/>
                              </w:rPr>
                              <w:t>The proposed changes are based on 11</w:t>
                            </w:r>
                            <w:r w:rsidR="009A1BAD">
                              <w:rPr>
                                <w:lang w:eastAsia="ko-KR"/>
                              </w:rPr>
                              <w:t>bd</w:t>
                            </w:r>
                            <w:r w:rsidR="009A1BAD" w:rsidRPr="009A1BAD"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9A1BAD">
                              <w:rPr>
                                <w:lang w:eastAsia="ko-KR"/>
                              </w:rPr>
                              <w:t>0</w:t>
                            </w:r>
                            <w:r w:rsidR="009A1BAD" w:rsidRPr="009A1BAD">
                              <w:rPr>
                                <w:lang w:eastAsia="ko-KR"/>
                              </w:rPr>
                              <w:t>.2.</w:t>
                            </w:r>
                          </w:p>
                          <w:p w14:paraId="24CDFBF9" w14:textId="77777777" w:rsidR="00535F69" w:rsidRPr="00B624FD" w:rsidRDefault="00535F69" w:rsidP="00535F69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  <w:p w14:paraId="0D48406C" w14:textId="77777777" w:rsidR="00535F69" w:rsidRDefault="00535F69" w:rsidP="00535F6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7DC3538" w14:textId="77777777" w:rsidR="00535F69" w:rsidRDefault="00535F69" w:rsidP="00535F69">
                            <w:pPr>
                              <w:jc w:val="both"/>
                            </w:pPr>
                          </w:p>
                          <w:p w14:paraId="45F271D8" w14:textId="77777777" w:rsidR="00535F69" w:rsidRDefault="00535F69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B995DA" w14:textId="127304EE" w:rsidR="00B624FD" w:rsidRDefault="00B624FD" w:rsidP="00B624F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submission contains </w:t>
                      </w:r>
                      <w:r w:rsidR="001E53C4">
                        <w:rPr>
                          <w:lang w:eastAsia="ko-KR"/>
                        </w:rPr>
                        <w:t xml:space="preserve">proposed </w:t>
                      </w:r>
                      <w:r>
                        <w:rPr>
                          <w:lang w:eastAsia="ko-KR"/>
                        </w:rPr>
                        <w:t>spec text for 32.</w:t>
                      </w:r>
                      <w:r w:rsidR="00DB4F7A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DB4F7A">
                        <w:rPr>
                          <w:lang w:eastAsia="ko-KR"/>
                        </w:rPr>
                        <w:t>12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DB4F7A" w:rsidRPr="00DB4F7A">
                        <w:rPr>
                          <w:lang w:eastAsia="ko-KR"/>
                        </w:rPr>
                        <w:t>NGV receive procedure</w:t>
                      </w:r>
                      <w:r>
                        <w:rPr>
                          <w:lang w:eastAsia="ko-KR"/>
                        </w:rPr>
                        <w:t>). The text reflects the related and motions passed in 11/19/1863.</w:t>
                      </w:r>
                      <w:r w:rsidR="009A1BAD">
                        <w:rPr>
                          <w:lang w:eastAsia="ko-KR"/>
                        </w:rPr>
                        <w:t xml:space="preserve"> </w:t>
                      </w:r>
                      <w:r w:rsidR="009A1BAD" w:rsidRPr="009A1BAD">
                        <w:rPr>
                          <w:lang w:eastAsia="ko-KR"/>
                        </w:rPr>
                        <w:t>The proposed changes are based on 11</w:t>
                      </w:r>
                      <w:r w:rsidR="009A1BAD">
                        <w:rPr>
                          <w:lang w:eastAsia="ko-KR"/>
                        </w:rPr>
                        <w:t>bd</w:t>
                      </w:r>
                      <w:r w:rsidR="009A1BAD" w:rsidRPr="009A1BAD">
                        <w:rPr>
                          <w:lang w:eastAsia="ko-KR"/>
                        </w:rPr>
                        <w:t xml:space="preserve"> D</w:t>
                      </w:r>
                      <w:r w:rsidR="009A1BAD">
                        <w:rPr>
                          <w:lang w:eastAsia="ko-KR"/>
                        </w:rPr>
                        <w:t>0</w:t>
                      </w:r>
                      <w:r w:rsidR="009A1BAD" w:rsidRPr="009A1BAD">
                        <w:rPr>
                          <w:lang w:eastAsia="ko-KR"/>
                        </w:rPr>
                        <w:t>.2.</w:t>
                      </w:r>
                    </w:p>
                    <w:p w14:paraId="24CDFBF9" w14:textId="77777777" w:rsidR="00535F69" w:rsidRPr="00B624FD" w:rsidRDefault="00535F69" w:rsidP="00535F69">
                      <w:pPr>
                        <w:ind w:firstLine="360"/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  <w:p w14:paraId="0D48406C" w14:textId="77777777" w:rsidR="00535F69" w:rsidRDefault="00535F69" w:rsidP="00535F69">
                      <w:pPr>
                        <w:jc w:val="both"/>
                      </w:pPr>
                      <w:r>
                        <w:t>Revisions:</w:t>
                      </w:r>
                    </w:p>
                    <w:p w14:paraId="27DC3538" w14:textId="77777777" w:rsidR="00535F69" w:rsidRDefault="00535F69" w:rsidP="00535F69">
                      <w:pPr>
                        <w:jc w:val="both"/>
                      </w:pPr>
                    </w:p>
                    <w:p w14:paraId="45F271D8" w14:textId="77777777" w:rsidR="00535F69" w:rsidRDefault="00535F69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4E2166" w14:textId="28C17011" w:rsidR="00424C9D" w:rsidRDefault="00CA09B2" w:rsidP="00424C9D">
      <w:pPr>
        <w:pStyle w:val="Heading1"/>
      </w:pPr>
      <w:r w:rsidRPr="00924879">
        <w:br w:type="page"/>
      </w:r>
    </w:p>
    <w:p w14:paraId="22034A89" w14:textId="77777777" w:rsidR="001157B5" w:rsidRDefault="001157B5" w:rsidP="00B82965">
      <w:pPr>
        <w:rPr>
          <w:b/>
          <w:i/>
          <w:sz w:val="20"/>
        </w:rPr>
      </w:pPr>
    </w:p>
    <w:p w14:paraId="3185AE43" w14:textId="5790530D" w:rsidR="00B82965" w:rsidRPr="00677652" w:rsidRDefault="00B82965" w:rsidP="00B8296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Pr="00677652">
        <w:rPr>
          <w:b/>
          <w:i/>
          <w:sz w:val="20"/>
        </w:rPr>
        <w:t xml:space="preserve"> </w:t>
      </w:r>
      <w:r w:rsidR="00AA345B" w:rsidRPr="00AA345B">
        <w:rPr>
          <w:bCs/>
          <w:i/>
          <w:sz w:val="20"/>
        </w:rPr>
        <w:t xml:space="preserve">At L59L1, </w:t>
      </w:r>
      <w:r w:rsidRPr="00AA345B">
        <w:rPr>
          <w:bCs/>
          <w:i/>
          <w:sz w:val="20"/>
        </w:rPr>
        <w:t>replace</w:t>
      </w:r>
      <w:r w:rsidRPr="00677652">
        <w:rPr>
          <w:i/>
          <w:sz w:val="20"/>
        </w:rPr>
        <w:t xml:space="preserve"> the current text with the proposed changes below.</w:t>
      </w:r>
    </w:p>
    <w:p w14:paraId="32BEFF99" w14:textId="2A507650" w:rsidR="00B82965" w:rsidRPr="00B82965" w:rsidRDefault="00B82965" w:rsidP="00B8296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8A829F8" w14:textId="0DD3BBC6" w:rsidR="002D1EAE" w:rsidRDefault="002D1EAE" w:rsidP="00AA6FDE">
      <w:pPr>
        <w:pStyle w:val="T"/>
        <w:rPr>
          <w:rFonts w:eastAsia="Batang"/>
          <w:b/>
          <w:bCs/>
          <w:color w:val="auto"/>
          <w:w w:val="100"/>
          <w:sz w:val="24"/>
          <w:szCs w:val="22"/>
          <w:lang w:val="en-GB"/>
        </w:rPr>
      </w:pPr>
      <w:r w:rsidRPr="002D1EAE">
        <w:rPr>
          <w:rFonts w:eastAsia="Batang"/>
          <w:b/>
          <w:bCs/>
          <w:color w:val="auto"/>
          <w:w w:val="100"/>
          <w:sz w:val="24"/>
          <w:szCs w:val="22"/>
          <w:lang w:val="en-GB"/>
        </w:rPr>
        <w:t>32.3.12 NGV receive procedure</w:t>
      </w:r>
    </w:p>
    <w:p w14:paraId="037CA32C" w14:textId="4222A6AE" w:rsidR="003D1952" w:rsidRDefault="005F3C1F" w:rsidP="005F3C1F">
      <w:pPr>
        <w:pStyle w:val="BodyText"/>
      </w:pPr>
      <w:r>
        <w:t xml:space="preserve">A typical PHY receive procedure is shown in Figure 32-14 (PHY receive procedure for NGV transmission) for NGV format. A typical state machine implementation of the receive PHY is given in Figure 32-15 (PHY receive state machine (TBD)). This receive procedure and state machine do not describe the operation of optional features, such as TBD. If the detected format indicates a non-NGV PPDU, refer to the receive procedure and state machine in Clause 17 (Orthogonal frequency division multiplexing (OFDM) PHY specification). Further, through station management (via </w:t>
      </w:r>
      <w:r w:rsidRPr="005F3C1F">
        <w:rPr>
          <w:strike/>
          <w:color w:val="FF0000"/>
        </w:rPr>
        <w:t>TBD</w:t>
      </w:r>
      <w:r>
        <w:t xml:space="preserve"> </w:t>
      </w:r>
      <w:r w:rsidRPr="005F3C1F">
        <w:rPr>
          <w:color w:val="FF0000"/>
          <w:u w:val="single"/>
        </w:rPr>
        <w:t xml:space="preserve">the </w:t>
      </w:r>
      <w:r w:rsidRPr="005F3C1F">
        <w:rPr>
          <w:color w:val="FF0000"/>
          <w:u w:val="single"/>
          <w:lang w:eastAsia="ko-KR"/>
        </w:rPr>
        <w:t>PLME</w:t>
      </w:r>
      <w:r>
        <w:t xml:space="preserve">) the PHY is set to the appropriate frequency, as specified in </w:t>
      </w:r>
      <w:r w:rsidRPr="005F3C1F">
        <w:rPr>
          <w:strike/>
          <w:color w:val="FF0000"/>
        </w:rPr>
        <w:t>Clause X.TBD</w:t>
      </w:r>
      <w:r>
        <w:rPr>
          <w:strike/>
          <w:color w:val="FF0000"/>
        </w:rPr>
        <w:t xml:space="preserve"> </w:t>
      </w:r>
      <w:r w:rsidRPr="005F3C1F">
        <w:rPr>
          <w:color w:val="FF0000"/>
          <w:u w:val="single"/>
        </w:rPr>
        <w:t>32.4 (NGV PLME)</w:t>
      </w:r>
      <w:r>
        <w:t>. Receive parameters, such as RSSI and indicated DATARATE, may be accessed via the PHY SAP.</w:t>
      </w:r>
    </w:p>
    <w:p w14:paraId="430ECFE3" w14:textId="7B104F61" w:rsidR="003F3EB9" w:rsidRDefault="005F3C1F" w:rsidP="003D1952">
      <w:pPr>
        <w:pStyle w:val="BodyText"/>
      </w:pPr>
      <w:r>
        <w:t>…</w:t>
      </w:r>
    </w:p>
    <w:p w14:paraId="76BB3F22" w14:textId="2C250E95" w:rsidR="00091DD1" w:rsidRDefault="004D3E6B" w:rsidP="00BC3823">
      <w:pPr>
        <w:pStyle w:val="BodyText"/>
        <w:jc w:val="center"/>
        <w:rPr>
          <w:b/>
          <w:bCs/>
          <w:strike/>
          <w:color w:val="FF0000"/>
          <w:sz w:val="28"/>
          <w:szCs w:val="24"/>
        </w:rPr>
      </w:pPr>
      <w:r w:rsidRPr="004D3E6B">
        <w:rPr>
          <w:noProof/>
        </w:rPr>
        <w:drawing>
          <wp:inline distT="0" distB="0" distL="0" distR="0" wp14:anchorId="0544145E" wp14:editId="09D3E553">
            <wp:extent cx="5518206" cy="601755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907" cy="602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E164" w14:textId="0871EBD3" w:rsidR="0083158F" w:rsidRPr="0083158F" w:rsidRDefault="0083158F" w:rsidP="00091DD1">
      <w:pPr>
        <w:pStyle w:val="BodyText"/>
        <w:jc w:val="center"/>
        <w:rPr>
          <w:b/>
          <w:bCs/>
          <w:strike/>
          <w:color w:val="FF0000"/>
          <w:sz w:val="28"/>
          <w:szCs w:val="24"/>
        </w:rPr>
      </w:pPr>
      <w:r w:rsidRPr="0083158F">
        <w:rPr>
          <w:b/>
          <w:bCs/>
          <w:strike/>
          <w:color w:val="FF0000"/>
          <w:sz w:val="28"/>
          <w:szCs w:val="24"/>
        </w:rPr>
        <w:lastRenderedPageBreak/>
        <w:t>TBD</w:t>
      </w:r>
    </w:p>
    <w:p w14:paraId="70455F9B" w14:textId="36FB9BAA" w:rsidR="0083158F" w:rsidRDefault="0083158F" w:rsidP="0083158F">
      <w:pPr>
        <w:pStyle w:val="BodyText"/>
        <w:jc w:val="center"/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32-15—PHY receive state machine </w:t>
      </w:r>
      <w:r w:rsidRPr="0083158F">
        <w:rPr>
          <w:rFonts w:ascii="Arial,Bold" w:hAnsi="Arial,Bold" w:cs="Arial,Bold"/>
          <w:b/>
          <w:bCs/>
          <w:strike/>
          <w:color w:val="FF0000"/>
          <w:sz w:val="20"/>
          <w:lang w:val="en-US"/>
        </w:rPr>
        <w:t>(TBD)</w:t>
      </w:r>
    </w:p>
    <w:p w14:paraId="5A9DFD86" w14:textId="77777777" w:rsidR="00091DD1" w:rsidRDefault="00091DD1" w:rsidP="005F3C1F">
      <w:pPr>
        <w:pStyle w:val="BodyText"/>
      </w:pPr>
    </w:p>
    <w:p w14:paraId="3BC2432F" w14:textId="454747E5" w:rsidR="005F3C1F" w:rsidRDefault="005F3C1F" w:rsidP="005F3C1F">
      <w:pPr>
        <w:pStyle w:val="BodyText"/>
      </w:pPr>
      <w:r>
        <w:t>The PHY shall not issue a PHY-</w:t>
      </w:r>
      <w:proofErr w:type="spellStart"/>
      <w:r>
        <w:t>RXSTART.indication</w:t>
      </w:r>
      <w:proofErr w:type="spellEnd"/>
      <w:r>
        <w:t xml:space="preserve"> primitive in response to a PPDU that does not overlap the </w:t>
      </w:r>
      <w:r w:rsidRPr="005F3C1F">
        <w:rPr>
          <w:color w:val="FF0000"/>
          <w:u w:val="single"/>
        </w:rPr>
        <w:t>OCB Primary</w:t>
      </w:r>
      <w:r>
        <w:t xml:space="preserve">10 MHz channel </w:t>
      </w:r>
      <w:r w:rsidRPr="00F13D2F">
        <w:rPr>
          <w:strike/>
          <w:color w:val="FF0000"/>
        </w:rPr>
        <w:t>(TBD)</w:t>
      </w:r>
      <w:r>
        <w:t>.</w:t>
      </w:r>
      <w:bookmarkStart w:id="0" w:name="_GoBack"/>
      <w:bookmarkEnd w:id="0"/>
    </w:p>
    <w:p w14:paraId="77B4816D" w14:textId="1B54A11C" w:rsidR="003F3EB9" w:rsidRDefault="003F3EB9" w:rsidP="003D1952">
      <w:pPr>
        <w:pStyle w:val="BodyText"/>
      </w:pPr>
    </w:p>
    <w:p w14:paraId="18B57622" w14:textId="17A9A8C9" w:rsidR="008F19EF" w:rsidRDefault="008F19EF" w:rsidP="008F19EF">
      <w:pPr>
        <w:pStyle w:val="BodyText"/>
      </w:pPr>
      <w:r>
        <w:t>The PHY includes the most recently measured RSSI value in the PHY-</w:t>
      </w:r>
      <w:proofErr w:type="spellStart"/>
      <w:r>
        <w:t>RXSTART.indication</w:t>
      </w:r>
      <w:proofErr w:type="spellEnd"/>
      <w:r>
        <w:t>(RXVECTOR) primitive issued to the MAC.</w:t>
      </w:r>
    </w:p>
    <w:p w14:paraId="4CBB6790" w14:textId="62BCE19D" w:rsidR="003F3EB9" w:rsidRDefault="003F3EB9" w:rsidP="003D1952">
      <w:pPr>
        <w:pStyle w:val="BodyText"/>
      </w:pPr>
    </w:p>
    <w:p w14:paraId="03281F87" w14:textId="417EDA88" w:rsidR="008F19EF" w:rsidRPr="008F3E48" w:rsidRDefault="008F19EF" w:rsidP="001E442C">
      <w:pPr>
        <w:pStyle w:val="BodyText"/>
        <w:spacing w:line="276" w:lineRule="auto"/>
        <w:rPr>
          <w:strike/>
          <w:color w:val="FF0000"/>
        </w:rPr>
      </w:pPr>
      <w:r>
        <w:t>After the PHY-</w:t>
      </w:r>
      <w:proofErr w:type="spellStart"/>
      <w:r>
        <w:t>CCA.indication</w:t>
      </w:r>
      <w:proofErr w:type="spellEnd"/>
      <w:r>
        <w:t>(BUSY, channel-list) primitive is issued, the PHY entity shall begin receiving the training symbols and searching for the preambles for non-NGV and NGV PPDUs, respectively. For detecting the NGV preamble, the PHY entity shall search for L-SIG and RL-SIG in order to set the maximum duration of the data stream. If RL-SIG is detected, the PHY entity should check the parity bit and RATE fields in L-SIG and RL-SIG. If either the check of the parity bit is invalid or the RATE field is not set to 3 Mb/s, a PHY-</w:t>
      </w:r>
      <w:proofErr w:type="spellStart"/>
      <w:r>
        <w:t>RXSTART.indication</w:t>
      </w:r>
      <w:proofErr w:type="spellEnd"/>
      <w:r>
        <w:t xml:space="preserve"> primitive is not issued, and instead the PHY shall issue the error condition PHY-</w:t>
      </w:r>
      <w:proofErr w:type="spellStart"/>
      <w:r>
        <w:t>RXEND.indication</w:t>
      </w:r>
      <w:proofErr w:type="spellEnd"/>
      <w:r>
        <w:t>(</w:t>
      </w:r>
      <w:proofErr w:type="spellStart"/>
      <w:r>
        <w:t>FormatViolation</w:t>
      </w:r>
      <w:proofErr w:type="spellEnd"/>
      <w:r>
        <w:t xml:space="preserve">) primitive. If a valid parity bit and the RATE with 3 Mb/s are indicated in L-SIG and RL-SIG </w:t>
      </w:r>
      <w:r w:rsidRPr="002B01BB">
        <w:rPr>
          <w:strike/>
          <w:color w:val="FF0000"/>
        </w:rPr>
        <w:t>and the LENGTH field value in L-SIG and RL-SIG meets the TBD condition</w:t>
      </w:r>
      <w:r>
        <w:t>, the NGV PHY shall maintain PHY-</w:t>
      </w:r>
      <w:proofErr w:type="spellStart"/>
      <w:r>
        <w:t>CCA.indication</w:t>
      </w:r>
      <w:proofErr w:type="spellEnd"/>
      <w:r>
        <w:t xml:space="preserve">(BUSY, channel-list) primitive for the predicted duration of the transmitted PPDU, as defined by </w:t>
      </w:r>
      <w:r w:rsidRPr="002B01BB">
        <w:rPr>
          <w:strike/>
          <w:color w:val="FF0000"/>
          <w:u w:val="single"/>
        </w:rPr>
        <w:t>TBD</w:t>
      </w:r>
      <w:r w:rsidR="002B01BB" w:rsidRPr="002B01BB">
        <w:rPr>
          <w:color w:val="FF0000"/>
          <w:u w:val="single"/>
        </w:rPr>
        <w:t xml:space="preserve"> RXTIME in Equation (32-45)</w:t>
      </w:r>
      <w:r>
        <w:t xml:space="preserve">, for all supported modes, </w:t>
      </w:r>
      <w:r w:rsidRPr="002B01BB">
        <w:rPr>
          <w:strike/>
          <w:color w:val="FF0000"/>
        </w:rPr>
        <w:t>and TBD</w:t>
      </w:r>
      <w:r w:rsidR="002B01BB">
        <w:rPr>
          <w:strike/>
          <w:color w:val="FF0000"/>
        </w:rPr>
        <w:t xml:space="preserve"> </w:t>
      </w:r>
      <w:r w:rsidR="002B01BB" w:rsidRPr="002B01BB">
        <w:rPr>
          <w:color w:val="FF0000"/>
          <w:u w:val="single"/>
        </w:rPr>
        <w:t xml:space="preserve">unsupported modes, Reserved </w:t>
      </w:r>
      <w:r w:rsidR="002B01BB">
        <w:rPr>
          <w:color w:val="FF0000"/>
          <w:u w:val="single"/>
        </w:rPr>
        <w:t>NGV-</w:t>
      </w:r>
      <w:r w:rsidR="002B01BB" w:rsidRPr="002B01BB">
        <w:rPr>
          <w:color w:val="FF0000"/>
          <w:u w:val="single"/>
        </w:rPr>
        <w:t xml:space="preserve">SIG Indication, invalid </w:t>
      </w:r>
      <w:r w:rsidR="002B01BB">
        <w:rPr>
          <w:color w:val="FF0000"/>
          <w:u w:val="single"/>
        </w:rPr>
        <w:t>NGV</w:t>
      </w:r>
      <w:r w:rsidR="002B01BB" w:rsidRPr="002B01BB">
        <w:rPr>
          <w:color w:val="FF0000"/>
          <w:u w:val="single"/>
        </w:rPr>
        <w:t xml:space="preserve">-SIG CRC. Reserved </w:t>
      </w:r>
      <w:r w:rsidR="002B01BB">
        <w:rPr>
          <w:color w:val="FF0000"/>
          <w:u w:val="single"/>
        </w:rPr>
        <w:t>NGV</w:t>
      </w:r>
      <w:r w:rsidR="002B01BB" w:rsidRPr="002B01BB">
        <w:rPr>
          <w:color w:val="FF0000"/>
          <w:u w:val="single"/>
        </w:rPr>
        <w:t>-SIG Indication is defined as a</w:t>
      </w:r>
      <w:r w:rsidR="001A05EE">
        <w:rPr>
          <w:color w:val="FF0000"/>
          <w:u w:val="single"/>
        </w:rPr>
        <w:t>n</w:t>
      </w:r>
      <w:r w:rsidR="002B01BB">
        <w:rPr>
          <w:color w:val="FF0000"/>
          <w:u w:val="single"/>
        </w:rPr>
        <w:t xml:space="preserve"> NGV</w:t>
      </w:r>
      <w:r w:rsidR="002B01BB" w:rsidRPr="002B01BB">
        <w:rPr>
          <w:color w:val="FF0000"/>
          <w:u w:val="single"/>
        </w:rPr>
        <w:t xml:space="preserve">-SIG with Reserved bits equal to 0 or any other </w:t>
      </w:r>
      <w:r w:rsidR="002B01BB">
        <w:rPr>
          <w:color w:val="FF0000"/>
          <w:u w:val="single"/>
        </w:rPr>
        <w:t>NGV</w:t>
      </w:r>
      <w:r w:rsidR="002B01BB" w:rsidRPr="002B01BB">
        <w:rPr>
          <w:color w:val="FF0000"/>
          <w:u w:val="single"/>
        </w:rPr>
        <w:t>-SIG field bit combinations that do not</w:t>
      </w:r>
      <w:r w:rsidR="002B01BB">
        <w:rPr>
          <w:color w:val="FF0000"/>
          <w:u w:val="single"/>
        </w:rPr>
        <w:t xml:space="preserve"> </w:t>
      </w:r>
      <w:r w:rsidR="002B01BB" w:rsidRPr="002B01BB">
        <w:rPr>
          <w:color w:val="FF0000"/>
          <w:u w:val="single"/>
        </w:rPr>
        <w:t xml:space="preserve">correspond to modes of PHY operation defined in Clause </w:t>
      </w:r>
      <w:r w:rsidR="002B01BB">
        <w:rPr>
          <w:color w:val="FF0000"/>
          <w:u w:val="single"/>
        </w:rPr>
        <w:t>32</w:t>
      </w:r>
      <w:r w:rsidR="002B01BB" w:rsidRPr="002B01BB">
        <w:rPr>
          <w:color w:val="FF0000"/>
          <w:u w:val="single"/>
        </w:rPr>
        <w:t xml:space="preserve"> (</w:t>
      </w:r>
      <w:r w:rsidR="002B01BB">
        <w:rPr>
          <w:color w:val="FF0000"/>
          <w:u w:val="single"/>
        </w:rPr>
        <w:t>Next Generation V2X (NGV)</w:t>
      </w:r>
      <w:r w:rsidR="002B01BB" w:rsidRPr="002B01BB">
        <w:rPr>
          <w:color w:val="FF0000"/>
          <w:u w:val="single"/>
        </w:rPr>
        <w:t xml:space="preserve"> PHY</w:t>
      </w:r>
      <w:r w:rsidR="002B01BB">
        <w:rPr>
          <w:color w:val="FF0000"/>
          <w:u w:val="single"/>
        </w:rPr>
        <w:t xml:space="preserve"> </w:t>
      </w:r>
      <w:r w:rsidR="002B01BB" w:rsidRPr="002B01BB">
        <w:rPr>
          <w:color w:val="FF0000"/>
          <w:u w:val="single"/>
        </w:rPr>
        <w:t xml:space="preserve">specification). If the </w:t>
      </w:r>
      <w:r w:rsidR="002B01BB">
        <w:rPr>
          <w:color w:val="FF0000"/>
          <w:u w:val="single"/>
        </w:rPr>
        <w:t>NGV</w:t>
      </w:r>
      <w:r w:rsidR="002B01BB" w:rsidRPr="002B01BB">
        <w:rPr>
          <w:color w:val="FF0000"/>
          <w:u w:val="single"/>
        </w:rPr>
        <w:t xml:space="preserve">-SIG indicates an unsupported mode, the PHY shall issue a </w:t>
      </w:r>
      <w:proofErr w:type="spellStart"/>
      <w:r w:rsidR="002B01BB" w:rsidRPr="002B01BB">
        <w:rPr>
          <w:color w:val="FF0000"/>
          <w:u w:val="single"/>
        </w:rPr>
        <w:t>PHYRXEND.indication</w:t>
      </w:r>
      <w:proofErr w:type="spellEnd"/>
      <w:r w:rsidR="002B01BB" w:rsidRPr="002B01BB">
        <w:rPr>
          <w:color w:val="FF0000"/>
          <w:u w:val="single"/>
        </w:rPr>
        <w:t>(</w:t>
      </w:r>
      <w:proofErr w:type="spellStart"/>
      <w:r w:rsidR="002B01BB" w:rsidRPr="002B01BB">
        <w:rPr>
          <w:color w:val="FF0000"/>
          <w:u w:val="single"/>
        </w:rPr>
        <w:t>UnsupportedRate</w:t>
      </w:r>
      <w:proofErr w:type="spellEnd"/>
      <w:r w:rsidR="002B01BB" w:rsidRPr="002B01BB">
        <w:rPr>
          <w:color w:val="FF0000"/>
          <w:u w:val="single"/>
        </w:rPr>
        <w:t>) primitive</w:t>
      </w:r>
      <w:r>
        <w:t xml:space="preserve">. </w:t>
      </w:r>
      <w:r w:rsidR="002B01BB" w:rsidRPr="002B01BB">
        <w:rPr>
          <w:color w:val="FF0000"/>
          <w:u w:val="single"/>
        </w:rPr>
        <w:t xml:space="preserve">If the </w:t>
      </w:r>
      <w:r w:rsidR="002B01BB">
        <w:rPr>
          <w:color w:val="FF0000"/>
          <w:u w:val="single"/>
        </w:rPr>
        <w:t>NGV</w:t>
      </w:r>
      <w:r w:rsidR="002B01BB" w:rsidRPr="002B01BB">
        <w:rPr>
          <w:color w:val="FF0000"/>
          <w:u w:val="single"/>
        </w:rPr>
        <w:t>-SIG indicates an invalid CRC or Reserved</w:t>
      </w:r>
      <w:r w:rsidR="002B01BB">
        <w:rPr>
          <w:color w:val="FF0000"/>
          <w:u w:val="single"/>
        </w:rPr>
        <w:t xml:space="preserve"> NGV</w:t>
      </w:r>
      <w:r w:rsidR="002B01BB" w:rsidRPr="002B01BB">
        <w:rPr>
          <w:color w:val="FF0000"/>
          <w:u w:val="single"/>
        </w:rPr>
        <w:t>-SIG Indication, the PHY shall issue the error condition PHYRXEND.</w:t>
      </w:r>
      <w:r w:rsidR="002B01BB">
        <w:rPr>
          <w:color w:val="FF0000"/>
          <w:u w:val="single"/>
        </w:rPr>
        <w:t xml:space="preserve"> </w:t>
      </w:r>
      <w:proofErr w:type="gramStart"/>
      <w:r w:rsidR="002B01BB" w:rsidRPr="002B01BB">
        <w:rPr>
          <w:color w:val="FF0000"/>
          <w:u w:val="single"/>
        </w:rPr>
        <w:t>indication(</w:t>
      </w:r>
      <w:proofErr w:type="spellStart"/>
      <w:proofErr w:type="gramEnd"/>
      <w:r w:rsidR="002B01BB" w:rsidRPr="002B01BB">
        <w:rPr>
          <w:color w:val="FF0000"/>
          <w:u w:val="single"/>
        </w:rPr>
        <w:t>FormatViolation</w:t>
      </w:r>
      <w:proofErr w:type="spellEnd"/>
      <w:r w:rsidR="002B01BB" w:rsidRPr="002B01BB">
        <w:rPr>
          <w:color w:val="FF0000"/>
          <w:u w:val="single"/>
        </w:rPr>
        <w:t>)</w:t>
      </w:r>
      <w:r w:rsidR="002B01BB">
        <w:rPr>
          <w:color w:val="FF0000"/>
          <w:u w:val="single"/>
        </w:rPr>
        <w:t>.</w:t>
      </w:r>
      <w:r w:rsidR="002B01BB" w:rsidRPr="002B01BB">
        <w:rPr>
          <w:color w:val="FF0000"/>
          <w:u w:val="single"/>
        </w:rPr>
        <w:t>primitive</w:t>
      </w:r>
      <w:r w:rsidR="002B01BB">
        <w:rPr>
          <w:color w:val="FF0000"/>
          <w:u w:val="single"/>
        </w:rPr>
        <w:t>.</w:t>
      </w:r>
      <w:r w:rsidR="008F3E48" w:rsidRPr="008F3E48">
        <w:rPr>
          <w:color w:val="FF0000"/>
        </w:rPr>
        <w:t xml:space="preserve"> </w:t>
      </w:r>
      <w:r w:rsidRPr="008F3E48">
        <w:rPr>
          <w:strike/>
          <w:color w:val="FF0000"/>
        </w:rPr>
        <w:t>If NGV-SIG indicates TBD, the PHY shall issue a PHY-</w:t>
      </w:r>
      <w:proofErr w:type="spellStart"/>
      <w:r w:rsidRPr="008F3E48">
        <w:rPr>
          <w:strike/>
          <w:color w:val="FF0000"/>
        </w:rPr>
        <w:t>RXEND.indication</w:t>
      </w:r>
      <w:proofErr w:type="spellEnd"/>
      <w:r w:rsidRPr="008F3E48">
        <w:rPr>
          <w:strike/>
          <w:color w:val="FF0000"/>
        </w:rPr>
        <w:t>(TBD</w:t>
      </w:r>
      <w:proofErr w:type="gramStart"/>
      <w:r w:rsidRPr="008F3E48">
        <w:rPr>
          <w:strike/>
          <w:color w:val="FF0000"/>
        </w:rPr>
        <w:t>).primitive</w:t>
      </w:r>
      <w:proofErr w:type="gramEnd"/>
      <w:r w:rsidRPr="008F3E48">
        <w:rPr>
          <w:strike/>
          <w:color w:val="FF0000"/>
        </w:rPr>
        <w:t>.</w:t>
      </w:r>
    </w:p>
    <w:p w14:paraId="1EAC791B" w14:textId="77777777" w:rsidR="008F3E48" w:rsidRPr="008F3E48" w:rsidRDefault="008F3E48" w:rsidP="003D1952">
      <w:pPr>
        <w:rPr>
          <w:bCs/>
          <w:iCs/>
          <w:sz w:val="20"/>
        </w:rPr>
      </w:pPr>
    </w:p>
    <w:p w14:paraId="6A30634F" w14:textId="77777777" w:rsidR="008F3E48" w:rsidRPr="008F3E48" w:rsidRDefault="008F3E48" w:rsidP="008F3E48">
      <w:pPr>
        <w:rPr>
          <w:bCs/>
          <w:iCs/>
          <w:szCs w:val="22"/>
        </w:rPr>
      </w:pPr>
      <w:r w:rsidRPr="008F3E48">
        <w:rPr>
          <w:bCs/>
          <w:iCs/>
          <w:szCs w:val="22"/>
        </w:rPr>
        <w:t>After receiving a valid L-SIG, RL-SIG, NGV-SIG and RNGV-SIG indicating a supported mode, the PHY</w:t>
      </w:r>
    </w:p>
    <w:p w14:paraId="5D5ECFC6" w14:textId="293FD595" w:rsidR="008F3E48" w:rsidRDefault="008F3E48" w:rsidP="008F3E48">
      <w:pPr>
        <w:rPr>
          <w:bCs/>
          <w:iCs/>
          <w:szCs w:val="22"/>
        </w:rPr>
      </w:pPr>
      <w:r w:rsidRPr="008F3E48">
        <w:rPr>
          <w:bCs/>
          <w:iCs/>
          <w:szCs w:val="22"/>
        </w:rPr>
        <w:t>entity shall begin receiving the NGV training symbols.</w:t>
      </w:r>
    </w:p>
    <w:p w14:paraId="10F16C94" w14:textId="77777777" w:rsidR="008F3E48" w:rsidRPr="008F3E48" w:rsidRDefault="008F3E48" w:rsidP="008F3E48">
      <w:pPr>
        <w:rPr>
          <w:bCs/>
          <w:iCs/>
          <w:szCs w:val="22"/>
        </w:rPr>
      </w:pPr>
    </w:p>
    <w:p w14:paraId="1955C55C" w14:textId="77777777" w:rsidR="008F3E48" w:rsidRPr="008F3E48" w:rsidRDefault="008F3E48" w:rsidP="008F3E48">
      <w:pPr>
        <w:rPr>
          <w:bCs/>
          <w:iCs/>
          <w:szCs w:val="22"/>
        </w:rPr>
      </w:pPr>
      <w:r w:rsidRPr="008F3E48">
        <w:rPr>
          <w:bCs/>
          <w:iCs/>
          <w:szCs w:val="22"/>
        </w:rPr>
        <w:t>The PHY optionally filters out the PPDU based on TBD.</w:t>
      </w:r>
    </w:p>
    <w:p w14:paraId="44D309C7" w14:textId="77777777" w:rsidR="008F3E48" w:rsidRDefault="008F3E48" w:rsidP="008F3E48">
      <w:pPr>
        <w:rPr>
          <w:bCs/>
          <w:iCs/>
          <w:szCs w:val="22"/>
        </w:rPr>
      </w:pPr>
    </w:p>
    <w:p w14:paraId="0A811984" w14:textId="6F2AF95F" w:rsidR="008F3E48" w:rsidRDefault="008F3E48" w:rsidP="008F3E48">
      <w:pPr>
        <w:rPr>
          <w:bCs/>
          <w:iCs/>
          <w:szCs w:val="22"/>
        </w:rPr>
      </w:pPr>
      <w:r w:rsidRPr="008F3E48">
        <w:rPr>
          <w:bCs/>
          <w:iCs/>
          <w:szCs w:val="22"/>
        </w:rPr>
        <w:t>If the PPDU is filtered out, the PHY shall issues a PHY-</w:t>
      </w:r>
      <w:proofErr w:type="spellStart"/>
      <w:r w:rsidRPr="008F3E48">
        <w:rPr>
          <w:bCs/>
          <w:iCs/>
          <w:szCs w:val="22"/>
        </w:rPr>
        <w:t>RXEND.indication</w:t>
      </w:r>
      <w:proofErr w:type="spellEnd"/>
      <w:r w:rsidRPr="008F3E48">
        <w:rPr>
          <w:bCs/>
          <w:iCs/>
          <w:szCs w:val="22"/>
        </w:rPr>
        <w:t>(Filtered</w:t>
      </w:r>
      <w:proofErr w:type="gramStart"/>
      <w:r w:rsidRPr="008F3E48">
        <w:rPr>
          <w:bCs/>
          <w:iCs/>
          <w:szCs w:val="22"/>
        </w:rPr>
        <w:t>).primitive</w:t>
      </w:r>
      <w:proofErr w:type="gramEnd"/>
      <w:r w:rsidRPr="008F3E48">
        <w:rPr>
          <w:bCs/>
          <w:iCs/>
          <w:szCs w:val="22"/>
        </w:rPr>
        <w:t>.</w:t>
      </w:r>
    </w:p>
    <w:p w14:paraId="5EADA8CC" w14:textId="77777777" w:rsidR="008F3E48" w:rsidRPr="008F3E48" w:rsidRDefault="008F3E48" w:rsidP="008F3E48">
      <w:pPr>
        <w:rPr>
          <w:bCs/>
          <w:iCs/>
          <w:szCs w:val="22"/>
        </w:rPr>
      </w:pPr>
    </w:p>
    <w:p w14:paraId="1DF989B0" w14:textId="228A288E" w:rsidR="008F3E48" w:rsidRDefault="008F3E48" w:rsidP="008F3E48">
      <w:pPr>
        <w:rPr>
          <w:bCs/>
          <w:iCs/>
          <w:szCs w:val="22"/>
        </w:rPr>
      </w:pPr>
      <w:r w:rsidRPr="008F3E48">
        <w:rPr>
          <w:bCs/>
          <w:iCs/>
          <w:szCs w:val="22"/>
        </w:rPr>
        <w:t>Following training fields, the Data field shall be received. The number of symbols in the Data field is</w:t>
      </w:r>
      <w:r>
        <w:rPr>
          <w:bCs/>
          <w:iCs/>
          <w:szCs w:val="22"/>
        </w:rPr>
        <w:t xml:space="preserve"> </w:t>
      </w:r>
      <w:r w:rsidRPr="008F3E48">
        <w:rPr>
          <w:bCs/>
          <w:iCs/>
          <w:szCs w:val="22"/>
        </w:rPr>
        <w:t>determined by Equation (32-43).</w:t>
      </w:r>
    </w:p>
    <w:p w14:paraId="29428503" w14:textId="4572615F" w:rsidR="004E12F3" w:rsidRDefault="004E12F3" w:rsidP="004E12F3">
      <w:pPr>
        <w:jc w:val="both"/>
        <w:rPr>
          <w:bCs/>
          <w:iCs/>
          <w:szCs w:val="22"/>
        </w:rPr>
      </w:pPr>
      <w:r>
        <w:rPr>
          <w:bCs/>
          <w:iCs/>
          <w:noProof/>
          <w:szCs w:val="22"/>
        </w:rPr>
        <w:drawing>
          <wp:inline distT="0" distB="0" distL="0" distR="0" wp14:anchorId="475668FF" wp14:editId="0D2AFE81">
            <wp:extent cx="5467350" cy="4826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199" cy="48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0D84" w14:textId="23DF7230" w:rsidR="004E12F3" w:rsidRPr="004E12F3" w:rsidRDefault="00AC33C4" w:rsidP="008F3E48">
      <w:pPr>
        <w:rPr>
          <w:bCs/>
          <w:iCs/>
          <w:color w:val="FF0000"/>
          <w:szCs w:val="22"/>
          <w:u w:val="single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SYM,RX</m:t>
            </m:r>
          </m:sub>
        </m:sSub>
        <m:r>
          <w:rPr>
            <w:rFonts w:ascii="Cambria Math" w:hAnsi="Cambria Math"/>
            <w:color w:val="FF0000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 xml:space="preserve">SYM,RX,           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if LDPC Extra OFDM symbol=0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SYM,RX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 xml:space="preserve">-1,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if</m:t>
                  </m:r>
                  <m:r>
                    <w:rPr>
                      <w:rFonts w:ascii="Cambria Math" w:hAnsi="Cambria Math"/>
                      <w:color w:val="FF000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LDPC Extra OFDM symbol=1</m:t>
                  </m:r>
                  <m:r>
                    <w:rPr>
                      <w:rFonts w:ascii="Cambria Math" w:hAnsi="Cambria Math"/>
                      <w:color w:val="FF0000"/>
                    </w:rPr>
                    <m:t xml:space="preserve"> </m:t>
                  </m:r>
                </m:e>
              </m:mr>
            </m:m>
          </m:e>
        </m:d>
      </m:oMath>
      <w:r w:rsidR="004E12F3">
        <w:rPr>
          <w:iCs/>
          <w:color w:val="FF0000"/>
        </w:rPr>
        <w:t xml:space="preserve">     (32-43)</w:t>
      </w:r>
    </w:p>
    <w:p w14:paraId="036CE55F" w14:textId="77777777" w:rsidR="004E12F3" w:rsidRDefault="004E12F3" w:rsidP="008F3E48">
      <w:pPr>
        <w:rPr>
          <w:bCs/>
          <w:iCs/>
          <w:color w:val="FF0000"/>
          <w:szCs w:val="22"/>
          <w:u w:val="single"/>
          <w:lang w:eastAsia="ko-KR"/>
        </w:rPr>
      </w:pPr>
    </w:p>
    <w:p w14:paraId="500E506E" w14:textId="657343FB" w:rsidR="004E12F3" w:rsidRDefault="004E12F3" w:rsidP="004E12F3">
      <w:pPr>
        <w:rPr>
          <w:bCs/>
          <w:iCs/>
          <w:color w:val="FF0000"/>
          <w:szCs w:val="22"/>
          <w:u w:val="single"/>
          <w:lang w:eastAsia="ko-KR"/>
        </w:rPr>
      </w:pPr>
      <w:r>
        <w:rPr>
          <w:bCs/>
          <w:iCs/>
          <w:color w:val="FF0000"/>
          <w:szCs w:val="22"/>
          <w:u w:val="single"/>
          <w:lang w:eastAsia="ko-KR"/>
        </w:rPr>
        <w:t>w</w:t>
      </w:r>
      <w:r w:rsidRPr="004E12F3">
        <w:rPr>
          <w:bCs/>
          <w:iCs/>
          <w:color w:val="FF0000"/>
          <w:szCs w:val="22"/>
          <w:u w:val="single"/>
          <w:lang w:eastAsia="ko-KR"/>
        </w:rPr>
        <w:t>here</w:t>
      </w:r>
    </w:p>
    <w:p w14:paraId="1203EA80" w14:textId="77777777" w:rsidR="004E12F3" w:rsidRDefault="004E12F3" w:rsidP="004E12F3">
      <w:pPr>
        <w:ind w:left="720"/>
        <w:rPr>
          <w:bCs/>
          <w:iCs/>
          <w:color w:val="FF0000"/>
          <w:szCs w:val="22"/>
          <w:u w:val="single"/>
          <w:lang w:eastAsia="ko-KR"/>
        </w:rPr>
      </w:pPr>
    </w:p>
    <w:p w14:paraId="18011479" w14:textId="123205E2" w:rsidR="004E12F3" w:rsidRPr="004E12F3" w:rsidRDefault="004E12F3" w:rsidP="004E12F3">
      <w:pPr>
        <w:ind w:left="720"/>
        <w:rPr>
          <w:bCs/>
          <w:iCs/>
          <w:color w:val="FF0000"/>
          <w:szCs w:val="22"/>
          <w:u w:val="single"/>
          <w:lang w:eastAsia="ko-KR"/>
        </w:rPr>
      </w:pPr>
      <w:r>
        <w:rPr>
          <w:bCs/>
          <w:iCs/>
          <w:color w:val="FF0000"/>
          <w:szCs w:val="22"/>
          <w:u w:val="single"/>
          <w:lang w:eastAsia="ko-KR"/>
        </w:rPr>
        <w:t>LDPC Extra OFDM symbol is field in NGV-SIG (see Table 32-10</w:t>
      </w:r>
      <w:r w:rsidR="00E26471">
        <w:rPr>
          <w:bCs/>
          <w:iCs/>
          <w:color w:val="FF0000"/>
          <w:szCs w:val="22"/>
          <w:u w:val="single"/>
          <w:lang w:eastAsia="ko-KR"/>
        </w:rPr>
        <w:t xml:space="preserve"> </w:t>
      </w:r>
      <w:r>
        <w:rPr>
          <w:bCs/>
          <w:iCs/>
          <w:color w:val="FF0000"/>
          <w:szCs w:val="22"/>
          <w:u w:val="single"/>
          <w:lang w:eastAsia="ko-KR"/>
        </w:rPr>
        <w:t>(</w:t>
      </w:r>
      <w:r w:rsidRPr="004E12F3">
        <w:rPr>
          <w:bCs/>
          <w:iCs/>
          <w:color w:val="FF0000"/>
          <w:szCs w:val="22"/>
          <w:u w:val="single"/>
          <w:lang w:eastAsia="ko-KR"/>
        </w:rPr>
        <w:t>Fields in the NGV-SIG field</w:t>
      </w:r>
      <w:r>
        <w:rPr>
          <w:bCs/>
          <w:iCs/>
          <w:color w:val="FF0000"/>
          <w:szCs w:val="22"/>
          <w:u w:val="single"/>
          <w:lang w:eastAsia="ko-KR"/>
        </w:rPr>
        <w:t>))</w:t>
      </w:r>
    </w:p>
    <w:p w14:paraId="0FAEBD0A" w14:textId="2FBB89F9" w:rsidR="008F3E48" w:rsidRDefault="00AC33C4" w:rsidP="004E12F3">
      <w:pPr>
        <w:pStyle w:val="BodyText"/>
        <w:ind w:left="720"/>
        <w:rPr>
          <w:color w:val="FF0000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SYM,RX</m:t>
            </m:r>
          </m:sub>
          <m:sup>
            <m:r>
              <w:rPr>
                <w:rFonts w:ascii="Cambria Math" w:hAnsi="Cambria Math"/>
                <w:color w:val="FF0000"/>
              </w:rPr>
              <m:t>'</m:t>
            </m:r>
          </m:sup>
        </m:sSubSup>
        <m:r>
          <w:rPr>
            <w:rFonts w:ascii="Cambria Math" w:hAnsi="Cambria Math"/>
            <w:color w:val="FF0000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  <w:color w:val="FF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L_LENGTH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+3</m:t>
                        </m:r>
                      </m:e>
                    </m:d>
                    <m:r>
                      <w:rPr>
                        <w:rFonts w:ascii="Cambria Math" w:hAnsi="Cambria Math" w:hint="eastAsia"/>
                        <w:color w:val="FF0000"/>
                      </w:rPr>
                      <m:t>×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NGV-PREAMBLE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MA,RX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∙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</w:rPr>
                  <m:t>N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  <w:vertAlign w:val="subscript"/>
                  </w:rPr>
                  <m:t>NGV-LTF </m:t>
                </m:r>
                <m:r>
                  <w:rPr>
                    <w:rFonts w:ascii="Cambria Math" w:hAnsi="Cambria Math"/>
                    <w:color w:val="FF0000"/>
                  </w:rPr>
                  <m:t>×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</w:rPr>
                  <m:t>T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  <w:vertAlign w:val="subscript"/>
                  </w:rPr>
                  <m:t>NGV-LTF</m:t>
                </m:r>
              </m:e>
            </m:d>
            <m:r>
              <w:rPr>
                <w:rFonts w:ascii="Cambria Math" w:hAnsi="Cambria Math"/>
                <w:color w:val="FF0000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SYM</m:t>
                </m:r>
              </m:sub>
            </m:sSub>
          </m:e>
        </m:d>
      </m:oMath>
      <w:r w:rsidR="008F3E48">
        <w:rPr>
          <w:iCs/>
          <w:color w:val="FF0000"/>
        </w:rPr>
        <w:t xml:space="preserve">  </w:t>
      </w:r>
    </w:p>
    <w:p w14:paraId="3D96DCDC" w14:textId="77777777" w:rsidR="008F3E48" w:rsidRDefault="008F3E48" w:rsidP="008F3E48">
      <w:pPr>
        <w:pStyle w:val="BodyText"/>
      </w:pPr>
    </w:p>
    <w:p w14:paraId="118C0F30" w14:textId="77777777" w:rsidR="008F3E48" w:rsidRPr="008F3E48" w:rsidRDefault="008F3E48" w:rsidP="008F3E48">
      <w:pPr>
        <w:rPr>
          <w:bCs/>
          <w:iCs/>
          <w:szCs w:val="22"/>
        </w:rPr>
      </w:pPr>
    </w:p>
    <w:p w14:paraId="20536A1D" w14:textId="77777777" w:rsidR="008F3E48" w:rsidRPr="008F3E48" w:rsidRDefault="008F3E48" w:rsidP="003D1952">
      <w:pPr>
        <w:rPr>
          <w:bCs/>
          <w:iCs/>
          <w:sz w:val="20"/>
        </w:rPr>
      </w:pPr>
    </w:p>
    <w:p w14:paraId="129E7E30" w14:textId="75282654" w:rsidR="008A0A98" w:rsidRPr="003D1952" w:rsidRDefault="003D1952" w:rsidP="003D195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5522341" w14:textId="6D9EBB39" w:rsidR="00602C66" w:rsidRPr="00602C66" w:rsidRDefault="00602C66" w:rsidP="00602C66">
      <w:pPr>
        <w:pStyle w:val="BodyText"/>
      </w:pPr>
    </w:p>
    <w:sectPr w:rsidR="00602C66" w:rsidRPr="00602C66" w:rsidSect="002C455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736E3" w14:textId="77777777" w:rsidR="00AC33C4" w:rsidRDefault="00AC33C4">
      <w:r>
        <w:separator/>
      </w:r>
    </w:p>
  </w:endnote>
  <w:endnote w:type="continuationSeparator" w:id="0">
    <w:p w14:paraId="4A51405B" w14:textId="77777777" w:rsidR="00AC33C4" w:rsidRDefault="00AC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80DF968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073CFE">
      <w:fldChar w:fldCharType="begin"/>
    </w:r>
    <w:r w:rsidR="00073CFE">
      <w:instrText xml:space="preserve"> COMMENTS   \* MERGEFORMAT </w:instrText>
    </w:r>
    <w:r w:rsidR="00073CFE">
      <w:fldChar w:fldCharType="separate"/>
    </w:r>
    <w:r w:rsidR="002C6CE4">
      <w:t>Yujin Noh</w:t>
    </w:r>
    <w:r>
      <w:t xml:space="preserve">, </w:t>
    </w:r>
    <w:proofErr w:type="spellStart"/>
    <w:r w:rsidR="002C6CE4">
      <w:t>Newracom</w:t>
    </w:r>
    <w:proofErr w:type="spellEnd"/>
    <w:r w:rsidR="00073CFE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1D81" w14:textId="77777777" w:rsidR="00AC33C4" w:rsidRDefault="00AC33C4">
      <w:r>
        <w:separator/>
      </w:r>
    </w:p>
  </w:footnote>
  <w:footnote w:type="continuationSeparator" w:id="0">
    <w:p w14:paraId="4D47D60B" w14:textId="77777777" w:rsidR="00AC33C4" w:rsidRDefault="00AC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0A1F32BC" w:rsidR="00392276" w:rsidRDefault="00EF5E38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34835">
      <w:t>Mar</w:t>
    </w:r>
    <w:r w:rsidR="00392276">
      <w:t xml:space="preserve"> 20</w:t>
    </w:r>
    <w:r w:rsidR="00535F69">
      <w:t>20</w:t>
    </w:r>
    <w:r>
      <w:fldChar w:fldCharType="end"/>
    </w:r>
    <w:r w:rsidR="00392276">
      <w:tab/>
    </w:r>
    <w:r w:rsidR="00392276">
      <w:tab/>
    </w:r>
    <w:fldSimple w:instr=" TITLE  \* MERGEFORMAT ">
      <w:r w:rsidR="003445DC">
        <w:t>doc.: IEEE 802.11-</w:t>
      </w:r>
      <w:r w:rsidR="00535F69">
        <w:t>20</w:t>
      </w:r>
      <w:r w:rsidR="003445DC">
        <w:t>/</w:t>
      </w:r>
      <w:r w:rsidR="001B29DF">
        <w:t>0422</w:t>
      </w:r>
      <w:r w:rsidR="00392276">
        <w:t>r</w:t>
      </w:r>
      <w:r w:rsidR="00134835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42D0"/>
    <w:rsid w:val="00005838"/>
    <w:rsid w:val="00011009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1DD1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1924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E307B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57B5"/>
    <w:rsid w:val="00116127"/>
    <w:rsid w:val="00120580"/>
    <w:rsid w:val="00126F7A"/>
    <w:rsid w:val="0013004F"/>
    <w:rsid w:val="00130286"/>
    <w:rsid w:val="001324C2"/>
    <w:rsid w:val="00133C09"/>
    <w:rsid w:val="00134835"/>
    <w:rsid w:val="00134B94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5921"/>
    <w:rsid w:val="0019672D"/>
    <w:rsid w:val="0019712F"/>
    <w:rsid w:val="001A05EE"/>
    <w:rsid w:val="001A2B00"/>
    <w:rsid w:val="001A3CBD"/>
    <w:rsid w:val="001A5226"/>
    <w:rsid w:val="001A5FD0"/>
    <w:rsid w:val="001B02FA"/>
    <w:rsid w:val="001B18CB"/>
    <w:rsid w:val="001B217E"/>
    <w:rsid w:val="001B29DF"/>
    <w:rsid w:val="001C23FE"/>
    <w:rsid w:val="001D25A0"/>
    <w:rsid w:val="001D3204"/>
    <w:rsid w:val="001D368D"/>
    <w:rsid w:val="001D4CD9"/>
    <w:rsid w:val="001D6175"/>
    <w:rsid w:val="001D723B"/>
    <w:rsid w:val="001E3BE4"/>
    <w:rsid w:val="001E442C"/>
    <w:rsid w:val="001E47B8"/>
    <w:rsid w:val="001E53C4"/>
    <w:rsid w:val="001F376F"/>
    <w:rsid w:val="001F5A28"/>
    <w:rsid w:val="001F7800"/>
    <w:rsid w:val="0020389D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A04FE"/>
    <w:rsid w:val="002A6FE1"/>
    <w:rsid w:val="002B01BB"/>
    <w:rsid w:val="002B1ACA"/>
    <w:rsid w:val="002B3A59"/>
    <w:rsid w:val="002B44B4"/>
    <w:rsid w:val="002B58CB"/>
    <w:rsid w:val="002C1AFC"/>
    <w:rsid w:val="002C302B"/>
    <w:rsid w:val="002C4556"/>
    <w:rsid w:val="002C6CE4"/>
    <w:rsid w:val="002D1EAE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6D9A"/>
    <w:rsid w:val="00327E24"/>
    <w:rsid w:val="0033024A"/>
    <w:rsid w:val="00330DEA"/>
    <w:rsid w:val="00331BA7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1595"/>
    <w:rsid w:val="003A2858"/>
    <w:rsid w:val="003B4F7E"/>
    <w:rsid w:val="003B7FE9"/>
    <w:rsid w:val="003C292F"/>
    <w:rsid w:val="003D1952"/>
    <w:rsid w:val="003D2021"/>
    <w:rsid w:val="003D6E7F"/>
    <w:rsid w:val="003E49B0"/>
    <w:rsid w:val="003E612A"/>
    <w:rsid w:val="003F3E21"/>
    <w:rsid w:val="003F3EB9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4C9D"/>
    <w:rsid w:val="00426089"/>
    <w:rsid w:val="00432677"/>
    <w:rsid w:val="0043535E"/>
    <w:rsid w:val="004412AB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1731"/>
    <w:rsid w:val="00472D54"/>
    <w:rsid w:val="00475257"/>
    <w:rsid w:val="00477B34"/>
    <w:rsid w:val="00477E13"/>
    <w:rsid w:val="00481E33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1306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3E6B"/>
    <w:rsid w:val="004D5005"/>
    <w:rsid w:val="004D578D"/>
    <w:rsid w:val="004E12F3"/>
    <w:rsid w:val="004E1A38"/>
    <w:rsid w:val="004E1A97"/>
    <w:rsid w:val="004E3035"/>
    <w:rsid w:val="004E4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036E"/>
    <w:rsid w:val="005267E4"/>
    <w:rsid w:val="00526D33"/>
    <w:rsid w:val="00527100"/>
    <w:rsid w:val="005313BD"/>
    <w:rsid w:val="00531BCF"/>
    <w:rsid w:val="0053288C"/>
    <w:rsid w:val="00533027"/>
    <w:rsid w:val="00535F69"/>
    <w:rsid w:val="00537BD7"/>
    <w:rsid w:val="00541F1E"/>
    <w:rsid w:val="005423A3"/>
    <w:rsid w:val="00542A71"/>
    <w:rsid w:val="00542EB6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34FC"/>
    <w:rsid w:val="005D16E9"/>
    <w:rsid w:val="005D7E4F"/>
    <w:rsid w:val="005E3477"/>
    <w:rsid w:val="005E3A8F"/>
    <w:rsid w:val="005E4924"/>
    <w:rsid w:val="005F3C1F"/>
    <w:rsid w:val="005F4E9B"/>
    <w:rsid w:val="005F500C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C2298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746"/>
    <w:rsid w:val="0070687F"/>
    <w:rsid w:val="00710500"/>
    <w:rsid w:val="007146F5"/>
    <w:rsid w:val="007207AE"/>
    <w:rsid w:val="0072189A"/>
    <w:rsid w:val="00721E00"/>
    <w:rsid w:val="00723BDE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50E8"/>
    <w:rsid w:val="00757566"/>
    <w:rsid w:val="00760889"/>
    <w:rsid w:val="00762A7D"/>
    <w:rsid w:val="00770572"/>
    <w:rsid w:val="00777608"/>
    <w:rsid w:val="00781A78"/>
    <w:rsid w:val="00782EE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6A62"/>
    <w:rsid w:val="00827530"/>
    <w:rsid w:val="00827A6D"/>
    <w:rsid w:val="0083158F"/>
    <w:rsid w:val="0083499A"/>
    <w:rsid w:val="00840049"/>
    <w:rsid w:val="00842191"/>
    <w:rsid w:val="00842FAD"/>
    <w:rsid w:val="00844DD0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0E5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B4314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D600C"/>
    <w:rsid w:val="008F1369"/>
    <w:rsid w:val="008F15DC"/>
    <w:rsid w:val="008F19EF"/>
    <w:rsid w:val="008F3E48"/>
    <w:rsid w:val="00900B66"/>
    <w:rsid w:val="00901DF7"/>
    <w:rsid w:val="00902671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CEC"/>
    <w:rsid w:val="00991DBD"/>
    <w:rsid w:val="00995250"/>
    <w:rsid w:val="009A1BAD"/>
    <w:rsid w:val="009A250F"/>
    <w:rsid w:val="009B0492"/>
    <w:rsid w:val="009B0ABA"/>
    <w:rsid w:val="009B0CBB"/>
    <w:rsid w:val="009B5811"/>
    <w:rsid w:val="009B7B8C"/>
    <w:rsid w:val="009C42B5"/>
    <w:rsid w:val="009C60B8"/>
    <w:rsid w:val="009C6B26"/>
    <w:rsid w:val="009D30B7"/>
    <w:rsid w:val="009D418B"/>
    <w:rsid w:val="009D5A16"/>
    <w:rsid w:val="009E3337"/>
    <w:rsid w:val="009E4398"/>
    <w:rsid w:val="009E4B28"/>
    <w:rsid w:val="009E5870"/>
    <w:rsid w:val="009F32FA"/>
    <w:rsid w:val="009F37A9"/>
    <w:rsid w:val="009F470D"/>
    <w:rsid w:val="009F5E06"/>
    <w:rsid w:val="009F6E7A"/>
    <w:rsid w:val="009F73E5"/>
    <w:rsid w:val="00A0032C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345B"/>
    <w:rsid w:val="00AA36B4"/>
    <w:rsid w:val="00AA427C"/>
    <w:rsid w:val="00AA6FDE"/>
    <w:rsid w:val="00AA75F4"/>
    <w:rsid w:val="00AB15FE"/>
    <w:rsid w:val="00AB7D1B"/>
    <w:rsid w:val="00AC1DFA"/>
    <w:rsid w:val="00AC33C4"/>
    <w:rsid w:val="00AC3EDC"/>
    <w:rsid w:val="00AC4069"/>
    <w:rsid w:val="00AE2BC6"/>
    <w:rsid w:val="00AE3516"/>
    <w:rsid w:val="00AE56C0"/>
    <w:rsid w:val="00AF0A2B"/>
    <w:rsid w:val="00AF2088"/>
    <w:rsid w:val="00AF2C8F"/>
    <w:rsid w:val="00B04997"/>
    <w:rsid w:val="00B12457"/>
    <w:rsid w:val="00B13640"/>
    <w:rsid w:val="00B16A00"/>
    <w:rsid w:val="00B206AF"/>
    <w:rsid w:val="00B214DF"/>
    <w:rsid w:val="00B2267B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4FD"/>
    <w:rsid w:val="00B627E9"/>
    <w:rsid w:val="00B63C2F"/>
    <w:rsid w:val="00B65C57"/>
    <w:rsid w:val="00B70EC8"/>
    <w:rsid w:val="00B726FD"/>
    <w:rsid w:val="00B76BFB"/>
    <w:rsid w:val="00B7781F"/>
    <w:rsid w:val="00B80455"/>
    <w:rsid w:val="00B82965"/>
    <w:rsid w:val="00B82C30"/>
    <w:rsid w:val="00B835E9"/>
    <w:rsid w:val="00B87A46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0CBD"/>
    <w:rsid w:val="00BB633A"/>
    <w:rsid w:val="00BB6AA8"/>
    <w:rsid w:val="00BC1EEE"/>
    <w:rsid w:val="00BC3823"/>
    <w:rsid w:val="00BC6567"/>
    <w:rsid w:val="00BD40ED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051F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4E7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0472"/>
    <w:rsid w:val="00CD55AA"/>
    <w:rsid w:val="00CE046E"/>
    <w:rsid w:val="00CE3D20"/>
    <w:rsid w:val="00CE51B1"/>
    <w:rsid w:val="00CE5F8F"/>
    <w:rsid w:val="00CE713E"/>
    <w:rsid w:val="00CF5327"/>
    <w:rsid w:val="00D02143"/>
    <w:rsid w:val="00D029E5"/>
    <w:rsid w:val="00D03DE1"/>
    <w:rsid w:val="00D07186"/>
    <w:rsid w:val="00D103DF"/>
    <w:rsid w:val="00D15873"/>
    <w:rsid w:val="00D16A8A"/>
    <w:rsid w:val="00D2109F"/>
    <w:rsid w:val="00D234F5"/>
    <w:rsid w:val="00D23F94"/>
    <w:rsid w:val="00D327C2"/>
    <w:rsid w:val="00D378D7"/>
    <w:rsid w:val="00D4797B"/>
    <w:rsid w:val="00D50EE6"/>
    <w:rsid w:val="00D53C8A"/>
    <w:rsid w:val="00D53E89"/>
    <w:rsid w:val="00D60CBB"/>
    <w:rsid w:val="00D62906"/>
    <w:rsid w:val="00D629B9"/>
    <w:rsid w:val="00D631DB"/>
    <w:rsid w:val="00D708EF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4F7A"/>
    <w:rsid w:val="00DB53E0"/>
    <w:rsid w:val="00DB6057"/>
    <w:rsid w:val="00DC0EDC"/>
    <w:rsid w:val="00DC1A78"/>
    <w:rsid w:val="00DC2A4B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6471"/>
    <w:rsid w:val="00E271C2"/>
    <w:rsid w:val="00E275A1"/>
    <w:rsid w:val="00E30CF5"/>
    <w:rsid w:val="00E3225D"/>
    <w:rsid w:val="00E34670"/>
    <w:rsid w:val="00E40B07"/>
    <w:rsid w:val="00E5206F"/>
    <w:rsid w:val="00E534D4"/>
    <w:rsid w:val="00E5465F"/>
    <w:rsid w:val="00E55C95"/>
    <w:rsid w:val="00E5726C"/>
    <w:rsid w:val="00E60532"/>
    <w:rsid w:val="00E613DC"/>
    <w:rsid w:val="00E67274"/>
    <w:rsid w:val="00E709DC"/>
    <w:rsid w:val="00E71165"/>
    <w:rsid w:val="00E7565D"/>
    <w:rsid w:val="00E7668C"/>
    <w:rsid w:val="00E8380E"/>
    <w:rsid w:val="00E845EF"/>
    <w:rsid w:val="00E92CE6"/>
    <w:rsid w:val="00E96819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EF5E38"/>
    <w:rsid w:val="00F03692"/>
    <w:rsid w:val="00F04210"/>
    <w:rsid w:val="00F1357E"/>
    <w:rsid w:val="00F13D2F"/>
    <w:rsid w:val="00F155EB"/>
    <w:rsid w:val="00F20CAD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574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3BCF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H4">
    <w:name w:val="H4"/>
    <w:aliases w:val="1.1.1.1"/>
    <w:next w:val="T"/>
    <w:uiPriority w:val="99"/>
    <w:rsid w:val="001157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3BBB5BC-570C-459D-B58D-FC9FEB64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3381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71</cp:revision>
  <cp:lastPrinted>2016-01-08T21:12:00Z</cp:lastPrinted>
  <dcterms:created xsi:type="dcterms:W3CDTF">2019-11-12T02:35:00Z</dcterms:created>
  <dcterms:modified xsi:type="dcterms:W3CDTF">2020-03-10T22:00:00Z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