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pBdr>
          <w:bottom w:val="single" w:color="auto" w:sz="6" w:space="0"/>
        </w:pBdr>
        <w:spacing w:after="240"/>
      </w:pPr>
      <w:r>
        <w:t>IEEE P802.11</w:t>
      </w:r>
      <w:r>
        <w:br w:type="textWrapping"/>
      </w:r>
      <w:r>
        <w:t>Wireless LANs</w:t>
      </w:r>
    </w:p>
    <w:tbl>
      <w:tblPr>
        <w:tblStyle w:val="12"/>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45"/>
              <w:rPr>
                <w:lang w:eastAsia="ko-KR"/>
              </w:rPr>
            </w:pPr>
            <w:r>
              <w:rPr>
                <w:lang w:eastAsia="ko-KR"/>
              </w:rPr>
              <w:t>Comment Resolutions for 11ax D</w:t>
            </w:r>
            <w:r>
              <w:rPr>
                <w:rFonts w:hint="eastAsia" w:eastAsia="宋体"/>
                <w:lang w:val="en-US" w:eastAsia="zh-CN"/>
              </w:rPr>
              <w:t>6</w:t>
            </w:r>
            <w:r>
              <w:rPr>
                <w:lang w:eastAsia="ko-KR"/>
              </w:rPr>
              <w:t xml:space="preserve">.0 HE PHY Service Interface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45"/>
              <w:ind w:left="0"/>
              <w:rPr>
                <w:b w:val="0"/>
                <w:sz w:val="20"/>
              </w:rPr>
            </w:pPr>
            <w:r>
              <w:rPr>
                <w:sz w:val="20"/>
              </w:rPr>
              <w:t>Date:</w:t>
            </w:r>
            <w:r>
              <w:rPr>
                <w:b w:val="0"/>
                <w:sz w:val="20"/>
              </w:rPr>
              <w:t xml:space="preserve">  20</w:t>
            </w:r>
            <w:r>
              <w:rPr>
                <w:rFonts w:hint="eastAsia" w:eastAsia="宋体"/>
                <w:b w:val="0"/>
                <w:sz w:val="20"/>
                <w:lang w:val="en-US" w:eastAsia="zh-CN"/>
              </w:rPr>
              <w:t>20-</w:t>
            </w:r>
            <w:r>
              <w:rPr>
                <w:rFonts w:eastAsia="宋体"/>
                <w:b w:val="0"/>
                <w:sz w:val="20"/>
                <w:lang w:val="en-US" w:eastAsia="zh-CN"/>
              </w:rPr>
              <w:t>0</w:t>
            </w:r>
            <w:r>
              <w:rPr>
                <w:rFonts w:hint="eastAsia" w:eastAsia="宋体"/>
                <w:b w:val="0"/>
                <w:sz w:val="20"/>
                <w:lang w:val="en-US" w:eastAsia="zh-CN"/>
              </w:rPr>
              <w:t>2</w:t>
            </w:r>
            <w:r>
              <w:rPr>
                <w:b w:val="0"/>
                <w:sz w:val="20"/>
                <w:lang w:eastAsia="ko-KR"/>
              </w:rPr>
              <w:t>-</w:t>
            </w:r>
            <w:r>
              <w:rPr>
                <w:rFonts w:hint="eastAsia" w:eastAsia="宋体"/>
                <w:b w:val="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45"/>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vAlign w:val="center"/>
          </w:tcPr>
          <w:p>
            <w:pPr>
              <w:pStyle w:val="145"/>
              <w:spacing w:after="0"/>
              <w:ind w:left="0" w:right="0"/>
              <w:jc w:val="left"/>
              <w:rPr>
                <w:sz w:val="20"/>
              </w:rPr>
            </w:pPr>
            <w:r>
              <w:rPr>
                <w:sz w:val="20"/>
              </w:rPr>
              <w:t>Name</w:t>
            </w:r>
          </w:p>
        </w:tc>
        <w:tc>
          <w:tcPr>
            <w:tcW w:w="1440" w:type="dxa"/>
            <w:vAlign w:val="center"/>
          </w:tcPr>
          <w:p>
            <w:pPr>
              <w:pStyle w:val="145"/>
              <w:spacing w:after="0"/>
              <w:ind w:left="0" w:right="0"/>
              <w:jc w:val="left"/>
              <w:rPr>
                <w:sz w:val="20"/>
              </w:rPr>
            </w:pPr>
            <w:r>
              <w:rPr>
                <w:sz w:val="20"/>
              </w:rPr>
              <w:t>Affiliation</w:t>
            </w:r>
          </w:p>
        </w:tc>
        <w:tc>
          <w:tcPr>
            <w:tcW w:w="2610" w:type="dxa"/>
            <w:vAlign w:val="center"/>
          </w:tcPr>
          <w:p>
            <w:pPr>
              <w:pStyle w:val="145"/>
              <w:spacing w:after="0"/>
              <w:ind w:left="0" w:right="0"/>
              <w:jc w:val="left"/>
              <w:rPr>
                <w:sz w:val="20"/>
              </w:rPr>
            </w:pPr>
            <w:r>
              <w:rPr>
                <w:sz w:val="20"/>
              </w:rPr>
              <w:t>Address</w:t>
            </w:r>
          </w:p>
        </w:tc>
        <w:tc>
          <w:tcPr>
            <w:tcW w:w="1629" w:type="dxa"/>
            <w:vAlign w:val="center"/>
          </w:tcPr>
          <w:p>
            <w:pPr>
              <w:pStyle w:val="145"/>
              <w:spacing w:after="0"/>
              <w:ind w:left="0" w:right="0"/>
              <w:jc w:val="left"/>
              <w:rPr>
                <w:sz w:val="20"/>
              </w:rPr>
            </w:pPr>
            <w:r>
              <w:rPr>
                <w:sz w:val="20"/>
              </w:rPr>
              <w:t>Phone</w:t>
            </w:r>
          </w:p>
        </w:tc>
        <w:tc>
          <w:tcPr>
            <w:tcW w:w="2349" w:type="dxa"/>
            <w:vAlign w:val="center"/>
          </w:tcPr>
          <w:p>
            <w:pPr>
              <w:pStyle w:val="145"/>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440" w:type="dxa"/>
            <w:vAlign w:val="center"/>
          </w:tcPr>
          <w:p>
            <w:pPr>
              <w:pStyle w:val="145"/>
              <w:spacing w:after="0"/>
              <w:ind w:left="0" w:right="0"/>
              <w:rPr>
                <w:rFonts w:eastAsia="宋体"/>
                <w:b w:val="0"/>
                <w:sz w:val="18"/>
                <w:szCs w:val="18"/>
                <w:lang w:eastAsia="zh-CN"/>
              </w:rPr>
            </w:pPr>
            <w:r>
              <w:rPr>
                <w:rFonts w:hint="eastAsia" w:eastAsia="宋体"/>
                <w:b w:val="0"/>
                <w:sz w:val="18"/>
                <w:szCs w:val="18"/>
                <w:lang w:eastAsia="zh-CN"/>
              </w:rPr>
              <w:t>ZTE</w:t>
            </w:r>
          </w:p>
        </w:tc>
        <w:tc>
          <w:tcPr>
            <w:tcW w:w="2610" w:type="dxa"/>
            <w:vAlign w:val="center"/>
          </w:tcPr>
          <w:p>
            <w:pPr>
              <w:pStyle w:val="145"/>
              <w:spacing w:after="0"/>
              <w:ind w:left="0" w:right="0"/>
              <w:jc w:val="left"/>
              <w:rPr>
                <w:rFonts w:eastAsia="宋体"/>
                <w:b w:val="0"/>
                <w:sz w:val="18"/>
                <w:szCs w:val="18"/>
                <w:lang w:eastAsia="zh-CN"/>
              </w:rPr>
            </w:pPr>
            <w:r>
              <w:rPr>
                <w:rFonts w:hint="eastAsia" w:eastAsia="宋体"/>
                <w:b w:val="0"/>
                <w:sz w:val="18"/>
                <w:szCs w:val="18"/>
                <w:lang w:eastAsia="zh-CN"/>
              </w:rPr>
              <w:t>ZTE  R&amp;D center, #9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5"/>
              <w:spacing w:after="0"/>
              <w:ind w:left="0" w:right="0"/>
              <w:jc w:val="left"/>
              <w:rPr>
                <w:rFonts w:eastAsia="宋体"/>
                <w:b w:val="0"/>
                <w:sz w:val="18"/>
                <w:szCs w:val="18"/>
                <w:lang w:eastAsia="zh-CN"/>
              </w:rPr>
            </w:pPr>
            <w:r>
              <w:rPr>
                <w:b w:val="0"/>
                <w:sz w:val="18"/>
                <w:szCs w:val="18"/>
                <w:lang w:eastAsia="ko-KR"/>
              </w:rPr>
              <w:t>+</w:t>
            </w:r>
            <w:r>
              <w:rPr>
                <w:rFonts w:hint="eastAsia" w:eastAsia="宋体"/>
                <w:b w:val="0"/>
                <w:sz w:val="18"/>
                <w:szCs w:val="18"/>
                <w:lang w:eastAsia="zh-CN"/>
              </w:rPr>
              <w:t>86-29-68700944</w:t>
            </w:r>
          </w:p>
        </w:tc>
        <w:tc>
          <w:tcPr>
            <w:tcW w:w="2349" w:type="dxa"/>
            <w:vAlign w:val="center"/>
          </w:tcPr>
          <w:p>
            <w:pPr>
              <w:pStyle w:val="145"/>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548" w:type="dxa"/>
            <w:vAlign w:val="center"/>
          </w:tcPr>
          <w:p>
            <w:pPr>
              <w:pStyle w:val="145"/>
              <w:spacing w:after="0"/>
              <w:ind w:left="0" w:right="0"/>
              <w:jc w:val="left"/>
              <w:rPr>
                <w:b w:val="0"/>
                <w:sz w:val="18"/>
                <w:szCs w:val="18"/>
                <w:lang w:eastAsia="ko-KR"/>
              </w:rPr>
            </w:pPr>
          </w:p>
        </w:tc>
        <w:tc>
          <w:tcPr>
            <w:tcW w:w="1440" w:type="dxa"/>
            <w:vAlign w:val="center"/>
          </w:tcPr>
          <w:p>
            <w:pPr>
              <w:pStyle w:val="145"/>
              <w:spacing w:after="0"/>
              <w:ind w:left="0" w:right="0"/>
              <w:jc w:val="left"/>
              <w:rPr>
                <w:b w:val="0"/>
                <w:sz w:val="18"/>
                <w:szCs w:val="18"/>
                <w:lang w:eastAsia="ko-KR"/>
              </w:rPr>
            </w:pPr>
          </w:p>
        </w:tc>
        <w:tc>
          <w:tcPr>
            <w:tcW w:w="2610" w:type="dxa"/>
            <w:vAlign w:val="center"/>
          </w:tcPr>
          <w:p>
            <w:pPr>
              <w:pStyle w:val="145"/>
              <w:spacing w:after="0"/>
              <w:ind w:left="0" w:right="0"/>
              <w:jc w:val="left"/>
              <w:rPr>
                <w:b w:val="0"/>
                <w:sz w:val="18"/>
                <w:szCs w:val="18"/>
                <w:lang w:eastAsia="ko-KR"/>
              </w:rPr>
            </w:pPr>
          </w:p>
        </w:tc>
        <w:tc>
          <w:tcPr>
            <w:tcW w:w="1629" w:type="dxa"/>
            <w:vAlign w:val="center"/>
          </w:tcPr>
          <w:p>
            <w:pPr>
              <w:pStyle w:val="145"/>
              <w:spacing w:after="0"/>
              <w:ind w:left="0" w:right="0"/>
              <w:jc w:val="left"/>
              <w:rPr>
                <w:b w:val="0"/>
                <w:sz w:val="18"/>
                <w:szCs w:val="18"/>
                <w:lang w:eastAsia="ko-KR"/>
              </w:rPr>
            </w:pPr>
          </w:p>
        </w:tc>
        <w:tc>
          <w:tcPr>
            <w:tcW w:w="2349" w:type="dxa"/>
            <w:vAlign w:val="center"/>
          </w:tcPr>
          <w:p>
            <w:pPr>
              <w:pStyle w:val="145"/>
              <w:spacing w:after="0"/>
              <w:ind w:left="0" w:right="0"/>
              <w:jc w:val="left"/>
              <w:rPr>
                <w:b w:val="0"/>
                <w:sz w:val="18"/>
                <w:szCs w:val="18"/>
                <w:lang w:eastAsia="ko-KR"/>
              </w:rPr>
            </w:pPr>
          </w:p>
        </w:tc>
      </w:tr>
    </w:tbl>
    <w:p>
      <w:pPr>
        <w:pStyle w:val="141"/>
        <w:spacing w:after="120"/>
        <w:rPr>
          <w:sz w:val="22"/>
        </w:rPr>
      </w:pPr>
    </w:p>
    <w:p>
      <w:pPr>
        <w:pStyle w:val="141"/>
        <w:spacing w:after="120"/>
        <w:rPr>
          <w:sz w:val="22"/>
        </w:rPr>
      </w:pPr>
    </w:p>
    <w:p>
      <w:pPr>
        <w:pStyle w:val="141"/>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eastAsia="zh-CN"/>
        </w:rPr>
        <w:t xml:space="preserve">provisions with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eastAsia="宋体"/>
          <w:sz w:val="20"/>
          <w:lang w:eastAsia="zh-CN"/>
        </w:rPr>
        <w:t>1</w:t>
      </w:r>
      <w:r>
        <w:rPr>
          <w:rFonts w:hint="eastAsia" w:eastAsia="宋体"/>
          <w:sz w:val="20"/>
          <w:lang w:val="en-US" w:eastAsia="zh-CN"/>
        </w:rPr>
        <w:t xml:space="preserve">2 </w:t>
      </w:r>
      <w:r>
        <w:rPr>
          <w:rFonts w:hint="eastAsia" w:eastAsia="宋体"/>
          <w:sz w:val="20"/>
          <w:lang w:eastAsia="zh-CN"/>
        </w:rPr>
        <w:t>CIDs</w:t>
      </w:r>
      <w:r>
        <w:rPr>
          <w:sz w:val="20"/>
          <w:lang w:eastAsia="ko-KR"/>
        </w:rPr>
        <w:t xml:space="preserve"> </w:t>
      </w:r>
      <w:r>
        <w:rPr>
          <w:rFonts w:hint="eastAsia" w:eastAsia="宋体"/>
          <w:sz w:val="20"/>
          <w:lang w:val="en-US" w:eastAsia="zh-CN"/>
        </w:rPr>
        <w:t xml:space="preserve">related to PHY Service Interface </w:t>
      </w:r>
      <w:r>
        <w:rPr>
          <w:sz w:val="20"/>
          <w:lang w:eastAsia="ko-KR"/>
        </w:rPr>
        <w:t>of IEEE P802.11ax D</w:t>
      </w:r>
      <w:r>
        <w:rPr>
          <w:rFonts w:hint="eastAsia" w:eastAsia="宋体"/>
          <w:sz w:val="20"/>
          <w:lang w:val="en-US" w:eastAsia="zh-CN"/>
        </w:rPr>
        <w:t>6</w:t>
      </w:r>
      <w:r>
        <w:rPr>
          <w:sz w:val="20"/>
          <w:lang w:eastAsia="ko-KR"/>
        </w:rPr>
        <w:t>.</w:t>
      </w:r>
      <w:r>
        <w:rPr>
          <w:rFonts w:hint="eastAsia" w:eastAsia="宋体"/>
          <w:sz w:val="20"/>
          <w:lang w:eastAsia="zh-CN"/>
        </w:rPr>
        <w:t xml:space="preserve">0, including suggested spec text </w:t>
      </w:r>
      <w:r>
        <w:rPr>
          <w:rFonts w:eastAsia="宋体"/>
          <w:sz w:val="20"/>
          <w:lang w:eastAsia="zh-CN"/>
        </w:rPr>
        <w:t>modification</w:t>
      </w:r>
      <w:r>
        <w:rPr>
          <w:rFonts w:hint="eastAsia" w:eastAsia="宋体"/>
          <w:sz w:val="20"/>
          <w:lang w:eastAsia="zh-CN"/>
        </w:rPr>
        <w:t xml:space="preserve"> to IEEE P802.11ax D</w:t>
      </w:r>
      <w:r>
        <w:rPr>
          <w:rFonts w:hint="eastAsia" w:eastAsia="宋体"/>
          <w:sz w:val="20"/>
          <w:lang w:val="en-US" w:eastAsia="zh-CN"/>
        </w:rPr>
        <w:t>6.</w:t>
      </w:r>
      <w:r>
        <w:rPr>
          <w:rFonts w:eastAsia="宋体"/>
          <w:sz w:val="20"/>
          <w:lang w:val="en-US" w:eastAsia="zh-CN"/>
        </w:rPr>
        <w:t>0</w:t>
      </w:r>
      <w:r>
        <w:rPr>
          <w:rFonts w:hint="eastAsia" w:eastAsia="宋体"/>
          <w:sz w:val="20"/>
          <w:lang w:val="en-US" w:eastAsia="zh-CN"/>
        </w:rPr>
        <w:t xml:space="preserve"> </w:t>
      </w:r>
      <w:r>
        <w:rPr>
          <w:rFonts w:hint="eastAsia" w:eastAsia="宋体"/>
          <w:sz w:val="20"/>
          <w:lang w:eastAsia="zh-CN"/>
        </w:rPr>
        <w:t>to TGax editor</w:t>
      </w:r>
      <w:r>
        <w:rPr>
          <w:sz w:val="20"/>
          <w:lang w:eastAsia="ko-KR"/>
        </w:rPr>
        <w:t>:</w:t>
      </w:r>
    </w:p>
    <w:p>
      <w:pPr>
        <w:jc w:val="both"/>
        <w:rPr>
          <w:rFonts w:eastAsia="宋体"/>
          <w:sz w:val="20"/>
          <w:lang w:eastAsia="zh-CN"/>
        </w:rPr>
      </w:pPr>
    </w:p>
    <w:p>
      <w:pPr>
        <w:pStyle w:val="104"/>
        <w:numPr>
          <w:ilvl w:val="0"/>
          <w:numId w:val="1"/>
        </w:numPr>
        <w:ind w:leftChars="0"/>
        <w:rPr>
          <w:sz w:val="20"/>
        </w:rPr>
      </w:pPr>
      <w:r>
        <w:rPr>
          <w:rFonts w:hint="eastAsia" w:eastAsia="宋体"/>
          <w:sz w:val="20"/>
          <w:lang w:eastAsia="zh-CN"/>
        </w:rPr>
        <w:t>CIDs:</w:t>
      </w:r>
      <w:r>
        <w:rPr>
          <w:rFonts w:eastAsia="宋体"/>
          <w:sz w:val="20"/>
          <w:lang w:eastAsia="zh-CN"/>
        </w:rPr>
        <w:t xml:space="preserve"> 2</w:t>
      </w:r>
      <w:r>
        <w:rPr>
          <w:rFonts w:hint="eastAsia" w:eastAsia="宋体"/>
          <w:sz w:val="20"/>
          <w:lang w:val="en-US" w:eastAsia="zh-CN"/>
        </w:rPr>
        <w:t>4048</w:t>
      </w:r>
      <w:r>
        <w:rPr>
          <w:rFonts w:eastAsia="宋体"/>
          <w:sz w:val="20"/>
          <w:lang w:eastAsia="zh-CN"/>
        </w:rPr>
        <w:t>, 2</w:t>
      </w:r>
      <w:r>
        <w:rPr>
          <w:rFonts w:hint="eastAsia" w:eastAsia="宋体"/>
          <w:sz w:val="20"/>
          <w:lang w:val="en-US" w:eastAsia="zh-CN"/>
        </w:rPr>
        <w:t>4138</w:t>
      </w:r>
      <w:r>
        <w:rPr>
          <w:rFonts w:eastAsia="宋体"/>
          <w:sz w:val="20"/>
          <w:lang w:eastAsia="zh-CN"/>
        </w:rPr>
        <w:t>, 2</w:t>
      </w:r>
      <w:r>
        <w:rPr>
          <w:rFonts w:hint="eastAsia" w:eastAsia="宋体"/>
          <w:sz w:val="20"/>
          <w:lang w:val="en-US" w:eastAsia="zh-CN"/>
        </w:rPr>
        <w:t>4178</w:t>
      </w:r>
      <w:r>
        <w:rPr>
          <w:rFonts w:eastAsia="宋体"/>
          <w:sz w:val="20"/>
          <w:lang w:eastAsia="zh-CN"/>
        </w:rPr>
        <w:t>, 2</w:t>
      </w:r>
      <w:r>
        <w:rPr>
          <w:rFonts w:hint="eastAsia" w:eastAsia="宋体"/>
          <w:sz w:val="20"/>
          <w:lang w:val="en-US" w:eastAsia="zh-CN"/>
        </w:rPr>
        <w:t>4180</w:t>
      </w:r>
      <w:r>
        <w:rPr>
          <w:rFonts w:eastAsia="宋体"/>
          <w:sz w:val="20"/>
          <w:lang w:eastAsia="zh-CN"/>
        </w:rPr>
        <w:t>, 2</w:t>
      </w:r>
      <w:r>
        <w:rPr>
          <w:rFonts w:hint="eastAsia" w:eastAsia="宋体"/>
          <w:sz w:val="20"/>
          <w:lang w:val="en-US" w:eastAsia="zh-CN"/>
        </w:rPr>
        <w:t>4187</w:t>
      </w:r>
      <w:r>
        <w:rPr>
          <w:rFonts w:eastAsia="宋体"/>
          <w:sz w:val="20"/>
          <w:lang w:eastAsia="zh-CN"/>
        </w:rPr>
        <w:t>, 2</w:t>
      </w:r>
      <w:r>
        <w:rPr>
          <w:rFonts w:hint="eastAsia" w:eastAsia="宋体"/>
          <w:sz w:val="20"/>
          <w:lang w:val="en-US" w:eastAsia="zh-CN"/>
        </w:rPr>
        <w:t>4294</w:t>
      </w:r>
      <w:r>
        <w:rPr>
          <w:rFonts w:eastAsia="宋体"/>
          <w:sz w:val="20"/>
          <w:lang w:eastAsia="zh-CN"/>
        </w:rPr>
        <w:t>, 2</w:t>
      </w:r>
      <w:r>
        <w:rPr>
          <w:rFonts w:hint="eastAsia" w:eastAsia="宋体"/>
          <w:sz w:val="20"/>
          <w:lang w:val="en-US" w:eastAsia="zh-CN"/>
        </w:rPr>
        <w:t>4397</w:t>
      </w:r>
      <w:r>
        <w:rPr>
          <w:rFonts w:eastAsia="宋体"/>
          <w:sz w:val="20"/>
          <w:lang w:eastAsia="zh-CN"/>
        </w:rPr>
        <w:t>, 2</w:t>
      </w:r>
      <w:r>
        <w:rPr>
          <w:rFonts w:hint="eastAsia" w:eastAsia="宋体"/>
          <w:sz w:val="20"/>
          <w:lang w:val="en-US" w:eastAsia="zh-CN"/>
        </w:rPr>
        <w:t>4455</w:t>
      </w:r>
      <w:r>
        <w:rPr>
          <w:rFonts w:eastAsia="宋体"/>
          <w:sz w:val="20"/>
          <w:lang w:eastAsia="zh-CN"/>
        </w:rPr>
        <w:t>, 2</w:t>
      </w:r>
      <w:r>
        <w:rPr>
          <w:rFonts w:hint="eastAsia" w:eastAsia="宋体"/>
          <w:sz w:val="20"/>
          <w:lang w:val="en-US" w:eastAsia="zh-CN"/>
        </w:rPr>
        <w:t>4456</w:t>
      </w:r>
      <w:r>
        <w:rPr>
          <w:rFonts w:eastAsia="宋体"/>
          <w:sz w:val="20"/>
          <w:lang w:eastAsia="zh-CN"/>
        </w:rPr>
        <w:t>, 2</w:t>
      </w:r>
      <w:r>
        <w:rPr>
          <w:rFonts w:hint="eastAsia" w:eastAsia="宋体"/>
          <w:sz w:val="20"/>
          <w:lang w:val="en-US" w:eastAsia="zh-CN"/>
        </w:rPr>
        <w:t>4498</w:t>
      </w:r>
      <w:r>
        <w:rPr>
          <w:rFonts w:eastAsia="宋体"/>
          <w:sz w:val="20"/>
          <w:lang w:eastAsia="zh-CN"/>
        </w:rPr>
        <w:t>, 2</w:t>
      </w:r>
      <w:r>
        <w:rPr>
          <w:rFonts w:hint="eastAsia" w:eastAsia="宋体"/>
          <w:sz w:val="20"/>
          <w:lang w:val="en-US" w:eastAsia="zh-CN"/>
        </w:rPr>
        <w:t>4499, 24549</w:t>
      </w:r>
    </w:p>
    <w:p>
      <w:pPr>
        <w:jc w:val="both"/>
        <w:rPr>
          <w:rFonts w:eastAsia="宋体"/>
          <w:sz w:val="20"/>
          <w:lang w:val="en-US" w:eastAsia="zh-CN"/>
        </w:rPr>
      </w:pPr>
    </w:p>
    <w:p>
      <w:pPr>
        <w:jc w:val="both"/>
        <w:rPr>
          <w:sz w:val="20"/>
        </w:rPr>
      </w:pPr>
    </w:p>
    <w:p>
      <w:pPr>
        <w:jc w:val="both"/>
        <w:rPr>
          <w:sz w:val="20"/>
        </w:rPr>
      </w:pPr>
    </w:p>
    <w:p>
      <w:pPr>
        <w:jc w:val="both"/>
        <w:rPr>
          <w:sz w:val="20"/>
        </w:rPr>
      </w:pPr>
      <w:r>
        <w:rPr>
          <w:sz w:val="20"/>
        </w:rPr>
        <w:t>Revisions:</w:t>
      </w:r>
    </w:p>
    <w:p>
      <w:pPr>
        <w:pStyle w:val="104"/>
        <w:numPr>
          <w:ilvl w:val="0"/>
          <w:numId w:val="2"/>
        </w:numPr>
        <w:spacing w:after="120"/>
        <w:ind w:leftChars="0"/>
        <w:jc w:val="both"/>
        <w:rPr>
          <w:rFonts w:eastAsia="宋体"/>
          <w:szCs w:val="18"/>
          <w:lang w:eastAsia="zh-CN"/>
        </w:rPr>
      </w:pPr>
      <w:r>
        <w:rPr>
          <w:szCs w:val="18"/>
        </w:rPr>
        <w:t>R0, comment resolutions initial draft.</w:t>
      </w:r>
    </w:p>
    <w:p>
      <w:pPr>
        <w:pStyle w:val="141"/>
        <w:spacing w:after="120"/>
        <w:rPr>
          <w:sz w:val="22"/>
        </w:rPr>
      </w:pPr>
    </w:p>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TGax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pPr>
        <w:rPr>
          <w:lang w:eastAsia="ko-KR"/>
        </w:rPr>
      </w:pPr>
    </w:p>
    <w:p>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24048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677</w:t>
            </w:r>
            <w:r>
              <w:rPr>
                <w:rFonts w:hint="eastAsia" w:hAnsi="Arial" w:eastAsia="宋体" w:cs="Arial" w:asciiTheme="minorAscii"/>
                <w:i w:val="0"/>
                <w:color w:val="000000"/>
                <w:kern w:val="0"/>
                <w:sz w:val="16"/>
                <w:szCs w:val="16"/>
                <w:u w:val="none"/>
                <w:lang w:val="en-US" w:eastAsia="zh-CN" w:bidi="ar"/>
              </w:rPr>
              <w:t>.16</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There is no Annex D in this draft.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to "Annex 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The commented "Annex D" is actually referred to Annex D in IEEE 802.11-2016. Since IEEE P802.11ax is an amendment standard, it can refer content in a published and valid IEEE 802.11 standard.</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24138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686</w:t>
            </w:r>
            <w:r>
              <w:rPr>
                <w:rFonts w:hint="eastAsia" w:hAnsi="Arial" w:eastAsia="宋体" w:cs="Arial" w:asciiTheme="minorAscii"/>
                <w:i w:val="0"/>
                <w:color w:val="000000"/>
                <w:kern w:val="0"/>
                <w:sz w:val="16"/>
                <w:szCs w:val="16"/>
                <w:u w:val="none"/>
                <w:lang w:val="en-US" w:eastAsia="zh-CN" w:bidi="ar"/>
              </w:rPr>
              <w:t>.9</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27.4.4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aSlotTime and aSIFSTime are not defined for 6 GHz band.</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Please define aSlotTime and aSIFSTime for 6 GHz band.</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evised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Discussion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Agree on the comment that the defintion of aSlotTime and aSIFSTime should be extended to 6GHz band in Table 27-55 (HE PHY characteristics)</w:t>
            </w:r>
            <w:r>
              <w:rPr>
                <w:rFonts w:eastAsia="宋体" w:asciiTheme="minorHAnsi" w:hAnsiTheme="minorHAnsi"/>
                <w:color w:val="000000"/>
                <w:sz w:val="16"/>
                <w:szCs w:val="16"/>
                <w:lang w:val="en-US" w:eastAsia="zh-CN"/>
              </w:rPr>
              <w:t>.</w:t>
            </w:r>
          </w:p>
          <w:p>
            <w:pPr>
              <w:textAlignment w:val="top"/>
              <w:rPr>
                <w:rFonts w:eastAsia="宋体" w:asciiTheme="minorHAnsi" w:hAnsiTheme="minorHAnsi"/>
                <w:color w:val="000000"/>
                <w:sz w:val="16"/>
                <w:szCs w:val="16"/>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highlight w:val="none"/>
                <w:lang w:val="en-US" w:eastAsia="zh-CN"/>
              </w:rPr>
              <w:t>Please implement the proposed modification to 11ax spec draft D</w:t>
            </w:r>
            <w:r>
              <w:rPr>
                <w:rFonts w:hint="eastAsia" w:eastAsia="宋体" w:asciiTheme="minorHAnsi" w:hAnsiTheme="minorHAnsi"/>
                <w:color w:val="000000"/>
                <w:sz w:val="16"/>
                <w:szCs w:val="16"/>
                <w:highlight w:val="none"/>
                <w:lang w:val="en-US" w:eastAsia="zh-CN"/>
              </w:rPr>
              <w:t>6</w:t>
            </w:r>
            <w:r>
              <w:rPr>
                <w:rFonts w:eastAsia="宋体" w:asciiTheme="minorHAnsi" w:hAnsiTheme="minorHAnsi"/>
                <w:color w:val="000000"/>
                <w:sz w:val="16"/>
                <w:szCs w:val="16"/>
                <w:highlight w:val="none"/>
                <w:lang w:val="en-US" w:eastAsia="zh-CN"/>
              </w:rPr>
              <w:t xml:space="preserve">.0 as part of the resolution to CID </w:t>
            </w:r>
            <w:r>
              <w:rPr>
                <w:rFonts w:hint="eastAsia" w:eastAsia="宋体" w:asciiTheme="minorHAnsi" w:hAnsiTheme="minorHAnsi"/>
                <w:color w:val="000000"/>
                <w:sz w:val="16"/>
                <w:szCs w:val="16"/>
                <w:highlight w:val="none"/>
                <w:lang w:val="en-US" w:eastAsia="zh-CN"/>
              </w:rPr>
              <w:t>24138</w:t>
            </w:r>
            <w:r>
              <w:rPr>
                <w:rFonts w:eastAsia="宋体" w:asciiTheme="minorHAnsi" w:hAnsiTheme="minorHAnsi"/>
                <w:color w:val="000000"/>
                <w:sz w:val="16"/>
                <w:szCs w:val="16"/>
                <w:highlight w:val="none"/>
                <w:lang w:val="en-US" w:eastAsia="zh-CN"/>
              </w:rPr>
              <w:t xml:space="preserve"> as in 11-</w:t>
            </w:r>
            <w:r>
              <w:rPr>
                <w:rFonts w:hint="eastAsia" w:eastAsia="宋体" w:asciiTheme="minorHAnsi" w:hAnsiTheme="minorHAnsi"/>
                <w:color w:val="000000"/>
                <w:sz w:val="16"/>
                <w:szCs w:val="16"/>
                <w:highlight w:val="none"/>
                <w:lang w:val="en-US" w:eastAsia="zh-CN"/>
              </w:rPr>
              <w:t>20</w:t>
            </w:r>
            <w:r>
              <w:rPr>
                <w:rFonts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0352</w:t>
            </w:r>
            <w:r>
              <w:rPr>
                <w:rFonts w:eastAsia="宋体" w:asciiTheme="minorHAnsi" w:hAnsiTheme="minorHAnsi"/>
                <w:color w:val="000000"/>
                <w:sz w:val="16"/>
                <w:szCs w:val="16"/>
                <w:highlight w:val="none"/>
                <w:lang w:val="en-US" w:eastAsia="zh-CN"/>
              </w:rPr>
              <w:t>r</w:t>
            </w:r>
            <w:r>
              <w:rPr>
                <w:rFonts w:hint="eastAsia" w:eastAsia="宋体" w:asciiTheme="minorHAnsi" w:hAnsiTheme="minorHAnsi"/>
                <w:color w:val="000000"/>
                <w:sz w:val="16"/>
                <w:szCs w:val="16"/>
                <w:highlight w:val="none"/>
                <w:lang w:val="en-US" w:eastAsia="zh-CN"/>
              </w:rPr>
              <w:t>0</w:t>
            </w:r>
          </w:p>
        </w:tc>
      </w:tr>
    </w:tbl>
    <w:p>
      <w:pPr>
        <w:rPr>
          <w:b/>
          <w:bCs/>
          <w:i/>
          <w:iCs/>
          <w:lang w:eastAsia="ko-KR"/>
        </w:rPr>
      </w:pPr>
    </w:p>
    <w:p>
      <w:pPr>
        <w:rPr>
          <w:b/>
          <w:bCs/>
          <w:i/>
          <w:iCs/>
          <w:lang w:eastAsia="ko-KR"/>
        </w:rPr>
      </w:pPr>
    </w:p>
    <w:p>
      <w:pPr>
        <w:rPr>
          <w:b/>
          <w:bCs/>
          <w:i/>
          <w:iCs/>
          <w:lang w:eastAsia="ko-KR"/>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4138</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 xml:space="preserve">TGax Editor: </w:t>
      </w:r>
      <w:r>
        <w:rPr>
          <w:rFonts w:hint="eastAsia" w:eastAsia="宋体"/>
          <w:b/>
          <w:bCs/>
          <w:i/>
          <w:iCs/>
          <w:highlight w:val="yellow"/>
          <w:lang w:eastAsia="zh-CN"/>
        </w:rPr>
        <w:t xml:space="preserve">please </w:t>
      </w:r>
      <w:r>
        <w:rPr>
          <w:rFonts w:hint="eastAsia" w:eastAsia="宋体"/>
          <w:b/>
          <w:bCs/>
          <w:i/>
          <w:iCs/>
          <w:highlight w:val="yellow"/>
          <w:lang w:val="en-US" w:eastAsia="zh-CN"/>
        </w:rPr>
        <w:t xml:space="preserve">insert two rows for aSlotTime and aSIFSTime in Table 27-55 (HE PHY characteristics) </w:t>
      </w:r>
      <w:r>
        <w:rPr>
          <w:rFonts w:eastAsia="宋体"/>
          <w:b/>
          <w:bCs/>
          <w:i/>
          <w:iCs/>
          <w:highlight w:val="yellow"/>
          <w:lang w:eastAsia="zh-CN"/>
        </w:rPr>
        <w:t>at pg</w:t>
      </w:r>
      <w:r>
        <w:rPr>
          <w:rFonts w:hint="eastAsia" w:eastAsia="宋体"/>
          <w:b/>
          <w:bCs/>
          <w:i/>
          <w:iCs/>
          <w:highlight w:val="yellow"/>
          <w:lang w:val="en-US" w:eastAsia="zh-CN"/>
        </w:rPr>
        <w:t>696</w:t>
      </w:r>
      <w:r>
        <w:rPr>
          <w:rFonts w:eastAsia="宋体"/>
          <w:b/>
          <w:bCs/>
          <w:i/>
          <w:iCs/>
          <w:highlight w:val="yellow"/>
          <w:lang w:eastAsia="zh-CN"/>
        </w:rPr>
        <w:t>/ln</w:t>
      </w:r>
      <w:r>
        <w:rPr>
          <w:rFonts w:hint="eastAsia" w:eastAsia="宋体"/>
          <w:b/>
          <w:bCs/>
          <w:i/>
          <w:iCs/>
          <w:highlight w:val="yellow"/>
          <w:lang w:val="en-US" w:eastAsia="zh-CN"/>
        </w:rPr>
        <w:t>20</w:t>
      </w:r>
      <w:r>
        <w:rPr>
          <w:rFonts w:eastAsia="宋体"/>
          <w:b/>
          <w:bCs/>
          <w:i/>
          <w:iCs/>
          <w:highlight w:val="yellow"/>
          <w:lang w:eastAsia="zh-CN"/>
        </w:rPr>
        <w:t xml:space="preserve"> in sub-clause 27.</w:t>
      </w:r>
      <w:r>
        <w:rPr>
          <w:rFonts w:hint="eastAsia" w:eastAsia="宋体"/>
          <w:b/>
          <w:bCs/>
          <w:i/>
          <w:iCs/>
          <w:highlight w:val="yellow"/>
          <w:lang w:val="en-US" w:eastAsia="zh-CN"/>
        </w:rPr>
        <w:t>4.4</w:t>
      </w:r>
      <w:r>
        <w:rPr>
          <w:rFonts w:eastAsia="宋体"/>
          <w:b/>
          <w:bCs/>
          <w:i/>
          <w:iCs/>
          <w:highlight w:val="yellow"/>
          <w:lang w:eastAsia="zh-CN"/>
        </w:rPr>
        <w:t xml:space="preserve"> </w:t>
      </w:r>
      <w:r>
        <w:rPr>
          <w:rFonts w:hint="eastAsia" w:eastAsia="宋体"/>
          <w:b/>
          <w:bCs/>
          <w:i/>
          <w:iCs/>
          <w:highlight w:val="yellow"/>
          <w:lang w:val="en-US" w:eastAsia="zh-CN"/>
        </w:rPr>
        <w:t xml:space="preserve">(HE PHY)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P802.11ax D</w:t>
      </w:r>
      <w:r>
        <w:rPr>
          <w:rFonts w:hint="eastAsia" w:eastAsia="宋体"/>
          <w:b/>
          <w:bCs/>
          <w:i/>
          <w:iCs/>
          <w:highlight w:val="yellow"/>
          <w:lang w:val="en-US" w:eastAsia="zh-CN"/>
        </w:rPr>
        <w:t>6</w:t>
      </w:r>
      <w:r>
        <w:rPr>
          <w:rFonts w:eastAsia="宋体"/>
          <w:b/>
          <w:bCs/>
          <w:i/>
          <w:iCs/>
          <w:highlight w:val="yellow"/>
          <w:lang w:eastAsia="zh-CN"/>
        </w:rPr>
        <w:t>.0</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4138</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eastAsiaTheme="minorEastAsia"/>
          <w:b/>
          <w:sz w:val="21"/>
          <w:szCs w:val="21"/>
          <w:lang w:eastAsia="zh-CN"/>
        </w:rPr>
        <w:t>2</w:t>
      </w:r>
      <w:r>
        <w:rPr>
          <w:rFonts w:hint="eastAsia" w:eastAsiaTheme="minorEastAsia"/>
          <w:b/>
          <w:sz w:val="21"/>
          <w:szCs w:val="21"/>
          <w:lang w:val="en-US" w:eastAsia="zh-CN"/>
        </w:rPr>
        <w:t>7.4.4</w:t>
      </w:r>
      <w:r>
        <w:rPr>
          <w:rFonts w:eastAsiaTheme="minorEastAsia"/>
          <w:b/>
          <w:sz w:val="21"/>
          <w:szCs w:val="21"/>
          <w:lang w:eastAsia="zh-CN"/>
        </w:rPr>
        <w:t xml:space="preserve"> </w:t>
      </w:r>
      <w:r>
        <w:rPr>
          <w:rFonts w:hint="eastAsia" w:eastAsiaTheme="minorEastAsia"/>
          <w:b/>
          <w:sz w:val="21"/>
          <w:szCs w:val="21"/>
          <w:lang w:val="en-US" w:eastAsia="zh-CN"/>
        </w:rPr>
        <w:t>HE PHY</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spacing w:after="160" w:line="256" w:lineRule="auto"/>
        <w:jc w:val="center"/>
        <w:rPr>
          <w:rFonts w:hint="eastAsia" w:eastAsia="宋体" w:cs="Times New Roman"/>
          <w:b/>
          <w:bCs/>
          <w:color w:val="auto"/>
          <w:sz w:val="20"/>
          <w:szCs w:val="20"/>
          <w:lang w:val="en-US" w:eastAsia="zh-CN"/>
        </w:rPr>
      </w:pPr>
      <w:r>
        <w:rPr>
          <w:rFonts w:hint="eastAsia" w:eastAsia="宋体" w:cs="Times New Roman"/>
          <w:b/>
          <w:bCs/>
          <w:color w:val="auto"/>
          <w:sz w:val="20"/>
          <w:szCs w:val="20"/>
          <w:lang w:val="en-US" w:eastAsia="zh-CN"/>
        </w:rPr>
        <w:t>Table 27-55 -- HE PHY characteristics</w:t>
      </w:r>
    </w:p>
    <w:tbl>
      <w:tblPr>
        <w:tblStyle w:val="13"/>
        <w:tblW w:w="8620" w:type="dxa"/>
        <w:jc w:val="center"/>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eastAsia="宋体" w:cs="Times New Roman"/>
                <w:color w:val="auto"/>
                <w:spacing w:val="0"/>
                <w:w w:val="100"/>
                <w:sz w:val="18"/>
                <w:szCs w:val="18"/>
                <w:vertAlign w:val="baseline"/>
                <w:lang w:val="en-US" w:eastAsia="zh-CN"/>
              </w:rPr>
            </w:pPr>
            <w:r>
              <w:rPr>
                <w:rFonts w:hint="eastAsia" w:eastAsia="宋体" w:cs="Times New Roman"/>
                <w:color w:val="auto"/>
                <w:spacing w:val="0"/>
                <w:w w:val="100"/>
                <w:sz w:val="18"/>
                <w:szCs w:val="18"/>
                <w:vertAlign w:val="baseline"/>
                <w:lang w:val="en-US" w:eastAsia="zh-CN"/>
              </w:rPr>
              <w:t>Characteristics</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center"/>
              <w:textAlignment w:val="auto"/>
              <w:rPr>
                <w:rFonts w:hint="default" w:eastAsia="宋体" w:cs="Times New Roman"/>
                <w:color w:val="auto"/>
                <w:spacing w:val="0"/>
                <w:w w:val="100"/>
                <w:sz w:val="18"/>
                <w:szCs w:val="18"/>
                <w:vertAlign w:val="baseline"/>
                <w:lang w:val="en-US" w:eastAsia="zh-CN"/>
              </w:rPr>
            </w:pPr>
            <w:r>
              <w:rPr>
                <w:rFonts w:hint="eastAsia" w:eastAsia="宋体" w:cs="Times New Roman"/>
                <w:color w:val="auto"/>
                <w:spacing w:val="0"/>
                <w:w w:val="100"/>
                <w:sz w:val="18"/>
                <w:szCs w:val="18"/>
                <w:vertAlign w:val="baseline"/>
                <w:lang w:val="en-US" w:eastAsia="zh-C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aTxPHYDelay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Implementation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aRxPHYDelay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Implementation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aSignalExtension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0 μs if operating in the 5 GHz or 6 GHz band </w:t>
            </w:r>
          </w:p>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6 μs if operating in the 2.4 GHz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0000FF"/>
                <w:sz w:val="18"/>
                <w:szCs w:val="18"/>
                <w:u w:val="single"/>
                <w:vertAlign w:val="baseline"/>
                <w:lang w:val="en-US" w:eastAsia="zh-CN"/>
              </w:rPr>
            </w:pPr>
            <w:r>
              <w:rPr>
                <w:rFonts w:hint="eastAsia" w:eastAsia="宋体" w:cs="Times New Roman"/>
                <w:color w:val="0000FF"/>
                <w:sz w:val="18"/>
                <w:szCs w:val="18"/>
                <w:u w:val="single"/>
                <w:vertAlign w:val="baseline"/>
                <w:lang w:val="en-US" w:eastAsia="zh-CN"/>
              </w:rPr>
              <w:t>aSlotTime</w:t>
            </w:r>
          </w:p>
        </w:tc>
        <w:tc>
          <w:tcPr>
            <w:tcW w:w="5983" w:type="dxa"/>
            <w:vAlign w:val="center"/>
          </w:tcPr>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When operating in the 2.4 GHz band:</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long = 20 μs</w:t>
            </w:r>
          </w:p>
          <w:p>
            <w:pPr>
              <w:spacing w:beforeLines="0" w:afterLines="0"/>
              <w:ind w:left="360" w:leftChars="200" w:firstLine="0" w:firstLineChar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If dot11OperatingClassesRequired is true, long = 20 μs plus</w:t>
            </w:r>
            <w:r>
              <w:rPr>
                <w:rFonts w:hint="eastAsia" w:ascii="TimesNewRomanPSMT" w:hAnsi="TimesNewRomanPSMT" w:eastAsia="宋体"/>
                <w:color w:val="0000FF"/>
                <w:sz w:val="18"/>
                <w:u w:val="single"/>
                <w:lang w:val="en-US" w:eastAsia="zh-CN"/>
              </w:rPr>
              <w:t xml:space="preserve"> </w:t>
            </w:r>
            <w:r>
              <w:rPr>
                <w:rFonts w:hint="eastAsia" w:ascii="TimesNewRomanPSMT" w:hAnsi="TimesNewRomanPSMT" w:eastAsia="TimesNewRomanPSMT"/>
                <w:color w:val="0000FF"/>
                <w:sz w:val="18"/>
                <w:u w:val="single"/>
              </w:rPr>
              <w:t>any coverage-class-dependent aAirPropagationTime (see</w:t>
            </w:r>
            <w:r>
              <w:rPr>
                <w:rFonts w:hint="eastAsia" w:ascii="TimesNewRomanPSMT" w:hAnsi="TimesNewRomanPSMT" w:eastAsia="宋体"/>
                <w:color w:val="0000FF"/>
                <w:sz w:val="18"/>
                <w:u w:val="single"/>
                <w:lang w:val="en-US" w:eastAsia="zh-CN"/>
              </w:rPr>
              <w:t xml:space="preserve"> </w:t>
            </w:r>
            <w:r>
              <w:rPr>
                <w:rFonts w:hint="eastAsia" w:ascii="TimesNewRomanPSMT" w:hAnsi="TimesNewRomanPSMT" w:eastAsia="TimesNewRomanPSMT"/>
                <w:color w:val="0000FF"/>
                <w:sz w:val="18"/>
                <w:u w:val="single"/>
              </w:rPr>
              <w:t>Table 9-97 (Coverage Class field parameters))</w:t>
            </w:r>
          </w:p>
          <w:p>
            <w:pPr>
              <w:spacing w:beforeLines="0" w:afterLines="0"/>
              <w:ind w:left="360" w:leftChars="200" w:firstLine="0" w:firstLineChars="0"/>
              <w:jc w:val="left"/>
              <w:rPr>
                <w:rFonts w:hint="eastAsia" w:ascii="TimesNewRomanPSMT" w:hAnsi="TimesNewRomanPSMT" w:eastAsia="TimesNewRomanPSMT"/>
                <w:color w:val="0000FF"/>
                <w:sz w:val="18"/>
                <w:u w:val="single"/>
              </w:rPr>
            </w:pP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short = 9 μs</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true, short = 9 μs plus any</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coverage-class-dependent aAirPropagationTime (see Table 9-97 (Coverage Class field parameters))</w:t>
            </w:r>
          </w:p>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 xml:space="preserve">When operating in the 5 GHz </w:t>
            </w:r>
            <w:r>
              <w:rPr>
                <w:rFonts w:hint="eastAsia" w:ascii="TimesNewRomanPSMT" w:hAnsi="TimesNewRomanPSMT" w:eastAsia="宋体"/>
                <w:color w:val="0000FF"/>
                <w:sz w:val="18"/>
                <w:u w:val="single"/>
                <w:lang w:val="en-US" w:eastAsia="zh-CN"/>
              </w:rPr>
              <w:t xml:space="preserve">or 6 GHz </w:t>
            </w:r>
            <w:r>
              <w:rPr>
                <w:rFonts w:hint="eastAsia" w:ascii="TimesNewRomanPSMT" w:hAnsi="TimesNewRomanPSMT" w:eastAsia="TimesNewRomanPSMT"/>
                <w:color w:val="0000FF"/>
                <w:sz w:val="18"/>
                <w:u w:val="single"/>
              </w:rPr>
              <w:t>band:</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false, 9 μs</w:t>
            </w:r>
          </w:p>
          <w:p>
            <w:pPr>
              <w:spacing w:beforeLines="0" w:afterLines="0"/>
              <w:ind w:left="360" w:leftChars="200" w:firstLine="0" w:firstLineChars="0"/>
              <w:jc w:val="left"/>
              <w:rPr>
                <w:rFonts w:hint="eastAsia" w:ascii="TimesNewRomanPSMT" w:hAnsi="TimesNewRomanPSMT" w:eastAsia="TimesNewRomanPSMT" w:cs="Times New Roman"/>
                <w:color w:val="0000FF"/>
                <w:sz w:val="18"/>
                <w:szCs w:val="22"/>
                <w:u w:val="single"/>
              </w:rPr>
            </w:pPr>
            <w:r>
              <w:rPr>
                <w:rFonts w:hint="eastAsia" w:ascii="TimesNewRomanPSMT" w:hAnsi="TimesNewRomanPSMT" w:eastAsia="TimesNewRomanPSMT" w:cs="Times New Roman"/>
                <w:color w:val="0000FF"/>
                <w:sz w:val="18"/>
                <w:szCs w:val="22"/>
                <w:u w:val="single"/>
              </w:rPr>
              <w:t>If dot11OperatingClassesRequired is true, 9 μs plus any</w:t>
            </w:r>
            <w:r>
              <w:rPr>
                <w:rFonts w:hint="eastAsia" w:ascii="TimesNewRomanPSMT" w:hAnsi="TimesNewRomanPSMT" w:eastAsia="宋体" w:cs="Times New Roman"/>
                <w:color w:val="0000FF"/>
                <w:sz w:val="18"/>
                <w:szCs w:val="22"/>
                <w:u w:val="single"/>
                <w:lang w:val="en-US" w:eastAsia="zh-CN"/>
              </w:rPr>
              <w:t xml:space="preserve"> </w:t>
            </w:r>
            <w:r>
              <w:rPr>
                <w:rFonts w:hint="eastAsia" w:ascii="TimesNewRomanPSMT" w:hAnsi="TimesNewRomanPSMT" w:eastAsia="TimesNewRomanPSMT" w:cs="Times New Roman"/>
                <w:color w:val="0000FF"/>
                <w:sz w:val="18"/>
                <w:szCs w:val="22"/>
                <w:u w:val="single"/>
              </w:rPr>
              <w:t>coverage-class-dependent aAirPropagationTime (see Table 9-97 (Coverage Class field parameters))</w:t>
            </w:r>
          </w:p>
          <w:p>
            <w:pPr>
              <w:spacing w:beforeLines="0" w:afterLines="0"/>
              <w:jc w:val="left"/>
              <w:rPr>
                <w:rFonts w:hint="default" w:ascii="TimesNewRomanPSMT" w:hAnsi="TimesNewRomanPSMT" w:eastAsia="TimesNewRomanPSMT" w:cs="Times New Roman"/>
                <w:color w:val="0000FF"/>
                <w:sz w:val="18"/>
                <w:szCs w:val="22"/>
                <w:u w:val="single"/>
                <w:lang w:val="en-US" w:eastAsia="zh-CN"/>
              </w:rPr>
            </w:pP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both"/>
              <w:textAlignment w:val="auto"/>
              <w:rPr>
                <w:rFonts w:hint="default" w:eastAsia="宋体" w:cs="Times New Roman"/>
                <w:color w:val="0000FF"/>
                <w:sz w:val="18"/>
                <w:szCs w:val="18"/>
                <w:u w:val="single"/>
                <w:vertAlign w:val="baseline"/>
                <w:lang w:val="en-US" w:eastAsia="zh-CN"/>
              </w:rPr>
            </w:pPr>
            <w:r>
              <w:rPr>
                <w:rFonts w:hint="eastAsia" w:eastAsia="宋体" w:cs="Times New Roman"/>
                <w:color w:val="0000FF"/>
                <w:sz w:val="18"/>
                <w:szCs w:val="18"/>
                <w:u w:val="single"/>
                <w:vertAlign w:val="baseline"/>
                <w:lang w:val="en-US" w:eastAsia="zh-CN"/>
              </w:rPr>
              <w:t>aSIFSTime</w:t>
            </w:r>
          </w:p>
        </w:tc>
        <w:tc>
          <w:tcPr>
            <w:tcW w:w="5983" w:type="dxa"/>
            <w:vAlign w:val="center"/>
          </w:tcPr>
          <w:p>
            <w:pPr>
              <w:spacing w:beforeLines="0" w:afterLines="0"/>
              <w:jc w:val="left"/>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10 μs when operating in the 2.4 GHz band</w:t>
            </w:r>
          </w:p>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eastAsia" w:ascii="TimesNewRomanPSMT" w:hAnsi="TimesNewRomanPSMT" w:eastAsia="TimesNewRomanPSMT"/>
                <w:color w:val="0000FF"/>
                <w:sz w:val="18"/>
                <w:u w:val="single"/>
              </w:rPr>
            </w:pPr>
            <w:r>
              <w:rPr>
                <w:rFonts w:hint="eastAsia" w:ascii="TimesNewRomanPSMT" w:hAnsi="TimesNewRomanPSMT" w:eastAsia="TimesNewRomanPSMT"/>
                <w:color w:val="0000FF"/>
                <w:sz w:val="18"/>
                <w:u w:val="single"/>
              </w:rPr>
              <w:t xml:space="preserve">16 μs when operating in the 5 GHz </w:t>
            </w:r>
            <w:r>
              <w:rPr>
                <w:rFonts w:hint="eastAsia" w:ascii="TimesNewRomanPSMT" w:hAnsi="TimesNewRomanPSMT" w:eastAsia="宋体"/>
                <w:color w:val="0000FF"/>
                <w:sz w:val="18"/>
                <w:u w:val="single"/>
                <w:lang w:val="en-US" w:eastAsia="zh-CN"/>
              </w:rPr>
              <w:t xml:space="preserve">or 6 GHz </w:t>
            </w:r>
            <w:r>
              <w:rPr>
                <w:rFonts w:hint="eastAsia" w:ascii="TimesNewRomanPSMT" w:hAnsi="TimesNewRomanPSMT" w:eastAsia="TimesNewRomanPSMT"/>
                <w:color w:val="0000FF"/>
                <w:sz w:val="18"/>
                <w:u w:val="single"/>
              </w:rPr>
              <w:t>band</w:t>
            </w:r>
            <w:bookmarkStart w:id="0" w:name="_GoBack"/>
            <w:bookmarkEnd w:id="0"/>
          </w:p>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ascii="TimesNewRomanPSMT" w:hAnsi="TimesNewRomanPSMT" w:eastAsia="TimesNewRomanPSMT"/>
                <w:color w:val="0000FF"/>
                <w:sz w:val="18"/>
                <w:u w:val="single"/>
                <w:lang w:val="en-US" w:eastAsia="zh-CN"/>
              </w:rPr>
            </w:pP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637"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aCCAMidTime </w:t>
            </w:r>
          </w:p>
        </w:tc>
        <w:tc>
          <w:tcPr>
            <w:tcW w:w="5983" w:type="dxa"/>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ascii="Times New Roman" w:hAnsi="Times New Roman" w:eastAsia="Times New Roman"/>
                <w:color w:val="000000"/>
                <w:sz w:val="18"/>
              </w:rPr>
              <w:t xml:space="preserve">25 μs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620" w:type="dxa"/>
            <w:gridSpan w:val="2"/>
            <w:vAlign w:val="center"/>
          </w:tcPr>
          <w:p>
            <w:pPr>
              <w:keepNext w:val="0"/>
              <w:keepLines w:val="0"/>
              <w:pageBreakBefore w:val="0"/>
              <w:widowControl/>
              <w:kinsoku/>
              <w:wordWrap/>
              <w:overflowPunct/>
              <w:topLinePunct w:val="0"/>
              <w:autoSpaceDE/>
              <w:autoSpaceDN/>
              <w:bidi w:val="0"/>
              <w:adjustRightInd/>
              <w:snapToGrid/>
              <w:spacing w:line="257" w:lineRule="auto"/>
              <w:jc w:val="left"/>
              <w:textAlignment w:val="auto"/>
              <w:rPr>
                <w:rFonts w:hint="default" w:eastAsia="宋体" w:cs="Times New Roman"/>
                <w:color w:val="auto"/>
                <w:sz w:val="18"/>
                <w:szCs w:val="18"/>
                <w:vertAlign w:val="baseline"/>
                <w:lang w:val="en-US" w:eastAsia="zh-CN"/>
              </w:rPr>
            </w:pPr>
            <w:r>
              <w:rPr>
                <w:rFonts w:hint="eastAsia" w:eastAsia="宋体" w:cs="Times New Roman"/>
                <w:color w:val="auto"/>
                <w:sz w:val="18"/>
                <w:szCs w:val="18"/>
                <w:vertAlign w:val="baseline"/>
                <w:lang w:val="en-US" w:eastAsia="zh-CN"/>
              </w:rPr>
              <w:t>......</w:t>
            </w:r>
          </w:p>
        </w:tc>
      </w:tr>
    </w:tbl>
    <w:p>
      <w:pPr>
        <w:spacing w:after="160" w:line="256" w:lineRule="auto"/>
        <w:rPr>
          <w:rFonts w:hint="default" w:eastAsia="宋体" w:cs="Times New Roman"/>
          <w:color w:val="auto"/>
          <w:sz w:val="20"/>
          <w:szCs w:val="20"/>
          <w:lang w:val="en-US" w:eastAsia="zh-CN"/>
        </w:rPr>
      </w:pP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4138</w:t>
      </w:r>
      <w:r>
        <w:rPr>
          <w:rFonts w:eastAsia="宋体"/>
          <w:b/>
          <w:i/>
          <w:sz w:val="24"/>
          <w:highlight w:val="yellow"/>
          <w:lang w:val="en-US" w:eastAsia="zh-CN"/>
        </w:rPr>
        <w:t xml:space="preserve"> </w:t>
      </w:r>
      <w:r>
        <w:rPr>
          <w:bCs/>
          <w:i/>
          <w:iCs/>
          <w:sz w:val="24"/>
          <w:szCs w:val="24"/>
          <w:highlight w:val="yellow"/>
          <w:lang w:eastAsia="ko-KR"/>
        </w:rPr>
        <w:t>---------------------</w:t>
      </w:r>
    </w:p>
    <w:p>
      <w:pPr>
        <w:rPr>
          <w:b/>
          <w:bCs/>
          <w:i/>
          <w:iCs/>
          <w:lang w:eastAsia="ko-KR"/>
        </w:rPr>
      </w:pPr>
    </w:p>
    <w:p>
      <w:pPr>
        <w:rPr>
          <w:b/>
          <w:bCs/>
          <w:i/>
          <w:iCs/>
          <w:lang w:eastAsia="ko-KR"/>
        </w:rPr>
      </w:pPr>
    </w:p>
    <w:p>
      <w:pPr>
        <w:rPr>
          <w:b/>
          <w:bCs/>
          <w:i/>
          <w:iCs/>
          <w:lang w:eastAsia="ko-KR"/>
        </w:rPr>
      </w:pPr>
    </w:p>
    <w:p>
      <w:pPr>
        <w:rPr>
          <w:b/>
          <w:bCs/>
          <w:i/>
          <w:iCs/>
          <w:lang w:eastAsia="ko-KR"/>
        </w:rPr>
      </w:pPr>
    </w:p>
    <w:tbl>
      <w:tblPr>
        <w:tblStyle w:val="12"/>
        <w:tblpPr w:leftFromText="180" w:rightFromText="180" w:vertAnchor="text" w:horzAnchor="page" w:tblpX="987" w:tblpY="395"/>
        <w:tblOverlap w:val="never"/>
        <w:tblW w:w="10510" w:type="dxa"/>
        <w:tblInd w:w="0" w:type="dxa"/>
        <w:tblLayout w:type="fixed"/>
        <w:tblCellMar>
          <w:top w:w="15" w:type="dxa"/>
          <w:left w:w="15" w:type="dxa"/>
          <w:bottom w:w="15" w:type="dxa"/>
          <w:right w:w="15" w:type="dxa"/>
        </w:tblCellMar>
      </w:tblPr>
      <w:tblGrid>
        <w:gridCol w:w="562"/>
        <w:gridCol w:w="545"/>
        <w:gridCol w:w="697"/>
        <w:gridCol w:w="2821"/>
        <w:gridCol w:w="2913"/>
        <w:gridCol w:w="2972"/>
      </w:tblGrid>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697"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821"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913"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2972"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24178</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504</w:t>
            </w:r>
            <w:r>
              <w:rPr>
                <w:rFonts w:hint="eastAsia" w:hAnsi="Arial" w:eastAsia="宋体" w:cs="Arial" w:asciiTheme="minorAscii"/>
                <w:i w:val="0"/>
                <w:color w:val="000000"/>
                <w:kern w:val="0"/>
                <w:sz w:val="16"/>
                <w:szCs w:val="16"/>
                <w:u w:val="none"/>
                <w:lang w:val="en-US" w:eastAsia="zh-CN" w:bidi="ar"/>
              </w:rPr>
              <w:t>.46</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27.3.1.1</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Sentence needs clarification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 xml:space="preserve">Change "The transmission within an RU in a PPDU may be a single stream to one user, spatially multiplexed to one user (SU-MIMO), or spatially multiplexed to multiple users (MU-MIMO)." to "The transmission within an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RU in a PPDU may be a single stream to one user, multiple streams spatially multiplexed to one user (SU-MIMO), or  multiple streams spatially multiplexed to multiple users (MU-MIMO)."</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Accepted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eastAsia="宋体" w:asciiTheme="minorHAnsi" w:hAnsiTheme="minorHAnsi"/>
                <w:b/>
                <w:color w:val="000000"/>
                <w:sz w:val="16"/>
                <w:szCs w:val="16"/>
                <w:u w:val="single"/>
                <w:lang w:val="en-US" w:eastAsia="zh-CN"/>
              </w:rPr>
              <w:t xml:space="preserve">Discussion: </w:t>
            </w:r>
            <w:r>
              <w:rPr>
                <w:rFonts w:eastAsia="宋体" w:asciiTheme="minorHAnsi" w:hAnsiTheme="minorHAnsi"/>
                <w:color w:val="000000"/>
                <w:sz w:val="16"/>
                <w:szCs w:val="16"/>
                <w:lang w:val="en-US" w:eastAsia="zh-CN"/>
              </w:rPr>
              <w:t xml:space="preserve">Agree on the </w:t>
            </w:r>
            <w:r>
              <w:rPr>
                <w:rFonts w:hint="eastAsia" w:eastAsia="宋体" w:asciiTheme="minorHAnsi" w:hAnsiTheme="minorHAnsi"/>
                <w:color w:val="000000"/>
                <w:sz w:val="16"/>
                <w:szCs w:val="16"/>
                <w:lang w:val="en-US" w:eastAsia="zh-CN"/>
              </w:rPr>
              <w:t>comment that the proposed changes improve the precision and readability of the spec text.</w:t>
            </w:r>
          </w:p>
          <w:p>
            <w:pPr>
              <w:textAlignment w:val="top"/>
              <w:rPr>
                <w:rFonts w:eastAsia="宋体" w:asciiTheme="minorHAnsi" w:hAnsiTheme="minorHAnsi"/>
                <w:color w:val="000000"/>
                <w:sz w:val="16"/>
                <w:szCs w:val="16"/>
                <w:lang w:val="en-US" w:eastAsia="zh-CN"/>
              </w:rPr>
            </w:pP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24180</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513</w:t>
            </w:r>
            <w:r>
              <w:rPr>
                <w:rFonts w:hint="eastAsia" w:hAnsi="Arial" w:eastAsia="宋体" w:cs="Arial" w:asciiTheme="minorAscii"/>
                <w:i w:val="0"/>
                <w:color w:val="000000"/>
                <w:kern w:val="0"/>
                <w:sz w:val="16"/>
                <w:szCs w:val="16"/>
                <w:u w:val="none"/>
                <w:lang w:val="en-US" w:eastAsia="zh-CN" w:bidi="ar"/>
              </w:rPr>
              <w:t>.55</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27.3.2.4</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"and" to "or"</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See comment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24187</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554</w:t>
            </w:r>
            <w:r>
              <w:rPr>
                <w:rFonts w:hint="eastAsia" w:hAnsi="Arial" w:eastAsia="宋体" w:cs="Arial" w:asciiTheme="minorAscii"/>
                <w:i w:val="0"/>
                <w:color w:val="000000"/>
                <w:kern w:val="0"/>
                <w:sz w:val="16"/>
                <w:szCs w:val="16"/>
                <w:u w:val="none"/>
                <w:lang w:val="en-US" w:eastAsia="zh-CN" w:bidi="ar"/>
              </w:rPr>
              <w:t>.58</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27.3.11.6</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"The RL-SIG field is a repeat of the L-SIG field" is not strictly correct since the pilot value is different.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to e.g., "with the exception of pilots, RL-SIG is a repeat of L-SIG"</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As defiend in sub-clause 27.3.11.5 (L-SIG) and 27.3.11.6 (RL-SIG), both L-SIG field and RL-SIG field in the referenced context refer to signaling field carried on data tones only</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highlight w:val="none"/>
                <w:lang w:eastAsia="zh-CN"/>
              </w:rPr>
            </w:pPr>
            <w:r>
              <w:rPr>
                <w:rFonts w:hint="default" w:hAnsi="Arial" w:eastAsia="宋体" w:cs="Arial" w:asciiTheme="minorAscii"/>
                <w:i w:val="0"/>
                <w:color w:val="000000"/>
                <w:kern w:val="0"/>
                <w:sz w:val="16"/>
                <w:szCs w:val="16"/>
                <w:highlight w:val="none"/>
                <w:u w:val="none"/>
                <w:lang w:val="en-US" w:eastAsia="zh-CN" w:bidi="ar"/>
              </w:rPr>
              <w:t>24294</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highlight w:val="none"/>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highlight w:val="none"/>
                <w:u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27</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highlight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The LDPC extra symbol segment does not apply for BCC</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highlight w:val="none"/>
                <w:lang w:val="en-US" w:eastAsia="zh-CN" w:bidi="ar"/>
              </w:rPr>
            </w:pPr>
            <w:r>
              <w:rPr>
                <w:rFonts w:hint="default" w:hAnsi="Arial" w:eastAsia="宋体" w:cs="Arial" w:asciiTheme="minorAscii"/>
                <w:i w:val="0"/>
                <w:color w:val="000000"/>
                <w:kern w:val="0"/>
                <w:sz w:val="16"/>
                <w:szCs w:val="16"/>
                <w:highlight w:val="none"/>
                <w:u w:val="none"/>
                <w:lang w:val="en-US" w:eastAsia="zh-CN" w:bidi="ar"/>
              </w:rPr>
              <w:t xml:space="preserve">In Table 27-1--TXVECTOR and RXVECTOR parameters, for the LDPC_EXTRA_SYMBOL row, change "FORMAT is HE_TB" to "FORMAT is HE_TB and FEC_CODING is LDPC_CODING".  In Table 27-20--HE-SIG-A field of an HE MU PPDU, for the LDPC Extra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 xml:space="preserve">Symbol Segment row, add "Reserved and set to 1 if there is no User field with the Coding field set to 1 in HE-SIG-B." to the end of the Description cell.  At the end of the para at 122.14 add "Reserved if there is no User Info field with the UL FEC Coding Type subfield set to 1.".  In 26.5.2.3.3 TXVECTOR parameters for HE TB PPDU response to Trigger frame change "The LDPC_EXTRA_SYMBOL parameter is set to the value indicated by the LDPC Extra Symbol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 xml:space="preserve">Segment subfield of the Common Info field of the Trigger frame." to "The LDPC_EXTRA_SYMBOL parameter (which is only present if the FEC_CODING parameter is set to BCC_CODING) is set to the value indicated by the LDPC Extra Symbol </w:t>
            </w:r>
            <w:r>
              <w:rPr>
                <w:rFonts w:hint="default" w:hAnsi="Arial" w:eastAsia="宋体" w:cs="Arial" w:asciiTheme="minorAscii"/>
                <w:i w:val="0"/>
                <w:color w:val="000000"/>
                <w:kern w:val="0"/>
                <w:sz w:val="16"/>
                <w:szCs w:val="16"/>
                <w:highlight w:val="none"/>
                <w:u w:val="none"/>
                <w:lang w:val="en-US" w:eastAsia="zh-CN" w:bidi="ar"/>
              </w:rPr>
              <w:br w:type="textWrapping"/>
            </w:r>
            <w:r>
              <w:rPr>
                <w:rFonts w:hint="default" w:hAnsi="Arial" w:eastAsia="宋体" w:cs="Arial" w:asciiTheme="minorAscii"/>
                <w:i w:val="0"/>
                <w:color w:val="000000"/>
                <w:kern w:val="0"/>
                <w:sz w:val="16"/>
                <w:szCs w:val="16"/>
                <w:highlight w:val="none"/>
                <w:u w:val="none"/>
                <w:lang w:val="en-US" w:eastAsia="zh-CN" w:bidi="ar"/>
              </w:rPr>
              <w:t>Segment subfield of the Common Info field of the Trigger frame.".  In Table 27-2--TRIGVECTOR parameters change "Set to 1 if LDPC extra symbol segment is present." to "Set to 1 if LDPC is the coding type for at least one expected HE TB PPDU and an LDPC extra symbol segment is present."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Revised</w:t>
            </w:r>
          </w:p>
          <w:p>
            <w:pPr>
              <w:textAlignment w:val="top"/>
              <w:rPr>
                <w:rFonts w:eastAsia="宋体" w:asciiTheme="minorHAnsi" w:hAnsiTheme="minorHAnsi"/>
                <w:b/>
                <w:bCs/>
                <w:color w:val="000000"/>
                <w:sz w:val="16"/>
                <w:szCs w:val="16"/>
                <w:highlight w:val="none"/>
                <w:u w:val="singl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Discussion: </w:t>
            </w:r>
          </w:p>
          <w:p>
            <w:pPr>
              <w:textAlignment w:val="top"/>
              <w:rPr>
                <w:rFonts w:hint="eastAsia"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on the comment that the LDPC extra symbol segment does not apply for BCC. But the author of this resolution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that the LDPC_EXTRA_SYMBOL is not present when LDPC is not used in a HE TB PPDU. Instead, for a simple and clean design, the parameter LDPC_EXTRA_SYMBOL will always be present for an HE TB PPDU.</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Therefore, the author of this resolution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t agree on the proposed changes to sub-clause 26.5.2.3.3 (TXVECTOR parameters for HE TB PPDU response to Trigger frame change). Instead, the author believes the counterpart in sub-clause 26.5.2.3.4 (TXVECTOR parameters for HE TB PPDU response to TRS Control subfiled) needs to be modified.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27-1, because the definition for LDPC_EXTRA_SYMBOL is to explain the value of the parameter. It</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s not supposed to explain how to use this parameter which is actually defined in sub-clause 26.5.2.3.3 (TXVECTOR parameters for HE TB PPDU response to Trigger frame change) and 26.5.2.3.4 (TXVECTOR parameters for HE TB PPDU response to TRS Control subfiled).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eastAsia"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27-2, because the proposed changes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t provide more restriction nor change the meaning of the current definition. </w:t>
            </w:r>
          </w:p>
          <w:p>
            <w:pPr>
              <w:textAlignment w:val="top"/>
              <w:rPr>
                <w:rFonts w:hint="eastAsia" w:eastAsia="宋体" w:asciiTheme="minorHAnsi" w:hAnsiTheme="minorHAnsi"/>
                <w:color w:val="000000"/>
                <w:sz w:val="16"/>
                <w:szCs w:val="16"/>
                <w:highlight w:val="none"/>
                <w:lang w:val="en-US" w:eastAsia="zh-CN"/>
              </w:rPr>
            </w:pP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The author doesn</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t agree on the proposed changes to Table 27-20 (</w:t>
            </w:r>
            <w:r>
              <w:rPr>
                <w:rFonts w:hint="default" w:hAnsi="Arial" w:eastAsia="宋体" w:cs="Arial" w:asciiTheme="minorAscii"/>
                <w:i w:val="0"/>
                <w:color w:val="000000"/>
                <w:kern w:val="0"/>
                <w:sz w:val="16"/>
                <w:szCs w:val="16"/>
                <w:highlight w:val="none"/>
                <w:u w:val="none"/>
                <w:lang w:val="en-US" w:eastAsia="zh-CN" w:bidi="ar"/>
              </w:rPr>
              <w:t>HE-SIG-A field of an HE MU PPDU</w:t>
            </w:r>
            <w:r>
              <w:rPr>
                <w:rFonts w:hint="eastAsia" w:eastAsia="宋体" w:asciiTheme="minorHAnsi" w:hAnsiTheme="minorHAnsi"/>
                <w:color w:val="000000"/>
                <w:sz w:val="16"/>
                <w:szCs w:val="16"/>
                <w:highlight w:val="none"/>
                <w:lang w:val="en-US" w:eastAsia="zh-CN"/>
              </w:rPr>
              <w:t>), because the table is used to explain the value of each field. It</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s not expected to explain how to use these field. Besides, the proposed changes are against current definition of the value of LDPC Extra Symbol Segment field.</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Please implement the proposed modification to 11ax spec draft D</w:t>
            </w:r>
            <w:r>
              <w:rPr>
                <w:rFonts w:hint="eastAsia" w:eastAsia="宋体" w:asciiTheme="minorHAnsi" w:hAnsiTheme="minorHAnsi"/>
                <w:color w:val="000000"/>
                <w:sz w:val="16"/>
                <w:szCs w:val="16"/>
                <w:highlight w:val="none"/>
                <w:lang w:val="en-US" w:eastAsia="zh-CN"/>
              </w:rPr>
              <w:t>6</w:t>
            </w:r>
            <w:r>
              <w:rPr>
                <w:rFonts w:eastAsia="宋体" w:asciiTheme="minorHAnsi" w:hAnsiTheme="minorHAnsi"/>
                <w:color w:val="000000"/>
                <w:sz w:val="16"/>
                <w:szCs w:val="16"/>
                <w:highlight w:val="none"/>
                <w:lang w:val="en-US" w:eastAsia="zh-CN"/>
              </w:rPr>
              <w:t xml:space="preserve">.0 as part of the resolution to CID </w:t>
            </w:r>
            <w:r>
              <w:rPr>
                <w:rFonts w:hint="eastAsia" w:eastAsia="宋体" w:asciiTheme="minorHAnsi" w:hAnsiTheme="minorHAnsi"/>
                <w:color w:val="000000"/>
                <w:sz w:val="16"/>
                <w:szCs w:val="16"/>
                <w:highlight w:val="none"/>
                <w:lang w:val="en-US" w:eastAsia="zh-CN"/>
              </w:rPr>
              <w:t>24294</w:t>
            </w:r>
            <w:r>
              <w:rPr>
                <w:rFonts w:eastAsia="宋体" w:asciiTheme="minorHAnsi" w:hAnsiTheme="minorHAnsi"/>
                <w:color w:val="000000"/>
                <w:sz w:val="16"/>
                <w:szCs w:val="16"/>
                <w:highlight w:val="none"/>
                <w:lang w:val="en-US" w:eastAsia="zh-CN"/>
              </w:rPr>
              <w:t xml:space="preserve"> as in 11-</w:t>
            </w:r>
            <w:r>
              <w:rPr>
                <w:rFonts w:hint="eastAsia" w:eastAsia="宋体" w:asciiTheme="minorHAnsi" w:hAnsiTheme="minorHAnsi"/>
                <w:color w:val="000000"/>
                <w:sz w:val="16"/>
                <w:szCs w:val="16"/>
                <w:highlight w:val="none"/>
                <w:lang w:val="en-US" w:eastAsia="zh-CN"/>
              </w:rPr>
              <w:t>20</w:t>
            </w:r>
            <w:r>
              <w:rPr>
                <w:rFonts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0352</w:t>
            </w:r>
            <w:r>
              <w:rPr>
                <w:rFonts w:eastAsia="宋体" w:asciiTheme="minorHAnsi" w:hAnsiTheme="minorHAnsi"/>
                <w:color w:val="000000"/>
                <w:sz w:val="16"/>
                <w:szCs w:val="16"/>
                <w:highlight w:val="none"/>
                <w:lang w:val="en-US" w:eastAsia="zh-CN"/>
              </w:rPr>
              <w:t>r</w:t>
            </w:r>
            <w:r>
              <w:rPr>
                <w:rFonts w:hint="eastAsia" w:eastAsia="宋体" w:asciiTheme="minorHAnsi" w:hAnsiTheme="minorHAnsi"/>
                <w:color w:val="000000"/>
                <w:sz w:val="16"/>
                <w:szCs w:val="16"/>
                <w:highlight w:val="none"/>
                <w:lang w:val="en-US" w:eastAsia="zh-CN"/>
              </w:rPr>
              <w:t>0</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24397</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[Resubmission of comment withdrawn on D5.0] The term "STA-ID" is unclear and does not match the more specific term AID12_LIST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"STA-ID" to "AID11" throughout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The term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STA-ID</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is very clear to indicate its purpose and potential usage. It</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 not necessary to bundle the name of a field with the methodology to generate its value</w:t>
            </w:r>
            <w:r>
              <w:rPr>
                <w:rFonts w:eastAsia="宋体" w:asciiTheme="minorHAnsi" w:hAnsiTheme="minorHAnsi"/>
                <w:color w:val="000000"/>
                <w:sz w:val="16"/>
                <w:szCs w:val="16"/>
                <w:lang w:val="en-US" w:eastAsia="zh-CN"/>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24455</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.43</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CID 22210, 20477: again, the concept of "global" numbering of spatial streams is undefined.  None of the material cited in the resolution for 22210 refers to "global" numbering of spatial streams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Delete "globally " in "spatial streams are globally numbered starting from 1" in the referenced subclause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Revised</w:t>
            </w:r>
          </w:p>
          <w:p>
            <w:pPr>
              <w:textAlignment w:val="top"/>
              <w:rPr>
                <w:rFonts w:hint="eastAsia"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b/>
                <w:color w:val="000000"/>
                <w:sz w:val="16"/>
                <w:szCs w:val="16"/>
                <w:highlight w:val="none"/>
                <w:u w:val="single"/>
                <w:lang w:val="en-US" w:eastAsia="zh-CN"/>
              </w:rPr>
              <w:t xml:space="preserve">Discussion: </w:t>
            </w: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 xml:space="preserve">that the term </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globally</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 may cauese confusion</w:t>
            </w:r>
            <w:r>
              <w:rPr>
                <w:rFonts w:eastAsia="宋体" w:asciiTheme="minorHAnsi" w:hAnsiTheme="minorHAnsi"/>
                <w:color w:val="000000"/>
                <w:sz w:val="16"/>
                <w:szCs w:val="16"/>
                <w:highlight w:val="none"/>
                <w:lang w:val="en-US" w:eastAsia="zh-CN"/>
              </w:rPr>
              <w:t xml:space="preserve">. </w:t>
            </w:r>
            <w:r>
              <w:rPr>
                <w:rFonts w:hint="eastAsia" w:eastAsia="宋体" w:asciiTheme="minorHAnsi" w:hAnsiTheme="minorHAnsi"/>
                <w:color w:val="000000"/>
                <w:sz w:val="16"/>
                <w:szCs w:val="16"/>
                <w:highlight w:val="none"/>
                <w:lang w:val="en-US" w:eastAsia="zh-CN"/>
              </w:rPr>
              <w:t xml:space="preserve">Further more, CID 24456 offers a better wording for the technical purpose of this sentence. </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hint="default" w:eastAsia="宋体" w:asciiTheme="minorHAnsi" w:hAnsiTheme="minorHAnsi"/>
                <w:b/>
                <w:bCs/>
                <w:color w:val="000000"/>
                <w:sz w:val="16"/>
                <w:szCs w:val="16"/>
                <w:u w:val="single"/>
                <w:lang w:val="en-US" w:eastAsia="zh-CN"/>
              </w:rPr>
            </w:pPr>
            <w:r>
              <w:rPr>
                <w:rFonts w:eastAsia="宋体" w:asciiTheme="minorHAnsi" w:hAnsiTheme="minorHAnsi"/>
                <w:color w:val="000000"/>
                <w:sz w:val="16"/>
                <w:szCs w:val="16"/>
                <w:highlight w:val="none"/>
                <w:lang w:val="en-US" w:eastAsia="zh-CN"/>
              </w:rPr>
              <w:t xml:space="preserve">Please implement the </w:t>
            </w:r>
            <w:r>
              <w:rPr>
                <w:rFonts w:hint="eastAsia" w:eastAsia="宋体" w:asciiTheme="minorHAnsi" w:hAnsiTheme="minorHAnsi"/>
                <w:color w:val="000000"/>
                <w:sz w:val="16"/>
                <w:szCs w:val="16"/>
                <w:highlight w:val="none"/>
                <w:lang w:val="en-US" w:eastAsia="zh-CN"/>
              </w:rPr>
              <w:t>resolutiont to CID 24456 as proposed in 11-20/0352r0.</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24456</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.43</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CID 22210, 20477: again, the concept of "global" numbering of spatial streams is undefined.  None of the material cited in the resolution for 22210 refers to "global" numbering of spatial streams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"spatial streams are globally numbered starting from 1" to "spatial streams in a given PPDU transmission are numbered starting from 1" in the referenced subclause</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24498</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26.2.6.3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 xml:space="preserve">CID 22382, 20707.  "SCRAMBLER_INITIAL_VALUE" would be clearer as "SCRAMBLER_INITIALIZATION_FIELD", since what the scrambler initial value is *not* what is being communicated; what is being communicated is the (scrambled) value of the Scrambler Initialization field.  Note that as Table 27-1 indicates, this parameter "In TXVECTOR, if present, indicates the value of the ***Scram-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 xml:space="preserve">bler Initialization field*** in the SERVICE field, after scrambling.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 xml:space="preserve">In RXVECTOR, indicates the value of the ***Scrambler Initial- </w:t>
            </w:r>
            <w:r>
              <w:rPr>
                <w:rFonts w:hint="default" w:hAnsi="Arial" w:eastAsia="宋体" w:cs="Arial" w:asciiTheme="minorAscii"/>
                <w:i w:val="0"/>
                <w:color w:val="000000"/>
                <w:kern w:val="0"/>
                <w:sz w:val="16"/>
                <w:szCs w:val="16"/>
                <w:u w:val="none"/>
                <w:lang w:val="en-US" w:eastAsia="zh-CN" w:bidi="ar"/>
              </w:rPr>
              <w:br w:type="textWrapping"/>
            </w:r>
            <w:r>
              <w:rPr>
                <w:rFonts w:hint="default" w:hAnsi="Arial" w:eastAsia="宋体" w:cs="Arial" w:asciiTheme="minorAscii"/>
                <w:i w:val="0"/>
                <w:color w:val="000000"/>
                <w:kern w:val="0"/>
                <w:sz w:val="16"/>
                <w:szCs w:val="16"/>
                <w:u w:val="none"/>
                <w:lang w:val="en-US" w:eastAsia="zh-CN" w:bidi="ar"/>
              </w:rPr>
              <w:t>ization field*** in the SERVICE field, prior to descrambling." (my emphasis)</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Change "SCRAMBLER_INITIAL_VALUE" to "SCRAMBLER_INITIALIZATION_FIELD" throughout</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As specified in the referenced section,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SCRAMBLER_INITIAL_VALUE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is the name of a TXVECTOR/RXVECTOR parameter which is clearly defined in Table 27-1. What is being communicated with this parameter is not defined by its name, but the definition clearly specified in Table 27-1.  Therefore the author of the resolution doesn</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t believe it makes essential differene to change the parameter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s name from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SCRAMBLER_INITIAL_VALUE</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to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SCRAMBLER_INITIALIZATION_FIELD</w:t>
            </w:r>
            <w:r>
              <w:rPr>
                <w:rFonts w:hint="default" w:eastAsia="宋体" w:asciiTheme="minorHAnsi" w:hAnsiTheme="minorHAnsi"/>
                <w:color w:val="000000"/>
                <w:sz w:val="16"/>
                <w:szCs w:val="16"/>
                <w:lang w:val="en-US" w:eastAsia="zh-CN"/>
              </w:rPr>
              <w:t>”</w:t>
            </w:r>
            <w:r>
              <w:rPr>
                <w:rFonts w:eastAsia="宋体" w:asciiTheme="minorHAnsi" w:hAnsiTheme="minorHAnsi"/>
                <w:color w:val="000000"/>
                <w:sz w:val="16"/>
                <w:szCs w:val="16"/>
                <w:lang w:val="en-US" w:eastAsia="zh-CN"/>
              </w:rPr>
              <w:t>.</w:t>
            </w:r>
          </w:p>
          <w:p>
            <w:pPr>
              <w:textAlignment w:val="top"/>
              <w:rPr>
                <w:rFonts w:eastAsia="宋体" w:asciiTheme="minorHAnsi" w:hAnsiTheme="minorHAnsi"/>
                <w:color w:val="000000"/>
                <w:sz w:val="16"/>
                <w:szCs w:val="16"/>
                <w:lang w:val="en-US" w:eastAsia="zh-CN"/>
              </w:rPr>
            </w:pPr>
          </w:p>
          <w:p>
            <w:pPr>
              <w:textAlignment w:val="top"/>
              <w:rPr>
                <w:rFonts w:hint="eastAsia"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Discussion:</w:t>
            </w:r>
            <w:r>
              <w:rPr>
                <w:rFonts w:hint="eastAsia" w:eastAsia="宋体" w:asciiTheme="minorHAnsi" w:hAnsiTheme="minorHAnsi"/>
                <w:color w:val="000000"/>
                <w:sz w:val="16"/>
                <w:szCs w:val="16"/>
                <w:lang w:val="en-US" w:eastAsia="zh-CN"/>
              </w:rPr>
              <w:t xml:space="preserve"> The reason of rejecting CID 22382 is cited as below:</w:t>
            </w:r>
          </w:p>
          <w:p>
            <w:pPr>
              <w:textAlignment w:val="top"/>
              <w:rPr>
                <w:rFonts w:hint="default" w:eastAsia="宋体" w:asciiTheme="minorHAnsi" w:hAnsiTheme="minorHAnsi"/>
                <w:color w:val="000000"/>
                <w:sz w:val="16"/>
                <w:szCs w:val="16"/>
                <w:lang w:val="en-US" w:eastAsia="zh-CN"/>
              </w:rPr>
            </w:pPr>
            <w:r>
              <w:rPr>
                <w:rFonts w:hint="default" w:eastAsia="宋体" w:asciiTheme="minorHAnsi" w:hAnsiTheme="minorHAnsi"/>
                <w:color w:val="000000"/>
                <w:sz w:val="16"/>
                <w:szCs w:val="16"/>
                <w:lang w:val="en-US" w:eastAsia="zh-CN"/>
              </w:rPr>
              <w:t>“</w:t>
            </w:r>
            <w:r>
              <w:rPr>
                <w:rFonts w:eastAsia="宋体" w:asciiTheme="minorHAnsi" w:hAnsiTheme="minorHAnsi"/>
                <w:bCs/>
                <w:color w:val="000000"/>
                <w:sz w:val="16"/>
                <w:szCs w:val="16"/>
                <w:lang w:val="en-US" w:eastAsia="zh-CN" w:bidi="ar"/>
              </w:rPr>
              <w:t>The parameter “SCRAMBLER_INITIAL_VALUE” has its specific definition without ambiguity. And the proposed new name “SCRAMBLER_INITIALIZATION_FIELD” doesn’t provide more explanation that saves readers’ time to check the definition of the parameter before understanding it.</w:t>
            </w:r>
            <w:r>
              <w:rPr>
                <w:rFonts w:hint="default" w:eastAsia="宋体" w:asciiTheme="minorHAnsi" w:hAnsiTheme="minorHAnsi"/>
                <w:bCs/>
                <w:color w:val="000000"/>
                <w:sz w:val="16"/>
                <w:szCs w:val="16"/>
                <w:lang w:val="en-US" w:eastAsia="zh-CN" w:bidi="ar"/>
              </w:rPr>
              <w:t>”</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24499</w:t>
            </w:r>
          </w:p>
        </w:tc>
        <w:tc>
          <w:tcPr>
            <w:tcW w:w="545" w:type="dxa"/>
            <w:tcBorders>
              <w:top w:val="single" w:color="auto" w:sz="4" w:space="0"/>
              <w:left w:val="single" w:color="auto" w:sz="4" w:space="0"/>
              <w:bottom w:val="single" w:color="auto" w:sz="4" w:space="0"/>
              <w:right w:val="single" w:color="auto" w:sz="4" w:space="0"/>
            </w:tcBorders>
            <w:vAlign w:val="top"/>
          </w:tcPr>
          <w:p>
            <w:pPr>
              <w:rPr>
                <w:rFonts w:eastAsia="宋体" w:asciiTheme="minorAscii" w:hAnsiTheme="minorHAnsi"/>
                <w:color w:val="000000"/>
                <w:sz w:val="16"/>
                <w:szCs w:val="16"/>
                <w:lang w:val="en-US" w:eastAsia="zh-CN" w:bidi="ar"/>
              </w:rPr>
            </w:pP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26.2.6.3</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To avoid interop problems related to the scrambler initialisation field value a NOTE would be helpful.  Contrary to what the resolution to CID 22383 suggests, there were indeed interop problems, so an earlier draft had to change the description of the scrambler initialisation</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After the para referring to SCRAMBLER_INITIAL_VALUE in the referenced subclause add a "NOTE---The TXVECTOR parameter SCRAMBLER_INITIAL_VALUE does not contain the scrambler seed. The scrambler seed to be must be derived from this parameter."</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R</w:t>
            </w:r>
            <w:r>
              <w:rPr>
                <w:rFonts w:hint="eastAsia" w:eastAsia="宋体" w:asciiTheme="minorHAnsi" w:hAnsiTheme="minorHAnsi"/>
                <w:b/>
                <w:bCs/>
                <w:color w:val="000000"/>
                <w:sz w:val="16"/>
                <w:szCs w:val="16"/>
                <w:u w:val="single"/>
                <w:lang w:val="en-US" w:eastAsia="zh-CN"/>
              </w:rPr>
              <w:t>ejected</w:t>
            </w:r>
          </w:p>
          <w:p>
            <w:pPr>
              <w:textAlignment w:val="top"/>
              <w:rPr>
                <w:rFonts w:eastAsia="宋体" w:asciiTheme="minorHAnsi" w:hAnsiTheme="minorHAnsi"/>
                <w:b/>
                <w:bCs/>
                <w:color w:val="000000"/>
                <w:sz w:val="16"/>
                <w:szCs w:val="16"/>
                <w:u w:val="single"/>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color w:val="000000"/>
                <w:sz w:val="16"/>
                <w:szCs w:val="16"/>
                <w:u w:val="single"/>
                <w:lang w:val="en-US" w:eastAsia="zh-CN"/>
              </w:rPr>
              <w:t>Reason</w:t>
            </w:r>
            <w:r>
              <w:rPr>
                <w:rFonts w:eastAsia="宋体" w:asciiTheme="minorHAnsi" w:hAnsiTheme="minorHAnsi"/>
                <w:b/>
                <w:color w:val="000000"/>
                <w:sz w:val="16"/>
                <w:szCs w:val="16"/>
                <w:u w:val="single"/>
                <w:lang w:val="en-US" w:eastAsia="zh-CN"/>
              </w:rPr>
              <w:t xml:space="preserve">: </w:t>
            </w:r>
            <w:r>
              <w:rPr>
                <w:rFonts w:hint="eastAsia" w:eastAsia="宋体" w:asciiTheme="minorHAnsi" w:hAnsiTheme="minorHAnsi"/>
                <w:color w:val="000000"/>
                <w:sz w:val="16"/>
                <w:szCs w:val="16"/>
                <w:lang w:val="en-US" w:eastAsia="zh-CN"/>
              </w:rPr>
              <w:t xml:space="preserve"> The comment failed to describe the potential interop problems it claims</w:t>
            </w:r>
            <w:r>
              <w:rPr>
                <w:rFonts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Thus it</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s not feasible to judge the validity of the comment.</w:t>
            </w:r>
          </w:p>
          <w:p>
            <w:pPr>
              <w:textAlignment w:val="top"/>
              <w:rPr>
                <w:rFonts w:eastAsia="宋体" w:asciiTheme="minorHAnsi" w:hAnsiTheme="minorHAnsi"/>
                <w:color w:val="000000"/>
                <w:sz w:val="16"/>
                <w:szCs w:val="16"/>
                <w:lang w:val="en-US" w:eastAsia="zh-CN"/>
              </w:rPr>
            </w:pP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Discussion:</w:t>
            </w:r>
            <w:r>
              <w:rPr>
                <w:rFonts w:hint="eastAsia" w:eastAsia="宋体" w:asciiTheme="minorHAnsi" w:hAnsiTheme="minorHAnsi"/>
                <w:color w:val="000000"/>
                <w:sz w:val="16"/>
                <w:szCs w:val="16"/>
                <w:lang w:val="en-US" w:eastAsia="zh-CN"/>
              </w:rPr>
              <w:t xml:space="preserve"> </w:t>
            </w:r>
            <w:r>
              <w:rPr>
                <w:rFonts w:eastAsia="宋体" w:asciiTheme="minorHAnsi" w:hAnsiTheme="minorHAnsi"/>
                <w:sz w:val="16"/>
                <w:szCs w:val="16"/>
                <w:lang w:val="en-US" w:eastAsia="zh-CN" w:bidi="ar"/>
              </w:rPr>
              <w:t xml:space="preserve">In </w:t>
            </w:r>
            <w:r>
              <w:rPr>
                <w:rFonts w:hint="eastAsia" w:eastAsia="宋体" w:asciiTheme="minorHAnsi" w:hAnsiTheme="minorHAnsi"/>
                <w:sz w:val="16"/>
                <w:szCs w:val="16"/>
                <w:lang w:val="en-US" w:eastAsia="zh-CN" w:bidi="ar"/>
              </w:rPr>
              <w:t>referenced sub-clause</w:t>
            </w:r>
            <w:r>
              <w:rPr>
                <w:rFonts w:eastAsia="宋体" w:asciiTheme="minorHAnsi" w:hAnsiTheme="minorHAnsi"/>
                <w:sz w:val="16"/>
                <w:szCs w:val="16"/>
                <w:lang w:val="en-US" w:eastAsia="zh-CN" w:bidi="ar"/>
              </w:rPr>
              <w:t>, it’s clearly stated that the parameter SCRAMBLER_INITIAL_VALUE in TXVEXCTOR for transmitting CTS frame is set to the same value as the RXVECTOR parameter SCRAMBLER_INITIAL_VALUE of the PPDU carrying MU-RTS trigger frame, to guarantee that the received CTS frames from different STAs are completely identical at PHY level, as defined in sub-clause 26.2.6.3. Further</w:t>
            </w:r>
            <w:r>
              <w:rPr>
                <w:rFonts w:hint="eastAsia" w:eastAsia="宋体" w:asciiTheme="minorHAnsi" w:hAnsiTheme="minorHAnsi"/>
                <w:sz w:val="16"/>
                <w:szCs w:val="16"/>
                <w:lang w:val="en-US" w:eastAsia="zh-CN" w:bidi="ar"/>
              </w:rPr>
              <w:t xml:space="preserve"> </w:t>
            </w:r>
            <w:r>
              <w:rPr>
                <w:rFonts w:eastAsia="宋体" w:asciiTheme="minorHAnsi" w:hAnsiTheme="minorHAnsi"/>
                <w:sz w:val="16"/>
                <w:szCs w:val="16"/>
                <w:lang w:val="en-US" w:eastAsia="zh-CN" w:bidi="ar"/>
              </w:rPr>
              <w:t>more, the scrambling process is clearly defined in sub-clause 27.3.11.4.</w:t>
            </w:r>
            <w:r>
              <w:rPr>
                <w:rFonts w:hint="eastAsia" w:eastAsia="宋体" w:asciiTheme="minorHAnsi" w:hAnsiTheme="minorHAnsi"/>
                <w:sz w:val="16"/>
                <w:szCs w:val="16"/>
                <w:lang w:val="en-US" w:eastAsia="zh-CN" w:bidi="ar"/>
              </w:rPr>
              <w:t xml:space="preserve"> Therefore the interop problems are not identified.</w:t>
            </w:r>
          </w:p>
        </w:tc>
      </w:tr>
      <w:tr>
        <w:tblPrEx>
          <w:tblLayout w:type="fixed"/>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cs="Arial" w:asciiTheme="minorAscii" w:hAnsiTheme="minorHAnsi" w:eastAsiaTheme="minorEastAsia"/>
                <w:sz w:val="16"/>
                <w:szCs w:val="16"/>
                <w:lang w:eastAsia="zh-CN"/>
              </w:rPr>
            </w:pPr>
            <w:r>
              <w:rPr>
                <w:rFonts w:hint="default" w:hAnsi="Arial" w:eastAsia="宋体" w:cs="Arial" w:asciiTheme="minorAscii"/>
                <w:i w:val="0"/>
                <w:color w:val="000000"/>
                <w:kern w:val="0"/>
                <w:sz w:val="16"/>
                <w:szCs w:val="16"/>
                <w:u w:val="none"/>
                <w:lang w:val="en-US" w:eastAsia="zh-CN" w:bidi="ar"/>
              </w:rPr>
              <w:t>24549</w:t>
            </w:r>
          </w:p>
        </w:tc>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490</w:t>
            </w:r>
            <w:r>
              <w:rPr>
                <w:rFonts w:hint="eastAsia" w:hAnsi="Arial" w:eastAsia="宋体" w:cs="Arial" w:asciiTheme="minorAscii"/>
                <w:i w:val="0"/>
                <w:color w:val="000000"/>
                <w:kern w:val="0"/>
                <w:sz w:val="16"/>
                <w:szCs w:val="16"/>
                <w:u w:val="none"/>
                <w:lang w:val="en-US" w:eastAsia="zh-CN" w:bidi="ar"/>
              </w:rPr>
              <w:t>.42</w:t>
            </w:r>
          </w:p>
        </w:tc>
        <w:tc>
          <w:tcPr>
            <w:tcW w:w="69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hAnsi="Arial" w:eastAsia="宋体" w:cs="Arial" w:asciiTheme="minorAscii"/>
                <w:i w:val="0"/>
                <w:color w:val="000000"/>
                <w:kern w:val="0"/>
                <w:sz w:val="16"/>
                <w:szCs w:val="16"/>
                <w:u w:val="none"/>
                <w:lang w:val="en-US" w:eastAsia="zh-CN" w:bidi="ar"/>
              </w:rPr>
            </w:pPr>
            <w:r>
              <w:rPr>
                <w:rFonts w:hint="default" w:hAnsi="Arial" w:eastAsia="宋体" w:cs="Arial" w:asciiTheme="minorAscii"/>
                <w:i w:val="0"/>
                <w:color w:val="000000"/>
                <w:kern w:val="0"/>
                <w:sz w:val="16"/>
                <w:szCs w:val="16"/>
                <w:u w:val="none"/>
                <w:lang w:val="en-US" w:eastAsia="zh-CN" w:bidi="ar"/>
              </w:rPr>
              <w:t>27.2.2</w:t>
            </w:r>
          </w:p>
        </w:tc>
        <w:tc>
          <w:tcPr>
            <w:tcW w:w="282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"spatial streams are globally numbered starting from 1".  How is this accomplished?  Is there a global registration authority for SS numbers?  Surely, this is not really what is meant.</w:t>
            </w:r>
          </w:p>
        </w:tc>
        <w:tc>
          <w:tcPr>
            <w:tcW w:w="291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eastAsia="宋体" w:asciiTheme="minorAscii" w:hAnsiTheme="minorHAnsi"/>
                <w:color w:val="000000"/>
                <w:sz w:val="16"/>
                <w:szCs w:val="16"/>
                <w:lang w:val="en-US" w:eastAsia="zh-CN" w:bidi="ar"/>
              </w:rPr>
            </w:pPr>
            <w:r>
              <w:rPr>
                <w:rFonts w:hint="default" w:hAnsi="Arial" w:eastAsia="宋体" w:cs="Arial" w:asciiTheme="minorAscii"/>
                <w:i w:val="0"/>
                <w:color w:val="000000"/>
                <w:kern w:val="0"/>
                <w:sz w:val="16"/>
                <w:szCs w:val="16"/>
                <w:u w:val="none"/>
                <w:lang w:val="en-US" w:eastAsia="zh-CN" w:bidi="ar"/>
              </w:rPr>
              <w:t>Replace with "spacial streams are uniquely numbered within a BSS, by the controlling AP"</w:t>
            </w:r>
          </w:p>
        </w:tc>
        <w:tc>
          <w:tcPr>
            <w:tcW w:w="2972" w:type="dxa"/>
            <w:tcBorders>
              <w:top w:val="single" w:color="auto" w:sz="4" w:space="0"/>
              <w:left w:val="single" w:color="auto" w:sz="4" w:space="0"/>
              <w:bottom w:val="single" w:color="auto" w:sz="4" w:space="0"/>
              <w:right w:val="single" w:color="auto" w:sz="4" w:space="0"/>
            </w:tcBorders>
          </w:tcPr>
          <w:p>
            <w:pPr>
              <w:textAlignment w:val="top"/>
              <w:rPr>
                <w:rFonts w:hint="eastAsia"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Revised</w:t>
            </w:r>
          </w:p>
          <w:p>
            <w:pPr>
              <w:textAlignment w:val="top"/>
              <w:rPr>
                <w:rFonts w:hint="eastAsia" w:eastAsia="宋体" w:asciiTheme="minorHAnsi" w:hAnsiTheme="minorHAnsi"/>
                <w:b/>
                <w:bCs/>
                <w:color w:val="000000"/>
                <w:sz w:val="16"/>
                <w:szCs w:val="16"/>
                <w:u w:val="single"/>
                <w:lang w:val="en-US" w:eastAsia="zh-CN"/>
              </w:rPr>
            </w:pP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b/>
                <w:color w:val="000000"/>
                <w:sz w:val="16"/>
                <w:szCs w:val="16"/>
                <w:highlight w:val="none"/>
                <w:u w:val="single"/>
                <w:lang w:val="en-US" w:eastAsia="zh-CN"/>
              </w:rPr>
              <w:t xml:space="preserve">Discussion: </w:t>
            </w:r>
            <w:r>
              <w:rPr>
                <w:rFonts w:eastAsia="宋体" w:asciiTheme="minorHAnsi" w:hAnsiTheme="minorHAnsi"/>
                <w:color w:val="000000"/>
                <w:sz w:val="16"/>
                <w:szCs w:val="16"/>
                <w:highlight w:val="none"/>
                <w:lang w:val="en-US" w:eastAsia="zh-CN"/>
              </w:rPr>
              <w:t xml:space="preserve">Agree </w:t>
            </w:r>
            <w:r>
              <w:rPr>
                <w:rFonts w:hint="eastAsia" w:eastAsia="宋体" w:asciiTheme="minorHAnsi" w:hAnsiTheme="minorHAnsi"/>
                <w:color w:val="000000"/>
                <w:sz w:val="16"/>
                <w:szCs w:val="16"/>
                <w:highlight w:val="none"/>
                <w:lang w:val="en-US" w:eastAsia="zh-CN"/>
              </w:rPr>
              <w:t xml:space="preserve">that the term </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globally</w:t>
            </w:r>
            <w:r>
              <w:rPr>
                <w:rFonts w:hint="default" w:eastAsia="宋体" w:asciiTheme="minorHAnsi" w:hAnsiTheme="minorHAnsi"/>
                <w:color w:val="000000"/>
                <w:sz w:val="16"/>
                <w:szCs w:val="16"/>
                <w:highlight w:val="none"/>
                <w:lang w:val="en-US" w:eastAsia="zh-CN"/>
              </w:rPr>
              <w:t>”</w:t>
            </w:r>
            <w:r>
              <w:rPr>
                <w:rFonts w:hint="eastAsia" w:eastAsia="宋体" w:asciiTheme="minorHAnsi" w:hAnsiTheme="minorHAnsi"/>
                <w:color w:val="000000"/>
                <w:sz w:val="16"/>
                <w:szCs w:val="16"/>
                <w:highlight w:val="none"/>
                <w:lang w:val="en-US" w:eastAsia="zh-CN"/>
              </w:rPr>
              <w:t xml:space="preserve"> may cauese confusion</w:t>
            </w:r>
            <w:r>
              <w:rPr>
                <w:rFonts w:eastAsia="宋体" w:asciiTheme="minorHAnsi" w:hAnsiTheme="minorHAnsi"/>
                <w:color w:val="000000"/>
                <w:sz w:val="16"/>
                <w:szCs w:val="16"/>
                <w:highlight w:val="none"/>
                <w:lang w:val="en-US" w:eastAsia="zh-CN"/>
              </w:rPr>
              <w:t xml:space="preserve">. </w:t>
            </w:r>
            <w:r>
              <w:rPr>
                <w:rFonts w:hint="eastAsia" w:eastAsia="宋体" w:asciiTheme="minorHAnsi" w:hAnsiTheme="minorHAnsi"/>
                <w:color w:val="000000"/>
                <w:sz w:val="16"/>
                <w:szCs w:val="16"/>
                <w:highlight w:val="none"/>
                <w:lang w:val="en-US" w:eastAsia="zh-CN"/>
              </w:rPr>
              <w:t xml:space="preserve">Further more, CID 24456 offers a better wording for the technical purpose of this sentence. </w:t>
            </w:r>
          </w:p>
          <w:p>
            <w:pPr>
              <w:textAlignment w:val="top"/>
              <w:rPr>
                <w:rFonts w:eastAsia="宋体" w:asciiTheme="minorHAnsi" w:hAnsiTheme="minorHAnsi"/>
                <w:color w:val="000000"/>
                <w:sz w:val="16"/>
                <w:szCs w:val="16"/>
                <w:highlight w:val="none"/>
                <w:lang w:val="en-US" w:eastAsia="zh-CN"/>
              </w:rPr>
            </w:pPr>
          </w:p>
          <w:p>
            <w:pPr>
              <w:textAlignment w:val="top"/>
              <w:rPr>
                <w:rFonts w:eastAsia="宋体" w:asciiTheme="minorHAnsi" w:hAnsiTheme="minorHAnsi"/>
                <w:b/>
                <w:color w:val="000000"/>
                <w:sz w:val="16"/>
                <w:szCs w:val="16"/>
                <w:highlight w:val="none"/>
                <w:u w:val="single"/>
                <w:lang w:val="en-US" w:eastAsia="zh-CN"/>
              </w:rPr>
            </w:pPr>
            <w:r>
              <w:rPr>
                <w:rFonts w:eastAsia="宋体" w:asciiTheme="minorHAnsi" w:hAnsiTheme="minorHAnsi"/>
                <w:b/>
                <w:color w:val="000000"/>
                <w:sz w:val="16"/>
                <w:szCs w:val="16"/>
                <w:highlight w:val="none"/>
                <w:u w:val="single"/>
                <w:lang w:val="en-US" w:eastAsia="zh-CN"/>
              </w:rPr>
              <w:t xml:space="preserve">Instruction to TGax Tech Editor: </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highlight w:val="none"/>
                <w:lang w:val="en-US" w:eastAsia="zh-CN"/>
              </w:rPr>
              <w:t xml:space="preserve">Please implement the </w:t>
            </w:r>
            <w:r>
              <w:rPr>
                <w:rFonts w:hint="eastAsia" w:eastAsia="宋体" w:asciiTheme="minorHAnsi" w:hAnsiTheme="minorHAnsi"/>
                <w:color w:val="000000"/>
                <w:sz w:val="16"/>
                <w:szCs w:val="16"/>
                <w:highlight w:val="none"/>
                <w:lang w:val="en-US" w:eastAsia="zh-CN"/>
              </w:rPr>
              <w:t>resolutiont to CID 24456 as proposed in 11-20/0352r0.</w:t>
            </w:r>
          </w:p>
        </w:tc>
      </w:tr>
    </w:tbl>
    <w:p>
      <w:pPr>
        <w:rPr>
          <w:rFonts w:ascii="Arial" w:hAnsi="Arial" w:eastAsia="宋体" w:cs="Arial"/>
          <w:i/>
          <w:sz w:val="24"/>
          <w:highlight w:val="yellow"/>
          <w:u w:val="single"/>
          <w:lang w:eastAsia="zh-CN"/>
        </w:rPr>
      </w:pPr>
    </w:p>
    <w:p>
      <w:pPr>
        <w:rPr>
          <w:rFonts w:ascii="Arial" w:hAnsi="Arial" w:eastAsia="宋体" w:cs="Arial"/>
          <w:i/>
          <w:sz w:val="24"/>
          <w:highlight w:val="yellow"/>
          <w:u w:val="single"/>
          <w:lang w:eastAsia="zh-CN"/>
        </w:rPr>
      </w:pPr>
    </w:p>
    <w:p>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Pr>
          <w:rFonts w:hint="eastAsia" w:eastAsia="宋体"/>
          <w:b/>
          <w:i/>
          <w:sz w:val="24"/>
          <w:highlight w:val="yellow"/>
          <w:lang w:val="en-US" w:eastAsia="zh-CN"/>
        </w:rPr>
        <w:t>4294</w:t>
      </w:r>
      <w:r>
        <w:rPr>
          <w:rFonts w:eastAsia="宋体"/>
          <w:i/>
          <w:sz w:val="24"/>
          <w:highlight w:val="yellow"/>
          <w:lang w:val="en-US" w:eastAsia="zh-CN"/>
        </w:rPr>
        <w:t>----------------------------------</w:t>
      </w:r>
    </w:p>
    <w:p>
      <w:pPr>
        <w:spacing w:after="160" w:line="256" w:lineRule="auto"/>
        <w:rPr>
          <w:rFonts w:ascii="Arial" w:hAnsi="Arial" w:eastAsia="宋体" w:cs="Arial"/>
          <w:sz w:val="16"/>
          <w:szCs w:val="16"/>
          <w:lang w:eastAsia="zh-CN"/>
        </w:rPr>
      </w:pPr>
    </w:p>
    <w:p>
      <w:pPr>
        <w:rPr>
          <w:b/>
          <w:bCs/>
          <w:i/>
          <w:iCs/>
          <w:highlight w:val="yellow"/>
          <w:lang w:eastAsia="ko-KR"/>
        </w:rPr>
      </w:pPr>
      <w:r>
        <w:rPr>
          <w:b/>
          <w:bCs/>
          <w:i/>
          <w:iCs/>
          <w:highlight w:val="yellow"/>
          <w:lang w:eastAsia="ko-KR"/>
        </w:rPr>
        <w:t xml:space="preserve">TGax Editor: </w:t>
      </w:r>
      <w:r>
        <w:rPr>
          <w:rFonts w:hint="eastAsia" w:eastAsia="宋体"/>
          <w:b/>
          <w:bCs/>
          <w:i/>
          <w:iCs/>
          <w:highlight w:val="yellow"/>
          <w:lang w:eastAsia="zh-CN"/>
        </w:rPr>
        <w:t xml:space="preserve">please modify the </w:t>
      </w:r>
      <w:r>
        <w:rPr>
          <w:rFonts w:hint="eastAsia" w:eastAsia="宋体"/>
          <w:b/>
          <w:bCs/>
          <w:i/>
          <w:iCs/>
          <w:highlight w:val="yellow"/>
          <w:lang w:val="en-US" w:eastAsia="zh-CN"/>
        </w:rPr>
        <w:t xml:space="preserve">sentence </w:t>
      </w:r>
      <w:r>
        <w:rPr>
          <w:rFonts w:eastAsia="宋体"/>
          <w:b/>
          <w:bCs/>
          <w:i/>
          <w:iCs/>
          <w:highlight w:val="yellow"/>
          <w:lang w:eastAsia="zh-CN"/>
        </w:rPr>
        <w:t>at pg</w:t>
      </w:r>
      <w:r>
        <w:rPr>
          <w:rFonts w:hint="eastAsia" w:eastAsia="宋体"/>
          <w:b/>
          <w:bCs/>
          <w:i/>
          <w:iCs/>
          <w:highlight w:val="yellow"/>
          <w:lang w:val="en-US" w:eastAsia="zh-CN"/>
        </w:rPr>
        <w:t>355</w:t>
      </w:r>
      <w:r>
        <w:rPr>
          <w:rFonts w:eastAsia="宋体"/>
          <w:b/>
          <w:bCs/>
          <w:i/>
          <w:iCs/>
          <w:highlight w:val="yellow"/>
          <w:lang w:eastAsia="zh-CN"/>
        </w:rPr>
        <w:t>/ln</w:t>
      </w:r>
      <w:r>
        <w:rPr>
          <w:rFonts w:hint="eastAsia" w:eastAsia="宋体"/>
          <w:b/>
          <w:bCs/>
          <w:i/>
          <w:iCs/>
          <w:highlight w:val="yellow"/>
          <w:lang w:val="en-US" w:eastAsia="zh-CN"/>
        </w:rPr>
        <w:t>62</w:t>
      </w:r>
      <w:r>
        <w:rPr>
          <w:rFonts w:eastAsia="宋体"/>
          <w:b/>
          <w:bCs/>
          <w:i/>
          <w:iCs/>
          <w:highlight w:val="yellow"/>
          <w:lang w:eastAsia="zh-CN"/>
        </w:rPr>
        <w:t xml:space="preserve"> in sub-clause 27.</w:t>
      </w:r>
      <w:r>
        <w:rPr>
          <w:rFonts w:hint="eastAsia" w:eastAsia="宋体"/>
          <w:b/>
          <w:bCs/>
          <w:i/>
          <w:iCs/>
          <w:highlight w:val="yellow"/>
          <w:lang w:val="en-US" w:eastAsia="zh-CN"/>
        </w:rPr>
        <w:t>5.2.3.4</w:t>
      </w:r>
      <w:r>
        <w:rPr>
          <w:rFonts w:eastAsia="宋体"/>
          <w:b/>
          <w:bCs/>
          <w:i/>
          <w:iCs/>
          <w:highlight w:val="yellow"/>
          <w:lang w:eastAsia="zh-CN"/>
        </w:rPr>
        <w:t xml:space="preserve"> </w:t>
      </w:r>
      <w:r>
        <w:rPr>
          <w:rFonts w:hint="eastAsia" w:eastAsia="宋体"/>
          <w:b/>
          <w:bCs/>
          <w:i/>
          <w:iCs/>
          <w:highlight w:val="yellow"/>
          <w:lang w:val="en-US" w:eastAsia="zh-CN"/>
        </w:rPr>
        <w:t xml:space="preserve">(TXVECTOR parameters for HE TB PPDU response to TRS Control subfield) </w:t>
      </w:r>
      <w:r>
        <w:rPr>
          <w:rFonts w:hint="eastAsia" w:eastAsia="宋体"/>
          <w:b/>
          <w:bCs/>
          <w:i/>
          <w:iCs/>
          <w:highlight w:val="yellow"/>
          <w:lang w:eastAsia="zh-CN"/>
        </w:rPr>
        <w:t xml:space="preserve">in </w:t>
      </w:r>
      <w:r>
        <w:rPr>
          <w:rFonts w:eastAsia="宋体"/>
          <w:b/>
          <w:bCs/>
          <w:i/>
          <w:iCs/>
          <w:highlight w:val="yellow"/>
          <w:lang w:eastAsia="zh-CN"/>
        </w:rPr>
        <w:t xml:space="preserve">IEEE </w:t>
      </w:r>
      <w:r>
        <w:rPr>
          <w:rFonts w:hint="eastAsia" w:eastAsia="宋体"/>
          <w:b/>
          <w:bCs/>
          <w:i/>
          <w:iCs/>
          <w:highlight w:val="yellow"/>
          <w:lang w:eastAsia="zh-CN"/>
        </w:rPr>
        <w:t>P802.11ax D</w:t>
      </w:r>
      <w:r>
        <w:rPr>
          <w:rFonts w:hint="eastAsia" w:eastAsia="宋体"/>
          <w:b/>
          <w:bCs/>
          <w:i/>
          <w:iCs/>
          <w:highlight w:val="yellow"/>
          <w:lang w:val="en-US" w:eastAsia="zh-CN"/>
        </w:rPr>
        <w:t>6</w:t>
      </w:r>
      <w:r>
        <w:rPr>
          <w:rFonts w:eastAsia="宋体"/>
          <w:b/>
          <w:bCs/>
          <w:i/>
          <w:iCs/>
          <w:highlight w:val="yellow"/>
          <w:lang w:eastAsia="zh-CN"/>
        </w:rPr>
        <w:t>.0</w:t>
      </w:r>
      <w:r>
        <w:rPr>
          <w:rFonts w:hint="eastAsia" w:eastAsia="宋体"/>
          <w:b/>
          <w:bCs/>
          <w:i/>
          <w:iCs/>
          <w:highlight w:val="yellow"/>
          <w:lang w:eastAsia="zh-CN"/>
        </w:rPr>
        <w:t xml:space="preserve"> as proposed below</w:t>
      </w:r>
      <w:r>
        <w:rPr>
          <w:rFonts w:eastAsia="宋体"/>
          <w:b/>
          <w:bCs/>
          <w:i/>
          <w:iCs/>
          <w:highlight w:val="yellow"/>
          <w:lang w:eastAsia="zh-CN"/>
        </w:rPr>
        <w:t xml:space="preserve"> as part of </w:t>
      </w:r>
      <w:r>
        <w:rPr>
          <w:rFonts w:hint="eastAsia" w:eastAsia="宋体"/>
          <w:b/>
          <w:bCs/>
          <w:i/>
          <w:iCs/>
          <w:highlight w:val="yellow"/>
          <w:lang w:eastAsia="zh-CN"/>
        </w:rPr>
        <w:t xml:space="preserve">resolution to CID </w:t>
      </w:r>
      <w:r>
        <w:rPr>
          <w:rFonts w:eastAsia="宋体"/>
          <w:b/>
          <w:bCs/>
          <w:i/>
          <w:iCs/>
          <w:highlight w:val="yellow"/>
          <w:lang w:eastAsia="zh-CN"/>
        </w:rPr>
        <w:t>2</w:t>
      </w:r>
      <w:r>
        <w:rPr>
          <w:rFonts w:hint="eastAsia" w:eastAsia="宋体"/>
          <w:b/>
          <w:bCs/>
          <w:i/>
          <w:iCs/>
          <w:highlight w:val="yellow"/>
          <w:lang w:val="en-US" w:eastAsia="zh-CN"/>
        </w:rPr>
        <w:t>4294</w:t>
      </w:r>
      <w:r>
        <w:rPr>
          <w:rFonts w:hint="eastAsia" w:eastAsia="宋体"/>
          <w:b/>
          <w:bCs/>
          <w:i/>
          <w:iCs/>
          <w:highlight w:val="yellow"/>
          <w:lang w:eastAsia="zh-CN"/>
        </w:rPr>
        <w:t>.</w:t>
      </w:r>
    </w:p>
    <w:p>
      <w:pPr>
        <w:rPr>
          <w:b/>
          <w:bCs/>
          <w:i/>
          <w:iCs/>
          <w:highlight w:val="yellow"/>
          <w:lang w:eastAsia="ko-KR"/>
        </w:rPr>
      </w:pPr>
    </w:p>
    <w:p>
      <w:pPr>
        <w:rPr>
          <w:rFonts w:eastAsiaTheme="minorEastAsia"/>
          <w:b/>
          <w:sz w:val="21"/>
          <w:szCs w:val="21"/>
          <w:lang w:eastAsia="zh-CN"/>
        </w:rPr>
      </w:pPr>
      <w:r>
        <w:rPr>
          <w:rFonts w:eastAsiaTheme="minorEastAsia"/>
          <w:b/>
          <w:sz w:val="21"/>
          <w:szCs w:val="21"/>
          <w:lang w:eastAsia="zh-CN"/>
        </w:rPr>
        <w:t>2</w:t>
      </w:r>
      <w:r>
        <w:rPr>
          <w:rFonts w:hint="eastAsia" w:eastAsiaTheme="minorEastAsia"/>
          <w:b/>
          <w:sz w:val="21"/>
          <w:szCs w:val="21"/>
          <w:lang w:val="en-US" w:eastAsia="zh-CN"/>
        </w:rPr>
        <w:t>6.5.2.3.4</w:t>
      </w:r>
      <w:r>
        <w:rPr>
          <w:rFonts w:eastAsiaTheme="minorEastAsia"/>
          <w:b/>
          <w:sz w:val="21"/>
          <w:szCs w:val="21"/>
          <w:lang w:eastAsia="zh-CN"/>
        </w:rPr>
        <w:t xml:space="preserve"> </w:t>
      </w:r>
      <w:r>
        <w:rPr>
          <w:rFonts w:hint="eastAsia" w:eastAsiaTheme="minorEastAsia"/>
          <w:b/>
          <w:sz w:val="21"/>
          <w:szCs w:val="21"/>
          <w:lang w:val="en-US" w:eastAsia="zh-CN"/>
        </w:rPr>
        <w:t>TXVECTOR parameters for HE TB PPDU response to TRS Control subfield</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numPr>
          <w:ilvl w:val="0"/>
          <w:numId w:val="3"/>
        </w:numPr>
        <w:spacing w:after="160" w:line="256" w:lineRule="auto"/>
        <w:ind w:left="720" w:leftChars="0" w:hanging="360" w:firstLineChars="0"/>
        <w:rPr>
          <w:rFonts w:hint="eastAsia" w:eastAsia="宋体"/>
          <w:bCs/>
          <w:i/>
          <w:iCs/>
          <w:highlight w:val="none"/>
          <w:lang w:val="en-US" w:eastAsia="zh-CN"/>
        </w:rPr>
      </w:pPr>
      <w:r>
        <w:rPr>
          <w:rFonts w:hint="eastAsia" w:ascii="TimesNewRomanPSMT" w:hAnsi="TimesNewRomanPSMT" w:eastAsia="宋体"/>
          <w:i w:val="0"/>
          <w:iCs/>
          <w:color w:val="auto"/>
          <w:sz w:val="20"/>
          <w:highlight w:val="none"/>
          <w:lang w:val="en-US" w:eastAsia="zh-CN"/>
        </w:rPr>
        <w:t>The LDPC_EXTRA_SYMBOL paramet</w:t>
      </w:r>
      <w:r>
        <w:rPr>
          <w:rFonts w:hint="eastAsia" w:ascii="TimesNewRomanPSMT" w:hAnsi="TimesNewRomanPSMT" w:eastAsia="宋体"/>
          <w:i w:val="0"/>
          <w:iCs/>
          <w:color w:val="auto"/>
          <w:sz w:val="20"/>
          <w:szCs w:val="22"/>
          <w:highlight w:val="none"/>
          <w:lang w:val="en-US" w:eastAsia="zh-CN"/>
        </w:rPr>
        <w:t xml:space="preserve">er is </w:t>
      </w:r>
      <w:r>
        <w:rPr>
          <w:rFonts w:hint="eastAsia" w:ascii="TimesNewRomanPSMT" w:hAnsi="TimesNewRomanPSMT" w:eastAsia="宋体"/>
          <w:i w:val="0"/>
          <w:iCs/>
          <w:strike/>
          <w:dstrike w:val="0"/>
          <w:color w:val="FF0000"/>
          <w:sz w:val="20"/>
          <w:szCs w:val="22"/>
          <w:highlight w:val="none"/>
          <w:lang w:val="en-US" w:eastAsia="zh-CN"/>
        </w:rPr>
        <w:t>not present</w:t>
      </w:r>
      <w:r>
        <w:rPr>
          <w:rFonts w:hint="eastAsia" w:ascii="TimesNewRomanPSMT" w:hAnsi="TimesNewRomanPSMT" w:eastAsia="宋体"/>
          <w:i w:val="0"/>
          <w:iCs/>
          <w:color w:val="0070C0"/>
          <w:sz w:val="20"/>
          <w:szCs w:val="22"/>
          <w:highlight w:val="none"/>
          <w:u w:val="single"/>
          <w:lang w:val="en-US" w:eastAsia="zh-CN"/>
        </w:rPr>
        <w:t xml:space="preserve"> set to 0</w:t>
      </w:r>
      <w:r>
        <w:rPr>
          <w:rFonts w:hint="eastAsia" w:ascii="TimesNewRomanPSMT" w:hAnsi="TimesNewRomanPSMT" w:eastAsia="宋体"/>
          <w:i w:val="0"/>
          <w:iCs/>
          <w:color w:val="auto"/>
          <w:sz w:val="20"/>
          <w:szCs w:val="22"/>
          <w:highlight w:val="none"/>
          <w:lang w:val="en-US" w:eastAsia="zh-CN"/>
        </w:rPr>
        <w:t xml:space="preserve"> if </w:t>
      </w:r>
      <w:r>
        <w:rPr>
          <w:rFonts w:hint="eastAsia" w:ascii="TimesNewRomanPSMT" w:hAnsi="TimesNewRomanPSMT" w:eastAsia="宋体"/>
          <w:i w:val="0"/>
          <w:iCs/>
          <w:color w:val="auto"/>
          <w:sz w:val="20"/>
          <w:highlight w:val="none"/>
          <w:lang w:val="en-US" w:eastAsia="zh-CN"/>
        </w:rPr>
        <w:t xml:space="preserve">the RU Allocation subfield indicates less than a 484-tone RU; otherwise </w:t>
      </w:r>
      <w:r>
        <w:rPr>
          <w:rFonts w:hint="eastAsia" w:ascii="TimesNewRomanPSMT" w:hAnsi="TimesNewRomanPSMT" w:eastAsia="宋体"/>
          <w:i w:val="0"/>
          <w:iCs/>
          <w:color w:val="auto"/>
          <w:sz w:val="20"/>
          <w:szCs w:val="22"/>
          <w:highlight w:val="none"/>
          <w:lang w:val="en-US" w:eastAsia="zh-CN"/>
        </w:rPr>
        <w:t>set to 1</w:t>
      </w:r>
      <w:r>
        <w:rPr>
          <w:rFonts w:hint="eastAsia" w:ascii="TimesNewRomanPSMT" w:hAnsi="TimesNewRomanPSMT" w:eastAsia="宋体"/>
          <w:i w:val="0"/>
          <w:iCs/>
          <w:color w:val="000000"/>
          <w:sz w:val="20"/>
          <w:highlight w:val="none"/>
          <w:lang w:val="en-US" w:eastAsia="zh-CN"/>
        </w:rPr>
        <w:t>.</w:t>
      </w:r>
      <w:r>
        <w:rPr>
          <w:rFonts w:ascii="TimesNewRomanPSMT" w:hAnsi="TimesNewRomanPSMT"/>
          <w:color w:val="000000"/>
          <w:sz w:val="20"/>
          <w:highlight w:val="none"/>
        </w:rPr>
        <w:t xml:space="preserve"> </w:t>
      </w:r>
      <w:r>
        <w:rPr>
          <w:rFonts w:hint="eastAsia" w:eastAsia="宋体"/>
          <w:bCs/>
          <w:i/>
          <w:iCs/>
          <w:highlight w:val="yellow"/>
          <w:lang w:val="en-US" w:eastAsia="zh-CN"/>
        </w:rPr>
        <w:t>[</w:t>
      </w:r>
      <w:r>
        <w:rPr>
          <w:rFonts w:eastAsia="宋体"/>
          <w:bCs/>
          <w:i/>
          <w:iCs/>
          <w:highlight w:val="yellow"/>
          <w:lang w:val="en-US" w:eastAsia="zh-CN"/>
        </w:rPr>
        <w:t>CID # 2</w:t>
      </w:r>
      <w:r>
        <w:rPr>
          <w:rFonts w:hint="eastAsia" w:eastAsia="宋体"/>
          <w:bCs/>
          <w:i/>
          <w:iCs/>
          <w:highlight w:val="yellow"/>
          <w:lang w:val="en-US" w:eastAsia="zh-CN"/>
        </w:rPr>
        <w:t>4294]</w:t>
      </w:r>
    </w:p>
    <w:p>
      <w:pPr>
        <w:spacing w:after="160" w:line="256" w:lineRule="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w:t>
      </w:r>
    </w:p>
    <w:p>
      <w:pPr>
        <w:autoSpaceDE w:val="0"/>
        <w:autoSpaceDN w:val="0"/>
        <w:adjustRightInd w:val="0"/>
        <w:jc w:val="both"/>
        <w:rPr>
          <w:b/>
          <w:bCs/>
          <w:i/>
          <w:iCs/>
          <w:highlight w:val="yellow"/>
          <w:lang w:eastAsia="ko-KR"/>
        </w:rPr>
      </w:pPr>
    </w:p>
    <w:p>
      <w:pPr>
        <w:autoSpaceDE w:val="0"/>
        <w:autoSpaceDN w:val="0"/>
        <w:adjustRightInd w:val="0"/>
        <w:jc w:val="both"/>
        <w:rPr>
          <w:b/>
          <w:bCs/>
          <w:i/>
          <w:iCs/>
          <w:highlight w:val="yellow"/>
          <w:lang w:eastAsia="ko-KR"/>
        </w:rPr>
      </w:pPr>
    </w:p>
    <w:p>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b/>
          <w:i/>
          <w:sz w:val="24"/>
          <w:highlight w:val="yellow"/>
          <w:lang w:val="en-US" w:eastAsia="zh-CN"/>
        </w:rPr>
        <w:t>2</w:t>
      </w:r>
      <w:r>
        <w:rPr>
          <w:rFonts w:hint="eastAsia" w:eastAsia="宋体"/>
          <w:b/>
          <w:i/>
          <w:sz w:val="24"/>
          <w:highlight w:val="yellow"/>
          <w:lang w:val="en-US" w:eastAsia="zh-CN"/>
        </w:rPr>
        <w:t>4294</w:t>
      </w:r>
      <w:r>
        <w:rPr>
          <w:rFonts w:eastAsia="宋体"/>
          <w:b/>
          <w:i/>
          <w:sz w:val="24"/>
          <w:highlight w:val="yellow"/>
          <w:lang w:val="en-US" w:eastAsia="zh-CN"/>
        </w:rPr>
        <w:t xml:space="preserve"> </w:t>
      </w:r>
      <w:r>
        <w:rPr>
          <w:bCs/>
          <w:i/>
          <w:iCs/>
          <w:sz w:val="24"/>
          <w:szCs w:val="24"/>
          <w:highlight w:val="yellow"/>
          <w:lang w:eastAsia="ko-KR"/>
        </w:rPr>
        <w:t>---------------------</w:t>
      </w:r>
    </w:p>
    <w:p>
      <w:pPr>
        <w:rPr>
          <w:bCs/>
          <w:iCs/>
          <w:lang w:eastAsia="ko-KR"/>
        </w:rPr>
      </w:pPr>
    </w:p>
    <w:p>
      <w:pPr>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4"/>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Pr>
          <w:rFonts w:hint="eastAsia" w:eastAsia="宋体"/>
          <w:b/>
          <w:color w:val="000000"/>
          <w:sz w:val="28"/>
          <w:lang w:val="en-US" w:eastAsia="zh-CN"/>
        </w:rPr>
        <w:t>6</w:t>
      </w:r>
      <w:r>
        <w:rPr>
          <w:b/>
          <w:color w:val="000000"/>
          <w:sz w:val="28"/>
          <w:lang w:val="en-US" w:eastAsia="ko-KR"/>
        </w:rPr>
        <w:t xml:space="preserve">.0, </w:t>
      </w:r>
      <w:r>
        <w:rPr>
          <w:rFonts w:hint="eastAsia" w:eastAsia="宋体"/>
          <w:b/>
          <w:color w:val="000000"/>
          <w:sz w:val="28"/>
          <w:lang w:val="en-US" w:eastAsia="zh-CN"/>
        </w:rPr>
        <w:t>Nov</w:t>
      </w:r>
      <w:r>
        <w:rPr>
          <w:b/>
          <w:color w:val="000000"/>
          <w:sz w:val="28"/>
          <w:lang w:val="en-US" w:eastAsia="ko-KR"/>
        </w:rPr>
        <w:t xml:space="preserve"> 20</w:t>
      </w:r>
      <w:r>
        <w:rPr>
          <w:rFonts w:hint="eastAsia" w:eastAsia="宋体"/>
          <w:b/>
          <w:color w:val="000000"/>
          <w:sz w:val="28"/>
          <w:lang w:val="en-US" w:eastAsia="zh-CN"/>
        </w:rPr>
        <w:t>19</w:t>
      </w:r>
      <w:r>
        <w:rPr>
          <w:b/>
          <w:color w:val="000000"/>
          <w:sz w:val="28"/>
          <w:lang w:val="en-US" w:eastAsia="ko-KR"/>
        </w:rPr>
        <w:t>.</w:t>
      </w:r>
    </w:p>
    <w:sectPr>
      <w:headerReference r:id="rId3" w:type="default"/>
      <w:footerReference r:id="rId4" w:type="default"/>
      <w:pgSz w:w="12240" w:h="15840"/>
      <w:pgMar w:top="1080" w:right="1080" w:bottom="1080" w:left="576"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8</w:t>
    </w:r>
    <w:r>
      <w:fldChar w:fldCharType="end"/>
    </w:r>
    <w:r>
      <w:tab/>
    </w:r>
    <w:r>
      <w:rPr>
        <w:rFonts w:hint="eastAsia" w:eastAsia="宋体"/>
        <w:lang w:eastAsia="zh-CN"/>
      </w:rPr>
      <w:t>Bo Sun</w:t>
    </w:r>
    <w:r>
      <w:rPr>
        <w:lang w:eastAsia="ko-KR"/>
      </w:rPr>
      <w:t xml:space="preserve"> (</w:t>
    </w:r>
    <w:r>
      <w:rPr>
        <w:rFonts w:hint="eastAsia" w:eastAsia="宋体"/>
        <w:lang w:eastAsia="zh-CN"/>
      </w:rPr>
      <w:t>ZTE</w:t>
    </w:r>
    <w:r>
      <w:rPr>
        <w:lang w:eastAsia="ko-KR"/>
      </w:rPr>
      <w:t>)</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rPr>
        <w:rFonts w:hint="eastAsia" w:eastAsia="宋体"/>
        <w:lang w:val="en-US" w:eastAsia="zh-CN"/>
      </w:rPr>
      <w:t>Feb</w:t>
    </w:r>
    <w:r>
      <w:rPr>
        <w:lang w:eastAsia="ko-KR"/>
      </w:rPr>
      <w:t xml:space="preserve"> 20</w:t>
    </w:r>
    <w:r>
      <w:rPr>
        <w:rFonts w:hint="eastAsia" w:eastAsia="宋体"/>
        <w:lang w:val="en-US" w:eastAsia="zh-CN"/>
      </w:rPr>
      <w:t>20</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20</w:t>
    </w:r>
    <w:r>
      <w:t>/</w:t>
    </w:r>
    <w:r>
      <w:rPr>
        <w:rFonts w:hint="eastAsia" w:eastAsia="宋体"/>
        <w:lang w:val="en-US" w:eastAsia="zh-CN"/>
      </w:rPr>
      <w:t>0352</w:t>
    </w:r>
    <w:r>
      <w:rPr>
        <w:lang w:eastAsia="ko-KR"/>
      </w:rPr>
      <w:t>r</w:t>
    </w:r>
    <w:r>
      <w:rPr>
        <w:lang w:eastAsia="ko-KR"/>
      </w:rPr>
      <w:fldChar w:fldCharType="end"/>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225FC"/>
    <w:multiLevelType w:val="singleLevel"/>
    <w:tmpl w:val="B14225FC"/>
    <w:lvl w:ilvl="0" w:tentative="0">
      <w:start w:val="1"/>
      <w:numFmt w:val="bullet"/>
      <w:lvlText w:val="─"/>
      <w:lvlJc w:val="left"/>
      <w:pPr>
        <w:ind w:left="420" w:leftChars="0" w:hanging="420" w:firstLineChars="0"/>
      </w:pPr>
      <w:rPr>
        <w:rFonts w:hint="default" w:ascii="Arial" w:hAnsi="Arial" w:cs="Arial"/>
      </w:rPr>
    </w:lvl>
  </w:abstractNum>
  <w:abstractNum w:abstractNumId="1">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3">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826415C"/>
    <w:rsid w:val="084A6CCA"/>
    <w:rsid w:val="08BD56DD"/>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81964F7"/>
    <w:rsid w:val="385015A0"/>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FC5464D"/>
    <w:rsid w:val="506F51DD"/>
    <w:rsid w:val="510E151A"/>
    <w:rsid w:val="518D5A0E"/>
    <w:rsid w:val="51F05F92"/>
    <w:rsid w:val="52043E95"/>
    <w:rsid w:val="52237CF4"/>
    <w:rsid w:val="52596447"/>
    <w:rsid w:val="52626A37"/>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79"/>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50"/>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0"/>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5">
    <w:name w:val="Strong"/>
    <w:qFormat/>
    <w:uiPriority w:val="0"/>
    <w:rPr>
      <w:b/>
      <w:bCs/>
    </w:rPr>
  </w:style>
  <w:style w:type="character" w:styleId="16">
    <w:name w:val="Hyperlink"/>
    <w:qFormat/>
    <w:uiPriority w:val="0"/>
    <w:rPr>
      <w:color w:val="0000FF"/>
      <w:u w:val="single"/>
    </w:rPr>
  </w:style>
  <w:style w:type="character" w:styleId="17">
    <w:name w:val="annotation reference"/>
    <w:unhideWhenUsed/>
    <w:qFormat/>
    <w:uiPriority w:val="99"/>
    <w:rPr>
      <w:sz w:val="16"/>
      <w:szCs w:val="16"/>
    </w:rPr>
  </w:style>
  <w:style w:type="character" w:customStyle="1" w:styleId="18">
    <w:name w:val="SC.10.323594"/>
    <w:qFormat/>
    <w:uiPriority w:val="99"/>
    <w:rPr>
      <w:b/>
      <w:bCs/>
      <w:color w:val="000000"/>
      <w:sz w:val="22"/>
      <w:szCs w:val="22"/>
    </w:rPr>
  </w:style>
  <w:style w:type="character" w:customStyle="1" w:styleId="19">
    <w:name w:val="SC.10.323677"/>
    <w:qFormat/>
    <w:uiPriority w:val="99"/>
    <w:rPr>
      <w:color w:val="104490"/>
      <w:sz w:val="20"/>
      <w:szCs w:val="20"/>
      <w:u w:val="single"/>
    </w:rPr>
  </w:style>
  <w:style w:type="character" w:customStyle="1" w:styleId="20">
    <w:name w:val="SC.11.274500"/>
    <w:qFormat/>
    <w:uiPriority w:val="99"/>
    <w:rPr>
      <w:b/>
      <w:bCs/>
      <w:i/>
      <w:iCs/>
      <w:color w:val="000000"/>
      <w:sz w:val="22"/>
      <w:szCs w:val="22"/>
    </w:rPr>
  </w:style>
  <w:style w:type="character" w:customStyle="1" w:styleId="21">
    <w:name w:val="SC.7.319547"/>
    <w:qFormat/>
    <w:uiPriority w:val="99"/>
    <w:rPr>
      <w:color w:val="104490"/>
      <w:sz w:val="20"/>
      <w:szCs w:val="20"/>
      <w:u w:val="single"/>
    </w:rPr>
  </w:style>
  <w:style w:type="character" w:customStyle="1" w:styleId="22">
    <w:name w:val="SC.11.274473"/>
    <w:qFormat/>
    <w:uiPriority w:val="99"/>
    <w:rPr>
      <w:color w:val="000000"/>
      <w:sz w:val="18"/>
      <w:szCs w:val="18"/>
      <w:u w:val="single"/>
    </w:rPr>
  </w:style>
  <w:style w:type="character" w:customStyle="1" w:styleId="23">
    <w:name w:val="SC.9.192689"/>
    <w:qFormat/>
    <w:uiPriority w:val="99"/>
    <w:rPr>
      <w:color w:val="104490"/>
      <w:sz w:val="20"/>
      <w:szCs w:val="20"/>
      <w:u w:val="single"/>
    </w:rPr>
  </w:style>
  <w:style w:type="character" w:customStyle="1" w:styleId="24">
    <w:name w:val="SC.10.323592"/>
    <w:qFormat/>
    <w:uiPriority w:val="99"/>
    <w:rPr>
      <w:color w:val="000000"/>
      <w:sz w:val="18"/>
      <w:szCs w:val="18"/>
    </w:rPr>
  </w:style>
  <w:style w:type="character" w:customStyle="1" w:styleId="25">
    <w:name w:val="SC.12.319576"/>
    <w:qFormat/>
    <w:uiPriority w:val="99"/>
    <w:rPr>
      <w:strike/>
      <w:color w:val="000000"/>
      <w:sz w:val="20"/>
      <w:szCs w:val="20"/>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SC.7.319546"/>
    <w:qFormat/>
    <w:uiPriority w:val="99"/>
    <w:rPr>
      <w:strike/>
      <w:color w:val="FF0000"/>
      <w:sz w:val="20"/>
      <w:szCs w:val="20"/>
    </w:rPr>
  </w:style>
  <w:style w:type="character" w:customStyle="1" w:styleId="28">
    <w:name w:val="SC.9.192683"/>
    <w:qFormat/>
    <w:uiPriority w:val="99"/>
    <w:rPr>
      <w:strike/>
      <w:color w:val="904410"/>
      <w:sz w:val="20"/>
      <w:szCs w:val="20"/>
    </w:rPr>
  </w:style>
  <w:style w:type="character" w:customStyle="1" w:styleId="29">
    <w:name w:val="SC.10.323589"/>
    <w:qFormat/>
    <w:uiPriority w:val="99"/>
    <w:rPr>
      <w:color w:val="000000"/>
      <w:sz w:val="20"/>
      <w:szCs w:val="20"/>
      <w:u w:val="single"/>
    </w:rPr>
  </w:style>
  <w:style w:type="character" w:customStyle="1" w:styleId="30">
    <w:name w:val="批注主题 Char"/>
    <w:link w:val="11"/>
    <w:qFormat/>
    <w:uiPriority w:val="0"/>
    <w:rPr>
      <w:rFonts w:ascii="Calibri" w:hAnsi="Calibri"/>
      <w:b/>
      <w:bCs/>
      <w:lang w:val="en-GB"/>
    </w:rPr>
  </w:style>
  <w:style w:type="character" w:customStyle="1" w:styleId="31">
    <w:name w:val="SC.10.323643"/>
    <w:qFormat/>
    <w:uiPriority w:val="99"/>
    <w:rPr>
      <w:color w:val="208A20"/>
      <w:sz w:val="20"/>
      <w:szCs w:val="20"/>
      <w:u w:val="single"/>
    </w:rPr>
  </w:style>
  <w:style w:type="character" w:customStyle="1" w:styleId="32">
    <w:name w:val="SC.9.192639"/>
    <w:qFormat/>
    <w:uiPriority w:val="99"/>
    <w:rPr>
      <w:i/>
      <w:iCs/>
      <w:color w:val="000000"/>
      <w:sz w:val="16"/>
      <w:szCs w:val="16"/>
      <w:u w:val="single"/>
    </w:rPr>
  </w:style>
  <w:style w:type="character" w:customStyle="1" w:styleId="33">
    <w:name w:val="SC.9.192516"/>
    <w:qFormat/>
    <w:uiPriority w:val="99"/>
    <w:rPr>
      <w:color w:val="000000"/>
      <w:sz w:val="20"/>
      <w:szCs w:val="20"/>
      <w:u w:val="single"/>
    </w:rPr>
  </w:style>
  <w:style w:type="character" w:customStyle="1" w:styleId="34">
    <w:name w:val="SC.4.204810"/>
    <w:qFormat/>
    <w:uiPriority w:val="99"/>
    <w:rPr>
      <w:color w:val="000000"/>
      <w:sz w:val="20"/>
      <w:szCs w:val="20"/>
    </w:rPr>
  </w:style>
  <w:style w:type="character" w:customStyle="1" w:styleId="35">
    <w:name w:val="SC.9.192528"/>
    <w:qFormat/>
    <w:uiPriority w:val="99"/>
    <w:rPr>
      <w:b/>
      <w:bCs/>
      <w:color w:val="000000"/>
      <w:sz w:val="20"/>
      <w:szCs w:val="20"/>
    </w:rPr>
  </w:style>
  <w:style w:type="character" w:customStyle="1" w:styleId="36">
    <w:name w:val="SC.8.278612"/>
    <w:qFormat/>
    <w:uiPriority w:val="99"/>
    <w:rPr>
      <w:strike/>
      <w:color w:val="000000"/>
      <w:sz w:val="20"/>
      <w:szCs w:val="20"/>
    </w:rPr>
  </w:style>
  <w:style w:type="character" w:customStyle="1" w:styleId="37">
    <w:name w:val="SC.13.303301"/>
    <w:qFormat/>
    <w:uiPriority w:val="99"/>
    <w:rPr>
      <w:color w:val="000000"/>
      <w:sz w:val="20"/>
      <w:szCs w:val="20"/>
    </w:rPr>
  </w:style>
  <w:style w:type="character" w:customStyle="1" w:styleId="38">
    <w:name w:val="SC.10.323681"/>
    <w:qFormat/>
    <w:uiPriority w:val="99"/>
    <w:rPr>
      <w:strike/>
      <w:color w:val="000000"/>
      <w:sz w:val="20"/>
      <w:szCs w:val="20"/>
    </w:rPr>
  </w:style>
  <w:style w:type="character" w:customStyle="1" w:styleId="39">
    <w:name w:val="SC.11.274506"/>
    <w:qFormat/>
    <w:uiPriority w:val="99"/>
    <w:rPr>
      <w:color w:val="000000"/>
      <w:sz w:val="20"/>
      <w:szCs w:val="20"/>
      <w:u w:val="single"/>
    </w:rPr>
  </w:style>
  <w:style w:type="character" w:customStyle="1" w:styleId="40">
    <w:name w:val="占位符文本1"/>
    <w:semiHidden/>
    <w:qFormat/>
    <w:uiPriority w:val="99"/>
    <w:rPr>
      <w:color w:val="808080"/>
    </w:rPr>
  </w:style>
  <w:style w:type="character" w:customStyle="1" w:styleId="41">
    <w:name w:val="SC.8.278585"/>
    <w:qFormat/>
    <w:uiPriority w:val="99"/>
    <w:rPr>
      <w:color w:val="000000"/>
      <w:sz w:val="20"/>
      <w:szCs w:val="20"/>
      <w:u w:val="single"/>
    </w:rPr>
  </w:style>
  <w:style w:type="character" w:customStyle="1" w:styleId="42">
    <w:name w:val="SC.9.192644"/>
    <w:qFormat/>
    <w:uiPriority w:val="99"/>
    <w:rPr>
      <w:i/>
      <w:iCs/>
      <w:color w:val="000000"/>
      <w:sz w:val="16"/>
      <w:szCs w:val="16"/>
    </w:rPr>
  </w:style>
  <w:style w:type="character" w:customStyle="1" w:styleId="43">
    <w:name w:val="SC.15.4050"/>
    <w:qFormat/>
    <w:uiPriority w:val="99"/>
    <w:rPr>
      <w:rFonts w:ascii="Times New Roman" w:hAnsi="Times New Roman" w:cs="Times New Roman"/>
      <w:b/>
      <w:bCs/>
      <w:i/>
      <w:iCs/>
      <w:color w:val="000000"/>
      <w:sz w:val="20"/>
      <w:szCs w:val="20"/>
    </w:rPr>
  </w:style>
  <w:style w:type="character" w:customStyle="1" w:styleId="44">
    <w:name w:val="SC.9.192742"/>
    <w:qFormat/>
    <w:uiPriority w:val="99"/>
    <w:rPr>
      <w:strike/>
      <w:color w:val="FF0000"/>
      <w:sz w:val="20"/>
      <w:szCs w:val="20"/>
    </w:rPr>
  </w:style>
  <w:style w:type="character" w:customStyle="1" w:styleId="45">
    <w:name w:val="fontstyle01"/>
    <w:qFormat/>
    <w:uiPriority w:val="0"/>
    <w:rPr>
      <w:rFonts w:hint="default" w:ascii="TimesNewRomanPSMT" w:hAnsi="TimesNewRomanPSMT"/>
      <w:color w:val="000000"/>
      <w:sz w:val="18"/>
      <w:szCs w:val="18"/>
    </w:rPr>
  </w:style>
  <w:style w:type="character" w:customStyle="1" w:styleId="46">
    <w:name w:val="SC.4.204809"/>
    <w:qFormat/>
    <w:uiPriority w:val="99"/>
    <w:rPr>
      <w:b/>
      <w:bCs/>
      <w:color w:val="000000"/>
      <w:sz w:val="22"/>
      <w:szCs w:val="22"/>
    </w:rPr>
  </w:style>
  <w:style w:type="character" w:customStyle="1" w:styleId="47">
    <w:name w:val="SC.13.303114"/>
    <w:qFormat/>
    <w:uiPriority w:val="99"/>
    <w:rPr>
      <w:color w:val="000000"/>
      <w:sz w:val="22"/>
      <w:szCs w:val="22"/>
    </w:rPr>
  </w:style>
  <w:style w:type="character" w:customStyle="1" w:styleId="48">
    <w:name w:val="SC.13.303243"/>
    <w:qFormat/>
    <w:uiPriority w:val="99"/>
    <w:rPr>
      <w:color w:val="000000"/>
      <w:sz w:val="20"/>
      <w:szCs w:val="20"/>
    </w:rPr>
  </w:style>
  <w:style w:type="character" w:customStyle="1" w:styleId="49">
    <w:name w:val="SC.11.274443"/>
    <w:qFormat/>
    <w:uiPriority w:val="99"/>
    <w:rPr>
      <w:b/>
      <w:bCs/>
      <w:color w:val="000000"/>
      <w:sz w:val="22"/>
      <w:szCs w:val="22"/>
    </w:rPr>
  </w:style>
  <w:style w:type="character" w:customStyle="1" w:styleId="50">
    <w:name w:val="批注框文本 Char"/>
    <w:link w:val="7"/>
    <w:qFormat/>
    <w:uiPriority w:val="0"/>
    <w:rPr>
      <w:rFonts w:ascii="Tahoma" w:hAnsi="Tahoma" w:cs="Tahoma"/>
      <w:sz w:val="16"/>
      <w:szCs w:val="16"/>
      <w:lang w:val="en-GB"/>
    </w:rPr>
  </w:style>
  <w:style w:type="character" w:customStyle="1" w:styleId="51">
    <w:name w:val="SC.7.319505"/>
    <w:qFormat/>
    <w:uiPriority w:val="99"/>
    <w:rPr>
      <w:b/>
      <w:bCs/>
      <w:color w:val="000000"/>
      <w:sz w:val="22"/>
      <w:szCs w:val="22"/>
    </w:rPr>
  </w:style>
  <w:style w:type="character" w:customStyle="1" w:styleId="52">
    <w:name w:val="SC.10.323600"/>
    <w:qFormat/>
    <w:uiPriority w:val="99"/>
    <w:rPr>
      <w:b/>
      <w:bCs/>
      <w:color w:val="000000"/>
      <w:sz w:val="20"/>
      <w:szCs w:val="20"/>
    </w:rPr>
  </w:style>
  <w:style w:type="character" w:customStyle="1" w:styleId="53">
    <w:name w:val="SC.9.192579"/>
    <w:qFormat/>
    <w:uiPriority w:val="99"/>
    <w:rPr>
      <w:color w:val="000000"/>
      <w:sz w:val="20"/>
      <w:szCs w:val="20"/>
    </w:rPr>
  </w:style>
  <w:style w:type="character" w:customStyle="1" w:styleId="54">
    <w:name w:val="SC.15.4004"/>
    <w:qFormat/>
    <w:uiPriority w:val="99"/>
    <w:rPr>
      <w:b/>
      <w:bCs/>
      <w:color w:val="000000"/>
      <w:sz w:val="22"/>
      <w:szCs w:val="22"/>
    </w:rPr>
  </w:style>
  <w:style w:type="character" w:customStyle="1" w:styleId="55">
    <w:name w:val="SC.15.4062"/>
    <w:qFormat/>
    <w:uiPriority w:val="99"/>
    <w:rPr>
      <w:b/>
      <w:bCs/>
      <w:color w:val="000000"/>
      <w:sz w:val="28"/>
      <w:szCs w:val="28"/>
    </w:rPr>
  </w:style>
  <w:style w:type="character" w:customStyle="1" w:styleId="56">
    <w:name w:val="SC.12.319504"/>
    <w:qFormat/>
    <w:uiPriority w:val="99"/>
    <w:rPr>
      <w:b/>
      <w:bCs/>
      <w:i/>
      <w:iCs/>
      <w:color w:val="000000"/>
      <w:sz w:val="20"/>
      <w:szCs w:val="20"/>
    </w:rPr>
  </w:style>
  <w:style w:type="character" w:customStyle="1" w:styleId="57">
    <w:name w:val="SC.7.319501"/>
    <w:qFormat/>
    <w:uiPriority w:val="99"/>
    <w:rPr>
      <w:color w:val="000000"/>
      <w:sz w:val="20"/>
      <w:szCs w:val="20"/>
    </w:rPr>
  </w:style>
  <w:style w:type="character" w:customStyle="1" w:styleId="58">
    <w:name w:val="SC.8.278544"/>
    <w:qFormat/>
    <w:uiPriority w:val="99"/>
    <w:rPr>
      <w:color w:val="000000"/>
      <w:sz w:val="20"/>
      <w:szCs w:val="20"/>
    </w:rPr>
  </w:style>
  <w:style w:type="character" w:customStyle="1" w:styleId="59">
    <w:name w:val="IEEEStds Level 4 Header Char Char"/>
    <w:link w:val="60"/>
    <w:qFormat/>
    <w:uiPriority w:val="0"/>
    <w:rPr>
      <w:rFonts w:ascii="Arial" w:hAnsi="Arial" w:eastAsia="MS Mincho"/>
      <w:b/>
      <w:snapToGrid w:val="0"/>
    </w:rPr>
  </w:style>
  <w:style w:type="paragraph" w:customStyle="1" w:styleId="60">
    <w:name w:val="IEEEStds Level 4 Header"/>
    <w:basedOn w:val="1"/>
    <w:next w:val="1"/>
    <w:link w:val="5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1">
    <w:name w:val="SC.9.192656"/>
    <w:qFormat/>
    <w:uiPriority w:val="99"/>
    <w:rPr>
      <w:rFonts w:ascii="Times New Roman" w:hAnsi="Times New Roman" w:cs="Times New Roman"/>
      <w:color w:val="000000"/>
      <w:sz w:val="20"/>
      <w:szCs w:val="20"/>
      <w:u w:val="single"/>
    </w:rPr>
  </w:style>
  <w:style w:type="character" w:customStyle="1" w:styleId="62">
    <w:name w:val="font01"/>
    <w:qFormat/>
    <w:uiPriority w:val="0"/>
    <w:rPr>
      <w:rFonts w:hint="default" w:ascii="Arial" w:hAnsi="Arial" w:cs="Arial"/>
      <w:color w:val="000000"/>
      <w:sz w:val="20"/>
      <w:szCs w:val="20"/>
      <w:u w:val="none"/>
    </w:rPr>
  </w:style>
  <w:style w:type="character" w:customStyle="1" w:styleId="63">
    <w:name w:val="SC.10.323725"/>
    <w:qFormat/>
    <w:uiPriority w:val="99"/>
    <w:rPr>
      <w:strike/>
      <w:color w:val="000000"/>
    </w:rPr>
  </w:style>
  <w:style w:type="character" w:customStyle="1" w:styleId="64">
    <w:name w:val="SC.9.192632"/>
    <w:qFormat/>
    <w:uiPriority w:val="99"/>
    <w:rPr>
      <w:strike/>
      <w:color w:val="000000"/>
      <w:sz w:val="20"/>
      <w:szCs w:val="20"/>
    </w:rPr>
  </w:style>
  <w:style w:type="character" w:customStyle="1" w:styleId="65">
    <w:name w:val="SC.4.204813"/>
    <w:qFormat/>
    <w:uiPriority w:val="99"/>
    <w:rPr>
      <w:color w:val="000000"/>
      <w:sz w:val="20"/>
      <w:szCs w:val="20"/>
      <w:u w:val="single"/>
    </w:rPr>
  </w:style>
  <w:style w:type="character" w:customStyle="1" w:styleId="66">
    <w:name w:val="SC.13.303254"/>
    <w:qFormat/>
    <w:uiPriority w:val="99"/>
    <w:rPr>
      <w:b/>
      <w:bCs/>
      <w:color w:val="000000"/>
      <w:sz w:val="20"/>
      <w:szCs w:val="20"/>
    </w:rPr>
  </w:style>
  <w:style w:type="character" w:customStyle="1" w:styleId="67">
    <w:name w:val="SC.11.274496"/>
    <w:qFormat/>
    <w:uiPriority w:val="99"/>
    <w:rPr>
      <w:color w:val="000000"/>
      <w:sz w:val="20"/>
      <w:szCs w:val="20"/>
      <w:u w:val="single"/>
    </w:rPr>
  </w:style>
  <w:style w:type="character" w:customStyle="1" w:styleId="68">
    <w:name w:val="SC.9.192654"/>
    <w:qFormat/>
    <w:uiPriority w:val="99"/>
    <w:rPr>
      <w:strike/>
      <w:color w:val="FF0000"/>
      <w:sz w:val="20"/>
      <w:szCs w:val="20"/>
    </w:rPr>
  </w:style>
  <w:style w:type="character" w:customStyle="1" w:styleId="69">
    <w:name w:val="SC.10.323607"/>
    <w:qFormat/>
    <w:uiPriority w:val="99"/>
    <w:rPr>
      <w:rFonts w:ascii="Times New Roman" w:hAnsi="Times New Roman" w:cs="Times New Roman"/>
      <w:color w:val="000000"/>
      <w:sz w:val="18"/>
      <w:szCs w:val="18"/>
      <w:u w:val="single"/>
    </w:rPr>
  </w:style>
  <w:style w:type="character" w:customStyle="1" w:styleId="70">
    <w:name w:val="highlight"/>
    <w:basedOn w:val="14"/>
    <w:qFormat/>
    <w:uiPriority w:val="0"/>
  </w:style>
  <w:style w:type="character" w:customStyle="1" w:styleId="71">
    <w:name w:val="SC.10.323680"/>
    <w:qFormat/>
    <w:uiPriority w:val="99"/>
    <w:rPr>
      <w:rFonts w:ascii="Times New Roman" w:hAnsi="Times New Roman" w:cs="Times New Roman"/>
      <w:color w:val="000000"/>
      <w:sz w:val="20"/>
      <w:szCs w:val="20"/>
    </w:rPr>
  </w:style>
  <w:style w:type="character" w:customStyle="1" w:styleId="72">
    <w:name w:val="SC.10.323703"/>
    <w:qFormat/>
    <w:uiPriority w:val="99"/>
    <w:rPr>
      <w:rFonts w:ascii="Times New Roman" w:hAnsi="Times New Roman" w:cs="Times New Roman"/>
      <w:i/>
      <w:iCs/>
      <w:color w:val="000000"/>
      <w:sz w:val="16"/>
      <w:szCs w:val="16"/>
    </w:rPr>
  </w:style>
  <w:style w:type="character" w:customStyle="1" w:styleId="73">
    <w:name w:val="SC.11.274497"/>
    <w:qFormat/>
    <w:uiPriority w:val="99"/>
    <w:rPr>
      <w:color w:val="000000"/>
      <w:sz w:val="20"/>
      <w:szCs w:val="20"/>
    </w:rPr>
  </w:style>
  <w:style w:type="character" w:customStyle="1" w:styleId="74">
    <w:name w:val="SC.10.323729"/>
    <w:qFormat/>
    <w:uiPriority w:val="99"/>
    <w:rPr>
      <w:strike/>
      <w:color w:val="FF0000"/>
      <w:sz w:val="20"/>
      <w:szCs w:val="20"/>
    </w:rPr>
  </w:style>
  <w:style w:type="character" w:customStyle="1" w:styleId="75">
    <w:name w:val="SC.11.274446"/>
    <w:qFormat/>
    <w:uiPriority w:val="99"/>
    <w:rPr>
      <w:b/>
      <w:bCs/>
      <w:color w:val="000000"/>
      <w:sz w:val="20"/>
      <w:szCs w:val="20"/>
    </w:rPr>
  </w:style>
  <w:style w:type="character" w:customStyle="1" w:styleId="76">
    <w:name w:val="SC.15.4028"/>
    <w:qFormat/>
    <w:uiPriority w:val="99"/>
    <w:rPr>
      <w:color w:val="000000"/>
    </w:rPr>
  </w:style>
  <w:style w:type="character" w:customStyle="1" w:styleId="77">
    <w:name w:val="SC.3.4062"/>
    <w:qFormat/>
    <w:uiPriority w:val="99"/>
    <w:rPr>
      <w:b/>
      <w:bCs/>
      <w:color w:val="000000"/>
      <w:sz w:val="20"/>
      <w:szCs w:val="20"/>
    </w:rPr>
  </w:style>
  <w:style w:type="character" w:customStyle="1" w:styleId="78">
    <w:name w:val="SC.12.319574"/>
    <w:qFormat/>
    <w:uiPriority w:val="99"/>
    <w:rPr>
      <w:color w:val="000000"/>
      <w:sz w:val="20"/>
      <w:szCs w:val="20"/>
      <w:u w:val="single"/>
    </w:rPr>
  </w:style>
  <w:style w:type="character" w:customStyle="1" w:styleId="79">
    <w:name w:val="批注文字 Char"/>
    <w:link w:val="5"/>
    <w:qFormat/>
    <w:uiPriority w:val="99"/>
    <w:rPr>
      <w:rFonts w:ascii="Calibri" w:hAnsi="Calibri"/>
    </w:rPr>
  </w:style>
  <w:style w:type="paragraph" w:customStyle="1" w:styleId="80">
    <w:name w:val="SP.10.200716"/>
    <w:basedOn w:val="81"/>
    <w:next w:val="81"/>
    <w:qFormat/>
    <w:uiPriority w:val="99"/>
    <w:rPr>
      <w:color w:val="auto"/>
    </w:rPr>
  </w:style>
  <w:style w:type="paragraph" w:customStyle="1" w:styleId="81">
    <w:name w:val="Default"/>
    <w:qFormat/>
    <w:uiPriority w:val="0"/>
    <w:pPr>
      <w:autoSpaceDE w:val="0"/>
      <w:autoSpaceDN w:val="0"/>
      <w:adjustRightInd w:val="0"/>
    </w:pPr>
    <w:rPr>
      <w:rFonts w:ascii="Times New Roman" w:hAnsi="Times New Roman" w:eastAsia="Malgun Gothic" w:cs="Times New Roman"/>
      <w:color w:val="000000"/>
      <w:sz w:val="24"/>
      <w:szCs w:val="24"/>
      <w:lang w:val="en-US" w:eastAsia="ko-KR" w:bidi="ar-SA"/>
    </w:rPr>
  </w:style>
  <w:style w:type="paragraph" w:customStyle="1" w:styleId="82">
    <w:name w:val="SP.4.65537"/>
    <w:basedOn w:val="81"/>
    <w:next w:val="81"/>
    <w:qFormat/>
    <w:uiPriority w:val="99"/>
    <w:rPr>
      <w:color w:val="auto"/>
    </w:rPr>
  </w:style>
  <w:style w:type="paragraph" w:customStyle="1" w:styleId="83">
    <w:name w:val="SP.9.221191"/>
    <w:basedOn w:val="81"/>
    <w:next w:val="81"/>
    <w:qFormat/>
    <w:uiPriority w:val="99"/>
    <w:rPr>
      <w:rFonts w:ascii="Arial" w:hAnsi="Arial" w:cs="Arial"/>
      <w:color w:val="auto"/>
    </w:rPr>
  </w:style>
  <w:style w:type="paragraph" w:customStyle="1" w:styleId="84">
    <w:name w:val="SP.13.282633"/>
    <w:basedOn w:val="81"/>
    <w:next w:val="81"/>
    <w:qFormat/>
    <w:uiPriority w:val="99"/>
    <w:rPr>
      <w:color w:val="auto"/>
    </w:rPr>
  </w:style>
  <w:style w:type="paragraph" w:customStyle="1" w:styleId="85">
    <w:name w:val="SP.10.65610"/>
    <w:basedOn w:val="81"/>
    <w:next w:val="81"/>
    <w:qFormat/>
    <w:uiPriority w:val="99"/>
    <w:rPr>
      <w:rFonts w:ascii="Arial" w:hAnsi="Arial" w:cs="Arial"/>
      <w:color w:val="auto"/>
    </w:rPr>
  </w:style>
  <w:style w:type="paragraph" w:customStyle="1" w:styleId="86">
    <w:name w:val="SP.10.151562"/>
    <w:basedOn w:val="81"/>
    <w:next w:val="81"/>
    <w:qFormat/>
    <w:uiPriority w:val="99"/>
    <w:rPr>
      <w:color w:val="auto"/>
    </w:rPr>
  </w:style>
  <w:style w:type="paragraph" w:customStyle="1" w:styleId="87">
    <w:name w:val="SP.8.147457"/>
    <w:basedOn w:val="81"/>
    <w:next w:val="81"/>
    <w:qFormat/>
    <w:uiPriority w:val="99"/>
    <w:rPr>
      <w:color w:val="auto"/>
    </w:rPr>
  </w:style>
  <w:style w:type="paragraph" w:customStyle="1" w:styleId="88">
    <w:name w:val="H5"/>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89">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90">
    <w:name w:val="SP.9.208903"/>
    <w:basedOn w:val="81"/>
    <w:next w:val="81"/>
    <w:qFormat/>
    <w:uiPriority w:val="99"/>
    <w:rPr>
      <w:color w:val="auto"/>
    </w:rPr>
  </w:style>
  <w:style w:type="paragraph" w:customStyle="1" w:styleId="91">
    <w:name w:val="SP.10.65543"/>
    <w:basedOn w:val="81"/>
    <w:next w:val="81"/>
    <w:qFormat/>
    <w:uiPriority w:val="99"/>
    <w:rPr>
      <w:rFonts w:ascii="Arial" w:hAnsi="Arial" w:cs="Arial"/>
      <w:color w:val="auto"/>
    </w:rPr>
  </w:style>
  <w:style w:type="paragraph" w:customStyle="1" w:styleId="92">
    <w:name w:val="SP.4.65574"/>
    <w:basedOn w:val="81"/>
    <w:next w:val="81"/>
    <w:qFormat/>
    <w:uiPriority w:val="99"/>
    <w:rPr>
      <w:color w:val="auto"/>
    </w:rPr>
  </w:style>
  <w:style w:type="paragraph" w:customStyle="1" w:styleId="93">
    <w:name w:val="SP.11.311323"/>
    <w:basedOn w:val="81"/>
    <w:next w:val="81"/>
    <w:qFormat/>
    <w:uiPriority w:val="99"/>
    <w:rPr>
      <w:color w:val="auto"/>
    </w:rPr>
  </w:style>
  <w:style w:type="paragraph" w:customStyle="1" w:styleId="94">
    <w:name w:val="SP.10.65537"/>
    <w:basedOn w:val="81"/>
    <w:next w:val="81"/>
    <w:qFormat/>
    <w:uiPriority w:val="99"/>
    <w:rPr>
      <w:color w:val="auto"/>
    </w:rPr>
  </w:style>
  <w:style w:type="paragraph" w:customStyle="1" w:styleId="95">
    <w:name w:val="SP.11.307227"/>
    <w:basedOn w:val="81"/>
    <w:next w:val="81"/>
    <w:qFormat/>
    <w:uiPriority w:val="99"/>
    <w:rPr>
      <w:color w:val="auto"/>
    </w:rPr>
  </w:style>
  <w:style w:type="paragraph" w:customStyle="1" w:styleId="96">
    <w:name w:val="SP.9.110620"/>
    <w:basedOn w:val="81"/>
    <w:next w:val="81"/>
    <w:qFormat/>
    <w:uiPriority w:val="99"/>
    <w:rPr>
      <w:rFonts w:ascii="Arial" w:hAnsi="Arial" w:cs="Arial"/>
      <w:color w:val="auto"/>
    </w:rPr>
  </w:style>
  <w:style w:type="paragraph" w:customStyle="1" w:styleId="97">
    <w:name w:val="SP.10.155658"/>
    <w:basedOn w:val="81"/>
    <w:next w:val="81"/>
    <w:qFormat/>
    <w:uiPriority w:val="99"/>
    <w:rPr>
      <w:color w:val="auto"/>
    </w:rPr>
  </w:style>
  <w:style w:type="paragraph" w:customStyle="1" w:styleId="98">
    <w:name w:val="SP.9.294922"/>
    <w:basedOn w:val="81"/>
    <w:next w:val="81"/>
    <w:qFormat/>
    <w:uiPriority w:val="99"/>
    <w:rPr>
      <w:rFonts w:ascii="Arial" w:hAnsi="Arial" w:cs="Arial"/>
      <w:color w:val="auto"/>
    </w:rPr>
  </w:style>
  <w:style w:type="paragraph" w:customStyle="1" w:styleId="99">
    <w:name w:val="SP.11.307211"/>
    <w:basedOn w:val="81"/>
    <w:next w:val="81"/>
    <w:qFormat/>
    <w:uiPriority w:val="99"/>
    <w:rPr>
      <w:color w:val="auto"/>
    </w:rPr>
  </w:style>
  <w:style w:type="paragraph" w:customStyle="1" w:styleId="100">
    <w:name w:val="SP.10.155687"/>
    <w:basedOn w:val="81"/>
    <w:next w:val="81"/>
    <w:qFormat/>
    <w:uiPriority w:val="99"/>
    <w:rPr>
      <w:color w:val="auto"/>
    </w:rPr>
  </w:style>
  <w:style w:type="paragraph" w:customStyle="1" w:styleId="101">
    <w:name w:val="SP.13.282649"/>
    <w:basedOn w:val="81"/>
    <w:next w:val="81"/>
    <w:qFormat/>
    <w:uiPriority w:val="99"/>
    <w:rPr>
      <w:color w:val="auto"/>
    </w:rPr>
  </w:style>
  <w:style w:type="paragraph" w:customStyle="1" w:styleId="102">
    <w:name w:val="SP.12.221191"/>
    <w:basedOn w:val="81"/>
    <w:next w:val="81"/>
    <w:qFormat/>
    <w:uiPriority w:val="99"/>
    <w:rPr>
      <w:rFonts w:ascii="Arial" w:hAnsi="Arial" w:cs="Arial"/>
      <w:color w:val="auto"/>
    </w:rPr>
  </w:style>
  <w:style w:type="paragraph" w:customStyle="1" w:styleId="103">
    <w:name w:val="SP.10.151591"/>
    <w:basedOn w:val="81"/>
    <w:next w:val="81"/>
    <w:qFormat/>
    <w:uiPriority w:val="99"/>
    <w:rPr>
      <w:color w:val="auto"/>
    </w:rPr>
  </w:style>
  <w:style w:type="paragraph" w:customStyle="1" w:styleId="104">
    <w:name w:val="列出段落1"/>
    <w:basedOn w:val="1"/>
    <w:qFormat/>
    <w:uiPriority w:val="34"/>
    <w:pPr>
      <w:ind w:left="800" w:leftChars="400"/>
    </w:pPr>
  </w:style>
  <w:style w:type="paragraph" w:customStyle="1" w:styleId="105">
    <w:name w:val="SP.9.208900"/>
    <w:basedOn w:val="81"/>
    <w:next w:val="81"/>
    <w:qFormat/>
    <w:uiPriority w:val="99"/>
    <w:rPr>
      <w:color w:val="auto"/>
    </w:rPr>
  </w:style>
  <w:style w:type="paragraph" w:customStyle="1" w:styleId="106">
    <w:name w:val="SP.11.225308"/>
    <w:basedOn w:val="81"/>
    <w:next w:val="81"/>
    <w:qFormat/>
    <w:uiPriority w:val="99"/>
    <w:rPr>
      <w:color w:val="auto"/>
    </w:rPr>
  </w:style>
  <w:style w:type="paragraph" w:customStyle="1" w:styleId="107">
    <w:name w:val="SP.9.221210"/>
    <w:basedOn w:val="81"/>
    <w:next w:val="81"/>
    <w:qFormat/>
    <w:uiPriority w:val="99"/>
    <w:rPr>
      <w:color w:val="auto"/>
    </w:rPr>
  </w:style>
  <w:style w:type="paragraph" w:customStyle="1" w:styleId="108">
    <w:name w:val="SP.11.307205"/>
    <w:basedOn w:val="81"/>
    <w:next w:val="81"/>
    <w:qFormat/>
    <w:uiPriority w:val="99"/>
    <w:rPr>
      <w:color w:val="auto"/>
    </w:rPr>
  </w:style>
  <w:style w:type="paragraph" w:customStyle="1" w:styleId="109">
    <w:name w:val="SP.9.208934"/>
    <w:basedOn w:val="81"/>
    <w:next w:val="81"/>
    <w:qFormat/>
    <w:uiPriority w:val="99"/>
    <w:rPr>
      <w:color w:val="auto"/>
    </w:rPr>
  </w:style>
  <w:style w:type="paragraph" w:customStyle="1" w:styleId="110">
    <w:name w:val="SP.12.221194"/>
    <w:basedOn w:val="81"/>
    <w:next w:val="81"/>
    <w:qFormat/>
    <w:uiPriority w:val="99"/>
    <w:rPr>
      <w:rFonts w:ascii="Arial" w:hAnsi="Arial" w:cs="Arial"/>
      <w:color w:val="auto"/>
    </w:rPr>
  </w:style>
  <w:style w:type="paragraph" w:customStyle="1" w:styleId="111">
    <w:name w:val="SP.9.110644"/>
    <w:basedOn w:val="81"/>
    <w:next w:val="81"/>
    <w:qFormat/>
    <w:uiPriority w:val="99"/>
    <w:rPr>
      <w:rFonts w:ascii="Arial" w:hAnsi="Arial" w:cs="Arial"/>
      <w:color w:val="auto"/>
    </w:rPr>
  </w:style>
  <w:style w:type="paragraph" w:customStyle="1" w:styleId="112">
    <w:name w:val="SP.10.65565"/>
    <w:basedOn w:val="81"/>
    <w:next w:val="81"/>
    <w:qFormat/>
    <w:uiPriority w:val="99"/>
    <w:rPr>
      <w:color w:val="auto"/>
    </w:rPr>
  </w:style>
  <w:style w:type="paragraph" w:customStyle="1" w:styleId="113">
    <w:name w:val="SP.10.110632"/>
    <w:basedOn w:val="81"/>
    <w:next w:val="81"/>
    <w:qFormat/>
    <w:uiPriority w:val="99"/>
    <w:rPr>
      <w:color w:val="auto"/>
    </w:rPr>
  </w:style>
  <w:style w:type="paragraph" w:customStyle="1" w:styleId="114">
    <w:name w:val="SP.10.319527"/>
    <w:basedOn w:val="81"/>
    <w:next w:val="81"/>
    <w:qFormat/>
    <w:uiPriority w:val="99"/>
    <w:rPr>
      <w:color w:val="auto"/>
    </w:rPr>
  </w:style>
  <w:style w:type="paragraph" w:customStyle="1" w:styleId="115">
    <w:name w:val="TableTitle a"/>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116">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117">
    <w:name w:val="SP.13.208943"/>
    <w:basedOn w:val="81"/>
    <w:next w:val="81"/>
    <w:qFormat/>
    <w:uiPriority w:val="99"/>
    <w:rPr>
      <w:rFonts w:ascii="Arial" w:hAnsi="Arial" w:cs="Arial"/>
      <w:color w:val="auto"/>
    </w:rPr>
  </w:style>
  <w:style w:type="paragraph" w:customStyle="1" w:styleId="118">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19">
    <w:name w:val="SP.15.319618"/>
    <w:basedOn w:val="81"/>
    <w:next w:val="81"/>
    <w:qFormat/>
    <w:uiPriority w:val="99"/>
    <w:rPr>
      <w:rFonts w:ascii="Arial" w:hAnsi="Arial" w:cs="Arial"/>
      <w:color w:val="auto"/>
    </w:rPr>
  </w:style>
  <w:style w:type="paragraph" w:customStyle="1" w:styleId="12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1">
    <w:name w:val="SP.7.94231"/>
    <w:basedOn w:val="81"/>
    <w:next w:val="81"/>
    <w:qFormat/>
    <w:uiPriority w:val="99"/>
    <w:rPr>
      <w:color w:val="auto"/>
    </w:rPr>
  </w:style>
  <w:style w:type="paragraph" w:customStyle="1" w:styleId="12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3">
    <w:name w:val="SP.10.200705"/>
    <w:basedOn w:val="81"/>
    <w:next w:val="81"/>
    <w:qFormat/>
    <w:uiPriority w:val="99"/>
    <w:rPr>
      <w:color w:val="auto"/>
    </w:rPr>
  </w:style>
  <w:style w:type="paragraph" w:customStyle="1" w:styleId="124">
    <w:name w:val="SP.8.147466"/>
    <w:basedOn w:val="81"/>
    <w:next w:val="81"/>
    <w:qFormat/>
    <w:uiPriority w:val="99"/>
    <w:rPr>
      <w:color w:val="auto"/>
    </w:rPr>
  </w:style>
  <w:style w:type="paragraph" w:customStyle="1" w:styleId="125">
    <w:name w:val="SP.9.221188"/>
    <w:basedOn w:val="81"/>
    <w:next w:val="81"/>
    <w:qFormat/>
    <w:uiPriority w:val="99"/>
    <w:rPr>
      <w:color w:val="auto"/>
    </w:rPr>
  </w:style>
  <w:style w:type="paragraph" w:customStyle="1" w:styleId="126">
    <w:name w:val="TableTitle"/>
    <w:next w:val="116"/>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paragraph" w:customStyle="1" w:styleId="127">
    <w:name w:val="SP.9.294950"/>
    <w:basedOn w:val="81"/>
    <w:next w:val="81"/>
    <w:qFormat/>
    <w:uiPriority w:val="99"/>
    <w:rPr>
      <w:rFonts w:ascii="Arial" w:hAnsi="Arial" w:cs="Arial"/>
      <w:color w:val="auto"/>
    </w:rPr>
  </w:style>
  <w:style w:type="paragraph" w:customStyle="1" w:styleId="128">
    <w:name w:val="SP.11.311301"/>
    <w:basedOn w:val="81"/>
    <w:next w:val="81"/>
    <w:qFormat/>
    <w:uiPriority w:val="99"/>
    <w:rPr>
      <w:color w:val="auto"/>
    </w:rPr>
  </w:style>
  <w:style w:type="paragraph" w:customStyle="1" w:styleId="129">
    <w:name w:val="SP.10.155660"/>
    <w:basedOn w:val="81"/>
    <w:next w:val="81"/>
    <w:qFormat/>
    <w:uiPriority w:val="99"/>
    <w:rPr>
      <w:color w:val="auto"/>
    </w:rPr>
  </w:style>
  <w:style w:type="paragraph" w:customStyle="1" w:styleId="130">
    <w:name w:val="색상형 음영 - 강조색 11"/>
    <w:semiHidden/>
    <w:qFormat/>
    <w:uiPriority w:val="99"/>
    <w:rPr>
      <w:rFonts w:ascii="Times New Roman" w:hAnsi="Times New Roman" w:eastAsia="Malgun Gothic" w:cs="Times New Roman"/>
      <w:sz w:val="22"/>
      <w:lang w:val="en-GB" w:eastAsia="en-US" w:bidi="ar-SA"/>
    </w:rPr>
  </w:style>
  <w:style w:type="paragraph" w:customStyle="1" w:styleId="131">
    <w:name w:val="SP.13.282660"/>
    <w:basedOn w:val="81"/>
    <w:next w:val="81"/>
    <w:qFormat/>
    <w:uiPriority w:val="99"/>
    <w:rPr>
      <w:color w:val="auto"/>
    </w:rPr>
  </w:style>
  <w:style w:type="paragraph" w:customStyle="1" w:styleId="132">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3">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134">
    <w:name w:val="SP.9.294924"/>
    <w:basedOn w:val="81"/>
    <w:next w:val="81"/>
    <w:qFormat/>
    <w:uiPriority w:val="99"/>
    <w:rPr>
      <w:color w:val="auto"/>
    </w:rPr>
  </w:style>
  <w:style w:type="paragraph" w:customStyle="1" w:styleId="135">
    <w:name w:val="SP.10.110649"/>
    <w:basedOn w:val="81"/>
    <w:next w:val="81"/>
    <w:qFormat/>
    <w:uiPriority w:val="99"/>
    <w:rPr>
      <w:color w:val="auto"/>
    </w:rPr>
  </w:style>
  <w:style w:type="paragraph" w:customStyle="1" w:styleId="136">
    <w:name w:val="SP.13.208931"/>
    <w:basedOn w:val="81"/>
    <w:next w:val="81"/>
    <w:qFormat/>
    <w:uiPriority w:val="99"/>
    <w:rPr>
      <w:rFonts w:ascii="Arial" w:hAnsi="Arial" w:cs="Arial"/>
      <w:color w:val="auto"/>
    </w:rPr>
  </w:style>
  <w:style w:type="paragraph" w:customStyle="1" w:styleId="137">
    <w:name w:val="SP.10.110602"/>
    <w:basedOn w:val="81"/>
    <w:next w:val="81"/>
    <w:qFormat/>
    <w:uiPriority w:val="99"/>
    <w:rPr>
      <w:rFonts w:ascii="Arial" w:hAnsi="Arial" w:cs="Arial"/>
      <w:color w:val="auto"/>
    </w:rPr>
  </w:style>
  <w:style w:type="paragraph" w:customStyle="1" w:styleId="138">
    <w:name w:val="Bibliography1"/>
    <w:basedOn w:val="1"/>
    <w:next w:val="1"/>
    <w:unhideWhenUsed/>
    <w:qFormat/>
    <w:uiPriority w:val="37"/>
    <w:pPr>
      <w:spacing w:after="200" w:line="276" w:lineRule="auto"/>
    </w:pPr>
    <w:rPr>
      <w:rFonts w:ascii="Calibri" w:hAnsi="Calibri"/>
      <w:szCs w:val="22"/>
      <w:lang w:val="en-US"/>
    </w:rPr>
  </w:style>
  <w:style w:type="paragraph" w:customStyle="1" w:styleId="139">
    <w:name w:val="SP.10.155655"/>
    <w:basedOn w:val="81"/>
    <w:next w:val="81"/>
    <w:qFormat/>
    <w:uiPriority w:val="99"/>
    <w:rPr>
      <w:rFonts w:ascii="Arial" w:hAnsi="Arial" w:cs="Arial"/>
      <w:color w:val="auto"/>
    </w:rPr>
  </w:style>
  <w:style w:type="paragraph" w:customStyle="1" w:styleId="140">
    <w:name w:val="T3"/>
    <w:basedOn w:val="141"/>
    <w:qFormat/>
    <w:uiPriority w:val="0"/>
    <w:pPr>
      <w:pBdr>
        <w:bottom w:val="single" w:color="auto" w:sz="6" w:space="1"/>
      </w:pBdr>
      <w:tabs>
        <w:tab w:val="center" w:pos="4680"/>
      </w:tabs>
      <w:spacing w:after="240"/>
      <w:jc w:val="left"/>
    </w:pPr>
    <w:rPr>
      <w:b w:val="0"/>
      <w:sz w:val="24"/>
    </w:rPr>
  </w:style>
  <w:style w:type="paragraph" w:customStyle="1" w:styleId="141">
    <w:name w:val="T1"/>
    <w:basedOn w:val="1"/>
    <w:qFormat/>
    <w:uiPriority w:val="0"/>
    <w:pPr>
      <w:jc w:val="center"/>
    </w:pPr>
    <w:rPr>
      <w:b/>
      <w:sz w:val="28"/>
    </w:rPr>
  </w:style>
  <w:style w:type="paragraph" w:customStyle="1" w:styleId="142">
    <w:name w:val="SP.9.110602"/>
    <w:basedOn w:val="81"/>
    <w:next w:val="81"/>
    <w:qFormat/>
    <w:uiPriority w:val="99"/>
    <w:rPr>
      <w:rFonts w:ascii="Arial" w:hAnsi="Arial" w:cs="Arial"/>
      <w:color w:val="auto"/>
    </w:rPr>
  </w:style>
  <w:style w:type="paragraph" w:customStyle="1" w:styleId="143">
    <w:name w:val="SP.8.147495"/>
    <w:basedOn w:val="81"/>
    <w:next w:val="81"/>
    <w:qFormat/>
    <w:uiPriority w:val="99"/>
    <w:rPr>
      <w:color w:val="auto"/>
    </w:rPr>
  </w:style>
  <w:style w:type="paragraph" w:customStyle="1" w:styleId="144">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5">
    <w:name w:val="T2"/>
    <w:basedOn w:val="141"/>
    <w:qFormat/>
    <w:uiPriority w:val="0"/>
    <w:pPr>
      <w:spacing w:after="240"/>
      <w:ind w:left="720" w:right="720"/>
    </w:pPr>
  </w:style>
  <w:style w:type="paragraph" w:customStyle="1" w:styleId="14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147">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148">
    <w:name w:val="SP.10.110599"/>
    <w:basedOn w:val="81"/>
    <w:next w:val="81"/>
    <w:qFormat/>
    <w:uiPriority w:val="99"/>
    <w:rPr>
      <w:rFonts w:ascii="Arial" w:hAnsi="Arial" w:cs="Arial"/>
      <w:color w:val="auto"/>
    </w:rPr>
  </w:style>
  <w:style w:type="paragraph" w:customStyle="1" w:styleId="149">
    <w:name w:val="SP.15.319638"/>
    <w:basedOn w:val="81"/>
    <w:next w:val="81"/>
    <w:qFormat/>
    <w:uiPriority w:val="99"/>
    <w:rPr>
      <w:rFonts w:ascii="Arial" w:hAnsi="Arial" w:cs="Arial"/>
      <w:color w:val="auto"/>
    </w:rPr>
  </w:style>
  <w:style w:type="paragraph" w:customStyle="1" w:styleId="150">
    <w:name w:val="SP.10.151592"/>
    <w:basedOn w:val="81"/>
    <w:next w:val="81"/>
    <w:qFormat/>
    <w:uiPriority w:val="99"/>
    <w:rPr>
      <w:color w:val="auto"/>
    </w:rPr>
  </w:style>
  <w:style w:type="paragraph" w:customStyle="1" w:styleId="151">
    <w:name w:val="SP.11.225285"/>
    <w:basedOn w:val="81"/>
    <w:next w:val="81"/>
    <w:qFormat/>
    <w:uiPriority w:val="99"/>
    <w:rPr>
      <w:color w:val="auto"/>
    </w:rPr>
  </w:style>
  <w:style w:type="paragraph" w:customStyle="1" w:styleId="152">
    <w:name w:val="SP.9.110597"/>
    <w:basedOn w:val="81"/>
    <w:next w:val="81"/>
    <w:qFormat/>
    <w:uiPriority w:val="99"/>
    <w:rPr>
      <w:rFonts w:ascii="Arial" w:hAnsi="Arial" w:cs="Arial"/>
      <w:color w:val="auto"/>
    </w:rPr>
  </w:style>
  <w:style w:type="paragraph" w:customStyle="1" w:styleId="15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4">
    <w:name w:val="SP.7.94232"/>
    <w:basedOn w:val="81"/>
    <w:next w:val="81"/>
    <w:qFormat/>
    <w:uiPriority w:val="99"/>
    <w:rPr>
      <w:color w:val="auto"/>
    </w:rPr>
  </w:style>
  <w:style w:type="paragraph" w:customStyle="1" w:styleId="1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56">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57">
    <w:name w:val="SP.10.151553"/>
    <w:basedOn w:val="81"/>
    <w:next w:val="81"/>
    <w:qFormat/>
    <w:uiPriority w:val="99"/>
    <w:rPr>
      <w:color w:val="auto"/>
    </w:rPr>
  </w:style>
  <w:style w:type="paragraph" w:customStyle="1" w:styleId="158">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59">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0">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1">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2">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3">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4">
    <w:name w:val="SP.10.65546"/>
    <w:basedOn w:val="81"/>
    <w:next w:val="81"/>
    <w:qFormat/>
    <w:uiPriority w:val="99"/>
    <w:rPr>
      <w:color w:val="auto"/>
    </w:rPr>
  </w:style>
  <w:style w:type="paragraph" w:customStyle="1" w:styleId="165">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6">
    <w:name w:val="SP.9.110630"/>
    <w:basedOn w:val="81"/>
    <w:next w:val="81"/>
    <w:qFormat/>
    <w:uiPriority w:val="99"/>
    <w:rPr>
      <w:rFonts w:ascii="Arial" w:hAnsi="Arial" w:cs="Arial"/>
      <w:color w:val="auto"/>
    </w:rPr>
  </w:style>
  <w:style w:type="paragraph" w:customStyle="1" w:styleId="167">
    <w:name w:val="SP.9.294919"/>
    <w:basedOn w:val="81"/>
    <w:next w:val="81"/>
    <w:qFormat/>
    <w:uiPriority w:val="99"/>
    <w:rPr>
      <w:rFonts w:ascii="Arial" w:hAnsi="Arial" w:cs="Arial"/>
      <w:color w:val="auto"/>
    </w:rPr>
  </w:style>
  <w:style w:type="paragraph" w:customStyle="1" w:styleId="168">
    <w:name w:val="SP.9.110599"/>
    <w:basedOn w:val="81"/>
    <w:next w:val="81"/>
    <w:qFormat/>
    <w:uiPriority w:val="99"/>
    <w:rPr>
      <w:rFonts w:ascii="Arial" w:hAnsi="Arial" w:cs="Arial"/>
      <w:color w:val="auto"/>
    </w:rPr>
  </w:style>
  <w:style w:type="paragraph" w:customStyle="1" w:styleId="169">
    <w:name w:val="SP.13.208918"/>
    <w:basedOn w:val="81"/>
    <w:next w:val="81"/>
    <w:qFormat/>
    <w:uiPriority w:val="99"/>
    <w:rPr>
      <w:rFonts w:ascii="Arial" w:hAnsi="Arial" w:cs="Arial"/>
      <w:color w:val="auto"/>
    </w:rPr>
  </w:style>
  <w:style w:type="paragraph" w:customStyle="1" w:styleId="170">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1">
    <w:name w:val="SP.10.200729"/>
    <w:basedOn w:val="81"/>
    <w:next w:val="81"/>
    <w:qFormat/>
    <w:uiPriority w:val="99"/>
    <w:rPr>
      <w:rFonts w:ascii="Arial" w:hAnsi="Arial" w:cs="Arial"/>
      <w:color w:val="auto"/>
    </w:rPr>
  </w:style>
  <w:style w:type="paragraph" w:customStyle="1" w:styleId="172">
    <w:name w:val="SP.4.65597"/>
    <w:basedOn w:val="81"/>
    <w:next w:val="81"/>
    <w:qFormat/>
    <w:uiPriority w:val="99"/>
    <w:rPr>
      <w:color w:val="auto"/>
    </w:rPr>
  </w:style>
  <w:style w:type="paragraph" w:customStyle="1" w:styleId="173">
    <w:name w:val="SP.15.319663"/>
    <w:basedOn w:val="81"/>
    <w:next w:val="81"/>
    <w:qFormat/>
    <w:uiPriority w:val="99"/>
    <w:rPr>
      <w:rFonts w:ascii="Arial" w:hAnsi="Arial" w:cs="Arial"/>
      <w:color w:val="auto"/>
    </w:rPr>
  </w:style>
  <w:style w:type="paragraph" w:customStyle="1" w:styleId="174">
    <w:name w:val="SP.9.294964"/>
    <w:basedOn w:val="81"/>
    <w:next w:val="81"/>
    <w:qFormat/>
    <w:uiPriority w:val="99"/>
    <w:rPr>
      <w:rFonts w:ascii="Arial" w:hAnsi="Arial" w:cs="Arial"/>
      <w:color w:val="auto"/>
    </w:rPr>
  </w:style>
  <w:style w:type="paragraph" w:customStyle="1" w:styleId="175">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76">
    <w:name w:val="SP.10.200743"/>
    <w:basedOn w:val="81"/>
    <w:next w:val="81"/>
    <w:qFormat/>
    <w:uiPriority w:val="99"/>
    <w:rPr>
      <w:rFonts w:ascii="Arial" w:hAnsi="Arial" w:cs="Arial"/>
      <w:color w:val="auto"/>
    </w:rPr>
  </w:style>
  <w:style w:type="paragraph" w:customStyle="1" w:styleId="177">
    <w:name w:val="SP.11.311307"/>
    <w:basedOn w:val="81"/>
    <w:next w:val="81"/>
    <w:qFormat/>
    <w:uiPriority w:val="99"/>
    <w:rPr>
      <w:color w:val="auto"/>
    </w:rPr>
  </w:style>
  <w:style w:type="paragraph" w:customStyle="1" w:styleId="178">
    <w:name w:val="SP.13.208927"/>
    <w:basedOn w:val="81"/>
    <w:next w:val="81"/>
    <w:qFormat/>
    <w:uiPriority w:val="99"/>
    <w:rPr>
      <w:color w:val="auto"/>
    </w:rPr>
  </w:style>
  <w:style w:type="paragraph" w:customStyle="1" w:styleId="179">
    <w:name w:val="SP.7.94213"/>
    <w:basedOn w:val="81"/>
    <w:next w:val="81"/>
    <w:qFormat/>
    <w:uiPriority w:val="99"/>
    <w:rPr>
      <w:color w:val="auto"/>
    </w:rPr>
  </w:style>
  <w:style w:type="paragraph" w:customStyle="1" w:styleId="180">
    <w:name w:val="SP.10.319498"/>
    <w:basedOn w:val="81"/>
    <w:next w:val="81"/>
    <w:qFormat/>
    <w:uiPriority w:val="99"/>
    <w:rPr>
      <w:color w:val="auto"/>
    </w:rPr>
  </w:style>
  <w:style w:type="paragraph" w:customStyle="1" w:styleId="181">
    <w:name w:val="SP.10.110593"/>
    <w:basedOn w:val="81"/>
    <w:next w:val="81"/>
    <w:qFormat/>
    <w:uiPriority w:val="99"/>
    <w:rPr>
      <w:rFonts w:ascii="Arial" w:hAnsi="Arial" w:cs="Arial"/>
      <w:color w:val="auto"/>
    </w:rPr>
  </w:style>
  <w:style w:type="paragraph" w:customStyle="1" w:styleId="182">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3">
    <w:name w:val="SP.9.294913"/>
    <w:basedOn w:val="81"/>
    <w:next w:val="81"/>
    <w:qFormat/>
    <w:uiPriority w:val="99"/>
    <w:rPr>
      <w:color w:val="auto"/>
    </w:rPr>
  </w:style>
  <w:style w:type="paragraph" w:customStyle="1" w:styleId="184">
    <w:name w:val="SP.9.221222"/>
    <w:basedOn w:val="81"/>
    <w:next w:val="81"/>
    <w:qFormat/>
    <w:uiPriority w:val="99"/>
    <w:rPr>
      <w:rFonts w:ascii="Arial" w:hAnsi="Arial" w:cs="Arial"/>
      <w:color w:val="auto"/>
    </w:rPr>
  </w:style>
  <w:style w:type="paragraph" w:customStyle="1" w:styleId="185">
    <w:name w:val="SP.11.307228"/>
    <w:basedOn w:val="81"/>
    <w:next w:val="81"/>
    <w:qFormat/>
    <w:uiPriority w:val="99"/>
    <w:rPr>
      <w:color w:val="auto"/>
    </w:rPr>
  </w:style>
  <w:style w:type="paragraph" w:customStyle="1" w:styleId="186">
    <w:name w:val="SP.11.225307"/>
    <w:basedOn w:val="81"/>
    <w:next w:val="81"/>
    <w:qFormat/>
    <w:uiPriority w:val="99"/>
    <w:rPr>
      <w:color w:val="auto"/>
    </w:rPr>
  </w:style>
  <w:style w:type="paragraph" w:customStyle="1" w:styleId="18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88">
    <w:name w:val="SP.7.94218"/>
    <w:basedOn w:val="81"/>
    <w:next w:val="81"/>
    <w:qFormat/>
    <w:uiPriority w:val="99"/>
    <w:rPr>
      <w:color w:val="auto"/>
    </w:rPr>
  </w:style>
  <w:style w:type="paragraph" w:customStyle="1" w:styleId="189">
    <w:name w:val="SP.10.155649"/>
    <w:basedOn w:val="81"/>
    <w:next w:val="81"/>
    <w:qFormat/>
    <w:uiPriority w:val="99"/>
    <w:rPr>
      <w:color w:val="auto"/>
    </w:rPr>
  </w:style>
  <w:style w:type="paragraph" w:customStyle="1" w:styleId="190">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1">
    <w:name w:val="SP.10.65576"/>
    <w:basedOn w:val="81"/>
    <w:next w:val="81"/>
    <w:qFormat/>
    <w:uiPriority w:val="99"/>
    <w:rPr>
      <w:rFonts w:ascii="Arial" w:hAnsi="Arial" w:cs="Arial"/>
      <w:color w:val="auto"/>
    </w:rPr>
  </w:style>
  <w:style w:type="paragraph" w:customStyle="1" w:styleId="192">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3">
    <w:name w:val="SP.10.319489"/>
    <w:basedOn w:val="81"/>
    <w:next w:val="81"/>
    <w:qFormat/>
    <w:uiPriority w:val="99"/>
    <w:rPr>
      <w:color w:val="auto"/>
    </w:rPr>
  </w:style>
  <w:style w:type="paragraph" w:customStyle="1" w:styleId="194">
    <w:name w:val="SP.11.311324"/>
    <w:basedOn w:val="81"/>
    <w:next w:val="81"/>
    <w:qFormat/>
    <w:uiPriority w:val="99"/>
    <w:rPr>
      <w:color w:val="auto"/>
    </w:rPr>
  </w:style>
  <w:style w:type="paragraph" w:customStyle="1" w:styleId="195">
    <w:name w:val="书目1"/>
    <w:basedOn w:val="1"/>
    <w:next w:val="1"/>
    <w:unhideWhenUsed/>
    <w:qFormat/>
    <w:uiPriority w:val="37"/>
  </w:style>
  <w:style w:type="paragraph" w:customStyle="1" w:styleId="196">
    <w:name w:val="SP.10.110604"/>
    <w:basedOn w:val="81"/>
    <w:next w:val="81"/>
    <w:qFormat/>
    <w:uiPriority w:val="99"/>
    <w:rPr>
      <w:color w:val="auto"/>
    </w:rPr>
  </w:style>
  <w:style w:type="paragraph" w:customStyle="1" w:styleId="197">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198">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199">
    <w:name w:val="SP.9.294936"/>
    <w:basedOn w:val="81"/>
    <w:next w:val="81"/>
    <w:qFormat/>
    <w:uiPriority w:val="99"/>
    <w:rPr>
      <w:rFonts w:ascii="Arial" w:hAnsi="Arial" w:cs="Arial"/>
      <w:color w:val="auto"/>
    </w:rPr>
  </w:style>
  <w:style w:type="paragraph" w:customStyle="1" w:styleId="200">
    <w:name w:val="SP.13.209322"/>
    <w:basedOn w:val="81"/>
    <w:next w:val="81"/>
    <w:qFormat/>
    <w:uiPriority w:val="99"/>
    <w:rPr>
      <w:color w:val="auto"/>
    </w:rPr>
  </w:style>
  <w:style w:type="paragraph" w:customStyle="1" w:styleId="201">
    <w:name w:val="SP.12.221222"/>
    <w:basedOn w:val="81"/>
    <w:next w:val="81"/>
    <w:qFormat/>
    <w:uiPriority w:val="99"/>
    <w:rPr>
      <w:rFonts w:ascii="Arial" w:hAnsi="Arial" w:cs="Arial"/>
      <w:color w:val="auto"/>
    </w:rPr>
  </w:style>
  <w:style w:type="paragraph" w:customStyle="1" w:styleId="202">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204">
    <w:name w:val="SP.15.319765"/>
    <w:basedOn w:val="81"/>
    <w:next w:val="81"/>
    <w:qFormat/>
    <w:uiPriority w:val="99"/>
    <w:rPr>
      <w:rFonts w:ascii="Arial" w:hAnsi="Arial" w:cs="Arial"/>
      <w:color w:val="auto"/>
    </w:rPr>
  </w:style>
  <w:style w:type="paragraph" w:customStyle="1" w:styleId="205">
    <w:name w:val="figure text"/>
    <w:qFormat/>
    <w:uiPriority w:val="99"/>
    <w:pPr>
      <w:widowControl w:val="0"/>
      <w:suppressAutoHyphens/>
      <w:autoSpaceDE w:val="0"/>
      <w:autoSpaceDN w:val="0"/>
      <w:adjustRightInd w:val="0"/>
      <w:spacing w:line="160" w:lineRule="atLeast"/>
      <w:jc w:val="center"/>
    </w:pPr>
    <w:rPr>
      <w:rFonts w:ascii="Arial" w:hAnsi="Arial" w:eastAsia="宋体" w:cs="Arial"/>
      <w:color w:val="000000"/>
      <w:w w:val="0"/>
      <w:sz w:val="16"/>
      <w:szCs w:val="16"/>
      <w:lang w:val="en-US" w:eastAsia="en-US" w:bidi="ar-SA"/>
    </w:rPr>
  </w:style>
  <w:style w:type="paragraph" w:customStyle="1" w:styleId="206">
    <w:name w:val="SP.4.65575"/>
    <w:basedOn w:val="81"/>
    <w:next w:val="81"/>
    <w:qFormat/>
    <w:uiPriority w:val="99"/>
    <w:rPr>
      <w:color w:val="auto"/>
    </w:rPr>
  </w:style>
  <w:style w:type="paragraph" w:customStyle="1" w:styleId="207">
    <w:name w:val="SP.8.147468"/>
    <w:basedOn w:val="81"/>
    <w:next w:val="81"/>
    <w:qFormat/>
    <w:uiPriority w:val="99"/>
    <w:rPr>
      <w:color w:val="auto"/>
    </w:rPr>
  </w:style>
  <w:style w:type="paragraph" w:customStyle="1" w:styleId="208">
    <w:name w:val="修订1"/>
    <w:semiHidden/>
    <w:qFormat/>
    <w:uiPriority w:val="99"/>
    <w:rPr>
      <w:rFonts w:ascii="Times New Roman" w:hAnsi="Times New Roman" w:eastAsia="Malgun Gothic" w:cs="Times New Roman"/>
      <w:sz w:val="22"/>
      <w:lang w:val="en-GB" w:eastAsia="en-US" w:bidi="ar-SA"/>
    </w:rPr>
  </w:style>
  <w:style w:type="paragraph" w:customStyle="1" w:styleId="209">
    <w:name w:val="SP.10.65548"/>
    <w:basedOn w:val="81"/>
    <w:next w:val="81"/>
    <w:qFormat/>
    <w:uiPriority w:val="99"/>
    <w:rPr>
      <w:color w:val="auto"/>
    </w:rPr>
  </w:style>
  <w:style w:type="paragraph" w:customStyle="1" w:styleId="210">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1">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2">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3">
    <w:name w:val="H4"/>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4">
    <w:name w:val="SP.10.155688"/>
    <w:basedOn w:val="81"/>
    <w:next w:val="81"/>
    <w:qFormat/>
    <w:uiPriority w:val="99"/>
    <w:rPr>
      <w:color w:val="auto"/>
    </w:rPr>
  </w:style>
  <w:style w:type="paragraph" w:customStyle="1" w:styleId="215">
    <w:name w:val="H1"/>
    <w:next w:val="89"/>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16">
    <w:name w:val="SP.10.200714"/>
    <w:basedOn w:val="81"/>
    <w:next w:val="81"/>
    <w:qFormat/>
    <w:uiPriority w:val="99"/>
    <w:rPr>
      <w:rFonts w:ascii="Arial" w:hAnsi="Arial" w:cs="Arial"/>
      <w:color w:val="auto"/>
    </w:rPr>
  </w:style>
  <w:style w:type="paragraph" w:customStyle="1" w:styleId="217">
    <w:name w:val="SP.10.110631"/>
    <w:basedOn w:val="81"/>
    <w:next w:val="81"/>
    <w:qFormat/>
    <w:uiPriority w:val="99"/>
    <w:rPr>
      <w:color w:val="auto"/>
    </w:rPr>
  </w:style>
  <w:style w:type="paragraph" w:customStyle="1" w:styleId="218">
    <w:name w:val="SP.15.319639"/>
    <w:basedOn w:val="81"/>
    <w:next w:val="81"/>
    <w:qFormat/>
    <w:uiPriority w:val="99"/>
    <w:rPr>
      <w:rFonts w:ascii="Arial" w:hAnsi="Arial" w:cs="Arial"/>
      <w:color w:val="auto"/>
    </w:rPr>
  </w:style>
  <w:style w:type="paragraph" w:customStyle="1" w:styleId="219">
    <w:name w:val="SP.12.221188"/>
    <w:basedOn w:val="81"/>
    <w:next w:val="81"/>
    <w:qFormat/>
    <w:uiPriority w:val="99"/>
    <w:rPr>
      <w:rFonts w:ascii="Arial" w:hAnsi="Arial" w:cs="Arial"/>
      <w:color w:val="auto"/>
    </w:rPr>
  </w:style>
  <w:style w:type="paragraph" w:customStyle="1" w:styleId="220">
    <w:name w:val="SP.9.221194"/>
    <w:basedOn w:val="81"/>
    <w:next w:val="81"/>
    <w:qFormat/>
    <w:uiPriority w:val="99"/>
    <w:rPr>
      <w:rFonts w:ascii="Arial" w:hAnsi="Arial" w:cs="Arial"/>
      <w:color w:val="auto"/>
    </w:rPr>
  </w:style>
  <w:style w:type="paragraph" w:customStyle="1" w:styleId="221">
    <w:name w:val="SP.10.200744"/>
    <w:basedOn w:val="81"/>
    <w:next w:val="81"/>
    <w:qFormat/>
    <w:uiPriority w:val="99"/>
    <w:rPr>
      <w:rFonts w:ascii="Arial" w:hAnsi="Arial" w:cs="Arial"/>
      <w:color w:val="auto"/>
    </w:rPr>
  </w:style>
  <w:style w:type="paragraph" w:customStyle="1" w:styleId="222">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3">
    <w:name w:val="H2"/>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4">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5">
    <w:name w:val="SP.13.208908"/>
    <w:basedOn w:val="81"/>
    <w:next w:val="81"/>
    <w:qFormat/>
    <w:uiPriority w:val="99"/>
    <w:rPr>
      <w:rFonts w:ascii="Arial" w:hAnsi="Arial" w:cs="Arial"/>
      <w:color w:val="auto"/>
    </w:rPr>
  </w:style>
  <w:style w:type="paragraph" w:customStyle="1" w:styleId="226">
    <w:name w:val="SP.8.147494"/>
    <w:basedOn w:val="81"/>
    <w:next w:val="81"/>
    <w:qFormat/>
    <w:uiPriority w:val="99"/>
    <w:rPr>
      <w:color w:val="auto"/>
    </w:rPr>
  </w:style>
  <w:style w:type="paragraph" w:customStyle="1" w:styleId="227">
    <w:name w:val="AH3"/>
    <w:next w:val="89"/>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宋体" w:cs="Arial"/>
      <w:b/>
      <w:bCs/>
      <w:color w:val="000000"/>
      <w:w w:val="0"/>
      <w:lang w:val="en-US" w:eastAsia="en-US" w:bidi="ar-SA"/>
    </w:rPr>
  </w:style>
  <w:style w:type="paragraph" w:customStyle="1" w:styleId="228">
    <w:name w:val="SP.12.221185"/>
    <w:basedOn w:val="81"/>
    <w:next w:val="81"/>
    <w:qFormat/>
    <w:uiPriority w:val="99"/>
    <w:rPr>
      <w:rFonts w:ascii="Arial" w:hAnsi="Arial" w:cs="Arial"/>
      <w:color w:val="auto"/>
    </w:rPr>
  </w:style>
  <w:style w:type="paragraph" w:customStyle="1" w:styleId="229">
    <w:name w:val="SP.12.221207"/>
    <w:basedOn w:val="81"/>
    <w:next w:val="81"/>
    <w:qFormat/>
    <w:uiPriority w:val="99"/>
    <w:rPr>
      <w:color w:val="auto"/>
    </w:rPr>
  </w:style>
  <w:style w:type="paragraph" w:customStyle="1" w:styleId="23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1">
    <w:name w:val="SP.13.208905"/>
    <w:basedOn w:val="81"/>
    <w:next w:val="81"/>
    <w:qFormat/>
    <w:uiPriority w:val="99"/>
    <w:rPr>
      <w:color w:val="auto"/>
    </w:rPr>
  </w:style>
  <w:style w:type="paragraph" w:customStyle="1" w:styleId="232">
    <w:name w:val="SP.10.319528"/>
    <w:basedOn w:val="81"/>
    <w:next w:val="81"/>
    <w:qFormat/>
    <w:uiPriority w:val="99"/>
    <w:rPr>
      <w:color w:val="auto"/>
    </w:rPr>
  </w:style>
  <w:style w:type="paragraph" w:customStyle="1" w:styleId="233">
    <w:name w:val="SP.10.65575"/>
    <w:basedOn w:val="81"/>
    <w:next w:val="81"/>
    <w:qFormat/>
    <w:uiPriority w:val="99"/>
    <w:rPr>
      <w:color w:val="auto"/>
    </w:rPr>
  </w:style>
  <w:style w:type="paragraph" w:customStyle="1" w:styleId="234">
    <w:name w:val="SP.9.294975"/>
    <w:basedOn w:val="81"/>
    <w:next w:val="81"/>
    <w:qFormat/>
    <w:uiPriority w:val="99"/>
    <w:rPr>
      <w:color w:val="auto"/>
    </w:rPr>
  </w:style>
  <w:style w:type="paragraph" w:customStyle="1" w:styleId="235">
    <w:name w:val="SP.9.208948"/>
    <w:basedOn w:val="81"/>
    <w:next w:val="81"/>
    <w:qFormat/>
    <w:uiPriority w:val="99"/>
    <w:rPr>
      <w:color w:val="auto"/>
    </w:rPr>
  </w:style>
  <w:style w:type="paragraph" w:customStyle="1" w:styleId="236">
    <w:name w:val="SP.9.221185"/>
    <w:basedOn w:val="81"/>
    <w:next w:val="81"/>
    <w:qFormat/>
    <w:uiPriority w:val="99"/>
    <w:rPr>
      <w:color w:val="auto"/>
    </w:rPr>
  </w:style>
  <w:style w:type="paragraph" w:customStyle="1" w:styleId="237">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8">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39">
    <w:name w:val="H3"/>
    <w:next w:val="89"/>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0">
    <w:name w:val="SP.9.221236"/>
    <w:basedOn w:val="81"/>
    <w:next w:val="81"/>
    <w:qFormat/>
    <w:uiPriority w:val="99"/>
    <w:rPr>
      <w:rFonts w:ascii="Arial" w:hAnsi="Arial" w:cs="Arial"/>
      <w:color w:val="auto"/>
    </w:rPr>
  </w:style>
  <w:style w:type="paragraph" w:customStyle="1" w:styleId="241">
    <w:name w:val="Body"/>
    <w:qFormat/>
    <w:uiPriority w:val="0"/>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242">
    <w:name w:val="SP.9.208906"/>
    <w:basedOn w:val="81"/>
    <w:next w:val="81"/>
    <w:qFormat/>
    <w:uiPriority w:val="99"/>
    <w:rPr>
      <w:color w:val="auto"/>
    </w:rPr>
  </w:style>
  <w:style w:type="paragraph" w:customStyle="1" w:styleId="243">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244">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245">
    <w:name w:val="SP.9.110596"/>
    <w:basedOn w:val="81"/>
    <w:next w:val="81"/>
    <w:qFormat/>
    <w:uiPriority w:val="99"/>
    <w:rPr>
      <w:rFonts w:ascii="Arial" w:hAnsi="Arial" w:cs="Arial"/>
      <w:color w:val="auto"/>
    </w:rPr>
  </w:style>
  <w:style w:type="paragraph" w:customStyle="1" w:styleId="246">
    <w:name w:val="SP.9.110593"/>
    <w:basedOn w:val="81"/>
    <w:next w:val="81"/>
    <w:qFormat/>
    <w:uiPriority w:val="99"/>
    <w:rPr>
      <w:rFonts w:ascii="Arial" w:hAnsi="Arial" w:cs="Arial"/>
      <w:color w:val="auto"/>
    </w:rPr>
  </w:style>
  <w:style w:type="paragraph" w:customStyle="1" w:styleId="247">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48">
    <w:name w:val="fontstyle21"/>
    <w:qFormat/>
    <w:uiPriority w:val="0"/>
    <w:rPr>
      <w:rFonts w:hint="default" w:ascii="TimesNewRomanPS-ItalicMT" w:hAnsi="TimesNewRomanPS-ItalicMT"/>
      <w:i/>
      <w:iCs/>
      <w:color w:val="000000"/>
      <w:sz w:val="18"/>
      <w:szCs w:val="18"/>
    </w:rPr>
  </w:style>
  <w:style w:type="character" w:customStyle="1" w:styleId="249">
    <w:name w:val="fontstyle31"/>
    <w:uiPriority w:val="0"/>
    <w:rPr>
      <w:rFonts w:hint="default" w:ascii="SymbolMT" w:hAnsi="SymbolMT"/>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D4FC5-815D-4BF6-975D-7F25711ECA73}">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12775</Characters>
  <Lines>106</Lines>
  <Paragraphs>29</Paragraphs>
  <TotalTime>169</TotalTime>
  <ScaleCrop>false</ScaleCrop>
  <LinksUpToDate>false</LinksUpToDate>
  <CharactersWithSpaces>14987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2019-11-13T18:26:00Z</dcterms:created>
  <dcterms:modified xsi:type="dcterms:W3CDTF">2020-02-29T03:16:51Z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