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525FA3" w:rsidTr="00EF6EDC">
        <w:trPr>
          <w:trHeight w:val="485"/>
          <w:jc w:val="center"/>
        </w:trPr>
        <w:tc>
          <w:tcPr>
            <w:tcW w:w="9576" w:type="dxa"/>
            <w:gridSpan w:val="5"/>
            <w:vAlign w:val="center"/>
          </w:tcPr>
          <w:p w:rsidR="00BF369F" w:rsidRPr="00385752" w:rsidRDefault="00E26CBE" w:rsidP="00765915">
            <w:pPr>
              <w:pStyle w:val="T2"/>
              <w:rPr>
                <w:lang w:val="fr-FR"/>
              </w:rPr>
            </w:pPr>
            <w:r w:rsidRPr="00385752">
              <w:rPr>
                <w:lang w:val="fr-FR" w:eastAsia="ko-KR"/>
              </w:rPr>
              <w:t>11a</w:t>
            </w:r>
            <w:r w:rsidR="00765915" w:rsidRPr="00385752">
              <w:rPr>
                <w:lang w:val="fr-FR" w:eastAsia="ko-KR"/>
              </w:rPr>
              <w:t>z</w:t>
            </w:r>
            <w:r w:rsidR="00D51D6C" w:rsidRPr="00385752">
              <w:rPr>
                <w:lang w:val="fr-FR" w:eastAsia="ko-KR"/>
              </w:rPr>
              <w:t xml:space="preserve"> LB24</w:t>
            </w:r>
            <w:r w:rsidR="00385752" w:rsidRPr="00385752">
              <w:rPr>
                <w:lang w:val="fr-FR" w:eastAsia="ko-KR"/>
              </w:rPr>
              <w:t>9</w:t>
            </w:r>
            <w:r w:rsidRPr="00385752">
              <w:rPr>
                <w:lang w:val="fr-FR" w:eastAsia="ko-KR"/>
              </w:rPr>
              <w:t xml:space="preserve"> </w:t>
            </w:r>
            <w:r w:rsidR="00B508A6" w:rsidRPr="00385752">
              <w:rPr>
                <w:lang w:val="fr-FR" w:eastAsia="ko-KR"/>
              </w:rPr>
              <w:t xml:space="preserve">Comment </w:t>
            </w:r>
            <w:proofErr w:type="spellStart"/>
            <w:r w:rsidR="00B508A6" w:rsidRPr="00385752">
              <w:rPr>
                <w:lang w:val="fr-FR" w:eastAsia="ko-KR"/>
              </w:rPr>
              <w:t>Resolution</w:t>
            </w:r>
            <w:proofErr w:type="spellEnd"/>
            <w:r w:rsidR="00B508A6" w:rsidRPr="00385752">
              <w:rPr>
                <w:lang w:val="fr-FR" w:eastAsia="ko-KR"/>
              </w:rPr>
              <w:t xml:space="preserve"> </w:t>
            </w:r>
            <w:r w:rsidR="00AE5CA6" w:rsidRPr="00385752">
              <w:rPr>
                <w:lang w:val="fr-FR" w:eastAsia="ko-KR"/>
              </w:rPr>
              <w:t xml:space="preserve">Section </w:t>
            </w:r>
            <w:r w:rsidR="00385752">
              <w:rPr>
                <w:lang w:val="fr-FR" w:eastAsia="ko-KR"/>
              </w:rPr>
              <w:t>11</w:t>
            </w:r>
            <w:r w:rsidR="00AE5CA6" w:rsidRPr="00385752">
              <w:rPr>
                <w:lang w:val="fr-FR" w:eastAsia="ko-KR"/>
              </w:rPr>
              <w:t>.</w:t>
            </w:r>
            <w:r w:rsidR="00385752">
              <w:rPr>
                <w:lang w:val="fr-FR" w:eastAsia="ko-KR"/>
              </w:rPr>
              <w:t>22</w:t>
            </w:r>
            <w:r w:rsidR="00AE5CA6" w:rsidRPr="00385752">
              <w:rPr>
                <w:lang w:val="fr-FR" w:eastAsia="ko-KR"/>
              </w:rPr>
              <w:t>.</w:t>
            </w:r>
            <w:r w:rsidR="00385752">
              <w:rPr>
                <w:lang w:val="fr-FR" w:eastAsia="ko-KR"/>
              </w:rPr>
              <w:t>6</w:t>
            </w:r>
            <w:r w:rsidR="00AE5CA6" w:rsidRPr="00385752">
              <w:rPr>
                <w:lang w:val="fr-FR" w:eastAsia="ko-KR"/>
              </w:rPr>
              <w:t>.</w:t>
            </w:r>
            <w:r w:rsidR="00385752">
              <w:rPr>
                <w:lang w:val="fr-FR" w:eastAsia="ko-KR"/>
              </w:rPr>
              <w:t>4.3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D51D6C">
              <w:rPr>
                <w:b w:val="0"/>
                <w:sz w:val="20"/>
                <w:lang w:eastAsia="ko-KR"/>
              </w:rPr>
              <w:t>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EA049E"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8E2832">
        <w:rPr>
          <w:lang w:eastAsia="ko-KR"/>
        </w:rPr>
        <w:t xml:space="preserve"> </w:t>
      </w:r>
      <w:r w:rsidR="00880A22">
        <w:rPr>
          <w:lang w:eastAsia="ko-KR"/>
        </w:rPr>
        <w:t>11</w:t>
      </w:r>
      <w:r w:rsidR="008E2832">
        <w:rPr>
          <w:lang w:eastAsia="ko-KR"/>
        </w:rPr>
        <w:t>.</w:t>
      </w:r>
      <w:r w:rsidR="00880A22">
        <w:rPr>
          <w:lang w:eastAsia="ko-KR"/>
        </w:rPr>
        <w:t>22</w:t>
      </w:r>
      <w:r w:rsidR="008E2832">
        <w:rPr>
          <w:lang w:eastAsia="ko-KR"/>
        </w:rPr>
        <w:t>.</w:t>
      </w:r>
      <w:r w:rsidR="00880A22">
        <w:rPr>
          <w:lang w:eastAsia="ko-KR"/>
        </w:rPr>
        <w:t>6</w:t>
      </w:r>
      <w:r w:rsidR="008E2832">
        <w:rPr>
          <w:lang w:eastAsia="ko-KR"/>
        </w:rPr>
        <w:t>.</w:t>
      </w:r>
      <w:r w:rsidR="00880A22">
        <w:rPr>
          <w:lang w:eastAsia="ko-KR"/>
        </w:rPr>
        <w:t>4.3</w:t>
      </w:r>
    </w:p>
    <w:p w:rsidR="00CF574E" w:rsidRDefault="00CF574E" w:rsidP="007E41CB">
      <w:pPr>
        <w:jc w:val="both"/>
        <w:rPr>
          <w:lang w:eastAsia="ko-KR"/>
        </w:rPr>
      </w:pPr>
    </w:p>
    <w:p w:rsidR="008408F2" w:rsidRDefault="00CF574E" w:rsidP="00870919">
      <w:pPr>
        <w:jc w:val="both"/>
        <w:rPr>
          <w:lang w:eastAsia="ko-KR"/>
        </w:rPr>
      </w:pPr>
      <w:r>
        <w:rPr>
          <w:lang w:eastAsia="ko-KR"/>
        </w:rPr>
        <w:t xml:space="preserve">CIDs: </w:t>
      </w:r>
    </w:p>
    <w:p w:rsidR="00870919" w:rsidRDefault="008408F2" w:rsidP="008408F2">
      <w:pPr>
        <w:pStyle w:val="ListParagraph"/>
        <w:numPr>
          <w:ilvl w:val="0"/>
          <w:numId w:val="34"/>
        </w:numPr>
        <w:ind w:leftChars="0"/>
        <w:jc w:val="both"/>
        <w:rPr>
          <w:lang w:eastAsia="ko-KR"/>
        </w:rPr>
      </w:pPr>
      <w:r w:rsidRPr="008408F2">
        <w:rPr>
          <w:lang w:eastAsia="ko-KR"/>
        </w:rPr>
        <w:t>11.22.6.4.3.1</w:t>
      </w:r>
      <w:r>
        <w:rPr>
          <w:lang w:eastAsia="ko-KR"/>
        </w:rPr>
        <w:t xml:space="preserve">: </w:t>
      </w:r>
      <w:r w:rsidR="00870919">
        <w:rPr>
          <w:lang w:eastAsia="ko-KR"/>
        </w:rPr>
        <w:t>366</w:t>
      </w:r>
      <w:r w:rsidR="000C6AE4">
        <w:rPr>
          <w:lang w:eastAsia="ko-KR"/>
        </w:rPr>
        <w:t>4</w:t>
      </w:r>
      <w:r w:rsidR="00870919">
        <w:rPr>
          <w:lang w:eastAsia="ko-KR"/>
        </w:rPr>
        <w:t xml:space="preserve">, 3985, 3115, </w:t>
      </w:r>
      <w:r w:rsidR="00870919" w:rsidRPr="002244B4">
        <w:rPr>
          <w:color w:val="FF0000"/>
          <w:lang w:eastAsia="ko-KR"/>
        </w:rPr>
        <w:t>3242</w:t>
      </w:r>
      <w:r w:rsidR="00870919">
        <w:rPr>
          <w:lang w:eastAsia="ko-KR"/>
        </w:rPr>
        <w:t xml:space="preserve">, 3669, </w:t>
      </w:r>
      <w:r w:rsidR="00870919" w:rsidRPr="002244B4">
        <w:rPr>
          <w:color w:val="FF0000"/>
          <w:lang w:eastAsia="ko-KR"/>
        </w:rPr>
        <w:t>3672</w:t>
      </w:r>
      <w:r w:rsidR="00870919">
        <w:rPr>
          <w:lang w:eastAsia="ko-KR"/>
        </w:rPr>
        <w:t>, 3675</w:t>
      </w:r>
    </w:p>
    <w:p w:rsidR="00CF574E" w:rsidRDefault="008408F2" w:rsidP="006C19D9">
      <w:pPr>
        <w:pStyle w:val="ListParagraph"/>
        <w:numPr>
          <w:ilvl w:val="0"/>
          <w:numId w:val="34"/>
        </w:numPr>
        <w:ind w:leftChars="0"/>
        <w:jc w:val="both"/>
        <w:rPr>
          <w:lang w:eastAsia="ko-KR"/>
        </w:rPr>
      </w:pPr>
      <w:r w:rsidRPr="008408F2">
        <w:rPr>
          <w:lang w:eastAsia="ko-KR"/>
        </w:rPr>
        <w:t>11.22.6.4.3.</w:t>
      </w:r>
      <w:r>
        <w:rPr>
          <w:lang w:eastAsia="ko-KR"/>
        </w:rPr>
        <w:t xml:space="preserve">3: </w:t>
      </w:r>
      <w:r w:rsidR="00CC2BA2">
        <w:rPr>
          <w:lang w:eastAsia="ko-KR"/>
        </w:rPr>
        <w:t>3688, 3689, 3692, 3693, 3695, 3697, 3698, 3699</w:t>
      </w:r>
      <w:r w:rsidR="00CF574E">
        <w:rPr>
          <w:lang w:eastAsia="ko-KR"/>
        </w:rPr>
        <w:t xml:space="preserve">, </w:t>
      </w:r>
      <w:r w:rsidR="00AF457B">
        <w:rPr>
          <w:lang w:eastAsia="ko-KR"/>
        </w:rPr>
        <w:t>3470</w:t>
      </w:r>
      <w:r w:rsidR="00AF457B">
        <w:rPr>
          <w:lang w:eastAsia="ko-KR"/>
        </w:rPr>
        <w:t xml:space="preserve">, </w:t>
      </w:r>
      <w:r w:rsidR="00AF457B">
        <w:rPr>
          <w:lang w:eastAsia="ko-KR"/>
        </w:rPr>
        <w:t>3702</w:t>
      </w:r>
      <w:r w:rsidR="007C0363">
        <w:rPr>
          <w:lang w:eastAsia="ko-KR"/>
        </w:rPr>
        <w:t>, 3906</w:t>
      </w:r>
      <w:r w:rsidR="009138EE">
        <w:rPr>
          <w:lang w:eastAsia="ko-KR"/>
        </w:rPr>
        <w:t>, 3701</w:t>
      </w:r>
      <w:r w:rsidR="00D12E1B">
        <w:rPr>
          <w:lang w:eastAsia="ko-KR"/>
        </w:rPr>
        <w:t>, 3703</w:t>
      </w:r>
      <w:r w:rsidR="000B05A9">
        <w:rPr>
          <w:lang w:eastAsia="ko-KR"/>
        </w:rPr>
        <w:t>, 3705</w:t>
      </w:r>
      <w:r w:rsidR="00BA68E6">
        <w:rPr>
          <w:lang w:eastAsia="ko-KR"/>
        </w:rPr>
        <w:t xml:space="preserve">, </w:t>
      </w:r>
      <w:r w:rsidR="00BA68E6" w:rsidRPr="00BA68E6">
        <w:rPr>
          <w:lang w:eastAsia="ko-KR"/>
        </w:rPr>
        <w:t>3706</w:t>
      </w:r>
    </w:p>
    <w:p w:rsidR="002D118A" w:rsidRDefault="002D118A" w:rsidP="002D118A">
      <w:pPr>
        <w:ind w:left="360"/>
        <w:jc w:val="both"/>
      </w:pPr>
    </w:p>
    <w:p w:rsidR="003E4403" w:rsidRDefault="003E4403" w:rsidP="003E4403">
      <w:pPr>
        <w:jc w:val="both"/>
      </w:pPr>
      <w:r>
        <w:t>Revisions:</w:t>
      </w:r>
    </w:p>
    <w:p w:rsidR="00525FA3" w:rsidRDefault="00525FA3" w:rsidP="00525FA3">
      <w:pPr>
        <w:pStyle w:val="ListParagraph"/>
        <w:numPr>
          <w:ilvl w:val="0"/>
          <w:numId w:val="32"/>
        </w:numPr>
        <w:ind w:leftChars="0"/>
        <w:jc w:val="both"/>
      </w:pPr>
      <w:proofErr w:type="spellStart"/>
      <w:r>
        <w:t>Adde</w:t>
      </w:r>
      <w:proofErr w:type="spellEnd"/>
      <w:r>
        <w:t xml:space="preserve"> more CIDs</w:t>
      </w:r>
      <w:r w:rsidR="00AF457B">
        <w:t xml:space="preserve"> (</w:t>
      </w:r>
      <w:r w:rsidR="00AF457B">
        <w:rPr>
          <w:lang w:eastAsia="ko-KR"/>
        </w:rPr>
        <w:t>3470, 3702</w:t>
      </w:r>
      <w:r w:rsidR="00E55C66">
        <w:rPr>
          <w:lang w:eastAsia="ko-KR"/>
        </w:rPr>
        <w:t>, 3906</w:t>
      </w:r>
      <w:r w:rsidR="009138EE">
        <w:rPr>
          <w:lang w:eastAsia="ko-KR"/>
        </w:rPr>
        <w:t>, 3701</w:t>
      </w:r>
      <w:r w:rsidR="00D12E1B">
        <w:rPr>
          <w:lang w:eastAsia="ko-KR"/>
        </w:rPr>
        <w:t>, 3703</w:t>
      </w:r>
      <w:r w:rsidR="000B05A9">
        <w:rPr>
          <w:lang w:eastAsia="ko-KR"/>
        </w:rPr>
        <w:t>, 3705</w:t>
      </w:r>
      <w:r w:rsidR="00BA68E6">
        <w:rPr>
          <w:lang w:eastAsia="ko-KR"/>
        </w:rPr>
        <w:t>,</w:t>
      </w:r>
      <w:r w:rsidR="00BA68E6" w:rsidRPr="00BA68E6">
        <w:t xml:space="preserve"> </w:t>
      </w:r>
      <w:r w:rsidR="00BA68E6" w:rsidRPr="00BA68E6">
        <w:rPr>
          <w:lang w:eastAsia="ko-KR"/>
        </w:rPr>
        <w:t>3706</w:t>
      </w:r>
      <w:bookmarkStart w:id="0" w:name="_GoBack"/>
      <w:bookmarkEnd w:id="0"/>
      <w:r w:rsidR="00BA68E6">
        <w:rPr>
          <w:lang w:eastAsia="ko-KR"/>
        </w:rPr>
        <w:t xml:space="preserve"> </w:t>
      </w:r>
      <w:r w:rsidR="00AF457B">
        <w:rPr>
          <w:lang w:eastAsia="ko-KR"/>
        </w:rP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1907E4">
        <w:trPr>
          <w:trHeight w:val="1002"/>
        </w:trPr>
        <w:tc>
          <w:tcPr>
            <w:tcW w:w="721" w:type="dxa"/>
          </w:tcPr>
          <w:p w:rsidR="004038F5" w:rsidRPr="007B19FA" w:rsidRDefault="004038F5" w:rsidP="004038F5">
            <w:pPr>
              <w:rPr>
                <w:rFonts w:ascii="Arial" w:hAnsi="Arial" w:cs="Arial"/>
                <w:b/>
                <w:color w:val="000000"/>
                <w:sz w:val="20"/>
                <w:lang w:val="en-US" w:eastAsia="zh-CN"/>
              </w:rPr>
            </w:pPr>
            <w:bookmarkStart w:id="6" w:name="_Hlk29826694"/>
            <w:r w:rsidRPr="007B19FA">
              <w:rPr>
                <w:rFonts w:ascii="Arial" w:hAnsi="Arial" w:cs="Arial"/>
                <w:b/>
                <w:color w:val="000000"/>
                <w:sz w:val="20"/>
              </w:rPr>
              <w:t>3664</w:t>
            </w:r>
          </w:p>
          <w:p w:rsidR="00753199" w:rsidRPr="004038F5" w:rsidRDefault="00753199" w:rsidP="00753199">
            <w:pPr>
              <w:autoSpaceDE w:val="0"/>
              <w:autoSpaceDN w:val="0"/>
              <w:adjustRightInd w:val="0"/>
              <w:rPr>
                <w:rFonts w:ascii="Arial" w:hAnsi="Arial" w:cs="Arial"/>
                <w:sz w:val="20"/>
              </w:rPr>
            </w:pPr>
          </w:p>
        </w:tc>
        <w:tc>
          <w:tcPr>
            <w:tcW w:w="720" w:type="dxa"/>
          </w:tcPr>
          <w:p w:rsidR="00753199" w:rsidRPr="004038F5" w:rsidRDefault="004038F5" w:rsidP="00753199">
            <w:pPr>
              <w:autoSpaceDE w:val="0"/>
              <w:autoSpaceDN w:val="0"/>
              <w:adjustRightInd w:val="0"/>
              <w:rPr>
                <w:rFonts w:ascii="Arial" w:hAnsi="Arial" w:cs="Arial"/>
                <w:sz w:val="20"/>
              </w:rPr>
            </w:pPr>
            <w:r w:rsidRPr="004038F5">
              <w:rPr>
                <w:rFonts w:ascii="Arial" w:hAnsi="Arial" w:cs="Arial"/>
                <w:sz w:val="20"/>
              </w:rPr>
              <w:t>135.20</w:t>
            </w:r>
          </w:p>
        </w:tc>
        <w:tc>
          <w:tcPr>
            <w:tcW w:w="900" w:type="dxa"/>
          </w:tcPr>
          <w:p w:rsidR="00753199" w:rsidRPr="004038F5" w:rsidRDefault="004038F5" w:rsidP="00753199">
            <w:pPr>
              <w:autoSpaceDE w:val="0"/>
              <w:autoSpaceDN w:val="0"/>
              <w:adjustRightInd w:val="0"/>
              <w:rPr>
                <w:rFonts w:ascii="Arial" w:hAnsi="Arial" w:cs="Arial"/>
                <w:sz w:val="20"/>
              </w:rPr>
            </w:pPr>
            <w:r w:rsidRPr="004038F5">
              <w:rPr>
                <w:rFonts w:ascii="Arial" w:hAnsi="Arial" w:cs="Arial"/>
                <w:sz w:val="20"/>
              </w:rPr>
              <w:t>11.22.6.4.3.1</w:t>
            </w:r>
          </w:p>
        </w:tc>
        <w:tc>
          <w:tcPr>
            <w:tcW w:w="2875" w:type="dxa"/>
          </w:tcPr>
          <w:p w:rsidR="00753199" w:rsidRPr="004038F5" w:rsidRDefault="004038F5" w:rsidP="004038F5">
            <w:pPr>
              <w:rPr>
                <w:rFonts w:ascii="Arial" w:hAnsi="Arial" w:cs="Arial"/>
                <w:sz w:val="20"/>
                <w:lang w:val="en-US"/>
              </w:rPr>
            </w:pPr>
            <w:r w:rsidRPr="004038F5">
              <w:rPr>
                <w:rFonts w:ascii="Arial" w:hAnsi="Arial" w:cs="Arial"/>
                <w:color w:val="000000"/>
                <w:sz w:val="20"/>
              </w:rPr>
              <w:t>“An RSTA and ISTA participating in TB ranging shall perform any measurement sounding and measurement results reporting activities only within the availability windows.” suggests the polling (sub)phase can be outside the window</w:t>
            </w:r>
          </w:p>
        </w:tc>
        <w:tc>
          <w:tcPr>
            <w:tcW w:w="2255" w:type="dxa"/>
          </w:tcPr>
          <w:p w:rsidR="004038F5" w:rsidRPr="004038F5" w:rsidRDefault="004038F5" w:rsidP="004038F5">
            <w:pPr>
              <w:rPr>
                <w:rFonts w:ascii="Arial" w:hAnsi="Arial" w:cs="Arial"/>
                <w:color w:val="000000"/>
                <w:sz w:val="20"/>
              </w:rPr>
            </w:pPr>
            <w:r w:rsidRPr="004038F5">
              <w:rPr>
                <w:rFonts w:ascii="Arial" w:hAnsi="Arial" w:cs="Arial"/>
                <w:color w:val="000000"/>
                <w:sz w:val="20"/>
              </w:rPr>
              <w:t>Change to “An RSTA</w:t>
            </w:r>
          </w:p>
          <w:p w:rsidR="004038F5" w:rsidRPr="004038F5" w:rsidRDefault="004038F5" w:rsidP="004038F5">
            <w:pPr>
              <w:rPr>
                <w:rFonts w:ascii="Arial" w:hAnsi="Arial" w:cs="Arial"/>
                <w:color w:val="000000"/>
                <w:sz w:val="20"/>
              </w:rPr>
            </w:pPr>
            <w:r w:rsidRPr="004038F5">
              <w:rPr>
                <w:rFonts w:ascii="Arial" w:hAnsi="Arial" w:cs="Arial"/>
                <w:color w:val="000000"/>
                <w:sz w:val="20"/>
              </w:rPr>
              <w:t>and ISTA participating in TB ranging shall perform any polling, measurement sounding and measurement</w:t>
            </w:r>
          </w:p>
          <w:p w:rsidR="00753199" w:rsidRPr="004038F5" w:rsidRDefault="004038F5" w:rsidP="004038F5">
            <w:pPr>
              <w:rPr>
                <w:rFonts w:ascii="Arial" w:hAnsi="Arial" w:cs="Arial"/>
                <w:sz w:val="20"/>
              </w:rPr>
            </w:pPr>
            <w:r w:rsidRPr="004038F5">
              <w:rPr>
                <w:rFonts w:ascii="Arial" w:hAnsi="Arial" w:cs="Arial"/>
                <w:color w:val="000000"/>
                <w:sz w:val="20"/>
              </w:rPr>
              <w:t>results reporting activities only within the availability windows.”</w:t>
            </w:r>
          </w:p>
        </w:tc>
        <w:tc>
          <w:tcPr>
            <w:tcW w:w="2577" w:type="dxa"/>
          </w:tcPr>
          <w:p w:rsidR="004A2E87" w:rsidRPr="004038F5" w:rsidRDefault="00F15137" w:rsidP="00753199">
            <w:pPr>
              <w:autoSpaceDE w:val="0"/>
              <w:autoSpaceDN w:val="0"/>
              <w:adjustRightInd w:val="0"/>
              <w:rPr>
                <w:rFonts w:ascii="Arial" w:hAnsi="Arial" w:cs="Arial"/>
                <w:sz w:val="20"/>
              </w:rPr>
            </w:pPr>
            <w:r>
              <w:rPr>
                <w:rFonts w:ascii="Arial" w:hAnsi="Arial" w:cs="Arial"/>
                <w:b/>
                <w:sz w:val="20"/>
              </w:rPr>
              <w:t>Accepted</w:t>
            </w:r>
          </w:p>
        </w:tc>
      </w:tr>
      <w:tr w:rsidR="00F15137" w:rsidRPr="00DF4A52" w:rsidTr="001907E4">
        <w:trPr>
          <w:trHeight w:val="1002"/>
        </w:trPr>
        <w:tc>
          <w:tcPr>
            <w:tcW w:w="721" w:type="dxa"/>
          </w:tcPr>
          <w:p w:rsidR="00F15137" w:rsidRPr="007B19FA" w:rsidRDefault="00F15137" w:rsidP="00F15137">
            <w:pPr>
              <w:autoSpaceDE w:val="0"/>
              <w:autoSpaceDN w:val="0"/>
              <w:adjustRightInd w:val="0"/>
              <w:rPr>
                <w:rFonts w:ascii="Arial" w:hAnsi="Arial" w:cs="Arial"/>
                <w:b/>
                <w:sz w:val="20"/>
              </w:rPr>
            </w:pPr>
            <w:r w:rsidRPr="007B19FA">
              <w:rPr>
                <w:rFonts w:ascii="Arial" w:hAnsi="Arial" w:cs="Arial"/>
                <w:b/>
                <w:sz w:val="20"/>
              </w:rPr>
              <w:t>3985</w:t>
            </w:r>
          </w:p>
        </w:tc>
        <w:tc>
          <w:tcPr>
            <w:tcW w:w="720" w:type="dxa"/>
          </w:tcPr>
          <w:p w:rsidR="00F15137" w:rsidRPr="004038F5" w:rsidRDefault="00F15137" w:rsidP="00F15137">
            <w:pPr>
              <w:autoSpaceDE w:val="0"/>
              <w:autoSpaceDN w:val="0"/>
              <w:adjustRightInd w:val="0"/>
              <w:rPr>
                <w:rFonts w:ascii="Arial" w:hAnsi="Arial" w:cs="Arial"/>
                <w:sz w:val="20"/>
              </w:rPr>
            </w:pPr>
            <w:r w:rsidRPr="004038F5">
              <w:rPr>
                <w:rFonts w:ascii="Arial" w:hAnsi="Arial" w:cs="Arial"/>
                <w:sz w:val="20"/>
              </w:rPr>
              <w:t>135.00</w:t>
            </w:r>
          </w:p>
        </w:tc>
        <w:tc>
          <w:tcPr>
            <w:tcW w:w="900" w:type="dxa"/>
          </w:tcPr>
          <w:p w:rsidR="00F15137" w:rsidRPr="004038F5" w:rsidRDefault="00F15137" w:rsidP="00F15137">
            <w:pPr>
              <w:rPr>
                <w:rFonts w:ascii="Arial" w:hAnsi="Arial" w:cs="Arial"/>
                <w:sz w:val="20"/>
              </w:rPr>
            </w:pPr>
            <w:r w:rsidRPr="004038F5">
              <w:rPr>
                <w:rFonts w:ascii="Arial" w:hAnsi="Arial" w:cs="Arial"/>
                <w:sz w:val="20"/>
              </w:rPr>
              <w:t>11.22.6.4.3.1</w:t>
            </w:r>
          </w:p>
        </w:tc>
        <w:tc>
          <w:tcPr>
            <w:tcW w:w="2875" w:type="dxa"/>
          </w:tcPr>
          <w:p w:rsidR="00F15137" w:rsidRPr="004038F5" w:rsidRDefault="00F15137" w:rsidP="00F15137">
            <w:pPr>
              <w:rPr>
                <w:rFonts w:ascii="Arial" w:hAnsi="Arial" w:cs="Arial"/>
                <w:color w:val="000000"/>
                <w:sz w:val="20"/>
                <w:lang w:val="en-US"/>
              </w:rPr>
            </w:pPr>
            <w:r w:rsidRPr="004038F5">
              <w:rPr>
                <w:rFonts w:ascii="Arial" w:hAnsi="Arial" w:cs="Arial"/>
                <w:color w:val="000000"/>
                <w:sz w:val="20"/>
                <w:lang w:val="en-US"/>
              </w:rPr>
              <w:t>It is not clear whether only HE STAs can participate in the TB Ranging Measurement exchange or a new type of STAs compliant to 11ax can also perform the exchange.</w:t>
            </w:r>
          </w:p>
        </w:tc>
        <w:tc>
          <w:tcPr>
            <w:tcW w:w="2255" w:type="dxa"/>
          </w:tcPr>
          <w:p w:rsidR="00F15137" w:rsidRPr="004038F5" w:rsidRDefault="00F15137" w:rsidP="00F15137">
            <w:pPr>
              <w:rPr>
                <w:rFonts w:ascii="Arial" w:hAnsi="Arial" w:cs="Arial"/>
                <w:color w:val="000000"/>
                <w:sz w:val="20"/>
                <w:lang w:val="en-US"/>
              </w:rPr>
            </w:pPr>
            <w:r w:rsidRPr="004038F5">
              <w:rPr>
                <w:rFonts w:ascii="Arial" w:hAnsi="Arial" w:cs="Arial"/>
                <w:color w:val="000000"/>
                <w:sz w:val="20"/>
                <w:lang w:val="en-US"/>
              </w:rPr>
              <w:t>Clarify the point in the comment.</w:t>
            </w:r>
          </w:p>
        </w:tc>
        <w:tc>
          <w:tcPr>
            <w:tcW w:w="2577" w:type="dxa"/>
          </w:tcPr>
          <w:p w:rsidR="00F15137" w:rsidRPr="004038F5" w:rsidRDefault="00F15137" w:rsidP="00F15137">
            <w:pPr>
              <w:autoSpaceDE w:val="0"/>
              <w:autoSpaceDN w:val="0"/>
              <w:adjustRightInd w:val="0"/>
              <w:rPr>
                <w:ins w:id="7" w:author="Christian Berger" w:date="2019-07-19T00:11:00Z"/>
                <w:rFonts w:ascii="Arial" w:hAnsi="Arial" w:cs="Arial"/>
                <w:sz w:val="20"/>
              </w:rPr>
            </w:pPr>
            <w:r w:rsidRPr="004038F5">
              <w:rPr>
                <w:rFonts w:ascii="Arial" w:hAnsi="Arial" w:cs="Arial"/>
                <w:b/>
                <w:sz w:val="20"/>
              </w:rPr>
              <w:t>Rejected</w:t>
            </w:r>
          </w:p>
          <w:p w:rsidR="00F15137" w:rsidRPr="004038F5" w:rsidRDefault="00F15137" w:rsidP="00F15137">
            <w:pPr>
              <w:autoSpaceDE w:val="0"/>
              <w:autoSpaceDN w:val="0"/>
              <w:adjustRightInd w:val="0"/>
              <w:rPr>
                <w:rFonts w:ascii="Arial" w:hAnsi="Arial" w:cs="Arial"/>
                <w:sz w:val="20"/>
              </w:rPr>
            </w:pPr>
            <w:r>
              <w:rPr>
                <w:rFonts w:ascii="Arial" w:hAnsi="Arial" w:cs="Arial"/>
                <w:sz w:val="20"/>
              </w:rPr>
              <w:t xml:space="preserve">Only STAs that implement 11az features can participate, this includes </w:t>
            </w:r>
            <w:proofErr w:type="spellStart"/>
            <w:r>
              <w:rPr>
                <w:rFonts w:ascii="Arial" w:hAnsi="Arial" w:cs="Arial"/>
                <w:sz w:val="20"/>
              </w:rPr>
              <w:t>ceratin</w:t>
            </w:r>
            <w:proofErr w:type="spellEnd"/>
            <w:r>
              <w:rPr>
                <w:rFonts w:ascii="Arial" w:hAnsi="Arial" w:cs="Arial"/>
                <w:sz w:val="20"/>
              </w:rPr>
              <w:t xml:space="preserve"> HE STA features, but also beyond.</w:t>
            </w:r>
          </w:p>
        </w:tc>
      </w:tr>
      <w:tr w:rsidR="00F15137" w:rsidRPr="00DF4A52" w:rsidTr="001907E4">
        <w:trPr>
          <w:trHeight w:val="1002"/>
        </w:trPr>
        <w:tc>
          <w:tcPr>
            <w:tcW w:w="721" w:type="dxa"/>
          </w:tcPr>
          <w:p w:rsidR="00F15137" w:rsidRPr="007B19FA" w:rsidRDefault="0095228C" w:rsidP="00F15137">
            <w:pPr>
              <w:rPr>
                <w:rFonts w:ascii="Arial" w:hAnsi="Arial" w:cs="Arial"/>
                <w:b/>
                <w:color w:val="000000"/>
                <w:sz w:val="20"/>
              </w:rPr>
            </w:pPr>
            <w:r w:rsidRPr="007B19FA">
              <w:rPr>
                <w:rFonts w:ascii="Arial" w:hAnsi="Arial" w:cs="Arial"/>
                <w:b/>
                <w:color w:val="000000"/>
                <w:sz w:val="20"/>
              </w:rPr>
              <w:t>3115</w:t>
            </w:r>
          </w:p>
        </w:tc>
        <w:tc>
          <w:tcPr>
            <w:tcW w:w="720"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136.</w:t>
            </w:r>
            <w:r>
              <w:rPr>
                <w:rFonts w:ascii="Arial" w:hAnsi="Arial" w:cs="Arial"/>
                <w:color w:val="000000"/>
                <w:sz w:val="20"/>
              </w:rPr>
              <w:t>18</w:t>
            </w:r>
          </w:p>
        </w:tc>
        <w:tc>
          <w:tcPr>
            <w:tcW w:w="900" w:type="dxa"/>
          </w:tcPr>
          <w:p w:rsidR="00F15137" w:rsidRPr="004038F5" w:rsidRDefault="0095228C" w:rsidP="00F15137">
            <w:pPr>
              <w:rPr>
                <w:rFonts w:ascii="Arial" w:hAnsi="Arial" w:cs="Arial"/>
                <w:sz w:val="20"/>
              </w:rPr>
            </w:pPr>
            <w:r w:rsidRPr="004038F5">
              <w:rPr>
                <w:rFonts w:ascii="Arial" w:hAnsi="Arial" w:cs="Arial"/>
                <w:sz w:val="20"/>
              </w:rPr>
              <w:t>11.22.6.4.3.1</w:t>
            </w:r>
          </w:p>
        </w:tc>
        <w:tc>
          <w:tcPr>
            <w:tcW w:w="2875" w:type="dxa"/>
          </w:tcPr>
          <w:p w:rsidR="00F15137" w:rsidRPr="004038F5" w:rsidRDefault="0095228C" w:rsidP="00F15137">
            <w:pPr>
              <w:rPr>
                <w:rFonts w:ascii="Arial" w:hAnsi="Arial" w:cs="Arial"/>
                <w:color w:val="000000"/>
                <w:sz w:val="20"/>
                <w:lang w:val="en-US"/>
              </w:rPr>
            </w:pPr>
            <w:r w:rsidRPr="0095228C">
              <w:rPr>
                <w:rFonts w:ascii="Arial" w:hAnsi="Arial" w:cs="Arial"/>
                <w:color w:val="000000"/>
                <w:sz w:val="20"/>
                <w:lang w:val="en-US"/>
              </w:rPr>
              <w:t>It seems to have an arbitrary limitation on the behavior with the text "-- An RSTA shall not transmit a Ranging Trigger frame in a VHT MU PPDU or HE MU PPDU."</w:t>
            </w:r>
          </w:p>
        </w:tc>
        <w:tc>
          <w:tcPr>
            <w:tcW w:w="2255"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Remove the "disallowance of HE MU PPDU" hence enabling transmission of trigger in OFDMA where each user is assigned an RU containing the trigger frame. The 11ax ISTAs are able to decode such a frame.</w:t>
            </w:r>
          </w:p>
        </w:tc>
        <w:tc>
          <w:tcPr>
            <w:tcW w:w="2577" w:type="dxa"/>
          </w:tcPr>
          <w:p w:rsidR="0095228C" w:rsidRPr="004038F5" w:rsidRDefault="0095228C" w:rsidP="0095228C">
            <w:pPr>
              <w:autoSpaceDE w:val="0"/>
              <w:autoSpaceDN w:val="0"/>
              <w:adjustRightInd w:val="0"/>
              <w:rPr>
                <w:ins w:id="8" w:author="Christian Berger" w:date="2019-07-19T00:11:00Z"/>
                <w:rFonts w:ascii="Arial" w:hAnsi="Arial" w:cs="Arial"/>
                <w:sz w:val="20"/>
              </w:rPr>
            </w:pPr>
            <w:r w:rsidRPr="004038F5">
              <w:rPr>
                <w:rFonts w:ascii="Arial" w:hAnsi="Arial" w:cs="Arial"/>
                <w:b/>
                <w:sz w:val="20"/>
              </w:rPr>
              <w:t>Rejected</w:t>
            </w:r>
          </w:p>
          <w:p w:rsidR="00F15137" w:rsidRPr="004038F5" w:rsidRDefault="0095228C" w:rsidP="0095228C">
            <w:pPr>
              <w:autoSpaceDE w:val="0"/>
              <w:autoSpaceDN w:val="0"/>
              <w:adjustRightInd w:val="0"/>
              <w:rPr>
                <w:rFonts w:ascii="Arial" w:hAnsi="Arial" w:cs="Arial"/>
                <w:sz w:val="20"/>
              </w:rPr>
            </w:pPr>
            <w:r>
              <w:rPr>
                <w:rFonts w:ascii="Arial" w:hAnsi="Arial" w:cs="Arial"/>
                <w:sz w:val="20"/>
              </w:rPr>
              <w:t>Trigger frames are inherently broadcast frames, as such it doesn’t make sense to send them in an MU format</w:t>
            </w:r>
          </w:p>
        </w:tc>
      </w:tr>
      <w:tr w:rsidR="0095228C" w:rsidRPr="00DF4A52" w:rsidTr="001907E4">
        <w:trPr>
          <w:trHeight w:val="1002"/>
        </w:trPr>
        <w:tc>
          <w:tcPr>
            <w:tcW w:w="721" w:type="dxa"/>
          </w:tcPr>
          <w:p w:rsidR="0095228C" w:rsidRDefault="0095228C" w:rsidP="0095228C">
            <w:pPr>
              <w:rPr>
                <w:rFonts w:ascii="Calibri" w:hAnsi="Calibri" w:cs="Calibri"/>
                <w:color w:val="000000"/>
                <w:sz w:val="22"/>
                <w:szCs w:val="22"/>
                <w:lang w:val="en-US" w:eastAsia="zh-CN"/>
              </w:rPr>
            </w:pPr>
            <w:r>
              <w:rPr>
                <w:rFonts w:ascii="Calibri" w:hAnsi="Calibri" w:cs="Calibri"/>
                <w:color w:val="000000"/>
                <w:sz w:val="22"/>
                <w:szCs w:val="22"/>
              </w:rPr>
              <w:t>3242</w:t>
            </w:r>
          </w:p>
          <w:p w:rsidR="0095228C" w:rsidRPr="0095228C" w:rsidRDefault="0095228C" w:rsidP="00F15137">
            <w:pPr>
              <w:rPr>
                <w:rFonts w:ascii="Arial" w:hAnsi="Arial" w:cs="Arial"/>
                <w:color w:val="000000"/>
                <w:sz w:val="20"/>
              </w:rPr>
            </w:pPr>
          </w:p>
        </w:tc>
        <w:tc>
          <w:tcPr>
            <w:tcW w:w="720" w:type="dxa"/>
          </w:tcPr>
          <w:p w:rsidR="0095228C" w:rsidRPr="0095228C" w:rsidRDefault="0095228C" w:rsidP="00F15137">
            <w:pPr>
              <w:rPr>
                <w:rFonts w:ascii="Calibri" w:hAnsi="Calibri" w:cs="Calibri"/>
                <w:color w:val="000000"/>
                <w:sz w:val="22"/>
                <w:szCs w:val="22"/>
                <w:lang w:val="en-US" w:eastAsia="zh-CN"/>
              </w:rPr>
            </w:pPr>
            <w:r>
              <w:rPr>
                <w:rFonts w:ascii="Calibri" w:hAnsi="Calibri" w:cs="Calibri"/>
                <w:color w:val="000000"/>
                <w:sz w:val="22"/>
                <w:szCs w:val="22"/>
              </w:rPr>
              <w:t>136.29</w:t>
            </w:r>
          </w:p>
        </w:tc>
        <w:tc>
          <w:tcPr>
            <w:tcW w:w="900" w:type="dxa"/>
          </w:tcPr>
          <w:p w:rsidR="0095228C" w:rsidRPr="004038F5" w:rsidRDefault="0095228C" w:rsidP="00F15137">
            <w:pPr>
              <w:rPr>
                <w:rFonts w:ascii="Arial" w:hAnsi="Arial" w:cs="Arial"/>
                <w:sz w:val="20"/>
              </w:rPr>
            </w:pPr>
            <w:r w:rsidRPr="004038F5">
              <w:rPr>
                <w:rFonts w:ascii="Arial" w:hAnsi="Arial" w:cs="Arial"/>
                <w:sz w:val="20"/>
              </w:rPr>
              <w:t>11.22.6.4.3.1</w:t>
            </w:r>
          </w:p>
        </w:tc>
        <w:tc>
          <w:tcPr>
            <w:tcW w:w="2875" w:type="dxa"/>
          </w:tcPr>
          <w:p w:rsidR="0095228C" w:rsidRPr="0095228C" w:rsidRDefault="0095228C" w:rsidP="00F15137">
            <w:pPr>
              <w:rPr>
                <w:rFonts w:ascii="Arial" w:hAnsi="Arial" w:cs="Arial"/>
                <w:color w:val="000000"/>
                <w:sz w:val="20"/>
                <w:lang w:val="en-US"/>
              </w:rPr>
            </w:pPr>
            <w:r w:rsidRPr="0095228C">
              <w:rPr>
                <w:rFonts w:ascii="Arial" w:hAnsi="Arial" w:cs="Arial"/>
                <w:color w:val="000000"/>
                <w:sz w:val="20"/>
                <w:lang w:val="en-US"/>
              </w:rPr>
              <w:t xml:space="preserve">"and set the Rx Control Frame to </w:t>
            </w:r>
            <w:proofErr w:type="spellStart"/>
            <w:r w:rsidRPr="0095228C">
              <w:rPr>
                <w:rFonts w:ascii="Arial" w:hAnsi="Arial" w:cs="Arial"/>
                <w:color w:val="000000"/>
                <w:sz w:val="20"/>
                <w:lang w:val="en-US"/>
              </w:rPr>
              <w:t>MultiBSS</w:t>
            </w:r>
            <w:proofErr w:type="spellEnd"/>
            <w:r w:rsidRPr="0095228C">
              <w:rPr>
                <w:rFonts w:ascii="Arial" w:hAnsi="Arial" w:cs="Arial"/>
                <w:color w:val="000000"/>
                <w:sz w:val="20"/>
                <w:lang w:val="en-US"/>
              </w:rPr>
              <w:t xml:space="preserve"> subfield in HE MAC Capabilities Information field to 1" - how does this apply to un-associated STAs?</w:t>
            </w:r>
          </w:p>
        </w:tc>
        <w:tc>
          <w:tcPr>
            <w:tcW w:w="2255" w:type="dxa"/>
          </w:tcPr>
          <w:p w:rsidR="0095228C" w:rsidRPr="0095228C" w:rsidRDefault="0095228C" w:rsidP="00F15137">
            <w:pPr>
              <w:rPr>
                <w:rFonts w:ascii="Arial" w:hAnsi="Arial" w:cs="Arial"/>
                <w:color w:val="000000"/>
                <w:sz w:val="20"/>
                <w:lang w:val="en-US"/>
              </w:rPr>
            </w:pPr>
            <w:r w:rsidRPr="0095228C">
              <w:rPr>
                <w:rFonts w:ascii="Arial" w:hAnsi="Arial" w:cs="Arial"/>
                <w:color w:val="000000"/>
                <w:sz w:val="20"/>
                <w:lang w:val="en-US"/>
              </w:rPr>
              <w:t xml:space="preserve">Clarify if this applies to un-associated STAs, which do not exchange </w:t>
            </w:r>
            <w:proofErr w:type="spellStart"/>
            <w:r w:rsidRPr="0095228C">
              <w:rPr>
                <w:rFonts w:ascii="Arial" w:hAnsi="Arial" w:cs="Arial"/>
                <w:color w:val="000000"/>
                <w:sz w:val="20"/>
                <w:lang w:val="en-US"/>
              </w:rPr>
              <w:t>an</w:t>
            </w:r>
            <w:proofErr w:type="spellEnd"/>
            <w:r w:rsidRPr="0095228C">
              <w:rPr>
                <w:rFonts w:ascii="Arial" w:hAnsi="Arial" w:cs="Arial"/>
                <w:color w:val="000000"/>
                <w:sz w:val="20"/>
                <w:lang w:val="en-US"/>
              </w:rPr>
              <w:t xml:space="preserve"> HE MAC Capabilities Information field</w:t>
            </w:r>
          </w:p>
        </w:tc>
        <w:tc>
          <w:tcPr>
            <w:tcW w:w="2577" w:type="dxa"/>
          </w:tcPr>
          <w:p w:rsidR="0095228C" w:rsidRPr="004038F5" w:rsidRDefault="0095228C" w:rsidP="0095228C">
            <w:pPr>
              <w:autoSpaceDE w:val="0"/>
              <w:autoSpaceDN w:val="0"/>
              <w:adjustRightInd w:val="0"/>
              <w:rPr>
                <w:rFonts w:ascii="Arial" w:hAnsi="Arial" w:cs="Arial"/>
                <w:b/>
                <w:sz w:val="20"/>
              </w:rPr>
            </w:pPr>
          </w:p>
        </w:tc>
      </w:tr>
      <w:tr w:rsidR="00A51764" w:rsidRPr="00DF4A52" w:rsidTr="001907E4">
        <w:trPr>
          <w:trHeight w:val="1002"/>
        </w:trPr>
        <w:tc>
          <w:tcPr>
            <w:tcW w:w="721" w:type="dxa"/>
          </w:tcPr>
          <w:p w:rsidR="00A51764" w:rsidRPr="000C5F90" w:rsidRDefault="00A51764" w:rsidP="00A51764">
            <w:pPr>
              <w:rPr>
                <w:rFonts w:ascii="Calibri" w:hAnsi="Calibri" w:cs="Calibri"/>
                <w:b/>
                <w:color w:val="000000"/>
                <w:sz w:val="22"/>
                <w:szCs w:val="22"/>
                <w:lang w:val="en-US" w:eastAsia="zh-CN"/>
              </w:rPr>
            </w:pPr>
            <w:r w:rsidRPr="000C5F90">
              <w:rPr>
                <w:rFonts w:ascii="Calibri" w:hAnsi="Calibri" w:cs="Calibri"/>
                <w:b/>
                <w:color w:val="000000"/>
                <w:sz w:val="22"/>
                <w:szCs w:val="22"/>
              </w:rPr>
              <w:t>3669</w:t>
            </w:r>
          </w:p>
          <w:p w:rsidR="00A51764" w:rsidRPr="0095228C" w:rsidRDefault="00A51764" w:rsidP="00A51764">
            <w:pPr>
              <w:rPr>
                <w:rFonts w:ascii="Arial" w:hAnsi="Arial" w:cs="Arial"/>
                <w:color w:val="000000"/>
                <w:sz w:val="20"/>
              </w:rPr>
            </w:pPr>
          </w:p>
        </w:tc>
        <w:tc>
          <w:tcPr>
            <w:tcW w:w="720" w:type="dxa"/>
          </w:tcPr>
          <w:p w:rsidR="00A51764" w:rsidRPr="0095228C" w:rsidRDefault="00A51764" w:rsidP="00A51764">
            <w:pPr>
              <w:rPr>
                <w:rFonts w:ascii="Calibri" w:hAnsi="Calibri" w:cs="Calibri"/>
                <w:color w:val="000000"/>
                <w:sz w:val="22"/>
                <w:szCs w:val="22"/>
                <w:lang w:val="en-US" w:eastAsia="zh-CN"/>
              </w:rPr>
            </w:pPr>
            <w:r>
              <w:rPr>
                <w:rFonts w:ascii="Calibri" w:hAnsi="Calibri" w:cs="Calibri"/>
                <w:color w:val="000000"/>
                <w:sz w:val="22"/>
                <w:szCs w:val="22"/>
              </w:rPr>
              <w:t>136.17</w:t>
            </w:r>
          </w:p>
        </w:tc>
        <w:tc>
          <w:tcPr>
            <w:tcW w:w="900" w:type="dxa"/>
          </w:tcPr>
          <w:p w:rsidR="00A51764" w:rsidRPr="004038F5" w:rsidRDefault="00A51764" w:rsidP="00A51764">
            <w:pPr>
              <w:rPr>
                <w:rFonts w:ascii="Arial" w:hAnsi="Arial" w:cs="Arial"/>
                <w:sz w:val="20"/>
              </w:rPr>
            </w:pPr>
            <w:r w:rsidRPr="004038F5">
              <w:rPr>
                <w:rFonts w:ascii="Arial" w:hAnsi="Arial" w:cs="Arial"/>
                <w:sz w:val="20"/>
              </w:rPr>
              <w:t>11.22.6.4.3.1</w:t>
            </w:r>
          </w:p>
        </w:tc>
        <w:tc>
          <w:tcPr>
            <w:tcW w:w="2875" w:type="dxa"/>
          </w:tcPr>
          <w:p w:rsidR="00A51764" w:rsidRPr="0095228C" w:rsidRDefault="00A51764" w:rsidP="00A51764">
            <w:pPr>
              <w:rPr>
                <w:rFonts w:ascii="Arial" w:hAnsi="Arial" w:cs="Arial"/>
                <w:color w:val="000000"/>
                <w:sz w:val="20"/>
                <w:lang w:val="en-US"/>
              </w:rPr>
            </w:pPr>
            <w:r w:rsidRPr="0095228C">
              <w:rPr>
                <w:rFonts w:ascii="Arial" w:hAnsi="Arial" w:cs="Arial"/>
                <w:color w:val="000000"/>
                <w:sz w:val="20"/>
                <w:lang w:val="en-US"/>
              </w:rPr>
              <w:t xml:space="preserve">"An RSTA shall not transmit a Ranging Trigger frame as part of an A-MPDU.  " -- I don't think that's what's intended, since everything in VHT and HE is </w:t>
            </w:r>
            <w:proofErr w:type="spellStart"/>
            <w:r w:rsidRPr="0095228C">
              <w:rPr>
                <w:rFonts w:ascii="Arial" w:hAnsi="Arial" w:cs="Arial"/>
                <w:color w:val="000000"/>
                <w:sz w:val="20"/>
                <w:lang w:val="en-US"/>
              </w:rPr>
              <w:t>transmittted</w:t>
            </w:r>
            <w:proofErr w:type="spellEnd"/>
            <w:r w:rsidRPr="0095228C">
              <w:rPr>
                <w:rFonts w:ascii="Arial" w:hAnsi="Arial" w:cs="Arial"/>
                <w:color w:val="000000"/>
                <w:sz w:val="20"/>
                <w:lang w:val="en-US"/>
              </w:rPr>
              <w:t xml:space="preserve"> as part of an A-MPDU.  I think what is intended is non-A-MPDU (see definition in baseline)</w:t>
            </w:r>
          </w:p>
        </w:tc>
        <w:tc>
          <w:tcPr>
            <w:tcW w:w="2255" w:type="dxa"/>
          </w:tcPr>
          <w:p w:rsidR="00A51764" w:rsidRPr="0095228C" w:rsidRDefault="00A51764" w:rsidP="00A51764">
            <w:pPr>
              <w:rPr>
                <w:rFonts w:ascii="Arial" w:hAnsi="Arial" w:cs="Arial"/>
                <w:color w:val="000000"/>
                <w:sz w:val="20"/>
              </w:rPr>
            </w:pPr>
            <w:r w:rsidRPr="0095228C">
              <w:rPr>
                <w:rFonts w:ascii="Arial" w:hAnsi="Arial" w:cs="Arial"/>
                <w:color w:val="000000"/>
                <w:sz w:val="20"/>
              </w:rPr>
              <w:t>Change to "</w:t>
            </w:r>
            <w:bookmarkStart w:id="9" w:name="_Hlk29887181"/>
            <w:r w:rsidRPr="0095228C">
              <w:rPr>
                <w:rFonts w:ascii="Arial" w:hAnsi="Arial" w:cs="Arial"/>
                <w:color w:val="000000"/>
                <w:sz w:val="20"/>
              </w:rPr>
              <w:t xml:space="preserve">An RSTA shall transmit a Ranging Trigger frame as a non-A-MPDU.  </w:t>
            </w:r>
            <w:bookmarkEnd w:id="9"/>
            <w:r w:rsidRPr="0095228C">
              <w:rPr>
                <w:rFonts w:ascii="Arial" w:hAnsi="Arial" w:cs="Arial"/>
                <w:color w:val="000000"/>
                <w:sz w:val="20"/>
              </w:rPr>
              <w:t>"</w:t>
            </w:r>
          </w:p>
        </w:tc>
        <w:tc>
          <w:tcPr>
            <w:tcW w:w="2577" w:type="dxa"/>
          </w:tcPr>
          <w:p w:rsidR="00A51764" w:rsidRPr="004038F5" w:rsidRDefault="00A51764" w:rsidP="00A51764">
            <w:pPr>
              <w:autoSpaceDE w:val="0"/>
              <w:autoSpaceDN w:val="0"/>
              <w:adjustRightInd w:val="0"/>
              <w:rPr>
                <w:rFonts w:ascii="Arial" w:hAnsi="Arial" w:cs="Arial"/>
                <w:sz w:val="20"/>
              </w:rPr>
            </w:pPr>
            <w:r>
              <w:rPr>
                <w:rFonts w:ascii="Arial" w:hAnsi="Arial" w:cs="Arial"/>
                <w:b/>
                <w:sz w:val="20"/>
              </w:rPr>
              <w:t>Accepted</w:t>
            </w:r>
          </w:p>
        </w:tc>
      </w:tr>
      <w:tr w:rsidR="00A51764" w:rsidRPr="00DF4A52" w:rsidTr="001907E4">
        <w:trPr>
          <w:trHeight w:val="1002"/>
        </w:trPr>
        <w:tc>
          <w:tcPr>
            <w:tcW w:w="721" w:type="dxa"/>
          </w:tcPr>
          <w:p w:rsidR="00A51764" w:rsidRPr="00A51764" w:rsidRDefault="00A51764" w:rsidP="00A51764">
            <w:pPr>
              <w:rPr>
                <w:rFonts w:ascii="Arial" w:hAnsi="Arial" w:cs="Arial"/>
                <w:color w:val="000000"/>
                <w:sz w:val="20"/>
                <w:lang w:val="en-US"/>
              </w:rPr>
            </w:pPr>
            <w:r w:rsidRPr="00A51764">
              <w:rPr>
                <w:rFonts w:ascii="Arial" w:hAnsi="Arial" w:cs="Arial"/>
                <w:color w:val="000000"/>
                <w:sz w:val="20"/>
                <w:lang w:val="en-US"/>
              </w:rPr>
              <w:t>3672</w:t>
            </w:r>
          </w:p>
        </w:tc>
        <w:tc>
          <w:tcPr>
            <w:tcW w:w="720" w:type="dxa"/>
          </w:tcPr>
          <w:p w:rsidR="00A51764" w:rsidRPr="0095228C" w:rsidRDefault="00A51764" w:rsidP="00A51764">
            <w:pPr>
              <w:rPr>
                <w:rFonts w:ascii="Arial" w:hAnsi="Arial" w:cs="Arial"/>
                <w:color w:val="000000"/>
                <w:sz w:val="20"/>
              </w:rPr>
            </w:pPr>
            <w:r w:rsidRPr="00A51764">
              <w:rPr>
                <w:rFonts w:ascii="Arial" w:hAnsi="Arial" w:cs="Arial"/>
                <w:color w:val="000000"/>
                <w:sz w:val="20"/>
              </w:rPr>
              <w:t>136.</w:t>
            </w:r>
            <w:r>
              <w:rPr>
                <w:rFonts w:ascii="Arial" w:hAnsi="Arial" w:cs="Arial"/>
                <w:color w:val="000000"/>
                <w:sz w:val="20"/>
              </w:rPr>
              <w:t>2</w:t>
            </w:r>
            <w:r w:rsidRPr="00A51764">
              <w:rPr>
                <w:rFonts w:ascii="Arial" w:hAnsi="Arial" w:cs="Arial"/>
                <w:color w:val="000000"/>
                <w:sz w:val="20"/>
              </w:rPr>
              <w:t>0</w:t>
            </w:r>
          </w:p>
        </w:tc>
        <w:tc>
          <w:tcPr>
            <w:tcW w:w="900" w:type="dxa"/>
          </w:tcPr>
          <w:p w:rsidR="00A51764" w:rsidRPr="004038F5" w:rsidRDefault="00A51764" w:rsidP="00A51764">
            <w:pPr>
              <w:rPr>
                <w:rFonts w:ascii="Arial" w:hAnsi="Arial" w:cs="Arial"/>
                <w:sz w:val="20"/>
              </w:rPr>
            </w:pPr>
            <w:r w:rsidRPr="004038F5">
              <w:rPr>
                <w:rFonts w:ascii="Arial" w:hAnsi="Arial" w:cs="Arial"/>
                <w:sz w:val="20"/>
              </w:rPr>
              <w:t>11.22.6.4.3.1</w:t>
            </w:r>
          </w:p>
        </w:tc>
        <w:tc>
          <w:tcPr>
            <w:tcW w:w="2875" w:type="dxa"/>
          </w:tcPr>
          <w:p w:rsidR="00A51764" w:rsidRPr="0095228C" w:rsidRDefault="00A51764" w:rsidP="00A51764">
            <w:pPr>
              <w:rPr>
                <w:rFonts w:ascii="Arial" w:hAnsi="Arial" w:cs="Arial"/>
                <w:color w:val="000000"/>
                <w:sz w:val="20"/>
                <w:lang w:val="en-US"/>
              </w:rPr>
            </w:pPr>
            <w:r>
              <w:rPr>
                <w:rFonts w:ascii="Arial" w:hAnsi="Arial" w:cs="Arial"/>
                <w:color w:val="000000"/>
                <w:sz w:val="20"/>
                <w:lang w:val="en-US"/>
              </w:rPr>
              <w:t>“</w:t>
            </w:r>
            <w:r w:rsidRPr="00A51764">
              <w:rPr>
                <w:rFonts w:ascii="Arial" w:hAnsi="Arial" w:cs="Arial"/>
                <w:color w:val="000000"/>
                <w:sz w:val="20"/>
                <w:lang w:val="en-US"/>
              </w:rPr>
              <w:t>An ISTA shall only transmit any Fine Timing Measurement Request frame  outside an Availability Window allocated to itself. (#1170, #1566)</w:t>
            </w:r>
            <w:r>
              <w:rPr>
                <w:rFonts w:ascii="Arial" w:hAnsi="Arial" w:cs="Arial"/>
                <w:color w:val="000000"/>
                <w:sz w:val="20"/>
                <w:lang w:val="en-US"/>
              </w:rPr>
              <w:t>”</w:t>
            </w:r>
            <w:r w:rsidRPr="00A51764">
              <w:rPr>
                <w:rFonts w:ascii="Arial" w:hAnsi="Arial" w:cs="Arial"/>
                <w:color w:val="000000"/>
                <w:sz w:val="20"/>
                <w:lang w:val="en-US"/>
              </w:rPr>
              <w:t xml:space="preserve"> is extremely unclear.  Seems to be saying that FTMR frames must be transmitted outside AWs, but I think it's trying to say that the only kind of FTM-related frame that may be sent </w:t>
            </w:r>
            <w:r w:rsidRPr="00A51764">
              <w:rPr>
                <w:rFonts w:ascii="Arial" w:hAnsi="Arial" w:cs="Arial"/>
                <w:color w:val="000000"/>
                <w:sz w:val="20"/>
                <w:lang w:val="en-US"/>
              </w:rPr>
              <w:lastRenderedPageBreak/>
              <w:t>outside an AW is an FTMR frame"</w:t>
            </w:r>
          </w:p>
        </w:tc>
        <w:tc>
          <w:tcPr>
            <w:tcW w:w="2255" w:type="dxa"/>
          </w:tcPr>
          <w:p w:rsidR="00A51764" w:rsidRPr="0095228C" w:rsidRDefault="00A51764" w:rsidP="00A51764">
            <w:pPr>
              <w:rPr>
                <w:rFonts w:ascii="Arial" w:hAnsi="Arial" w:cs="Arial"/>
                <w:color w:val="000000"/>
                <w:sz w:val="20"/>
              </w:rPr>
            </w:pPr>
            <w:r w:rsidRPr="00A51764">
              <w:rPr>
                <w:rFonts w:ascii="Arial" w:hAnsi="Arial" w:cs="Arial"/>
                <w:color w:val="000000"/>
                <w:sz w:val="20"/>
              </w:rPr>
              <w:lastRenderedPageBreak/>
              <w:t xml:space="preserve">Change to </w:t>
            </w:r>
            <w:r>
              <w:rPr>
                <w:rFonts w:ascii="Arial" w:hAnsi="Arial" w:cs="Arial"/>
                <w:color w:val="000000"/>
                <w:sz w:val="20"/>
              </w:rPr>
              <w:t>“</w:t>
            </w:r>
            <w:r w:rsidRPr="00A51764">
              <w:rPr>
                <w:rFonts w:ascii="Arial" w:hAnsi="Arial" w:cs="Arial"/>
                <w:color w:val="000000"/>
                <w:sz w:val="20"/>
              </w:rPr>
              <w:t>An ISTA shall may transmit a Fine Timing Measurement Request frame outside an</w:t>
            </w:r>
            <w:r>
              <w:rPr>
                <w:rFonts w:ascii="Arial" w:hAnsi="Arial" w:cs="Arial"/>
                <w:color w:val="000000"/>
                <w:sz w:val="20"/>
              </w:rPr>
              <w:t xml:space="preserve"> </w:t>
            </w:r>
            <w:r w:rsidRPr="00A51764">
              <w:rPr>
                <w:rFonts w:ascii="Arial" w:hAnsi="Arial" w:cs="Arial"/>
                <w:color w:val="000000"/>
                <w:sz w:val="20"/>
              </w:rPr>
              <w:t>Availability Window allocated to it.  Other frames involved in TB ranging shall not be transmitted outside this window.</w:t>
            </w:r>
            <w:r>
              <w:rPr>
                <w:rFonts w:ascii="Arial" w:hAnsi="Arial" w:cs="Arial"/>
                <w:color w:val="000000"/>
                <w:sz w:val="20"/>
              </w:rPr>
              <w:t>”</w:t>
            </w:r>
          </w:p>
        </w:tc>
        <w:tc>
          <w:tcPr>
            <w:tcW w:w="2577" w:type="dxa"/>
          </w:tcPr>
          <w:p w:rsidR="00A51764" w:rsidRPr="004038F5" w:rsidRDefault="00A51764" w:rsidP="00A51764">
            <w:pPr>
              <w:autoSpaceDE w:val="0"/>
              <w:autoSpaceDN w:val="0"/>
              <w:adjustRightInd w:val="0"/>
              <w:rPr>
                <w:rFonts w:ascii="Arial" w:hAnsi="Arial" w:cs="Arial"/>
                <w:b/>
                <w:sz w:val="20"/>
              </w:rPr>
            </w:pPr>
          </w:p>
        </w:tc>
      </w:tr>
      <w:tr w:rsidR="00A51764" w:rsidRPr="00DF4A52" w:rsidTr="001907E4">
        <w:trPr>
          <w:trHeight w:val="1002"/>
        </w:trPr>
        <w:tc>
          <w:tcPr>
            <w:tcW w:w="721" w:type="dxa"/>
          </w:tcPr>
          <w:p w:rsidR="00A51764" w:rsidRPr="002E6B42" w:rsidRDefault="00A51764" w:rsidP="00A51764">
            <w:pPr>
              <w:rPr>
                <w:rFonts w:ascii="Arial" w:hAnsi="Arial" w:cs="Arial"/>
                <w:b/>
                <w:color w:val="000000"/>
                <w:sz w:val="20"/>
              </w:rPr>
            </w:pPr>
            <w:r w:rsidRPr="002E6B42">
              <w:rPr>
                <w:rFonts w:ascii="Arial" w:hAnsi="Arial" w:cs="Arial"/>
                <w:b/>
                <w:color w:val="000000"/>
                <w:sz w:val="20"/>
              </w:rPr>
              <w:t>3675</w:t>
            </w:r>
          </w:p>
        </w:tc>
        <w:tc>
          <w:tcPr>
            <w:tcW w:w="720" w:type="dxa"/>
          </w:tcPr>
          <w:p w:rsidR="00A51764" w:rsidRPr="0095228C" w:rsidRDefault="00A51764" w:rsidP="00A51764">
            <w:pPr>
              <w:rPr>
                <w:rFonts w:ascii="Arial" w:hAnsi="Arial" w:cs="Arial"/>
                <w:color w:val="000000"/>
                <w:sz w:val="20"/>
              </w:rPr>
            </w:pPr>
            <w:r>
              <w:rPr>
                <w:rFonts w:ascii="Arial" w:hAnsi="Arial" w:cs="Arial"/>
                <w:color w:val="000000"/>
                <w:sz w:val="20"/>
              </w:rPr>
              <w:t>136.22</w:t>
            </w:r>
          </w:p>
        </w:tc>
        <w:tc>
          <w:tcPr>
            <w:tcW w:w="900" w:type="dxa"/>
          </w:tcPr>
          <w:p w:rsidR="00A51764" w:rsidRPr="004038F5" w:rsidRDefault="00A51764" w:rsidP="00A51764">
            <w:pPr>
              <w:rPr>
                <w:rFonts w:ascii="Arial" w:hAnsi="Arial" w:cs="Arial"/>
                <w:sz w:val="20"/>
              </w:rPr>
            </w:pPr>
            <w:bookmarkStart w:id="10" w:name="_Hlk29888695"/>
            <w:r w:rsidRPr="004038F5">
              <w:rPr>
                <w:rFonts w:ascii="Arial" w:hAnsi="Arial" w:cs="Arial"/>
                <w:sz w:val="20"/>
              </w:rPr>
              <w:t>11.22.6.4.3.1</w:t>
            </w:r>
            <w:bookmarkEnd w:id="10"/>
          </w:p>
        </w:tc>
        <w:tc>
          <w:tcPr>
            <w:tcW w:w="2875" w:type="dxa"/>
          </w:tcPr>
          <w:p w:rsidR="00A51764" w:rsidRPr="0095228C" w:rsidRDefault="008A7BF4" w:rsidP="008A7BF4">
            <w:pPr>
              <w:rPr>
                <w:rFonts w:ascii="Arial" w:hAnsi="Arial" w:cs="Arial"/>
                <w:color w:val="000000"/>
                <w:sz w:val="20"/>
                <w:lang w:val="en-US"/>
              </w:rPr>
            </w:pPr>
            <w:r>
              <w:rPr>
                <w:rFonts w:ascii="Arial" w:hAnsi="Arial" w:cs="Arial"/>
                <w:color w:val="000000"/>
                <w:sz w:val="20"/>
                <w:lang w:val="en-US"/>
              </w:rPr>
              <w:t>“</w:t>
            </w:r>
            <w:r w:rsidR="00A51764" w:rsidRPr="00A51764">
              <w:rPr>
                <w:rFonts w:ascii="Arial" w:hAnsi="Arial" w:cs="Arial"/>
                <w:color w:val="000000"/>
                <w:sz w:val="20"/>
                <w:lang w:val="en-US"/>
              </w:rPr>
              <w:t>A RSTA, in which dot11MultiBSSIDImplemented is true, that transmits a Ranging Trigger frame or a Ranging NDP Announcement frame to a set of ISTAs in which at least two ISTAs have a TB Ranging Measurement exchange with different BSSIDs in the Multiple BSSID set of the RSTA shall set the TA field of the frame to the transmitted BSSID. Otherwise, the RSTA shall set the TA field of the Ranging Trigger frame or a Ranging NDP Announcement  frame to its MAC address.</w:t>
            </w:r>
            <w:r>
              <w:rPr>
                <w:rFonts w:ascii="Arial" w:hAnsi="Arial" w:cs="Arial"/>
                <w:color w:val="000000"/>
                <w:sz w:val="20"/>
                <w:lang w:val="en-US"/>
              </w:rPr>
              <w:t xml:space="preserve">” </w:t>
            </w:r>
            <w:r w:rsidR="00A51764" w:rsidRPr="00A51764">
              <w:rPr>
                <w:rFonts w:ascii="Arial" w:hAnsi="Arial" w:cs="Arial"/>
                <w:color w:val="000000"/>
                <w:sz w:val="20"/>
                <w:lang w:val="en-US"/>
              </w:rPr>
              <w:t>-- first sentence might be duplication of 9.3.3.1 in baseline (depends on what RA is set to, which is not specified) and second definitely</w:t>
            </w:r>
            <w:r>
              <w:rPr>
                <w:rFonts w:ascii="Arial" w:hAnsi="Arial" w:cs="Arial"/>
                <w:color w:val="000000"/>
                <w:sz w:val="20"/>
                <w:lang w:val="en-US"/>
              </w:rPr>
              <w:t xml:space="preserve"> </w:t>
            </w:r>
            <w:r w:rsidR="00A51764" w:rsidRPr="00A51764">
              <w:rPr>
                <w:rFonts w:ascii="Arial" w:hAnsi="Arial" w:cs="Arial"/>
                <w:color w:val="000000"/>
                <w:sz w:val="20"/>
                <w:lang w:val="en-US"/>
              </w:rPr>
              <w:t>is</w:t>
            </w:r>
          </w:p>
        </w:tc>
        <w:tc>
          <w:tcPr>
            <w:tcW w:w="2255" w:type="dxa"/>
          </w:tcPr>
          <w:p w:rsidR="00A51764" w:rsidRPr="0095228C" w:rsidRDefault="008A7BF4" w:rsidP="008A7BF4">
            <w:pPr>
              <w:rPr>
                <w:rFonts w:ascii="Arial" w:hAnsi="Arial" w:cs="Arial"/>
                <w:color w:val="000000"/>
                <w:sz w:val="20"/>
              </w:rPr>
            </w:pPr>
            <w:r w:rsidRPr="008A7BF4">
              <w:rPr>
                <w:rFonts w:ascii="Arial" w:hAnsi="Arial" w:cs="Arial"/>
                <w:color w:val="000000"/>
                <w:sz w:val="20"/>
              </w:rPr>
              <w:t xml:space="preserve">Change to </w:t>
            </w:r>
            <w:r>
              <w:rPr>
                <w:rFonts w:ascii="Arial" w:hAnsi="Arial" w:cs="Arial"/>
                <w:color w:val="000000"/>
                <w:sz w:val="20"/>
              </w:rPr>
              <w:t>“</w:t>
            </w:r>
            <w:r w:rsidRPr="008A7BF4">
              <w:rPr>
                <w:rFonts w:ascii="Arial" w:hAnsi="Arial" w:cs="Arial"/>
                <w:color w:val="000000"/>
                <w:sz w:val="20"/>
              </w:rPr>
              <w:t>A RSTA in which dot11MultiBSSIDImplemented is true and that transmits a Ranging Trigger frame</w:t>
            </w:r>
            <w:r>
              <w:rPr>
                <w:rFonts w:ascii="Arial" w:hAnsi="Arial" w:cs="Arial"/>
                <w:color w:val="000000"/>
                <w:sz w:val="20"/>
              </w:rPr>
              <w:t xml:space="preserve"> </w:t>
            </w:r>
            <w:r w:rsidRPr="008A7BF4">
              <w:rPr>
                <w:rFonts w:ascii="Arial" w:hAnsi="Arial" w:cs="Arial"/>
                <w:color w:val="000000"/>
                <w:sz w:val="20"/>
              </w:rPr>
              <w:t>or a Ranging NDP Announcement frame to a set of ISTAs in which at least two ISTAs have a TB</w:t>
            </w:r>
            <w:r>
              <w:rPr>
                <w:rFonts w:ascii="Arial" w:hAnsi="Arial" w:cs="Arial"/>
                <w:color w:val="000000"/>
                <w:sz w:val="20"/>
              </w:rPr>
              <w:t xml:space="preserve"> </w:t>
            </w:r>
            <w:r w:rsidRPr="008A7BF4">
              <w:rPr>
                <w:rFonts w:ascii="Arial" w:hAnsi="Arial" w:cs="Arial"/>
                <w:color w:val="000000"/>
                <w:sz w:val="20"/>
              </w:rPr>
              <w:t>Ranging Measurement exchange with different BSSIDs in the Multiple BSSID set of the RSTA</w:t>
            </w:r>
            <w:r>
              <w:rPr>
                <w:rFonts w:ascii="Arial" w:hAnsi="Arial" w:cs="Arial"/>
                <w:color w:val="000000"/>
                <w:sz w:val="20"/>
              </w:rPr>
              <w:t xml:space="preserve"> </w:t>
            </w:r>
            <w:r w:rsidRPr="008A7BF4">
              <w:rPr>
                <w:rFonts w:ascii="Arial" w:hAnsi="Arial" w:cs="Arial"/>
                <w:color w:val="000000"/>
                <w:sz w:val="20"/>
              </w:rPr>
              <w:t>shall set the RA field of the frame to the broadcast address.</w:t>
            </w:r>
            <w:r>
              <w:rPr>
                <w:rFonts w:ascii="Arial" w:hAnsi="Arial" w:cs="Arial"/>
                <w:color w:val="000000"/>
                <w:sz w:val="20"/>
              </w:rPr>
              <w:t>”</w:t>
            </w:r>
          </w:p>
        </w:tc>
        <w:tc>
          <w:tcPr>
            <w:tcW w:w="2577" w:type="dxa"/>
          </w:tcPr>
          <w:p w:rsidR="00A51764" w:rsidRDefault="002E6B42" w:rsidP="00A51764">
            <w:pPr>
              <w:autoSpaceDE w:val="0"/>
              <w:autoSpaceDN w:val="0"/>
              <w:adjustRightInd w:val="0"/>
              <w:rPr>
                <w:rFonts w:ascii="Arial" w:hAnsi="Arial" w:cs="Arial"/>
                <w:b/>
                <w:sz w:val="20"/>
              </w:rPr>
            </w:pPr>
            <w:r>
              <w:rPr>
                <w:rFonts w:ascii="Arial" w:hAnsi="Arial" w:cs="Arial"/>
                <w:b/>
                <w:sz w:val="20"/>
              </w:rPr>
              <w:t>Revised</w:t>
            </w:r>
          </w:p>
          <w:p w:rsidR="002E6B42" w:rsidRPr="002E6B42" w:rsidRDefault="002E6B42" w:rsidP="00A51764">
            <w:pPr>
              <w:autoSpaceDE w:val="0"/>
              <w:autoSpaceDN w:val="0"/>
              <w:adjustRightInd w:val="0"/>
              <w:rPr>
                <w:rFonts w:ascii="Arial" w:hAnsi="Arial" w:cs="Arial"/>
                <w:sz w:val="20"/>
              </w:rPr>
            </w:pPr>
            <w:r>
              <w:rPr>
                <w:rFonts w:ascii="Arial" w:hAnsi="Arial" w:cs="Arial"/>
                <w:sz w:val="20"/>
              </w:rPr>
              <w:t>Typo? It is the TA field, not the RA field, and why broadcast?</w:t>
            </w:r>
          </w:p>
        </w:tc>
      </w:tr>
      <w:bookmarkEnd w:id="6"/>
      <w:tr w:rsidR="002C3240" w:rsidRPr="00DF4A52" w:rsidTr="001907E4">
        <w:trPr>
          <w:trHeight w:val="1002"/>
        </w:trPr>
        <w:tc>
          <w:tcPr>
            <w:tcW w:w="721" w:type="dxa"/>
          </w:tcPr>
          <w:p w:rsidR="002C3240" w:rsidRPr="00CA60FA" w:rsidRDefault="002C3240" w:rsidP="002C3240">
            <w:pPr>
              <w:rPr>
                <w:rFonts w:ascii="Arial" w:hAnsi="Arial" w:cs="Arial"/>
                <w:b/>
                <w:color w:val="000000"/>
                <w:sz w:val="20"/>
              </w:rPr>
            </w:pPr>
            <w:r w:rsidRPr="00CA60FA">
              <w:rPr>
                <w:rFonts w:ascii="Arial" w:hAnsi="Arial" w:cs="Arial"/>
                <w:b/>
                <w:color w:val="000000"/>
                <w:sz w:val="20"/>
              </w:rPr>
              <w:t>3688</w:t>
            </w:r>
          </w:p>
        </w:tc>
        <w:tc>
          <w:tcPr>
            <w:tcW w:w="720" w:type="dxa"/>
          </w:tcPr>
          <w:p w:rsidR="002C3240" w:rsidRDefault="002C3240" w:rsidP="002C3240">
            <w:pPr>
              <w:rPr>
                <w:rFonts w:ascii="Arial" w:hAnsi="Arial" w:cs="Arial"/>
                <w:color w:val="000000"/>
                <w:sz w:val="20"/>
              </w:rPr>
            </w:pPr>
            <w:r>
              <w:rPr>
                <w:rFonts w:ascii="Arial" w:hAnsi="Arial" w:cs="Arial"/>
                <w:color w:val="000000"/>
                <w:sz w:val="20"/>
              </w:rPr>
              <w:t>138.23</w:t>
            </w:r>
          </w:p>
        </w:tc>
        <w:tc>
          <w:tcPr>
            <w:tcW w:w="900" w:type="dxa"/>
          </w:tcPr>
          <w:p w:rsidR="002C3240" w:rsidRPr="004038F5" w:rsidRDefault="002C3240" w:rsidP="002C3240">
            <w:pPr>
              <w:rPr>
                <w:rFonts w:ascii="Arial" w:hAnsi="Arial" w:cs="Arial"/>
                <w:sz w:val="20"/>
              </w:rPr>
            </w:pPr>
            <w:r w:rsidRPr="004038F5">
              <w:rPr>
                <w:rFonts w:ascii="Arial" w:hAnsi="Arial" w:cs="Arial"/>
                <w:sz w:val="20"/>
              </w:rPr>
              <w:t>11.22.6.4.3.</w:t>
            </w:r>
            <w:r w:rsidR="0093003D">
              <w:rPr>
                <w:rFonts w:ascii="Arial" w:hAnsi="Arial" w:cs="Arial"/>
                <w:sz w:val="20"/>
              </w:rPr>
              <w:t>3</w:t>
            </w:r>
          </w:p>
        </w:tc>
        <w:tc>
          <w:tcPr>
            <w:tcW w:w="2875" w:type="dxa"/>
          </w:tcPr>
          <w:p w:rsidR="002C3240" w:rsidRDefault="002C3240" w:rsidP="002C3240">
            <w:pPr>
              <w:rPr>
                <w:rFonts w:ascii="Arial" w:hAnsi="Arial" w:cs="Arial"/>
                <w:color w:val="000000"/>
                <w:sz w:val="20"/>
                <w:lang w:val="en-US"/>
              </w:rPr>
            </w:pPr>
            <w:r>
              <w:rPr>
                <w:rFonts w:ascii="Arial" w:hAnsi="Arial" w:cs="Arial"/>
                <w:color w:val="000000"/>
                <w:sz w:val="20"/>
                <w:lang w:val="en-US"/>
              </w:rPr>
              <w:t>“</w:t>
            </w:r>
            <w:r w:rsidRPr="002C3240">
              <w:rPr>
                <w:rFonts w:ascii="Arial" w:hAnsi="Arial" w:cs="Arial"/>
                <w:color w:val="000000"/>
                <w:sz w:val="20"/>
                <w:lang w:val="en-US"/>
              </w:rPr>
              <w:t>Each TF Ranging Sounding shall allocate uplink resources for one or more ISTA's I2R NDP multiplexed in the spatial stream domain</w:t>
            </w:r>
            <w:r>
              <w:rPr>
                <w:rFonts w:ascii="Arial" w:hAnsi="Arial" w:cs="Arial"/>
                <w:color w:val="000000"/>
                <w:sz w:val="20"/>
                <w:lang w:val="en-US"/>
              </w:rPr>
              <w:t>”</w:t>
            </w:r>
            <w:r w:rsidRPr="002C3240">
              <w:rPr>
                <w:rFonts w:ascii="Arial" w:hAnsi="Arial" w:cs="Arial"/>
                <w:color w:val="000000"/>
                <w:sz w:val="20"/>
                <w:lang w:val="en-US"/>
              </w:rPr>
              <w:t xml:space="preserve"> -- not clear if can also be multiplexed in the frequency domain</w:t>
            </w:r>
          </w:p>
        </w:tc>
        <w:tc>
          <w:tcPr>
            <w:tcW w:w="2255" w:type="dxa"/>
          </w:tcPr>
          <w:p w:rsidR="002C3240" w:rsidRPr="002C3240" w:rsidRDefault="002C3240" w:rsidP="002C3240">
            <w:pPr>
              <w:rPr>
                <w:rFonts w:ascii="Arial" w:hAnsi="Arial" w:cs="Arial"/>
                <w:color w:val="000000"/>
                <w:sz w:val="20"/>
                <w:lang w:val="en-US"/>
              </w:rPr>
            </w:pPr>
            <w:r w:rsidRPr="002C3240">
              <w:rPr>
                <w:rFonts w:ascii="Arial" w:hAnsi="Arial" w:cs="Arial"/>
                <w:color w:val="000000"/>
                <w:sz w:val="20"/>
                <w:lang w:val="en-US"/>
              </w:rPr>
              <w:t>As it says in the comment</w:t>
            </w:r>
          </w:p>
        </w:tc>
        <w:tc>
          <w:tcPr>
            <w:tcW w:w="2577" w:type="dxa"/>
          </w:tcPr>
          <w:p w:rsidR="002C3240" w:rsidRPr="004038F5" w:rsidRDefault="002C3240" w:rsidP="002C3240">
            <w:pPr>
              <w:autoSpaceDE w:val="0"/>
              <w:autoSpaceDN w:val="0"/>
              <w:adjustRightInd w:val="0"/>
              <w:rPr>
                <w:ins w:id="11" w:author="Christian Berger" w:date="2019-07-19T00:11:00Z"/>
                <w:rFonts w:ascii="Arial" w:hAnsi="Arial" w:cs="Arial"/>
                <w:sz w:val="20"/>
              </w:rPr>
            </w:pPr>
            <w:r w:rsidRPr="004038F5">
              <w:rPr>
                <w:rFonts w:ascii="Arial" w:hAnsi="Arial" w:cs="Arial"/>
                <w:b/>
                <w:sz w:val="20"/>
              </w:rPr>
              <w:t>Rejected</w:t>
            </w:r>
          </w:p>
          <w:p w:rsidR="002C3240" w:rsidRDefault="002C3240" w:rsidP="002C3240">
            <w:pPr>
              <w:autoSpaceDE w:val="0"/>
              <w:autoSpaceDN w:val="0"/>
              <w:adjustRightInd w:val="0"/>
              <w:rPr>
                <w:rFonts w:ascii="Arial" w:hAnsi="Arial" w:cs="Arial"/>
                <w:sz w:val="20"/>
              </w:rPr>
            </w:pPr>
            <w:r>
              <w:rPr>
                <w:rFonts w:ascii="Arial" w:hAnsi="Arial" w:cs="Arial"/>
                <w:sz w:val="20"/>
              </w:rPr>
              <w:t>“Not clear” is not an actionable comment.</w:t>
            </w:r>
          </w:p>
          <w:p w:rsidR="002C3240" w:rsidRDefault="00F543A7" w:rsidP="002C3240">
            <w:pPr>
              <w:autoSpaceDE w:val="0"/>
              <w:autoSpaceDN w:val="0"/>
              <w:adjustRightInd w:val="0"/>
              <w:rPr>
                <w:rFonts w:ascii="Arial" w:hAnsi="Arial" w:cs="Arial"/>
                <w:sz w:val="20"/>
              </w:rPr>
            </w:pPr>
            <w:r>
              <w:rPr>
                <w:rFonts w:ascii="Arial" w:hAnsi="Arial" w:cs="Arial"/>
                <w:sz w:val="20"/>
              </w:rPr>
              <w:t>Furthermore, specifying that a frame is multiplexed in spatial domain does not imply it could alternatively</w:t>
            </w:r>
            <w:r w:rsidR="006E7506">
              <w:rPr>
                <w:rFonts w:ascii="Arial" w:hAnsi="Arial" w:cs="Arial"/>
                <w:sz w:val="20"/>
              </w:rPr>
              <w:t xml:space="preserve"> </w:t>
            </w:r>
            <w:r>
              <w:rPr>
                <w:rFonts w:ascii="Arial" w:hAnsi="Arial" w:cs="Arial"/>
                <w:sz w:val="20"/>
              </w:rPr>
              <w:t>or additionally be multiplexed in the frequency domain.</w:t>
            </w:r>
          </w:p>
          <w:p w:rsidR="00F543A7" w:rsidRPr="00F543A7" w:rsidRDefault="00F543A7" w:rsidP="002C3240">
            <w:pPr>
              <w:autoSpaceDE w:val="0"/>
              <w:autoSpaceDN w:val="0"/>
              <w:adjustRightInd w:val="0"/>
              <w:rPr>
                <w:rFonts w:ascii="Arial" w:hAnsi="Arial" w:cs="Arial"/>
                <w:sz w:val="20"/>
                <w:lang w:val="en-US"/>
              </w:rPr>
            </w:pPr>
            <w:r>
              <w:rPr>
                <w:rFonts w:ascii="Arial" w:hAnsi="Arial" w:cs="Arial"/>
                <w:sz w:val="20"/>
              </w:rPr>
              <w:t>Lastly, the TF Ranging Sounding User Info filed</w:t>
            </w:r>
            <w:r>
              <w:rPr>
                <w:rFonts w:ascii="Arial" w:hAnsi="Arial" w:cs="Arial"/>
                <w:sz w:val="20"/>
                <w:lang w:val="en-US"/>
              </w:rPr>
              <w:t xml:space="preserve"> does not have an RU allocation subfield</w:t>
            </w:r>
          </w:p>
        </w:tc>
      </w:tr>
      <w:tr w:rsidR="00216A36" w:rsidRPr="00DF4A52" w:rsidTr="001907E4">
        <w:trPr>
          <w:trHeight w:val="1002"/>
        </w:trPr>
        <w:tc>
          <w:tcPr>
            <w:tcW w:w="721" w:type="dxa"/>
          </w:tcPr>
          <w:p w:rsidR="00216A36" w:rsidRPr="009D760A" w:rsidRDefault="00216A36" w:rsidP="00216A36">
            <w:pPr>
              <w:rPr>
                <w:rFonts w:ascii="Arial" w:hAnsi="Arial" w:cs="Arial"/>
                <w:b/>
                <w:color w:val="000000"/>
                <w:sz w:val="20"/>
              </w:rPr>
            </w:pPr>
            <w:r w:rsidRPr="009D760A">
              <w:rPr>
                <w:rFonts w:ascii="Arial" w:hAnsi="Arial" w:cs="Arial"/>
                <w:b/>
                <w:color w:val="000000"/>
                <w:sz w:val="20"/>
              </w:rPr>
              <w:t>3689</w:t>
            </w:r>
          </w:p>
        </w:tc>
        <w:tc>
          <w:tcPr>
            <w:tcW w:w="720" w:type="dxa"/>
          </w:tcPr>
          <w:p w:rsidR="00216A36" w:rsidRDefault="00216A36" w:rsidP="00216A36">
            <w:pPr>
              <w:rPr>
                <w:rFonts w:ascii="Arial" w:hAnsi="Arial" w:cs="Arial"/>
                <w:color w:val="000000"/>
                <w:sz w:val="20"/>
              </w:rPr>
            </w:pPr>
            <w:r w:rsidRPr="00477B8F">
              <w:rPr>
                <w:rFonts w:ascii="Arial" w:hAnsi="Arial" w:cs="Arial"/>
                <w:color w:val="000000"/>
                <w:sz w:val="20"/>
              </w:rPr>
              <w:t>138.</w:t>
            </w:r>
            <w:r>
              <w:rPr>
                <w:rFonts w:ascii="Arial" w:hAnsi="Arial" w:cs="Arial"/>
                <w:color w:val="000000"/>
                <w:sz w:val="20"/>
              </w:rPr>
              <w:t>26</w:t>
            </w:r>
          </w:p>
        </w:tc>
        <w:tc>
          <w:tcPr>
            <w:tcW w:w="900" w:type="dxa"/>
          </w:tcPr>
          <w:p w:rsidR="00216A36" w:rsidRPr="004038F5" w:rsidRDefault="00216A36" w:rsidP="00216A36">
            <w:pPr>
              <w:rPr>
                <w:rFonts w:ascii="Arial" w:hAnsi="Arial" w:cs="Arial"/>
                <w:sz w:val="20"/>
              </w:rPr>
            </w:pPr>
            <w:r w:rsidRPr="004038F5">
              <w:rPr>
                <w:rFonts w:ascii="Arial" w:hAnsi="Arial" w:cs="Arial"/>
                <w:sz w:val="20"/>
              </w:rPr>
              <w:t>11.22.6.4.3.</w:t>
            </w:r>
            <w:r w:rsidR="0093003D">
              <w:rPr>
                <w:rFonts w:ascii="Arial" w:hAnsi="Arial" w:cs="Arial"/>
                <w:sz w:val="20"/>
              </w:rPr>
              <w:t>3</w:t>
            </w:r>
          </w:p>
        </w:tc>
        <w:tc>
          <w:tcPr>
            <w:tcW w:w="2875" w:type="dxa"/>
          </w:tcPr>
          <w:p w:rsidR="00216A36" w:rsidRDefault="00216A36" w:rsidP="00216A36">
            <w:pPr>
              <w:rPr>
                <w:rFonts w:ascii="Arial" w:hAnsi="Arial" w:cs="Arial"/>
                <w:color w:val="000000"/>
                <w:sz w:val="20"/>
                <w:lang w:val="en-US"/>
              </w:rPr>
            </w:pPr>
            <w:r>
              <w:rPr>
                <w:rFonts w:ascii="Arial" w:hAnsi="Arial" w:cs="Arial"/>
                <w:color w:val="000000"/>
                <w:sz w:val="20"/>
                <w:lang w:val="en-US"/>
              </w:rPr>
              <w:t>“</w:t>
            </w:r>
            <w:r w:rsidRPr="00477B8F">
              <w:rPr>
                <w:rFonts w:ascii="Arial" w:hAnsi="Arial" w:cs="Arial"/>
                <w:color w:val="000000"/>
                <w:sz w:val="20"/>
                <w:lang w:val="en-US"/>
              </w:rPr>
              <w:t xml:space="preserve">the RSTA shall transmit an NDP Announcement frame followed by a R2I NDP (#2161); the NDPA is a Ranging NDP Announcement frame, see subclause 9.3.1.19 </w:t>
            </w:r>
            <w:r>
              <w:rPr>
                <w:rFonts w:ascii="Arial" w:hAnsi="Arial" w:cs="Arial"/>
                <w:color w:val="000000"/>
                <w:sz w:val="20"/>
                <w:lang w:val="en-US"/>
              </w:rPr>
              <w:t>“</w:t>
            </w:r>
            <w:r w:rsidRPr="00477B8F">
              <w:rPr>
                <w:rFonts w:ascii="Arial" w:hAnsi="Arial" w:cs="Arial"/>
                <w:color w:val="000000"/>
                <w:sz w:val="20"/>
                <w:lang w:val="en-US"/>
              </w:rPr>
              <w:t xml:space="preserve"> is a very roundabout way to say this.  Also the subclause </w:t>
            </w:r>
            <w:proofErr w:type="spellStart"/>
            <w:r w:rsidRPr="00477B8F">
              <w:rPr>
                <w:rFonts w:ascii="Arial" w:hAnsi="Arial" w:cs="Arial"/>
                <w:color w:val="000000"/>
                <w:sz w:val="20"/>
                <w:lang w:val="en-US"/>
              </w:rPr>
              <w:t>xref</w:t>
            </w:r>
            <w:proofErr w:type="spellEnd"/>
            <w:r w:rsidRPr="00477B8F">
              <w:rPr>
                <w:rFonts w:ascii="Arial" w:hAnsi="Arial" w:cs="Arial"/>
                <w:color w:val="000000"/>
                <w:sz w:val="20"/>
                <w:lang w:val="en-US"/>
              </w:rPr>
              <w:t xml:space="preserve"> is not of any significant benefit"</w:t>
            </w:r>
          </w:p>
        </w:tc>
        <w:tc>
          <w:tcPr>
            <w:tcW w:w="2255" w:type="dxa"/>
          </w:tcPr>
          <w:p w:rsidR="00216A36" w:rsidRPr="008A7BF4" w:rsidRDefault="00216A36" w:rsidP="00216A36">
            <w:pPr>
              <w:rPr>
                <w:rFonts w:ascii="Arial" w:hAnsi="Arial" w:cs="Arial"/>
                <w:color w:val="000000"/>
                <w:sz w:val="20"/>
              </w:rPr>
            </w:pPr>
            <w:r w:rsidRPr="007B2DAD">
              <w:rPr>
                <w:rFonts w:ascii="Arial" w:hAnsi="Arial" w:cs="Arial"/>
                <w:color w:val="000000"/>
                <w:sz w:val="20"/>
              </w:rPr>
              <w:t xml:space="preserve">Change to </w:t>
            </w:r>
            <w:r>
              <w:rPr>
                <w:rFonts w:ascii="Arial" w:hAnsi="Arial" w:cs="Arial"/>
                <w:color w:val="000000"/>
                <w:sz w:val="20"/>
              </w:rPr>
              <w:t>“</w:t>
            </w:r>
            <w:r w:rsidRPr="007B2DAD">
              <w:rPr>
                <w:rFonts w:ascii="Arial" w:hAnsi="Arial" w:cs="Arial"/>
                <w:color w:val="000000"/>
                <w:sz w:val="20"/>
              </w:rPr>
              <w:t>the RSTA shall transmit an Ranging NDP Announcement frame followed by an</w:t>
            </w:r>
            <w:r>
              <w:rPr>
                <w:rFonts w:ascii="Arial" w:hAnsi="Arial" w:cs="Arial"/>
                <w:color w:val="000000"/>
                <w:sz w:val="20"/>
              </w:rPr>
              <w:t xml:space="preserve"> </w:t>
            </w:r>
            <w:r w:rsidRPr="007B2DAD">
              <w:rPr>
                <w:rFonts w:ascii="Arial" w:hAnsi="Arial" w:cs="Arial"/>
                <w:color w:val="000000"/>
                <w:sz w:val="20"/>
              </w:rPr>
              <w:t>R2I NDP (#2161)</w:t>
            </w:r>
            <w:r>
              <w:rPr>
                <w:rFonts w:ascii="Arial" w:hAnsi="Arial" w:cs="Arial"/>
                <w:color w:val="000000"/>
                <w:sz w:val="20"/>
              </w:rPr>
              <w:t>”</w:t>
            </w:r>
          </w:p>
        </w:tc>
        <w:tc>
          <w:tcPr>
            <w:tcW w:w="2577" w:type="dxa"/>
          </w:tcPr>
          <w:p w:rsidR="00216A36" w:rsidRPr="004038F5" w:rsidRDefault="00216A36" w:rsidP="00216A36">
            <w:pPr>
              <w:autoSpaceDE w:val="0"/>
              <w:autoSpaceDN w:val="0"/>
              <w:adjustRightInd w:val="0"/>
              <w:rPr>
                <w:ins w:id="12" w:author="Christian Berger" w:date="2019-07-19T00:11:00Z"/>
                <w:rFonts w:ascii="Arial" w:hAnsi="Arial" w:cs="Arial"/>
                <w:sz w:val="20"/>
              </w:rPr>
            </w:pPr>
            <w:r w:rsidRPr="004038F5">
              <w:rPr>
                <w:rFonts w:ascii="Arial" w:hAnsi="Arial" w:cs="Arial"/>
                <w:b/>
                <w:sz w:val="20"/>
              </w:rPr>
              <w:t>Re</w:t>
            </w:r>
            <w:r>
              <w:rPr>
                <w:rFonts w:ascii="Arial" w:hAnsi="Arial" w:cs="Arial"/>
                <w:b/>
                <w:sz w:val="20"/>
              </w:rPr>
              <w:t>vise</w:t>
            </w:r>
            <w:r w:rsidRPr="004038F5">
              <w:rPr>
                <w:rFonts w:ascii="Arial" w:hAnsi="Arial" w:cs="Arial"/>
                <w:b/>
                <w:sz w:val="20"/>
              </w:rPr>
              <w:t>d</w:t>
            </w:r>
          </w:p>
          <w:p w:rsidR="00216A36" w:rsidRPr="00F543A7" w:rsidRDefault="00216A36" w:rsidP="00216A36">
            <w:pPr>
              <w:autoSpaceDE w:val="0"/>
              <w:autoSpaceDN w:val="0"/>
              <w:adjustRightInd w:val="0"/>
              <w:rPr>
                <w:rFonts w:ascii="Arial" w:hAnsi="Arial" w:cs="Arial"/>
                <w:sz w:val="20"/>
                <w:lang w:val="en-US"/>
              </w:rPr>
            </w:pPr>
            <w:proofErr w:type="spellStart"/>
            <w:r>
              <w:rPr>
                <w:rFonts w:ascii="Arial" w:hAnsi="Arial" w:cs="Arial"/>
                <w:sz w:val="20"/>
              </w:rPr>
              <w:t>Chage</w:t>
            </w:r>
            <w:proofErr w:type="spellEnd"/>
            <w:r>
              <w:rPr>
                <w:rFonts w:ascii="Arial" w:hAnsi="Arial" w:cs="Arial"/>
                <w:sz w:val="20"/>
              </w:rPr>
              <w:t xml:space="preserve"> to “…</w:t>
            </w:r>
            <w:r w:rsidRPr="00216A36">
              <w:rPr>
                <w:rFonts w:ascii="Arial" w:hAnsi="Arial" w:cs="Arial"/>
                <w:sz w:val="20"/>
              </w:rPr>
              <w:t>the RSTA shall transmit an NDP</w:t>
            </w:r>
            <w:r>
              <w:rPr>
                <w:rFonts w:ascii="Arial" w:hAnsi="Arial" w:cs="Arial"/>
                <w:sz w:val="20"/>
              </w:rPr>
              <w:t xml:space="preserve">A </w:t>
            </w:r>
            <w:r w:rsidRPr="00216A36">
              <w:rPr>
                <w:rFonts w:ascii="Arial" w:hAnsi="Arial" w:cs="Arial"/>
                <w:sz w:val="20"/>
              </w:rPr>
              <w:t>followed by a</w:t>
            </w:r>
            <w:r>
              <w:rPr>
                <w:rFonts w:ascii="Arial" w:hAnsi="Arial" w:cs="Arial"/>
                <w:sz w:val="20"/>
              </w:rPr>
              <w:t xml:space="preserve"> </w:t>
            </w:r>
            <w:r w:rsidRPr="00216A36">
              <w:rPr>
                <w:rFonts w:ascii="Arial" w:hAnsi="Arial" w:cs="Arial"/>
                <w:sz w:val="20"/>
              </w:rPr>
              <w:t>R2I NDP</w:t>
            </w:r>
            <w:r>
              <w:rPr>
                <w:rFonts w:ascii="Arial" w:hAnsi="Arial" w:cs="Arial"/>
                <w:sz w:val="20"/>
              </w:rPr>
              <w:t>”</w:t>
            </w:r>
          </w:p>
        </w:tc>
      </w:tr>
      <w:tr w:rsidR="00216A36" w:rsidRPr="00DF4A52" w:rsidTr="001907E4">
        <w:trPr>
          <w:trHeight w:val="1002"/>
        </w:trPr>
        <w:tc>
          <w:tcPr>
            <w:tcW w:w="721" w:type="dxa"/>
          </w:tcPr>
          <w:p w:rsidR="00216A36" w:rsidRPr="000F6FFF" w:rsidRDefault="009E5B79" w:rsidP="00216A36">
            <w:pPr>
              <w:rPr>
                <w:rFonts w:ascii="Arial" w:hAnsi="Arial" w:cs="Arial"/>
                <w:b/>
                <w:color w:val="000000"/>
                <w:sz w:val="20"/>
              </w:rPr>
            </w:pPr>
            <w:r w:rsidRPr="000F6FFF">
              <w:rPr>
                <w:rFonts w:ascii="Arial" w:hAnsi="Arial" w:cs="Arial"/>
                <w:b/>
                <w:color w:val="000000"/>
                <w:sz w:val="20"/>
              </w:rPr>
              <w:t>3692</w:t>
            </w:r>
          </w:p>
        </w:tc>
        <w:tc>
          <w:tcPr>
            <w:tcW w:w="720" w:type="dxa"/>
          </w:tcPr>
          <w:p w:rsidR="00216A36" w:rsidRDefault="009E5B79" w:rsidP="00216A36">
            <w:pPr>
              <w:rPr>
                <w:rFonts w:ascii="Arial" w:hAnsi="Arial" w:cs="Arial"/>
                <w:color w:val="000000"/>
                <w:sz w:val="20"/>
              </w:rPr>
            </w:pPr>
            <w:r>
              <w:rPr>
                <w:rFonts w:ascii="Arial" w:hAnsi="Arial" w:cs="Arial"/>
                <w:color w:val="000000"/>
                <w:sz w:val="20"/>
              </w:rPr>
              <w:t>138.31</w:t>
            </w:r>
          </w:p>
        </w:tc>
        <w:tc>
          <w:tcPr>
            <w:tcW w:w="900" w:type="dxa"/>
          </w:tcPr>
          <w:p w:rsidR="00216A36" w:rsidRPr="004038F5" w:rsidRDefault="009E5B79" w:rsidP="00216A36">
            <w:pPr>
              <w:rPr>
                <w:rFonts w:ascii="Arial" w:hAnsi="Arial" w:cs="Arial"/>
                <w:sz w:val="20"/>
              </w:rPr>
            </w:pPr>
            <w:r w:rsidRPr="004038F5">
              <w:rPr>
                <w:rFonts w:ascii="Arial" w:hAnsi="Arial" w:cs="Arial"/>
                <w:sz w:val="20"/>
              </w:rPr>
              <w:t>11.22.6.4.3.</w:t>
            </w:r>
            <w:r w:rsidR="0093003D">
              <w:rPr>
                <w:rFonts w:ascii="Arial" w:hAnsi="Arial" w:cs="Arial"/>
                <w:sz w:val="20"/>
              </w:rPr>
              <w:t>3</w:t>
            </w:r>
          </w:p>
        </w:tc>
        <w:tc>
          <w:tcPr>
            <w:tcW w:w="2875" w:type="dxa"/>
          </w:tcPr>
          <w:p w:rsidR="00216A36" w:rsidRDefault="009E5B79" w:rsidP="009E5B79">
            <w:pPr>
              <w:rPr>
                <w:rFonts w:ascii="Arial" w:hAnsi="Arial" w:cs="Arial"/>
                <w:color w:val="000000"/>
                <w:sz w:val="20"/>
                <w:lang w:val="en-US"/>
              </w:rPr>
            </w:pPr>
            <w:r>
              <w:rPr>
                <w:rFonts w:ascii="Arial" w:hAnsi="Arial" w:cs="Arial"/>
                <w:color w:val="000000"/>
                <w:sz w:val="20"/>
                <w:lang w:val="en-US"/>
              </w:rPr>
              <w:t>“</w:t>
            </w:r>
            <w:r w:rsidRPr="009E5B79">
              <w:rPr>
                <w:rFonts w:ascii="Arial" w:hAnsi="Arial" w:cs="Arial"/>
                <w:color w:val="000000"/>
                <w:sz w:val="20"/>
                <w:lang w:val="en-US"/>
              </w:rPr>
              <w:t>The NDPA is</w:t>
            </w:r>
            <w:r>
              <w:rPr>
                <w:rFonts w:ascii="Arial" w:hAnsi="Arial" w:cs="Arial"/>
                <w:color w:val="000000"/>
                <w:sz w:val="20"/>
                <w:lang w:val="en-US"/>
              </w:rPr>
              <w:t xml:space="preserve"> </w:t>
            </w:r>
            <w:r w:rsidRPr="009E5B79">
              <w:rPr>
                <w:rFonts w:ascii="Arial" w:hAnsi="Arial" w:cs="Arial"/>
                <w:color w:val="000000"/>
                <w:sz w:val="20"/>
                <w:lang w:val="en-US"/>
              </w:rPr>
              <w:t>addressed to and the R2I NDP is used by all ISTA taking part in the exchange.</w:t>
            </w:r>
            <w:r>
              <w:rPr>
                <w:rFonts w:ascii="Arial" w:hAnsi="Arial" w:cs="Arial"/>
                <w:color w:val="000000"/>
                <w:sz w:val="20"/>
                <w:lang w:val="en-US"/>
              </w:rPr>
              <w:t>”</w:t>
            </w:r>
            <w:r w:rsidRPr="009E5B79">
              <w:rPr>
                <w:rFonts w:ascii="Arial" w:hAnsi="Arial" w:cs="Arial"/>
                <w:color w:val="000000"/>
                <w:sz w:val="20"/>
                <w:lang w:val="en-US"/>
              </w:rPr>
              <w:t xml:space="preserve"> is not clear"</w:t>
            </w:r>
          </w:p>
        </w:tc>
        <w:tc>
          <w:tcPr>
            <w:tcW w:w="2255" w:type="dxa"/>
          </w:tcPr>
          <w:p w:rsidR="00216A36" w:rsidRPr="009E5B79" w:rsidRDefault="009E5B79" w:rsidP="00216A36">
            <w:pPr>
              <w:rPr>
                <w:rFonts w:ascii="Arial" w:hAnsi="Arial" w:cs="Arial"/>
                <w:color w:val="000000"/>
                <w:sz w:val="20"/>
                <w:lang w:val="en-US"/>
              </w:rPr>
            </w:pPr>
            <w:r w:rsidRPr="009E5B79">
              <w:rPr>
                <w:rFonts w:ascii="Arial" w:hAnsi="Arial" w:cs="Arial"/>
                <w:color w:val="000000"/>
                <w:sz w:val="20"/>
                <w:lang w:val="en-US"/>
              </w:rPr>
              <w:t xml:space="preserve">Change to "The Ranging NDP Announcement frame is broadcast and the R2I NDPs are transmitted to each of </w:t>
            </w:r>
            <w:r w:rsidRPr="009E5B79">
              <w:rPr>
                <w:rFonts w:ascii="Arial" w:hAnsi="Arial" w:cs="Arial"/>
                <w:color w:val="000000"/>
                <w:sz w:val="20"/>
                <w:lang w:val="en-US"/>
              </w:rPr>
              <w:lastRenderedPageBreak/>
              <w:t>the ISTAs taking part in the exchange."</w:t>
            </w:r>
          </w:p>
        </w:tc>
        <w:tc>
          <w:tcPr>
            <w:tcW w:w="2577" w:type="dxa"/>
          </w:tcPr>
          <w:p w:rsidR="00BE5C1E" w:rsidRPr="004038F5" w:rsidRDefault="00BE5C1E" w:rsidP="00BE5C1E">
            <w:pPr>
              <w:autoSpaceDE w:val="0"/>
              <w:autoSpaceDN w:val="0"/>
              <w:adjustRightInd w:val="0"/>
              <w:rPr>
                <w:ins w:id="13" w:author="Christian Berger" w:date="2019-07-19T00:11:00Z"/>
                <w:rFonts w:ascii="Arial" w:hAnsi="Arial" w:cs="Arial"/>
                <w:sz w:val="20"/>
              </w:rPr>
            </w:pPr>
            <w:r w:rsidRPr="004038F5">
              <w:rPr>
                <w:rFonts w:ascii="Arial" w:hAnsi="Arial" w:cs="Arial"/>
                <w:b/>
                <w:sz w:val="20"/>
              </w:rPr>
              <w:lastRenderedPageBreak/>
              <w:t>Re</w:t>
            </w:r>
            <w:r>
              <w:rPr>
                <w:rFonts w:ascii="Arial" w:hAnsi="Arial" w:cs="Arial"/>
                <w:b/>
                <w:sz w:val="20"/>
              </w:rPr>
              <w:t>vise</w:t>
            </w:r>
            <w:r w:rsidRPr="004038F5">
              <w:rPr>
                <w:rFonts w:ascii="Arial" w:hAnsi="Arial" w:cs="Arial"/>
                <w:b/>
                <w:sz w:val="20"/>
              </w:rPr>
              <w:t>d</w:t>
            </w:r>
          </w:p>
          <w:p w:rsidR="00216A36" w:rsidRDefault="00BE5C1E" w:rsidP="00BE5C1E">
            <w:pPr>
              <w:autoSpaceDE w:val="0"/>
              <w:autoSpaceDN w:val="0"/>
              <w:adjustRightInd w:val="0"/>
              <w:rPr>
                <w:rFonts w:ascii="Arial" w:hAnsi="Arial" w:cs="Arial"/>
                <w:b/>
                <w:sz w:val="20"/>
              </w:rPr>
            </w:pPr>
            <w:proofErr w:type="spellStart"/>
            <w:r>
              <w:rPr>
                <w:rFonts w:ascii="Arial" w:hAnsi="Arial" w:cs="Arial"/>
                <w:sz w:val="20"/>
              </w:rPr>
              <w:t>Chage</w:t>
            </w:r>
            <w:proofErr w:type="spellEnd"/>
            <w:r>
              <w:rPr>
                <w:rFonts w:ascii="Arial" w:hAnsi="Arial" w:cs="Arial"/>
                <w:sz w:val="20"/>
              </w:rPr>
              <w:t xml:space="preserve"> to “</w:t>
            </w:r>
            <w:bookmarkStart w:id="14" w:name="_Hlk29884804"/>
            <w:r w:rsidRPr="009E5B79">
              <w:rPr>
                <w:rFonts w:ascii="Arial" w:hAnsi="Arial" w:cs="Arial"/>
                <w:color w:val="000000"/>
                <w:sz w:val="20"/>
                <w:lang w:val="en-US"/>
              </w:rPr>
              <w:t>The NDPA</w:t>
            </w:r>
            <w:r>
              <w:rPr>
                <w:rFonts w:ascii="Arial" w:hAnsi="Arial" w:cs="Arial"/>
                <w:color w:val="000000"/>
                <w:sz w:val="20"/>
                <w:lang w:val="en-US"/>
              </w:rPr>
              <w:t>’s STA INFO fields specify all the ISTA that will use</w:t>
            </w:r>
            <w:r w:rsidRPr="009E5B79">
              <w:rPr>
                <w:rFonts w:ascii="Arial" w:hAnsi="Arial" w:cs="Arial"/>
                <w:color w:val="000000"/>
                <w:sz w:val="20"/>
                <w:lang w:val="en-US"/>
              </w:rPr>
              <w:t xml:space="preserve"> the R2I NDP</w:t>
            </w:r>
            <w:r>
              <w:rPr>
                <w:rFonts w:ascii="Arial" w:hAnsi="Arial" w:cs="Arial"/>
                <w:color w:val="000000"/>
                <w:sz w:val="20"/>
                <w:lang w:val="en-US"/>
              </w:rPr>
              <w:t xml:space="preserve">, which are all the ISTA that were </w:t>
            </w:r>
            <w:r>
              <w:rPr>
                <w:rFonts w:ascii="Arial" w:hAnsi="Arial" w:cs="Arial"/>
                <w:color w:val="000000"/>
                <w:sz w:val="20"/>
                <w:lang w:val="en-US"/>
              </w:rPr>
              <w:lastRenderedPageBreak/>
              <w:t xml:space="preserve">allocated uplink resources in this </w:t>
            </w:r>
            <w:proofErr w:type="spellStart"/>
            <w:r>
              <w:rPr>
                <w:rFonts w:ascii="Arial" w:hAnsi="Arial" w:cs="Arial"/>
                <w:color w:val="000000"/>
                <w:sz w:val="20"/>
                <w:lang w:val="en-US"/>
              </w:rPr>
              <w:t>Measuerment</w:t>
            </w:r>
            <w:proofErr w:type="spellEnd"/>
            <w:r>
              <w:rPr>
                <w:rFonts w:ascii="Arial" w:hAnsi="Arial" w:cs="Arial"/>
                <w:color w:val="000000"/>
                <w:sz w:val="20"/>
                <w:lang w:val="en-US"/>
              </w:rPr>
              <w:t xml:space="preserve"> Sounding Phase.</w:t>
            </w:r>
            <w:bookmarkEnd w:id="14"/>
            <w:r>
              <w:rPr>
                <w:rFonts w:ascii="Arial" w:hAnsi="Arial" w:cs="Arial"/>
                <w:sz w:val="20"/>
              </w:rPr>
              <w:t>”</w:t>
            </w:r>
          </w:p>
        </w:tc>
      </w:tr>
      <w:tr w:rsidR="00216A36" w:rsidRPr="00DF4A52" w:rsidTr="001907E4">
        <w:trPr>
          <w:trHeight w:val="1002"/>
        </w:trPr>
        <w:tc>
          <w:tcPr>
            <w:tcW w:w="721" w:type="dxa"/>
          </w:tcPr>
          <w:p w:rsidR="00216A36" w:rsidRPr="005275C5" w:rsidRDefault="00BE5C1E" w:rsidP="00216A36">
            <w:pPr>
              <w:rPr>
                <w:rFonts w:ascii="Arial" w:hAnsi="Arial" w:cs="Arial"/>
                <w:b/>
                <w:color w:val="000000"/>
                <w:sz w:val="20"/>
              </w:rPr>
            </w:pPr>
            <w:r w:rsidRPr="005275C5">
              <w:rPr>
                <w:rFonts w:ascii="Arial" w:hAnsi="Arial" w:cs="Arial"/>
                <w:b/>
                <w:color w:val="000000"/>
                <w:sz w:val="20"/>
              </w:rPr>
              <w:lastRenderedPageBreak/>
              <w:t>3693</w:t>
            </w:r>
          </w:p>
        </w:tc>
        <w:tc>
          <w:tcPr>
            <w:tcW w:w="720" w:type="dxa"/>
          </w:tcPr>
          <w:p w:rsidR="00216A36" w:rsidRDefault="0093003D" w:rsidP="00216A36">
            <w:pPr>
              <w:rPr>
                <w:rFonts w:ascii="Arial" w:hAnsi="Arial" w:cs="Arial"/>
                <w:color w:val="000000"/>
                <w:sz w:val="20"/>
              </w:rPr>
            </w:pPr>
            <w:r>
              <w:rPr>
                <w:rFonts w:ascii="Arial" w:hAnsi="Arial" w:cs="Arial"/>
                <w:color w:val="000000"/>
                <w:sz w:val="20"/>
              </w:rPr>
              <w:t>138.26</w:t>
            </w:r>
          </w:p>
        </w:tc>
        <w:tc>
          <w:tcPr>
            <w:tcW w:w="900" w:type="dxa"/>
          </w:tcPr>
          <w:p w:rsidR="00216A36" w:rsidRPr="004038F5" w:rsidRDefault="0093003D" w:rsidP="00216A36">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216A36" w:rsidRDefault="00BE5C1E" w:rsidP="00BE5C1E">
            <w:pPr>
              <w:rPr>
                <w:rFonts w:ascii="Arial" w:hAnsi="Arial" w:cs="Arial"/>
                <w:color w:val="000000"/>
                <w:sz w:val="20"/>
                <w:lang w:val="en-US"/>
              </w:rPr>
            </w:pPr>
            <w:r>
              <w:rPr>
                <w:rFonts w:ascii="Arial" w:hAnsi="Arial" w:cs="Arial"/>
                <w:color w:val="000000"/>
                <w:sz w:val="20"/>
                <w:lang w:val="en-US"/>
              </w:rPr>
              <w:t>“</w:t>
            </w:r>
            <w:r w:rsidRPr="00BE5C1E">
              <w:rPr>
                <w:rFonts w:ascii="Arial" w:hAnsi="Arial" w:cs="Arial"/>
                <w:color w:val="000000"/>
                <w:sz w:val="20"/>
                <w:lang w:val="en-US"/>
              </w:rPr>
              <w:t>the RSTA shall transmit an NDP Announcement frame followed by a R2I NDP</w:t>
            </w:r>
            <w:r>
              <w:rPr>
                <w:rFonts w:ascii="Arial" w:hAnsi="Arial" w:cs="Arial"/>
                <w:color w:val="000000"/>
                <w:sz w:val="20"/>
                <w:lang w:val="en-US"/>
              </w:rPr>
              <w:t>”</w:t>
            </w:r>
            <w:r w:rsidRPr="00BE5C1E">
              <w:rPr>
                <w:rFonts w:ascii="Arial" w:hAnsi="Arial" w:cs="Arial"/>
                <w:color w:val="000000"/>
                <w:sz w:val="20"/>
                <w:lang w:val="en-US"/>
              </w:rPr>
              <w:t xml:space="preserve"> but F11-36d should multiple R2I NDPs"</w:t>
            </w:r>
          </w:p>
        </w:tc>
        <w:tc>
          <w:tcPr>
            <w:tcW w:w="2255" w:type="dxa"/>
          </w:tcPr>
          <w:p w:rsidR="00216A36" w:rsidRPr="00BE5C1E" w:rsidRDefault="00BE5C1E" w:rsidP="00216A36">
            <w:pPr>
              <w:rPr>
                <w:rFonts w:ascii="Arial" w:hAnsi="Arial" w:cs="Arial"/>
                <w:color w:val="000000"/>
                <w:sz w:val="20"/>
                <w:lang w:val="en-US"/>
              </w:rPr>
            </w:pPr>
            <w:r w:rsidRPr="00BE5C1E">
              <w:rPr>
                <w:rFonts w:ascii="Arial" w:hAnsi="Arial" w:cs="Arial"/>
                <w:color w:val="000000"/>
                <w:sz w:val="20"/>
                <w:lang w:val="en-US"/>
              </w:rPr>
              <w:t>Change to "... followed by concurrent transmission of an R2I NDP to each ISTA"</w:t>
            </w:r>
          </w:p>
        </w:tc>
        <w:tc>
          <w:tcPr>
            <w:tcW w:w="2577" w:type="dxa"/>
          </w:tcPr>
          <w:p w:rsidR="00216A36" w:rsidRDefault="0093003D" w:rsidP="00216A36">
            <w:pPr>
              <w:autoSpaceDE w:val="0"/>
              <w:autoSpaceDN w:val="0"/>
              <w:adjustRightInd w:val="0"/>
              <w:rPr>
                <w:rFonts w:ascii="Arial" w:hAnsi="Arial" w:cs="Arial"/>
                <w:b/>
                <w:sz w:val="20"/>
              </w:rPr>
            </w:pPr>
            <w:r>
              <w:rPr>
                <w:rFonts w:ascii="Arial" w:hAnsi="Arial" w:cs="Arial"/>
                <w:b/>
                <w:sz w:val="20"/>
              </w:rPr>
              <w:t>Rejected</w:t>
            </w:r>
          </w:p>
          <w:p w:rsidR="0093003D" w:rsidRPr="0093003D" w:rsidRDefault="0093003D" w:rsidP="00216A36">
            <w:pPr>
              <w:autoSpaceDE w:val="0"/>
              <w:autoSpaceDN w:val="0"/>
              <w:adjustRightInd w:val="0"/>
              <w:rPr>
                <w:rFonts w:ascii="Arial" w:hAnsi="Arial" w:cs="Arial"/>
                <w:sz w:val="20"/>
              </w:rPr>
            </w:pPr>
            <w:r>
              <w:rPr>
                <w:rFonts w:ascii="Arial" w:hAnsi="Arial" w:cs="Arial"/>
                <w:sz w:val="20"/>
              </w:rPr>
              <w:t>The text is correct, although the figure is maybe not clear. In the figure UL-MIMO separated in spatial domain</w:t>
            </w:r>
            <w:r w:rsidR="00616976">
              <w:rPr>
                <w:rFonts w:ascii="Arial" w:hAnsi="Arial" w:cs="Arial"/>
                <w:sz w:val="20"/>
              </w:rPr>
              <w:t xml:space="preserve"> (HE-MU format)</w:t>
            </w:r>
            <w:r>
              <w:rPr>
                <w:rFonts w:ascii="Arial" w:hAnsi="Arial" w:cs="Arial"/>
                <w:sz w:val="20"/>
              </w:rPr>
              <w:t xml:space="preserve"> and DL using NSS&gt;1 </w:t>
            </w:r>
            <w:r w:rsidR="00616976">
              <w:rPr>
                <w:rFonts w:ascii="Arial" w:hAnsi="Arial" w:cs="Arial"/>
                <w:sz w:val="20"/>
              </w:rPr>
              <w:t xml:space="preserve">(HE-SU format) </w:t>
            </w:r>
            <w:r>
              <w:rPr>
                <w:rFonts w:ascii="Arial" w:hAnsi="Arial" w:cs="Arial"/>
                <w:sz w:val="20"/>
              </w:rPr>
              <w:t xml:space="preserve">are shown with different shades of grey (the former) vs. same </w:t>
            </w:r>
            <w:proofErr w:type="spellStart"/>
            <w:r>
              <w:rPr>
                <w:rFonts w:ascii="Arial" w:hAnsi="Arial" w:cs="Arial"/>
                <w:sz w:val="20"/>
              </w:rPr>
              <w:t>gray</w:t>
            </w:r>
            <w:proofErr w:type="spellEnd"/>
            <w:r>
              <w:rPr>
                <w:rFonts w:ascii="Arial" w:hAnsi="Arial" w:cs="Arial"/>
                <w:sz w:val="20"/>
              </w:rPr>
              <w:t xml:space="preserve"> (the latter). The multiple NSS of the R2! NDP are processed by all the ISTAs (so they don’t get one each).</w:t>
            </w:r>
          </w:p>
        </w:tc>
      </w:tr>
      <w:tr w:rsidR="00216A36" w:rsidRPr="00DF4A52" w:rsidTr="001907E4">
        <w:trPr>
          <w:trHeight w:val="1002"/>
        </w:trPr>
        <w:tc>
          <w:tcPr>
            <w:tcW w:w="721" w:type="dxa"/>
          </w:tcPr>
          <w:p w:rsidR="00216A36" w:rsidRPr="000F6FFF" w:rsidRDefault="00D935A0" w:rsidP="00216A36">
            <w:pPr>
              <w:rPr>
                <w:rFonts w:ascii="Arial" w:hAnsi="Arial" w:cs="Arial"/>
                <w:b/>
                <w:color w:val="000000"/>
                <w:sz w:val="20"/>
              </w:rPr>
            </w:pPr>
            <w:r w:rsidRPr="000F6FFF">
              <w:rPr>
                <w:rFonts w:ascii="Arial" w:hAnsi="Arial" w:cs="Arial"/>
                <w:b/>
                <w:color w:val="000000"/>
                <w:sz w:val="20"/>
              </w:rPr>
              <w:t>3695</w:t>
            </w:r>
          </w:p>
        </w:tc>
        <w:tc>
          <w:tcPr>
            <w:tcW w:w="720" w:type="dxa"/>
          </w:tcPr>
          <w:p w:rsidR="00216A36" w:rsidRDefault="00D935A0" w:rsidP="00216A36">
            <w:pPr>
              <w:rPr>
                <w:rFonts w:ascii="Arial" w:hAnsi="Arial" w:cs="Arial"/>
                <w:color w:val="000000"/>
                <w:sz w:val="20"/>
              </w:rPr>
            </w:pPr>
            <w:r>
              <w:rPr>
                <w:rFonts w:ascii="Arial" w:hAnsi="Arial" w:cs="Arial"/>
                <w:color w:val="000000"/>
                <w:sz w:val="20"/>
              </w:rPr>
              <w:t>139.12</w:t>
            </w:r>
          </w:p>
        </w:tc>
        <w:tc>
          <w:tcPr>
            <w:tcW w:w="900" w:type="dxa"/>
          </w:tcPr>
          <w:p w:rsidR="00216A36" w:rsidRPr="004038F5" w:rsidRDefault="00D935A0" w:rsidP="00216A36">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216A36" w:rsidRDefault="00D935A0" w:rsidP="00D935A0">
            <w:pPr>
              <w:rPr>
                <w:rFonts w:ascii="Arial" w:hAnsi="Arial" w:cs="Arial"/>
                <w:color w:val="000000"/>
                <w:sz w:val="20"/>
                <w:lang w:val="en-US"/>
              </w:rPr>
            </w:pPr>
            <w:r>
              <w:rPr>
                <w:rFonts w:ascii="Arial" w:hAnsi="Arial" w:cs="Arial"/>
                <w:color w:val="000000"/>
                <w:sz w:val="20"/>
                <w:lang w:val="en-US"/>
              </w:rPr>
              <w:t>“</w:t>
            </w:r>
            <w:r w:rsidRPr="00D935A0">
              <w:rPr>
                <w:rFonts w:ascii="Arial" w:hAnsi="Arial" w:cs="Arial"/>
                <w:color w:val="000000"/>
                <w:sz w:val="20"/>
                <w:lang w:val="en-US"/>
              </w:rPr>
              <w:t>Any ISTA that transmits an I2R NDP as a response to the TF Ranging Sounding shall set the TXVECTOR parameter CH_BANDWIDTH to the value defined in the BW subfield of the Common Info field of the soliciting TF</w:t>
            </w:r>
            <w:r>
              <w:rPr>
                <w:rFonts w:ascii="Arial" w:hAnsi="Arial" w:cs="Arial"/>
                <w:color w:val="000000"/>
                <w:sz w:val="20"/>
                <w:lang w:val="en-US"/>
              </w:rPr>
              <w:t>”</w:t>
            </w:r>
            <w:r w:rsidRPr="00D935A0">
              <w:rPr>
                <w:rFonts w:ascii="Arial" w:hAnsi="Arial" w:cs="Arial"/>
                <w:color w:val="000000"/>
                <w:sz w:val="20"/>
                <w:lang w:val="en-US"/>
              </w:rPr>
              <w:t xml:space="preserve"> is duplication of the baseline rules"</w:t>
            </w:r>
          </w:p>
        </w:tc>
        <w:tc>
          <w:tcPr>
            <w:tcW w:w="2255" w:type="dxa"/>
          </w:tcPr>
          <w:p w:rsidR="00216A36" w:rsidRPr="00D935A0" w:rsidRDefault="00D935A0" w:rsidP="00216A36">
            <w:pPr>
              <w:rPr>
                <w:rFonts w:ascii="Arial" w:hAnsi="Arial" w:cs="Arial"/>
                <w:color w:val="000000"/>
                <w:sz w:val="20"/>
                <w:lang w:val="en-US"/>
              </w:rPr>
            </w:pPr>
            <w:r w:rsidRPr="00D935A0">
              <w:rPr>
                <w:rFonts w:ascii="Arial" w:hAnsi="Arial" w:cs="Arial"/>
                <w:color w:val="000000"/>
                <w:sz w:val="20"/>
                <w:lang w:val="en-US"/>
              </w:rPr>
              <w:t>Delete the cited text</w:t>
            </w:r>
          </w:p>
        </w:tc>
        <w:tc>
          <w:tcPr>
            <w:tcW w:w="2577" w:type="dxa"/>
          </w:tcPr>
          <w:p w:rsidR="00216A36" w:rsidRDefault="00A140AF" w:rsidP="00216A36">
            <w:pPr>
              <w:autoSpaceDE w:val="0"/>
              <w:autoSpaceDN w:val="0"/>
              <w:adjustRightInd w:val="0"/>
              <w:rPr>
                <w:rFonts w:ascii="Arial" w:hAnsi="Arial" w:cs="Arial"/>
                <w:b/>
                <w:sz w:val="20"/>
              </w:rPr>
            </w:pPr>
            <w:r>
              <w:rPr>
                <w:rFonts w:ascii="Arial" w:hAnsi="Arial" w:cs="Arial"/>
                <w:b/>
                <w:sz w:val="20"/>
              </w:rPr>
              <w:t>Accepted</w:t>
            </w:r>
          </w:p>
        </w:tc>
      </w:tr>
      <w:tr w:rsidR="00216A36" w:rsidRPr="00DF4A52" w:rsidTr="001907E4">
        <w:trPr>
          <w:trHeight w:val="1002"/>
        </w:trPr>
        <w:tc>
          <w:tcPr>
            <w:tcW w:w="721" w:type="dxa"/>
          </w:tcPr>
          <w:p w:rsidR="00216A36" w:rsidRPr="009D760A" w:rsidRDefault="000F5035" w:rsidP="00216A36">
            <w:pPr>
              <w:rPr>
                <w:rFonts w:ascii="Arial" w:hAnsi="Arial" w:cs="Arial"/>
                <w:b/>
                <w:color w:val="000000"/>
                <w:sz w:val="20"/>
              </w:rPr>
            </w:pPr>
            <w:r w:rsidRPr="009D760A">
              <w:rPr>
                <w:rFonts w:ascii="Arial" w:hAnsi="Arial" w:cs="Arial"/>
                <w:b/>
                <w:color w:val="000000"/>
                <w:sz w:val="20"/>
              </w:rPr>
              <w:t>3697</w:t>
            </w:r>
          </w:p>
        </w:tc>
        <w:tc>
          <w:tcPr>
            <w:tcW w:w="720" w:type="dxa"/>
          </w:tcPr>
          <w:p w:rsidR="00216A36" w:rsidRDefault="000F5035" w:rsidP="00216A36">
            <w:pPr>
              <w:rPr>
                <w:rFonts w:ascii="Arial" w:hAnsi="Arial" w:cs="Arial"/>
                <w:color w:val="000000"/>
                <w:sz w:val="20"/>
              </w:rPr>
            </w:pPr>
            <w:r>
              <w:rPr>
                <w:rFonts w:ascii="Arial" w:hAnsi="Arial" w:cs="Arial"/>
                <w:color w:val="000000"/>
                <w:sz w:val="20"/>
              </w:rPr>
              <w:t>139.7</w:t>
            </w:r>
          </w:p>
        </w:tc>
        <w:tc>
          <w:tcPr>
            <w:tcW w:w="900" w:type="dxa"/>
          </w:tcPr>
          <w:p w:rsidR="00216A36" w:rsidRPr="004038F5" w:rsidRDefault="000F5035" w:rsidP="00216A36">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216A36" w:rsidRDefault="000F5035" w:rsidP="000F5035">
            <w:pPr>
              <w:rPr>
                <w:rFonts w:ascii="Arial" w:hAnsi="Arial" w:cs="Arial"/>
                <w:color w:val="000000"/>
                <w:sz w:val="20"/>
                <w:lang w:val="en-US"/>
              </w:rPr>
            </w:pPr>
            <w:r>
              <w:rPr>
                <w:rFonts w:ascii="Arial" w:hAnsi="Arial" w:cs="Arial"/>
                <w:color w:val="000000"/>
                <w:sz w:val="20"/>
                <w:lang w:val="en-US"/>
              </w:rPr>
              <w:t>“</w:t>
            </w:r>
            <w:r w:rsidRPr="000F5035">
              <w:rPr>
                <w:rFonts w:ascii="Arial" w:hAnsi="Arial" w:cs="Arial"/>
                <w:color w:val="000000"/>
                <w:sz w:val="20"/>
                <w:lang w:val="en-US"/>
              </w:rPr>
              <w:t>The RSTA shall set the TXVECTOR parameter CH_BANDWIDTH of the TF Ranging Sounding to that same bandwidth and use the same value for the BW subfield  of  the Common Info field of said TF.</w:t>
            </w:r>
            <w:r>
              <w:rPr>
                <w:rFonts w:ascii="Arial" w:hAnsi="Arial" w:cs="Arial"/>
                <w:color w:val="000000"/>
                <w:sz w:val="20"/>
                <w:lang w:val="en-US"/>
              </w:rPr>
              <w:t xml:space="preserve">” </w:t>
            </w:r>
            <w:r w:rsidRPr="000F5035">
              <w:rPr>
                <w:rFonts w:ascii="Arial" w:hAnsi="Arial" w:cs="Arial"/>
                <w:color w:val="000000"/>
                <w:sz w:val="20"/>
                <w:lang w:val="en-US"/>
              </w:rPr>
              <w:t>is I think duplication of the baseline rules, and if it isn't it's unclear"</w:t>
            </w:r>
          </w:p>
        </w:tc>
        <w:tc>
          <w:tcPr>
            <w:tcW w:w="2255" w:type="dxa"/>
          </w:tcPr>
          <w:p w:rsidR="00216A36" w:rsidRPr="008A7BF4" w:rsidRDefault="000F5035" w:rsidP="00216A36">
            <w:pPr>
              <w:rPr>
                <w:rFonts w:ascii="Arial" w:hAnsi="Arial" w:cs="Arial"/>
                <w:color w:val="000000"/>
                <w:sz w:val="20"/>
              </w:rPr>
            </w:pPr>
            <w:r w:rsidRPr="000F5035">
              <w:rPr>
                <w:rFonts w:ascii="Arial" w:hAnsi="Arial" w:cs="Arial"/>
                <w:color w:val="000000"/>
                <w:sz w:val="20"/>
              </w:rPr>
              <w:t>Delete the cited text</w:t>
            </w:r>
          </w:p>
        </w:tc>
        <w:tc>
          <w:tcPr>
            <w:tcW w:w="2577" w:type="dxa"/>
          </w:tcPr>
          <w:p w:rsidR="00216A36" w:rsidRDefault="000F5035" w:rsidP="00216A36">
            <w:pPr>
              <w:autoSpaceDE w:val="0"/>
              <w:autoSpaceDN w:val="0"/>
              <w:adjustRightInd w:val="0"/>
              <w:rPr>
                <w:rFonts w:ascii="Arial" w:hAnsi="Arial" w:cs="Arial"/>
                <w:b/>
                <w:sz w:val="20"/>
              </w:rPr>
            </w:pPr>
            <w:r>
              <w:rPr>
                <w:rFonts w:ascii="Arial" w:hAnsi="Arial" w:cs="Arial"/>
                <w:b/>
                <w:sz w:val="20"/>
              </w:rPr>
              <w:t>Revised</w:t>
            </w:r>
          </w:p>
          <w:p w:rsidR="000F5035" w:rsidRDefault="000F5035" w:rsidP="00216A36">
            <w:pPr>
              <w:autoSpaceDE w:val="0"/>
              <w:autoSpaceDN w:val="0"/>
              <w:adjustRightInd w:val="0"/>
              <w:rPr>
                <w:rFonts w:ascii="Arial" w:hAnsi="Arial" w:cs="Arial"/>
                <w:sz w:val="20"/>
              </w:rPr>
            </w:pPr>
            <w:r>
              <w:rPr>
                <w:rFonts w:ascii="Arial" w:hAnsi="Arial" w:cs="Arial"/>
                <w:sz w:val="20"/>
              </w:rPr>
              <w:t>This is not baseline, since it describes how to use the bandwidth value negotiated between ISTA and RSTA(s), see also text right above.</w:t>
            </w:r>
          </w:p>
          <w:p w:rsidR="000F5035" w:rsidRDefault="000F5035" w:rsidP="00216A36">
            <w:pPr>
              <w:autoSpaceDE w:val="0"/>
              <w:autoSpaceDN w:val="0"/>
              <w:adjustRightInd w:val="0"/>
              <w:rPr>
                <w:rFonts w:ascii="Arial" w:hAnsi="Arial" w:cs="Arial"/>
                <w:sz w:val="20"/>
              </w:rPr>
            </w:pPr>
            <w:r>
              <w:rPr>
                <w:rFonts w:ascii="Arial" w:hAnsi="Arial" w:cs="Arial"/>
                <w:sz w:val="20"/>
              </w:rPr>
              <w:t>To clarify, change</w:t>
            </w:r>
          </w:p>
          <w:p w:rsidR="000F5035" w:rsidRPr="000F5035" w:rsidRDefault="000F5035" w:rsidP="00216A36">
            <w:pPr>
              <w:autoSpaceDE w:val="0"/>
              <w:autoSpaceDN w:val="0"/>
              <w:adjustRightInd w:val="0"/>
              <w:rPr>
                <w:rFonts w:ascii="Arial" w:hAnsi="Arial" w:cs="Arial"/>
                <w:sz w:val="20"/>
              </w:rPr>
            </w:pPr>
            <w:r>
              <w:rPr>
                <w:rFonts w:ascii="Arial" w:hAnsi="Arial" w:cs="Arial"/>
                <w:sz w:val="20"/>
              </w:rPr>
              <w:t>“</w:t>
            </w:r>
            <w:r w:rsidRPr="000F5035">
              <w:rPr>
                <w:rFonts w:ascii="Arial" w:hAnsi="Arial" w:cs="Arial"/>
                <w:sz w:val="20"/>
              </w:rPr>
              <w:t>This bandwidth shall be equal to or smaller than the</w:t>
            </w:r>
            <w:r>
              <w:rPr>
                <w:rFonts w:ascii="Arial" w:hAnsi="Arial" w:cs="Arial"/>
                <w:sz w:val="20"/>
              </w:rPr>
              <w:t xml:space="preserve"> </w:t>
            </w:r>
            <w:r w:rsidRPr="000F5035">
              <w:rPr>
                <w:rFonts w:ascii="Arial" w:hAnsi="Arial" w:cs="Arial"/>
                <w:sz w:val="20"/>
              </w:rPr>
              <w:t>bandwidth indicated by the RSTA in the initial Fine Timing Measurement frame</w:t>
            </w:r>
            <w:r>
              <w:rPr>
                <w:rFonts w:ascii="Arial" w:hAnsi="Arial" w:cs="Arial"/>
                <w:sz w:val="20"/>
              </w:rPr>
              <w:t xml:space="preserve">. It </w:t>
            </w:r>
            <w:r w:rsidRPr="000F5035">
              <w:rPr>
                <w:rFonts w:ascii="Arial" w:hAnsi="Arial" w:cs="Arial"/>
                <w:sz w:val="20"/>
              </w:rPr>
              <w:t>may be</w:t>
            </w:r>
            <w:r>
              <w:rPr>
                <w:rFonts w:ascii="Arial" w:hAnsi="Arial" w:cs="Arial"/>
                <w:sz w:val="20"/>
              </w:rPr>
              <w:t xml:space="preserve"> </w:t>
            </w:r>
            <w:r w:rsidRPr="000F5035">
              <w:rPr>
                <w:rFonts w:ascii="Arial" w:hAnsi="Arial" w:cs="Arial"/>
                <w:sz w:val="20"/>
              </w:rPr>
              <w:t>different from the bandwidth used in the polling phase</w:t>
            </w:r>
            <w:r>
              <w:rPr>
                <w:rFonts w:ascii="Arial" w:hAnsi="Arial" w:cs="Arial"/>
                <w:sz w:val="20"/>
              </w:rPr>
              <w:t xml:space="preserve">, but shall </w:t>
            </w:r>
            <w:r w:rsidRPr="000F5035">
              <w:rPr>
                <w:rFonts w:ascii="Arial" w:hAnsi="Arial" w:cs="Arial"/>
                <w:sz w:val="20"/>
              </w:rPr>
              <w:t>adhere to the rules of multiple</w:t>
            </w:r>
            <w:r>
              <w:rPr>
                <w:rFonts w:ascii="Arial" w:hAnsi="Arial" w:cs="Arial"/>
                <w:sz w:val="20"/>
              </w:rPr>
              <w:t>”</w:t>
            </w:r>
          </w:p>
        </w:tc>
      </w:tr>
      <w:tr w:rsidR="009D760A" w:rsidRPr="00DF4A52" w:rsidTr="001907E4">
        <w:trPr>
          <w:trHeight w:val="1002"/>
        </w:trPr>
        <w:tc>
          <w:tcPr>
            <w:tcW w:w="721" w:type="dxa"/>
          </w:tcPr>
          <w:p w:rsidR="009D760A" w:rsidRPr="005275C5" w:rsidRDefault="009D760A" w:rsidP="009D760A">
            <w:pPr>
              <w:rPr>
                <w:rFonts w:ascii="Arial" w:hAnsi="Arial" w:cs="Arial"/>
                <w:b/>
                <w:color w:val="000000"/>
                <w:sz w:val="20"/>
                <w:lang w:val="en-US"/>
              </w:rPr>
            </w:pPr>
            <w:r w:rsidRPr="005275C5">
              <w:rPr>
                <w:rFonts w:ascii="Arial" w:hAnsi="Arial" w:cs="Arial"/>
                <w:b/>
                <w:color w:val="000000"/>
                <w:sz w:val="20"/>
                <w:lang w:val="en-US"/>
              </w:rPr>
              <w:t>3698</w:t>
            </w:r>
          </w:p>
        </w:tc>
        <w:tc>
          <w:tcPr>
            <w:tcW w:w="720" w:type="dxa"/>
          </w:tcPr>
          <w:p w:rsidR="009D760A" w:rsidRDefault="009D760A" w:rsidP="009D760A">
            <w:pPr>
              <w:rPr>
                <w:rFonts w:ascii="Arial" w:hAnsi="Arial" w:cs="Arial"/>
                <w:color w:val="000000"/>
                <w:sz w:val="20"/>
              </w:rPr>
            </w:pPr>
            <w:r>
              <w:rPr>
                <w:rFonts w:ascii="Arial" w:hAnsi="Arial" w:cs="Arial"/>
                <w:color w:val="000000"/>
                <w:sz w:val="20"/>
              </w:rPr>
              <w:t>139.7</w:t>
            </w:r>
          </w:p>
        </w:tc>
        <w:tc>
          <w:tcPr>
            <w:tcW w:w="900" w:type="dxa"/>
          </w:tcPr>
          <w:p w:rsidR="009D760A" w:rsidRPr="004038F5" w:rsidRDefault="009D760A" w:rsidP="009D760A">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9D760A" w:rsidRDefault="009D760A" w:rsidP="009D760A">
            <w:pPr>
              <w:rPr>
                <w:rFonts w:ascii="Arial" w:hAnsi="Arial" w:cs="Arial"/>
                <w:color w:val="000000"/>
                <w:sz w:val="20"/>
                <w:lang w:val="en-US"/>
              </w:rPr>
            </w:pPr>
            <w:r>
              <w:rPr>
                <w:rFonts w:ascii="Arial" w:hAnsi="Arial" w:cs="Arial"/>
                <w:color w:val="000000"/>
                <w:sz w:val="20"/>
                <w:lang w:val="en-US"/>
              </w:rPr>
              <w:t>“</w:t>
            </w:r>
            <w:r w:rsidRPr="009D760A">
              <w:rPr>
                <w:rFonts w:ascii="Arial" w:hAnsi="Arial" w:cs="Arial"/>
                <w:color w:val="000000"/>
                <w:sz w:val="20"/>
                <w:lang w:val="en-US"/>
              </w:rPr>
              <w:t>The RSTA shall set the TXVECTOR parameter CH_BANDWIDTH of the TF Ranging Sounding to that same bandwidth and use the same value for the BW subfield of the Common Info field of said TF.</w:t>
            </w:r>
            <w:r>
              <w:rPr>
                <w:rFonts w:ascii="Arial" w:hAnsi="Arial" w:cs="Arial"/>
                <w:color w:val="000000"/>
                <w:sz w:val="20"/>
                <w:lang w:val="en-US"/>
              </w:rPr>
              <w:t>”</w:t>
            </w:r>
            <w:r w:rsidRPr="009D760A">
              <w:rPr>
                <w:rFonts w:ascii="Arial" w:hAnsi="Arial" w:cs="Arial"/>
                <w:color w:val="000000"/>
                <w:sz w:val="20"/>
                <w:lang w:val="en-US"/>
              </w:rPr>
              <w:t xml:space="preserve"> is I think duplication of the baseline </w:t>
            </w:r>
            <w:r w:rsidRPr="009D760A">
              <w:rPr>
                <w:rFonts w:ascii="Arial" w:hAnsi="Arial" w:cs="Arial"/>
                <w:color w:val="000000"/>
                <w:sz w:val="20"/>
                <w:lang w:val="en-US"/>
              </w:rPr>
              <w:lastRenderedPageBreak/>
              <w:t>rules, and if it isn't it's unclear"</w:t>
            </w:r>
          </w:p>
        </w:tc>
        <w:tc>
          <w:tcPr>
            <w:tcW w:w="2255" w:type="dxa"/>
          </w:tcPr>
          <w:p w:rsidR="009D760A" w:rsidRPr="008A7BF4" w:rsidRDefault="009D760A" w:rsidP="009D760A">
            <w:pPr>
              <w:rPr>
                <w:rFonts w:ascii="Arial" w:hAnsi="Arial" w:cs="Arial"/>
                <w:color w:val="000000"/>
                <w:sz w:val="20"/>
              </w:rPr>
            </w:pPr>
            <w:r w:rsidRPr="009D760A">
              <w:rPr>
                <w:rFonts w:ascii="Arial" w:hAnsi="Arial" w:cs="Arial"/>
                <w:color w:val="000000"/>
                <w:sz w:val="20"/>
              </w:rPr>
              <w:lastRenderedPageBreak/>
              <w:t xml:space="preserve">Change to </w:t>
            </w:r>
            <w:r>
              <w:rPr>
                <w:rFonts w:ascii="Arial" w:hAnsi="Arial" w:cs="Arial"/>
                <w:color w:val="000000"/>
                <w:sz w:val="20"/>
              </w:rPr>
              <w:t>“</w:t>
            </w:r>
            <w:r w:rsidRPr="009D760A">
              <w:rPr>
                <w:rFonts w:ascii="Arial" w:hAnsi="Arial" w:cs="Arial"/>
                <w:color w:val="000000"/>
                <w:sz w:val="20"/>
              </w:rPr>
              <w:t>The RSTA shall set the TXVECTOR parameter CH_BANDWIDTH of the TF Ranging</w:t>
            </w:r>
            <w:r>
              <w:rPr>
                <w:rFonts w:ascii="Arial" w:hAnsi="Arial" w:cs="Arial"/>
                <w:color w:val="000000"/>
                <w:sz w:val="20"/>
              </w:rPr>
              <w:t xml:space="preserve"> </w:t>
            </w:r>
            <w:r w:rsidRPr="009D760A">
              <w:rPr>
                <w:rFonts w:ascii="Arial" w:hAnsi="Arial" w:cs="Arial"/>
                <w:color w:val="000000"/>
                <w:sz w:val="20"/>
              </w:rPr>
              <w:t>Sounding to the value indicated in the BW subfield of  the Common Info field.</w:t>
            </w:r>
            <w:r>
              <w:rPr>
                <w:rFonts w:ascii="Arial" w:hAnsi="Arial" w:cs="Arial"/>
                <w:color w:val="000000"/>
                <w:sz w:val="20"/>
              </w:rPr>
              <w:t>”</w:t>
            </w:r>
          </w:p>
        </w:tc>
        <w:tc>
          <w:tcPr>
            <w:tcW w:w="2577" w:type="dxa"/>
          </w:tcPr>
          <w:p w:rsidR="009D760A" w:rsidRDefault="009D760A" w:rsidP="009D760A">
            <w:pPr>
              <w:autoSpaceDE w:val="0"/>
              <w:autoSpaceDN w:val="0"/>
              <w:adjustRightInd w:val="0"/>
              <w:rPr>
                <w:rFonts w:ascii="Arial" w:hAnsi="Arial" w:cs="Arial"/>
                <w:b/>
                <w:sz w:val="20"/>
              </w:rPr>
            </w:pPr>
            <w:r>
              <w:rPr>
                <w:rFonts w:ascii="Arial" w:hAnsi="Arial" w:cs="Arial"/>
                <w:b/>
                <w:sz w:val="20"/>
              </w:rPr>
              <w:t>Rejected</w:t>
            </w:r>
          </w:p>
          <w:p w:rsidR="009D760A" w:rsidRPr="009D760A" w:rsidRDefault="009D760A" w:rsidP="009D760A">
            <w:pPr>
              <w:autoSpaceDE w:val="0"/>
              <w:autoSpaceDN w:val="0"/>
              <w:adjustRightInd w:val="0"/>
              <w:rPr>
                <w:rFonts w:ascii="Arial" w:hAnsi="Arial" w:cs="Arial"/>
                <w:sz w:val="20"/>
              </w:rPr>
            </w:pPr>
            <w:r>
              <w:rPr>
                <w:rFonts w:ascii="Arial" w:hAnsi="Arial" w:cs="Arial"/>
                <w:sz w:val="20"/>
              </w:rPr>
              <w:t>For once, this is contradictory to CID 3697, but also the point here is that the TF is transmitted using  this bandwidth *and* the allocation in the UL uses the same bandwidth</w:t>
            </w:r>
          </w:p>
        </w:tc>
      </w:tr>
      <w:tr w:rsidR="00F03E10" w:rsidRPr="00DF4A52" w:rsidTr="001907E4">
        <w:trPr>
          <w:trHeight w:val="1002"/>
        </w:trPr>
        <w:tc>
          <w:tcPr>
            <w:tcW w:w="721" w:type="dxa"/>
          </w:tcPr>
          <w:p w:rsidR="00F03E10" w:rsidRPr="00AD51ED" w:rsidRDefault="00221B56" w:rsidP="009D760A">
            <w:pPr>
              <w:rPr>
                <w:rFonts w:ascii="Arial" w:hAnsi="Arial" w:cs="Arial"/>
                <w:b/>
                <w:color w:val="000000"/>
                <w:sz w:val="20"/>
                <w:lang w:val="en-US"/>
              </w:rPr>
            </w:pPr>
            <w:r w:rsidRPr="00AD51ED">
              <w:rPr>
                <w:rFonts w:ascii="Arial" w:hAnsi="Arial" w:cs="Arial"/>
                <w:b/>
                <w:color w:val="000000"/>
                <w:sz w:val="20"/>
                <w:lang w:val="en-US"/>
              </w:rPr>
              <w:t>3699</w:t>
            </w:r>
          </w:p>
        </w:tc>
        <w:tc>
          <w:tcPr>
            <w:tcW w:w="720" w:type="dxa"/>
          </w:tcPr>
          <w:p w:rsidR="00F03E10" w:rsidRDefault="00221B56" w:rsidP="009D760A">
            <w:pPr>
              <w:rPr>
                <w:rFonts w:ascii="Arial" w:hAnsi="Arial" w:cs="Arial"/>
                <w:color w:val="000000"/>
                <w:sz w:val="20"/>
              </w:rPr>
            </w:pPr>
            <w:r>
              <w:rPr>
                <w:rFonts w:ascii="Arial" w:hAnsi="Arial" w:cs="Arial"/>
                <w:color w:val="000000"/>
                <w:sz w:val="20"/>
              </w:rPr>
              <w:t>139.15</w:t>
            </w:r>
          </w:p>
        </w:tc>
        <w:tc>
          <w:tcPr>
            <w:tcW w:w="900" w:type="dxa"/>
          </w:tcPr>
          <w:p w:rsidR="00F03E10" w:rsidRPr="004038F5" w:rsidRDefault="00221B56" w:rsidP="009D760A">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F03E10" w:rsidRDefault="00F03E10" w:rsidP="00F03E10">
            <w:pPr>
              <w:rPr>
                <w:rFonts w:ascii="Arial" w:hAnsi="Arial" w:cs="Arial"/>
                <w:color w:val="000000"/>
                <w:sz w:val="20"/>
                <w:lang w:val="en-US"/>
              </w:rPr>
            </w:pPr>
            <w:r>
              <w:rPr>
                <w:rFonts w:ascii="Arial" w:hAnsi="Arial" w:cs="Arial"/>
                <w:color w:val="000000"/>
                <w:sz w:val="20"/>
                <w:lang w:val="en-US"/>
              </w:rPr>
              <w:t>“</w:t>
            </w:r>
            <w:r w:rsidRPr="00F03E10">
              <w:rPr>
                <w:rFonts w:ascii="Arial" w:hAnsi="Arial" w:cs="Arial"/>
                <w:color w:val="000000"/>
                <w:sz w:val="20"/>
                <w:lang w:val="en-US"/>
              </w:rPr>
              <w:t xml:space="preserve">In the Sounding subvariant of the Ranging Trigger frame,  the RSTA shall set the I2R Rep subfield of the User Info fields corresponding to each AID/RSID of the ISTAs triggered by the Trigger frame to a value in the range 0 to RSTA Assigned I2R Rep. Similarly, in the Ranging NDP Announcement frame, the RSTA shall set the R2I Rep subfield of the STA Info fields corresponding to each AID/RSID of the ISTAs, addressed by that frame, to a value in the range 0 to RSTA Assigned R2I Rep. </w:t>
            </w:r>
            <w:r>
              <w:rPr>
                <w:rFonts w:ascii="Arial" w:hAnsi="Arial" w:cs="Arial"/>
                <w:color w:val="000000"/>
                <w:sz w:val="20"/>
                <w:lang w:val="en-US"/>
              </w:rPr>
              <w:t>“</w:t>
            </w:r>
            <w:r w:rsidRPr="00F03E10">
              <w:rPr>
                <w:rFonts w:ascii="Arial" w:hAnsi="Arial" w:cs="Arial"/>
                <w:color w:val="000000"/>
                <w:sz w:val="20"/>
                <w:lang w:val="en-US"/>
              </w:rPr>
              <w:t xml:space="preserve"> -- why the references to AID/RSID?</w:t>
            </w:r>
          </w:p>
        </w:tc>
        <w:tc>
          <w:tcPr>
            <w:tcW w:w="2255" w:type="dxa"/>
          </w:tcPr>
          <w:p w:rsidR="00F03E10" w:rsidRPr="009D760A" w:rsidRDefault="00221B56" w:rsidP="00221B56">
            <w:pPr>
              <w:rPr>
                <w:rFonts w:ascii="Arial" w:hAnsi="Arial" w:cs="Arial"/>
                <w:color w:val="000000"/>
                <w:sz w:val="20"/>
              </w:rPr>
            </w:pPr>
            <w:r w:rsidRPr="00221B56">
              <w:rPr>
                <w:rFonts w:ascii="Arial" w:hAnsi="Arial" w:cs="Arial"/>
                <w:color w:val="000000"/>
                <w:sz w:val="20"/>
              </w:rPr>
              <w:t xml:space="preserve">Change to </w:t>
            </w:r>
            <w:r>
              <w:rPr>
                <w:rFonts w:ascii="Arial" w:hAnsi="Arial" w:cs="Arial"/>
                <w:color w:val="000000"/>
                <w:sz w:val="20"/>
              </w:rPr>
              <w:t>“</w:t>
            </w:r>
            <w:r w:rsidRPr="00221B56">
              <w:rPr>
                <w:rFonts w:ascii="Arial" w:hAnsi="Arial" w:cs="Arial"/>
                <w:color w:val="000000"/>
                <w:sz w:val="20"/>
              </w:rPr>
              <w:t>In the Sounding subvariant of the Ranging Trigger frame, the RSTA shall set the I2R Rep</w:t>
            </w:r>
            <w:r>
              <w:rPr>
                <w:rFonts w:ascii="Arial" w:hAnsi="Arial" w:cs="Arial"/>
                <w:color w:val="000000"/>
                <w:sz w:val="20"/>
              </w:rPr>
              <w:t xml:space="preserve"> </w:t>
            </w:r>
            <w:r w:rsidRPr="00221B56">
              <w:rPr>
                <w:rFonts w:ascii="Arial" w:hAnsi="Arial" w:cs="Arial"/>
                <w:color w:val="000000"/>
                <w:sz w:val="20"/>
              </w:rPr>
              <w:t>subfield of the User Info fields corresponding to each of the ISTAs triggered by the</w:t>
            </w:r>
            <w:r>
              <w:rPr>
                <w:rFonts w:ascii="Arial" w:hAnsi="Arial" w:cs="Arial"/>
                <w:color w:val="000000"/>
                <w:sz w:val="20"/>
              </w:rPr>
              <w:t xml:space="preserve"> </w:t>
            </w:r>
            <w:r w:rsidRPr="00221B56">
              <w:rPr>
                <w:rFonts w:ascii="Arial" w:hAnsi="Arial" w:cs="Arial"/>
                <w:color w:val="000000"/>
                <w:sz w:val="20"/>
              </w:rPr>
              <w:t>Trigger frame to a value in the range 0 to RSTA Assigned I2R Rep</w:t>
            </w:r>
            <w:bookmarkStart w:id="15" w:name="_Hlk29826257"/>
            <w:r w:rsidRPr="00221B56">
              <w:rPr>
                <w:rFonts w:ascii="Arial" w:hAnsi="Arial" w:cs="Arial"/>
                <w:color w:val="000000"/>
                <w:sz w:val="20"/>
              </w:rPr>
              <w:t>, as indicated by each ISTA.</w:t>
            </w:r>
            <w:bookmarkEnd w:id="15"/>
            <w:r>
              <w:rPr>
                <w:rFonts w:ascii="Arial" w:hAnsi="Arial" w:cs="Arial"/>
                <w:color w:val="000000"/>
                <w:sz w:val="20"/>
              </w:rPr>
              <w:t xml:space="preserve"> </w:t>
            </w:r>
            <w:r w:rsidRPr="00221B56">
              <w:rPr>
                <w:rFonts w:ascii="Arial" w:hAnsi="Arial" w:cs="Arial"/>
                <w:color w:val="000000"/>
                <w:sz w:val="20"/>
              </w:rPr>
              <w:t>Similarly, in the Ranging NDP Announcement frame, the RSTA shall set the R2I Rep subfield of</w:t>
            </w:r>
            <w:r>
              <w:rPr>
                <w:rFonts w:ascii="Arial" w:hAnsi="Arial" w:cs="Arial"/>
                <w:color w:val="000000"/>
                <w:sz w:val="20"/>
              </w:rPr>
              <w:t xml:space="preserve"> </w:t>
            </w:r>
            <w:r w:rsidRPr="00221B56">
              <w:rPr>
                <w:rFonts w:ascii="Arial" w:hAnsi="Arial" w:cs="Arial"/>
                <w:color w:val="000000"/>
                <w:sz w:val="20"/>
              </w:rPr>
              <w:t>the STA Info fields corresponding to each of the ISTAs addressed by that frame to a</w:t>
            </w:r>
            <w:r>
              <w:rPr>
                <w:rFonts w:ascii="Arial" w:hAnsi="Arial" w:cs="Arial"/>
                <w:color w:val="000000"/>
                <w:sz w:val="20"/>
              </w:rPr>
              <w:t xml:space="preserve"> </w:t>
            </w:r>
            <w:r w:rsidRPr="00221B56">
              <w:rPr>
                <w:rFonts w:ascii="Arial" w:hAnsi="Arial" w:cs="Arial"/>
                <w:color w:val="000000"/>
                <w:sz w:val="20"/>
              </w:rPr>
              <w:t>value in the range 0 to RSTA Assigned R2I Rep, as indicated by each ISTA.</w:t>
            </w:r>
            <w:r>
              <w:rPr>
                <w:rFonts w:ascii="Arial" w:hAnsi="Arial" w:cs="Arial"/>
                <w:color w:val="000000"/>
                <w:sz w:val="20"/>
              </w:rPr>
              <w:t>“</w:t>
            </w:r>
          </w:p>
        </w:tc>
        <w:tc>
          <w:tcPr>
            <w:tcW w:w="2577" w:type="dxa"/>
          </w:tcPr>
          <w:p w:rsidR="00F03E10" w:rsidRDefault="00AD51ED" w:rsidP="009D760A">
            <w:pPr>
              <w:autoSpaceDE w:val="0"/>
              <w:autoSpaceDN w:val="0"/>
              <w:adjustRightInd w:val="0"/>
              <w:rPr>
                <w:rFonts w:ascii="Arial" w:hAnsi="Arial" w:cs="Arial"/>
                <w:b/>
                <w:sz w:val="20"/>
              </w:rPr>
            </w:pPr>
            <w:r>
              <w:rPr>
                <w:rFonts w:ascii="Arial" w:hAnsi="Arial" w:cs="Arial"/>
                <w:b/>
                <w:sz w:val="20"/>
              </w:rPr>
              <w:t>Accepted</w:t>
            </w:r>
          </w:p>
        </w:tc>
      </w:tr>
      <w:tr w:rsidR="00AC077C" w:rsidRPr="00DF4A52" w:rsidTr="001907E4">
        <w:trPr>
          <w:trHeight w:val="1002"/>
        </w:trPr>
        <w:tc>
          <w:tcPr>
            <w:tcW w:w="721" w:type="dxa"/>
          </w:tcPr>
          <w:p w:rsidR="00AC077C" w:rsidRPr="00AF457B" w:rsidRDefault="00AC077C" w:rsidP="00AC077C">
            <w:pPr>
              <w:rPr>
                <w:rFonts w:ascii="Arial" w:hAnsi="Arial" w:cs="Arial"/>
                <w:b/>
                <w:color w:val="000000"/>
                <w:sz w:val="20"/>
                <w:lang w:val="en-US"/>
              </w:rPr>
            </w:pPr>
            <w:r w:rsidRPr="00AF457B">
              <w:rPr>
                <w:rFonts w:ascii="Arial" w:hAnsi="Arial" w:cs="Arial"/>
                <w:b/>
                <w:color w:val="000000"/>
                <w:sz w:val="20"/>
                <w:lang w:val="en-US"/>
              </w:rPr>
              <w:t>3470</w:t>
            </w:r>
          </w:p>
        </w:tc>
        <w:tc>
          <w:tcPr>
            <w:tcW w:w="720" w:type="dxa"/>
          </w:tcPr>
          <w:p w:rsidR="00AC077C" w:rsidRDefault="00AC077C" w:rsidP="00AC077C">
            <w:pPr>
              <w:rPr>
                <w:rFonts w:ascii="Arial" w:hAnsi="Arial" w:cs="Arial"/>
                <w:color w:val="000000"/>
                <w:sz w:val="20"/>
              </w:rPr>
            </w:pPr>
            <w:r>
              <w:rPr>
                <w:rFonts w:ascii="Arial" w:hAnsi="Arial" w:cs="Arial"/>
                <w:color w:val="000000"/>
                <w:sz w:val="20"/>
              </w:rPr>
              <w:t>140.19</w:t>
            </w:r>
          </w:p>
        </w:tc>
        <w:tc>
          <w:tcPr>
            <w:tcW w:w="900" w:type="dxa"/>
          </w:tcPr>
          <w:p w:rsidR="00AC077C" w:rsidRPr="004038F5" w:rsidRDefault="00AC077C"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AC077C" w:rsidRDefault="00AC077C" w:rsidP="00AC077C">
            <w:pPr>
              <w:rPr>
                <w:rFonts w:ascii="Arial" w:hAnsi="Arial" w:cs="Arial"/>
                <w:color w:val="000000"/>
                <w:sz w:val="20"/>
                <w:lang w:val="en-US"/>
              </w:rPr>
            </w:pPr>
            <w:r w:rsidRPr="00AC077C">
              <w:rPr>
                <w:rFonts w:ascii="Arial" w:hAnsi="Arial" w:cs="Arial"/>
                <w:color w:val="000000"/>
                <w:sz w:val="20"/>
                <w:lang w:val="en-US"/>
              </w:rPr>
              <w:t xml:space="preserve">This is not the RTT observed by ISTA, it's the </w:t>
            </w:r>
            <w:proofErr w:type="spellStart"/>
            <w:r w:rsidRPr="00AC077C">
              <w:rPr>
                <w:rFonts w:ascii="Arial" w:hAnsi="Arial" w:cs="Arial"/>
                <w:color w:val="000000"/>
                <w:sz w:val="20"/>
                <w:lang w:val="en-US"/>
              </w:rPr>
              <w:t>ToF</w:t>
            </w:r>
            <w:proofErr w:type="spellEnd"/>
            <w:r w:rsidRPr="00AC077C">
              <w:rPr>
                <w:rFonts w:ascii="Arial" w:hAnsi="Arial" w:cs="Arial"/>
                <w:color w:val="000000"/>
                <w:sz w:val="20"/>
                <w:lang w:val="en-US"/>
              </w:rPr>
              <w:t xml:space="preserve"> observed by ISTA</w:t>
            </w:r>
          </w:p>
        </w:tc>
        <w:tc>
          <w:tcPr>
            <w:tcW w:w="2255" w:type="dxa"/>
          </w:tcPr>
          <w:p w:rsidR="00AC077C" w:rsidRPr="009D760A" w:rsidRDefault="00AC077C" w:rsidP="00AC077C">
            <w:pPr>
              <w:rPr>
                <w:rFonts w:ascii="Arial" w:hAnsi="Arial" w:cs="Arial"/>
                <w:color w:val="000000"/>
                <w:sz w:val="20"/>
              </w:rPr>
            </w:pPr>
            <w:r w:rsidRPr="00AC077C">
              <w:rPr>
                <w:rFonts w:ascii="Arial" w:hAnsi="Arial" w:cs="Arial"/>
                <w:color w:val="000000"/>
                <w:sz w:val="20"/>
              </w:rPr>
              <w:t>Change "The Round-Trip Time (RTT) observed by ISTA" to "The time of flight observed by ISTA"</w:t>
            </w:r>
          </w:p>
        </w:tc>
        <w:tc>
          <w:tcPr>
            <w:tcW w:w="2577" w:type="dxa"/>
          </w:tcPr>
          <w:p w:rsidR="00AC077C" w:rsidRDefault="00AC077C" w:rsidP="00AC077C">
            <w:pPr>
              <w:autoSpaceDE w:val="0"/>
              <w:autoSpaceDN w:val="0"/>
              <w:adjustRightInd w:val="0"/>
              <w:rPr>
                <w:rFonts w:ascii="Arial" w:hAnsi="Arial" w:cs="Arial"/>
                <w:b/>
                <w:sz w:val="20"/>
              </w:rPr>
            </w:pPr>
            <w:r>
              <w:rPr>
                <w:rFonts w:ascii="Arial" w:hAnsi="Arial" w:cs="Arial"/>
                <w:b/>
                <w:sz w:val="20"/>
              </w:rPr>
              <w:t>Rejected</w:t>
            </w:r>
          </w:p>
          <w:p w:rsidR="00AC077C" w:rsidRPr="009D760A" w:rsidRDefault="007737DE" w:rsidP="00AC077C">
            <w:pPr>
              <w:autoSpaceDE w:val="0"/>
              <w:autoSpaceDN w:val="0"/>
              <w:adjustRightInd w:val="0"/>
              <w:rPr>
                <w:rFonts w:ascii="Arial" w:hAnsi="Arial" w:cs="Arial"/>
                <w:sz w:val="20"/>
              </w:rPr>
            </w:pPr>
            <w:r>
              <w:rPr>
                <w:rFonts w:ascii="Arial" w:hAnsi="Arial" w:cs="Arial"/>
                <w:sz w:val="20"/>
              </w:rPr>
              <w:t xml:space="preserve">The equation as shown is the sum of two </w:t>
            </w:r>
            <w:proofErr w:type="spellStart"/>
            <w:r>
              <w:rPr>
                <w:rFonts w:ascii="Arial" w:hAnsi="Arial" w:cs="Arial"/>
                <w:sz w:val="20"/>
              </w:rPr>
              <w:t>ToF</w:t>
            </w:r>
            <w:proofErr w:type="spellEnd"/>
            <w:r>
              <w:rPr>
                <w:rFonts w:ascii="Arial" w:hAnsi="Arial" w:cs="Arial"/>
                <w:sz w:val="20"/>
              </w:rPr>
              <w:t xml:space="preserve"> (round-trip), compared to other definitions of RTT the processing delay is removed, but we stick here with previously used notation in the FTM protocol.</w:t>
            </w:r>
          </w:p>
        </w:tc>
      </w:tr>
      <w:tr w:rsidR="00AC077C" w:rsidRPr="00DF4A52" w:rsidTr="001907E4">
        <w:trPr>
          <w:trHeight w:val="1002"/>
        </w:trPr>
        <w:tc>
          <w:tcPr>
            <w:tcW w:w="721" w:type="dxa"/>
          </w:tcPr>
          <w:p w:rsidR="00AC077C" w:rsidRPr="00AF457B" w:rsidRDefault="00D74B65" w:rsidP="00AC077C">
            <w:pPr>
              <w:rPr>
                <w:rFonts w:ascii="Arial" w:hAnsi="Arial" w:cs="Arial"/>
                <w:b/>
                <w:color w:val="000000"/>
                <w:sz w:val="20"/>
                <w:lang w:val="en-US"/>
              </w:rPr>
            </w:pPr>
            <w:r w:rsidRPr="00AF457B">
              <w:rPr>
                <w:rFonts w:ascii="Arial" w:hAnsi="Arial" w:cs="Arial"/>
                <w:b/>
                <w:color w:val="000000"/>
                <w:sz w:val="20"/>
                <w:lang w:val="en-US"/>
              </w:rPr>
              <w:t>3702</w:t>
            </w:r>
          </w:p>
        </w:tc>
        <w:tc>
          <w:tcPr>
            <w:tcW w:w="720" w:type="dxa"/>
          </w:tcPr>
          <w:p w:rsidR="00AC077C" w:rsidRDefault="00D74B65" w:rsidP="00AC077C">
            <w:pPr>
              <w:rPr>
                <w:rFonts w:ascii="Arial" w:hAnsi="Arial" w:cs="Arial"/>
                <w:color w:val="000000"/>
                <w:sz w:val="20"/>
              </w:rPr>
            </w:pPr>
            <w:r>
              <w:rPr>
                <w:rFonts w:ascii="Arial" w:hAnsi="Arial" w:cs="Arial"/>
                <w:color w:val="000000"/>
                <w:sz w:val="20"/>
              </w:rPr>
              <w:t>140.24</w:t>
            </w:r>
          </w:p>
        </w:tc>
        <w:tc>
          <w:tcPr>
            <w:tcW w:w="900" w:type="dxa"/>
          </w:tcPr>
          <w:p w:rsidR="00AC077C" w:rsidRPr="004038F5" w:rsidRDefault="00D74B65"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AC077C" w:rsidRDefault="00D74B65" w:rsidP="00AC077C">
            <w:pPr>
              <w:rPr>
                <w:rFonts w:ascii="Arial" w:hAnsi="Arial" w:cs="Arial"/>
                <w:color w:val="000000"/>
                <w:sz w:val="20"/>
                <w:lang w:val="en-US"/>
              </w:rPr>
            </w:pPr>
            <w:r w:rsidRPr="00D74B65">
              <w:rPr>
                <w:rFonts w:ascii="Arial" w:hAnsi="Arial" w:cs="Arial"/>
                <w:color w:val="000000"/>
                <w:sz w:val="20"/>
                <w:lang w:val="en-US"/>
              </w:rPr>
              <w:t>"from  the  TOD  and  TOA fields  of  the relevant LMR" -- but Figure 11-36f--Timing diagram of a Measurement Sounding phase in TB Ranging  doesn't show any LMRs</w:t>
            </w:r>
          </w:p>
        </w:tc>
        <w:tc>
          <w:tcPr>
            <w:tcW w:w="2255" w:type="dxa"/>
          </w:tcPr>
          <w:p w:rsidR="00AC077C" w:rsidRPr="009D760A" w:rsidRDefault="00D74B65" w:rsidP="00AC077C">
            <w:pPr>
              <w:rPr>
                <w:rFonts w:ascii="Arial" w:hAnsi="Arial" w:cs="Arial"/>
                <w:color w:val="000000"/>
                <w:sz w:val="20"/>
              </w:rPr>
            </w:pPr>
            <w:r w:rsidRPr="00D74B65">
              <w:rPr>
                <w:rFonts w:ascii="Arial" w:hAnsi="Arial" w:cs="Arial"/>
                <w:color w:val="000000"/>
                <w:sz w:val="20"/>
              </w:rPr>
              <w:t>Add LMRs from ISTA to RSTA and back in Figure 11-36f--Timing diagram of a Measurement Sounding phase in TB Ranging</w:t>
            </w:r>
          </w:p>
        </w:tc>
        <w:tc>
          <w:tcPr>
            <w:tcW w:w="2577" w:type="dxa"/>
          </w:tcPr>
          <w:p w:rsidR="00AC077C" w:rsidRDefault="00B06C3E" w:rsidP="00AC077C">
            <w:pPr>
              <w:autoSpaceDE w:val="0"/>
              <w:autoSpaceDN w:val="0"/>
              <w:adjustRightInd w:val="0"/>
              <w:rPr>
                <w:rFonts w:ascii="Arial" w:hAnsi="Arial" w:cs="Arial"/>
                <w:b/>
                <w:sz w:val="20"/>
              </w:rPr>
            </w:pPr>
            <w:r>
              <w:rPr>
                <w:rFonts w:ascii="Arial" w:hAnsi="Arial" w:cs="Arial"/>
                <w:b/>
                <w:sz w:val="20"/>
              </w:rPr>
              <w:t>Revised</w:t>
            </w:r>
          </w:p>
          <w:p w:rsidR="00B06C3E" w:rsidRDefault="00B06C3E" w:rsidP="00AC077C">
            <w:pPr>
              <w:autoSpaceDE w:val="0"/>
              <w:autoSpaceDN w:val="0"/>
              <w:adjustRightInd w:val="0"/>
              <w:rPr>
                <w:rFonts w:ascii="Arial" w:hAnsi="Arial" w:cs="Arial"/>
                <w:sz w:val="20"/>
              </w:rPr>
            </w:pPr>
            <w:r>
              <w:rPr>
                <w:rFonts w:ascii="Arial" w:hAnsi="Arial" w:cs="Arial"/>
                <w:sz w:val="20"/>
              </w:rPr>
              <w:t>The definition of which LMR is relevant is not in section 9, but in the reporting phase, change the reference to</w:t>
            </w:r>
          </w:p>
          <w:p w:rsidR="00B06C3E" w:rsidRPr="00B06C3E" w:rsidRDefault="00B06C3E" w:rsidP="00AC077C">
            <w:pPr>
              <w:autoSpaceDE w:val="0"/>
              <w:autoSpaceDN w:val="0"/>
              <w:adjustRightInd w:val="0"/>
              <w:rPr>
                <w:rFonts w:ascii="Arial" w:hAnsi="Arial" w:cs="Arial"/>
                <w:sz w:val="20"/>
              </w:rPr>
            </w:pPr>
          </w:p>
        </w:tc>
      </w:tr>
      <w:tr w:rsidR="007B19FA" w:rsidRPr="00DF4A52" w:rsidTr="001907E4">
        <w:trPr>
          <w:trHeight w:val="1002"/>
        </w:trPr>
        <w:tc>
          <w:tcPr>
            <w:tcW w:w="721" w:type="dxa"/>
          </w:tcPr>
          <w:p w:rsidR="007B19FA" w:rsidRPr="00E55C66" w:rsidRDefault="00783FBD" w:rsidP="00AC077C">
            <w:pPr>
              <w:rPr>
                <w:rFonts w:ascii="Arial" w:hAnsi="Arial" w:cs="Arial"/>
                <w:b/>
                <w:color w:val="000000"/>
                <w:sz w:val="20"/>
                <w:lang w:val="en-US"/>
              </w:rPr>
            </w:pPr>
            <w:r w:rsidRPr="00E55C66">
              <w:rPr>
                <w:rFonts w:ascii="Arial" w:hAnsi="Arial" w:cs="Arial"/>
                <w:b/>
                <w:color w:val="000000"/>
                <w:sz w:val="20"/>
                <w:lang w:val="en-US"/>
              </w:rPr>
              <w:t>3906</w:t>
            </w:r>
          </w:p>
        </w:tc>
        <w:tc>
          <w:tcPr>
            <w:tcW w:w="720" w:type="dxa"/>
          </w:tcPr>
          <w:p w:rsidR="007B19FA" w:rsidRDefault="00783FBD" w:rsidP="00AC077C">
            <w:pPr>
              <w:rPr>
                <w:rFonts w:ascii="Arial" w:hAnsi="Arial" w:cs="Arial"/>
                <w:color w:val="000000"/>
                <w:sz w:val="20"/>
              </w:rPr>
            </w:pPr>
            <w:r>
              <w:rPr>
                <w:rFonts w:ascii="Arial" w:hAnsi="Arial" w:cs="Arial"/>
                <w:color w:val="000000"/>
                <w:sz w:val="20"/>
              </w:rPr>
              <w:t>140.26</w:t>
            </w:r>
          </w:p>
        </w:tc>
        <w:tc>
          <w:tcPr>
            <w:tcW w:w="900" w:type="dxa"/>
          </w:tcPr>
          <w:p w:rsidR="007B19FA" w:rsidRPr="004038F5" w:rsidRDefault="00783FBD"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783FBD" w:rsidP="00AC077C">
            <w:pPr>
              <w:rPr>
                <w:rFonts w:ascii="Arial" w:hAnsi="Arial" w:cs="Arial"/>
                <w:color w:val="000000"/>
                <w:sz w:val="20"/>
                <w:lang w:val="en-US"/>
              </w:rPr>
            </w:pPr>
            <w:r w:rsidRPr="00783FBD">
              <w:rPr>
                <w:rFonts w:ascii="Arial" w:hAnsi="Arial" w:cs="Arial"/>
                <w:color w:val="000000"/>
                <w:sz w:val="20"/>
                <w:lang w:val="en-US"/>
              </w:rPr>
              <w:t>"The Round-Trip Time (RTT) observed by RSTA is defined as"  The RSTA can compute the RTT  only when the ISTA2RSTA LMR Feedback is negotiated.</w:t>
            </w:r>
          </w:p>
        </w:tc>
        <w:tc>
          <w:tcPr>
            <w:tcW w:w="2255" w:type="dxa"/>
          </w:tcPr>
          <w:p w:rsidR="007B19FA" w:rsidRPr="00D74B65" w:rsidRDefault="00783FBD" w:rsidP="00AC077C">
            <w:pPr>
              <w:rPr>
                <w:rFonts w:ascii="Arial" w:hAnsi="Arial" w:cs="Arial"/>
                <w:color w:val="000000"/>
                <w:sz w:val="20"/>
              </w:rPr>
            </w:pPr>
            <w:r w:rsidRPr="00783FBD">
              <w:rPr>
                <w:rFonts w:ascii="Arial" w:hAnsi="Arial" w:cs="Arial"/>
                <w:color w:val="000000"/>
                <w:sz w:val="20"/>
              </w:rPr>
              <w:t>Replace "The Round-Trip Time (RTT) observed by RSTA is defined as" with "When the ISTA2RSTA LMR Feedback is negotiated, the RSTA can compute the RTT as:"</w:t>
            </w:r>
          </w:p>
        </w:tc>
        <w:tc>
          <w:tcPr>
            <w:tcW w:w="2577" w:type="dxa"/>
          </w:tcPr>
          <w:p w:rsidR="007B19FA" w:rsidRDefault="00C419B6" w:rsidP="00AC077C">
            <w:pPr>
              <w:autoSpaceDE w:val="0"/>
              <w:autoSpaceDN w:val="0"/>
              <w:adjustRightInd w:val="0"/>
              <w:rPr>
                <w:rFonts w:ascii="Arial" w:hAnsi="Arial" w:cs="Arial"/>
                <w:b/>
                <w:sz w:val="20"/>
              </w:rPr>
            </w:pPr>
            <w:r>
              <w:rPr>
                <w:rFonts w:ascii="Arial" w:hAnsi="Arial" w:cs="Arial"/>
                <w:b/>
                <w:sz w:val="20"/>
              </w:rPr>
              <w:t>Accepted</w:t>
            </w:r>
          </w:p>
        </w:tc>
      </w:tr>
      <w:tr w:rsidR="007B19FA" w:rsidRPr="00DF4A52" w:rsidTr="001907E4">
        <w:trPr>
          <w:trHeight w:val="1002"/>
        </w:trPr>
        <w:tc>
          <w:tcPr>
            <w:tcW w:w="721" w:type="dxa"/>
          </w:tcPr>
          <w:p w:rsidR="007B19FA" w:rsidRPr="00B3179E" w:rsidRDefault="00F63E42" w:rsidP="00AC077C">
            <w:pPr>
              <w:rPr>
                <w:rFonts w:ascii="Arial" w:hAnsi="Arial" w:cs="Arial"/>
                <w:color w:val="000000"/>
                <w:sz w:val="20"/>
                <w:lang w:val="en-US"/>
              </w:rPr>
            </w:pPr>
            <w:r w:rsidRPr="00B3179E">
              <w:rPr>
                <w:rFonts w:ascii="Arial" w:hAnsi="Arial" w:cs="Arial"/>
                <w:color w:val="000000"/>
                <w:sz w:val="20"/>
                <w:lang w:val="en-US"/>
              </w:rPr>
              <w:lastRenderedPageBreak/>
              <w:t>3118</w:t>
            </w:r>
          </w:p>
        </w:tc>
        <w:tc>
          <w:tcPr>
            <w:tcW w:w="720" w:type="dxa"/>
          </w:tcPr>
          <w:p w:rsidR="007B19FA" w:rsidRDefault="00F63E42" w:rsidP="00AC077C">
            <w:pPr>
              <w:rPr>
                <w:rFonts w:ascii="Arial" w:hAnsi="Arial" w:cs="Arial"/>
                <w:color w:val="000000"/>
                <w:sz w:val="20"/>
              </w:rPr>
            </w:pPr>
            <w:r>
              <w:rPr>
                <w:rFonts w:ascii="Arial" w:hAnsi="Arial" w:cs="Arial"/>
                <w:color w:val="000000"/>
                <w:sz w:val="20"/>
              </w:rPr>
              <w:t>141.16</w:t>
            </w:r>
          </w:p>
        </w:tc>
        <w:tc>
          <w:tcPr>
            <w:tcW w:w="900" w:type="dxa"/>
          </w:tcPr>
          <w:p w:rsidR="007B19FA" w:rsidRPr="004038F5" w:rsidRDefault="00F63E42"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F63E42" w:rsidP="00AC077C">
            <w:pPr>
              <w:rPr>
                <w:rFonts w:ascii="Arial" w:hAnsi="Arial" w:cs="Arial"/>
                <w:color w:val="000000"/>
                <w:sz w:val="20"/>
                <w:lang w:val="en-US"/>
              </w:rPr>
            </w:pPr>
            <w:r w:rsidRPr="00F63E42">
              <w:rPr>
                <w:rFonts w:ascii="Arial" w:hAnsi="Arial" w:cs="Arial"/>
                <w:color w:val="000000"/>
                <w:sz w:val="20"/>
                <w:lang w:val="en-US"/>
              </w:rPr>
              <w:t>Add text to describe when ISTA receives multiple subsequent sounding trigger frame in exception conditions (secure or non-secure) it records &amp; delivers the TOD measurement corresponding to the  last I2R NDP frame in its LMR report (if optionally transmitted).</w:t>
            </w:r>
          </w:p>
        </w:tc>
        <w:tc>
          <w:tcPr>
            <w:tcW w:w="2255" w:type="dxa"/>
          </w:tcPr>
          <w:p w:rsidR="007B19FA" w:rsidRPr="00D74B65" w:rsidRDefault="00F63E42" w:rsidP="00AC077C">
            <w:pPr>
              <w:rPr>
                <w:rFonts w:ascii="Arial" w:hAnsi="Arial" w:cs="Arial"/>
                <w:color w:val="000000"/>
                <w:sz w:val="20"/>
              </w:rPr>
            </w:pPr>
            <w:r w:rsidRPr="00F63E42">
              <w:rPr>
                <w:rFonts w:ascii="Arial" w:hAnsi="Arial" w:cs="Arial"/>
                <w:color w:val="000000"/>
                <w:sz w:val="20"/>
              </w:rPr>
              <w:t>As per comment</w:t>
            </w:r>
          </w:p>
        </w:tc>
        <w:tc>
          <w:tcPr>
            <w:tcW w:w="2577" w:type="dxa"/>
          </w:tcPr>
          <w:p w:rsidR="007B19FA" w:rsidRDefault="007B19FA" w:rsidP="00AC077C">
            <w:pPr>
              <w:autoSpaceDE w:val="0"/>
              <w:autoSpaceDN w:val="0"/>
              <w:adjustRightInd w:val="0"/>
              <w:rPr>
                <w:rFonts w:ascii="Arial" w:hAnsi="Arial" w:cs="Arial"/>
                <w:b/>
                <w:sz w:val="20"/>
              </w:rPr>
            </w:pPr>
          </w:p>
        </w:tc>
      </w:tr>
      <w:tr w:rsidR="007B19FA" w:rsidRPr="00DF4A52" w:rsidTr="001907E4">
        <w:trPr>
          <w:trHeight w:val="1002"/>
        </w:trPr>
        <w:tc>
          <w:tcPr>
            <w:tcW w:w="721" w:type="dxa"/>
          </w:tcPr>
          <w:p w:rsidR="007B19FA" w:rsidRPr="009138EE" w:rsidRDefault="00B3179E" w:rsidP="00AC077C">
            <w:pPr>
              <w:rPr>
                <w:rFonts w:ascii="Arial" w:hAnsi="Arial" w:cs="Arial"/>
                <w:b/>
                <w:color w:val="000000"/>
                <w:sz w:val="20"/>
                <w:lang w:val="en-US"/>
              </w:rPr>
            </w:pPr>
            <w:r w:rsidRPr="009138EE">
              <w:rPr>
                <w:rFonts w:ascii="Arial" w:hAnsi="Arial" w:cs="Arial"/>
                <w:b/>
                <w:color w:val="000000"/>
                <w:sz w:val="20"/>
                <w:lang w:val="en-US"/>
              </w:rPr>
              <w:t>3701</w:t>
            </w:r>
          </w:p>
        </w:tc>
        <w:tc>
          <w:tcPr>
            <w:tcW w:w="720" w:type="dxa"/>
          </w:tcPr>
          <w:p w:rsidR="007B19FA" w:rsidRDefault="00B3179E" w:rsidP="00AC077C">
            <w:pPr>
              <w:rPr>
                <w:rFonts w:ascii="Arial" w:hAnsi="Arial" w:cs="Arial"/>
                <w:color w:val="000000"/>
                <w:sz w:val="20"/>
              </w:rPr>
            </w:pPr>
            <w:r>
              <w:rPr>
                <w:rFonts w:ascii="Arial" w:hAnsi="Arial" w:cs="Arial"/>
                <w:color w:val="000000"/>
                <w:sz w:val="20"/>
              </w:rPr>
              <w:t>141.1</w:t>
            </w:r>
          </w:p>
        </w:tc>
        <w:tc>
          <w:tcPr>
            <w:tcW w:w="900" w:type="dxa"/>
          </w:tcPr>
          <w:p w:rsidR="007B19FA" w:rsidRPr="005B3F9E" w:rsidRDefault="00B3179E" w:rsidP="00AC077C">
            <w:pPr>
              <w:rPr>
                <w:rFonts w:ascii="Arial" w:hAnsi="Arial" w:cs="Arial"/>
                <w:sz w:val="20"/>
                <w:lang w:val="en-US"/>
              </w:rPr>
            </w:pPr>
            <w:r w:rsidRPr="004038F5">
              <w:rPr>
                <w:rFonts w:ascii="Arial" w:hAnsi="Arial" w:cs="Arial"/>
                <w:sz w:val="20"/>
              </w:rPr>
              <w:t>11.22.6.4.3.</w:t>
            </w:r>
            <w:r>
              <w:rPr>
                <w:rFonts w:ascii="Arial" w:hAnsi="Arial" w:cs="Arial"/>
                <w:sz w:val="20"/>
              </w:rPr>
              <w:t>3</w:t>
            </w:r>
          </w:p>
        </w:tc>
        <w:tc>
          <w:tcPr>
            <w:tcW w:w="2875" w:type="dxa"/>
          </w:tcPr>
          <w:p w:rsidR="007B19FA" w:rsidRPr="00D74B65" w:rsidRDefault="00F63E42" w:rsidP="00F63E42">
            <w:pPr>
              <w:rPr>
                <w:rFonts w:ascii="Arial" w:hAnsi="Arial" w:cs="Arial"/>
                <w:color w:val="000000"/>
                <w:sz w:val="20"/>
                <w:lang w:val="en-US"/>
              </w:rPr>
            </w:pPr>
            <w:r>
              <w:rPr>
                <w:rFonts w:ascii="Arial" w:hAnsi="Arial" w:cs="Arial"/>
                <w:color w:val="000000"/>
                <w:sz w:val="20"/>
                <w:lang w:val="en-US"/>
              </w:rPr>
              <w:t>“</w:t>
            </w:r>
            <w:r w:rsidRPr="00F63E42">
              <w:rPr>
                <w:rFonts w:ascii="Arial" w:hAnsi="Arial" w:cs="Arial"/>
                <w:color w:val="000000"/>
                <w:sz w:val="20"/>
                <w:lang w:val="en-US"/>
              </w:rPr>
              <w:t>RSTA shall consider the CFO as reported in the CFO Parameter field in I2R</w:t>
            </w:r>
            <w:r>
              <w:rPr>
                <w:rFonts w:ascii="Arial" w:hAnsi="Arial" w:cs="Arial"/>
                <w:color w:val="000000"/>
                <w:sz w:val="20"/>
                <w:lang w:val="en-US"/>
              </w:rPr>
              <w:t xml:space="preserve"> </w:t>
            </w:r>
            <w:r w:rsidRPr="00F63E42">
              <w:rPr>
                <w:rFonts w:ascii="Arial" w:hAnsi="Arial" w:cs="Arial"/>
                <w:color w:val="000000"/>
                <w:sz w:val="20"/>
                <w:lang w:val="en-US"/>
              </w:rPr>
              <w:t>LMR.</w:t>
            </w:r>
            <w:r>
              <w:rPr>
                <w:rFonts w:ascii="Arial" w:hAnsi="Arial" w:cs="Arial"/>
                <w:color w:val="000000"/>
                <w:sz w:val="20"/>
                <w:lang w:val="en-US"/>
              </w:rPr>
              <w:t>”</w:t>
            </w:r>
            <w:r w:rsidRPr="00F63E42">
              <w:rPr>
                <w:rFonts w:ascii="Arial" w:hAnsi="Arial" w:cs="Arial"/>
                <w:color w:val="000000"/>
                <w:sz w:val="20"/>
                <w:lang w:val="en-US"/>
              </w:rPr>
              <w:t xml:space="preserve"> -- OK, and after carefully considering it over a cup of tea, what does it do with it?</w:t>
            </w:r>
          </w:p>
        </w:tc>
        <w:tc>
          <w:tcPr>
            <w:tcW w:w="2255" w:type="dxa"/>
          </w:tcPr>
          <w:p w:rsidR="007B19FA" w:rsidRPr="00B3179E" w:rsidRDefault="00B3179E" w:rsidP="00AC077C">
            <w:pPr>
              <w:rPr>
                <w:rFonts w:ascii="Arial" w:hAnsi="Arial" w:cs="Arial"/>
                <w:color w:val="000000"/>
                <w:sz w:val="20"/>
                <w:lang w:val="en-US"/>
              </w:rPr>
            </w:pPr>
            <w:r w:rsidRPr="00B3179E">
              <w:rPr>
                <w:rFonts w:ascii="Arial" w:hAnsi="Arial" w:cs="Arial"/>
                <w:color w:val="000000"/>
                <w:sz w:val="20"/>
                <w:lang w:val="en-US"/>
              </w:rPr>
              <w:t>Delete the cited text</w:t>
            </w:r>
          </w:p>
        </w:tc>
        <w:tc>
          <w:tcPr>
            <w:tcW w:w="2577" w:type="dxa"/>
          </w:tcPr>
          <w:p w:rsidR="007B19FA" w:rsidRDefault="005B3F9E" w:rsidP="00AC077C">
            <w:pPr>
              <w:autoSpaceDE w:val="0"/>
              <w:autoSpaceDN w:val="0"/>
              <w:adjustRightInd w:val="0"/>
              <w:rPr>
                <w:rFonts w:ascii="Arial" w:hAnsi="Arial" w:cs="Arial"/>
                <w:b/>
                <w:sz w:val="20"/>
              </w:rPr>
            </w:pPr>
            <w:r>
              <w:rPr>
                <w:rFonts w:ascii="Arial" w:hAnsi="Arial" w:cs="Arial"/>
                <w:b/>
                <w:sz w:val="20"/>
              </w:rPr>
              <w:t>Revised</w:t>
            </w:r>
          </w:p>
          <w:p w:rsidR="009B6B40" w:rsidRDefault="009B6B40" w:rsidP="00AC077C">
            <w:pPr>
              <w:autoSpaceDE w:val="0"/>
              <w:autoSpaceDN w:val="0"/>
              <w:adjustRightInd w:val="0"/>
              <w:rPr>
                <w:rFonts w:ascii="Arial" w:hAnsi="Arial" w:cs="Arial"/>
                <w:sz w:val="20"/>
              </w:rPr>
            </w:pPr>
            <w:r>
              <w:rPr>
                <w:rFonts w:ascii="Arial" w:hAnsi="Arial" w:cs="Arial"/>
                <w:sz w:val="20"/>
              </w:rPr>
              <w:t>Moved the text to next paragraph and c</w:t>
            </w:r>
            <w:r w:rsidR="005B3F9E">
              <w:rPr>
                <w:rFonts w:ascii="Arial" w:hAnsi="Arial" w:cs="Arial"/>
                <w:sz w:val="20"/>
              </w:rPr>
              <w:t>hange</w:t>
            </w:r>
            <w:r>
              <w:rPr>
                <w:rFonts w:ascii="Arial" w:hAnsi="Arial" w:cs="Arial"/>
                <w:sz w:val="20"/>
              </w:rPr>
              <w:t>d</w:t>
            </w:r>
            <w:r w:rsidR="005B3F9E">
              <w:rPr>
                <w:rFonts w:ascii="Arial" w:hAnsi="Arial" w:cs="Arial"/>
                <w:sz w:val="20"/>
              </w:rPr>
              <w:t xml:space="preserve"> to:</w:t>
            </w:r>
          </w:p>
          <w:p w:rsidR="005B3F9E" w:rsidRPr="005B3F9E" w:rsidRDefault="009B6B40" w:rsidP="00AC077C">
            <w:pPr>
              <w:autoSpaceDE w:val="0"/>
              <w:autoSpaceDN w:val="0"/>
              <w:adjustRightInd w:val="0"/>
              <w:rPr>
                <w:rFonts w:ascii="Arial" w:hAnsi="Arial" w:cs="Arial"/>
                <w:sz w:val="20"/>
              </w:rPr>
            </w:pPr>
            <w:r>
              <w:rPr>
                <w:rFonts w:ascii="Arial" w:hAnsi="Arial" w:cs="Arial"/>
                <w:sz w:val="20"/>
              </w:rPr>
              <w:t>”</w:t>
            </w:r>
            <w:r w:rsidRPr="009B6B40">
              <w:rPr>
                <w:rFonts w:ascii="Arial" w:hAnsi="Arial" w:cs="Arial"/>
                <w:sz w:val="20"/>
              </w:rPr>
              <w:t>When considering CFO in the conversion from the ISTA’s time basis to the RSTA’s, the RSTA shall use the CFO reported in the CFO Parameter field of the I2R LMR.</w:t>
            </w:r>
            <w:r>
              <w:rPr>
                <w:rFonts w:ascii="Arial" w:hAnsi="Arial" w:cs="Arial"/>
                <w:sz w:val="20"/>
              </w:rPr>
              <w:t>”</w:t>
            </w:r>
          </w:p>
        </w:tc>
      </w:tr>
      <w:tr w:rsidR="007B19FA" w:rsidRPr="00DF4A52" w:rsidTr="001907E4">
        <w:trPr>
          <w:trHeight w:val="1002"/>
        </w:trPr>
        <w:tc>
          <w:tcPr>
            <w:tcW w:w="721" w:type="dxa"/>
          </w:tcPr>
          <w:p w:rsidR="007B19FA" w:rsidRPr="00AF457B" w:rsidRDefault="009B6B40" w:rsidP="00AC077C">
            <w:pPr>
              <w:rPr>
                <w:rFonts w:ascii="Arial" w:hAnsi="Arial" w:cs="Arial"/>
                <w:b/>
                <w:color w:val="000000"/>
                <w:sz w:val="20"/>
                <w:lang w:val="en-US"/>
              </w:rPr>
            </w:pPr>
            <w:r>
              <w:rPr>
                <w:rFonts w:ascii="Arial" w:hAnsi="Arial" w:cs="Arial"/>
                <w:b/>
                <w:color w:val="000000"/>
                <w:sz w:val="20"/>
                <w:lang w:val="en-US"/>
              </w:rPr>
              <w:t>3703</w:t>
            </w:r>
          </w:p>
        </w:tc>
        <w:tc>
          <w:tcPr>
            <w:tcW w:w="720" w:type="dxa"/>
          </w:tcPr>
          <w:p w:rsidR="007B19FA" w:rsidRDefault="009B6B40" w:rsidP="00AC077C">
            <w:pPr>
              <w:rPr>
                <w:rFonts w:ascii="Arial" w:hAnsi="Arial" w:cs="Arial"/>
                <w:color w:val="000000"/>
                <w:sz w:val="20"/>
              </w:rPr>
            </w:pPr>
            <w:r>
              <w:rPr>
                <w:rFonts w:ascii="Arial" w:hAnsi="Arial" w:cs="Arial"/>
                <w:color w:val="000000"/>
                <w:sz w:val="20"/>
              </w:rPr>
              <w:t>141.8</w:t>
            </w:r>
          </w:p>
        </w:tc>
        <w:tc>
          <w:tcPr>
            <w:tcW w:w="900" w:type="dxa"/>
          </w:tcPr>
          <w:p w:rsidR="007B19FA" w:rsidRPr="004038F5" w:rsidRDefault="009B6B4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9B6B40" w:rsidP="00AC077C">
            <w:pPr>
              <w:rPr>
                <w:rFonts w:ascii="Arial" w:hAnsi="Arial" w:cs="Arial"/>
                <w:color w:val="000000"/>
                <w:sz w:val="20"/>
                <w:lang w:val="en-US"/>
              </w:rPr>
            </w:pPr>
            <w:r w:rsidRPr="009B6B40">
              <w:rPr>
                <w:rFonts w:ascii="Arial" w:hAnsi="Arial" w:cs="Arial"/>
                <w:color w:val="000000"/>
                <w:sz w:val="20"/>
                <w:lang w:val="en-US"/>
              </w:rPr>
              <w:t>"The TOA field contains" -- the TOA field of what?  Nothing discussed above in this subclause has a TOA field</w:t>
            </w:r>
          </w:p>
        </w:tc>
        <w:tc>
          <w:tcPr>
            <w:tcW w:w="2255" w:type="dxa"/>
          </w:tcPr>
          <w:p w:rsidR="007B19FA" w:rsidRPr="00D74B65" w:rsidRDefault="009B6B40" w:rsidP="00AC077C">
            <w:pPr>
              <w:rPr>
                <w:rFonts w:ascii="Arial" w:hAnsi="Arial" w:cs="Arial"/>
                <w:color w:val="000000"/>
                <w:sz w:val="20"/>
              </w:rPr>
            </w:pPr>
            <w:r w:rsidRPr="009B6B40">
              <w:rPr>
                <w:rFonts w:ascii="Arial" w:hAnsi="Arial" w:cs="Arial"/>
                <w:color w:val="000000"/>
                <w:sz w:val="20"/>
              </w:rPr>
              <w:t>Prefix "In an LMR,"</w:t>
            </w:r>
          </w:p>
        </w:tc>
        <w:tc>
          <w:tcPr>
            <w:tcW w:w="2577" w:type="dxa"/>
          </w:tcPr>
          <w:p w:rsidR="007B19FA" w:rsidRDefault="009B6B40" w:rsidP="00AC077C">
            <w:pPr>
              <w:autoSpaceDE w:val="0"/>
              <w:autoSpaceDN w:val="0"/>
              <w:adjustRightInd w:val="0"/>
              <w:rPr>
                <w:rFonts w:ascii="Arial" w:hAnsi="Arial" w:cs="Arial"/>
                <w:b/>
                <w:sz w:val="20"/>
              </w:rPr>
            </w:pPr>
            <w:r>
              <w:rPr>
                <w:rFonts w:ascii="Arial" w:hAnsi="Arial" w:cs="Arial"/>
                <w:b/>
                <w:sz w:val="20"/>
              </w:rPr>
              <w:t>Accepted</w:t>
            </w:r>
          </w:p>
        </w:tc>
      </w:tr>
      <w:tr w:rsidR="007B19FA" w:rsidRPr="00DF4A52" w:rsidTr="001907E4">
        <w:trPr>
          <w:trHeight w:val="1002"/>
        </w:trPr>
        <w:tc>
          <w:tcPr>
            <w:tcW w:w="721" w:type="dxa"/>
          </w:tcPr>
          <w:p w:rsidR="007B19FA" w:rsidRPr="000B05A9" w:rsidRDefault="0068408C" w:rsidP="00AC077C">
            <w:pPr>
              <w:rPr>
                <w:rFonts w:ascii="Arial" w:hAnsi="Arial" w:cs="Arial"/>
                <w:b/>
                <w:color w:val="000000"/>
                <w:sz w:val="20"/>
                <w:lang w:val="en-US"/>
              </w:rPr>
            </w:pPr>
            <w:r w:rsidRPr="000B05A9">
              <w:rPr>
                <w:rFonts w:ascii="Arial" w:hAnsi="Arial" w:cs="Arial"/>
                <w:b/>
                <w:color w:val="000000"/>
                <w:sz w:val="20"/>
                <w:lang w:val="en-US"/>
              </w:rPr>
              <w:t>3705</w:t>
            </w:r>
          </w:p>
        </w:tc>
        <w:tc>
          <w:tcPr>
            <w:tcW w:w="720" w:type="dxa"/>
          </w:tcPr>
          <w:p w:rsidR="007B19FA" w:rsidRDefault="0068408C" w:rsidP="00AC077C">
            <w:pPr>
              <w:rPr>
                <w:rFonts w:ascii="Arial" w:hAnsi="Arial" w:cs="Arial"/>
                <w:color w:val="000000"/>
                <w:sz w:val="20"/>
              </w:rPr>
            </w:pPr>
            <w:r>
              <w:rPr>
                <w:rFonts w:ascii="Arial" w:hAnsi="Arial" w:cs="Arial"/>
                <w:color w:val="000000"/>
                <w:sz w:val="20"/>
              </w:rPr>
              <w:t>141.13</w:t>
            </w:r>
          </w:p>
        </w:tc>
        <w:tc>
          <w:tcPr>
            <w:tcW w:w="900" w:type="dxa"/>
          </w:tcPr>
          <w:p w:rsidR="007B19FA" w:rsidRPr="004038F5" w:rsidRDefault="0068408C"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312ACA" w:rsidP="00682511">
            <w:pPr>
              <w:rPr>
                <w:rFonts w:ascii="Arial" w:hAnsi="Arial" w:cs="Arial"/>
                <w:color w:val="000000"/>
                <w:sz w:val="20"/>
                <w:lang w:val="en-US"/>
              </w:rPr>
            </w:pPr>
            <w:r>
              <w:rPr>
                <w:rFonts w:ascii="Arial" w:hAnsi="Arial" w:cs="Arial"/>
                <w:color w:val="000000"/>
                <w:sz w:val="20"/>
                <w:lang w:val="en-US"/>
              </w:rPr>
              <w:t>“</w:t>
            </w:r>
            <w:r w:rsidRPr="00312ACA">
              <w:rPr>
                <w:rFonts w:ascii="Arial" w:hAnsi="Arial" w:cs="Arial"/>
                <w:color w:val="000000"/>
                <w:sz w:val="20"/>
                <w:lang w:val="en-US"/>
              </w:rPr>
              <w:t>If the measurement sounding phase includes more than a single TF Ranging Sounding frame (see 13Figure 11-36e TB Ranging availability window with multiple TF Ranging Sounding), the ISTA and RSTA shall refer to the t1 and t2 of the I2R NDP frame transmitted by that ISTA (see Figure 11-36g Measurement Sounding Phase with I2R TDMA Multiplexing).</w:t>
            </w:r>
            <w:r w:rsidR="00682511">
              <w:rPr>
                <w:rFonts w:ascii="Arial" w:hAnsi="Arial" w:cs="Arial"/>
                <w:color w:val="000000"/>
                <w:sz w:val="20"/>
                <w:lang w:val="en-US"/>
              </w:rPr>
              <w:t>”</w:t>
            </w:r>
            <w:r w:rsidRPr="00312ACA">
              <w:rPr>
                <w:rFonts w:ascii="Arial" w:hAnsi="Arial" w:cs="Arial"/>
                <w:color w:val="000000"/>
                <w:sz w:val="20"/>
                <w:lang w:val="en-US"/>
              </w:rPr>
              <w:t xml:space="preserve"> -- (a) it's obvious that you need to look at the NDPs for the RSTA in question (b) the concept of </w:t>
            </w:r>
            <w:r w:rsidR="00682511">
              <w:rPr>
                <w:rFonts w:ascii="Arial" w:hAnsi="Arial" w:cs="Arial"/>
                <w:color w:val="000000"/>
                <w:sz w:val="20"/>
                <w:lang w:val="en-US"/>
              </w:rPr>
              <w:t>“</w:t>
            </w:r>
            <w:r w:rsidRPr="00312ACA">
              <w:rPr>
                <w:rFonts w:ascii="Arial" w:hAnsi="Arial" w:cs="Arial"/>
                <w:color w:val="000000"/>
                <w:sz w:val="20"/>
                <w:lang w:val="en-US"/>
              </w:rPr>
              <w:t>TDMA Multiplexing</w:t>
            </w:r>
            <w:r w:rsidR="00682511">
              <w:rPr>
                <w:rFonts w:ascii="Arial" w:hAnsi="Arial" w:cs="Arial"/>
                <w:color w:val="000000"/>
                <w:sz w:val="20"/>
                <w:lang w:val="en-US"/>
              </w:rPr>
              <w:t>”</w:t>
            </w:r>
            <w:r w:rsidRPr="00312ACA">
              <w:rPr>
                <w:rFonts w:ascii="Arial" w:hAnsi="Arial" w:cs="Arial"/>
                <w:color w:val="000000"/>
                <w:sz w:val="20"/>
                <w:lang w:val="en-US"/>
              </w:rPr>
              <w:t xml:space="preserve"> is not </w:t>
            </w:r>
            <w:proofErr w:type="spellStart"/>
            <w:r w:rsidRPr="00312ACA">
              <w:rPr>
                <w:rFonts w:ascii="Arial" w:hAnsi="Arial" w:cs="Arial"/>
                <w:color w:val="000000"/>
                <w:sz w:val="20"/>
                <w:lang w:val="en-US"/>
              </w:rPr>
              <w:t>descibed</w:t>
            </w:r>
            <w:proofErr w:type="spellEnd"/>
            <w:r w:rsidRPr="00312ACA">
              <w:rPr>
                <w:rFonts w:ascii="Arial" w:hAnsi="Arial" w:cs="Arial"/>
                <w:color w:val="000000"/>
                <w:sz w:val="20"/>
                <w:lang w:val="en-US"/>
              </w:rPr>
              <w:t xml:space="preserve"> anywhere (c) the figure makes it look as if ISTA #1 relays the RNDPA and the R21 NDP to ISTA #2</w:t>
            </w:r>
          </w:p>
        </w:tc>
        <w:tc>
          <w:tcPr>
            <w:tcW w:w="2255" w:type="dxa"/>
          </w:tcPr>
          <w:p w:rsidR="007B19FA" w:rsidRPr="00D74B65" w:rsidRDefault="0068408C" w:rsidP="00AC077C">
            <w:pPr>
              <w:rPr>
                <w:rFonts w:ascii="Arial" w:hAnsi="Arial" w:cs="Arial"/>
                <w:color w:val="000000"/>
                <w:sz w:val="20"/>
              </w:rPr>
            </w:pPr>
            <w:r w:rsidRPr="0068408C">
              <w:rPr>
                <w:rFonts w:ascii="Arial" w:hAnsi="Arial" w:cs="Arial"/>
                <w:color w:val="000000"/>
                <w:sz w:val="20"/>
              </w:rPr>
              <w:t>Delete the cited text and the figure it refers to</w:t>
            </w:r>
          </w:p>
        </w:tc>
        <w:tc>
          <w:tcPr>
            <w:tcW w:w="2577" w:type="dxa"/>
          </w:tcPr>
          <w:p w:rsidR="007B19FA" w:rsidRDefault="0068408C" w:rsidP="00AC077C">
            <w:pPr>
              <w:autoSpaceDE w:val="0"/>
              <w:autoSpaceDN w:val="0"/>
              <w:adjustRightInd w:val="0"/>
              <w:rPr>
                <w:rFonts w:ascii="Arial" w:hAnsi="Arial" w:cs="Arial"/>
                <w:b/>
                <w:sz w:val="20"/>
              </w:rPr>
            </w:pPr>
            <w:r>
              <w:rPr>
                <w:rFonts w:ascii="Arial" w:hAnsi="Arial" w:cs="Arial"/>
                <w:b/>
                <w:sz w:val="20"/>
              </w:rPr>
              <w:t>Revised</w:t>
            </w:r>
          </w:p>
          <w:p w:rsidR="0068408C" w:rsidRDefault="0068408C" w:rsidP="00AC077C">
            <w:pPr>
              <w:autoSpaceDE w:val="0"/>
              <w:autoSpaceDN w:val="0"/>
              <w:adjustRightInd w:val="0"/>
              <w:rPr>
                <w:rFonts w:ascii="Arial" w:hAnsi="Arial" w:cs="Arial"/>
                <w:sz w:val="20"/>
              </w:rPr>
            </w:pPr>
            <w:r>
              <w:rPr>
                <w:rFonts w:ascii="Arial" w:hAnsi="Arial" w:cs="Arial"/>
                <w:sz w:val="20"/>
              </w:rPr>
              <w:t>(a) tried to clarify that if there are multiple ISTA-RSTA pairs, they will use their dedicated I2R NDP for t1/t2 and the “shared”R2I NDP for t3/t4.</w:t>
            </w:r>
          </w:p>
          <w:p w:rsidR="0068408C" w:rsidRDefault="0068408C" w:rsidP="00AC077C">
            <w:pPr>
              <w:autoSpaceDE w:val="0"/>
              <w:autoSpaceDN w:val="0"/>
              <w:adjustRightInd w:val="0"/>
              <w:rPr>
                <w:rFonts w:ascii="Arial" w:hAnsi="Arial" w:cs="Arial"/>
                <w:sz w:val="20"/>
              </w:rPr>
            </w:pPr>
            <w:r>
              <w:rPr>
                <w:rFonts w:ascii="Arial" w:hAnsi="Arial" w:cs="Arial"/>
                <w:sz w:val="20"/>
              </w:rPr>
              <w:t>(b) is described in first paragraph of this subclause</w:t>
            </w:r>
          </w:p>
          <w:p w:rsidR="0068408C" w:rsidRPr="0068408C" w:rsidRDefault="0068408C" w:rsidP="00AC077C">
            <w:pPr>
              <w:autoSpaceDE w:val="0"/>
              <w:autoSpaceDN w:val="0"/>
              <w:adjustRightInd w:val="0"/>
              <w:rPr>
                <w:rFonts w:ascii="Arial" w:hAnsi="Arial" w:cs="Arial"/>
                <w:sz w:val="20"/>
              </w:rPr>
            </w:pPr>
            <w:r>
              <w:rPr>
                <w:rFonts w:ascii="Arial" w:hAnsi="Arial" w:cs="Arial"/>
                <w:sz w:val="20"/>
              </w:rPr>
              <w:t>(c) will try to improve figure</w:t>
            </w:r>
          </w:p>
        </w:tc>
      </w:tr>
      <w:tr w:rsidR="00D35060" w:rsidRPr="00DF4A52" w:rsidTr="001907E4">
        <w:trPr>
          <w:trHeight w:val="1002"/>
        </w:trPr>
        <w:tc>
          <w:tcPr>
            <w:tcW w:w="721" w:type="dxa"/>
          </w:tcPr>
          <w:p w:rsidR="00D35060" w:rsidRPr="00BA68E6" w:rsidRDefault="00D35060" w:rsidP="00AC077C">
            <w:pPr>
              <w:rPr>
                <w:rFonts w:ascii="Arial" w:hAnsi="Arial" w:cs="Arial"/>
                <w:b/>
                <w:color w:val="000000"/>
                <w:sz w:val="20"/>
                <w:lang w:val="en-US"/>
              </w:rPr>
            </w:pPr>
            <w:r w:rsidRPr="00BA68E6">
              <w:rPr>
                <w:rFonts w:ascii="Arial" w:hAnsi="Arial" w:cs="Arial"/>
                <w:b/>
                <w:color w:val="000000"/>
                <w:sz w:val="20"/>
                <w:lang w:val="en-US"/>
              </w:rPr>
              <w:t>3706</w:t>
            </w:r>
          </w:p>
        </w:tc>
        <w:tc>
          <w:tcPr>
            <w:tcW w:w="720" w:type="dxa"/>
          </w:tcPr>
          <w:p w:rsidR="00D35060" w:rsidRDefault="00D35060" w:rsidP="00AC077C">
            <w:pPr>
              <w:rPr>
                <w:rFonts w:ascii="Arial" w:hAnsi="Arial" w:cs="Arial"/>
                <w:color w:val="000000"/>
                <w:sz w:val="20"/>
              </w:rPr>
            </w:pPr>
            <w:r>
              <w:rPr>
                <w:rFonts w:ascii="Arial" w:hAnsi="Arial" w:cs="Arial"/>
                <w:color w:val="000000"/>
                <w:sz w:val="20"/>
              </w:rPr>
              <w:t>142.3</w:t>
            </w:r>
          </w:p>
        </w:tc>
        <w:tc>
          <w:tcPr>
            <w:tcW w:w="900" w:type="dxa"/>
          </w:tcPr>
          <w:p w:rsidR="00D35060" w:rsidRPr="004038F5" w:rsidRDefault="00D3506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D35060" w:rsidP="00D35060">
            <w:pPr>
              <w:rPr>
                <w:rFonts w:ascii="Arial" w:hAnsi="Arial" w:cs="Arial"/>
                <w:color w:val="000000"/>
                <w:sz w:val="20"/>
                <w:lang w:val="en-US"/>
              </w:rPr>
            </w:pPr>
            <w:r>
              <w:rPr>
                <w:rFonts w:ascii="Arial" w:hAnsi="Arial" w:cs="Arial"/>
                <w:color w:val="000000"/>
                <w:sz w:val="20"/>
                <w:lang w:val="en-US"/>
              </w:rPr>
              <w:t>“</w:t>
            </w:r>
            <w:r w:rsidRPr="00D35060">
              <w:rPr>
                <w:rFonts w:ascii="Arial" w:hAnsi="Arial" w:cs="Arial"/>
                <w:color w:val="000000"/>
                <w:sz w:val="20"/>
                <w:lang w:val="en-US"/>
              </w:rPr>
              <w:t xml:space="preserve">The I2R power control, timing and frequency synchronization requirements of associated and unassociated STAs performing TB ranging shall follow the same rules as those of any associated HE STA . </w:t>
            </w:r>
            <w:r>
              <w:rPr>
                <w:rFonts w:ascii="Arial" w:hAnsi="Arial" w:cs="Arial"/>
                <w:color w:val="000000"/>
                <w:sz w:val="20"/>
                <w:lang w:val="en-US"/>
              </w:rPr>
              <w:t>“</w:t>
            </w:r>
            <w:r w:rsidRPr="00D35060">
              <w:rPr>
                <w:rFonts w:ascii="Arial" w:hAnsi="Arial" w:cs="Arial"/>
                <w:color w:val="000000"/>
                <w:sz w:val="20"/>
                <w:lang w:val="en-US"/>
              </w:rPr>
              <w:t xml:space="preserve"> -- I2R power control is not defined, and the rest is obvious/default"</w:t>
            </w:r>
          </w:p>
        </w:tc>
        <w:tc>
          <w:tcPr>
            <w:tcW w:w="2255" w:type="dxa"/>
          </w:tcPr>
          <w:p w:rsidR="00D35060" w:rsidRDefault="00D35060" w:rsidP="00D35060">
            <w:pPr>
              <w:rPr>
                <w:rFonts w:ascii="Calibri" w:hAnsi="Calibri" w:cs="Calibri"/>
                <w:color w:val="000000"/>
                <w:sz w:val="22"/>
                <w:szCs w:val="22"/>
                <w:lang w:val="en-US" w:eastAsia="zh-CN"/>
              </w:rPr>
            </w:pPr>
            <w:r>
              <w:rPr>
                <w:rFonts w:ascii="Calibri" w:hAnsi="Calibri" w:cs="Calibri"/>
                <w:color w:val="000000"/>
                <w:sz w:val="22"/>
                <w:szCs w:val="22"/>
              </w:rPr>
              <w:t>Delete the cited text</w:t>
            </w:r>
          </w:p>
          <w:p w:rsidR="00D35060" w:rsidRPr="00D35060" w:rsidRDefault="00D35060" w:rsidP="00AC077C">
            <w:pPr>
              <w:rPr>
                <w:rFonts w:ascii="Arial" w:hAnsi="Arial" w:cs="Arial"/>
                <w:color w:val="000000"/>
                <w:sz w:val="20"/>
                <w:lang w:val="en-US"/>
              </w:rPr>
            </w:pPr>
          </w:p>
        </w:tc>
        <w:tc>
          <w:tcPr>
            <w:tcW w:w="2577" w:type="dxa"/>
          </w:tcPr>
          <w:p w:rsidR="00D35060" w:rsidRDefault="00D35060" w:rsidP="00AC077C">
            <w:pPr>
              <w:autoSpaceDE w:val="0"/>
              <w:autoSpaceDN w:val="0"/>
              <w:adjustRightInd w:val="0"/>
              <w:rPr>
                <w:rFonts w:ascii="Arial" w:hAnsi="Arial" w:cs="Arial"/>
                <w:b/>
                <w:sz w:val="20"/>
              </w:rPr>
            </w:pPr>
            <w:r>
              <w:rPr>
                <w:rFonts w:ascii="Arial" w:hAnsi="Arial" w:cs="Arial"/>
                <w:b/>
                <w:sz w:val="20"/>
              </w:rPr>
              <w:t>Revised</w:t>
            </w:r>
          </w:p>
          <w:p w:rsidR="00D35060" w:rsidRDefault="00D35060" w:rsidP="00AC077C">
            <w:pPr>
              <w:autoSpaceDE w:val="0"/>
              <w:autoSpaceDN w:val="0"/>
              <w:adjustRightInd w:val="0"/>
              <w:rPr>
                <w:rFonts w:ascii="Arial" w:hAnsi="Arial" w:cs="Arial"/>
                <w:sz w:val="20"/>
              </w:rPr>
            </w:pPr>
            <w:r>
              <w:rPr>
                <w:rFonts w:ascii="Arial" w:hAnsi="Arial" w:cs="Arial"/>
                <w:sz w:val="20"/>
              </w:rPr>
              <w:t>I2R power control is meant to be “DL power control”, was replaced erroneously.</w:t>
            </w:r>
          </w:p>
          <w:p w:rsidR="00D35060" w:rsidRDefault="00D35060" w:rsidP="00AC077C">
            <w:pPr>
              <w:autoSpaceDE w:val="0"/>
              <w:autoSpaceDN w:val="0"/>
              <w:adjustRightInd w:val="0"/>
              <w:rPr>
                <w:rFonts w:ascii="Arial" w:hAnsi="Arial" w:cs="Arial"/>
                <w:sz w:val="20"/>
              </w:rPr>
            </w:pPr>
            <w:r>
              <w:rPr>
                <w:rFonts w:ascii="Arial" w:hAnsi="Arial" w:cs="Arial"/>
                <w:sz w:val="20"/>
              </w:rPr>
              <w:t xml:space="preserve">The point of the text is that this behaviour is not specified for </w:t>
            </w:r>
            <w:proofErr w:type="spellStart"/>
            <w:r>
              <w:rPr>
                <w:rFonts w:ascii="Arial" w:hAnsi="Arial" w:cs="Arial"/>
                <w:sz w:val="20"/>
              </w:rPr>
              <w:t>unassociated</w:t>
            </w:r>
            <w:proofErr w:type="spellEnd"/>
            <w:r>
              <w:rPr>
                <w:rFonts w:ascii="Arial" w:hAnsi="Arial" w:cs="Arial"/>
                <w:sz w:val="20"/>
              </w:rPr>
              <w:t xml:space="preserve"> STAs in HE baseline.</w:t>
            </w:r>
          </w:p>
          <w:p w:rsidR="00BA68E6" w:rsidRPr="00D35060" w:rsidRDefault="00BA68E6" w:rsidP="00AC077C">
            <w:pPr>
              <w:autoSpaceDE w:val="0"/>
              <w:autoSpaceDN w:val="0"/>
              <w:adjustRightInd w:val="0"/>
              <w:rPr>
                <w:rFonts w:ascii="Arial" w:hAnsi="Arial" w:cs="Arial"/>
                <w:sz w:val="20"/>
              </w:rPr>
            </w:pPr>
            <w:r>
              <w:rPr>
                <w:rFonts w:ascii="Arial" w:hAnsi="Arial" w:cs="Arial"/>
                <w:sz w:val="20"/>
              </w:rPr>
              <w:t>Changed to “</w:t>
            </w:r>
            <w:r w:rsidRPr="00BA68E6">
              <w:rPr>
                <w:rFonts w:ascii="Arial" w:hAnsi="Arial" w:cs="Arial"/>
                <w:sz w:val="20"/>
              </w:rPr>
              <w:t xml:space="preserve">The DL power control, timing and frequency synchronization </w:t>
            </w:r>
            <w:r w:rsidRPr="00BA68E6">
              <w:rPr>
                <w:rFonts w:ascii="Arial" w:hAnsi="Arial" w:cs="Arial"/>
                <w:sz w:val="20"/>
              </w:rPr>
              <w:lastRenderedPageBreak/>
              <w:t xml:space="preserve">requirements of </w:t>
            </w:r>
            <w:proofErr w:type="spellStart"/>
            <w:r w:rsidRPr="00BA68E6">
              <w:rPr>
                <w:rFonts w:ascii="Arial" w:hAnsi="Arial" w:cs="Arial"/>
                <w:sz w:val="20"/>
              </w:rPr>
              <w:t>unassociated</w:t>
            </w:r>
            <w:proofErr w:type="spellEnd"/>
            <w:r w:rsidRPr="00BA68E6">
              <w:rPr>
                <w:rFonts w:ascii="Arial" w:hAnsi="Arial" w:cs="Arial"/>
                <w:sz w:val="20"/>
              </w:rPr>
              <w:t xml:space="preserve"> STAs performing TB ranging shall follow the same rules as those of associated HE STAs</w:t>
            </w:r>
            <w:r>
              <w:rPr>
                <w:rFonts w:ascii="Arial" w:hAnsi="Arial" w:cs="Arial"/>
                <w:sz w:val="20"/>
              </w:rPr>
              <w:t>.”</w:t>
            </w:r>
          </w:p>
        </w:tc>
      </w:tr>
      <w:tr w:rsidR="00D35060" w:rsidRPr="00DF4A52" w:rsidTr="001907E4">
        <w:trPr>
          <w:trHeight w:val="1002"/>
        </w:trPr>
        <w:tc>
          <w:tcPr>
            <w:tcW w:w="721" w:type="dxa"/>
          </w:tcPr>
          <w:p w:rsidR="00D35060" w:rsidRPr="000B05A9" w:rsidRDefault="00D35060" w:rsidP="00AC077C">
            <w:pPr>
              <w:rPr>
                <w:rFonts w:ascii="Arial" w:hAnsi="Arial" w:cs="Arial"/>
                <w:b/>
                <w:color w:val="000000"/>
                <w:sz w:val="20"/>
                <w:lang w:val="en-US"/>
              </w:rPr>
            </w:pPr>
          </w:p>
        </w:tc>
        <w:tc>
          <w:tcPr>
            <w:tcW w:w="720" w:type="dxa"/>
          </w:tcPr>
          <w:p w:rsidR="00D35060" w:rsidRDefault="00D35060" w:rsidP="00AC077C">
            <w:pPr>
              <w:rPr>
                <w:rFonts w:ascii="Arial" w:hAnsi="Arial" w:cs="Arial"/>
                <w:color w:val="000000"/>
                <w:sz w:val="20"/>
              </w:rPr>
            </w:pPr>
          </w:p>
        </w:tc>
        <w:tc>
          <w:tcPr>
            <w:tcW w:w="900" w:type="dxa"/>
          </w:tcPr>
          <w:p w:rsidR="00D35060" w:rsidRPr="004038F5" w:rsidRDefault="00D35060" w:rsidP="00AC077C">
            <w:pPr>
              <w:rPr>
                <w:rFonts w:ascii="Arial" w:hAnsi="Arial" w:cs="Arial"/>
                <w:sz w:val="20"/>
              </w:rPr>
            </w:pPr>
          </w:p>
        </w:tc>
        <w:tc>
          <w:tcPr>
            <w:tcW w:w="2875" w:type="dxa"/>
          </w:tcPr>
          <w:p w:rsidR="00D35060" w:rsidRDefault="00D35060" w:rsidP="00682511">
            <w:pPr>
              <w:rPr>
                <w:rFonts w:ascii="Arial" w:hAnsi="Arial" w:cs="Arial"/>
                <w:color w:val="000000"/>
                <w:sz w:val="20"/>
                <w:lang w:val="en-US"/>
              </w:rPr>
            </w:pPr>
          </w:p>
        </w:tc>
        <w:tc>
          <w:tcPr>
            <w:tcW w:w="2255" w:type="dxa"/>
          </w:tcPr>
          <w:p w:rsidR="00D35060" w:rsidRPr="0068408C" w:rsidRDefault="00D35060" w:rsidP="00AC077C">
            <w:pPr>
              <w:rPr>
                <w:rFonts w:ascii="Arial" w:hAnsi="Arial" w:cs="Arial"/>
                <w:color w:val="000000"/>
                <w:sz w:val="20"/>
              </w:rPr>
            </w:pPr>
          </w:p>
        </w:tc>
        <w:tc>
          <w:tcPr>
            <w:tcW w:w="2577" w:type="dxa"/>
          </w:tcPr>
          <w:p w:rsidR="00D35060" w:rsidRDefault="00D35060" w:rsidP="00AC077C">
            <w:pPr>
              <w:autoSpaceDE w:val="0"/>
              <w:autoSpaceDN w:val="0"/>
              <w:adjustRightInd w:val="0"/>
              <w:rPr>
                <w:rFonts w:ascii="Arial" w:hAnsi="Arial" w:cs="Arial"/>
                <w:b/>
                <w:sz w:val="20"/>
              </w:rPr>
            </w:pPr>
          </w:p>
        </w:tc>
      </w:tr>
      <w:tr w:rsidR="00D35060" w:rsidRPr="00DF4A52" w:rsidTr="001907E4">
        <w:trPr>
          <w:trHeight w:val="1002"/>
        </w:trPr>
        <w:tc>
          <w:tcPr>
            <w:tcW w:w="721" w:type="dxa"/>
          </w:tcPr>
          <w:p w:rsidR="00D35060" w:rsidRPr="000B05A9" w:rsidRDefault="00D35060" w:rsidP="00AC077C">
            <w:pPr>
              <w:rPr>
                <w:rFonts w:ascii="Arial" w:hAnsi="Arial" w:cs="Arial"/>
                <w:b/>
                <w:color w:val="000000"/>
                <w:sz w:val="20"/>
                <w:lang w:val="en-US"/>
              </w:rPr>
            </w:pPr>
          </w:p>
        </w:tc>
        <w:tc>
          <w:tcPr>
            <w:tcW w:w="720" w:type="dxa"/>
          </w:tcPr>
          <w:p w:rsidR="00D35060" w:rsidRDefault="00D35060" w:rsidP="00AC077C">
            <w:pPr>
              <w:rPr>
                <w:rFonts w:ascii="Arial" w:hAnsi="Arial" w:cs="Arial"/>
                <w:color w:val="000000"/>
                <w:sz w:val="20"/>
              </w:rPr>
            </w:pPr>
          </w:p>
        </w:tc>
        <w:tc>
          <w:tcPr>
            <w:tcW w:w="900" w:type="dxa"/>
          </w:tcPr>
          <w:p w:rsidR="00D35060" w:rsidRPr="004038F5" w:rsidRDefault="00D35060" w:rsidP="00AC077C">
            <w:pPr>
              <w:rPr>
                <w:rFonts w:ascii="Arial" w:hAnsi="Arial" w:cs="Arial"/>
                <w:sz w:val="20"/>
              </w:rPr>
            </w:pPr>
          </w:p>
        </w:tc>
        <w:tc>
          <w:tcPr>
            <w:tcW w:w="2875" w:type="dxa"/>
          </w:tcPr>
          <w:p w:rsidR="00D35060" w:rsidRDefault="00D35060" w:rsidP="00682511">
            <w:pPr>
              <w:rPr>
                <w:rFonts w:ascii="Arial" w:hAnsi="Arial" w:cs="Arial"/>
                <w:color w:val="000000"/>
                <w:sz w:val="20"/>
                <w:lang w:val="en-US"/>
              </w:rPr>
            </w:pPr>
          </w:p>
        </w:tc>
        <w:tc>
          <w:tcPr>
            <w:tcW w:w="2255" w:type="dxa"/>
          </w:tcPr>
          <w:p w:rsidR="00D35060" w:rsidRPr="0068408C" w:rsidRDefault="00D35060" w:rsidP="00AC077C">
            <w:pPr>
              <w:rPr>
                <w:rFonts w:ascii="Arial" w:hAnsi="Arial" w:cs="Arial"/>
                <w:color w:val="000000"/>
                <w:sz w:val="20"/>
              </w:rPr>
            </w:pPr>
          </w:p>
        </w:tc>
        <w:tc>
          <w:tcPr>
            <w:tcW w:w="2577" w:type="dxa"/>
          </w:tcPr>
          <w:p w:rsidR="00D35060" w:rsidRDefault="00D35060" w:rsidP="00AC077C">
            <w:pPr>
              <w:autoSpaceDE w:val="0"/>
              <w:autoSpaceDN w:val="0"/>
              <w:adjustRightInd w:val="0"/>
              <w:rPr>
                <w:rFonts w:ascii="Arial" w:hAnsi="Arial" w:cs="Arial"/>
                <w:b/>
                <w:sz w:val="20"/>
              </w:rPr>
            </w:pP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077D71" w:rsidRDefault="00DE1FB9" w:rsidP="00077D71">
      <w:pPr>
        <w:pStyle w:val="IEEEStdsLevel4Header"/>
      </w:pPr>
      <w:bookmarkStart w:id="16" w:name="_Hlk5197902"/>
      <w:r w:rsidRPr="00DE1FB9">
        <w:t>11.22.6.4.3.</w:t>
      </w:r>
      <w:r w:rsidR="007B19FA">
        <w:t>1</w:t>
      </w:r>
      <w:r w:rsidRPr="00DE1FB9">
        <w:t xml:space="preserve"> </w:t>
      </w:r>
      <w:r w:rsidR="007B19FA" w:rsidRPr="007B19FA">
        <w:t>General</w:t>
      </w:r>
    </w:p>
    <w:p w:rsidR="00202741" w:rsidRPr="00210020" w:rsidRDefault="006327BA" w:rsidP="00202741">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00202741" w:rsidRPr="00202741">
        <w:rPr>
          <w:color w:val="auto"/>
          <w:w w:val="100"/>
          <w:sz w:val="22"/>
          <w:szCs w:val="22"/>
          <w:highlight w:val="yellow"/>
        </w:rPr>
        <w:t xml:space="preserve">Change the </w:t>
      </w:r>
      <w:r w:rsidR="007B19FA">
        <w:rPr>
          <w:color w:val="auto"/>
          <w:w w:val="100"/>
          <w:sz w:val="22"/>
          <w:szCs w:val="22"/>
          <w:highlight w:val="yellow"/>
        </w:rPr>
        <w:t xml:space="preserve">second </w:t>
      </w:r>
      <w:r w:rsidR="00202741" w:rsidRPr="00202741">
        <w:rPr>
          <w:color w:val="auto"/>
          <w:w w:val="100"/>
          <w:sz w:val="22"/>
          <w:szCs w:val="22"/>
          <w:highlight w:val="yellow"/>
        </w:rPr>
        <w:t xml:space="preserve">paragraph of </w:t>
      </w:r>
      <w:r w:rsidR="00DE1FB9">
        <w:rPr>
          <w:color w:val="auto"/>
          <w:w w:val="100"/>
          <w:sz w:val="22"/>
          <w:szCs w:val="22"/>
          <w:highlight w:val="yellow"/>
        </w:rPr>
        <w:t>11</w:t>
      </w:r>
      <w:r w:rsidR="00202741" w:rsidRPr="00202741">
        <w:rPr>
          <w:color w:val="auto"/>
          <w:w w:val="100"/>
          <w:sz w:val="22"/>
          <w:szCs w:val="22"/>
          <w:highlight w:val="yellow"/>
        </w:rPr>
        <w:t>.</w:t>
      </w:r>
      <w:r w:rsidR="00DE1FB9">
        <w:rPr>
          <w:color w:val="auto"/>
          <w:w w:val="100"/>
          <w:sz w:val="22"/>
          <w:szCs w:val="22"/>
          <w:highlight w:val="yellow"/>
        </w:rPr>
        <w:t>22</w:t>
      </w:r>
      <w:r w:rsidR="00202741" w:rsidRPr="00202741">
        <w:rPr>
          <w:color w:val="auto"/>
          <w:w w:val="100"/>
          <w:sz w:val="22"/>
          <w:szCs w:val="22"/>
          <w:highlight w:val="yellow"/>
        </w:rPr>
        <w:t>.</w:t>
      </w:r>
      <w:r w:rsidR="00DE1FB9">
        <w:rPr>
          <w:color w:val="auto"/>
          <w:w w:val="100"/>
          <w:sz w:val="22"/>
          <w:szCs w:val="22"/>
          <w:highlight w:val="yellow"/>
        </w:rPr>
        <w:t>6</w:t>
      </w:r>
      <w:r w:rsidR="00202741" w:rsidRPr="00202741">
        <w:rPr>
          <w:color w:val="auto"/>
          <w:w w:val="100"/>
          <w:sz w:val="22"/>
          <w:szCs w:val="22"/>
          <w:highlight w:val="yellow"/>
        </w:rPr>
        <w:t>.</w:t>
      </w:r>
      <w:r w:rsidR="00DE1FB9">
        <w:rPr>
          <w:color w:val="auto"/>
          <w:w w:val="100"/>
          <w:sz w:val="22"/>
          <w:szCs w:val="22"/>
          <w:highlight w:val="yellow"/>
        </w:rPr>
        <w:t>4.</w:t>
      </w:r>
      <w:r w:rsidR="007B19FA">
        <w:rPr>
          <w:color w:val="auto"/>
          <w:w w:val="100"/>
          <w:sz w:val="22"/>
          <w:szCs w:val="22"/>
          <w:highlight w:val="yellow"/>
        </w:rPr>
        <w:t>1</w:t>
      </w:r>
      <w:r w:rsidR="00202741" w:rsidRPr="00202741">
        <w:rPr>
          <w:color w:val="auto"/>
          <w:w w:val="100"/>
          <w:sz w:val="22"/>
          <w:szCs w:val="22"/>
          <w:highlight w:val="yellow"/>
        </w:rPr>
        <w:t xml:space="preserve"> as follows:</w:t>
      </w:r>
    </w:p>
    <w:p w:rsidR="00202741" w:rsidRPr="00202741" w:rsidRDefault="00202741" w:rsidP="00202741"/>
    <w:p w:rsidR="007B19FA" w:rsidRDefault="007B19FA" w:rsidP="007B19FA">
      <w:pPr>
        <w:jc w:val="both"/>
        <w:rPr>
          <w:sz w:val="22"/>
          <w:szCs w:val="22"/>
        </w:rPr>
      </w:pPr>
      <w:r w:rsidRPr="007B19FA">
        <w:rPr>
          <w:sz w:val="22"/>
          <w:szCs w:val="22"/>
        </w:rPr>
        <w:t xml:space="preserve">Each availability window of the TB ranging measurement exchange consists of one or more triplets of sequential phases: polling phase, measurement sounding phase and measurement reporting phase. Figure 11-36a shows an example of two availability windows, each composed of a single triplet of polling, measurement sounding and measurement reporting phases. An RSTA and ISTA participating in TB ranging shall perform any </w:t>
      </w:r>
      <w:ins w:id="17" w:author="Christian Berger [2]" w:date="2020-01-14T09:33:00Z">
        <w:r w:rsidRPr="007B19FA">
          <w:rPr>
            <w:sz w:val="22"/>
            <w:szCs w:val="22"/>
          </w:rPr>
          <w:t xml:space="preserve">polling, </w:t>
        </w:r>
      </w:ins>
      <w:r w:rsidRPr="007B19FA">
        <w:rPr>
          <w:sz w:val="22"/>
          <w:szCs w:val="22"/>
        </w:rPr>
        <w:t>measurement sounding and measurement results reporting activities only within the availability windows.</w:t>
      </w:r>
      <w:ins w:id="18" w:author="Christian Berger [2]" w:date="2020-01-14T09:46:00Z">
        <w:r w:rsidR="00FB2AFE">
          <w:rPr>
            <w:sz w:val="22"/>
            <w:szCs w:val="22"/>
          </w:rPr>
          <w:t xml:space="preserve"> </w:t>
        </w:r>
        <w:r w:rsidR="00FB2AFE">
          <w:rPr>
            <w:sz w:val="22"/>
            <w:szCs w:val="22"/>
          </w:rPr>
          <w:t>(#</w:t>
        </w:r>
        <w:r w:rsidR="00FB2AFE" w:rsidRPr="007B19FA">
          <w:rPr>
            <w:sz w:val="22"/>
            <w:szCs w:val="22"/>
          </w:rPr>
          <w:t>3664</w:t>
        </w:r>
        <w:r w:rsidR="00FB2AFE">
          <w:rPr>
            <w:sz w:val="22"/>
            <w:szCs w:val="22"/>
          </w:rPr>
          <w:t>)</w:t>
        </w:r>
      </w:ins>
    </w:p>
    <w:p w:rsidR="007B19FA" w:rsidRDefault="007B19FA" w:rsidP="007B19FA">
      <w:pPr>
        <w:jc w:val="both"/>
        <w:rPr>
          <w:sz w:val="22"/>
          <w:szCs w:val="22"/>
        </w:rPr>
      </w:pPr>
    </w:p>
    <w:p w:rsidR="007B19FA" w:rsidRPr="00210020" w:rsidRDefault="007B19FA" w:rsidP="007B19FA">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w:t>
      </w:r>
      <w:r>
        <w:rPr>
          <w:color w:val="auto"/>
          <w:w w:val="100"/>
          <w:sz w:val="22"/>
          <w:szCs w:val="22"/>
          <w:highlight w:val="yellow"/>
        </w:rPr>
        <w:t>line 17</w:t>
      </w:r>
      <w:r w:rsidRPr="004E4D8F">
        <w:rPr>
          <w:color w:val="auto"/>
          <w:w w:val="100"/>
          <w:sz w:val="22"/>
          <w:szCs w:val="22"/>
          <w:highlight w:val="yellow"/>
        </w:rPr>
        <w:t xml:space="preserve"> </w:t>
      </w:r>
      <w:r>
        <w:rPr>
          <w:color w:val="auto"/>
          <w:w w:val="100"/>
          <w:sz w:val="22"/>
          <w:szCs w:val="22"/>
          <w:highlight w:val="yellow"/>
        </w:rPr>
        <w:t>on page 1</w:t>
      </w:r>
      <w:r>
        <w:rPr>
          <w:color w:val="auto"/>
          <w:w w:val="100"/>
          <w:sz w:val="22"/>
          <w:szCs w:val="22"/>
          <w:highlight w:val="yellow"/>
        </w:rPr>
        <w:t>36</w:t>
      </w:r>
      <w:r w:rsidRPr="004E4D8F">
        <w:rPr>
          <w:color w:val="auto"/>
          <w:w w:val="100"/>
          <w:sz w:val="22"/>
          <w:szCs w:val="22"/>
          <w:highlight w:val="yellow"/>
        </w:rPr>
        <w:t xml:space="preserve"> as follows:</w:t>
      </w:r>
    </w:p>
    <w:p w:rsidR="007B19FA" w:rsidRDefault="007B19FA" w:rsidP="007B19FA">
      <w:pPr>
        <w:pStyle w:val="Default"/>
      </w:pPr>
    </w:p>
    <w:p w:rsidR="007B19FA" w:rsidRDefault="007B19FA" w:rsidP="007B19FA">
      <w:pPr>
        <w:pStyle w:val="Default"/>
        <w:numPr>
          <w:ilvl w:val="0"/>
          <w:numId w:val="33"/>
        </w:numPr>
        <w:rPr>
          <w:sz w:val="22"/>
          <w:szCs w:val="22"/>
        </w:rPr>
      </w:pPr>
      <w:r>
        <w:rPr>
          <w:sz w:val="22"/>
          <w:szCs w:val="22"/>
        </w:rPr>
        <w:t xml:space="preserve">An RSTA shall </w:t>
      </w:r>
      <w:del w:id="19" w:author="Christian Berger [2]" w:date="2020-01-14T09:38:00Z">
        <w:r w:rsidDel="00BB2409">
          <w:rPr>
            <w:sz w:val="22"/>
            <w:szCs w:val="22"/>
          </w:rPr>
          <w:delText xml:space="preserve">not </w:delText>
        </w:r>
      </w:del>
      <w:r>
        <w:rPr>
          <w:sz w:val="22"/>
          <w:szCs w:val="22"/>
        </w:rPr>
        <w:t xml:space="preserve">transmit a Ranging Trigger frame as </w:t>
      </w:r>
      <w:del w:id="20" w:author="Christian Berger [2]" w:date="2020-01-14T09:39:00Z">
        <w:r w:rsidDel="00D75562">
          <w:rPr>
            <w:sz w:val="22"/>
            <w:szCs w:val="22"/>
          </w:rPr>
          <w:delText xml:space="preserve">part of </w:delText>
        </w:r>
      </w:del>
      <w:r>
        <w:rPr>
          <w:sz w:val="22"/>
          <w:szCs w:val="22"/>
        </w:rPr>
        <w:t>a</w:t>
      </w:r>
      <w:ins w:id="21" w:author="Christian Berger [2]" w:date="2020-01-14T09:38:00Z">
        <w:r w:rsidR="00BB2409">
          <w:rPr>
            <w:sz w:val="22"/>
            <w:szCs w:val="22"/>
          </w:rPr>
          <w:t xml:space="preserve"> </w:t>
        </w:r>
      </w:ins>
      <w:r>
        <w:rPr>
          <w:sz w:val="22"/>
          <w:szCs w:val="22"/>
        </w:rPr>
        <w:t>n</w:t>
      </w:r>
      <w:ins w:id="22" w:author="Christian Berger [2]" w:date="2020-01-14T09:38:00Z">
        <w:r w:rsidR="00BB2409">
          <w:rPr>
            <w:sz w:val="22"/>
            <w:szCs w:val="22"/>
          </w:rPr>
          <w:t>on-</w:t>
        </w:r>
      </w:ins>
      <w:del w:id="23" w:author="Christian Berger [2]" w:date="2020-01-14T09:38:00Z">
        <w:r w:rsidDel="00BB2409">
          <w:rPr>
            <w:sz w:val="22"/>
            <w:szCs w:val="22"/>
          </w:rPr>
          <w:delText xml:space="preserve"> </w:delText>
        </w:r>
      </w:del>
      <w:r>
        <w:rPr>
          <w:sz w:val="22"/>
          <w:szCs w:val="22"/>
        </w:rPr>
        <w:t>A-MPDU.</w:t>
      </w:r>
      <w:ins w:id="24" w:author="Christian Berger [2]" w:date="2020-01-14T09:46:00Z">
        <w:r w:rsidR="00FB2AFE">
          <w:rPr>
            <w:sz w:val="22"/>
            <w:szCs w:val="22"/>
          </w:rPr>
          <w:t xml:space="preserve"> (#3669)</w:t>
        </w:r>
      </w:ins>
      <w:del w:id="25" w:author="Christian Berger [2]" w:date="2020-01-14T09:46:00Z">
        <w:r w:rsidDel="00FB2AFE">
          <w:rPr>
            <w:sz w:val="22"/>
            <w:szCs w:val="22"/>
          </w:rPr>
          <w:delText xml:space="preserve"> </w:delText>
        </w:r>
      </w:del>
    </w:p>
    <w:p w:rsidR="00364432" w:rsidRDefault="00364432" w:rsidP="00364432">
      <w:pPr>
        <w:pStyle w:val="Default"/>
        <w:rPr>
          <w:sz w:val="22"/>
          <w:szCs w:val="22"/>
          <w:lang w:val="en-GB"/>
        </w:rPr>
      </w:pPr>
    </w:p>
    <w:p w:rsidR="00364432" w:rsidRPr="00210020" w:rsidRDefault="00364432" w:rsidP="00364432">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202741">
        <w:rPr>
          <w:color w:val="auto"/>
          <w:w w:val="100"/>
          <w:sz w:val="22"/>
          <w:szCs w:val="22"/>
          <w:highlight w:val="yellow"/>
        </w:rPr>
        <w:t xml:space="preserve">Change the </w:t>
      </w:r>
      <w:r>
        <w:rPr>
          <w:color w:val="auto"/>
          <w:w w:val="100"/>
          <w:sz w:val="22"/>
          <w:szCs w:val="22"/>
          <w:highlight w:val="yellow"/>
        </w:rPr>
        <w:t>fifth</w:t>
      </w:r>
      <w:r>
        <w:rPr>
          <w:color w:val="auto"/>
          <w:w w:val="100"/>
          <w:sz w:val="22"/>
          <w:szCs w:val="22"/>
          <w:highlight w:val="yellow"/>
        </w:rPr>
        <w:t xml:space="preserve"> </w:t>
      </w:r>
      <w:r w:rsidRPr="00202741">
        <w:rPr>
          <w:color w:val="auto"/>
          <w:w w:val="100"/>
          <w:sz w:val="22"/>
          <w:szCs w:val="22"/>
          <w:highlight w:val="yellow"/>
        </w:rPr>
        <w:t>paragraph o</w:t>
      </w:r>
      <w:r>
        <w:rPr>
          <w:color w:val="auto"/>
          <w:w w:val="100"/>
          <w:sz w:val="22"/>
          <w:szCs w:val="22"/>
          <w:highlight w:val="yellow"/>
        </w:rPr>
        <w:t>n</w:t>
      </w:r>
      <w:r w:rsidRPr="00202741">
        <w:rPr>
          <w:color w:val="auto"/>
          <w:w w:val="100"/>
          <w:sz w:val="22"/>
          <w:szCs w:val="22"/>
          <w:highlight w:val="yellow"/>
        </w:rPr>
        <w:t xml:space="preserve"> </w:t>
      </w:r>
      <w:r>
        <w:rPr>
          <w:color w:val="auto"/>
          <w:w w:val="100"/>
          <w:sz w:val="22"/>
          <w:szCs w:val="22"/>
          <w:highlight w:val="yellow"/>
        </w:rPr>
        <w:t>page 136</w:t>
      </w:r>
      <w:r w:rsidRPr="00202741">
        <w:rPr>
          <w:color w:val="auto"/>
          <w:w w:val="100"/>
          <w:sz w:val="22"/>
          <w:szCs w:val="22"/>
          <w:highlight w:val="yellow"/>
        </w:rPr>
        <w:t xml:space="preserve"> as follows:</w:t>
      </w:r>
    </w:p>
    <w:p w:rsidR="00364432" w:rsidRPr="00202741" w:rsidRDefault="00364432" w:rsidP="00364432"/>
    <w:p w:rsidR="00364432" w:rsidRDefault="00364432" w:rsidP="00364432">
      <w:pPr>
        <w:jc w:val="both"/>
        <w:rPr>
          <w:sz w:val="22"/>
          <w:szCs w:val="22"/>
        </w:rPr>
      </w:pPr>
      <w:r w:rsidRPr="00364432">
        <w:rPr>
          <w:sz w:val="22"/>
          <w:szCs w:val="22"/>
        </w:rPr>
        <w:t>A</w:t>
      </w:r>
      <w:ins w:id="26" w:author="Christian Berger [2]" w:date="2020-01-14T09:47:00Z">
        <w:r w:rsidR="009C4CCC">
          <w:rPr>
            <w:sz w:val="22"/>
            <w:szCs w:val="22"/>
          </w:rPr>
          <w:t>n</w:t>
        </w:r>
      </w:ins>
      <w:r w:rsidRPr="00364432">
        <w:rPr>
          <w:sz w:val="22"/>
          <w:szCs w:val="22"/>
        </w:rPr>
        <w:t xml:space="preserve"> RSTA in which dot11MultiBSSIDImplemented is true </w:t>
      </w:r>
      <w:ins w:id="27" w:author="Christian Berger [2]" w:date="2020-01-14T09:48:00Z">
        <w:r w:rsidR="009C4CCC">
          <w:rPr>
            <w:sz w:val="22"/>
            <w:szCs w:val="22"/>
          </w:rPr>
          <w:t xml:space="preserve">and </w:t>
        </w:r>
      </w:ins>
      <w:r w:rsidRPr="00364432">
        <w:rPr>
          <w:sz w:val="22"/>
          <w:szCs w:val="22"/>
        </w:rPr>
        <w:t>that transmits a Ranging Trigger frame or a Ranging NDP Announcement frame to a set of ISTAs</w:t>
      </w:r>
      <w:ins w:id="28" w:author="Christian Berger [2]" w:date="2020-01-14T09:43:00Z">
        <w:r w:rsidR="00FB2AFE">
          <w:rPr>
            <w:sz w:val="22"/>
            <w:szCs w:val="22"/>
          </w:rPr>
          <w:t>,</w:t>
        </w:r>
      </w:ins>
      <w:r w:rsidRPr="00364432">
        <w:rPr>
          <w:sz w:val="22"/>
          <w:szCs w:val="22"/>
        </w:rPr>
        <w:t xml:space="preserve"> in which at least two ISTAs have a TB Ranging Measurement exchange with different BSSIDs in the Multiple BSSID set of the RSTA</w:t>
      </w:r>
      <w:ins w:id="29" w:author="Christian Berger [2]" w:date="2020-01-14T09:43:00Z">
        <w:r w:rsidR="00FB2AFE">
          <w:rPr>
            <w:sz w:val="22"/>
            <w:szCs w:val="22"/>
          </w:rPr>
          <w:t>,</w:t>
        </w:r>
      </w:ins>
      <w:r w:rsidRPr="00364432">
        <w:rPr>
          <w:sz w:val="22"/>
          <w:szCs w:val="22"/>
        </w:rPr>
        <w:t xml:space="preserve"> shall set the TA field of the</w:t>
      </w:r>
      <w:ins w:id="30" w:author="Christian Berger [2]" w:date="2020-01-14T09:51:00Z">
        <w:r w:rsidR="006659F1">
          <w:rPr>
            <w:sz w:val="22"/>
            <w:szCs w:val="22"/>
          </w:rPr>
          <w:t>se</w:t>
        </w:r>
      </w:ins>
      <w:r w:rsidRPr="00364432">
        <w:rPr>
          <w:sz w:val="22"/>
          <w:szCs w:val="22"/>
        </w:rPr>
        <w:t xml:space="preserve"> frame</w:t>
      </w:r>
      <w:ins w:id="31" w:author="Christian Berger [2]" w:date="2020-01-14T09:51:00Z">
        <w:r w:rsidR="006659F1">
          <w:rPr>
            <w:sz w:val="22"/>
            <w:szCs w:val="22"/>
          </w:rPr>
          <w:t>s</w:t>
        </w:r>
      </w:ins>
      <w:r w:rsidRPr="00364432">
        <w:rPr>
          <w:sz w:val="22"/>
          <w:szCs w:val="22"/>
        </w:rPr>
        <w:t xml:space="preserve"> to the transmitted BSSID. </w:t>
      </w:r>
      <w:del w:id="32" w:author="Christian Berger [2]" w:date="2020-01-14T09:50:00Z">
        <w:r w:rsidRPr="00364432" w:rsidDel="006659F1">
          <w:rPr>
            <w:sz w:val="22"/>
            <w:szCs w:val="22"/>
          </w:rPr>
          <w:delText xml:space="preserve">Otherwise, the RSTA shall set the TA field of the Ranging Trigger frame or a Ranging NDP Announcement frame to its MAC address. </w:delText>
        </w:r>
      </w:del>
      <w:r w:rsidRPr="00364432">
        <w:rPr>
          <w:sz w:val="22"/>
          <w:szCs w:val="22"/>
        </w:rPr>
        <w:t xml:space="preserve">An ISTA that supports TB Ranging Measurement exchange shall support the reception of a Control frame with TA equal to the transmitted BSSID and set the Rx Control Frame to </w:t>
      </w:r>
      <w:proofErr w:type="spellStart"/>
      <w:r w:rsidRPr="00364432">
        <w:rPr>
          <w:sz w:val="22"/>
          <w:szCs w:val="22"/>
        </w:rPr>
        <w:t>MultiBSS</w:t>
      </w:r>
      <w:proofErr w:type="spellEnd"/>
      <w:r w:rsidRPr="00364432">
        <w:rPr>
          <w:sz w:val="22"/>
          <w:szCs w:val="22"/>
        </w:rPr>
        <w:t xml:space="preserve"> subfield in HE MAC Capabilities Information field to 1. (#1115</w:t>
      </w:r>
      <w:ins w:id="33" w:author="Christian Berger [2]" w:date="2020-01-14T09:54:00Z">
        <w:r w:rsidR="002E6B42">
          <w:rPr>
            <w:sz w:val="22"/>
            <w:szCs w:val="22"/>
          </w:rPr>
          <w:t>, #3</w:t>
        </w:r>
      </w:ins>
      <w:ins w:id="34" w:author="Christian Berger [2]" w:date="2020-01-14T09:55:00Z">
        <w:r w:rsidR="002E6B42">
          <w:rPr>
            <w:sz w:val="22"/>
            <w:szCs w:val="22"/>
          </w:rPr>
          <w:t>675</w:t>
        </w:r>
      </w:ins>
      <w:r w:rsidRPr="00364432">
        <w:rPr>
          <w:sz w:val="22"/>
          <w:szCs w:val="22"/>
        </w:rPr>
        <w:t>)</w:t>
      </w:r>
    </w:p>
    <w:p w:rsidR="00FB2AFE" w:rsidRDefault="00FB2AFE" w:rsidP="00364432">
      <w:pPr>
        <w:jc w:val="both"/>
        <w:rPr>
          <w:sz w:val="22"/>
          <w:szCs w:val="22"/>
        </w:rPr>
      </w:pPr>
    </w:p>
    <w:p w:rsidR="007B19FA" w:rsidRDefault="007B19FA" w:rsidP="002E6B42">
      <w:pPr>
        <w:pStyle w:val="IEEEStdsLevel4Header"/>
        <w:ind w:left="0" w:firstLine="0"/>
      </w:pPr>
      <w:r w:rsidRPr="00DE1FB9">
        <w:t>11.22.6.4.3.3 Measurement Sounding Phase of TB Ranging</w:t>
      </w:r>
    </w:p>
    <w:p w:rsidR="007B19FA" w:rsidRPr="00210020" w:rsidRDefault="007B19FA" w:rsidP="007B19FA">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202741">
        <w:rPr>
          <w:color w:val="auto"/>
          <w:w w:val="100"/>
          <w:sz w:val="22"/>
          <w:szCs w:val="22"/>
          <w:highlight w:val="yellow"/>
        </w:rPr>
        <w:t>Change the first</w:t>
      </w:r>
      <w:r>
        <w:rPr>
          <w:color w:val="auto"/>
          <w:w w:val="100"/>
          <w:sz w:val="22"/>
          <w:szCs w:val="22"/>
          <w:highlight w:val="yellow"/>
        </w:rPr>
        <w:t xml:space="preserve"> four</w:t>
      </w:r>
      <w:r w:rsidRPr="00202741">
        <w:rPr>
          <w:color w:val="auto"/>
          <w:w w:val="100"/>
          <w:sz w:val="22"/>
          <w:szCs w:val="22"/>
          <w:highlight w:val="yellow"/>
        </w:rPr>
        <w:t xml:space="preserve"> paragraph</w:t>
      </w:r>
      <w:r>
        <w:rPr>
          <w:color w:val="auto"/>
          <w:w w:val="100"/>
          <w:sz w:val="22"/>
          <w:szCs w:val="22"/>
          <w:highlight w:val="yellow"/>
        </w:rPr>
        <w:t>s</w:t>
      </w:r>
      <w:r w:rsidRPr="00202741">
        <w:rPr>
          <w:color w:val="auto"/>
          <w:w w:val="100"/>
          <w:sz w:val="22"/>
          <w:szCs w:val="22"/>
          <w:highlight w:val="yellow"/>
        </w:rPr>
        <w:t xml:space="preserve"> of </w:t>
      </w:r>
      <w:r>
        <w:rPr>
          <w:color w:val="auto"/>
          <w:w w:val="100"/>
          <w:sz w:val="22"/>
          <w:szCs w:val="22"/>
          <w:highlight w:val="yellow"/>
        </w:rPr>
        <w:t>11</w:t>
      </w:r>
      <w:r w:rsidRPr="00202741">
        <w:rPr>
          <w:color w:val="auto"/>
          <w:w w:val="100"/>
          <w:sz w:val="22"/>
          <w:szCs w:val="22"/>
          <w:highlight w:val="yellow"/>
        </w:rPr>
        <w:t>.</w:t>
      </w:r>
      <w:r>
        <w:rPr>
          <w:color w:val="auto"/>
          <w:w w:val="100"/>
          <w:sz w:val="22"/>
          <w:szCs w:val="22"/>
          <w:highlight w:val="yellow"/>
        </w:rPr>
        <w:t>22</w:t>
      </w:r>
      <w:r w:rsidRPr="00202741">
        <w:rPr>
          <w:color w:val="auto"/>
          <w:w w:val="100"/>
          <w:sz w:val="22"/>
          <w:szCs w:val="22"/>
          <w:highlight w:val="yellow"/>
        </w:rPr>
        <w:t>.</w:t>
      </w:r>
      <w:r>
        <w:rPr>
          <w:color w:val="auto"/>
          <w:w w:val="100"/>
          <w:sz w:val="22"/>
          <w:szCs w:val="22"/>
          <w:highlight w:val="yellow"/>
        </w:rPr>
        <w:t>6</w:t>
      </w:r>
      <w:r w:rsidRPr="00202741">
        <w:rPr>
          <w:color w:val="auto"/>
          <w:w w:val="100"/>
          <w:sz w:val="22"/>
          <w:szCs w:val="22"/>
          <w:highlight w:val="yellow"/>
        </w:rPr>
        <w:t>.</w:t>
      </w:r>
      <w:r>
        <w:rPr>
          <w:color w:val="auto"/>
          <w:w w:val="100"/>
          <w:sz w:val="22"/>
          <w:szCs w:val="22"/>
          <w:highlight w:val="yellow"/>
        </w:rPr>
        <w:t>4.3</w:t>
      </w:r>
      <w:r w:rsidRPr="00202741">
        <w:rPr>
          <w:color w:val="auto"/>
          <w:w w:val="100"/>
          <w:sz w:val="22"/>
          <w:szCs w:val="22"/>
          <w:highlight w:val="yellow"/>
        </w:rPr>
        <w:t xml:space="preserve"> as follows:</w:t>
      </w:r>
    </w:p>
    <w:p w:rsidR="007B19FA" w:rsidRPr="007B19FA" w:rsidRDefault="007B19FA" w:rsidP="007B19FA">
      <w:pPr>
        <w:jc w:val="both"/>
        <w:rPr>
          <w:sz w:val="22"/>
          <w:szCs w:val="22"/>
          <w:lang w:val="en-US"/>
        </w:rPr>
      </w:pPr>
    </w:p>
    <w:p w:rsidR="00DD5C64" w:rsidRDefault="00DE1FB9" w:rsidP="00DE1FB9">
      <w:pPr>
        <w:jc w:val="both"/>
        <w:rPr>
          <w:sz w:val="22"/>
          <w:szCs w:val="22"/>
        </w:rPr>
      </w:pPr>
      <w:r w:rsidRPr="00DE1FB9">
        <w:rPr>
          <w:sz w:val="22"/>
          <w:szCs w:val="22"/>
        </w:rPr>
        <w:t xml:space="preserve">The measurement-sounding phase commences SIFS time after the polling phase and is the second phase of each polling/sounding/reporting triplet (see Figure 11-36d). The measurement sounding phase consists of one or more Trigger frames of variant Ranging, subvariants Sounding (see 9.3.1.22.9 </w:t>
      </w:r>
      <w:ins w:id="35" w:author="Christian Berger [2]" w:date="2020-01-13T16:31:00Z">
        <w:r w:rsidR="00BB5991">
          <w:rPr>
            <w:sz w:val="22"/>
            <w:szCs w:val="22"/>
          </w:rPr>
          <w:t>(</w:t>
        </w:r>
      </w:ins>
      <w:r w:rsidRPr="00DE1FB9">
        <w:rPr>
          <w:sz w:val="22"/>
          <w:szCs w:val="22"/>
        </w:rPr>
        <w:t>Ranging Trigger variant</w:t>
      </w:r>
      <w:ins w:id="36" w:author="Christian Berger [2]" w:date="2020-01-13T16:31:00Z">
        <w:r w:rsidR="00BB5991">
          <w:rPr>
            <w:sz w:val="22"/>
            <w:szCs w:val="22"/>
          </w:rPr>
          <w:t>)</w:t>
        </w:r>
      </w:ins>
      <w:r w:rsidRPr="00DE1FB9">
        <w:rPr>
          <w:sz w:val="22"/>
          <w:szCs w:val="22"/>
        </w:rPr>
        <w:t xml:space="preserve">) allocating uplink resources to one or more ISTAs (see Figure 11-36a and Figure 11-36c). The Ranging Trigger frame of subvariant Sounding is called the TF Ranging Sounding (#1977). Each TF Ranging Sounding shall allocate uplink resources for one or more ISTA’s I2R NDP multiplexed in the spatial stream domain. The format (#2161) of the I2R NDP is an HE TB Ranging NDP (see subclause 27.3.17b HE Ranging NDP). SIFS time after receiving the </w:t>
      </w:r>
      <w:r w:rsidRPr="00DE1FB9">
        <w:rPr>
          <w:sz w:val="22"/>
          <w:szCs w:val="22"/>
        </w:rPr>
        <w:lastRenderedPageBreak/>
        <w:t>last I2R NDP, the RSTA shall transmit an NDP</w:t>
      </w:r>
      <w:del w:id="37" w:author="Christian Berger [2]" w:date="2020-01-13T16:23:00Z">
        <w:r w:rsidRPr="00DE1FB9" w:rsidDel="00DE1FB9">
          <w:rPr>
            <w:sz w:val="22"/>
            <w:szCs w:val="22"/>
          </w:rPr>
          <w:delText xml:space="preserve"> </w:delText>
        </w:r>
      </w:del>
      <w:r w:rsidRPr="00DE1FB9">
        <w:rPr>
          <w:sz w:val="22"/>
          <w:szCs w:val="22"/>
        </w:rPr>
        <w:t>A</w:t>
      </w:r>
      <w:del w:id="38" w:author="Christian Berger [2]" w:date="2020-01-13T16:24:00Z">
        <w:r w:rsidRPr="00DE1FB9" w:rsidDel="00DE1FB9">
          <w:rPr>
            <w:sz w:val="22"/>
            <w:szCs w:val="22"/>
          </w:rPr>
          <w:delText>nnouncement frame</w:delText>
        </w:r>
      </w:del>
      <w:r w:rsidRPr="00DE1FB9">
        <w:rPr>
          <w:sz w:val="22"/>
          <w:szCs w:val="22"/>
        </w:rPr>
        <w:t xml:space="preserve"> followed by a</w:t>
      </w:r>
      <w:ins w:id="39" w:author="Christian Berger [2]" w:date="2020-01-13T16:24:00Z">
        <w:r>
          <w:rPr>
            <w:sz w:val="22"/>
            <w:szCs w:val="22"/>
          </w:rPr>
          <w:t>n</w:t>
        </w:r>
      </w:ins>
      <w:r w:rsidRPr="00DE1FB9">
        <w:rPr>
          <w:sz w:val="22"/>
          <w:szCs w:val="22"/>
        </w:rPr>
        <w:t xml:space="preserve"> R2I NDP (#2161</w:t>
      </w:r>
      <w:ins w:id="40" w:author="Christian Berger [2]" w:date="2020-01-13T16:26:00Z">
        <w:r w:rsidR="007875B2">
          <w:rPr>
            <w:sz w:val="22"/>
            <w:szCs w:val="22"/>
          </w:rPr>
          <w:t>, #</w:t>
        </w:r>
        <w:r w:rsidR="007875B2" w:rsidRPr="00477B8F">
          <w:rPr>
            <w:rFonts w:ascii="Arial" w:hAnsi="Arial" w:cs="Arial"/>
            <w:color w:val="000000"/>
            <w:sz w:val="20"/>
          </w:rPr>
          <w:t>3689</w:t>
        </w:r>
      </w:ins>
      <w:r w:rsidRPr="00DE1FB9">
        <w:rPr>
          <w:sz w:val="22"/>
          <w:szCs w:val="22"/>
        </w:rPr>
        <w:t xml:space="preserve">); the NDPA is a Ranging NDP Announcement frame, see </w:t>
      </w:r>
      <w:del w:id="41" w:author="Christian Berger [2]" w:date="2020-01-13T16:24:00Z">
        <w:r w:rsidRPr="00DE1FB9" w:rsidDel="00DE1FB9">
          <w:rPr>
            <w:sz w:val="22"/>
            <w:szCs w:val="22"/>
          </w:rPr>
          <w:delText xml:space="preserve">subclause </w:delText>
        </w:r>
      </w:del>
      <w:r w:rsidRPr="00DE1FB9">
        <w:rPr>
          <w:sz w:val="22"/>
          <w:szCs w:val="22"/>
        </w:rPr>
        <w:t xml:space="preserve">9.3.1.19 </w:t>
      </w:r>
      <w:ins w:id="42" w:author="Christian Berger [2]" w:date="2020-01-13T16:24:00Z">
        <w:r>
          <w:rPr>
            <w:sz w:val="22"/>
            <w:szCs w:val="22"/>
          </w:rPr>
          <w:t>(</w:t>
        </w:r>
        <w:r w:rsidRPr="00DE1FB9">
          <w:rPr>
            <w:sz w:val="22"/>
            <w:szCs w:val="22"/>
          </w:rPr>
          <w:t>VHT/HE/Ranging NDP Announcement frame format</w:t>
        </w:r>
        <w:r>
          <w:rPr>
            <w:sz w:val="22"/>
            <w:szCs w:val="22"/>
          </w:rPr>
          <w:t>)</w:t>
        </w:r>
      </w:ins>
      <w:ins w:id="43" w:author="Christian Berger [2]" w:date="2020-01-14T08:55:00Z">
        <w:r w:rsidR="00CA60FA">
          <w:rPr>
            <w:sz w:val="22"/>
            <w:szCs w:val="22"/>
          </w:rPr>
          <w:t xml:space="preserve"> </w:t>
        </w:r>
      </w:ins>
      <w:r w:rsidRPr="00DE1FB9">
        <w:rPr>
          <w:sz w:val="22"/>
          <w:szCs w:val="22"/>
        </w:rPr>
        <w:t xml:space="preserve">and the R2I NDP is an HE Ranging NDP, see </w:t>
      </w:r>
      <w:del w:id="44" w:author="Christian Berger [2]" w:date="2020-01-13T16:25:00Z">
        <w:r w:rsidRPr="00DE1FB9" w:rsidDel="00DE1FB9">
          <w:rPr>
            <w:sz w:val="22"/>
            <w:szCs w:val="22"/>
          </w:rPr>
          <w:delText xml:space="preserve">subclause </w:delText>
        </w:r>
      </w:del>
      <w:r w:rsidRPr="00DE1FB9">
        <w:rPr>
          <w:sz w:val="22"/>
          <w:szCs w:val="22"/>
        </w:rPr>
        <w:t>27.3.17a</w:t>
      </w:r>
      <w:ins w:id="45" w:author="Christian Berger [2]" w:date="2020-01-13T16:25:00Z">
        <w:r>
          <w:rPr>
            <w:sz w:val="22"/>
            <w:szCs w:val="22"/>
          </w:rPr>
          <w:t xml:space="preserve"> (</w:t>
        </w:r>
        <w:r w:rsidRPr="00DE1FB9">
          <w:rPr>
            <w:sz w:val="22"/>
            <w:szCs w:val="22"/>
          </w:rPr>
          <w:t>HE Ranging NDP</w:t>
        </w:r>
        <w:r>
          <w:rPr>
            <w:sz w:val="22"/>
            <w:szCs w:val="22"/>
          </w:rPr>
          <w:t>)</w:t>
        </w:r>
      </w:ins>
      <w:r w:rsidRPr="00DE1FB9">
        <w:rPr>
          <w:sz w:val="22"/>
          <w:szCs w:val="22"/>
        </w:rPr>
        <w:t>. Figure 11-</w:t>
      </w:r>
      <w:del w:id="46" w:author="Christian Berger [2]" w:date="2020-01-14T08:59:00Z">
        <w:r w:rsidRPr="00DE1FB9" w:rsidDel="008B3ABD">
          <w:rPr>
            <w:sz w:val="22"/>
            <w:szCs w:val="22"/>
          </w:rPr>
          <w:delText xml:space="preserve">36e </w:delText>
        </w:r>
      </w:del>
      <w:ins w:id="47" w:author="Christian Berger [2]" w:date="2020-01-14T08:59:00Z">
        <w:r w:rsidR="008B3ABD" w:rsidRPr="00DE1FB9">
          <w:rPr>
            <w:sz w:val="22"/>
            <w:szCs w:val="22"/>
          </w:rPr>
          <w:t>36</w:t>
        </w:r>
        <w:r w:rsidR="008B3ABD">
          <w:rPr>
            <w:sz w:val="22"/>
            <w:szCs w:val="22"/>
          </w:rPr>
          <w:t>d</w:t>
        </w:r>
        <w:r w:rsidR="008B3ABD" w:rsidRPr="00DE1FB9">
          <w:rPr>
            <w:sz w:val="22"/>
            <w:szCs w:val="22"/>
          </w:rPr>
          <w:t xml:space="preserve"> </w:t>
        </w:r>
      </w:ins>
      <w:r w:rsidRPr="00DE1FB9">
        <w:rPr>
          <w:sz w:val="22"/>
          <w:szCs w:val="22"/>
        </w:rPr>
        <w:t>shows an availability window with an RSTA and two ISTAs (ISTA 1 and ISTA 4) responding to the poll. The TF Ranging Sounding allocates a separate spatial stream to each ISTA. The NDPA</w:t>
      </w:r>
      <w:ins w:id="48" w:author="Christian Berger [2]" w:date="2020-01-14T09:00:00Z">
        <w:r w:rsidR="008B3ABD">
          <w:rPr>
            <w:sz w:val="22"/>
            <w:szCs w:val="22"/>
          </w:rPr>
          <w:t>’s STA INFO fields specify all the ISTA that will use</w:t>
        </w:r>
      </w:ins>
      <w:r w:rsidRPr="00DE1FB9">
        <w:rPr>
          <w:sz w:val="22"/>
          <w:szCs w:val="22"/>
        </w:rPr>
        <w:t xml:space="preserve"> </w:t>
      </w:r>
      <w:del w:id="49" w:author="Christian Berger [2]" w:date="2020-01-14T09:00:00Z">
        <w:r w:rsidRPr="00DE1FB9" w:rsidDel="008B3ABD">
          <w:rPr>
            <w:sz w:val="22"/>
            <w:szCs w:val="22"/>
          </w:rPr>
          <w:delText xml:space="preserve">is addressed to and </w:delText>
        </w:r>
      </w:del>
      <w:r w:rsidRPr="00DE1FB9">
        <w:rPr>
          <w:sz w:val="22"/>
          <w:szCs w:val="22"/>
        </w:rPr>
        <w:t>the R2I NDP</w:t>
      </w:r>
      <w:ins w:id="50" w:author="Christian Berger [2]" w:date="2020-01-14T09:00:00Z">
        <w:r w:rsidR="008B3ABD">
          <w:rPr>
            <w:sz w:val="22"/>
            <w:szCs w:val="22"/>
          </w:rPr>
          <w:t>,</w:t>
        </w:r>
      </w:ins>
      <w:r w:rsidRPr="00DE1FB9">
        <w:rPr>
          <w:sz w:val="22"/>
          <w:szCs w:val="22"/>
        </w:rPr>
        <w:t xml:space="preserve"> </w:t>
      </w:r>
      <w:del w:id="51" w:author="Christian Berger [2]" w:date="2020-01-14T09:01:00Z">
        <w:r w:rsidRPr="00DE1FB9" w:rsidDel="008B3ABD">
          <w:rPr>
            <w:sz w:val="22"/>
            <w:szCs w:val="22"/>
          </w:rPr>
          <w:delText>is used by</w:delText>
        </w:r>
      </w:del>
      <w:ins w:id="52" w:author="Christian Berger [2]" w:date="2020-01-14T09:01:00Z">
        <w:r w:rsidR="008B3ABD">
          <w:rPr>
            <w:sz w:val="22"/>
            <w:szCs w:val="22"/>
          </w:rPr>
          <w:t>which are</w:t>
        </w:r>
      </w:ins>
      <w:r w:rsidRPr="00DE1FB9">
        <w:rPr>
          <w:sz w:val="22"/>
          <w:szCs w:val="22"/>
        </w:rPr>
        <w:t xml:space="preserve"> all </w:t>
      </w:r>
      <w:ins w:id="53" w:author="Christian Berger [2]" w:date="2020-01-14T09:01:00Z">
        <w:r w:rsidR="008B3ABD">
          <w:rPr>
            <w:sz w:val="22"/>
            <w:szCs w:val="22"/>
          </w:rPr>
          <w:t xml:space="preserve">the </w:t>
        </w:r>
      </w:ins>
      <w:r w:rsidRPr="00DE1FB9">
        <w:rPr>
          <w:sz w:val="22"/>
          <w:szCs w:val="22"/>
        </w:rPr>
        <w:t xml:space="preserve">ISTA </w:t>
      </w:r>
      <w:del w:id="54" w:author="Christian Berger [2]" w:date="2020-01-14T09:01:00Z">
        <w:r w:rsidRPr="00DE1FB9" w:rsidDel="008B3ABD">
          <w:rPr>
            <w:sz w:val="22"/>
            <w:szCs w:val="22"/>
          </w:rPr>
          <w:delText>taking part in the exchange</w:delText>
        </w:r>
      </w:del>
      <w:ins w:id="55" w:author="Christian Berger [2]" w:date="2020-01-14T09:01:00Z">
        <w:r w:rsidR="008B3ABD">
          <w:rPr>
            <w:sz w:val="22"/>
            <w:szCs w:val="22"/>
          </w:rPr>
          <w:t>that were allocated uplink resources in this measurement sounding phase</w:t>
        </w:r>
      </w:ins>
      <w:r w:rsidRPr="00DE1FB9">
        <w:rPr>
          <w:sz w:val="22"/>
          <w:szCs w:val="22"/>
        </w:rPr>
        <w:t>.</w:t>
      </w:r>
      <w:ins w:id="56" w:author="Christian Berger [2]" w:date="2020-01-14T09:46:00Z">
        <w:r w:rsidR="000B062F">
          <w:rPr>
            <w:sz w:val="22"/>
            <w:szCs w:val="22"/>
          </w:rPr>
          <w:t xml:space="preserve"> (#</w:t>
        </w:r>
        <w:r w:rsidR="000B062F" w:rsidRPr="008228A3">
          <w:rPr>
            <w:sz w:val="22"/>
            <w:szCs w:val="22"/>
          </w:rPr>
          <w:t>3692</w:t>
        </w:r>
        <w:r w:rsidR="000B062F">
          <w:rPr>
            <w:sz w:val="22"/>
            <w:szCs w:val="22"/>
          </w:rPr>
          <w:t>)</w:t>
        </w:r>
      </w:ins>
    </w:p>
    <w:p w:rsidR="00DE1FB9" w:rsidRDefault="00DE1FB9" w:rsidP="00DE1FB9">
      <w:pPr>
        <w:jc w:val="both"/>
        <w:rPr>
          <w:sz w:val="22"/>
          <w:szCs w:val="22"/>
        </w:rPr>
      </w:pPr>
    </w:p>
    <w:p w:rsidR="00DE1FB9" w:rsidRDefault="00DE1FB9" w:rsidP="00DE1FB9">
      <w:pPr>
        <w:jc w:val="both"/>
        <w:rPr>
          <w:sz w:val="22"/>
          <w:szCs w:val="22"/>
        </w:rPr>
      </w:pPr>
      <w:r w:rsidRPr="00DE1FB9">
        <w:rPr>
          <w:sz w:val="22"/>
          <w:szCs w:val="22"/>
        </w:rPr>
        <w:t>The RSTA shall select a bandwidth value for the measurement sounding phase based on the  Format and Bandwidth subfield of the Ranging Parameters element(s) (see 9.4.2.296</w:t>
      </w:r>
      <w:ins w:id="57" w:author="Christian Berger [2]" w:date="2020-01-13T16:29:00Z">
        <w:r w:rsidR="00BB5991">
          <w:rPr>
            <w:sz w:val="22"/>
            <w:szCs w:val="22"/>
          </w:rPr>
          <w:t xml:space="preserve"> (</w:t>
        </w:r>
        <w:r w:rsidR="00BB5991" w:rsidRPr="00BB5991">
          <w:rPr>
            <w:sz w:val="22"/>
            <w:szCs w:val="22"/>
          </w:rPr>
          <w:t>Ranging Parameters element</w:t>
        </w:r>
        <w:r w:rsidR="00BB5991">
          <w:rPr>
            <w:sz w:val="22"/>
            <w:szCs w:val="22"/>
          </w:rPr>
          <w:t>)</w:t>
        </w:r>
      </w:ins>
      <w:r w:rsidRPr="00DE1FB9">
        <w:rPr>
          <w:sz w:val="22"/>
          <w:szCs w:val="22"/>
        </w:rPr>
        <w:t xml:space="preserve">) provided by each of the ISTAs during negotiation. This bandwidth shall be equal to or smaller than the bandwidth indicated by the RSTA in the initial Fine Timing Measurement </w:t>
      </w:r>
      <w:proofErr w:type="spellStart"/>
      <w:r w:rsidRPr="00DE1FB9">
        <w:rPr>
          <w:sz w:val="22"/>
          <w:szCs w:val="22"/>
        </w:rPr>
        <w:t>frame</w:t>
      </w:r>
      <w:ins w:id="58" w:author="Christian Berger [2]" w:date="2020-01-13T16:28:00Z">
        <w:r w:rsidR="000F6FFF">
          <w:rPr>
            <w:sz w:val="22"/>
            <w:szCs w:val="22"/>
          </w:rPr>
          <w:t>.</w:t>
        </w:r>
      </w:ins>
      <w:del w:id="59" w:author="Christian Berger [2]" w:date="2020-01-13T16:28:00Z">
        <w:r w:rsidRPr="00DE1FB9" w:rsidDel="000F6FFF">
          <w:rPr>
            <w:sz w:val="22"/>
            <w:szCs w:val="22"/>
          </w:rPr>
          <w:delText xml:space="preserve"> and </w:delText>
        </w:r>
      </w:del>
      <w:ins w:id="60" w:author="Christian Berger [2]" w:date="2020-01-13T16:28:00Z">
        <w:r w:rsidR="000F6FFF">
          <w:rPr>
            <w:sz w:val="22"/>
            <w:szCs w:val="22"/>
          </w:rPr>
          <w:t>It</w:t>
        </w:r>
        <w:proofErr w:type="spellEnd"/>
        <w:r w:rsidR="000F6FFF">
          <w:rPr>
            <w:sz w:val="22"/>
            <w:szCs w:val="22"/>
          </w:rPr>
          <w:t xml:space="preserve"> </w:t>
        </w:r>
      </w:ins>
      <w:r w:rsidRPr="00DE1FB9">
        <w:rPr>
          <w:sz w:val="22"/>
          <w:szCs w:val="22"/>
        </w:rPr>
        <w:t>may be different from the bandwidth used in the polling phase</w:t>
      </w:r>
      <w:ins w:id="61" w:author="Christian Berger [2]" w:date="2020-01-13T16:28:00Z">
        <w:r w:rsidR="000F6FFF">
          <w:rPr>
            <w:sz w:val="22"/>
            <w:szCs w:val="22"/>
          </w:rPr>
          <w:t xml:space="preserve">, </w:t>
        </w:r>
        <w:proofErr w:type="spellStart"/>
        <w:r w:rsidR="000F6FFF">
          <w:rPr>
            <w:sz w:val="22"/>
            <w:szCs w:val="22"/>
          </w:rPr>
          <w:t>but</w:t>
        </w:r>
      </w:ins>
      <w:del w:id="62" w:author="Christian Berger [2]" w:date="2020-01-13T16:28:00Z">
        <w:r w:rsidRPr="00DE1FB9" w:rsidDel="000F6FFF">
          <w:rPr>
            <w:sz w:val="22"/>
            <w:szCs w:val="22"/>
          </w:rPr>
          <w:delText xml:space="preserve"> and </w:delText>
        </w:r>
      </w:del>
      <w:r w:rsidRPr="00DE1FB9">
        <w:rPr>
          <w:sz w:val="22"/>
          <w:szCs w:val="22"/>
        </w:rPr>
        <w:t>shall</w:t>
      </w:r>
      <w:proofErr w:type="spellEnd"/>
      <w:r w:rsidRPr="00DE1FB9">
        <w:rPr>
          <w:sz w:val="22"/>
          <w:szCs w:val="22"/>
        </w:rPr>
        <w:t xml:space="preserve"> </w:t>
      </w:r>
      <w:del w:id="63" w:author="Christian Berger [2]" w:date="2020-01-13T16:28:00Z">
        <w:r w:rsidRPr="00DE1FB9" w:rsidDel="000F6FFF">
          <w:rPr>
            <w:sz w:val="22"/>
            <w:szCs w:val="22"/>
          </w:rPr>
          <w:delText xml:space="preserve">to </w:delText>
        </w:r>
      </w:del>
      <w:r w:rsidRPr="00DE1FB9">
        <w:rPr>
          <w:sz w:val="22"/>
          <w:szCs w:val="22"/>
        </w:rPr>
        <w:t>adhere to the rules of multiple frame transmission in an EDCA TXOP (see 10.22.2.7</w:t>
      </w:r>
      <w:ins w:id="64" w:author="Christian Berger [2]" w:date="2020-01-13T16:30:00Z">
        <w:r w:rsidR="00BB5991">
          <w:rPr>
            <w:sz w:val="22"/>
            <w:szCs w:val="22"/>
          </w:rPr>
          <w:t xml:space="preserve"> (</w:t>
        </w:r>
        <w:r w:rsidR="00BB5991" w:rsidRPr="00BB5991">
          <w:rPr>
            <w:sz w:val="22"/>
            <w:szCs w:val="22"/>
          </w:rPr>
          <w:t>Multiple frame transmission in an EDCA TXOP</w:t>
        </w:r>
        <w:r w:rsidR="00BB5991">
          <w:rPr>
            <w:sz w:val="22"/>
            <w:szCs w:val="22"/>
          </w:rPr>
          <w:t>)</w:t>
        </w:r>
      </w:ins>
      <w:r w:rsidRPr="00DE1FB9">
        <w:rPr>
          <w:sz w:val="22"/>
          <w:szCs w:val="22"/>
        </w:rPr>
        <w:t>). (#1847, #1124</w:t>
      </w:r>
      <w:ins w:id="65" w:author="Christian Berger [2]" w:date="2020-01-13T16:28:00Z">
        <w:r w:rsidR="000F6FFF">
          <w:rPr>
            <w:sz w:val="22"/>
            <w:szCs w:val="22"/>
          </w:rPr>
          <w:t>, #</w:t>
        </w:r>
      </w:ins>
      <w:ins w:id="66" w:author="Christian Berger [2]" w:date="2020-01-13T16:29:00Z">
        <w:r w:rsidR="000F6FFF" w:rsidRPr="000F6FFF">
          <w:rPr>
            <w:sz w:val="22"/>
            <w:szCs w:val="22"/>
          </w:rPr>
          <w:t>3697</w:t>
        </w:r>
      </w:ins>
      <w:r w:rsidRPr="00DE1FB9">
        <w:rPr>
          <w:sz w:val="22"/>
          <w:szCs w:val="22"/>
        </w:rPr>
        <w:t>)</w:t>
      </w:r>
    </w:p>
    <w:p w:rsidR="00DE1FB9" w:rsidRDefault="00DE1FB9" w:rsidP="00DE1FB9">
      <w:pPr>
        <w:pStyle w:val="ListParagraph"/>
        <w:numPr>
          <w:ilvl w:val="0"/>
          <w:numId w:val="30"/>
        </w:numPr>
        <w:ind w:leftChars="0"/>
        <w:jc w:val="both"/>
        <w:rPr>
          <w:sz w:val="22"/>
          <w:szCs w:val="22"/>
        </w:rPr>
      </w:pPr>
      <w:r w:rsidRPr="00DE1FB9">
        <w:rPr>
          <w:sz w:val="22"/>
          <w:szCs w:val="22"/>
        </w:rPr>
        <w:t>The RSTA shall set the TXVECTOR parameter CH_BANDWIDTH of the TF Ranging Sounding to that same bandwidth and use the same value for the BW subfield of the Common Info field of said TF.</w:t>
      </w:r>
    </w:p>
    <w:p w:rsidR="00DE1FB9" w:rsidRDefault="00DE1FB9" w:rsidP="00DE1FB9">
      <w:pPr>
        <w:pStyle w:val="ListParagraph"/>
        <w:numPr>
          <w:ilvl w:val="0"/>
          <w:numId w:val="30"/>
        </w:numPr>
        <w:ind w:leftChars="0"/>
        <w:jc w:val="both"/>
        <w:rPr>
          <w:sz w:val="22"/>
          <w:szCs w:val="22"/>
        </w:rPr>
      </w:pPr>
      <w:r w:rsidRPr="00DE1FB9">
        <w:rPr>
          <w:sz w:val="22"/>
          <w:szCs w:val="22"/>
        </w:rPr>
        <w:t>When transmitting the Ranging NDP Announcement frame and R2I NDP frames, the RSTA shall set the TXVECTOR parameter CH_BANDWIDTH to that same bandwidth.</w:t>
      </w:r>
    </w:p>
    <w:p w:rsidR="00DE1FB9" w:rsidDel="000F6FFF" w:rsidRDefault="00DE1FB9" w:rsidP="00DE1FB9">
      <w:pPr>
        <w:pStyle w:val="ListParagraph"/>
        <w:numPr>
          <w:ilvl w:val="0"/>
          <w:numId w:val="30"/>
        </w:numPr>
        <w:ind w:leftChars="0"/>
        <w:jc w:val="both"/>
        <w:rPr>
          <w:del w:id="67" w:author="Christian Berger [2]" w:date="2020-01-13T16:27:00Z"/>
          <w:sz w:val="22"/>
          <w:szCs w:val="22"/>
        </w:rPr>
      </w:pPr>
      <w:del w:id="68" w:author="Christian Berger [2]" w:date="2020-01-13T16:27:00Z">
        <w:r w:rsidRPr="00DE1FB9" w:rsidDel="000F6FFF">
          <w:rPr>
            <w:sz w:val="22"/>
            <w:szCs w:val="22"/>
          </w:rPr>
          <w:delText>Any ISTA that transmits an I2R NDP as a response to the TF Ranging Sounding shall set the TXVECTOR parameter CH_BANDWIDTH to the value defined in the BW subfield of the Common Info field of the soliciting TF.</w:delText>
        </w:r>
      </w:del>
    </w:p>
    <w:p w:rsidR="00DE1FB9" w:rsidRDefault="00221B56" w:rsidP="00DE1FB9">
      <w:pPr>
        <w:jc w:val="both"/>
        <w:rPr>
          <w:sz w:val="22"/>
          <w:szCs w:val="22"/>
        </w:rPr>
      </w:pPr>
      <w:r w:rsidRPr="00221B56">
        <w:rPr>
          <w:sz w:val="22"/>
          <w:szCs w:val="22"/>
        </w:rPr>
        <w:t xml:space="preserve">In the Sounding subvariant of the Ranging Trigger frame, the RSTA shall set the I2R Rep subfield of the User Info fields corresponding to each </w:t>
      </w:r>
      <w:del w:id="69" w:author="Christian Berger [2]" w:date="2020-01-13T16:42:00Z">
        <w:r w:rsidRPr="00221B56" w:rsidDel="007F4091">
          <w:rPr>
            <w:sz w:val="22"/>
            <w:szCs w:val="22"/>
          </w:rPr>
          <w:delText xml:space="preserve">AID/RSID </w:delText>
        </w:r>
      </w:del>
      <w:r w:rsidRPr="00221B56">
        <w:rPr>
          <w:sz w:val="22"/>
          <w:szCs w:val="22"/>
        </w:rPr>
        <w:t xml:space="preserve">of the ISTAs triggered by the Trigger frame to a value in the range 0 to </w:t>
      </w:r>
      <w:r w:rsidRPr="00221B56">
        <w:rPr>
          <w:i/>
          <w:sz w:val="22"/>
          <w:szCs w:val="22"/>
        </w:rPr>
        <w:t>RSTA Assigned I2R Rep</w:t>
      </w:r>
      <w:del w:id="70" w:author="Christian Berger [2]" w:date="2020-01-13T16:44:00Z">
        <w:r w:rsidRPr="00221B56" w:rsidDel="007F4091">
          <w:rPr>
            <w:sz w:val="22"/>
            <w:szCs w:val="22"/>
          </w:rPr>
          <w:delText>.</w:delText>
        </w:r>
      </w:del>
      <w:ins w:id="71" w:author="Christian Berger [2]" w:date="2020-01-13T16:44:00Z">
        <w:r w:rsidR="007F4091">
          <w:rPr>
            <w:sz w:val="22"/>
            <w:szCs w:val="22"/>
          </w:rPr>
          <w:t>,</w:t>
        </w:r>
        <w:r w:rsidR="007F4091" w:rsidRPr="007F4091">
          <w:rPr>
            <w:sz w:val="22"/>
            <w:szCs w:val="22"/>
          </w:rPr>
          <w:t xml:space="preserve"> as indicated by each ISTA.</w:t>
        </w:r>
      </w:ins>
      <w:ins w:id="72" w:author="Christian Berger [2]" w:date="2020-01-14T09:47:00Z">
        <w:r w:rsidR="000B062F">
          <w:rPr>
            <w:sz w:val="22"/>
            <w:szCs w:val="22"/>
          </w:rPr>
          <w:t xml:space="preserve"> (#</w:t>
        </w:r>
        <w:r w:rsidR="000B062F" w:rsidRPr="005275C5">
          <w:rPr>
            <w:sz w:val="22"/>
            <w:szCs w:val="22"/>
          </w:rPr>
          <w:t>3699</w:t>
        </w:r>
        <w:r w:rsidR="000B062F">
          <w:rPr>
            <w:sz w:val="22"/>
            <w:szCs w:val="22"/>
          </w:rPr>
          <w:t>)</w:t>
        </w:r>
      </w:ins>
    </w:p>
    <w:p w:rsidR="00221B56" w:rsidRDefault="00221B56" w:rsidP="00DE1FB9">
      <w:pPr>
        <w:jc w:val="both"/>
        <w:rPr>
          <w:sz w:val="22"/>
          <w:szCs w:val="22"/>
        </w:rPr>
      </w:pPr>
    </w:p>
    <w:p w:rsidR="00221B56" w:rsidRDefault="00221B56" w:rsidP="00DE1FB9">
      <w:pPr>
        <w:jc w:val="both"/>
        <w:rPr>
          <w:sz w:val="22"/>
          <w:szCs w:val="22"/>
        </w:rPr>
      </w:pPr>
      <w:r>
        <w:rPr>
          <w:sz w:val="22"/>
          <w:szCs w:val="22"/>
        </w:rPr>
        <w:t xml:space="preserve">Similarly, in the Ranging NDP Announcement frame, the RSTA shall set the R2I Rep subfield of the STA Info fields corresponding to each </w:t>
      </w:r>
      <w:del w:id="73" w:author="Christian Berger [2]" w:date="2020-01-13T16:45:00Z">
        <w:r w:rsidDel="007F4091">
          <w:rPr>
            <w:sz w:val="22"/>
            <w:szCs w:val="22"/>
          </w:rPr>
          <w:delText xml:space="preserve">AID/RSID of </w:delText>
        </w:r>
      </w:del>
      <w:r>
        <w:rPr>
          <w:sz w:val="22"/>
          <w:szCs w:val="22"/>
        </w:rPr>
        <w:t xml:space="preserve">the ISTAs, addressed by that frame, to a value in the range 0 to </w:t>
      </w:r>
      <w:r>
        <w:rPr>
          <w:i/>
          <w:iCs/>
          <w:sz w:val="22"/>
          <w:szCs w:val="22"/>
        </w:rPr>
        <w:t>RSTA Assigned R2I Rep</w:t>
      </w:r>
      <w:ins w:id="74" w:author="Christian Berger [2]" w:date="2020-01-13T16:46:00Z">
        <w:r w:rsidR="007F4091">
          <w:rPr>
            <w:sz w:val="22"/>
            <w:szCs w:val="22"/>
          </w:rPr>
          <w:t>,</w:t>
        </w:r>
        <w:r w:rsidR="007F4091" w:rsidRPr="007F4091">
          <w:rPr>
            <w:sz w:val="22"/>
            <w:szCs w:val="22"/>
          </w:rPr>
          <w:t xml:space="preserve"> as indicated by each ISTA</w:t>
        </w:r>
      </w:ins>
      <w:r>
        <w:rPr>
          <w:sz w:val="22"/>
          <w:szCs w:val="22"/>
        </w:rPr>
        <w:t>.</w:t>
      </w:r>
      <w:bookmarkEnd w:id="16"/>
      <w:ins w:id="75" w:author="Christian Berger [2]" w:date="2020-01-14T09:47:00Z">
        <w:r w:rsidR="000B062F">
          <w:rPr>
            <w:sz w:val="22"/>
            <w:szCs w:val="22"/>
          </w:rPr>
          <w:t xml:space="preserve"> (#</w:t>
        </w:r>
        <w:r w:rsidR="000B062F" w:rsidRPr="005275C5">
          <w:rPr>
            <w:sz w:val="22"/>
            <w:szCs w:val="22"/>
          </w:rPr>
          <w:t>3699</w:t>
        </w:r>
        <w:r w:rsidR="000B062F">
          <w:rPr>
            <w:sz w:val="22"/>
            <w:szCs w:val="22"/>
          </w:rPr>
          <w:t>)</w:t>
        </w:r>
      </w:ins>
    </w:p>
    <w:p w:rsidR="00B06C3E" w:rsidRDefault="00B06C3E" w:rsidP="00DE1FB9">
      <w:pPr>
        <w:jc w:val="both"/>
        <w:rPr>
          <w:sz w:val="22"/>
          <w:szCs w:val="22"/>
        </w:rPr>
      </w:pPr>
    </w:p>
    <w:p w:rsidR="004E4D8F" w:rsidRPr="00210020" w:rsidRDefault="004E4D8F" w:rsidP="004E4D8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the </w:t>
      </w:r>
      <w:r w:rsidRPr="004E4D8F">
        <w:rPr>
          <w:color w:val="auto"/>
          <w:w w:val="100"/>
          <w:sz w:val="22"/>
          <w:szCs w:val="22"/>
          <w:highlight w:val="yellow"/>
        </w:rPr>
        <w:t>following</w:t>
      </w:r>
      <w:r w:rsidRPr="004E4D8F">
        <w:rPr>
          <w:color w:val="auto"/>
          <w:w w:val="100"/>
          <w:sz w:val="22"/>
          <w:szCs w:val="22"/>
          <w:highlight w:val="yellow"/>
        </w:rPr>
        <w:t xml:space="preserve"> paragraph </w:t>
      </w:r>
      <w:r w:rsidRPr="004E4D8F">
        <w:rPr>
          <w:color w:val="auto"/>
          <w:w w:val="100"/>
          <w:sz w:val="22"/>
          <w:szCs w:val="22"/>
          <w:highlight w:val="yellow"/>
        </w:rPr>
        <w:t>a</w:t>
      </w:r>
      <w:r w:rsidRPr="004E4D8F">
        <w:rPr>
          <w:color w:val="auto"/>
          <w:w w:val="100"/>
          <w:sz w:val="22"/>
          <w:szCs w:val="22"/>
          <w:highlight w:val="yellow"/>
        </w:rPr>
        <w:t>f</w:t>
      </w:r>
      <w:r w:rsidRPr="004E4D8F">
        <w:rPr>
          <w:color w:val="auto"/>
          <w:w w:val="100"/>
          <w:sz w:val="22"/>
          <w:szCs w:val="22"/>
          <w:highlight w:val="yellow"/>
        </w:rPr>
        <w:t>ter</w:t>
      </w:r>
      <w:r w:rsidRPr="004E4D8F">
        <w:rPr>
          <w:color w:val="auto"/>
          <w:w w:val="100"/>
          <w:sz w:val="22"/>
          <w:szCs w:val="22"/>
          <w:highlight w:val="yellow"/>
        </w:rPr>
        <w:t xml:space="preserve"> Figure 11-36f as follows:</w:t>
      </w:r>
    </w:p>
    <w:p w:rsidR="004E4D8F" w:rsidRDefault="004E4D8F" w:rsidP="00B06C3E">
      <w:pPr>
        <w:jc w:val="both"/>
        <w:rPr>
          <w:sz w:val="22"/>
          <w:szCs w:val="22"/>
          <w:lang w:val="en-US"/>
        </w:rPr>
      </w:pPr>
    </w:p>
    <w:p w:rsidR="00B06C3E" w:rsidRDefault="00B06C3E" w:rsidP="00B06C3E">
      <w:pPr>
        <w:jc w:val="both"/>
        <w:rPr>
          <w:sz w:val="22"/>
          <w:szCs w:val="22"/>
        </w:rPr>
      </w:pPr>
      <w:r w:rsidRPr="00B06C3E">
        <w:rPr>
          <w:sz w:val="22"/>
          <w:szCs w:val="22"/>
        </w:rPr>
        <w:t>The mechanism by which the ISTA derives t3’ and t2’ from the TOD and TOA fields of the</w:t>
      </w:r>
      <w:r w:rsidR="004E4D8F">
        <w:rPr>
          <w:sz w:val="22"/>
          <w:szCs w:val="22"/>
        </w:rPr>
        <w:t xml:space="preserve"> </w:t>
      </w:r>
      <w:r w:rsidRPr="00B06C3E">
        <w:rPr>
          <w:sz w:val="22"/>
          <w:szCs w:val="22"/>
        </w:rPr>
        <w:t>relevant</w:t>
      </w:r>
      <w:ins w:id="76" w:author="Christian Berger [2]" w:date="2020-01-14T09:26:00Z">
        <w:r w:rsidR="009D7446">
          <w:rPr>
            <w:sz w:val="22"/>
            <w:szCs w:val="22"/>
          </w:rPr>
          <w:t xml:space="preserve"> </w:t>
        </w:r>
      </w:ins>
      <w:ins w:id="77" w:author="Christian Berger [2]" w:date="2020-01-14T09:27:00Z">
        <w:r w:rsidR="009D7446">
          <w:rPr>
            <w:sz w:val="22"/>
            <w:szCs w:val="22"/>
          </w:rPr>
          <w:t>RSTA-to-ISTA</w:t>
        </w:r>
      </w:ins>
      <w:r w:rsidRPr="00B06C3E">
        <w:rPr>
          <w:sz w:val="22"/>
          <w:szCs w:val="22"/>
        </w:rPr>
        <w:t xml:space="preserve"> LMR (see </w:t>
      </w:r>
      <w:ins w:id="78" w:author="Christian Berger [2]" w:date="2020-01-14T09:21:00Z">
        <w:r w:rsidR="004E4D8F" w:rsidRPr="004E4D8F">
          <w:rPr>
            <w:sz w:val="22"/>
            <w:szCs w:val="22"/>
          </w:rPr>
          <w:t xml:space="preserve">11.22.6.4.3.4 </w:t>
        </w:r>
        <w:r w:rsidR="004E4D8F">
          <w:rPr>
            <w:sz w:val="22"/>
            <w:szCs w:val="22"/>
          </w:rPr>
          <w:t>(</w:t>
        </w:r>
        <w:r w:rsidR="004E4D8F" w:rsidRPr="004E4D8F">
          <w:rPr>
            <w:sz w:val="22"/>
            <w:szCs w:val="22"/>
          </w:rPr>
          <w:t>TB Ranging measurement reporting phase</w:t>
        </w:r>
        <w:r w:rsidR="004E4D8F">
          <w:rPr>
            <w:sz w:val="22"/>
            <w:szCs w:val="22"/>
          </w:rPr>
          <w:t>)</w:t>
        </w:r>
      </w:ins>
      <w:del w:id="79" w:author="Christian Berger [2]" w:date="2020-01-14T09:21:00Z">
        <w:r w:rsidRPr="00B06C3E" w:rsidDel="004E4D8F">
          <w:rPr>
            <w:sz w:val="22"/>
            <w:szCs w:val="22"/>
          </w:rPr>
          <w:delText>9.6.7.37</w:delText>
        </w:r>
      </w:del>
      <w:r w:rsidRPr="00B06C3E">
        <w:rPr>
          <w:sz w:val="22"/>
          <w:szCs w:val="22"/>
        </w:rPr>
        <w:t>) are implementation dependent.</w:t>
      </w:r>
      <w:ins w:id="80" w:author="Christian Berger [2]" w:date="2020-01-14T09:47:00Z">
        <w:r w:rsidR="00DF3A7B">
          <w:rPr>
            <w:sz w:val="22"/>
            <w:szCs w:val="22"/>
          </w:rPr>
          <w:t xml:space="preserve"> (#</w:t>
        </w:r>
        <w:r w:rsidR="00DF3A7B" w:rsidRPr="004E4D8F">
          <w:rPr>
            <w:sz w:val="22"/>
            <w:szCs w:val="22"/>
          </w:rPr>
          <w:t>3702</w:t>
        </w:r>
        <w:r w:rsidR="00DF3A7B">
          <w:rPr>
            <w:sz w:val="22"/>
            <w:szCs w:val="22"/>
          </w:rPr>
          <w:t>)</w:t>
        </w:r>
      </w:ins>
    </w:p>
    <w:p w:rsidR="00662C05" w:rsidRDefault="00662C05" w:rsidP="00B06C3E">
      <w:pPr>
        <w:jc w:val="both"/>
        <w:rPr>
          <w:sz w:val="22"/>
          <w:szCs w:val="22"/>
        </w:rPr>
      </w:pPr>
    </w:p>
    <w:p w:rsidR="00783FBD" w:rsidRDefault="00783FBD" w:rsidP="00783FBD">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w:t>
      </w:r>
      <w:r w:rsidR="005B3F9E">
        <w:rPr>
          <w:color w:val="auto"/>
          <w:w w:val="100"/>
          <w:sz w:val="22"/>
          <w:szCs w:val="22"/>
          <w:highlight w:val="yellow"/>
        </w:rPr>
        <w:t xml:space="preserve">starting from </w:t>
      </w:r>
      <w:r>
        <w:rPr>
          <w:color w:val="auto"/>
          <w:w w:val="100"/>
          <w:sz w:val="22"/>
          <w:szCs w:val="22"/>
          <w:highlight w:val="yellow"/>
        </w:rPr>
        <w:t>line 26</w:t>
      </w:r>
      <w:r w:rsidRPr="004E4D8F">
        <w:rPr>
          <w:color w:val="auto"/>
          <w:w w:val="100"/>
          <w:sz w:val="22"/>
          <w:szCs w:val="22"/>
          <w:highlight w:val="yellow"/>
        </w:rPr>
        <w:t xml:space="preserve"> </w:t>
      </w:r>
      <w:r>
        <w:rPr>
          <w:color w:val="auto"/>
          <w:w w:val="100"/>
          <w:sz w:val="22"/>
          <w:szCs w:val="22"/>
          <w:highlight w:val="yellow"/>
        </w:rPr>
        <w:t>on page 14</w:t>
      </w:r>
      <w:r>
        <w:rPr>
          <w:color w:val="auto"/>
          <w:w w:val="100"/>
          <w:sz w:val="22"/>
          <w:szCs w:val="22"/>
          <w:highlight w:val="yellow"/>
        </w:rPr>
        <w:t>0</w:t>
      </w:r>
      <w:r w:rsidRPr="004E4D8F">
        <w:rPr>
          <w:color w:val="auto"/>
          <w:w w:val="100"/>
          <w:sz w:val="22"/>
          <w:szCs w:val="22"/>
          <w:highlight w:val="yellow"/>
        </w:rPr>
        <w:t xml:space="preserve"> as follows:</w:t>
      </w:r>
    </w:p>
    <w:p w:rsidR="00783FBD" w:rsidRDefault="00783FBD" w:rsidP="00783FBD">
      <w:pPr>
        <w:jc w:val="both"/>
        <w:rPr>
          <w:sz w:val="22"/>
          <w:szCs w:val="22"/>
        </w:rPr>
      </w:pPr>
    </w:p>
    <w:p w:rsidR="00783FBD" w:rsidRDefault="00FF5757" w:rsidP="00783FBD">
      <w:pPr>
        <w:jc w:val="both"/>
        <w:rPr>
          <w:sz w:val="22"/>
          <w:szCs w:val="22"/>
        </w:rPr>
      </w:pPr>
      <w:ins w:id="81" w:author="Christian Berger [2]" w:date="2020-01-14T09:59:00Z">
        <w:r w:rsidRPr="00783FBD">
          <w:rPr>
            <w:sz w:val="22"/>
            <w:szCs w:val="22"/>
          </w:rPr>
          <w:t xml:space="preserve">When the ISTA2RSTA LMR Feedback is negotiated, </w:t>
        </w:r>
      </w:ins>
      <w:del w:id="82" w:author="Christian Berger [2]" w:date="2020-01-14T10:00:00Z">
        <w:r w:rsidR="00783FBD" w:rsidDel="00762551">
          <w:rPr>
            <w:sz w:val="22"/>
            <w:szCs w:val="22"/>
          </w:rPr>
          <w:delText>The Round-Trip Time (RTT) observed by</w:delText>
        </w:r>
      </w:del>
      <w:ins w:id="83" w:author="Christian Berger [2]" w:date="2020-01-14T10:00:00Z">
        <w:r w:rsidR="00762551">
          <w:rPr>
            <w:sz w:val="22"/>
            <w:szCs w:val="22"/>
          </w:rPr>
          <w:t>the</w:t>
        </w:r>
      </w:ins>
      <w:r w:rsidR="00783FBD">
        <w:rPr>
          <w:sz w:val="22"/>
          <w:szCs w:val="22"/>
        </w:rPr>
        <w:t xml:space="preserve"> RSTA </w:t>
      </w:r>
      <w:del w:id="84" w:author="Christian Berger [2]" w:date="2020-01-14T10:00:00Z">
        <w:r w:rsidR="00783FBD" w:rsidDel="00762551">
          <w:rPr>
            <w:sz w:val="22"/>
            <w:szCs w:val="22"/>
          </w:rPr>
          <w:delText>is defined</w:delText>
        </w:r>
      </w:del>
      <w:ins w:id="85" w:author="Christian Berger [2]" w:date="2020-01-14T10:00:00Z">
        <w:r w:rsidR="00762551">
          <w:rPr>
            <w:sz w:val="22"/>
            <w:szCs w:val="22"/>
          </w:rPr>
          <w:t>can compute the RTT</w:t>
        </w:r>
      </w:ins>
      <w:r w:rsidR="00783FBD">
        <w:rPr>
          <w:sz w:val="22"/>
          <w:szCs w:val="22"/>
        </w:rPr>
        <w:t xml:space="preserve"> as</w:t>
      </w:r>
      <w:ins w:id="86" w:author="Christian Berger [2]" w:date="2020-01-14T10:01:00Z">
        <w:r w:rsidR="004E7A7E">
          <w:rPr>
            <w:sz w:val="22"/>
            <w:szCs w:val="22"/>
          </w:rPr>
          <w:t xml:space="preserve"> (#3906)</w:t>
        </w:r>
      </w:ins>
    </w:p>
    <w:p w:rsidR="005B3F9E" w:rsidRDefault="005B3F9E" w:rsidP="00783FBD">
      <w:pPr>
        <w:jc w:val="both"/>
        <w:rPr>
          <w:sz w:val="22"/>
          <w:szCs w:val="22"/>
        </w:rPr>
      </w:pPr>
    </w:p>
    <w:p w:rsidR="005B3F9E" w:rsidRDefault="005B3F9E" w:rsidP="00783FBD">
      <w:pPr>
        <w:jc w:val="both"/>
        <w:rPr>
          <w:sz w:val="22"/>
          <w:szCs w:val="22"/>
        </w:rPr>
      </w:pPr>
      <w:r>
        <w:rPr>
          <w:sz w:val="22"/>
          <w:szCs w:val="22"/>
        </w:rPr>
        <w:t>RTT</w:t>
      </w:r>
      <w:r>
        <w:rPr>
          <w:sz w:val="14"/>
          <w:szCs w:val="14"/>
        </w:rPr>
        <w:t xml:space="preserve">RSTA </w:t>
      </w:r>
      <w:r>
        <w:rPr>
          <w:sz w:val="22"/>
          <w:szCs w:val="22"/>
        </w:rPr>
        <w:t>= [(t4’-t1’) – (t3-t2)]</w:t>
      </w:r>
    </w:p>
    <w:p w:rsidR="005B3F9E" w:rsidRPr="00210020" w:rsidRDefault="005B3F9E" w:rsidP="005B3F9E">
      <w:pPr>
        <w:jc w:val="both"/>
        <w:rPr>
          <w:sz w:val="22"/>
          <w:szCs w:val="22"/>
        </w:rPr>
      </w:pPr>
      <w:r w:rsidRPr="005B3F9E">
        <w:rPr>
          <w:sz w:val="22"/>
          <w:szCs w:val="22"/>
        </w:rPr>
        <w:t>where t1’ and t4’ are the time at which the I2R NDP was transmitted and the time at which the</w:t>
      </w:r>
      <w:r>
        <w:rPr>
          <w:sz w:val="22"/>
          <w:szCs w:val="22"/>
        </w:rPr>
        <w:t xml:space="preserve"> </w:t>
      </w:r>
      <w:r w:rsidRPr="005B3F9E">
        <w:rPr>
          <w:sz w:val="22"/>
          <w:szCs w:val="22"/>
        </w:rPr>
        <w:t>R2I NDP was received, respectively, as converted by the RSTA from the ISTA’s time basis to its</w:t>
      </w:r>
      <w:r>
        <w:rPr>
          <w:sz w:val="22"/>
          <w:szCs w:val="22"/>
        </w:rPr>
        <w:t xml:space="preserve"> </w:t>
      </w:r>
      <w:r w:rsidRPr="005B3F9E">
        <w:rPr>
          <w:sz w:val="22"/>
          <w:szCs w:val="22"/>
        </w:rPr>
        <w:t xml:space="preserve">own time basis. </w:t>
      </w:r>
      <w:del w:id="87" w:author="Christian Berger [2]" w:date="2020-01-14T14:48:00Z">
        <w:r w:rsidRPr="005B3F9E" w:rsidDel="00722949">
          <w:rPr>
            <w:sz w:val="22"/>
            <w:szCs w:val="22"/>
          </w:rPr>
          <w:delText>RSTA shall consider the CFO as reported in the CFO Parameter field in I2R LMR.</w:delText>
        </w:r>
      </w:del>
    </w:p>
    <w:p w:rsidR="00662C05" w:rsidRPr="00662C05" w:rsidRDefault="00662C05" w:rsidP="00662C05">
      <w:pPr>
        <w:jc w:val="both"/>
        <w:rPr>
          <w:sz w:val="22"/>
          <w:szCs w:val="22"/>
          <w:lang w:val="en-US"/>
        </w:rPr>
      </w:pPr>
    </w:p>
    <w:p w:rsidR="00662C05" w:rsidRDefault="00662C05" w:rsidP="00662C05">
      <w:pPr>
        <w:jc w:val="both"/>
        <w:rPr>
          <w:sz w:val="22"/>
          <w:szCs w:val="22"/>
        </w:rPr>
      </w:pPr>
      <w:r w:rsidRPr="00662C05">
        <w:rPr>
          <w:sz w:val="22"/>
          <w:szCs w:val="22"/>
        </w:rPr>
        <w:t xml:space="preserve">The mechanism by which the RSTA derives t4’ and t1’ from the TOD and TOA fields of the relevant </w:t>
      </w:r>
      <w:ins w:id="88" w:author="Christian Berger [2]" w:date="2020-01-14T09:27:00Z">
        <w:r w:rsidR="009D7446">
          <w:rPr>
            <w:sz w:val="22"/>
            <w:szCs w:val="22"/>
          </w:rPr>
          <w:t xml:space="preserve">ISTA-to-RSTA </w:t>
        </w:r>
      </w:ins>
      <w:r w:rsidRPr="00662C05">
        <w:rPr>
          <w:sz w:val="22"/>
          <w:szCs w:val="22"/>
        </w:rPr>
        <w:t xml:space="preserve">LMR (see </w:t>
      </w:r>
      <w:ins w:id="89" w:author="Christian Berger [2]" w:date="2020-01-14T09:25:00Z">
        <w:r w:rsidRPr="004E4D8F">
          <w:rPr>
            <w:sz w:val="22"/>
            <w:szCs w:val="22"/>
          </w:rPr>
          <w:t xml:space="preserve">11.22.6.4.3.4 </w:t>
        </w:r>
        <w:r>
          <w:rPr>
            <w:sz w:val="22"/>
            <w:szCs w:val="22"/>
          </w:rPr>
          <w:t>(</w:t>
        </w:r>
        <w:r w:rsidRPr="004E4D8F">
          <w:rPr>
            <w:sz w:val="22"/>
            <w:szCs w:val="22"/>
          </w:rPr>
          <w:t>TB Ranging measurement reporting phase</w:t>
        </w:r>
        <w:r>
          <w:rPr>
            <w:sz w:val="22"/>
            <w:szCs w:val="22"/>
          </w:rPr>
          <w:t>)</w:t>
        </w:r>
      </w:ins>
      <w:del w:id="90" w:author="Christian Berger [2]" w:date="2020-01-14T09:25:00Z">
        <w:r w:rsidRPr="00662C05" w:rsidDel="00662C05">
          <w:rPr>
            <w:sz w:val="22"/>
            <w:szCs w:val="22"/>
          </w:rPr>
          <w:delText>9.6.7.37</w:delText>
        </w:r>
      </w:del>
      <w:r w:rsidRPr="00662C05">
        <w:rPr>
          <w:sz w:val="22"/>
          <w:szCs w:val="22"/>
        </w:rPr>
        <w:t>) are implementation dependent</w:t>
      </w:r>
      <w:ins w:id="91" w:author="Christian Berger [2]" w:date="2020-01-14T14:46:00Z">
        <w:r w:rsidR="00722949">
          <w:rPr>
            <w:sz w:val="22"/>
            <w:szCs w:val="22"/>
          </w:rPr>
          <w:t xml:space="preserve"> (#</w:t>
        </w:r>
        <w:r w:rsidR="00722949" w:rsidRPr="004E4D8F">
          <w:rPr>
            <w:sz w:val="22"/>
            <w:szCs w:val="22"/>
          </w:rPr>
          <w:t>3702</w:t>
        </w:r>
        <w:r w:rsidR="00722949">
          <w:rPr>
            <w:sz w:val="22"/>
            <w:szCs w:val="22"/>
          </w:rPr>
          <w:t>)</w:t>
        </w:r>
      </w:ins>
      <w:r w:rsidRPr="00662C05">
        <w:rPr>
          <w:sz w:val="22"/>
          <w:szCs w:val="22"/>
        </w:rPr>
        <w:t>.</w:t>
      </w:r>
      <w:ins w:id="92" w:author="Christian Berger [2]" w:date="2020-01-14T14:46:00Z">
        <w:r w:rsidR="00722949">
          <w:rPr>
            <w:sz w:val="22"/>
            <w:szCs w:val="22"/>
          </w:rPr>
          <w:t xml:space="preserve"> When considering CFO</w:t>
        </w:r>
      </w:ins>
      <w:ins w:id="93" w:author="Christian Berger [2]" w:date="2020-01-14T14:47:00Z">
        <w:r w:rsidR="00722949">
          <w:rPr>
            <w:sz w:val="22"/>
            <w:szCs w:val="22"/>
          </w:rPr>
          <w:t xml:space="preserve"> in the conversion from the ISTA’s time basis to the RSTA’s, the </w:t>
        </w:r>
      </w:ins>
      <w:ins w:id="94" w:author="Christian Berger [2]" w:date="2020-01-14T14:48:00Z">
        <w:r w:rsidR="00722949" w:rsidRPr="005B3F9E">
          <w:rPr>
            <w:sz w:val="22"/>
            <w:szCs w:val="22"/>
          </w:rPr>
          <w:t xml:space="preserve">RSTA shall </w:t>
        </w:r>
      </w:ins>
      <w:ins w:id="95" w:author="Christian Berger [2]" w:date="2020-01-14T14:49:00Z">
        <w:r w:rsidR="00722949">
          <w:rPr>
            <w:sz w:val="22"/>
            <w:szCs w:val="22"/>
          </w:rPr>
          <w:t>use</w:t>
        </w:r>
      </w:ins>
      <w:ins w:id="96" w:author="Christian Berger [2]" w:date="2020-01-14T14:48:00Z">
        <w:r w:rsidR="00722949" w:rsidRPr="005B3F9E">
          <w:rPr>
            <w:sz w:val="22"/>
            <w:szCs w:val="22"/>
          </w:rPr>
          <w:t xml:space="preserve"> the CFO reported in the CFO Parameter field </w:t>
        </w:r>
      </w:ins>
      <w:ins w:id="97" w:author="Christian Berger [2]" w:date="2020-01-14T14:49:00Z">
        <w:r w:rsidR="00722949">
          <w:rPr>
            <w:sz w:val="22"/>
            <w:szCs w:val="22"/>
          </w:rPr>
          <w:t>of the</w:t>
        </w:r>
      </w:ins>
      <w:ins w:id="98" w:author="Christian Berger [2]" w:date="2020-01-14T14:48:00Z">
        <w:r w:rsidR="00722949" w:rsidRPr="005B3F9E">
          <w:rPr>
            <w:sz w:val="22"/>
            <w:szCs w:val="22"/>
          </w:rPr>
          <w:t xml:space="preserve"> I2R LMR.</w:t>
        </w:r>
      </w:ins>
      <w:ins w:id="99" w:author="Christian Berger [2]" w:date="2020-01-14T14:51:00Z">
        <w:r w:rsidR="00492E5C">
          <w:rPr>
            <w:sz w:val="22"/>
            <w:szCs w:val="22"/>
          </w:rPr>
          <w:t xml:space="preserve"> (#</w:t>
        </w:r>
        <w:r w:rsidR="00492E5C" w:rsidRPr="00492E5C">
          <w:rPr>
            <w:sz w:val="22"/>
            <w:szCs w:val="22"/>
          </w:rPr>
          <w:t>3701</w:t>
        </w:r>
        <w:r w:rsidR="00492E5C">
          <w:rPr>
            <w:sz w:val="22"/>
            <w:szCs w:val="22"/>
          </w:rPr>
          <w:t>)</w:t>
        </w:r>
      </w:ins>
    </w:p>
    <w:p w:rsidR="009B6B40" w:rsidRDefault="009B6B40" w:rsidP="00662C05">
      <w:pPr>
        <w:jc w:val="both"/>
        <w:rPr>
          <w:sz w:val="22"/>
          <w:szCs w:val="22"/>
        </w:rPr>
      </w:pPr>
    </w:p>
    <w:p w:rsidR="009B6B40" w:rsidRDefault="009B6B40" w:rsidP="009B6B40">
      <w:pPr>
        <w:jc w:val="both"/>
        <w:rPr>
          <w:sz w:val="22"/>
          <w:szCs w:val="22"/>
        </w:rPr>
      </w:pPr>
      <w:r w:rsidRPr="009B6B40">
        <w:rPr>
          <w:sz w:val="22"/>
          <w:szCs w:val="22"/>
        </w:rPr>
        <w:t>NOTE—Refer to subclause 27.3.14.3 Pre-correction accuracy requirements for carrier frequency offset (CFO) correction requirement for HE TB PPDU transmission. (#1156)</w:t>
      </w:r>
    </w:p>
    <w:p w:rsidR="009B6B40" w:rsidRDefault="009B6B40" w:rsidP="009B6B40">
      <w:pPr>
        <w:jc w:val="both"/>
        <w:rPr>
          <w:sz w:val="22"/>
          <w:szCs w:val="22"/>
        </w:rPr>
      </w:pPr>
    </w:p>
    <w:p w:rsidR="009B6B40" w:rsidRDefault="00A43C1F" w:rsidP="009B6B40">
      <w:pPr>
        <w:jc w:val="both"/>
        <w:rPr>
          <w:sz w:val="22"/>
          <w:szCs w:val="22"/>
        </w:rPr>
      </w:pPr>
      <w:ins w:id="100" w:author="Christian Berger [2]" w:date="2020-01-14T14:59:00Z">
        <w:r>
          <w:rPr>
            <w:sz w:val="22"/>
            <w:szCs w:val="22"/>
          </w:rPr>
          <w:t xml:space="preserve">In an LMR (#3703), </w:t>
        </w:r>
      </w:ins>
      <w:del w:id="101" w:author="Christian Berger [2]" w:date="2020-01-14T14:59:00Z">
        <w:r w:rsidR="009B6B40" w:rsidRPr="009B6B40" w:rsidDel="00A43C1F">
          <w:rPr>
            <w:sz w:val="22"/>
            <w:szCs w:val="22"/>
          </w:rPr>
          <w:delText xml:space="preserve">The </w:delText>
        </w:r>
      </w:del>
      <w:ins w:id="102" w:author="Christian Berger [2]" w:date="2020-01-14T14:59:00Z">
        <w:r>
          <w:rPr>
            <w:sz w:val="22"/>
            <w:szCs w:val="22"/>
          </w:rPr>
          <w:t>t</w:t>
        </w:r>
        <w:r w:rsidRPr="009B6B40">
          <w:rPr>
            <w:sz w:val="22"/>
            <w:szCs w:val="22"/>
          </w:rPr>
          <w:t xml:space="preserve">he </w:t>
        </w:r>
      </w:ins>
      <w:r w:rsidR="009B6B40" w:rsidRPr="009B6B40">
        <w:rPr>
          <w:sz w:val="22"/>
          <w:szCs w:val="22"/>
        </w:rPr>
        <w:t>TOA field contains a timestamp that represents the time, with respect to a time base, at which the start of the preamble of the corresponding NDP frame arrived at the receive antenna connector. The TOD field’s value contains a timestamp that represents the time, with respect to the same time base, at which the start of the preamble of the corresponding (#2274) NDP frame appeared at the transmit antenna connector.</w:t>
      </w:r>
    </w:p>
    <w:p w:rsidR="00783FBD" w:rsidRDefault="00783FBD" w:rsidP="00662C05">
      <w:pPr>
        <w:jc w:val="both"/>
        <w:rPr>
          <w:sz w:val="22"/>
          <w:szCs w:val="22"/>
        </w:rPr>
      </w:pPr>
    </w:p>
    <w:p w:rsidR="00CF1233" w:rsidRDefault="00E451A9" w:rsidP="00E451A9">
      <w:pPr>
        <w:jc w:val="both"/>
        <w:rPr>
          <w:sz w:val="22"/>
          <w:szCs w:val="22"/>
        </w:rPr>
      </w:pPr>
      <w:r w:rsidRPr="00E451A9">
        <w:rPr>
          <w:sz w:val="22"/>
          <w:szCs w:val="22"/>
        </w:rPr>
        <w:t xml:space="preserve">If the measurement sounding phase includes more than a single TF Ranging Sounding frame (see Figure 11-36e TB Ranging availability window with multiple TF Ranging Sounding), </w:t>
      </w:r>
      <w:ins w:id="103" w:author="Christian Berger [2]" w:date="2020-01-14T15:10:00Z">
        <w:r w:rsidR="00EF0FBD">
          <w:rPr>
            <w:sz w:val="22"/>
            <w:szCs w:val="22"/>
          </w:rPr>
          <w:t>each</w:t>
        </w:r>
      </w:ins>
      <w:del w:id="104" w:author="Christian Berger [2]" w:date="2020-01-14T15:10:00Z">
        <w:r w:rsidRPr="00E451A9" w:rsidDel="00EF0FBD">
          <w:rPr>
            <w:sz w:val="22"/>
            <w:szCs w:val="22"/>
          </w:rPr>
          <w:delText>the</w:delText>
        </w:r>
      </w:del>
      <w:r w:rsidRPr="00E451A9">
        <w:rPr>
          <w:sz w:val="22"/>
          <w:szCs w:val="22"/>
        </w:rPr>
        <w:t xml:space="preserve"> ISTA</w:t>
      </w:r>
      <w:del w:id="105" w:author="Christian Berger [2]" w:date="2020-01-14T15:10:00Z">
        <w:r w:rsidRPr="00E451A9" w:rsidDel="00EF0FBD">
          <w:rPr>
            <w:sz w:val="22"/>
            <w:szCs w:val="22"/>
          </w:rPr>
          <w:delText xml:space="preserve"> and </w:delText>
        </w:r>
      </w:del>
      <w:ins w:id="106" w:author="Christian Berger [2]" w:date="2020-01-14T15:10:00Z">
        <w:r w:rsidR="00EF0FBD">
          <w:rPr>
            <w:sz w:val="22"/>
            <w:szCs w:val="22"/>
          </w:rPr>
          <w:t>-</w:t>
        </w:r>
      </w:ins>
      <w:r w:rsidRPr="00E451A9">
        <w:rPr>
          <w:sz w:val="22"/>
          <w:szCs w:val="22"/>
        </w:rPr>
        <w:t>RSTA</w:t>
      </w:r>
      <w:ins w:id="107" w:author="Christian Berger [2]" w:date="2020-01-14T15:12:00Z">
        <w:r w:rsidR="003648E1">
          <w:rPr>
            <w:sz w:val="22"/>
            <w:szCs w:val="22"/>
          </w:rPr>
          <w:t xml:space="preserve"> pair</w:t>
        </w:r>
      </w:ins>
      <w:r w:rsidRPr="00E451A9">
        <w:rPr>
          <w:sz w:val="22"/>
          <w:szCs w:val="22"/>
        </w:rPr>
        <w:t xml:space="preserve"> shall refer to the t1 and t2 of the I2R NDP frame transmitted by that ISTA</w:t>
      </w:r>
      <w:ins w:id="108" w:author="Christian Berger [2]" w:date="2020-01-14T15:12:00Z">
        <w:r w:rsidR="003648E1">
          <w:rPr>
            <w:sz w:val="22"/>
            <w:szCs w:val="22"/>
          </w:rPr>
          <w:t>, while t3 and t4 will be based on the single R2I NDP received by all ISTAs</w:t>
        </w:r>
      </w:ins>
      <w:r w:rsidRPr="00E451A9">
        <w:rPr>
          <w:sz w:val="22"/>
          <w:szCs w:val="22"/>
        </w:rPr>
        <w:t xml:space="preserve"> (see Figure 11-36g Measurement Sounding Phase with I2R TDMA Multiplexing).</w:t>
      </w:r>
      <w:ins w:id="109" w:author="Christian Berger [2]" w:date="2020-01-14T15:10:00Z">
        <w:r w:rsidR="00EF0FBD">
          <w:rPr>
            <w:sz w:val="22"/>
            <w:szCs w:val="22"/>
          </w:rPr>
          <w:t xml:space="preserve"> (#</w:t>
        </w:r>
        <w:r w:rsidR="00EF0FBD" w:rsidRPr="00EF0FBD">
          <w:rPr>
            <w:sz w:val="22"/>
            <w:szCs w:val="22"/>
          </w:rPr>
          <w:t>3705</w:t>
        </w:r>
        <w:r w:rsidR="00EF0FBD">
          <w:rPr>
            <w:sz w:val="22"/>
            <w:szCs w:val="22"/>
          </w:rPr>
          <w:t>)</w:t>
        </w:r>
      </w:ins>
    </w:p>
    <w:p w:rsidR="00CF1233" w:rsidRPr="00210020" w:rsidRDefault="00CF1233" w:rsidP="00CF12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irst</w:t>
      </w:r>
      <w:r w:rsidRPr="004E4D8F">
        <w:rPr>
          <w:color w:val="auto"/>
          <w:w w:val="100"/>
          <w:sz w:val="22"/>
          <w:szCs w:val="22"/>
          <w:highlight w:val="yellow"/>
        </w:rPr>
        <w:t xml:space="preserve"> paragraph </w:t>
      </w:r>
      <w:r>
        <w:rPr>
          <w:color w:val="auto"/>
          <w:w w:val="100"/>
          <w:sz w:val="22"/>
          <w:szCs w:val="22"/>
          <w:highlight w:val="yellow"/>
        </w:rPr>
        <w:t xml:space="preserve">of page 142 </w:t>
      </w:r>
      <w:r w:rsidRPr="004E4D8F">
        <w:rPr>
          <w:color w:val="auto"/>
          <w:w w:val="100"/>
          <w:sz w:val="22"/>
          <w:szCs w:val="22"/>
          <w:highlight w:val="yellow"/>
        </w:rPr>
        <w:t>as follows:</w:t>
      </w:r>
    </w:p>
    <w:p w:rsidR="00CF1233" w:rsidRPr="00CF1233" w:rsidRDefault="00CF1233" w:rsidP="00E451A9">
      <w:pPr>
        <w:jc w:val="both"/>
        <w:rPr>
          <w:sz w:val="22"/>
          <w:szCs w:val="22"/>
          <w:lang w:val="en-US"/>
        </w:rPr>
      </w:pPr>
    </w:p>
    <w:p w:rsidR="00CF1233" w:rsidRPr="00DE1FB9" w:rsidRDefault="00CF1233" w:rsidP="00E451A9">
      <w:pPr>
        <w:jc w:val="both"/>
        <w:rPr>
          <w:sz w:val="22"/>
          <w:szCs w:val="22"/>
        </w:rPr>
      </w:pPr>
      <w:r w:rsidRPr="00CF1233">
        <w:rPr>
          <w:sz w:val="22"/>
          <w:szCs w:val="22"/>
        </w:rPr>
        <w:t xml:space="preserve">The </w:t>
      </w:r>
      <w:del w:id="110" w:author="Christian Berger [2]" w:date="2020-01-14T15:19:00Z">
        <w:r w:rsidRPr="00CF1233" w:rsidDel="00715C29">
          <w:rPr>
            <w:sz w:val="22"/>
            <w:szCs w:val="22"/>
          </w:rPr>
          <w:delText xml:space="preserve">I2R </w:delText>
        </w:r>
      </w:del>
      <w:ins w:id="111" w:author="Christian Berger [2]" w:date="2020-01-14T15:19:00Z">
        <w:r w:rsidR="00715C29">
          <w:rPr>
            <w:sz w:val="22"/>
            <w:szCs w:val="22"/>
          </w:rPr>
          <w:t>DL</w:t>
        </w:r>
        <w:r w:rsidR="00715C29" w:rsidRPr="00CF1233">
          <w:rPr>
            <w:sz w:val="22"/>
            <w:szCs w:val="22"/>
          </w:rPr>
          <w:t xml:space="preserve"> </w:t>
        </w:r>
      </w:ins>
      <w:r w:rsidRPr="00CF1233">
        <w:rPr>
          <w:sz w:val="22"/>
          <w:szCs w:val="22"/>
        </w:rPr>
        <w:t xml:space="preserve">power control, timing and frequency synchronization requirements of </w:t>
      </w:r>
      <w:del w:id="112" w:author="Christian Berger [2]" w:date="2020-01-14T15:19:00Z">
        <w:r w:rsidRPr="00CF1233" w:rsidDel="00715C29">
          <w:rPr>
            <w:sz w:val="22"/>
            <w:szCs w:val="22"/>
          </w:rPr>
          <w:delText xml:space="preserve">associated and </w:delText>
        </w:r>
      </w:del>
      <w:proofErr w:type="spellStart"/>
      <w:r w:rsidRPr="00CF1233">
        <w:rPr>
          <w:sz w:val="22"/>
          <w:szCs w:val="22"/>
        </w:rPr>
        <w:t>unassociated</w:t>
      </w:r>
      <w:proofErr w:type="spellEnd"/>
      <w:r w:rsidRPr="00CF1233">
        <w:rPr>
          <w:sz w:val="22"/>
          <w:szCs w:val="22"/>
        </w:rPr>
        <w:t xml:space="preserve"> STAs performing TB ranging shall follow the same rules as those of </w:t>
      </w:r>
      <w:del w:id="113" w:author="Christian Berger [2]" w:date="2020-01-14T15:19:00Z">
        <w:r w:rsidRPr="00CF1233" w:rsidDel="00715C29">
          <w:rPr>
            <w:sz w:val="22"/>
            <w:szCs w:val="22"/>
          </w:rPr>
          <w:delText xml:space="preserve">any </w:delText>
        </w:r>
      </w:del>
      <w:r w:rsidRPr="00CF1233">
        <w:rPr>
          <w:sz w:val="22"/>
          <w:szCs w:val="22"/>
        </w:rPr>
        <w:t>associated HE STA</w:t>
      </w:r>
      <w:ins w:id="114" w:author="Christian Berger [2]" w:date="2020-01-14T15:19:00Z">
        <w:r w:rsidR="00715C29">
          <w:rPr>
            <w:sz w:val="22"/>
            <w:szCs w:val="22"/>
          </w:rPr>
          <w:t>s</w:t>
        </w:r>
      </w:ins>
      <w:r w:rsidRPr="00CF1233">
        <w:rPr>
          <w:sz w:val="22"/>
          <w:szCs w:val="22"/>
        </w:rPr>
        <w:t>.</w:t>
      </w:r>
      <w:ins w:id="115" w:author="Christian Berger [2]" w:date="2020-01-14T15:18:00Z">
        <w:r w:rsidR="00715C29">
          <w:rPr>
            <w:sz w:val="22"/>
            <w:szCs w:val="22"/>
          </w:rPr>
          <w:t xml:space="preserve"> (#3706)</w:t>
        </w:r>
      </w:ins>
    </w:p>
    <w:sectPr w:rsidR="00CF1233" w:rsidRPr="00DE1FB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49E" w:rsidRDefault="00EA049E">
      <w:r>
        <w:separator/>
      </w:r>
    </w:p>
  </w:endnote>
  <w:endnote w:type="continuationSeparator" w:id="0">
    <w:p w:rsidR="00EA049E" w:rsidRDefault="00EA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EA049E">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49E" w:rsidRDefault="00EA049E">
      <w:r>
        <w:separator/>
      </w:r>
    </w:p>
  </w:footnote>
  <w:footnote w:type="continuationSeparator" w:id="0">
    <w:p w:rsidR="00EA049E" w:rsidRDefault="00EA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1545DE">
    <w:pPr>
      <w:pStyle w:val="Header"/>
      <w:tabs>
        <w:tab w:val="clear" w:pos="6480"/>
        <w:tab w:val="center" w:pos="4680"/>
        <w:tab w:val="right" w:pos="9360"/>
      </w:tabs>
    </w:pPr>
    <w:r>
      <w:rPr>
        <w:lang w:eastAsia="ko-KR"/>
      </w:rPr>
      <w:t>Jan</w:t>
    </w:r>
    <w:r w:rsidR="007B3329">
      <w:rPr>
        <w:lang w:eastAsia="ko-KR"/>
      </w:rPr>
      <w:t xml:space="preserve"> 20</w:t>
    </w:r>
    <w:r>
      <w:rPr>
        <w:lang w:eastAsia="ko-KR"/>
      </w:rPr>
      <w:t>20</w:t>
    </w:r>
    <w:r w:rsidR="007B3329">
      <w:tab/>
    </w:r>
    <w:r w:rsidR="007B3329">
      <w:tab/>
    </w:r>
    <w:r w:rsidR="007B3329">
      <w:fldChar w:fldCharType="begin"/>
    </w:r>
    <w:r w:rsidR="007B3329">
      <w:instrText xml:space="preserve"> TITLE  \* MERGEFORMAT </w:instrText>
    </w:r>
    <w:r w:rsidR="007B3329">
      <w:fldChar w:fldCharType="end"/>
    </w:r>
    <w:r w:rsidR="00EA049E">
      <w:fldChar w:fldCharType="begin"/>
    </w:r>
    <w:r w:rsidR="00EA049E">
      <w:instrText xml:space="preserve"> TITLE  \* MERGEFORMAT </w:instrText>
    </w:r>
    <w:r w:rsidR="00EA049E">
      <w:fldChar w:fldCharType="separate"/>
    </w:r>
    <w:r w:rsidR="002367B2">
      <w:t>doc.: IEEE 802.11-</w:t>
    </w:r>
    <w:r>
      <w:t>20</w:t>
    </w:r>
    <w:r w:rsidR="002367B2">
      <w:t>/</w:t>
    </w:r>
    <w:r w:rsidR="00A06A83">
      <w:rPr>
        <w:lang w:eastAsia="ko-KR"/>
      </w:rPr>
      <w:t>0154</w:t>
    </w:r>
    <w:r w:rsidR="002367B2">
      <w:rPr>
        <w:lang w:eastAsia="ko-KR"/>
      </w:rPr>
      <w:t>r</w:t>
    </w:r>
    <w:r w:rsidR="00EA049E">
      <w:rPr>
        <w:lang w:eastAsia="ko-KR"/>
      </w:rPr>
      <w:fldChar w:fldCharType="end"/>
    </w:r>
    <w:r w:rsidR="00525FA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5"/>
  </w:num>
  <w:num w:numId="28">
    <w:abstractNumId w:val="11"/>
  </w:num>
  <w:num w:numId="29">
    <w:abstractNumId w:val="8"/>
  </w:num>
  <w:num w:numId="30">
    <w:abstractNumId w:val="10"/>
  </w:num>
  <w:num w:numId="31">
    <w:abstractNumId w:val="13"/>
  </w:num>
  <w:num w:numId="32">
    <w:abstractNumId w:val="4"/>
  </w:num>
  <w:num w:numId="33">
    <w:abstractNumId w:val="6"/>
  </w:num>
  <w:num w:numId="34">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rson w15:author="Christian Berger [2]">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769"/>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2043B"/>
    <w:rsid w:val="002208B9"/>
    <w:rsid w:val="00220DF8"/>
    <w:rsid w:val="0022139A"/>
    <w:rsid w:val="00221B56"/>
    <w:rsid w:val="00222261"/>
    <w:rsid w:val="002233F5"/>
    <w:rsid w:val="002237EA"/>
    <w:rsid w:val="002239F2"/>
    <w:rsid w:val="002240D7"/>
    <w:rsid w:val="00224133"/>
    <w:rsid w:val="002244B4"/>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2E54"/>
    <w:rsid w:val="004A2E87"/>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69C"/>
    <w:rsid w:val="00671941"/>
    <w:rsid w:val="00671A67"/>
    <w:rsid w:val="00671F2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8A3"/>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BA1"/>
    <w:rsid w:val="00947FF8"/>
    <w:rsid w:val="0095165A"/>
    <w:rsid w:val="00951711"/>
    <w:rsid w:val="00951CE8"/>
    <w:rsid w:val="0095228C"/>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B40"/>
    <w:rsid w:val="009B6FB9"/>
    <w:rsid w:val="009B7BFD"/>
    <w:rsid w:val="009C0566"/>
    <w:rsid w:val="009C15AB"/>
    <w:rsid w:val="009C2051"/>
    <w:rsid w:val="009C23A8"/>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060"/>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277F"/>
    <w:rsid w:val="00E245D5"/>
    <w:rsid w:val="00E24F80"/>
    <w:rsid w:val="00E261B0"/>
    <w:rsid w:val="00E2628B"/>
    <w:rsid w:val="00E26342"/>
    <w:rsid w:val="00E26CBE"/>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49E"/>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E10"/>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62E00"/>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CAB8-38A2-4B01-86D2-405FF305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20889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46</cp:revision>
  <cp:lastPrinted>2010-05-04T03:47:00Z</cp:lastPrinted>
  <dcterms:created xsi:type="dcterms:W3CDTF">2020-01-14T16:47:00Z</dcterms:created>
  <dcterms:modified xsi:type="dcterms:W3CDTF">2020-01-14T23:20:00Z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