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81"/>
        <w:gridCol w:w="2381"/>
      </w:tblGrid>
      <w:tr w:rsidR="00CA09B2" w:rsidTr="002F6835">
        <w:trPr>
          <w:trHeight w:val="485"/>
          <w:jc w:val="center"/>
        </w:trPr>
        <w:tc>
          <w:tcPr>
            <w:tcW w:w="9576" w:type="dxa"/>
            <w:gridSpan w:val="5"/>
            <w:vAlign w:val="center"/>
          </w:tcPr>
          <w:p w:rsidR="00CA09B2" w:rsidRDefault="002F6835">
            <w:pPr>
              <w:pStyle w:val="T2"/>
            </w:pPr>
            <w:r>
              <w:t>Meeting Minute</w:t>
            </w:r>
            <w:r w:rsidR="004508A5">
              <w:t>s</w:t>
            </w:r>
            <w:r>
              <w:t xml:space="preserve"> </w:t>
            </w:r>
            <w:r w:rsidR="009E610C">
              <w:t>January</w:t>
            </w:r>
            <w:r>
              <w:t xml:space="preserve"> 20</w:t>
            </w:r>
            <w:r w:rsidR="009E610C">
              <w:t>20</w:t>
            </w:r>
            <w:r>
              <w:t xml:space="preserve"> session</w:t>
            </w:r>
          </w:p>
        </w:tc>
      </w:tr>
      <w:tr w:rsidR="00CA09B2" w:rsidTr="002F6835">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9E610C">
              <w:rPr>
                <w:b w:val="0"/>
                <w:sz w:val="20"/>
              </w:rPr>
              <w:t>2020-01-13</w:t>
            </w:r>
          </w:p>
        </w:tc>
      </w:tr>
      <w:tr w:rsidR="00CA09B2" w:rsidTr="002F683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F683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81" w:type="dxa"/>
            <w:vAlign w:val="center"/>
          </w:tcPr>
          <w:p w:rsidR="00CA09B2" w:rsidRDefault="00CA09B2">
            <w:pPr>
              <w:pStyle w:val="T2"/>
              <w:spacing w:after="0"/>
              <w:ind w:left="0" w:right="0"/>
              <w:jc w:val="left"/>
              <w:rPr>
                <w:sz w:val="20"/>
              </w:rPr>
            </w:pPr>
            <w:r>
              <w:rPr>
                <w:sz w:val="20"/>
              </w:rPr>
              <w:t>Phone</w:t>
            </w:r>
          </w:p>
        </w:tc>
        <w:tc>
          <w:tcPr>
            <w:tcW w:w="2381" w:type="dxa"/>
            <w:vAlign w:val="center"/>
          </w:tcPr>
          <w:p w:rsidR="00CA09B2" w:rsidRDefault="00CA09B2">
            <w:pPr>
              <w:pStyle w:val="T2"/>
              <w:spacing w:after="0"/>
              <w:ind w:left="0" w:right="0"/>
              <w:jc w:val="left"/>
              <w:rPr>
                <w:sz w:val="20"/>
              </w:rPr>
            </w:pPr>
            <w:r>
              <w:rPr>
                <w:sz w:val="20"/>
              </w:rPr>
              <w:t>email</w:t>
            </w:r>
          </w:p>
        </w:tc>
      </w:tr>
      <w:tr w:rsidR="002F6835" w:rsidTr="002F6835">
        <w:trPr>
          <w:jc w:val="center"/>
        </w:trPr>
        <w:tc>
          <w:tcPr>
            <w:tcW w:w="1336" w:type="dxa"/>
            <w:vAlign w:val="center"/>
          </w:tcPr>
          <w:p w:rsidR="002F6835" w:rsidRDefault="002F6835" w:rsidP="002F6835">
            <w:pPr>
              <w:pStyle w:val="T2"/>
              <w:spacing w:after="0"/>
              <w:ind w:left="0" w:right="0"/>
              <w:rPr>
                <w:b w:val="0"/>
                <w:sz w:val="20"/>
              </w:rPr>
            </w:pPr>
            <w:r>
              <w:rPr>
                <w:b w:val="0"/>
                <w:sz w:val="20"/>
                <w:lang w:eastAsia="zh-CN"/>
              </w:rPr>
              <w:t>Assaf Kasher</w:t>
            </w:r>
          </w:p>
        </w:tc>
        <w:tc>
          <w:tcPr>
            <w:tcW w:w="2064" w:type="dxa"/>
            <w:vAlign w:val="center"/>
          </w:tcPr>
          <w:p w:rsidR="002F6835" w:rsidRDefault="002F6835" w:rsidP="002F6835">
            <w:pPr>
              <w:pStyle w:val="T2"/>
              <w:spacing w:after="0"/>
              <w:ind w:left="0" w:right="0"/>
              <w:rPr>
                <w:b w:val="0"/>
                <w:sz w:val="20"/>
              </w:rPr>
            </w:pPr>
            <w:r>
              <w:rPr>
                <w:b w:val="0"/>
                <w:sz w:val="20"/>
                <w:lang w:eastAsia="zh-CN"/>
              </w:rPr>
              <w:t>Qualcomm</w:t>
            </w:r>
          </w:p>
        </w:tc>
        <w:tc>
          <w:tcPr>
            <w:tcW w:w="2814" w:type="dxa"/>
            <w:vAlign w:val="center"/>
          </w:tcPr>
          <w:p w:rsidR="002F6835" w:rsidRDefault="002F6835" w:rsidP="002F6835">
            <w:pPr>
              <w:pStyle w:val="T2"/>
              <w:spacing w:after="0"/>
              <w:ind w:left="0" w:right="0"/>
              <w:rPr>
                <w:b w:val="0"/>
                <w:sz w:val="20"/>
              </w:rPr>
            </w:pPr>
          </w:p>
        </w:tc>
        <w:tc>
          <w:tcPr>
            <w:tcW w:w="981" w:type="dxa"/>
            <w:vAlign w:val="center"/>
          </w:tcPr>
          <w:p w:rsidR="002F6835" w:rsidRDefault="002F6835" w:rsidP="002F6835">
            <w:pPr>
              <w:pStyle w:val="T2"/>
              <w:spacing w:after="0"/>
              <w:ind w:left="0" w:right="0"/>
              <w:rPr>
                <w:b w:val="0"/>
                <w:sz w:val="20"/>
              </w:rPr>
            </w:pPr>
          </w:p>
        </w:tc>
        <w:tc>
          <w:tcPr>
            <w:tcW w:w="2381" w:type="dxa"/>
            <w:vAlign w:val="center"/>
          </w:tcPr>
          <w:p w:rsidR="002F6835" w:rsidRDefault="002F6835" w:rsidP="002F6835">
            <w:pPr>
              <w:pStyle w:val="T2"/>
              <w:spacing w:after="0"/>
              <w:ind w:left="0" w:right="0"/>
              <w:rPr>
                <w:b w:val="0"/>
                <w:sz w:val="16"/>
              </w:rPr>
            </w:pPr>
            <w:r>
              <w:rPr>
                <w:sz w:val="16"/>
                <w:lang w:eastAsia="zh-CN"/>
              </w:rPr>
              <w:t>akasher@qti.qualcomm.com</w:t>
            </w:r>
          </w:p>
        </w:tc>
      </w:tr>
      <w:tr w:rsidR="002F6835" w:rsidTr="002F6835">
        <w:trPr>
          <w:jc w:val="center"/>
        </w:trPr>
        <w:tc>
          <w:tcPr>
            <w:tcW w:w="1336" w:type="dxa"/>
            <w:vAlign w:val="center"/>
          </w:tcPr>
          <w:p w:rsidR="002F6835" w:rsidRDefault="002F6835" w:rsidP="002F6835">
            <w:pPr>
              <w:pStyle w:val="T2"/>
              <w:spacing w:after="0"/>
              <w:ind w:left="0" w:right="0"/>
              <w:rPr>
                <w:b w:val="0"/>
                <w:sz w:val="20"/>
              </w:rPr>
            </w:pPr>
          </w:p>
        </w:tc>
        <w:tc>
          <w:tcPr>
            <w:tcW w:w="2064" w:type="dxa"/>
            <w:vAlign w:val="center"/>
          </w:tcPr>
          <w:p w:rsidR="002F6835" w:rsidRDefault="002F6835" w:rsidP="002F6835">
            <w:pPr>
              <w:pStyle w:val="T2"/>
              <w:spacing w:after="0"/>
              <w:ind w:left="0" w:right="0"/>
              <w:rPr>
                <w:b w:val="0"/>
                <w:sz w:val="20"/>
              </w:rPr>
            </w:pPr>
          </w:p>
        </w:tc>
        <w:tc>
          <w:tcPr>
            <w:tcW w:w="2814" w:type="dxa"/>
            <w:vAlign w:val="center"/>
          </w:tcPr>
          <w:p w:rsidR="002F6835" w:rsidRDefault="002F6835" w:rsidP="002F6835">
            <w:pPr>
              <w:pStyle w:val="T2"/>
              <w:spacing w:after="0"/>
              <w:ind w:left="0" w:right="0"/>
              <w:rPr>
                <w:b w:val="0"/>
                <w:sz w:val="20"/>
              </w:rPr>
            </w:pPr>
          </w:p>
        </w:tc>
        <w:tc>
          <w:tcPr>
            <w:tcW w:w="981" w:type="dxa"/>
            <w:vAlign w:val="center"/>
          </w:tcPr>
          <w:p w:rsidR="002F6835" w:rsidRDefault="002F6835" w:rsidP="002F6835">
            <w:pPr>
              <w:pStyle w:val="T2"/>
              <w:spacing w:after="0"/>
              <w:ind w:left="0" w:right="0"/>
              <w:rPr>
                <w:b w:val="0"/>
                <w:sz w:val="20"/>
              </w:rPr>
            </w:pPr>
          </w:p>
        </w:tc>
        <w:tc>
          <w:tcPr>
            <w:tcW w:w="2381" w:type="dxa"/>
            <w:vAlign w:val="center"/>
          </w:tcPr>
          <w:p w:rsidR="002F6835" w:rsidRDefault="002F6835" w:rsidP="002F6835">
            <w:pPr>
              <w:pStyle w:val="T2"/>
              <w:spacing w:after="0"/>
              <w:ind w:left="0" w:right="0"/>
              <w:rPr>
                <w:b w:val="0"/>
                <w:sz w:val="16"/>
              </w:rPr>
            </w:pPr>
          </w:p>
        </w:tc>
      </w:tr>
    </w:tbl>
    <w:p w:rsidR="00CA09B2" w:rsidRDefault="00405B98">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65F" w:rsidRDefault="0058165F">
                            <w:pPr>
                              <w:pStyle w:val="T1"/>
                              <w:spacing w:after="120"/>
                            </w:pPr>
                            <w:r>
                              <w:t>Abstract</w:t>
                            </w:r>
                          </w:p>
                          <w:p w:rsidR="0058165F" w:rsidRDefault="0058165F">
                            <w:pPr>
                              <w:jc w:val="both"/>
                            </w:pPr>
                            <w:r>
                              <w:t>This document contains the meeting minutes for TGaz session held during the IEEE 802.11 meeting in Irvine, 01/12/20-01/17/20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8165F" w:rsidRDefault="0058165F">
                      <w:pPr>
                        <w:pStyle w:val="T1"/>
                        <w:spacing w:after="120"/>
                      </w:pPr>
                      <w:r>
                        <w:t>Abstract</w:t>
                      </w:r>
                    </w:p>
                    <w:p w:rsidR="0058165F" w:rsidRDefault="0058165F">
                      <w:pPr>
                        <w:jc w:val="both"/>
                      </w:pPr>
                      <w:r>
                        <w:t>This document contains the meeting minutes for TGaz session held during the IEEE 802.11 meeting in Irvine, 01/12/20-01/17/20</w:t>
                      </w:r>
                    </w:p>
                  </w:txbxContent>
                </v:textbox>
              </v:shape>
            </w:pict>
          </mc:Fallback>
        </mc:AlternateContent>
      </w:r>
    </w:p>
    <w:p w:rsidR="00C47E20" w:rsidRPr="00D676A8" w:rsidRDefault="00CA09B2" w:rsidP="00C47E20">
      <w:pPr>
        <w:numPr>
          <w:ilvl w:val="0"/>
          <w:numId w:val="1"/>
        </w:numPr>
        <w:rPr>
          <w:b/>
          <w:szCs w:val="22"/>
        </w:rPr>
      </w:pPr>
      <w:r>
        <w:br w:type="page"/>
      </w:r>
      <w:r w:rsidR="00C47E20" w:rsidRPr="00D676A8">
        <w:rPr>
          <w:b/>
          <w:szCs w:val="22"/>
        </w:rPr>
        <w:lastRenderedPageBreak/>
        <w:t xml:space="preserve">TGaz – </w:t>
      </w:r>
      <w:r w:rsidR="00C47E20">
        <w:rPr>
          <w:b/>
          <w:szCs w:val="22"/>
        </w:rPr>
        <w:t xml:space="preserve">Monday, </w:t>
      </w:r>
      <w:r w:rsidR="009E610C">
        <w:rPr>
          <w:b/>
          <w:szCs w:val="22"/>
        </w:rPr>
        <w:t>January</w:t>
      </w:r>
      <w:r w:rsidR="00C47E20">
        <w:rPr>
          <w:b/>
          <w:szCs w:val="22"/>
        </w:rPr>
        <w:t xml:space="preserve"> 1</w:t>
      </w:r>
      <w:r w:rsidR="009E610C">
        <w:rPr>
          <w:b/>
          <w:szCs w:val="22"/>
        </w:rPr>
        <w:t>3</w:t>
      </w:r>
      <w:r w:rsidR="00C47E20" w:rsidRPr="00232AC7">
        <w:rPr>
          <w:b/>
          <w:szCs w:val="22"/>
          <w:vertAlign w:val="superscript"/>
        </w:rPr>
        <w:t>th</w:t>
      </w:r>
      <w:r w:rsidR="00C47E20" w:rsidRPr="00D676A8">
        <w:rPr>
          <w:b/>
          <w:szCs w:val="22"/>
        </w:rPr>
        <w:t>, 20</w:t>
      </w:r>
      <w:r w:rsidR="009E610C">
        <w:rPr>
          <w:b/>
          <w:szCs w:val="22"/>
        </w:rPr>
        <w:t>20</w:t>
      </w:r>
      <w:r w:rsidR="00C47E20" w:rsidRPr="00D676A8">
        <w:rPr>
          <w:b/>
          <w:szCs w:val="22"/>
        </w:rPr>
        <w:t xml:space="preserve"> – </w:t>
      </w:r>
      <w:r w:rsidR="00C47E20">
        <w:rPr>
          <w:b/>
          <w:szCs w:val="22"/>
        </w:rPr>
        <w:t xml:space="preserve">Slot #1 </w:t>
      </w:r>
      <w:r w:rsidR="00576247">
        <w:rPr>
          <w:b/>
          <w:szCs w:val="22"/>
        </w:rPr>
        <w:t>AM</w:t>
      </w:r>
      <w:r w:rsidR="009E610C">
        <w:rPr>
          <w:b/>
          <w:szCs w:val="22"/>
        </w:rPr>
        <w:t>2</w:t>
      </w:r>
      <w:r w:rsidR="004508A5">
        <w:rPr>
          <w:b/>
          <w:szCs w:val="22"/>
        </w:rPr>
        <w:t xml:space="preserve"> </w:t>
      </w:r>
    </w:p>
    <w:p w:rsidR="00C47E20" w:rsidRPr="00350846" w:rsidRDefault="00C47E20" w:rsidP="00C47E20">
      <w:pPr>
        <w:numPr>
          <w:ilvl w:val="1"/>
          <w:numId w:val="1"/>
        </w:numPr>
        <w:rPr>
          <w:szCs w:val="22"/>
        </w:rPr>
      </w:pPr>
      <w:r w:rsidRPr="00D23AB4">
        <w:rPr>
          <w:szCs w:val="22"/>
        </w:rPr>
        <w:t xml:space="preserve">Called to order by TGaz chair, Jonathan Segev (Intel Corporation) at </w:t>
      </w:r>
      <w:r w:rsidR="009E610C">
        <w:rPr>
          <w:b/>
          <w:szCs w:val="22"/>
        </w:rPr>
        <w:t>13</w:t>
      </w:r>
      <w:r w:rsidR="004508A5">
        <w:rPr>
          <w:b/>
          <w:szCs w:val="22"/>
        </w:rPr>
        <w:t>:</w:t>
      </w:r>
      <w:r w:rsidR="009E610C">
        <w:rPr>
          <w:b/>
          <w:szCs w:val="22"/>
        </w:rPr>
        <w:t>3</w:t>
      </w:r>
      <w:r w:rsidR="004508A5">
        <w:rPr>
          <w:b/>
          <w:szCs w:val="22"/>
        </w:rPr>
        <w:t>0AM</w:t>
      </w:r>
      <w:r w:rsidRPr="00D23AB4">
        <w:rPr>
          <w:b/>
          <w:szCs w:val="22"/>
        </w:rPr>
        <w:t xml:space="preserve"> </w:t>
      </w:r>
      <w:r w:rsidR="00A03D02">
        <w:rPr>
          <w:b/>
          <w:szCs w:val="22"/>
        </w:rPr>
        <w:t>PS</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C47E20" w:rsidRPr="00D23AB4" w:rsidRDefault="00C47E20" w:rsidP="00C47E20">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00A03D02">
        <w:rPr>
          <w:b/>
          <w:szCs w:val="22"/>
        </w:rPr>
        <w:t>19</w:t>
      </w:r>
      <w:r w:rsidRPr="00D23AB4">
        <w:rPr>
          <w:b/>
          <w:szCs w:val="22"/>
          <w:lang w:eastAsia="ja-JP"/>
        </w:rPr>
        <w:t>/</w:t>
      </w:r>
      <w:hyperlink r:id="rId8" w:history="1">
        <w:r w:rsidR="00A03D02" w:rsidRPr="008313EC">
          <w:rPr>
            <w:rStyle w:val="Hyperlink"/>
            <w:rFonts w:eastAsia="PMingLiU"/>
            <w:b/>
            <w:szCs w:val="22"/>
            <w:lang w:eastAsia="zh-TW"/>
          </w:rPr>
          <w:t>2121</w:t>
        </w:r>
        <w:r w:rsidRPr="008313EC">
          <w:rPr>
            <w:rStyle w:val="Hyperlink"/>
            <w:rFonts w:eastAsia="PMingLiU"/>
            <w:b/>
            <w:szCs w:val="22"/>
            <w:lang w:eastAsia="zh-TW"/>
          </w:rPr>
          <w:t>r</w:t>
        </w:r>
        <w:r w:rsidR="00A03D02" w:rsidRPr="008313EC">
          <w:rPr>
            <w:rStyle w:val="Hyperlink"/>
            <w:rFonts w:eastAsia="PMingLiU"/>
            <w:b/>
            <w:szCs w:val="22"/>
            <w:lang w:eastAsia="zh-TW"/>
          </w:rPr>
          <w:t>1</w:t>
        </w:r>
      </w:hyperlink>
      <w:r w:rsidRPr="00D23AB4">
        <w:rPr>
          <w:rFonts w:eastAsia="PMingLiU"/>
          <w:b/>
          <w:szCs w:val="22"/>
          <w:lang w:eastAsia="zh-TW"/>
        </w:rPr>
        <w:t xml:space="preserve"> (in progress)</w:t>
      </w:r>
      <w:r>
        <w:rPr>
          <w:rFonts w:eastAsia="PMingLiU"/>
          <w:b/>
          <w:szCs w:val="22"/>
          <w:lang w:eastAsia="zh-TW"/>
        </w:rPr>
        <w:br/>
      </w:r>
    </w:p>
    <w:p w:rsidR="00C47E20" w:rsidRPr="00D676A8" w:rsidRDefault="00C47E20" w:rsidP="00C47E20">
      <w:pPr>
        <w:numPr>
          <w:ilvl w:val="1"/>
          <w:numId w:val="1"/>
        </w:numPr>
        <w:rPr>
          <w:szCs w:val="22"/>
        </w:rPr>
      </w:pPr>
      <w:r w:rsidRPr="00D676A8">
        <w:rPr>
          <w:szCs w:val="22"/>
        </w:rPr>
        <w:t>Review Patent Policy and logistics</w:t>
      </w:r>
    </w:p>
    <w:p w:rsidR="00C47E20" w:rsidRPr="00D676A8" w:rsidRDefault="00C47E20" w:rsidP="00C47E20">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C47E20" w:rsidRDefault="00C47E20" w:rsidP="00C47E20">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sidR="00B07822">
        <w:rPr>
          <w:szCs w:val="22"/>
          <w:lang w:eastAsia="ja-JP"/>
        </w:rPr>
        <w:t>forward</w:t>
      </w:r>
      <w:r w:rsidRPr="00D676A8">
        <w:rPr>
          <w:szCs w:val="22"/>
          <w:lang w:eastAsia="ja-JP"/>
        </w:rPr>
        <w:t>.</w:t>
      </w:r>
    </w:p>
    <w:p w:rsidR="003D02BF" w:rsidRPr="00D676A8" w:rsidRDefault="003D02BF" w:rsidP="003D02BF">
      <w:pPr>
        <w:numPr>
          <w:ilvl w:val="2"/>
          <w:numId w:val="1"/>
        </w:numPr>
        <w:jc w:val="both"/>
        <w:rPr>
          <w:szCs w:val="22"/>
        </w:rPr>
      </w:pPr>
      <w:r>
        <w:rPr>
          <w:szCs w:val="22"/>
          <w:lang w:eastAsia="ja-JP"/>
        </w:rPr>
        <w:t xml:space="preserve">Chair reviewed IEEE copyright policy, </w:t>
      </w:r>
      <w:r>
        <w:rPr>
          <w:szCs w:val="22"/>
        </w:rPr>
        <w:t xml:space="preserve">and anti-trust requirements </w:t>
      </w:r>
      <w:r w:rsidRPr="00D676A8">
        <w:rPr>
          <w:szCs w:val="22"/>
        </w:rPr>
        <w:t>– no clarification requested.</w:t>
      </w:r>
    </w:p>
    <w:p w:rsidR="003D02BF" w:rsidRDefault="00C47E20" w:rsidP="0099201D">
      <w:pPr>
        <w:numPr>
          <w:ilvl w:val="2"/>
          <w:numId w:val="1"/>
        </w:numPr>
        <w:jc w:val="both"/>
        <w:rPr>
          <w:szCs w:val="22"/>
        </w:rPr>
      </w:pPr>
      <w:r w:rsidRPr="003D02BF">
        <w:rPr>
          <w:szCs w:val="22"/>
        </w:rPr>
        <w:t xml:space="preserve">Chair reviewed IEEE 802 WG participation as an individual professional, </w:t>
      </w:r>
      <w:r w:rsidR="003D02BF">
        <w:rPr>
          <w:szCs w:val="22"/>
        </w:rPr>
        <w:t>in a fair and equitable manner – no clarification requested</w:t>
      </w:r>
    </w:p>
    <w:p w:rsidR="00C47E20" w:rsidRPr="003D02BF" w:rsidRDefault="00C47E20" w:rsidP="0099201D">
      <w:pPr>
        <w:numPr>
          <w:ilvl w:val="2"/>
          <w:numId w:val="1"/>
        </w:numPr>
        <w:jc w:val="both"/>
        <w:rPr>
          <w:szCs w:val="22"/>
        </w:rPr>
      </w:pPr>
      <w:r w:rsidRPr="003D02BF">
        <w:rPr>
          <w:szCs w:val="22"/>
          <w:lang w:eastAsia="ja-JP"/>
        </w:rPr>
        <w:t>Chair reminded all to record their attendance</w:t>
      </w:r>
    </w:p>
    <w:p w:rsidR="00C47E20" w:rsidRPr="00D676A8" w:rsidRDefault="00C47E20" w:rsidP="00C47E20">
      <w:pPr>
        <w:numPr>
          <w:ilvl w:val="2"/>
          <w:numId w:val="1"/>
        </w:numPr>
        <w:jc w:val="both"/>
        <w:rPr>
          <w:szCs w:val="22"/>
        </w:rPr>
      </w:pPr>
      <w:r w:rsidRPr="00D676A8">
        <w:rPr>
          <w:szCs w:val="22"/>
          <w:lang w:eastAsia="ja-JP"/>
        </w:rPr>
        <w:t>Recorded Participation requirement</w:t>
      </w:r>
    </w:p>
    <w:p w:rsidR="00C47E20" w:rsidRPr="00D676A8" w:rsidRDefault="00C47E20" w:rsidP="00C47E20">
      <w:pPr>
        <w:numPr>
          <w:ilvl w:val="3"/>
          <w:numId w:val="1"/>
        </w:numPr>
        <w:jc w:val="both"/>
        <w:rPr>
          <w:szCs w:val="22"/>
        </w:rPr>
      </w:pPr>
      <w:r w:rsidRPr="00D676A8">
        <w:rPr>
          <w:szCs w:val="22"/>
          <w:lang w:eastAsia="ja-JP"/>
        </w:rPr>
        <w:t>Headcount: ~</w:t>
      </w:r>
      <w:r w:rsidR="00313E64">
        <w:rPr>
          <w:szCs w:val="22"/>
          <w:lang w:eastAsia="ja-JP"/>
        </w:rPr>
        <w:t>1</w:t>
      </w:r>
      <w:r w:rsidR="009626C0">
        <w:rPr>
          <w:szCs w:val="22"/>
          <w:lang w:eastAsia="ja-JP"/>
        </w:rPr>
        <w:t>2</w:t>
      </w:r>
      <w:r w:rsidRPr="00D676A8">
        <w:rPr>
          <w:szCs w:val="22"/>
          <w:lang w:eastAsia="ja-JP"/>
        </w:rPr>
        <w:t xml:space="preserve"> present</w:t>
      </w:r>
      <w:r>
        <w:rPr>
          <w:szCs w:val="22"/>
          <w:lang w:eastAsia="ja-JP"/>
        </w:rPr>
        <w:tab/>
      </w:r>
      <w:r>
        <w:rPr>
          <w:szCs w:val="22"/>
          <w:lang w:eastAsia="ja-JP"/>
        </w:rPr>
        <w:br/>
      </w:r>
    </w:p>
    <w:p w:rsidR="00C47E20" w:rsidRPr="00D676A8" w:rsidRDefault="00C47E20" w:rsidP="00C47E20">
      <w:pPr>
        <w:numPr>
          <w:ilvl w:val="1"/>
          <w:numId w:val="1"/>
        </w:numPr>
        <w:rPr>
          <w:szCs w:val="22"/>
        </w:rPr>
      </w:pPr>
      <w:r w:rsidRPr="00D676A8">
        <w:rPr>
          <w:szCs w:val="22"/>
        </w:rPr>
        <w:t>Review Agenda</w:t>
      </w:r>
    </w:p>
    <w:p w:rsidR="00C47E20" w:rsidRPr="004E18A8" w:rsidRDefault="00C47E20" w:rsidP="00C47E20">
      <w:pPr>
        <w:numPr>
          <w:ilvl w:val="2"/>
          <w:numId w:val="1"/>
        </w:numPr>
        <w:rPr>
          <w:szCs w:val="22"/>
        </w:rPr>
      </w:pPr>
      <w:r>
        <w:rPr>
          <w:szCs w:val="22"/>
        </w:rPr>
        <w:t>Agenda review and setting: r</w:t>
      </w:r>
      <w:r w:rsidRPr="004E18A8">
        <w:rPr>
          <w:szCs w:val="22"/>
        </w:rPr>
        <w:t>eviewed submissions for the week.</w:t>
      </w:r>
    </w:p>
    <w:p w:rsidR="00C47E20" w:rsidRDefault="00C47E20" w:rsidP="00C47E20">
      <w:pPr>
        <w:numPr>
          <w:ilvl w:val="2"/>
          <w:numId w:val="1"/>
        </w:numPr>
        <w:rPr>
          <w:szCs w:val="22"/>
        </w:rPr>
      </w:pPr>
      <w:r w:rsidRPr="00D676A8">
        <w:rPr>
          <w:szCs w:val="22"/>
        </w:rPr>
        <w:t>Chair called for any additional feedback and changes to agenda.</w:t>
      </w:r>
    </w:p>
    <w:p w:rsidR="00074BF4" w:rsidRDefault="00C47E20" w:rsidP="00C47E20">
      <w:pPr>
        <w:numPr>
          <w:ilvl w:val="3"/>
          <w:numId w:val="1"/>
        </w:numPr>
        <w:rPr>
          <w:szCs w:val="22"/>
        </w:rPr>
      </w:pPr>
      <w:r>
        <w:rPr>
          <w:szCs w:val="22"/>
        </w:rPr>
        <w:t>None given. Agenda approved by unanimous consent.</w:t>
      </w:r>
    </w:p>
    <w:p w:rsidR="00D56296" w:rsidRDefault="00D56296" w:rsidP="00113396">
      <w:pPr>
        <w:numPr>
          <w:ilvl w:val="1"/>
          <w:numId w:val="1"/>
        </w:numPr>
        <w:rPr>
          <w:szCs w:val="22"/>
        </w:rPr>
      </w:pPr>
      <w:r>
        <w:rPr>
          <w:szCs w:val="22"/>
        </w:rPr>
        <w:t>Approval of Previous Meeting Minutes:</w:t>
      </w:r>
    </w:p>
    <w:p w:rsidR="00D56296" w:rsidRDefault="00D56296" w:rsidP="00113396">
      <w:pPr>
        <w:numPr>
          <w:ilvl w:val="2"/>
          <w:numId w:val="1"/>
        </w:numPr>
        <w:rPr>
          <w:szCs w:val="22"/>
        </w:rPr>
      </w:pPr>
      <w:r w:rsidRPr="008313EC">
        <w:rPr>
          <w:b/>
          <w:bCs/>
          <w:szCs w:val="22"/>
        </w:rPr>
        <w:t>Motion 202001-01</w:t>
      </w:r>
      <w:r w:rsidR="008313EC">
        <w:rPr>
          <w:b/>
          <w:bCs/>
          <w:szCs w:val="22"/>
        </w:rPr>
        <w:br/>
      </w:r>
      <w:r>
        <w:rPr>
          <w:szCs w:val="22"/>
        </w:rPr>
        <w:t>Move to approve document 11-19/</w:t>
      </w:r>
      <w:hyperlink r:id="rId9" w:history="1">
        <w:r w:rsidRPr="008313EC">
          <w:rPr>
            <w:rStyle w:val="Hyperlink"/>
            <w:szCs w:val="22"/>
          </w:rPr>
          <w:t>1898r0</w:t>
        </w:r>
      </w:hyperlink>
      <w:r>
        <w:rPr>
          <w:szCs w:val="22"/>
        </w:rPr>
        <w:t xml:space="preserve"> as TGaz </w:t>
      </w:r>
      <w:r w:rsidR="005472E4">
        <w:rPr>
          <w:szCs w:val="22"/>
        </w:rPr>
        <w:t>Meeting</w:t>
      </w:r>
      <w:r>
        <w:rPr>
          <w:szCs w:val="22"/>
        </w:rPr>
        <w:t xml:space="preserve"> minutes for the Nove</w:t>
      </w:r>
      <w:r w:rsidR="005472E4">
        <w:rPr>
          <w:szCs w:val="22"/>
        </w:rPr>
        <w:t>mber</w:t>
      </w:r>
      <w:r>
        <w:rPr>
          <w:szCs w:val="22"/>
        </w:rPr>
        <w:t xml:space="preserve"> 2019 ad </w:t>
      </w:r>
      <w:r w:rsidR="00121AC7">
        <w:rPr>
          <w:szCs w:val="22"/>
        </w:rPr>
        <w:t xml:space="preserve"> Hoc</w:t>
      </w:r>
    </w:p>
    <w:p w:rsidR="00121AC7" w:rsidRDefault="00121AC7" w:rsidP="00113396">
      <w:pPr>
        <w:numPr>
          <w:ilvl w:val="3"/>
          <w:numId w:val="1"/>
        </w:numPr>
        <w:rPr>
          <w:szCs w:val="22"/>
        </w:rPr>
      </w:pPr>
      <w:r>
        <w:rPr>
          <w:szCs w:val="22"/>
        </w:rPr>
        <w:t xml:space="preserve">Moved </w:t>
      </w:r>
      <w:r w:rsidR="005472E4">
        <w:rPr>
          <w:szCs w:val="22"/>
        </w:rPr>
        <w:t>by:</w:t>
      </w:r>
      <w:r>
        <w:rPr>
          <w:szCs w:val="22"/>
        </w:rPr>
        <w:t xml:space="preserve"> Roy Want</w:t>
      </w:r>
    </w:p>
    <w:p w:rsidR="00121AC7" w:rsidRDefault="00121AC7" w:rsidP="00113396">
      <w:pPr>
        <w:numPr>
          <w:ilvl w:val="3"/>
          <w:numId w:val="1"/>
        </w:numPr>
        <w:rPr>
          <w:szCs w:val="22"/>
        </w:rPr>
      </w:pPr>
      <w:r>
        <w:rPr>
          <w:szCs w:val="22"/>
        </w:rPr>
        <w:t>Seconded by Assaf Kasher</w:t>
      </w:r>
    </w:p>
    <w:p w:rsidR="00121AC7" w:rsidRDefault="00121AC7" w:rsidP="00113396">
      <w:pPr>
        <w:numPr>
          <w:ilvl w:val="3"/>
          <w:numId w:val="1"/>
        </w:numPr>
        <w:rPr>
          <w:szCs w:val="22"/>
        </w:rPr>
      </w:pPr>
      <w:r>
        <w:rPr>
          <w:szCs w:val="22"/>
        </w:rPr>
        <w:t>Results (11/0/0) Motion passes</w:t>
      </w:r>
    </w:p>
    <w:p w:rsidR="00121AC7" w:rsidRDefault="00121AC7" w:rsidP="00113396">
      <w:pPr>
        <w:numPr>
          <w:ilvl w:val="2"/>
          <w:numId w:val="1"/>
        </w:numPr>
        <w:rPr>
          <w:szCs w:val="22"/>
        </w:rPr>
      </w:pPr>
      <w:r w:rsidRPr="008313EC">
        <w:rPr>
          <w:b/>
          <w:bCs/>
          <w:szCs w:val="22"/>
        </w:rPr>
        <w:t>Motion 202001-02</w:t>
      </w:r>
      <w:r w:rsidR="008313EC">
        <w:rPr>
          <w:b/>
          <w:bCs/>
          <w:szCs w:val="22"/>
        </w:rPr>
        <w:br/>
      </w:r>
      <w:r>
        <w:rPr>
          <w:szCs w:val="22"/>
        </w:rPr>
        <w:t>Move approve document 11-19/</w:t>
      </w:r>
      <w:hyperlink r:id="rId10" w:history="1">
        <w:r w:rsidRPr="008313EC">
          <w:rPr>
            <w:rStyle w:val="Hyperlink"/>
            <w:szCs w:val="22"/>
          </w:rPr>
          <w:t>2005r0</w:t>
        </w:r>
      </w:hyperlink>
      <w:r>
        <w:rPr>
          <w:szCs w:val="22"/>
        </w:rPr>
        <w:t xml:space="preserve"> as TGaz </w:t>
      </w:r>
      <w:r w:rsidR="005472E4">
        <w:rPr>
          <w:szCs w:val="22"/>
        </w:rPr>
        <w:t>meeting</w:t>
      </w:r>
      <w:r>
        <w:rPr>
          <w:szCs w:val="22"/>
        </w:rPr>
        <w:t xml:space="preserve"> minutes </w:t>
      </w:r>
      <w:r w:rsidR="005472E4">
        <w:rPr>
          <w:szCs w:val="22"/>
        </w:rPr>
        <w:t>for</w:t>
      </w:r>
      <w:r>
        <w:rPr>
          <w:szCs w:val="22"/>
        </w:rPr>
        <w:t xml:space="preserve"> the Nov. session.</w:t>
      </w:r>
    </w:p>
    <w:p w:rsidR="00121AC7" w:rsidRDefault="00121AC7" w:rsidP="00113396">
      <w:pPr>
        <w:numPr>
          <w:ilvl w:val="3"/>
          <w:numId w:val="1"/>
        </w:numPr>
        <w:rPr>
          <w:szCs w:val="22"/>
        </w:rPr>
      </w:pPr>
      <w:r>
        <w:rPr>
          <w:szCs w:val="22"/>
        </w:rPr>
        <w:t>Moved by: Assaf Kasher</w:t>
      </w:r>
    </w:p>
    <w:p w:rsidR="00121AC7" w:rsidRDefault="00121AC7" w:rsidP="00113396">
      <w:pPr>
        <w:numPr>
          <w:ilvl w:val="3"/>
          <w:numId w:val="1"/>
        </w:numPr>
        <w:rPr>
          <w:szCs w:val="22"/>
        </w:rPr>
      </w:pPr>
      <w:r>
        <w:rPr>
          <w:szCs w:val="22"/>
        </w:rPr>
        <w:t>Seconded by:  Jerome Henry</w:t>
      </w:r>
    </w:p>
    <w:p w:rsidR="00121AC7" w:rsidRDefault="00121AC7" w:rsidP="00113396">
      <w:pPr>
        <w:numPr>
          <w:ilvl w:val="3"/>
          <w:numId w:val="1"/>
        </w:numPr>
        <w:rPr>
          <w:szCs w:val="22"/>
        </w:rPr>
      </w:pPr>
      <w:r>
        <w:rPr>
          <w:szCs w:val="22"/>
        </w:rPr>
        <w:t>Approved by unanimous consent, Motion Passes.</w:t>
      </w:r>
    </w:p>
    <w:p w:rsidR="00121AC7" w:rsidRDefault="00121AC7" w:rsidP="00113396">
      <w:pPr>
        <w:numPr>
          <w:ilvl w:val="1"/>
          <w:numId w:val="1"/>
        </w:numPr>
        <w:rPr>
          <w:szCs w:val="22"/>
        </w:rPr>
      </w:pPr>
      <w:r>
        <w:rPr>
          <w:szCs w:val="22"/>
        </w:rPr>
        <w:t xml:space="preserve">Review of comment data sheet </w:t>
      </w:r>
      <w:hyperlink r:id="rId11" w:history="1">
        <w:r w:rsidRPr="008313EC">
          <w:rPr>
            <w:rStyle w:val="Hyperlink"/>
            <w:szCs w:val="22"/>
          </w:rPr>
          <w:t>11-20-2017</w:t>
        </w:r>
      </w:hyperlink>
      <w:r>
        <w:rPr>
          <w:szCs w:val="22"/>
        </w:rPr>
        <w:t>-r2 and comment assignment – Roy Want</w:t>
      </w:r>
    </w:p>
    <w:p w:rsidR="00C21AB6" w:rsidRDefault="00C21AB6" w:rsidP="00113396">
      <w:pPr>
        <w:numPr>
          <w:ilvl w:val="2"/>
          <w:numId w:val="1"/>
        </w:numPr>
        <w:rPr>
          <w:szCs w:val="22"/>
        </w:rPr>
      </w:pPr>
      <w:r>
        <w:rPr>
          <w:szCs w:val="22"/>
        </w:rPr>
        <w:t>Comments were assigned.</w:t>
      </w:r>
    </w:p>
    <w:p w:rsidR="00FC6E5D" w:rsidRDefault="00FC6E5D" w:rsidP="00113396">
      <w:pPr>
        <w:numPr>
          <w:ilvl w:val="2"/>
          <w:numId w:val="1"/>
        </w:numPr>
        <w:rPr>
          <w:szCs w:val="22"/>
        </w:rPr>
      </w:pPr>
      <w:r>
        <w:rPr>
          <w:szCs w:val="22"/>
        </w:rPr>
        <w:t>122 comments are unassigned.</w:t>
      </w:r>
    </w:p>
    <w:p w:rsidR="00FC6E5D" w:rsidRDefault="00FC6E5D" w:rsidP="00113396">
      <w:pPr>
        <w:numPr>
          <w:ilvl w:val="1"/>
          <w:numId w:val="1"/>
        </w:numPr>
        <w:rPr>
          <w:szCs w:val="22"/>
        </w:rPr>
      </w:pPr>
      <w:r>
        <w:rPr>
          <w:szCs w:val="22"/>
        </w:rPr>
        <w:t xml:space="preserve">Ali Raissinia presented </w:t>
      </w:r>
      <w:hyperlink r:id="rId12" w:history="1">
        <w:r w:rsidRPr="008313EC">
          <w:rPr>
            <w:rStyle w:val="Hyperlink"/>
            <w:szCs w:val="22"/>
          </w:rPr>
          <w:t>11-20-0121</w:t>
        </w:r>
      </w:hyperlink>
      <w:r>
        <w:rPr>
          <w:szCs w:val="22"/>
        </w:rPr>
        <w:t xml:space="preserve"> Resolution to LB249 CID 3130</w:t>
      </w:r>
    </w:p>
    <w:p w:rsidR="00FC6E5D" w:rsidRDefault="00FC6E5D" w:rsidP="00113396">
      <w:pPr>
        <w:numPr>
          <w:ilvl w:val="2"/>
          <w:numId w:val="1"/>
        </w:numPr>
        <w:rPr>
          <w:szCs w:val="22"/>
        </w:rPr>
      </w:pPr>
      <w:r>
        <w:rPr>
          <w:szCs w:val="22"/>
        </w:rPr>
        <w:t>Title: Resolution to LB249 CID 3130</w:t>
      </w:r>
    </w:p>
    <w:p w:rsidR="00C34A04" w:rsidRDefault="00C34A04" w:rsidP="00113396">
      <w:pPr>
        <w:numPr>
          <w:ilvl w:val="2"/>
          <w:numId w:val="1"/>
        </w:numPr>
        <w:rPr>
          <w:szCs w:val="22"/>
        </w:rPr>
      </w:pPr>
      <w:r w:rsidRPr="008313EC">
        <w:rPr>
          <w:b/>
          <w:bCs/>
          <w:szCs w:val="22"/>
        </w:rPr>
        <w:t>Motion 202001-03</w:t>
      </w:r>
      <w:r w:rsidR="008313EC">
        <w:rPr>
          <w:szCs w:val="22"/>
        </w:rPr>
        <w:br/>
      </w:r>
      <w:r>
        <w:rPr>
          <w:szCs w:val="22"/>
        </w:rPr>
        <w:t>Moved to adopt resolutions depicted by document 11-20-121 for CID 3130</w:t>
      </w:r>
    </w:p>
    <w:p w:rsidR="00C34A04" w:rsidRDefault="00C34A04" w:rsidP="00113396">
      <w:pPr>
        <w:numPr>
          <w:ilvl w:val="3"/>
          <w:numId w:val="1"/>
        </w:numPr>
        <w:rPr>
          <w:szCs w:val="22"/>
        </w:rPr>
      </w:pPr>
      <w:r>
        <w:rPr>
          <w:szCs w:val="22"/>
        </w:rPr>
        <w:t>Moved by: Jerome Henry</w:t>
      </w:r>
    </w:p>
    <w:p w:rsidR="00C34A04" w:rsidRDefault="00C34A04" w:rsidP="00113396">
      <w:pPr>
        <w:numPr>
          <w:ilvl w:val="3"/>
          <w:numId w:val="1"/>
        </w:numPr>
        <w:rPr>
          <w:szCs w:val="22"/>
        </w:rPr>
      </w:pPr>
      <w:r>
        <w:rPr>
          <w:szCs w:val="22"/>
        </w:rPr>
        <w:t>Second by: Qinghua Li</w:t>
      </w:r>
    </w:p>
    <w:p w:rsidR="00C34A04" w:rsidRDefault="00C34A04" w:rsidP="00113396">
      <w:pPr>
        <w:numPr>
          <w:ilvl w:val="3"/>
          <w:numId w:val="1"/>
        </w:numPr>
        <w:rPr>
          <w:szCs w:val="22"/>
        </w:rPr>
      </w:pPr>
      <w:r>
        <w:rPr>
          <w:szCs w:val="22"/>
        </w:rPr>
        <w:t>Results: (Y/N/A) (12/0/0)</w:t>
      </w:r>
    </w:p>
    <w:p w:rsidR="00C255EF" w:rsidRDefault="00C255EF" w:rsidP="00113396">
      <w:pPr>
        <w:pStyle w:val="ListParagraph"/>
        <w:numPr>
          <w:ilvl w:val="1"/>
          <w:numId w:val="1"/>
        </w:numPr>
      </w:pPr>
      <w:r>
        <w:t>Assaf Kasher (</w:t>
      </w:r>
      <w:r w:rsidR="005472E4">
        <w:t>Qualcomm</w:t>
      </w:r>
      <w:r>
        <w:t xml:space="preserve">)  presented </w:t>
      </w:r>
      <w:hyperlink r:id="rId13" w:history="1">
        <w:r w:rsidRPr="008313EC">
          <w:rPr>
            <w:rStyle w:val="Hyperlink"/>
          </w:rPr>
          <w:t>11-20/0</w:t>
        </w:r>
        <w:r w:rsidR="00113396" w:rsidRPr="008313EC">
          <w:rPr>
            <w:rStyle w:val="Hyperlink"/>
          </w:rPr>
          <w:t>1</w:t>
        </w:r>
        <w:r w:rsidRPr="008313EC">
          <w:rPr>
            <w:rStyle w:val="Hyperlink"/>
          </w:rPr>
          <w:t>18r0</w:t>
        </w:r>
      </w:hyperlink>
    </w:p>
    <w:p w:rsidR="00C255EF" w:rsidRDefault="00C255EF" w:rsidP="00113396">
      <w:pPr>
        <w:pStyle w:val="ListParagraph"/>
        <w:numPr>
          <w:ilvl w:val="2"/>
          <w:numId w:val="1"/>
        </w:numPr>
      </w:pPr>
      <w:r>
        <w:t>Title:  LB249-Clause-28-CID-Resolution </w:t>
      </w:r>
    </w:p>
    <w:p w:rsidR="00C255EF" w:rsidRDefault="00C255EF" w:rsidP="00113396">
      <w:pPr>
        <w:pStyle w:val="ListParagraph"/>
        <w:numPr>
          <w:ilvl w:val="2"/>
          <w:numId w:val="1"/>
        </w:numPr>
      </w:pPr>
      <w:r>
        <w:t>Summary: This document proposes resolutions to LB249 comments on clause 28.  The base is TGaz D2.0</w:t>
      </w:r>
    </w:p>
    <w:p w:rsidR="00C255EF" w:rsidRDefault="00C255EF" w:rsidP="00113396">
      <w:pPr>
        <w:pStyle w:val="ListParagraph"/>
        <w:numPr>
          <w:ilvl w:val="2"/>
          <w:numId w:val="1"/>
        </w:numPr>
        <w:jc w:val="both"/>
      </w:pPr>
      <w:r>
        <w:t>The CIDs resolved are: 3079, 3080, 3208, 3081, 3210, 3082, 3089, 3090, 3091, 3092, 3093</w:t>
      </w:r>
    </w:p>
    <w:p w:rsidR="00C255EF" w:rsidRDefault="00C255EF" w:rsidP="00113396">
      <w:pPr>
        <w:pStyle w:val="ListParagraph"/>
        <w:numPr>
          <w:ilvl w:val="3"/>
          <w:numId w:val="1"/>
        </w:numPr>
        <w:jc w:val="both"/>
      </w:pPr>
      <w:r>
        <w:t>3079:  Typos in resolution fixed will be uploaded in revision 1.</w:t>
      </w:r>
    </w:p>
    <w:p w:rsidR="00C255EF" w:rsidRDefault="00C255EF" w:rsidP="00113396">
      <w:pPr>
        <w:pStyle w:val="ListParagraph"/>
        <w:numPr>
          <w:ilvl w:val="3"/>
          <w:numId w:val="1"/>
        </w:numPr>
        <w:jc w:val="both"/>
      </w:pPr>
      <w:r>
        <w:lastRenderedPageBreak/>
        <w:t>3080: C: Clarify why the original text was there.</w:t>
      </w:r>
      <w:r w:rsidR="005472E4">
        <w:t xml:space="preserve"> </w:t>
      </w:r>
      <w:r>
        <w:t>R. This was just a mistake in the original instruction.</w:t>
      </w:r>
    </w:p>
    <w:p w:rsidR="00C255EF" w:rsidRDefault="00C255EF" w:rsidP="00113396">
      <w:pPr>
        <w:pStyle w:val="ListParagraph"/>
        <w:numPr>
          <w:ilvl w:val="3"/>
          <w:numId w:val="1"/>
        </w:numPr>
      </w:pPr>
      <w:r>
        <w:t xml:space="preserve">3210: </w:t>
      </w:r>
      <w:r w:rsidR="00113396">
        <w:br/>
      </w:r>
      <w:r>
        <w:t xml:space="preserve">C; Why is this being removed </w:t>
      </w:r>
      <w:r w:rsidR="00113396">
        <w:br/>
      </w:r>
      <w:r>
        <w:t>R. The way it is written there is only one way to do this (see table), and we may need more flexibility</w:t>
      </w:r>
    </w:p>
    <w:p w:rsidR="00C255EF" w:rsidRDefault="00C255EF" w:rsidP="00113396">
      <w:pPr>
        <w:pStyle w:val="ListParagraph"/>
        <w:numPr>
          <w:ilvl w:val="2"/>
          <w:numId w:val="1"/>
        </w:numPr>
        <w:jc w:val="both"/>
      </w:pPr>
      <w:r>
        <w:t>Revision 1 was uploaded for motioning</w:t>
      </w:r>
    </w:p>
    <w:p w:rsidR="00C255EF" w:rsidRDefault="00C255EF" w:rsidP="00113396">
      <w:pPr>
        <w:pStyle w:val="NormalWeb"/>
        <w:numPr>
          <w:ilvl w:val="2"/>
          <w:numId w:val="1"/>
        </w:numPr>
        <w:spacing w:before="0" w:beforeAutospacing="0" w:after="0" w:afterAutospacing="0"/>
      </w:pPr>
      <w:r w:rsidRPr="008313EC">
        <w:rPr>
          <w:rFonts w:asciiTheme="majorBidi" w:hAnsiTheme="majorBidi" w:cstheme="majorBidi"/>
          <w:b/>
          <w:bCs/>
          <w:color w:val="000000"/>
        </w:rPr>
        <w:t>Motion 20201-04</w:t>
      </w:r>
      <w:r w:rsidRPr="00113396">
        <w:rPr>
          <w:rFonts w:ascii="Arial" w:hAnsi="Arial" w:cs="Arial"/>
          <w:b/>
          <w:bCs/>
          <w:color w:val="000000"/>
        </w:rPr>
        <w:t>:</w:t>
      </w:r>
      <w:r w:rsidR="00113396" w:rsidRPr="00113396">
        <w:rPr>
          <w:rFonts w:ascii="Arial" w:hAnsi="Arial" w:cs="Arial"/>
          <w:b/>
          <w:bCs/>
          <w:color w:val="000000"/>
        </w:rPr>
        <w:br/>
      </w:r>
      <w:r w:rsidRPr="00113396">
        <w:rPr>
          <w:sz w:val="22"/>
          <w:szCs w:val="20"/>
          <w:lang w:val="en-GB" w:bidi="ar-SA"/>
        </w:rPr>
        <w:t>Move to adopt the resolutions depicted by document 11-20-0118r1 for CIDs 3079, 3080, 3208, 3081, 3210, 3082, 3089, 3090, 3091, 3092 and 3093, instruct the technical editor to incorporate it in the P802.11az draft and grant the editor editorial license</w:t>
      </w:r>
      <w:r w:rsidRPr="00113396">
        <w:rPr>
          <w:rFonts w:ascii="Arial" w:hAnsi="Arial" w:cs="Arial"/>
          <w:color w:val="000000"/>
        </w:rPr>
        <w:t>. </w:t>
      </w:r>
    </w:p>
    <w:p w:rsidR="00C255EF" w:rsidRPr="00113396" w:rsidRDefault="00C255EF" w:rsidP="00113396">
      <w:pPr>
        <w:pStyle w:val="NormalWeb"/>
        <w:numPr>
          <w:ilvl w:val="3"/>
          <w:numId w:val="1"/>
        </w:numPr>
        <w:spacing w:before="0" w:beforeAutospacing="0" w:after="0" w:afterAutospacing="0"/>
        <w:rPr>
          <w:rFonts w:asciiTheme="majorBidi" w:hAnsiTheme="majorBidi" w:cstheme="majorBidi"/>
          <w:sz w:val="22"/>
          <w:szCs w:val="22"/>
        </w:rPr>
      </w:pPr>
      <w:r w:rsidRPr="00113396">
        <w:rPr>
          <w:rFonts w:asciiTheme="majorBidi" w:hAnsiTheme="majorBidi" w:cstheme="majorBidi"/>
          <w:color w:val="000000"/>
          <w:sz w:val="22"/>
          <w:szCs w:val="22"/>
        </w:rPr>
        <w:t>Moved: Assaf Kasher </w:t>
      </w:r>
    </w:p>
    <w:p w:rsidR="00C255EF" w:rsidRPr="00113396" w:rsidRDefault="00C255EF" w:rsidP="00113396">
      <w:pPr>
        <w:pStyle w:val="NormalWeb"/>
        <w:numPr>
          <w:ilvl w:val="3"/>
          <w:numId w:val="1"/>
        </w:numPr>
        <w:spacing w:before="0" w:beforeAutospacing="0" w:after="0" w:afterAutospacing="0"/>
        <w:rPr>
          <w:rFonts w:asciiTheme="majorBidi" w:hAnsiTheme="majorBidi" w:cstheme="majorBidi"/>
          <w:sz w:val="22"/>
          <w:szCs w:val="22"/>
        </w:rPr>
      </w:pPr>
      <w:r w:rsidRPr="00113396">
        <w:rPr>
          <w:rFonts w:asciiTheme="majorBidi" w:hAnsiTheme="majorBidi" w:cstheme="majorBidi"/>
          <w:color w:val="000000"/>
          <w:sz w:val="22"/>
          <w:szCs w:val="22"/>
        </w:rPr>
        <w:t>Second: Roy Want </w:t>
      </w:r>
    </w:p>
    <w:p w:rsidR="00C255EF" w:rsidRPr="00113396" w:rsidRDefault="00C255EF" w:rsidP="00113396">
      <w:pPr>
        <w:pStyle w:val="NormalWeb"/>
        <w:numPr>
          <w:ilvl w:val="3"/>
          <w:numId w:val="1"/>
        </w:numPr>
        <w:spacing w:before="0" w:beforeAutospacing="0" w:after="0" w:afterAutospacing="0"/>
        <w:rPr>
          <w:rFonts w:asciiTheme="majorBidi" w:hAnsiTheme="majorBidi" w:cstheme="majorBidi"/>
          <w:sz w:val="22"/>
          <w:szCs w:val="22"/>
        </w:rPr>
      </w:pPr>
      <w:r w:rsidRPr="00113396">
        <w:rPr>
          <w:rFonts w:asciiTheme="majorBidi" w:hAnsiTheme="majorBidi" w:cstheme="majorBidi"/>
          <w:color w:val="000000"/>
          <w:sz w:val="22"/>
          <w:szCs w:val="22"/>
        </w:rPr>
        <w:t>Results (Y/N/A): 12/0/0</w:t>
      </w:r>
    </w:p>
    <w:p w:rsidR="00C255EF" w:rsidRPr="00113396" w:rsidRDefault="00C255EF" w:rsidP="00113396">
      <w:pPr>
        <w:pStyle w:val="NormalWeb"/>
        <w:numPr>
          <w:ilvl w:val="3"/>
          <w:numId w:val="1"/>
        </w:numPr>
        <w:spacing w:before="0" w:beforeAutospacing="0" w:after="0" w:afterAutospacing="0"/>
        <w:rPr>
          <w:sz w:val="22"/>
          <w:szCs w:val="22"/>
        </w:rPr>
      </w:pPr>
      <w:r w:rsidRPr="00113396">
        <w:rPr>
          <w:rFonts w:asciiTheme="majorBidi" w:hAnsiTheme="majorBidi" w:cstheme="majorBidi"/>
          <w:color w:val="000000"/>
          <w:sz w:val="22"/>
          <w:szCs w:val="22"/>
        </w:rPr>
        <w:t>Motion passes</w:t>
      </w:r>
      <w:r w:rsidRPr="00113396">
        <w:rPr>
          <w:rFonts w:ascii="Arial" w:hAnsi="Arial" w:cs="Arial"/>
          <w:color w:val="000000"/>
          <w:sz w:val="22"/>
          <w:szCs w:val="22"/>
        </w:rPr>
        <w:t>.</w:t>
      </w:r>
    </w:p>
    <w:p w:rsidR="00C255EF" w:rsidRDefault="00C255EF" w:rsidP="00113396">
      <w:pPr>
        <w:pStyle w:val="ListParagraph"/>
        <w:numPr>
          <w:ilvl w:val="1"/>
          <w:numId w:val="1"/>
        </w:numPr>
        <w:jc w:val="both"/>
      </w:pPr>
      <w:r>
        <w:t>Chair: Reminder to do attendance</w:t>
      </w:r>
    </w:p>
    <w:p w:rsidR="00C255EF" w:rsidRDefault="00C255EF" w:rsidP="00113396">
      <w:pPr>
        <w:pStyle w:val="ListParagraph"/>
        <w:numPr>
          <w:ilvl w:val="1"/>
          <w:numId w:val="1"/>
        </w:numPr>
        <w:jc w:val="both"/>
      </w:pPr>
      <w:r>
        <w:t xml:space="preserve">Proposal to have an early review discussion of </w:t>
      </w:r>
      <w:hyperlink r:id="rId14" w:history="1">
        <w:r w:rsidRPr="008313EC">
          <w:rPr>
            <w:rStyle w:val="Hyperlink"/>
          </w:rPr>
          <w:t>11-20-137</w:t>
        </w:r>
      </w:hyperlink>
      <w:r>
        <w:t xml:space="preserve"> and change order of pipeline</w:t>
      </w:r>
    </w:p>
    <w:p w:rsidR="00C255EF" w:rsidRDefault="00C255EF" w:rsidP="00113396">
      <w:pPr>
        <w:pStyle w:val="ListParagraph"/>
        <w:numPr>
          <w:ilvl w:val="2"/>
          <w:numId w:val="1"/>
        </w:numPr>
        <w:jc w:val="both"/>
      </w:pPr>
      <w:r>
        <w:t xml:space="preserve">No </w:t>
      </w:r>
      <w:r w:rsidR="00113396">
        <w:t>–</w:t>
      </w:r>
      <w:r>
        <w:t xml:space="preserve"> objections</w:t>
      </w:r>
    </w:p>
    <w:p w:rsidR="00113396" w:rsidRDefault="00113396" w:rsidP="00113396">
      <w:pPr>
        <w:pStyle w:val="ListParagraph"/>
        <w:numPr>
          <w:ilvl w:val="1"/>
          <w:numId w:val="1"/>
        </w:numPr>
        <w:jc w:val="both"/>
      </w:pPr>
      <w:r>
        <w:t>Assaf Kasher Presented the first CID of 11-20-137- CID3905</w:t>
      </w:r>
    </w:p>
    <w:p w:rsidR="00C255EF" w:rsidRDefault="00C255EF" w:rsidP="00113396">
      <w:pPr>
        <w:pStyle w:val="ListParagraph"/>
        <w:numPr>
          <w:ilvl w:val="1"/>
          <w:numId w:val="1"/>
        </w:numPr>
        <w:jc w:val="both"/>
      </w:pPr>
      <w:r>
        <w:t>Need to define what a Secure Ranging Session really means</w:t>
      </w:r>
    </w:p>
    <w:p w:rsidR="00C255EF" w:rsidRDefault="00C255EF" w:rsidP="00113396">
      <w:pPr>
        <w:pStyle w:val="ListParagraph"/>
        <w:numPr>
          <w:ilvl w:val="2"/>
          <w:numId w:val="1"/>
        </w:numPr>
        <w:jc w:val="both"/>
      </w:pPr>
      <w:r>
        <w:t>C. The content of the measure</w:t>
      </w:r>
      <w:r w:rsidR="005472E4">
        <w:t>ment</w:t>
      </w:r>
      <w:r>
        <w:t xml:space="preserve"> results </w:t>
      </w:r>
      <w:r w:rsidR="005472E4">
        <w:t>are protected</w:t>
      </w:r>
      <w:r>
        <w:t xml:space="preserve"> by PMF   R.</w:t>
      </w:r>
      <w:r w:rsidR="005472E4">
        <w:t xml:space="preserve"> </w:t>
      </w:r>
      <w:r>
        <w:t>you only need MAC not PHY level protection for this. </w:t>
      </w:r>
    </w:p>
    <w:p w:rsidR="00C255EF" w:rsidRDefault="00C255EF" w:rsidP="00113396">
      <w:pPr>
        <w:pStyle w:val="ListParagraph"/>
        <w:numPr>
          <w:ilvl w:val="2"/>
          <w:numId w:val="1"/>
        </w:numPr>
        <w:jc w:val="both"/>
      </w:pPr>
      <w:r>
        <w:t>C. Can't we set up a non protected session. R. The negotiated session has to be protected or the measurements are not.</w:t>
      </w:r>
    </w:p>
    <w:p w:rsidR="00C255EF" w:rsidRDefault="00C255EF" w:rsidP="00113396">
      <w:pPr>
        <w:pStyle w:val="ListParagraph"/>
        <w:numPr>
          <w:ilvl w:val="2"/>
          <w:numId w:val="1"/>
        </w:numPr>
        <w:jc w:val="both"/>
      </w:pPr>
      <w:r>
        <w:t>C. Action; Consider clarification for the various terms in the text  e.g.  11.22.6.3.1</w:t>
      </w:r>
    </w:p>
    <w:p w:rsidR="00C255EF" w:rsidRDefault="00C255EF" w:rsidP="00113396">
      <w:pPr>
        <w:pStyle w:val="ListParagraph"/>
        <w:numPr>
          <w:ilvl w:val="2"/>
          <w:numId w:val="1"/>
        </w:numPr>
        <w:jc w:val="both"/>
      </w:pPr>
      <w:r>
        <w:t>C. Moving forward: Bring a submission that suggests a resolution.</w:t>
      </w:r>
    </w:p>
    <w:p w:rsidR="00121AC7" w:rsidRDefault="00C255EF" w:rsidP="00113396">
      <w:pPr>
        <w:pStyle w:val="ListParagraph"/>
        <w:numPr>
          <w:ilvl w:val="1"/>
          <w:numId w:val="1"/>
        </w:numPr>
        <w:jc w:val="both"/>
        <w:rPr>
          <w:szCs w:val="22"/>
        </w:rPr>
      </w:pPr>
      <w:r>
        <w:t>At recess at 3.25pm.</w:t>
      </w:r>
      <w:r w:rsidR="00113396">
        <w:rPr>
          <w:szCs w:val="22"/>
        </w:rPr>
        <w:t xml:space="preserve"> </w:t>
      </w:r>
    </w:p>
    <w:p w:rsidR="00DD45DF" w:rsidRPr="00D676A8" w:rsidRDefault="00DD45DF" w:rsidP="00DD45DF">
      <w:pPr>
        <w:numPr>
          <w:ilvl w:val="0"/>
          <w:numId w:val="1"/>
        </w:numPr>
        <w:rPr>
          <w:b/>
          <w:szCs w:val="22"/>
        </w:rPr>
      </w:pPr>
      <w:r w:rsidRPr="00D676A8">
        <w:rPr>
          <w:b/>
          <w:szCs w:val="22"/>
        </w:rPr>
        <w:t xml:space="preserve">TGaz – </w:t>
      </w:r>
      <w:r w:rsidR="006575C4">
        <w:rPr>
          <w:b/>
          <w:szCs w:val="22"/>
        </w:rPr>
        <w:t>Tuesday</w:t>
      </w:r>
      <w:r>
        <w:rPr>
          <w:b/>
          <w:szCs w:val="22"/>
        </w:rPr>
        <w:t>, January 14</w:t>
      </w:r>
      <w:r w:rsidRPr="00232AC7">
        <w:rPr>
          <w:b/>
          <w:szCs w:val="22"/>
          <w:vertAlign w:val="superscript"/>
        </w:rPr>
        <w:t>th</w:t>
      </w:r>
      <w:r w:rsidRPr="00D676A8">
        <w:rPr>
          <w:b/>
          <w:szCs w:val="22"/>
        </w:rPr>
        <w:t>, 20</w:t>
      </w:r>
      <w:r>
        <w:rPr>
          <w:b/>
          <w:szCs w:val="22"/>
        </w:rPr>
        <w:t>20</w:t>
      </w:r>
      <w:r w:rsidRPr="00D676A8">
        <w:rPr>
          <w:b/>
          <w:szCs w:val="22"/>
        </w:rPr>
        <w:t xml:space="preserve"> – </w:t>
      </w:r>
      <w:r>
        <w:rPr>
          <w:b/>
          <w:szCs w:val="22"/>
        </w:rPr>
        <w:t xml:space="preserve">Slot #2 PM2 </w:t>
      </w:r>
    </w:p>
    <w:p w:rsidR="00DD45DF" w:rsidRPr="00350846" w:rsidRDefault="00DD45DF" w:rsidP="00DD45DF">
      <w:pPr>
        <w:numPr>
          <w:ilvl w:val="1"/>
          <w:numId w:val="1"/>
        </w:numPr>
        <w:rPr>
          <w:szCs w:val="22"/>
        </w:rPr>
      </w:pPr>
      <w:r w:rsidRPr="00D23AB4">
        <w:rPr>
          <w:szCs w:val="22"/>
        </w:rPr>
        <w:t xml:space="preserve">Called to order by TGaz chair, Jonathan Segev (Intel Corporation) at </w:t>
      </w:r>
      <w:r>
        <w:rPr>
          <w:b/>
          <w:szCs w:val="22"/>
        </w:rPr>
        <w:t>16:00</w:t>
      </w:r>
      <w:r w:rsidRPr="00D23AB4">
        <w:rPr>
          <w:b/>
          <w:szCs w:val="22"/>
        </w:rPr>
        <w:t xml:space="preserve"> </w:t>
      </w:r>
      <w:r>
        <w:rPr>
          <w:b/>
          <w:szCs w:val="22"/>
        </w:rPr>
        <w:t>PS</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DD45DF" w:rsidRPr="00D23AB4" w:rsidRDefault="00DD45DF" w:rsidP="00DD45DF">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Pr>
          <w:b/>
          <w:szCs w:val="22"/>
        </w:rPr>
        <w:t>19</w:t>
      </w:r>
      <w:r w:rsidRPr="00D23AB4">
        <w:rPr>
          <w:b/>
          <w:szCs w:val="22"/>
          <w:lang w:eastAsia="ja-JP"/>
        </w:rPr>
        <w:t>/</w:t>
      </w:r>
      <w:hyperlink r:id="rId15" w:history="1">
        <w:r w:rsidRPr="008313EC">
          <w:rPr>
            <w:rStyle w:val="Hyperlink"/>
            <w:rFonts w:eastAsia="PMingLiU"/>
            <w:b/>
            <w:szCs w:val="22"/>
            <w:lang w:eastAsia="zh-TW"/>
          </w:rPr>
          <w:t>2121r</w:t>
        </w:r>
        <w:r w:rsidR="000C1024" w:rsidRPr="008313EC">
          <w:rPr>
            <w:rStyle w:val="Hyperlink"/>
            <w:rFonts w:eastAsia="PMingLiU"/>
            <w:b/>
            <w:szCs w:val="22"/>
            <w:lang w:eastAsia="zh-TW"/>
          </w:rPr>
          <w:t>3</w:t>
        </w:r>
      </w:hyperlink>
      <w:r w:rsidR="00B72632">
        <w:rPr>
          <w:rFonts w:eastAsia="PMingLiU"/>
          <w:b/>
          <w:szCs w:val="22"/>
          <w:lang w:eastAsia="zh-TW"/>
        </w:rPr>
        <w:t xml:space="preserve"> </w:t>
      </w:r>
      <w:r w:rsidRPr="00D23AB4">
        <w:rPr>
          <w:rFonts w:eastAsia="PMingLiU"/>
          <w:b/>
          <w:szCs w:val="22"/>
          <w:lang w:eastAsia="zh-TW"/>
        </w:rPr>
        <w:t xml:space="preserve"> (in progress)</w:t>
      </w:r>
      <w:r>
        <w:rPr>
          <w:rFonts w:eastAsia="PMingLiU"/>
          <w:b/>
          <w:szCs w:val="22"/>
          <w:lang w:eastAsia="zh-TW"/>
        </w:rPr>
        <w:br/>
      </w:r>
    </w:p>
    <w:p w:rsidR="00DD45DF" w:rsidRPr="00D676A8" w:rsidRDefault="00DD45DF" w:rsidP="00DD45DF">
      <w:pPr>
        <w:numPr>
          <w:ilvl w:val="1"/>
          <w:numId w:val="1"/>
        </w:numPr>
        <w:rPr>
          <w:szCs w:val="22"/>
        </w:rPr>
      </w:pPr>
      <w:r w:rsidRPr="00D676A8">
        <w:rPr>
          <w:szCs w:val="22"/>
        </w:rPr>
        <w:t>Review Patent Policy and logistics</w:t>
      </w:r>
    </w:p>
    <w:p w:rsidR="00DD45DF" w:rsidRPr="00D676A8" w:rsidRDefault="00DD45DF" w:rsidP="00DD45DF">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DD45DF" w:rsidRDefault="00DD45DF" w:rsidP="00DD45DF">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DD45DF" w:rsidRPr="00D676A8" w:rsidRDefault="00DD45DF" w:rsidP="00DD45DF">
      <w:pPr>
        <w:numPr>
          <w:ilvl w:val="2"/>
          <w:numId w:val="1"/>
        </w:numPr>
        <w:jc w:val="both"/>
        <w:rPr>
          <w:szCs w:val="22"/>
        </w:rPr>
      </w:pPr>
      <w:r>
        <w:rPr>
          <w:szCs w:val="22"/>
          <w:lang w:eastAsia="ja-JP"/>
        </w:rPr>
        <w:t xml:space="preserve">Chair reviewed IEEE copyright policy, </w:t>
      </w:r>
      <w:r>
        <w:rPr>
          <w:szCs w:val="22"/>
        </w:rPr>
        <w:t xml:space="preserve">and anti-trust requirements </w:t>
      </w:r>
      <w:r w:rsidRPr="00D676A8">
        <w:rPr>
          <w:szCs w:val="22"/>
        </w:rPr>
        <w:t>– no clarification requested.</w:t>
      </w:r>
    </w:p>
    <w:p w:rsidR="00DD45DF" w:rsidRDefault="00DD45DF" w:rsidP="00DD45DF">
      <w:pPr>
        <w:numPr>
          <w:ilvl w:val="2"/>
          <w:numId w:val="1"/>
        </w:numPr>
        <w:jc w:val="both"/>
        <w:rPr>
          <w:szCs w:val="22"/>
        </w:rPr>
      </w:pPr>
      <w:r w:rsidRPr="003D02BF">
        <w:rPr>
          <w:szCs w:val="22"/>
        </w:rPr>
        <w:t xml:space="preserve">Chair reviewed IEEE 802 WG participation as an individual professional, </w:t>
      </w:r>
      <w:r>
        <w:rPr>
          <w:szCs w:val="22"/>
        </w:rPr>
        <w:t>in a fair and equitable manner – no clarification requested</w:t>
      </w:r>
    </w:p>
    <w:p w:rsidR="00DD45DF" w:rsidRPr="003D02BF" w:rsidRDefault="00DD45DF" w:rsidP="00DD45DF">
      <w:pPr>
        <w:numPr>
          <w:ilvl w:val="2"/>
          <w:numId w:val="1"/>
        </w:numPr>
        <w:jc w:val="both"/>
        <w:rPr>
          <w:szCs w:val="22"/>
        </w:rPr>
      </w:pPr>
      <w:r w:rsidRPr="003D02BF">
        <w:rPr>
          <w:szCs w:val="22"/>
          <w:lang w:eastAsia="ja-JP"/>
        </w:rPr>
        <w:t>Chair reminded all to record their attendance</w:t>
      </w:r>
    </w:p>
    <w:p w:rsidR="00DD45DF" w:rsidRPr="00D676A8" w:rsidRDefault="00DD45DF" w:rsidP="00DD45DF">
      <w:pPr>
        <w:numPr>
          <w:ilvl w:val="2"/>
          <w:numId w:val="1"/>
        </w:numPr>
        <w:jc w:val="both"/>
        <w:rPr>
          <w:szCs w:val="22"/>
        </w:rPr>
      </w:pPr>
      <w:r w:rsidRPr="00D676A8">
        <w:rPr>
          <w:szCs w:val="22"/>
          <w:lang w:eastAsia="ja-JP"/>
        </w:rPr>
        <w:t>Recorded Participation requirement</w:t>
      </w:r>
    </w:p>
    <w:p w:rsidR="00DD45DF" w:rsidRPr="00D676A8" w:rsidRDefault="00DD45DF" w:rsidP="00DD45DF">
      <w:pPr>
        <w:numPr>
          <w:ilvl w:val="3"/>
          <w:numId w:val="1"/>
        </w:numPr>
        <w:jc w:val="both"/>
        <w:rPr>
          <w:szCs w:val="22"/>
        </w:rPr>
      </w:pPr>
      <w:r w:rsidRPr="00D676A8">
        <w:rPr>
          <w:szCs w:val="22"/>
          <w:lang w:eastAsia="ja-JP"/>
        </w:rPr>
        <w:t>Headcount: ~</w:t>
      </w:r>
      <w:r w:rsidR="000C1024">
        <w:rPr>
          <w:szCs w:val="22"/>
          <w:lang w:eastAsia="ja-JP"/>
        </w:rPr>
        <w:t>18</w:t>
      </w:r>
      <w:r w:rsidRPr="00D676A8">
        <w:rPr>
          <w:szCs w:val="22"/>
          <w:lang w:eastAsia="ja-JP"/>
        </w:rPr>
        <w:t xml:space="preserve"> present</w:t>
      </w:r>
      <w:r>
        <w:rPr>
          <w:szCs w:val="22"/>
          <w:lang w:eastAsia="ja-JP"/>
        </w:rPr>
        <w:tab/>
      </w:r>
      <w:r>
        <w:rPr>
          <w:szCs w:val="22"/>
          <w:lang w:eastAsia="ja-JP"/>
        </w:rPr>
        <w:br/>
      </w:r>
    </w:p>
    <w:p w:rsidR="00DD45DF" w:rsidRPr="00D676A8" w:rsidRDefault="00DD45DF" w:rsidP="00DD45DF">
      <w:pPr>
        <w:numPr>
          <w:ilvl w:val="1"/>
          <w:numId w:val="1"/>
        </w:numPr>
        <w:rPr>
          <w:szCs w:val="22"/>
        </w:rPr>
      </w:pPr>
      <w:r w:rsidRPr="00D676A8">
        <w:rPr>
          <w:szCs w:val="22"/>
        </w:rPr>
        <w:t>Review Agenda</w:t>
      </w:r>
    </w:p>
    <w:p w:rsidR="00DD45DF" w:rsidRPr="004E18A8" w:rsidRDefault="00DD45DF" w:rsidP="00DD45DF">
      <w:pPr>
        <w:numPr>
          <w:ilvl w:val="2"/>
          <w:numId w:val="1"/>
        </w:numPr>
        <w:rPr>
          <w:szCs w:val="22"/>
        </w:rPr>
      </w:pPr>
      <w:r>
        <w:rPr>
          <w:szCs w:val="22"/>
        </w:rPr>
        <w:t>Agenda review and setting: r</w:t>
      </w:r>
      <w:r w:rsidRPr="004E18A8">
        <w:rPr>
          <w:szCs w:val="22"/>
        </w:rPr>
        <w:t xml:space="preserve">eviewed submissions for the </w:t>
      </w:r>
      <w:r w:rsidR="00313E64">
        <w:rPr>
          <w:szCs w:val="22"/>
        </w:rPr>
        <w:t>slot</w:t>
      </w:r>
      <w:r w:rsidRPr="004E18A8">
        <w:rPr>
          <w:szCs w:val="22"/>
        </w:rPr>
        <w:t>.</w:t>
      </w:r>
    </w:p>
    <w:p w:rsidR="00DD45DF" w:rsidRDefault="00DD45DF" w:rsidP="00DD45DF">
      <w:pPr>
        <w:numPr>
          <w:ilvl w:val="2"/>
          <w:numId w:val="1"/>
        </w:numPr>
        <w:rPr>
          <w:szCs w:val="22"/>
        </w:rPr>
      </w:pPr>
      <w:r w:rsidRPr="00D676A8">
        <w:rPr>
          <w:szCs w:val="22"/>
        </w:rPr>
        <w:t>Chair called for any additional feedback and changes to agenda.</w:t>
      </w:r>
    </w:p>
    <w:p w:rsidR="00DD45DF" w:rsidRDefault="00DD45DF" w:rsidP="00DD45DF">
      <w:pPr>
        <w:numPr>
          <w:ilvl w:val="3"/>
          <w:numId w:val="1"/>
        </w:numPr>
        <w:rPr>
          <w:szCs w:val="22"/>
        </w:rPr>
      </w:pPr>
      <w:r>
        <w:rPr>
          <w:szCs w:val="22"/>
        </w:rPr>
        <w:t>None given. Agenda approved by unanimous consent.</w:t>
      </w:r>
    </w:p>
    <w:p w:rsidR="0096302C" w:rsidRDefault="0096302C" w:rsidP="0096302C">
      <w:pPr>
        <w:numPr>
          <w:ilvl w:val="1"/>
          <w:numId w:val="1"/>
        </w:numPr>
        <w:rPr>
          <w:szCs w:val="22"/>
        </w:rPr>
      </w:pPr>
      <w:r>
        <w:rPr>
          <w:szCs w:val="22"/>
        </w:rPr>
        <w:t xml:space="preserve">Assaf Kasher presented </w:t>
      </w:r>
      <w:hyperlink r:id="rId16" w:history="1">
        <w:r w:rsidRPr="00AC2F01">
          <w:rPr>
            <w:rStyle w:val="Hyperlink"/>
            <w:szCs w:val="22"/>
          </w:rPr>
          <w:t>11-20-137</w:t>
        </w:r>
      </w:hyperlink>
    </w:p>
    <w:p w:rsidR="003768D7" w:rsidRPr="003768D7" w:rsidRDefault="003768D7" w:rsidP="003768D7">
      <w:pPr>
        <w:pStyle w:val="ListParagraph"/>
        <w:numPr>
          <w:ilvl w:val="2"/>
          <w:numId w:val="1"/>
        </w:numPr>
        <w:rPr>
          <w:lang w:val="en-US" w:bidi="he-IL"/>
        </w:rPr>
      </w:pPr>
      <w:r>
        <w:t>one CID removed to 11-20/0161r0 document)</w:t>
      </w:r>
    </w:p>
    <w:p w:rsidR="003768D7" w:rsidRDefault="003768D7" w:rsidP="003768D7">
      <w:pPr>
        <w:pStyle w:val="ListParagraph"/>
        <w:numPr>
          <w:ilvl w:val="2"/>
          <w:numId w:val="1"/>
        </w:numPr>
      </w:pPr>
      <w:r>
        <w:lastRenderedPageBreak/>
        <w:t>Title:  LB249-Clause-11-24-6-4-2-CID-Resolution    </w:t>
      </w:r>
    </w:p>
    <w:p w:rsidR="003768D7" w:rsidRDefault="003768D7" w:rsidP="003768D7">
      <w:pPr>
        <w:pStyle w:val="ListParagraph"/>
        <w:numPr>
          <w:ilvl w:val="2"/>
          <w:numId w:val="1"/>
        </w:numPr>
        <w:jc w:val="both"/>
      </w:pPr>
      <w:r>
        <w:t>This document proposes resolutions to LB249 comments on clause 11.22.6.4.2.  The base is TGaz D2.0. The list of CIDs resolved: 3067, 3068, 3181, 3186, 3938.</w:t>
      </w:r>
    </w:p>
    <w:p w:rsidR="003768D7" w:rsidRPr="003768D7" w:rsidRDefault="003768D7" w:rsidP="003768D7">
      <w:pPr>
        <w:pStyle w:val="ListParagraph"/>
        <w:numPr>
          <w:ilvl w:val="2"/>
          <w:numId w:val="1"/>
        </w:numPr>
        <w:rPr>
          <w:rFonts w:ascii="Calibri" w:hAnsi="Calibri"/>
        </w:rPr>
      </w:pPr>
      <w:r>
        <w:t>No comments on proposed resolution</w:t>
      </w:r>
    </w:p>
    <w:p w:rsidR="003768D7" w:rsidRDefault="003768D7" w:rsidP="003768D7">
      <w:pPr>
        <w:pStyle w:val="ListParagraph"/>
        <w:numPr>
          <w:ilvl w:val="2"/>
          <w:numId w:val="1"/>
        </w:numPr>
      </w:pPr>
      <w:r>
        <w:t>One edit in session and uploaded to Mentor as revision 2.</w:t>
      </w:r>
    </w:p>
    <w:p w:rsidR="003768D7" w:rsidRDefault="003768D7" w:rsidP="003768D7">
      <w:pPr>
        <w:pStyle w:val="ListParagraph"/>
        <w:numPr>
          <w:ilvl w:val="2"/>
          <w:numId w:val="1"/>
        </w:numPr>
      </w:pPr>
      <w:r>
        <w:t>Question on edits:</w:t>
      </w:r>
    </w:p>
    <w:p w:rsidR="003768D7" w:rsidRDefault="003768D7" w:rsidP="003768D7">
      <w:pPr>
        <w:pStyle w:val="ListParagraph"/>
        <w:numPr>
          <w:ilvl w:val="2"/>
          <w:numId w:val="1"/>
        </w:numPr>
      </w:pPr>
      <w:r>
        <w:t>C. Is the editing for 3938 correct? Why not leave it as is?</w:t>
      </w:r>
    </w:p>
    <w:p w:rsidR="003768D7" w:rsidRDefault="003768D7" w:rsidP="003768D7">
      <w:pPr>
        <w:pStyle w:val="ListParagraph"/>
        <w:numPr>
          <w:ilvl w:val="2"/>
          <w:numId w:val="1"/>
        </w:numPr>
      </w:pPr>
      <w:r>
        <w:t>R. The original wording is not correct.</w:t>
      </w:r>
    </w:p>
    <w:p w:rsidR="003768D7" w:rsidRDefault="003768D7" w:rsidP="003768D7">
      <w:pPr>
        <w:pStyle w:val="ListParagraph"/>
        <w:numPr>
          <w:ilvl w:val="2"/>
          <w:numId w:val="1"/>
        </w:numPr>
      </w:pPr>
      <w:r>
        <w:t>C. Suggest: :Replace "Use of the ..."  to "Setup of the Secure EDMG Measurement Exchange is described in...."</w:t>
      </w:r>
    </w:p>
    <w:p w:rsidR="003768D7" w:rsidRDefault="003768D7" w:rsidP="003768D7">
      <w:pPr>
        <w:pStyle w:val="ListParagraph"/>
        <w:numPr>
          <w:ilvl w:val="2"/>
          <w:numId w:val="1"/>
        </w:numPr>
      </w:pPr>
      <w:r>
        <w:t>R. Accepted: uploaded as revision 3.</w:t>
      </w:r>
    </w:p>
    <w:p w:rsidR="003768D7" w:rsidRPr="00DC4A72" w:rsidRDefault="003768D7" w:rsidP="0058165F">
      <w:pPr>
        <w:pStyle w:val="NormalWeb"/>
        <w:numPr>
          <w:ilvl w:val="2"/>
          <w:numId w:val="1"/>
        </w:numPr>
        <w:spacing w:before="0" w:beforeAutospacing="0" w:after="0" w:afterAutospacing="0"/>
        <w:rPr>
          <w:rFonts w:asciiTheme="majorBidi" w:hAnsiTheme="majorBidi" w:cstheme="majorBidi"/>
        </w:rPr>
      </w:pPr>
      <w:r w:rsidRPr="007E6061">
        <w:rPr>
          <w:rFonts w:asciiTheme="majorBidi" w:hAnsiTheme="majorBidi" w:cstheme="majorBidi"/>
          <w:b/>
          <w:bCs/>
          <w:color w:val="000000"/>
        </w:rPr>
        <w:t>Motion 202001-05</w:t>
      </w:r>
      <w:r w:rsidRPr="00DC4A72">
        <w:rPr>
          <w:rFonts w:asciiTheme="majorBidi" w:hAnsiTheme="majorBidi" w:cstheme="majorBidi"/>
          <w:color w:val="000000"/>
        </w:rPr>
        <w:t>:</w:t>
      </w:r>
      <w:r w:rsidRPr="00DC4A72">
        <w:rPr>
          <w:rFonts w:asciiTheme="majorBidi" w:hAnsiTheme="majorBidi" w:cstheme="majorBidi"/>
          <w:color w:val="000000"/>
        </w:rPr>
        <w:br/>
        <w:t>Move to adopt the resolutions depicted by document 11-20-0137r3 for CIDs 3067, 3068, 3181, 3186 and 3938,  instruct the technical editor to incorporate it in the P802.11az draft amendment text and empower the editor to perform editorial changes.</w:t>
      </w:r>
    </w:p>
    <w:p w:rsidR="003768D7" w:rsidRPr="00DC4A72" w:rsidRDefault="003768D7" w:rsidP="003768D7">
      <w:pPr>
        <w:pStyle w:val="NormalWeb"/>
        <w:numPr>
          <w:ilvl w:val="2"/>
          <w:numId w:val="1"/>
        </w:numPr>
        <w:spacing w:before="0" w:beforeAutospacing="0" w:after="0" w:afterAutospacing="0"/>
        <w:rPr>
          <w:rFonts w:asciiTheme="majorBidi" w:hAnsiTheme="majorBidi" w:cstheme="majorBidi"/>
        </w:rPr>
      </w:pPr>
      <w:r w:rsidRPr="00DC4A72">
        <w:rPr>
          <w:rFonts w:asciiTheme="majorBidi" w:hAnsiTheme="majorBidi" w:cstheme="majorBidi"/>
          <w:color w:val="000000"/>
        </w:rPr>
        <w:t>Moved: Assaf Kasher</w:t>
      </w:r>
    </w:p>
    <w:p w:rsidR="003768D7" w:rsidRPr="00DC4A72" w:rsidRDefault="003768D7" w:rsidP="003768D7">
      <w:pPr>
        <w:pStyle w:val="NormalWeb"/>
        <w:numPr>
          <w:ilvl w:val="2"/>
          <w:numId w:val="1"/>
        </w:numPr>
        <w:spacing w:before="0" w:beforeAutospacing="0" w:after="0" w:afterAutospacing="0"/>
        <w:rPr>
          <w:rFonts w:asciiTheme="majorBidi" w:hAnsiTheme="majorBidi" w:cstheme="majorBidi"/>
        </w:rPr>
      </w:pPr>
      <w:r w:rsidRPr="00DC4A72">
        <w:rPr>
          <w:rFonts w:asciiTheme="majorBidi" w:hAnsiTheme="majorBidi" w:cstheme="majorBidi"/>
          <w:color w:val="000000"/>
        </w:rPr>
        <w:t>Second: Ganesh Venkatesan </w:t>
      </w:r>
    </w:p>
    <w:p w:rsidR="003768D7" w:rsidRPr="00DC4A72" w:rsidRDefault="003768D7" w:rsidP="0058165F">
      <w:pPr>
        <w:pStyle w:val="NormalWeb"/>
        <w:numPr>
          <w:ilvl w:val="2"/>
          <w:numId w:val="1"/>
        </w:numPr>
        <w:spacing w:before="0" w:beforeAutospacing="0" w:after="0" w:afterAutospacing="0"/>
        <w:rPr>
          <w:rFonts w:asciiTheme="majorBidi" w:hAnsiTheme="majorBidi" w:cstheme="majorBidi"/>
        </w:rPr>
      </w:pPr>
      <w:r w:rsidRPr="00DC4A72">
        <w:rPr>
          <w:rFonts w:asciiTheme="majorBidi" w:hAnsiTheme="majorBidi" w:cstheme="majorBidi"/>
          <w:color w:val="000000"/>
        </w:rPr>
        <w:t xml:space="preserve">Results (Y/N/A): 12/0/0 </w:t>
      </w:r>
      <w:r w:rsidRPr="00A85B9E">
        <w:rPr>
          <w:rFonts w:asciiTheme="majorBidi" w:hAnsiTheme="majorBidi" w:cstheme="majorBidi"/>
          <w:b/>
          <w:bCs/>
          <w:color w:val="000000"/>
        </w:rPr>
        <w:t>Motion passes</w:t>
      </w:r>
    </w:p>
    <w:p w:rsidR="0096302C" w:rsidRDefault="0096302C" w:rsidP="0096302C">
      <w:pPr>
        <w:numPr>
          <w:ilvl w:val="1"/>
          <w:numId w:val="1"/>
        </w:numPr>
        <w:rPr>
          <w:szCs w:val="22"/>
        </w:rPr>
      </w:pPr>
      <w:r>
        <w:rPr>
          <w:szCs w:val="22"/>
        </w:rPr>
        <w:t xml:space="preserve">Ganesh Venkatesan Presented </w:t>
      </w:r>
      <w:hyperlink r:id="rId17" w:history="1">
        <w:r w:rsidRPr="00A85B9E">
          <w:rPr>
            <w:rStyle w:val="Hyperlink"/>
            <w:szCs w:val="22"/>
          </w:rPr>
          <w:t>11-10-126</w:t>
        </w:r>
      </w:hyperlink>
    </w:p>
    <w:p w:rsidR="0096302C" w:rsidRDefault="0096302C" w:rsidP="0096302C">
      <w:pPr>
        <w:numPr>
          <w:ilvl w:val="2"/>
          <w:numId w:val="1"/>
        </w:numPr>
        <w:rPr>
          <w:szCs w:val="22"/>
        </w:rPr>
      </w:pPr>
      <w:r>
        <w:rPr>
          <w:szCs w:val="22"/>
        </w:rPr>
        <w:t>Title:</w:t>
      </w:r>
      <w:r w:rsidR="00A85B9E" w:rsidRPr="00A85B9E">
        <w:t xml:space="preserve"> </w:t>
      </w:r>
      <w:r w:rsidR="00A85B9E" w:rsidRPr="00A85B9E">
        <w:rPr>
          <w:szCs w:val="22"/>
        </w:rPr>
        <w:t>LB249 Comment Resolutions - Part 1</w:t>
      </w:r>
    </w:p>
    <w:p w:rsidR="0096302C" w:rsidRDefault="0096302C" w:rsidP="0096302C">
      <w:pPr>
        <w:numPr>
          <w:ilvl w:val="2"/>
          <w:numId w:val="1"/>
        </w:numPr>
        <w:rPr>
          <w:szCs w:val="22"/>
        </w:rPr>
      </w:pPr>
      <w:r>
        <w:rPr>
          <w:szCs w:val="22"/>
        </w:rPr>
        <w:t>CID 3163</w:t>
      </w:r>
      <w:r w:rsidR="00A85B9E">
        <w:rPr>
          <w:szCs w:val="22"/>
        </w:rPr>
        <w:t xml:space="preserve"> </w:t>
      </w:r>
      <w:r w:rsidR="00A85B9E">
        <w:rPr>
          <w:szCs w:val="22"/>
        </w:rPr>
        <w:t xml:space="preserve">– </w:t>
      </w:r>
      <w:r w:rsidR="000803AF">
        <w:rPr>
          <w:szCs w:val="22"/>
        </w:rPr>
        <w:t xml:space="preserve">will be </w:t>
      </w:r>
      <w:r w:rsidR="001B12FB">
        <w:rPr>
          <w:szCs w:val="22"/>
        </w:rPr>
        <w:t>revisited</w:t>
      </w:r>
      <w:r w:rsidR="000803AF">
        <w:rPr>
          <w:szCs w:val="22"/>
        </w:rPr>
        <w:t xml:space="preserve"> – needs more work</w:t>
      </w:r>
    </w:p>
    <w:p w:rsidR="000803AF" w:rsidRDefault="000803AF" w:rsidP="0096302C">
      <w:pPr>
        <w:numPr>
          <w:ilvl w:val="2"/>
          <w:numId w:val="1"/>
        </w:numPr>
        <w:rPr>
          <w:szCs w:val="22"/>
        </w:rPr>
      </w:pPr>
      <w:r>
        <w:rPr>
          <w:szCs w:val="22"/>
        </w:rPr>
        <w:t>CID 3164</w:t>
      </w:r>
      <w:r w:rsidR="00A85B9E">
        <w:rPr>
          <w:szCs w:val="22"/>
        </w:rPr>
        <w:t xml:space="preserve"> </w:t>
      </w:r>
      <w:r w:rsidR="00A85B9E">
        <w:rPr>
          <w:szCs w:val="22"/>
        </w:rPr>
        <w:t xml:space="preserve">– </w:t>
      </w:r>
      <w:r>
        <w:rPr>
          <w:szCs w:val="22"/>
        </w:rPr>
        <w:t>Revise</w:t>
      </w:r>
    </w:p>
    <w:p w:rsidR="000803AF" w:rsidRDefault="000803AF" w:rsidP="0096302C">
      <w:pPr>
        <w:numPr>
          <w:ilvl w:val="2"/>
          <w:numId w:val="1"/>
        </w:numPr>
        <w:rPr>
          <w:szCs w:val="22"/>
        </w:rPr>
      </w:pPr>
      <w:r>
        <w:rPr>
          <w:szCs w:val="22"/>
        </w:rPr>
        <w:t>CID 3561 – will be revisited related to 3163</w:t>
      </w:r>
    </w:p>
    <w:p w:rsidR="000803AF" w:rsidRDefault="000803AF" w:rsidP="0096302C">
      <w:pPr>
        <w:numPr>
          <w:ilvl w:val="2"/>
          <w:numId w:val="1"/>
        </w:numPr>
        <w:rPr>
          <w:szCs w:val="22"/>
        </w:rPr>
      </w:pPr>
      <w:r>
        <w:rPr>
          <w:szCs w:val="22"/>
        </w:rPr>
        <w:t>CID 3564 – same issue</w:t>
      </w:r>
    </w:p>
    <w:p w:rsidR="000803AF" w:rsidRDefault="000803AF" w:rsidP="0096302C">
      <w:pPr>
        <w:numPr>
          <w:ilvl w:val="2"/>
          <w:numId w:val="1"/>
        </w:numPr>
        <w:rPr>
          <w:szCs w:val="22"/>
        </w:rPr>
      </w:pPr>
      <w:r>
        <w:rPr>
          <w:szCs w:val="22"/>
        </w:rPr>
        <w:t>CID 3165 – Revise</w:t>
      </w:r>
    </w:p>
    <w:p w:rsidR="000803AF" w:rsidRDefault="000803AF" w:rsidP="0096302C">
      <w:pPr>
        <w:numPr>
          <w:ilvl w:val="2"/>
          <w:numId w:val="1"/>
        </w:numPr>
        <w:rPr>
          <w:szCs w:val="22"/>
        </w:rPr>
      </w:pPr>
      <w:r>
        <w:rPr>
          <w:szCs w:val="22"/>
        </w:rPr>
        <w:t xml:space="preserve">CID 3167 </w:t>
      </w:r>
      <w:r w:rsidR="009E2AC9">
        <w:rPr>
          <w:szCs w:val="22"/>
        </w:rPr>
        <w:t>–</w:t>
      </w:r>
      <w:r>
        <w:rPr>
          <w:szCs w:val="22"/>
        </w:rPr>
        <w:t xml:space="preserve"> </w:t>
      </w:r>
      <w:r w:rsidR="009E2AC9">
        <w:rPr>
          <w:szCs w:val="22"/>
        </w:rPr>
        <w:t>Revise</w:t>
      </w:r>
      <w:r w:rsidR="00AA5EF1">
        <w:rPr>
          <w:szCs w:val="22"/>
        </w:rPr>
        <w:t xml:space="preserve"> – text modified after a long discussion</w:t>
      </w:r>
    </w:p>
    <w:p w:rsidR="00AA5EF1" w:rsidRDefault="00AA5EF1" w:rsidP="0096302C">
      <w:pPr>
        <w:numPr>
          <w:ilvl w:val="2"/>
          <w:numId w:val="1"/>
        </w:numPr>
        <w:rPr>
          <w:szCs w:val="22"/>
        </w:rPr>
      </w:pPr>
      <w:r>
        <w:rPr>
          <w:szCs w:val="22"/>
        </w:rPr>
        <w:t xml:space="preserve">CID </w:t>
      </w:r>
      <w:r w:rsidR="001B1A21">
        <w:rPr>
          <w:szCs w:val="22"/>
        </w:rPr>
        <w:t xml:space="preserve">3578 – need to also </w:t>
      </w:r>
    </w:p>
    <w:p w:rsidR="009E2AC9" w:rsidRDefault="001B1A21" w:rsidP="0096302C">
      <w:pPr>
        <w:numPr>
          <w:ilvl w:val="2"/>
          <w:numId w:val="1"/>
        </w:numPr>
        <w:rPr>
          <w:szCs w:val="22"/>
        </w:rPr>
      </w:pPr>
      <w:r>
        <w:rPr>
          <w:szCs w:val="22"/>
        </w:rPr>
        <w:t>CID 3583 – revise as 3572</w:t>
      </w:r>
    </w:p>
    <w:p w:rsidR="001B1A21" w:rsidRDefault="001B1A21" w:rsidP="0096302C">
      <w:pPr>
        <w:numPr>
          <w:ilvl w:val="2"/>
          <w:numId w:val="1"/>
        </w:numPr>
        <w:rPr>
          <w:szCs w:val="22"/>
        </w:rPr>
      </w:pPr>
      <w:r>
        <w:rPr>
          <w:szCs w:val="22"/>
        </w:rPr>
        <w:t xml:space="preserve">CID 3439 </w:t>
      </w:r>
      <w:r w:rsidR="00B12848">
        <w:rPr>
          <w:szCs w:val="22"/>
        </w:rPr>
        <w:t>–</w:t>
      </w:r>
      <w:r>
        <w:rPr>
          <w:szCs w:val="22"/>
        </w:rPr>
        <w:t xml:space="preserve"> </w:t>
      </w:r>
      <w:r w:rsidR="005310BA">
        <w:rPr>
          <w:szCs w:val="22"/>
        </w:rPr>
        <w:t>N</w:t>
      </w:r>
      <w:r w:rsidR="00B12848">
        <w:rPr>
          <w:szCs w:val="22"/>
        </w:rPr>
        <w:t>eeds further discussion – discussion on whether bandwidth wider than the operating bandwidth of the BSS is allowed in an FTM session</w:t>
      </w:r>
      <w:r w:rsidR="00F153E4">
        <w:rPr>
          <w:szCs w:val="22"/>
        </w:rPr>
        <w:t xml:space="preserve"> and whether it is the responsibility of the RSTA to enforce that.</w:t>
      </w:r>
    </w:p>
    <w:p w:rsidR="00B12848" w:rsidRDefault="00B12848" w:rsidP="0096302C">
      <w:pPr>
        <w:numPr>
          <w:ilvl w:val="2"/>
          <w:numId w:val="1"/>
        </w:numPr>
        <w:rPr>
          <w:szCs w:val="22"/>
        </w:rPr>
      </w:pPr>
      <w:r>
        <w:rPr>
          <w:szCs w:val="22"/>
        </w:rPr>
        <w:t xml:space="preserve">CID 3579 </w:t>
      </w:r>
      <w:r w:rsidR="00A85B9E">
        <w:rPr>
          <w:szCs w:val="22"/>
        </w:rPr>
        <w:t xml:space="preserve">– </w:t>
      </w:r>
      <w:r>
        <w:rPr>
          <w:szCs w:val="22"/>
        </w:rPr>
        <w:t>Revise</w:t>
      </w:r>
    </w:p>
    <w:p w:rsidR="000C1024" w:rsidRPr="00D676A8" w:rsidRDefault="000C1024" w:rsidP="000C1024">
      <w:pPr>
        <w:numPr>
          <w:ilvl w:val="0"/>
          <w:numId w:val="1"/>
        </w:numPr>
        <w:rPr>
          <w:b/>
          <w:szCs w:val="22"/>
        </w:rPr>
      </w:pPr>
      <w:r w:rsidRPr="00D676A8">
        <w:rPr>
          <w:b/>
          <w:szCs w:val="22"/>
        </w:rPr>
        <w:t xml:space="preserve">TGaz – </w:t>
      </w:r>
      <w:r w:rsidR="00B5460B">
        <w:rPr>
          <w:b/>
          <w:szCs w:val="22"/>
        </w:rPr>
        <w:t>Wednesday</w:t>
      </w:r>
      <w:r>
        <w:rPr>
          <w:b/>
          <w:szCs w:val="22"/>
        </w:rPr>
        <w:t>, January 15</w:t>
      </w:r>
      <w:r w:rsidRPr="00232AC7">
        <w:rPr>
          <w:b/>
          <w:szCs w:val="22"/>
          <w:vertAlign w:val="superscript"/>
        </w:rPr>
        <w:t>th</w:t>
      </w:r>
      <w:r w:rsidRPr="00D676A8">
        <w:rPr>
          <w:b/>
          <w:szCs w:val="22"/>
        </w:rPr>
        <w:t>, 20</w:t>
      </w:r>
      <w:r>
        <w:rPr>
          <w:b/>
          <w:szCs w:val="22"/>
        </w:rPr>
        <w:t>20</w:t>
      </w:r>
      <w:r w:rsidRPr="00D676A8">
        <w:rPr>
          <w:b/>
          <w:szCs w:val="22"/>
        </w:rPr>
        <w:t xml:space="preserve"> – </w:t>
      </w:r>
      <w:r>
        <w:rPr>
          <w:b/>
          <w:szCs w:val="22"/>
        </w:rPr>
        <w:t>Slot #</w:t>
      </w:r>
      <w:r w:rsidR="00A85B9E">
        <w:rPr>
          <w:b/>
          <w:szCs w:val="22"/>
        </w:rPr>
        <w:t>3</w:t>
      </w:r>
      <w:r>
        <w:rPr>
          <w:b/>
          <w:szCs w:val="22"/>
        </w:rPr>
        <w:t xml:space="preserve"> PM1 </w:t>
      </w:r>
    </w:p>
    <w:p w:rsidR="000C1024" w:rsidRPr="00350846" w:rsidRDefault="000C1024" w:rsidP="000C1024">
      <w:pPr>
        <w:numPr>
          <w:ilvl w:val="1"/>
          <w:numId w:val="1"/>
        </w:numPr>
        <w:rPr>
          <w:szCs w:val="22"/>
        </w:rPr>
      </w:pPr>
      <w:r w:rsidRPr="00D23AB4">
        <w:rPr>
          <w:szCs w:val="22"/>
        </w:rPr>
        <w:t xml:space="preserve">Called to order by TGaz chair, Jonathan Segev (Intel Corporation) at </w:t>
      </w:r>
      <w:r>
        <w:rPr>
          <w:b/>
          <w:szCs w:val="22"/>
        </w:rPr>
        <w:t>13:30</w:t>
      </w:r>
      <w:r w:rsidRPr="00D23AB4">
        <w:rPr>
          <w:b/>
          <w:szCs w:val="22"/>
        </w:rPr>
        <w:t xml:space="preserve"> </w:t>
      </w:r>
      <w:r>
        <w:rPr>
          <w:b/>
          <w:szCs w:val="22"/>
        </w:rPr>
        <w:t>PS</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0C1024" w:rsidRPr="00D23AB4" w:rsidRDefault="000C1024" w:rsidP="000C1024">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Pr>
          <w:b/>
          <w:szCs w:val="22"/>
        </w:rPr>
        <w:t>19</w:t>
      </w:r>
      <w:r w:rsidRPr="00D23AB4">
        <w:rPr>
          <w:b/>
          <w:szCs w:val="22"/>
          <w:lang w:eastAsia="ja-JP"/>
        </w:rPr>
        <w:t>/</w:t>
      </w:r>
      <w:hyperlink r:id="rId18" w:history="1">
        <w:r w:rsidRPr="00A85B9E">
          <w:rPr>
            <w:rStyle w:val="Hyperlink"/>
            <w:rFonts w:eastAsia="PMingLiU"/>
            <w:b/>
            <w:szCs w:val="22"/>
            <w:lang w:eastAsia="zh-TW"/>
          </w:rPr>
          <w:t>2121r5</w:t>
        </w:r>
      </w:hyperlink>
      <w:r w:rsidRPr="00D23AB4">
        <w:rPr>
          <w:rFonts w:eastAsia="PMingLiU"/>
          <w:b/>
          <w:szCs w:val="22"/>
          <w:lang w:eastAsia="zh-TW"/>
        </w:rPr>
        <w:t xml:space="preserve"> (in progress)</w:t>
      </w:r>
      <w:r>
        <w:rPr>
          <w:rFonts w:eastAsia="PMingLiU"/>
          <w:b/>
          <w:szCs w:val="22"/>
          <w:lang w:eastAsia="zh-TW"/>
        </w:rPr>
        <w:br/>
      </w:r>
    </w:p>
    <w:p w:rsidR="000C1024" w:rsidRPr="00D676A8" w:rsidRDefault="000C1024" w:rsidP="000C1024">
      <w:pPr>
        <w:numPr>
          <w:ilvl w:val="1"/>
          <w:numId w:val="1"/>
        </w:numPr>
        <w:rPr>
          <w:szCs w:val="22"/>
        </w:rPr>
      </w:pPr>
      <w:r w:rsidRPr="00D676A8">
        <w:rPr>
          <w:szCs w:val="22"/>
        </w:rPr>
        <w:t>Review Patent Policy and logistics</w:t>
      </w:r>
    </w:p>
    <w:p w:rsidR="000C1024" w:rsidRPr="00D676A8" w:rsidRDefault="000C1024" w:rsidP="000C1024">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0C1024" w:rsidRDefault="000C1024" w:rsidP="000C1024">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0C1024" w:rsidRPr="00D676A8" w:rsidRDefault="000C1024" w:rsidP="000C1024">
      <w:pPr>
        <w:numPr>
          <w:ilvl w:val="2"/>
          <w:numId w:val="1"/>
        </w:numPr>
        <w:jc w:val="both"/>
        <w:rPr>
          <w:szCs w:val="22"/>
        </w:rPr>
      </w:pPr>
      <w:r>
        <w:rPr>
          <w:szCs w:val="22"/>
          <w:lang w:eastAsia="ja-JP"/>
        </w:rPr>
        <w:t xml:space="preserve">Chair reviewed IEEE copyright policy, </w:t>
      </w:r>
      <w:r>
        <w:rPr>
          <w:szCs w:val="22"/>
        </w:rPr>
        <w:t xml:space="preserve">and anti-trust requirements </w:t>
      </w:r>
      <w:r w:rsidRPr="00D676A8">
        <w:rPr>
          <w:szCs w:val="22"/>
        </w:rPr>
        <w:t>– no clarification requested.</w:t>
      </w:r>
    </w:p>
    <w:p w:rsidR="000C1024" w:rsidRDefault="000C1024" w:rsidP="000C1024">
      <w:pPr>
        <w:numPr>
          <w:ilvl w:val="2"/>
          <w:numId w:val="1"/>
        </w:numPr>
        <w:jc w:val="both"/>
        <w:rPr>
          <w:szCs w:val="22"/>
        </w:rPr>
      </w:pPr>
      <w:r w:rsidRPr="003D02BF">
        <w:rPr>
          <w:szCs w:val="22"/>
        </w:rPr>
        <w:t xml:space="preserve">Chair reviewed IEEE 802 WG participation as an individual professional, </w:t>
      </w:r>
      <w:r>
        <w:rPr>
          <w:szCs w:val="22"/>
        </w:rPr>
        <w:t>in a fair and equitable manner – no clarification requested</w:t>
      </w:r>
    </w:p>
    <w:p w:rsidR="000C1024" w:rsidRPr="003D02BF" w:rsidRDefault="000C1024" w:rsidP="000C1024">
      <w:pPr>
        <w:numPr>
          <w:ilvl w:val="2"/>
          <w:numId w:val="1"/>
        </w:numPr>
        <w:jc w:val="both"/>
        <w:rPr>
          <w:szCs w:val="22"/>
        </w:rPr>
      </w:pPr>
      <w:r w:rsidRPr="003D02BF">
        <w:rPr>
          <w:szCs w:val="22"/>
          <w:lang w:eastAsia="ja-JP"/>
        </w:rPr>
        <w:t>Chair reminded all to record their attendance</w:t>
      </w:r>
    </w:p>
    <w:p w:rsidR="000C1024" w:rsidRPr="00D676A8" w:rsidRDefault="000C1024" w:rsidP="000C1024">
      <w:pPr>
        <w:numPr>
          <w:ilvl w:val="2"/>
          <w:numId w:val="1"/>
        </w:numPr>
        <w:jc w:val="both"/>
        <w:rPr>
          <w:szCs w:val="22"/>
        </w:rPr>
      </w:pPr>
      <w:r w:rsidRPr="00D676A8">
        <w:rPr>
          <w:szCs w:val="22"/>
          <w:lang w:eastAsia="ja-JP"/>
        </w:rPr>
        <w:t>Recorded Participation requirement</w:t>
      </w:r>
    </w:p>
    <w:p w:rsidR="000C1024" w:rsidRPr="00D676A8" w:rsidRDefault="000C1024" w:rsidP="000C1024">
      <w:pPr>
        <w:numPr>
          <w:ilvl w:val="3"/>
          <w:numId w:val="1"/>
        </w:numPr>
        <w:jc w:val="both"/>
        <w:rPr>
          <w:szCs w:val="22"/>
        </w:rPr>
      </w:pPr>
      <w:r w:rsidRPr="00D676A8">
        <w:rPr>
          <w:szCs w:val="22"/>
          <w:lang w:eastAsia="ja-JP"/>
        </w:rPr>
        <w:t>Headcount: ~</w:t>
      </w:r>
      <w:r>
        <w:rPr>
          <w:szCs w:val="22"/>
          <w:lang w:eastAsia="ja-JP"/>
        </w:rPr>
        <w:t>18</w:t>
      </w:r>
      <w:r w:rsidRPr="00D676A8">
        <w:rPr>
          <w:szCs w:val="22"/>
          <w:lang w:eastAsia="ja-JP"/>
        </w:rPr>
        <w:t xml:space="preserve"> present</w:t>
      </w:r>
      <w:r>
        <w:rPr>
          <w:szCs w:val="22"/>
          <w:lang w:eastAsia="ja-JP"/>
        </w:rPr>
        <w:tab/>
      </w:r>
      <w:r>
        <w:rPr>
          <w:szCs w:val="22"/>
          <w:lang w:eastAsia="ja-JP"/>
        </w:rPr>
        <w:br/>
      </w:r>
    </w:p>
    <w:p w:rsidR="000C1024" w:rsidRPr="00D676A8" w:rsidRDefault="000C1024" w:rsidP="000C1024">
      <w:pPr>
        <w:numPr>
          <w:ilvl w:val="1"/>
          <w:numId w:val="1"/>
        </w:numPr>
        <w:rPr>
          <w:szCs w:val="22"/>
        </w:rPr>
      </w:pPr>
      <w:r w:rsidRPr="00D676A8">
        <w:rPr>
          <w:szCs w:val="22"/>
        </w:rPr>
        <w:lastRenderedPageBreak/>
        <w:t>Review Agenda</w:t>
      </w:r>
    </w:p>
    <w:p w:rsidR="000C1024" w:rsidRPr="004E18A8" w:rsidRDefault="000C1024" w:rsidP="000C1024">
      <w:pPr>
        <w:numPr>
          <w:ilvl w:val="2"/>
          <w:numId w:val="1"/>
        </w:numPr>
        <w:rPr>
          <w:szCs w:val="22"/>
        </w:rPr>
      </w:pPr>
      <w:r>
        <w:rPr>
          <w:szCs w:val="22"/>
        </w:rPr>
        <w:t>Agenda review and setting: r</w:t>
      </w:r>
      <w:r w:rsidRPr="004E18A8">
        <w:rPr>
          <w:szCs w:val="22"/>
        </w:rPr>
        <w:t xml:space="preserve">eviewed submissions for the </w:t>
      </w:r>
      <w:r>
        <w:rPr>
          <w:szCs w:val="22"/>
        </w:rPr>
        <w:t>slot</w:t>
      </w:r>
      <w:r w:rsidRPr="004E18A8">
        <w:rPr>
          <w:szCs w:val="22"/>
        </w:rPr>
        <w:t>.</w:t>
      </w:r>
    </w:p>
    <w:p w:rsidR="000C1024" w:rsidRDefault="000C1024" w:rsidP="000C1024">
      <w:pPr>
        <w:numPr>
          <w:ilvl w:val="2"/>
          <w:numId w:val="1"/>
        </w:numPr>
        <w:rPr>
          <w:szCs w:val="22"/>
        </w:rPr>
      </w:pPr>
      <w:r w:rsidRPr="00D676A8">
        <w:rPr>
          <w:szCs w:val="22"/>
        </w:rPr>
        <w:t>Chair called for any additional feedback and changes to agenda.</w:t>
      </w:r>
    </w:p>
    <w:p w:rsidR="000C1024" w:rsidRDefault="000C1024" w:rsidP="000C1024">
      <w:pPr>
        <w:numPr>
          <w:ilvl w:val="3"/>
          <w:numId w:val="1"/>
        </w:numPr>
        <w:rPr>
          <w:szCs w:val="22"/>
        </w:rPr>
      </w:pPr>
      <w:r>
        <w:rPr>
          <w:szCs w:val="22"/>
        </w:rPr>
        <w:t>None given. Agenda approved by unanimous consent.</w:t>
      </w:r>
    </w:p>
    <w:p w:rsidR="00B12848" w:rsidRDefault="00B72632" w:rsidP="00B72632">
      <w:pPr>
        <w:numPr>
          <w:ilvl w:val="1"/>
          <w:numId w:val="1"/>
        </w:numPr>
        <w:rPr>
          <w:szCs w:val="22"/>
        </w:rPr>
      </w:pPr>
      <w:r>
        <w:rPr>
          <w:szCs w:val="22"/>
        </w:rPr>
        <w:t xml:space="preserve">Ganesh Venkatesan presented </w:t>
      </w:r>
      <w:hyperlink r:id="rId19" w:history="1">
        <w:r w:rsidRPr="00A85B9E">
          <w:rPr>
            <w:rStyle w:val="Hyperlink"/>
            <w:szCs w:val="22"/>
          </w:rPr>
          <w:t>11-20-01</w:t>
        </w:r>
        <w:r w:rsidR="00A85B9E" w:rsidRPr="00A85B9E">
          <w:rPr>
            <w:rStyle w:val="Hyperlink"/>
            <w:szCs w:val="22"/>
          </w:rPr>
          <w:t>26</w:t>
        </w:r>
      </w:hyperlink>
    </w:p>
    <w:p w:rsidR="00B72632" w:rsidRDefault="001B12FB" w:rsidP="00B72632">
      <w:pPr>
        <w:numPr>
          <w:ilvl w:val="2"/>
          <w:numId w:val="1"/>
        </w:numPr>
        <w:rPr>
          <w:szCs w:val="22"/>
        </w:rPr>
      </w:pPr>
      <w:r>
        <w:rPr>
          <w:szCs w:val="22"/>
        </w:rPr>
        <w:t>Reviewing</w:t>
      </w:r>
      <w:r w:rsidR="00B72632">
        <w:rPr>
          <w:szCs w:val="22"/>
        </w:rPr>
        <w:t xml:space="preserve"> again</w:t>
      </w:r>
      <w:r w:rsidR="009F74EA">
        <w:rPr>
          <w:szCs w:val="22"/>
        </w:rPr>
        <w:t xml:space="preserve"> CID 3163 resolution</w:t>
      </w:r>
    </w:p>
    <w:p w:rsidR="009F74EA" w:rsidRDefault="009F74EA" w:rsidP="00B72632">
      <w:pPr>
        <w:numPr>
          <w:ilvl w:val="2"/>
          <w:numId w:val="1"/>
        </w:numPr>
        <w:rPr>
          <w:szCs w:val="22"/>
        </w:rPr>
      </w:pPr>
      <w:r>
        <w:rPr>
          <w:szCs w:val="22"/>
        </w:rPr>
        <w:t>CID 3164 Revise: no spec changes – text was deleted</w:t>
      </w:r>
    </w:p>
    <w:p w:rsidR="00E05901" w:rsidRDefault="00E05901" w:rsidP="00B72632">
      <w:pPr>
        <w:numPr>
          <w:ilvl w:val="2"/>
          <w:numId w:val="1"/>
        </w:numPr>
        <w:rPr>
          <w:szCs w:val="22"/>
        </w:rPr>
      </w:pPr>
      <w:r>
        <w:rPr>
          <w:szCs w:val="22"/>
        </w:rPr>
        <w:t>CID 3563</w:t>
      </w:r>
      <w:r w:rsidRPr="00E05901">
        <w:rPr>
          <w:szCs w:val="22"/>
        </w:rPr>
        <w:t xml:space="preserve"> </w:t>
      </w:r>
      <w:r>
        <w:rPr>
          <w:szCs w:val="22"/>
        </w:rPr>
        <w:t>Revise: no spec changes – text was deleted</w:t>
      </w:r>
    </w:p>
    <w:p w:rsidR="00E05901" w:rsidRDefault="00E05901" w:rsidP="00B72632">
      <w:pPr>
        <w:numPr>
          <w:ilvl w:val="2"/>
          <w:numId w:val="1"/>
        </w:numPr>
        <w:rPr>
          <w:szCs w:val="22"/>
        </w:rPr>
      </w:pPr>
      <w:r>
        <w:rPr>
          <w:szCs w:val="22"/>
        </w:rPr>
        <w:t>CID 3564 Revise: no spec changes – text was deleted</w:t>
      </w:r>
    </w:p>
    <w:p w:rsidR="00E05901" w:rsidRDefault="00E05901" w:rsidP="00B72632">
      <w:pPr>
        <w:numPr>
          <w:ilvl w:val="2"/>
          <w:numId w:val="1"/>
        </w:numPr>
        <w:rPr>
          <w:szCs w:val="22"/>
        </w:rPr>
      </w:pPr>
      <w:r>
        <w:rPr>
          <w:szCs w:val="22"/>
        </w:rPr>
        <w:t>CID 3577 Revis</w:t>
      </w:r>
      <w:r w:rsidR="00D15427">
        <w:rPr>
          <w:szCs w:val="22"/>
        </w:rPr>
        <w:t>e</w:t>
      </w:r>
      <w:r>
        <w:rPr>
          <w:szCs w:val="22"/>
        </w:rPr>
        <w:t xml:space="preserve">: revisiting from previous slot – modified text was accepted by the group </w:t>
      </w:r>
    </w:p>
    <w:p w:rsidR="00E05901" w:rsidRDefault="00E05901" w:rsidP="00B72632">
      <w:pPr>
        <w:numPr>
          <w:ilvl w:val="2"/>
          <w:numId w:val="1"/>
        </w:numPr>
        <w:rPr>
          <w:szCs w:val="22"/>
        </w:rPr>
      </w:pPr>
      <w:r>
        <w:rPr>
          <w:szCs w:val="22"/>
        </w:rPr>
        <w:t>CID 3578</w:t>
      </w:r>
      <w:r w:rsidR="00D15427">
        <w:rPr>
          <w:szCs w:val="22"/>
        </w:rPr>
        <w:t xml:space="preserve"> Will be revisited</w:t>
      </w:r>
    </w:p>
    <w:p w:rsidR="00D15427" w:rsidRDefault="00D15427" w:rsidP="00B72632">
      <w:pPr>
        <w:numPr>
          <w:ilvl w:val="2"/>
          <w:numId w:val="1"/>
        </w:numPr>
        <w:rPr>
          <w:szCs w:val="22"/>
        </w:rPr>
      </w:pPr>
      <w:r>
        <w:rPr>
          <w:szCs w:val="22"/>
        </w:rPr>
        <w:t>CID 3583 Duplicate of 3572, Revise</w:t>
      </w:r>
    </w:p>
    <w:p w:rsidR="00D15427" w:rsidRDefault="00D15427" w:rsidP="00B72632">
      <w:pPr>
        <w:numPr>
          <w:ilvl w:val="2"/>
          <w:numId w:val="1"/>
        </w:numPr>
        <w:rPr>
          <w:szCs w:val="22"/>
        </w:rPr>
      </w:pPr>
      <w:r>
        <w:rPr>
          <w:szCs w:val="22"/>
        </w:rPr>
        <w:t>CID 3439 Revise</w:t>
      </w:r>
    </w:p>
    <w:p w:rsidR="00D15427" w:rsidRDefault="00D15427" w:rsidP="00B72632">
      <w:pPr>
        <w:numPr>
          <w:ilvl w:val="2"/>
          <w:numId w:val="1"/>
        </w:numPr>
        <w:rPr>
          <w:szCs w:val="22"/>
        </w:rPr>
      </w:pPr>
      <w:r>
        <w:rPr>
          <w:szCs w:val="22"/>
        </w:rPr>
        <w:t>CID 3579 Will be revisited.</w:t>
      </w:r>
    </w:p>
    <w:p w:rsidR="003768D7" w:rsidRPr="003768D7" w:rsidRDefault="003768D7" w:rsidP="00B72632">
      <w:pPr>
        <w:numPr>
          <w:ilvl w:val="2"/>
          <w:numId w:val="1"/>
        </w:numPr>
        <w:rPr>
          <w:szCs w:val="22"/>
        </w:rPr>
      </w:pPr>
      <w:r>
        <w:rPr>
          <w:b/>
          <w:bCs/>
          <w:szCs w:val="22"/>
        </w:rPr>
        <w:t xml:space="preserve">Motion </w:t>
      </w:r>
      <w:r w:rsidRPr="003768D7">
        <w:rPr>
          <w:b/>
          <w:bCs/>
          <w:szCs w:val="22"/>
        </w:rPr>
        <w:t>202001-0</w:t>
      </w:r>
      <w:r w:rsidR="00DC4A72">
        <w:rPr>
          <w:b/>
          <w:bCs/>
          <w:szCs w:val="22"/>
        </w:rPr>
        <w:t>6</w:t>
      </w:r>
      <w:r>
        <w:rPr>
          <w:b/>
          <w:bCs/>
          <w:szCs w:val="22"/>
        </w:rPr>
        <w:br/>
      </w:r>
      <w:r w:rsidR="007E6061" w:rsidRPr="007E6061">
        <w:rPr>
          <w:szCs w:val="22"/>
        </w:rPr>
        <w:t>Move to adopt the resolutions depicted by document 11-20-0126r2 for CIDs 3163, 3164, 3561, 3563, 3564, 3165, 3166, 3167, 3565, 3572, 3577, 3583 and 3439 instruct the technical editor to incorporate it in the P802.11az draft and grant the editor editorial license.</w:t>
      </w:r>
    </w:p>
    <w:p w:rsidR="003768D7" w:rsidRDefault="003768D7" w:rsidP="00B72632">
      <w:pPr>
        <w:numPr>
          <w:ilvl w:val="2"/>
          <w:numId w:val="1"/>
        </w:numPr>
        <w:rPr>
          <w:szCs w:val="22"/>
        </w:rPr>
      </w:pPr>
      <w:r>
        <w:rPr>
          <w:szCs w:val="22"/>
        </w:rPr>
        <w:t>Moved By: Ganesh Venkatesan</w:t>
      </w:r>
    </w:p>
    <w:p w:rsidR="003768D7" w:rsidRDefault="003768D7" w:rsidP="00B72632">
      <w:pPr>
        <w:numPr>
          <w:ilvl w:val="2"/>
          <w:numId w:val="1"/>
        </w:numPr>
        <w:rPr>
          <w:szCs w:val="22"/>
        </w:rPr>
      </w:pPr>
      <w:r>
        <w:rPr>
          <w:szCs w:val="22"/>
        </w:rPr>
        <w:t>Seconded By: Assaf Kasher</w:t>
      </w:r>
    </w:p>
    <w:p w:rsidR="003768D7" w:rsidRDefault="003768D7" w:rsidP="00B72632">
      <w:pPr>
        <w:numPr>
          <w:ilvl w:val="2"/>
          <w:numId w:val="1"/>
        </w:numPr>
        <w:rPr>
          <w:szCs w:val="22"/>
        </w:rPr>
      </w:pPr>
      <w:r>
        <w:rPr>
          <w:szCs w:val="22"/>
        </w:rPr>
        <w:t>Results (Y/N/A)</w:t>
      </w:r>
    </w:p>
    <w:p w:rsidR="003768D7" w:rsidRDefault="003768D7" w:rsidP="003768D7">
      <w:pPr>
        <w:numPr>
          <w:ilvl w:val="1"/>
          <w:numId w:val="1"/>
        </w:numPr>
        <w:rPr>
          <w:szCs w:val="22"/>
        </w:rPr>
      </w:pPr>
      <w:r>
        <w:rPr>
          <w:szCs w:val="22"/>
        </w:rPr>
        <w:t xml:space="preserve">Christian Berger Presented  </w:t>
      </w:r>
      <w:hyperlink r:id="rId20" w:history="1">
        <w:r w:rsidRPr="00A85B9E">
          <w:rPr>
            <w:rStyle w:val="Hyperlink"/>
            <w:szCs w:val="22"/>
          </w:rPr>
          <w:t>11-20-0154</w:t>
        </w:r>
      </w:hyperlink>
    </w:p>
    <w:p w:rsidR="003768D7" w:rsidRDefault="003768D7" w:rsidP="003768D7">
      <w:pPr>
        <w:numPr>
          <w:ilvl w:val="2"/>
          <w:numId w:val="1"/>
        </w:numPr>
        <w:rPr>
          <w:szCs w:val="22"/>
        </w:rPr>
      </w:pPr>
      <w:r>
        <w:rPr>
          <w:szCs w:val="22"/>
        </w:rPr>
        <w:t>Title 11az LB249 C</w:t>
      </w:r>
      <w:r w:rsidR="001B12FB">
        <w:rPr>
          <w:szCs w:val="22"/>
        </w:rPr>
        <w:t>o</w:t>
      </w:r>
      <w:r>
        <w:rPr>
          <w:szCs w:val="22"/>
        </w:rPr>
        <w:t>mment</w:t>
      </w:r>
      <w:r w:rsidR="001B12FB">
        <w:rPr>
          <w:szCs w:val="22"/>
        </w:rPr>
        <w:t xml:space="preserve"> </w:t>
      </w:r>
      <w:bookmarkStart w:id="0" w:name="_GoBack"/>
      <w:bookmarkEnd w:id="0"/>
      <w:r>
        <w:rPr>
          <w:szCs w:val="22"/>
        </w:rPr>
        <w:t>Resolution Section 11.22.6.4.3</w:t>
      </w:r>
    </w:p>
    <w:p w:rsidR="00153769" w:rsidRDefault="003768D7" w:rsidP="00153769">
      <w:pPr>
        <w:numPr>
          <w:ilvl w:val="2"/>
          <w:numId w:val="1"/>
        </w:numPr>
        <w:rPr>
          <w:szCs w:val="22"/>
        </w:rPr>
      </w:pPr>
      <w:r>
        <w:rPr>
          <w:szCs w:val="22"/>
        </w:rPr>
        <w:t>CID 3664</w:t>
      </w:r>
      <w:r w:rsidR="00153769">
        <w:rPr>
          <w:szCs w:val="22"/>
        </w:rPr>
        <w:t xml:space="preserve"> Accept</w:t>
      </w:r>
    </w:p>
    <w:p w:rsidR="00153769" w:rsidRDefault="00153769" w:rsidP="00153769">
      <w:pPr>
        <w:numPr>
          <w:ilvl w:val="2"/>
          <w:numId w:val="1"/>
        </w:numPr>
        <w:rPr>
          <w:szCs w:val="22"/>
        </w:rPr>
      </w:pPr>
      <w:r>
        <w:rPr>
          <w:szCs w:val="22"/>
        </w:rPr>
        <w:t>CID 3985 Reject</w:t>
      </w:r>
    </w:p>
    <w:p w:rsidR="00C40728" w:rsidRDefault="00C40728" w:rsidP="00153769">
      <w:pPr>
        <w:numPr>
          <w:ilvl w:val="2"/>
          <w:numId w:val="1"/>
        </w:numPr>
        <w:rPr>
          <w:szCs w:val="22"/>
        </w:rPr>
      </w:pPr>
      <w:r>
        <w:rPr>
          <w:szCs w:val="22"/>
        </w:rPr>
        <w:t xml:space="preserve">CID 3115 Will be revisited </w:t>
      </w:r>
    </w:p>
    <w:p w:rsidR="00C40728" w:rsidRDefault="00C40728" w:rsidP="00153769">
      <w:pPr>
        <w:numPr>
          <w:ilvl w:val="2"/>
          <w:numId w:val="1"/>
        </w:numPr>
        <w:rPr>
          <w:szCs w:val="22"/>
        </w:rPr>
      </w:pPr>
      <w:r>
        <w:rPr>
          <w:szCs w:val="22"/>
        </w:rPr>
        <w:t xml:space="preserve">CID 3242 Discussion on whether unassociated STAs can be mixed with associates STAs on </w:t>
      </w:r>
      <w:r w:rsidR="009C63B6">
        <w:rPr>
          <w:szCs w:val="22"/>
        </w:rPr>
        <w:t>the same</w:t>
      </w:r>
      <w:r w:rsidR="00A85B9E">
        <w:rPr>
          <w:szCs w:val="22"/>
        </w:rPr>
        <w:t xml:space="preserve"> availability window</w:t>
      </w:r>
      <w:r w:rsidR="009C63B6">
        <w:rPr>
          <w:szCs w:val="22"/>
        </w:rPr>
        <w:t xml:space="preserve"> - there was no </w:t>
      </w:r>
      <w:r w:rsidR="001B12FB">
        <w:rPr>
          <w:szCs w:val="22"/>
        </w:rPr>
        <w:t>consensus</w:t>
      </w:r>
      <w:r w:rsidR="009C63B6">
        <w:rPr>
          <w:szCs w:val="22"/>
        </w:rPr>
        <w:t xml:space="preserve"> on the resolution.    </w:t>
      </w:r>
    </w:p>
    <w:p w:rsidR="009C63B6" w:rsidRDefault="009C63B6" w:rsidP="00153769">
      <w:pPr>
        <w:numPr>
          <w:ilvl w:val="2"/>
          <w:numId w:val="1"/>
        </w:numPr>
        <w:rPr>
          <w:szCs w:val="22"/>
        </w:rPr>
      </w:pPr>
      <w:r>
        <w:rPr>
          <w:szCs w:val="22"/>
        </w:rPr>
        <w:t>CID 3669 Accept</w:t>
      </w:r>
    </w:p>
    <w:p w:rsidR="009C63B6" w:rsidRDefault="009C63B6" w:rsidP="00153769">
      <w:pPr>
        <w:numPr>
          <w:ilvl w:val="2"/>
          <w:numId w:val="1"/>
        </w:numPr>
        <w:rPr>
          <w:szCs w:val="22"/>
        </w:rPr>
      </w:pPr>
      <w:r>
        <w:rPr>
          <w:szCs w:val="22"/>
        </w:rPr>
        <w:t>CID 3672 Revise</w:t>
      </w:r>
    </w:p>
    <w:p w:rsidR="006860FB" w:rsidRDefault="006860FB" w:rsidP="00153769">
      <w:pPr>
        <w:numPr>
          <w:ilvl w:val="2"/>
          <w:numId w:val="1"/>
        </w:numPr>
        <w:rPr>
          <w:szCs w:val="22"/>
        </w:rPr>
      </w:pPr>
      <w:r>
        <w:rPr>
          <w:szCs w:val="22"/>
        </w:rPr>
        <w:t>CID 3675 Revise</w:t>
      </w:r>
    </w:p>
    <w:p w:rsidR="006860FB" w:rsidRDefault="006860FB" w:rsidP="00153769">
      <w:pPr>
        <w:numPr>
          <w:ilvl w:val="2"/>
          <w:numId w:val="1"/>
        </w:numPr>
        <w:rPr>
          <w:szCs w:val="22"/>
        </w:rPr>
      </w:pPr>
      <w:r>
        <w:rPr>
          <w:szCs w:val="22"/>
        </w:rPr>
        <w:t>CID 3688</w:t>
      </w:r>
      <w:r w:rsidR="00DB4540">
        <w:rPr>
          <w:szCs w:val="22"/>
        </w:rPr>
        <w:t xml:space="preserve"> Revise</w:t>
      </w:r>
    </w:p>
    <w:p w:rsidR="00DB4540" w:rsidRDefault="00DB4540" w:rsidP="00153769">
      <w:pPr>
        <w:numPr>
          <w:ilvl w:val="2"/>
          <w:numId w:val="1"/>
        </w:numPr>
        <w:rPr>
          <w:szCs w:val="22"/>
        </w:rPr>
      </w:pPr>
      <w:r>
        <w:rPr>
          <w:szCs w:val="22"/>
        </w:rPr>
        <w:t>CID 3689 Revise</w:t>
      </w:r>
      <w:r w:rsidR="0058165F">
        <w:rPr>
          <w:szCs w:val="22"/>
        </w:rPr>
        <w:t xml:space="preserve">: after some discussion it is agreed to instruct the editor to replace all </w:t>
      </w:r>
      <w:r w:rsidR="001B12FB">
        <w:rPr>
          <w:szCs w:val="22"/>
        </w:rPr>
        <w:t>occurrences</w:t>
      </w:r>
      <w:r w:rsidR="0058165F">
        <w:rPr>
          <w:szCs w:val="22"/>
        </w:rPr>
        <w:t xml:space="preserve"> of NDPA width </w:t>
      </w:r>
      <w:r w:rsidR="00A85B9E">
        <w:rPr>
          <w:szCs w:val="22"/>
        </w:rPr>
        <w:t>“</w:t>
      </w:r>
      <w:r w:rsidR="0058165F">
        <w:rPr>
          <w:szCs w:val="22"/>
        </w:rPr>
        <w:t>Ranging NDP announcement</w:t>
      </w:r>
      <w:r w:rsidR="00A85B9E">
        <w:rPr>
          <w:szCs w:val="22"/>
        </w:rPr>
        <w:t>”</w:t>
      </w:r>
      <w:r w:rsidR="0058165F">
        <w:rPr>
          <w:szCs w:val="22"/>
        </w:rPr>
        <w:t>.</w:t>
      </w:r>
      <w:r w:rsidR="00A85B9E">
        <w:rPr>
          <w:szCs w:val="22"/>
        </w:rPr>
        <w:br/>
      </w:r>
    </w:p>
    <w:p w:rsidR="00B5460B" w:rsidRPr="00D676A8" w:rsidRDefault="00B5460B" w:rsidP="00B5460B">
      <w:pPr>
        <w:numPr>
          <w:ilvl w:val="0"/>
          <w:numId w:val="1"/>
        </w:numPr>
        <w:rPr>
          <w:b/>
          <w:szCs w:val="22"/>
        </w:rPr>
      </w:pPr>
      <w:r w:rsidRPr="00D676A8">
        <w:rPr>
          <w:b/>
          <w:szCs w:val="22"/>
        </w:rPr>
        <w:t xml:space="preserve">TGaz – </w:t>
      </w:r>
      <w:r>
        <w:rPr>
          <w:b/>
          <w:szCs w:val="22"/>
        </w:rPr>
        <w:t>Thursday, January 16</w:t>
      </w:r>
      <w:r w:rsidRPr="00232AC7">
        <w:rPr>
          <w:b/>
          <w:szCs w:val="22"/>
          <w:vertAlign w:val="superscript"/>
        </w:rPr>
        <w:t>th</w:t>
      </w:r>
      <w:r w:rsidRPr="00D676A8">
        <w:rPr>
          <w:b/>
          <w:szCs w:val="22"/>
        </w:rPr>
        <w:t>, 20</w:t>
      </w:r>
      <w:r>
        <w:rPr>
          <w:b/>
          <w:szCs w:val="22"/>
        </w:rPr>
        <w:t>20</w:t>
      </w:r>
      <w:r w:rsidRPr="00D676A8">
        <w:rPr>
          <w:b/>
          <w:szCs w:val="22"/>
        </w:rPr>
        <w:t xml:space="preserve"> – </w:t>
      </w:r>
      <w:r>
        <w:rPr>
          <w:b/>
          <w:szCs w:val="22"/>
        </w:rPr>
        <w:t xml:space="preserve">Slot #4 AM1 </w:t>
      </w:r>
    </w:p>
    <w:p w:rsidR="00B5460B" w:rsidRPr="00350846" w:rsidRDefault="00B5460B" w:rsidP="00B5460B">
      <w:pPr>
        <w:numPr>
          <w:ilvl w:val="1"/>
          <w:numId w:val="1"/>
        </w:numPr>
        <w:rPr>
          <w:szCs w:val="22"/>
        </w:rPr>
      </w:pPr>
      <w:r w:rsidRPr="00D23AB4">
        <w:rPr>
          <w:szCs w:val="22"/>
        </w:rPr>
        <w:t xml:space="preserve">Called to order by TGaz chair, Jonathan Segev (Intel Corporation) at </w:t>
      </w:r>
      <w:r>
        <w:rPr>
          <w:b/>
          <w:szCs w:val="22"/>
        </w:rPr>
        <w:t>13:30</w:t>
      </w:r>
      <w:r w:rsidRPr="00D23AB4">
        <w:rPr>
          <w:b/>
          <w:szCs w:val="22"/>
        </w:rPr>
        <w:t xml:space="preserve"> </w:t>
      </w:r>
      <w:r>
        <w:rPr>
          <w:b/>
          <w:szCs w:val="22"/>
        </w:rPr>
        <w:t>PS</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B5460B" w:rsidRPr="00D23AB4" w:rsidRDefault="00B5460B" w:rsidP="00B5460B">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Pr>
          <w:b/>
          <w:szCs w:val="22"/>
        </w:rPr>
        <w:t>19</w:t>
      </w:r>
      <w:r w:rsidRPr="00D23AB4">
        <w:rPr>
          <w:b/>
          <w:szCs w:val="22"/>
          <w:lang w:eastAsia="ja-JP"/>
        </w:rPr>
        <w:t>/</w:t>
      </w:r>
      <w:hyperlink r:id="rId21" w:history="1">
        <w:r w:rsidRPr="00A85B9E">
          <w:rPr>
            <w:rStyle w:val="Hyperlink"/>
            <w:rFonts w:eastAsia="PMingLiU"/>
            <w:b/>
            <w:szCs w:val="22"/>
            <w:lang w:eastAsia="zh-TW"/>
          </w:rPr>
          <w:t>2121r6</w:t>
        </w:r>
      </w:hyperlink>
      <w:r w:rsidRPr="00D23AB4">
        <w:rPr>
          <w:rFonts w:eastAsia="PMingLiU"/>
          <w:b/>
          <w:szCs w:val="22"/>
          <w:lang w:eastAsia="zh-TW"/>
        </w:rPr>
        <w:t xml:space="preserve"> (in progress)</w:t>
      </w:r>
      <w:r>
        <w:rPr>
          <w:rFonts w:eastAsia="PMingLiU"/>
          <w:b/>
          <w:szCs w:val="22"/>
          <w:lang w:eastAsia="zh-TW"/>
        </w:rPr>
        <w:br/>
      </w:r>
    </w:p>
    <w:p w:rsidR="00B5460B" w:rsidRPr="00D676A8" w:rsidRDefault="00B5460B" w:rsidP="00B5460B">
      <w:pPr>
        <w:numPr>
          <w:ilvl w:val="1"/>
          <w:numId w:val="1"/>
        </w:numPr>
        <w:rPr>
          <w:szCs w:val="22"/>
        </w:rPr>
      </w:pPr>
      <w:r w:rsidRPr="00D676A8">
        <w:rPr>
          <w:szCs w:val="22"/>
        </w:rPr>
        <w:t>Review Patent Policy and logistics</w:t>
      </w:r>
    </w:p>
    <w:p w:rsidR="00B5460B" w:rsidRPr="00D676A8" w:rsidRDefault="00B5460B" w:rsidP="00B5460B">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B5460B" w:rsidRDefault="00B5460B" w:rsidP="00B5460B">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B5460B" w:rsidRPr="00D676A8" w:rsidRDefault="00B5460B" w:rsidP="00B5460B">
      <w:pPr>
        <w:numPr>
          <w:ilvl w:val="2"/>
          <w:numId w:val="1"/>
        </w:numPr>
        <w:jc w:val="both"/>
        <w:rPr>
          <w:szCs w:val="22"/>
        </w:rPr>
      </w:pPr>
      <w:r>
        <w:rPr>
          <w:szCs w:val="22"/>
          <w:lang w:eastAsia="ja-JP"/>
        </w:rPr>
        <w:t xml:space="preserve">Chair reviewed IEEE copyright policy, </w:t>
      </w:r>
      <w:r>
        <w:rPr>
          <w:szCs w:val="22"/>
        </w:rPr>
        <w:t xml:space="preserve">and anti-trust requirements </w:t>
      </w:r>
      <w:r w:rsidRPr="00D676A8">
        <w:rPr>
          <w:szCs w:val="22"/>
        </w:rPr>
        <w:t>– no clarification requested.</w:t>
      </w:r>
    </w:p>
    <w:p w:rsidR="00B5460B" w:rsidRDefault="00B5460B" w:rsidP="00B5460B">
      <w:pPr>
        <w:numPr>
          <w:ilvl w:val="2"/>
          <w:numId w:val="1"/>
        </w:numPr>
        <w:jc w:val="both"/>
        <w:rPr>
          <w:szCs w:val="22"/>
        </w:rPr>
      </w:pPr>
      <w:r w:rsidRPr="003D02BF">
        <w:rPr>
          <w:szCs w:val="22"/>
        </w:rPr>
        <w:t xml:space="preserve">Chair reviewed IEEE 802 WG participation as an individual professional, </w:t>
      </w:r>
      <w:r>
        <w:rPr>
          <w:szCs w:val="22"/>
        </w:rPr>
        <w:t>in a fair and equitable manner – no clarification requested</w:t>
      </w:r>
    </w:p>
    <w:p w:rsidR="00B5460B" w:rsidRPr="003D02BF" w:rsidRDefault="00B5460B" w:rsidP="00B5460B">
      <w:pPr>
        <w:numPr>
          <w:ilvl w:val="2"/>
          <w:numId w:val="1"/>
        </w:numPr>
        <w:jc w:val="both"/>
        <w:rPr>
          <w:szCs w:val="22"/>
        </w:rPr>
      </w:pPr>
      <w:r w:rsidRPr="003D02BF">
        <w:rPr>
          <w:szCs w:val="22"/>
          <w:lang w:eastAsia="ja-JP"/>
        </w:rPr>
        <w:t>Chair reminded all to record their attendance</w:t>
      </w:r>
    </w:p>
    <w:p w:rsidR="00B5460B" w:rsidRPr="00D676A8" w:rsidRDefault="00B5460B" w:rsidP="00B5460B">
      <w:pPr>
        <w:numPr>
          <w:ilvl w:val="2"/>
          <w:numId w:val="1"/>
        </w:numPr>
        <w:jc w:val="both"/>
        <w:rPr>
          <w:szCs w:val="22"/>
        </w:rPr>
      </w:pPr>
      <w:r w:rsidRPr="00D676A8">
        <w:rPr>
          <w:szCs w:val="22"/>
          <w:lang w:eastAsia="ja-JP"/>
        </w:rPr>
        <w:lastRenderedPageBreak/>
        <w:t>Recorded Participation requirement</w:t>
      </w:r>
    </w:p>
    <w:p w:rsidR="00B5460B" w:rsidRPr="00D676A8" w:rsidRDefault="00B5460B" w:rsidP="00B5460B">
      <w:pPr>
        <w:numPr>
          <w:ilvl w:val="3"/>
          <w:numId w:val="1"/>
        </w:numPr>
        <w:jc w:val="both"/>
        <w:rPr>
          <w:szCs w:val="22"/>
        </w:rPr>
      </w:pPr>
      <w:r w:rsidRPr="00D676A8">
        <w:rPr>
          <w:szCs w:val="22"/>
          <w:lang w:eastAsia="ja-JP"/>
        </w:rPr>
        <w:t>Headcount: ~</w:t>
      </w:r>
      <w:r>
        <w:rPr>
          <w:szCs w:val="22"/>
          <w:lang w:eastAsia="ja-JP"/>
        </w:rPr>
        <w:t>6</w:t>
      </w:r>
      <w:r w:rsidRPr="00D676A8">
        <w:rPr>
          <w:szCs w:val="22"/>
          <w:lang w:eastAsia="ja-JP"/>
        </w:rPr>
        <w:t xml:space="preserve"> present</w:t>
      </w:r>
      <w:r>
        <w:rPr>
          <w:szCs w:val="22"/>
          <w:lang w:eastAsia="ja-JP"/>
        </w:rPr>
        <w:tab/>
      </w:r>
      <w:r>
        <w:rPr>
          <w:szCs w:val="22"/>
          <w:lang w:eastAsia="ja-JP"/>
        </w:rPr>
        <w:br/>
      </w:r>
    </w:p>
    <w:p w:rsidR="00B5460B" w:rsidRPr="00D676A8" w:rsidRDefault="00B5460B" w:rsidP="00B5460B">
      <w:pPr>
        <w:numPr>
          <w:ilvl w:val="1"/>
          <w:numId w:val="1"/>
        </w:numPr>
        <w:rPr>
          <w:szCs w:val="22"/>
        </w:rPr>
      </w:pPr>
      <w:r w:rsidRPr="00D676A8">
        <w:rPr>
          <w:szCs w:val="22"/>
        </w:rPr>
        <w:t>Review Agenda</w:t>
      </w:r>
    </w:p>
    <w:p w:rsidR="00B5460B" w:rsidRPr="004E18A8" w:rsidRDefault="00B5460B" w:rsidP="00B5460B">
      <w:pPr>
        <w:numPr>
          <w:ilvl w:val="2"/>
          <w:numId w:val="1"/>
        </w:numPr>
        <w:rPr>
          <w:szCs w:val="22"/>
        </w:rPr>
      </w:pPr>
      <w:r>
        <w:rPr>
          <w:szCs w:val="22"/>
        </w:rPr>
        <w:t>Agenda review and setting: r</w:t>
      </w:r>
      <w:r w:rsidRPr="004E18A8">
        <w:rPr>
          <w:szCs w:val="22"/>
        </w:rPr>
        <w:t xml:space="preserve">eviewed submissions for the </w:t>
      </w:r>
      <w:r>
        <w:rPr>
          <w:szCs w:val="22"/>
        </w:rPr>
        <w:t>slot</w:t>
      </w:r>
      <w:r w:rsidRPr="004E18A8">
        <w:rPr>
          <w:szCs w:val="22"/>
        </w:rPr>
        <w:t>.</w:t>
      </w:r>
    </w:p>
    <w:p w:rsidR="00B5460B" w:rsidRDefault="00B5460B" w:rsidP="00B5460B">
      <w:pPr>
        <w:numPr>
          <w:ilvl w:val="2"/>
          <w:numId w:val="1"/>
        </w:numPr>
        <w:rPr>
          <w:szCs w:val="22"/>
        </w:rPr>
      </w:pPr>
      <w:r w:rsidRPr="00D676A8">
        <w:rPr>
          <w:szCs w:val="22"/>
        </w:rPr>
        <w:t>Chair called for any additional feedback and changes to agenda.</w:t>
      </w:r>
    </w:p>
    <w:p w:rsidR="00B5460B" w:rsidRDefault="00B5460B" w:rsidP="00B5460B">
      <w:pPr>
        <w:numPr>
          <w:ilvl w:val="3"/>
          <w:numId w:val="1"/>
        </w:numPr>
        <w:rPr>
          <w:szCs w:val="22"/>
        </w:rPr>
      </w:pPr>
      <w:r>
        <w:rPr>
          <w:szCs w:val="22"/>
        </w:rPr>
        <w:t>None given. Agenda approved by unanimous consent.</w:t>
      </w:r>
    </w:p>
    <w:p w:rsidR="00DC4A72" w:rsidRPr="00DC4A72" w:rsidRDefault="00DC4A72" w:rsidP="00DC4A72">
      <w:pPr>
        <w:numPr>
          <w:ilvl w:val="1"/>
          <w:numId w:val="1"/>
        </w:numPr>
        <w:rPr>
          <w:szCs w:val="22"/>
        </w:rPr>
      </w:pPr>
      <w:r w:rsidRPr="00DC4A72">
        <w:rPr>
          <w:szCs w:val="22"/>
        </w:rPr>
        <w:t xml:space="preserve">Assaf Kasher (Qualcomm) presented document </w:t>
      </w:r>
      <w:hyperlink r:id="rId22" w:history="1">
        <w:r w:rsidRPr="00A85B9E">
          <w:rPr>
            <w:rStyle w:val="Hyperlink"/>
            <w:szCs w:val="22"/>
          </w:rPr>
          <w:t>11-20/167r0</w:t>
        </w:r>
      </w:hyperlink>
    </w:p>
    <w:p w:rsidR="00DC4A72" w:rsidRPr="00DC4A72" w:rsidRDefault="00DC4A72" w:rsidP="00DC4A72">
      <w:pPr>
        <w:numPr>
          <w:ilvl w:val="2"/>
          <w:numId w:val="1"/>
        </w:numPr>
        <w:rPr>
          <w:szCs w:val="22"/>
        </w:rPr>
      </w:pPr>
      <w:r w:rsidRPr="00DC4A72">
        <w:rPr>
          <w:szCs w:val="22"/>
        </w:rPr>
        <w:t xml:space="preserve">Title:  LB249-Clause-12-2-11-CIDs    </w:t>
      </w:r>
    </w:p>
    <w:p w:rsidR="00DC4A72" w:rsidRPr="00DC4A72" w:rsidRDefault="00DC4A72" w:rsidP="00DC4A72">
      <w:pPr>
        <w:numPr>
          <w:ilvl w:val="2"/>
          <w:numId w:val="1"/>
        </w:numPr>
        <w:rPr>
          <w:szCs w:val="22"/>
        </w:rPr>
      </w:pPr>
      <w:r w:rsidRPr="00DC4A72">
        <w:rPr>
          <w:szCs w:val="22"/>
        </w:rPr>
        <w:t>Summary: This document proposes resolutions to LB249 comments on subclause 12.2.11.  The base is TGaz D2.0. The CIDs are 3823, 3832, 3936</w:t>
      </w:r>
    </w:p>
    <w:p w:rsidR="00DC4A72" w:rsidRPr="00DC4A72" w:rsidRDefault="00DC4A72" w:rsidP="00DC4A72">
      <w:pPr>
        <w:numPr>
          <w:ilvl w:val="2"/>
          <w:numId w:val="1"/>
        </w:numPr>
        <w:rPr>
          <w:szCs w:val="22"/>
        </w:rPr>
      </w:pPr>
      <w:r w:rsidRPr="00DC4A72">
        <w:rPr>
          <w:szCs w:val="22"/>
        </w:rPr>
        <w:t>C. CID3823 was this issue brought up in an earlier comment</w:t>
      </w:r>
    </w:p>
    <w:p w:rsidR="00DC4A72" w:rsidRPr="00DC4A72" w:rsidRDefault="00DC4A72" w:rsidP="000152C2">
      <w:pPr>
        <w:numPr>
          <w:ilvl w:val="2"/>
          <w:numId w:val="1"/>
        </w:numPr>
        <w:rPr>
          <w:szCs w:val="22"/>
        </w:rPr>
      </w:pPr>
      <w:r w:rsidRPr="00DC4A72">
        <w:rPr>
          <w:szCs w:val="22"/>
        </w:rPr>
        <w:t xml:space="preserve">R Yes this was  voted on before. </w:t>
      </w:r>
      <w:r w:rsidR="001B12FB" w:rsidRPr="00DC4A72">
        <w:rPr>
          <w:szCs w:val="22"/>
        </w:rPr>
        <w:t>So,</w:t>
      </w:r>
      <w:r w:rsidRPr="00DC4A72">
        <w:rPr>
          <w:szCs w:val="22"/>
        </w:rPr>
        <w:t xml:space="preserve"> can be resolved by editors without a new vote.</w:t>
      </w:r>
      <w:r>
        <w:rPr>
          <w:szCs w:val="22"/>
        </w:rPr>
        <w:br/>
      </w:r>
      <w:r w:rsidRPr="00DC4A72">
        <w:rPr>
          <w:szCs w:val="22"/>
        </w:rPr>
        <w:t>However a new version of the edited text was provided and uploaded as r1.</w:t>
      </w:r>
    </w:p>
    <w:p w:rsidR="00DC4A72" w:rsidRPr="00DC4A72" w:rsidRDefault="00DC4A72" w:rsidP="00804013">
      <w:pPr>
        <w:numPr>
          <w:ilvl w:val="2"/>
          <w:numId w:val="1"/>
        </w:numPr>
        <w:rPr>
          <w:szCs w:val="22"/>
        </w:rPr>
      </w:pPr>
      <w:r w:rsidRPr="007E6061">
        <w:rPr>
          <w:b/>
          <w:bCs/>
          <w:szCs w:val="22"/>
        </w:rPr>
        <w:t>Motion 202001-07</w:t>
      </w:r>
      <w:r w:rsidRPr="00DC4A72">
        <w:rPr>
          <w:szCs w:val="22"/>
        </w:rPr>
        <w:t>:</w:t>
      </w:r>
      <w:r w:rsidRPr="00DC4A72">
        <w:rPr>
          <w:szCs w:val="22"/>
        </w:rPr>
        <w:br/>
        <w:t xml:space="preserve">Move to adopt the resolutions depicted by document 11-20-0167r1 for CIDs 3823, 3832 and 3936, instruct the technical editor to incorporate it in the P802.11az draft and grant the editor editorial license. </w:t>
      </w:r>
    </w:p>
    <w:p w:rsidR="00DC4A72" w:rsidRPr="00DC4A72" w:rsidRDefault="00DC4A72" w:rsidP="00DC4A72">
      <w:pPr>
        <w:numPr>
          <w:ilvl w:val="2"/>
          <w:numId w:val="1"/>
        </w:numPr>
        <w:rPr>
          <w:szCs w:val="22"/>
        </w:rPr>
      </w:pPr>
      <w:r w:rsidRPr="00DC4A72">
        <w:rPr>
          <w:szCs w:val="22"/>
        </w:rPr>
        <w:t>Moved: Assaf Kasher</w:t>
      </w:r>
    </w:p>
    <w:p w:rsidR="00DC4A72" w:rsidRPr="00DC4A72" w:rsidRDefault="00DC4A72" w:rsidP="00DC4A72">
      <w:pPr>
        <w:numPr>
          <w:ilvl w:val="2"/>
          <w:numId w:val="1"/>
        </w:numPr>
        <w:rPr>
          <w:szCs w:val="22"/>
        </w:rPr>
      </w:pPr>
      <w:r w:rsidRPr="00DC4A72">
        <w:rPr>
          <w:szCs w:val="22"/>
        </w:rPr>
        <w:t>Second: Roy Want</w:t>
      </w:r>
    </w:p>
    <w:p w:rsidR="00DC4A72" w:rsidRPr="00DC4A72" w:rsidRDefault="00DC4A72" w:rsidP="00E4626E">
      <w:pPr>
        <w:numPr>
          <w:ilvl w:val="2"/>
          <w:numId w:val="1"/>
        </w:numPr>
        <w:rPr>
          <w:szCs w:val="22"/>
        </w:rPr>
      </w:pPr>
      <w:r w:rsidRPr="00DC4A72">
        <w:rPr>
          <w:szCs w:val="22"/>
        </w:rPr>
        <w:t>Results (Y/N/A): 5/0/1</w:t>
      </w:r>
      <w:r>
        <w:rPr>
          <w:szCs w:val="22"/>
        </w:rPr>
        <w:t xml:space="preserve"> </w:t>
      </w:r>
      <w:r w:rsidRPr="00DC4A72">
        <w:rPr>
          <w:szCs w:val="22"/>
        </w:rPr>
        <w:t xml:space="preserve">Motion passes        </w:t>
      </w:r>
    </w:p>
    <w:p w:rsidR="00821A99" w:rsidRDefault="00821A99" w:rsidP="00821A99">
      <w:pPr>
        <w:numPr>
          <w:ilvl w:val="1"/>
          <w:numId w:val="1"/>
        </w:numPr>
        <w:rPr>
          <w:szCs w:val="22"/>
        </w:rPr>
      </w:pPr>
      <w:r>
        <w:rPr>
          <w:szCs w:val="22"/>
        </w:rPr>
        <w:t xml:space="preserve">Ganesh Venkatesan presented </w:t>
      </w:r>
      <w:hyperlink r:id="rId23" w:history="1">
        <w:r w:rsidR="00A85B9E" w:rsidRPr="00A85B9E">
          <w:rPr>
            <w:rStyle w:val="Hyperlink"/>
            <w:szCs w:val="22"/>
          </w:rPr>
          <w:t>11-20-</w:t>
        </w:r>
        <w:r w:rsidRPr="00A85B9E">
          <w:rPr>
            <w:rStyle w:val="Hyperlink"/>
            <w:szCs w:val="22"/>
          </w:rPr>
          <w:t>0183</w:t>
        </w:r>
      </w:hyperlink>
    </w:p>
    <w:p w:rsidR="00821A99" w:rsidRDefault="00821A99" w:rsidP="00821A99">
      <w:pPr>
        <w:numPr>
          <w:ilvl w:val="2"/>
          <w:numId w:val="1"/>
        </w:numPr>
        <w:rPr>
          <w:szCs w:val="22"/>
        </w:rPr>
      </w:pPr>
      <w:r>
        <w:rPr>
          <w:szCs w:val="22"/>
        </w:rPr>
        <w:t>Title: resolution for a few lb249 cids part 2</w:t>
      </w:r>
    </w:p>
    <w:p w:rsidR="00821A99" w:rsidRDefault="00821A99" w:rsidP="00821A99">
      <w:pPr>
        <w:numPr>
          <w:ilvl w:val="2"/>
          <w:numId w:val="1"/>
        </w:numPr>
        <w:rPr>
          <w:szCs w:val="22"/>
        </w:rPr>
      </w:pPr>
      <w:r>
        <w:rPr>
          <w:szCs w:val="22"/>
        </w:rPr>
        <w:t xml:space="preserve">CID 3580: </w:t>
      </w:r>
      <w:r w:rsidR="00B2601D">
        <w:rPr>
          <w:szCs w:val="22"/>
        </w:rPr>
        <w:t xml:space="preserve">Revise </w:t>
      </w:r>
    </w:p>
    <w:p w:rsidR="00B2601D" w:rsidRDefault="00B2601D" w:rsidP="00821A99">
      <w:pPr>
        <w:numPr>
          <w:ilvl w:val="2"/>
          <w:numId w:val="1"/>
        </w:numPr>
        <w:rPr>
          <w:szCs w:val="22"/>
        </w:rPr>
      </w:pPr>
      <w:r>
        <w:rPr>
          <w:szCs w:val="22"/>
        </w:rPr>
        <w:t xml:space="preserve">CID 3581: Revise </w:t>
      </w:r>
    </w:p>
    <w:p w:rsidR="00B2601D" w:rsidRDefault="00B2601D" w:rsidP="00821A99">
      <w:pPr>
        <w:numPr>
          <w:ilvl w:val="2"/>
          <w:numId w:val="1"/>
        </w:numPr>
        <w:rPr>
          <w:szCs w:val="22"/>
        </w:rPr>
      </w:pPr>
      <w:r>
        <w:rPr>
          <w:szCs w:val="22"/>
        </w:rPr>
        <w:t>CID 3585: Revise</w:t>
      </w:r>
    </w:p>
    <w:p w:rsidR="00B2601D" w:rsidRDefault="00B2601D" w:rsidP="00821A99">
      <w:pPr>
        <w:numPr>
          <w:ilvl w:val="2"/>
          <w:numId w:val="1"/>
        </w:numPr>
        <w:rPr>
          <w:szCs w:val="22"/>
        </w:rPr>
      </w:pPr>
      <w:r>
        <w:rPr>
          <w:szCs w:val="22"/>
        </w:rPr>
        <w:t>CID 3169: Revise</w:t>
      </w:r>
    </w:p>
    <w:p w:rsidR="00A461A8" w:rsidRDefault="00A461A8" w:rsidP="00821A99">
      <w:pPr>
        <w:numPr>
          <w:ilvl w:val="2"/>
          <w:numId w:val="1"/>
        </w:numPr>
        <w:rPr>
          <w:szCs w:val="22"/>
        </w:rPr>
      </w:pPr>
      <w:r>
        <w:rPr>
          <w:szCs w:val="22"/>
        </w:rPr>
        <w:t xml:space="preserve">CID 3568: Accept </w:t>
      </w:r>
    </w:p>
    <w:p w:rsidR="00A461A8" w:rsidRDefault="00A461A8" w:rsidP="00821A99">
      <w:pPr>
        <w:numPr>
          <w:ilvl w:val="2"/>
          <w:numId w:val="1"/>
        </w:numPr>
        <w:rPr>
          <w:szCs w:val="22"/>
        </w:rPr>
      </w:pPr>
      <w:r>
        <w:rPr>
          <w:szCs w:val="22"/>
        </w:rPr>
        <w:t>CID 3314: Accept</w:t>
      </w:r>
    </w:p>
    <w:p w:rsidR="00A461A8" w:rsidRDefault="00A461A8" w:rsidP="00821A99">
      <w:pPr>
        <w:numPr>
          <w:ilvl w:val="2"/>
          <w:numId w:val="1"/>
        </w:numPr>
        <w:rPr>
          <w:szCs w:val="22"/>
        </w:rPr>
      </w:pPr>
      <w:r>
        <w:rPr>
          <w:szCs w:val="22"/>
        </w:rPr>
        <w:t>CID 3483: Accept</w:t>
      </w:r>
    </w:p>
    <w:p w:rsidR="0036736E" w:rsidRDefault="0036736E" w:rsidP="00821A99">
      <w:pPr>
        <w:numPr>
          <w:ilvl w:val="2"/>
          <w:numId w:val="1"/>
        </w:numPr>
        <w:rPr>
          <w:szCs w:val="22"/>
        </w:rPr>
      </w:pPr>
      <w:r>
        <w:rPr>
          <w:szCs w:val="22"/>
        </w:rPr>
        <w:t xml:space="preserve">CID 3915: </w:t>
      </w:r>
      <w:r w:rsidR="007C5524">
        <w:rPr>
          <w:szCs w:val="22"/>
        </w:rPr>
        <w:t>Accept</w:t>
      </w:r>
    </w:p>
    <w:p w:rsidR="007C5524" w:rsidRDefault="007C5524" w:rsidP="00821A99">
      <w:pPr>
        <w:numPr>
          <w:ilvl w:val="2"/>
          <w:numId w:val="1"/>
        </w:numPr>
        <w:rPr>
          <w:szCs w:val="22"/>
        </w:rPr>
      </w:pPr>
      <w:r>
        <w:rPr>
          <w:szCs w:val="22"/>
        </w:rPr>
        <w:t>CID 3984: Accept</w:t>
      </w:r>
    </w:p>
    <w:p w:rsidR="007C5524" w:rsidRDefault="007C5524" w:rsidP="00821A99">
      <w:pPr>
        <w:numPr>
          <w:ilvl w:val="2"/>
          <w:numId w:val="1"/>
        </w:numPr>
        <w:rPr>
          <w:szCs w:val="22"/>
        </w:rPr>
      </w:pPr>
      <w:r>
        <w:rPr>
          <w:szCs w:val="22"/>
        </w:rPr>
        <w:t>CID 3425: Reject</w:t>
      </w:r>
    </w:p>
    <w:p w:rsidR="007C5524" w:rsidRDefault="007C5524" w:rsidP="00821A99">
      <w:pPr>
        <w:numPr>
          <w:ilvl w:val="2"/>
          <w:numId w:val="1"/>
        </w:numPr>
        <w:rPr>
          <w:szCs w:val="22"/>
        </w:rPr>
      </w:pPr>
      <w:r>
        <w:rPr>
          <w:szCs w:val="22"/>
        </w:rPr>
        <w:t>CID 3425: Reject</w:t>
      </w:r>
    </w:p>
    <w:p w:rsidR="007C5524" w:rsidRDefault="007C5524" w:rsidP="00821A99">
      <w:pPr>
        <w:numPr>
          <w:ilvl w:val="2"/>
          <w:numId w:val="1"/>
        </w:numPr>
        <w:rPr>
          <w:szCs w:val="22"/>
        </w:rPr>
      </w:pPr>
      <w:r>
        <w:rPr>
          <w:szCs w:val="22"/>
        </w:rPr>
        <w:t xml:space="preserve">CID 3853: Accept </w:t>
      </w:r>
    </w:p>
    <w:p w:rsidR="00976826" w:rsidRDefault="00976826" w:rsidP="00821A99">
      <w:pPr>
        <w:numPr>
          <w:ilvl w:val="2"/>
          <w:numId w:val="1"/>
        </w:numPr>
        <w:rPr>
          <w:szCs w:val="22"/>
        </w:rPr>
      </w:pPr>
      <w:r>
        <w:rPr>
          <w:szCs w:val="22"/>
        </w:rPr>
        <w:t>CID 3032: Reject</w:t>
      </w:r>
    </w:p>
    <w:p w:rsidR="00976826" w:rsidRDefault="00976826" w:rsidP="00821A99">
      <w:pPr>
        <w:numPr>
          <w:ilvl w:val="2"/>
          <w:numId w:val="1"/>
        </w:numPr>
        <w:rPr>
          <w:szCs w:val="22"/>
        </w:rPr>
      </w:pPr>
      <w:r>
        <w:rPr>
          <w:szCs w:val="22"/>
        </w:rPr>
        <w:t>CID 3436: Reject</w:t>
      </w:r>
    </w:p>
    <w:p w:rsidR="00976826" w:rsidRDefault="00976826" w:rsidP="00821A99">
      <w:pPr>
        <w:numPr>
          <w:ilvl w:val="2"/>
          <w:numId w:val="1"/>
        </w:numPr>
        <w:rPr>
          <w:szCs w:val="22"/>
        </w:rPr>
      </w:pPr>
      <w:r>
        <w:rPr>
          <w:szCs w:val="22"/>
        </w:rPr>
        <w:t xml:space="preserve">CID 3134: </w:t>
      </w:r>
      <w:r w:rsidR="00F14F38">
        <w:rPr>
          <w:szCs w:val="22"/>
        </w:rPr>
        <w:t>Will be revisited</w:t>
      </w:r>
    </w:p>
    <w:p w:rsidR="00F14F38" w:rsidRDefault="00F14F38" w:rsidP="00821A99">
      <w:pPr>
        <w:numPr>
          <w:ilvl w:val="2"/>
          <w:numId w:val="1"/>
        </w:numPr>
        <w:rPr>
          <w:szCs w:val="22"/>
        </w:rPr>
      </w:pPr>
      <w:r>
        <w:rPr>
          <w:szCs w:val="22"/>
        </w:rPr>
        <w:t xml:space="preserve">CID 3437: Revise </w:t>
      </w:r>
    </w:p>
    <w:p w:rsidR="00F14F38" w:rsidRDefault="00F14F38" w:rsidP="00821A99">
      <w:pPr>
        <w:numPr>
          <w:ilvl w:val="2"/>
          <w:numId w:val="1"/>
        </w:numPr>
        <w:rPr>
          <w:szCs w:val="22"/>
        </w:rPr>
      </w:pPr>
      <w:r>
        <w:rPr>
          <w:szCs w:val="22"/>
        </w:rPr>
        <w:t>CID 3438: Reject</w:t>
      </w:r>
    </w:p>
    <w:p w:rsidR="00F14F38" w:rsidRDefault="00F14F38" w:rsidP="00821A99">
      <w:pPr>
        <w:numPr>
          <w:ilvl w:val="2"/>
          <w:numId w:val="1"/>
        </w:numPr>
        <w:rPr>
          <w:szCs w:val="22"/>
        </w:rPr>
      </w:pPr>
      <w:r>
        <w:rPr>
          <w:szCs w:val="22"/>
        </w:rPr>
        <w:t>CID 3611: will be revisited – tied to 3134</w:t>
      </w:r>
    </w:p>
    <w:p w:rsidR="00CD5925" w:rsidRPr="00CD5925" w:rsidRDefault="00E0162C" w:rsidP="00CD5925">
      <w:pPr>
        <w:numPr>
          <w:ilvl w:val="2"/>
          <w:numId w:val="1"/>
        </w:numPr>
        <w:rPr>
          <w:b/>
          <w:sz w:val="24"/>
        </w:rPr>
      </w:pPr>
      <w:r>
        <w:rPr>
          <w:szCs w:val="22"/>
        </w:rPr>
        <w:t xml:space="preserve">CID 3440: </w:t>
      </w:r>
    </w:p>
    <w:p w:rsidR="00CD5925" w:rsidRPr="00CD5925" w:rsidRDefault="00CD5925" w:rsidP="00CD5925">
      <w:pPr>
        <w:numPr>
          <w:ilvl w:val="2"/>
          <w:numId w:val="1"/>
        </w:numPr>
        <w:rPr>
          <w:b/>
          <w:sz w:val="24"/>
        </w:rPr>
      </w:pPr>
      <w:r>
        <w:rPr>
          <w:b/>
          <w:bCs/>
          <w:szCs w:val="22"/>
        </w:rPr>
        <w:t xml:space="preserve">Motion </w:t>
      </w:r>
      <w:r w:rsidRPr="003768D7">
        <w:rPr>
          <w:b/>
          <w:bCs/>
          <w:szCs w:val="22"/>
        </w:rPr>
        <w:t>202001-0</w:t>
      </w:r>
      <w:r w:rsidR="00DC4A72">
        <w:rPr>
          <w:b/>
          <w:bCs/>
          <w:szCs w:val="22"/>
        </w:rPr>
        <w:t>8</w:t>
      </w:r>
      <w:r>
        <w:rPr>
          <w:b/>
          <w:bCs/>
          <w:szCs w:val="22"/>
        </w:rPr>
        <w:br/>
      </w:r>
      <w:r w:rsidR="00995209" w:rsidRPr="00995209">
        <w:rPr>
          <w:szCs w:val="22"/>
        </w:rPr>
        <w:t>Move to adopt the resolutions depicted by document 11-20-0183r1 for CIDs 3580, 3581, 3585, 3169, 3586, 3314, 3483, 3915, 3984, 3425, 3853, 3032, 3033, 3436, 3437 and 3438, instruct the technical editor to incorporate it in the P802.11az draft and grant the editor editorial license.</w:t>
      </w:r>
    </w:p>
    <w:p w:rsidR="00CD5925" w:rsidRPr="00CD5925" w:rsidRDefault="00CD5925" w:rsidP="00CD5925">
      <w:pPr>
        <w:numPr>
          <w:ilvl w:val="2"/>
          <w:numId w:val="1"/>
        </w:numPr>
        <w:rPr>
          <w:b/>
          <w:sz w:val="24"/>
        </w:rPr>
      </w:pPr>
      <w:r>
        <w:rPr>
          <w:szCs w:val="22"/>
        </w:rPr>
        <w:t>Moved: Ganesh Venkatesan</w:t>
      </w:r>
    </w:p>
    <w:p w:rsidR="00CD5925" w:rsidRPr="00CD5925" w:rsidRDefault="00CD5925" w:rsidP="00CD5925">
      <w:pPr>
        <w:numPr>
          <w:ilvl w:val="2"/>
          <w:numId w:val="1"/>
        </w:numPr>
        <w:rPr>
          <w:b/>
          <w:sz w:val="24"/>
        </w:rPr>
      </w:pPr>
      <w:r>
        <w:rPr>
          <w:szCs w:val="22"/>
        </w:rPr>
        <w:t>Seconded: Christian Berger</w:t>
      </w:r>
    </w:p>
    <w:p w:rsidR="00CD5925" w:rsidRDefault="00CD5925" w:rsidP="00CD5925">
      <w:pPr>
        <w:numPr>
          <w:ilvl w:val="2"/>
          <w:numId w:val="1"/>
        </w:numPr>
        <w:rPr>
          <w:b/>
          <w:sz w:val="24"/>
        </w:rPr>
      </w:pPr>
      <w:r>
        <w:rPr>
          <w:szCs w:val="22"/>
        </w:rPr>
        <w:t>Results: (Y/N/A) approved by unanimous consent</w:t>
      </w:r>
      <w:r w:rsidR="007E4438">
        <w:rPr>
          <w:szCs w:val="22"/>
        </w:rPr>
        <w:br/>
      </w:r>
      <w:r w:rsidR="007E4438">
        <w:rPr>
          <w:szCs w:val="22"/>
        </w:rPr>
        <w:br/>
      </w:r>
    </w:p>
    <w:p w:rsidR="006575C4" w:rsidRPr="00D676A8" w:rsidRDefault="006575C4" w:rsidP="006575C4">
      <w:pPr>
        <w:numPr>
          <w:ilvl w:val="0"/>
          <w:numId w:val="1"/>
        </w:numPr>
        <w:rPr>
          <w:b/>
          <w:szCs w:val="22"/>
        </w:rPr>
      </w:pPr>
      <w:r w:rsidRPr="00D676A8">
        <w:rPr>
          <w:b/>
          <w:szCs w:val="22"/>
        </w:rPr>
        <w:lastRenderedPageBreak/>
        <w:t xml:space="preserve">TGaz – </w:t>
      </w:r>
      <w:r>
        <w:rPr>
          <w:b/>
          <w:szCs w:val="22"/>
        </w:rPr>
        <w:t>Thursday, January 16</w:t>
      </w:r>
      <w:r w:rsidRPr="00232AC7">
        <w:rPr>
          <w:b/>
          <w:szCs w:val="22"/>
          <w:vertAlign w:val="superscript"/>
        </w:rPr>
        <w:t>th</w:t>
      </w:r>
      <w:r w:rsidRPr="00D676A8">
        <w:rPr>
          <w:b/>
          <w:szCs w:val="22"/>
        </w:rPr>
        <w:t>, 20</w:t>
      </w:r>
      <w:r>
        <w:rPr>
          <w:b/>
          <w:szCs w:val="22"/>
        </w:rPr>
        <w:t>20</w:t>
      </w:r>
      <w:r w:rsidRPr="00D676A8">
        <w:rPr>
          <w:b/>
          <w:szCs w:val="22"/>
        </w:rPr>
        <w:t xml:space="preserve"> – </w:t>
      </w:r>
      <w:r>
        <w:rPr>
          <w:b/>
          <w:szCs w:val="22"/>
        </w:rPr>
        <w:t xml:space="preserve">Slot #5 PM1 </w:t>
      </w:r>
    </w:p>
    <w:p w:rsidR="006575C4" w:rsidRPr="00350846" w:rsidRDefault="006575C4" w:rsidP="006575C4">
      <w:pPr>
        <w:numPr>
          <w:ilvl w:val="1"/>
          <w:numId w:val="1"/>
        </w:numPr>
        <w:rPr>
          <w:szCs w:val="22"/>
        </w:rPr>
      </w:pPr>
      <w:r w:rsidRPr="00D23AB4">
        <w:rPr>
          <w:szCs w:val="22"/>
        </w:rPr>
        <w:t xml:space="preserve">Called to order by TGaz chair, Jonathan Segev (Intel Corporation) at </w:t>
      </w:r>
      <w:r>
        <w:rPr>
          <w:b/>
          <w:szCs w:val="22"/>
        </w:rPr>
        <w:t>13:30</w:t>
      </w:r>
      <w:r w:rsidRPr="00D23AB4">
        <w:rPr>
          <w:b/>
          <w:szCs w:val="22"/>
        </w:rPr>
        <w:t xml:space="preserve"> </w:t>
      </w:r>
      <w:r>
        <w:rPr>
          <w:b/>
          <w:szCs w:val="22"/>
        </w:rPr>
        <w:t>PS</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bCs/>
          <w:szCs w:val="22"/>
        </w:rPr>
        <w:t>Assaf Kasher</w:t>
      </w:r>
      <w:r w:rsidRPr="00350846">
        <w:rPr>
          <w:szCs w:val="22"/>
        </w:rPr>
        <w:t xml:space="preserve"> (</w:t>
      </w:r>
      <w:r>
        <w:rPr>
          <w:szCs w:val="22"/>
        </w:rPr>
        <w:t>Qualcomm</w:t>
      </w:r>
      <w:r w:rsidRPr="00350846">
        <w:rPr>
          <w:szCs w:val="22"/>
        </w:rPr>
        <w:t>).</w:t>
      </w:r>
      <w:r>
        <w:rPr>
          <w:szCs w:val="22"/>
        </w:rPr>
        <w:br/>
      </w:r>
    </w:p>
    <w:p w:rsidR="006575C4" w:rsidRPr="00D23AB4" w:rsidRDefault="006575C4" w:rsidP="006575C4">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Pr>
          <w:b/>
          <w:szCs w:val="22"/>
        </w:rPr>
        <w:t>19</w:t>
      </w:r>
      <w:r w:rsidRPr="00D23AB4">
        <w:rPr>
          <w:b/>
          <w:szCs w:val="22"/>
          <w:lang w:eastAsia="ja-JP"/>
        </w:rPr>
        <w:t>/</w:t>
      </w:r>
      <w:hyperlink r:id="rId24" w:history="1">
        <w:r w:rsidRPr="007E4438">
          <w:rPr>
            <w:rStyle w:val="Hyperlink"/>
            <w:rFonts w:eastAsia="PMingLiU"/>
            <w:b/>
            <w:szCs w:val="22"/>
            <w:lang w:eastAsia="zh-TW"/>
          </w:rPr>
          <w:t>2121r7</w:t>
        </w:r>
      </w:hyperlink>
      <w:r w:rsidRPr="00D23AB4">
        <w:rPr>
          <w:rFonts w:eastAsia="PMingLiU"/>
          <w:b/>
          <w:szCs w:val="22"/>
          <w:lang w:eastAsia="zh-TW"/>
        </w:rPr>
        <w:t xml:space="preserve"> (in progress)</w:t>
      </w:r>
      <w:r>
        <w:rPr>
          <w:rFonts w:eastAsia="PMingLiU"/>
          <w:b/>
          <w:szCs w:val="22"/>
          <w:lang w:eastAsia="zh-TW"/>
        </w:rPr>
        <w:br/>
      </w:r>
    </w:p>
    <w:p w:rsidR="006575C4" w:rsidRPr="00D676A8" w:rsidRDefault="006575C4" w:rsidP="006575C4">
      <w:pPr>
        <w:numPr>
          <w:ilvl w:val="1"/>
          <w:numId w:val="1"/>
        </w:numPr>
        <w:rPr>
          <w:szCs w:val="22"/>
        </w:rPr>
      </w:pPr>
      <w:r w:rsidRPr="00D676A8">
        <w:rPr>
          <w:szCs w:val="22"/>
        </w:rPr>
        <w:t>Review Patent Policy and logistics</w:t>
      </w:r>
    </w:p>
    <w:p w:rsidR="006575C4" w:rsidRPr="00D676A8" w:rsidRDefault="006575C4" w:rsidP="006575C4">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rsidR="006575C4" w:rsidRDefault="006575C4" w:rsidP="006575C4">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rsidR="006575C4" w:rsidRPr="00D676A8" w:rsidRDefault="006575C4" w:rsidP="006575C4">
      <w:pPr>
        <w:numPr>
          <w:ilvl w:val="2"/>
          <w:numId w:val="1"/>
        </w:numPr>
        <w:jc w:val="both"/>
        <w:rPr>
          <w:szCs w:val="22"/>
        </w:rPr>
      </w:pPr>
      <w:r>
        <w:rPr>
          <w:szCs w:val="22"/>
          <w:lang w:eastAsia="ja-JP"/>
        </w:rPr>
        <w:t xml:space="preserve">Chair reviewed IEEE copyright policy, </w:t>
      </w:r>
      <w:r>
        <w:rPr>
          <w:szCs w:val="22"/>
        </w:rPr>
        <w:t xml:space="preserve">and anti-trust requirements </w:t>
      </w:r>
      <w:r w:rsidRPr="00D676A8">
        <w:rPr>
          <w:szCs w:val="22"/>
        </w:rPr>
        <w:t>– no clarification requested.</w:t>
      </w:r>
    </w:p>
    <w:p w:rsidR="006575C4" w:rsidRDefault="006575C4" w:rsidP="006575C4">
      <w:pPr>
        <w:numPr>
          <w:ilvl w:val="2"/>
          <w:numId w:val="1"/>
        </w:numPr>
        <w:jc w:val="both"/>
        <w:rPr>
          <w:szCs w:val="22"/>
        </w:rPr>
      </w:pPr>
      <w:r w:rsidRPr="003D02BF">
        <w:rPr>
          <w:szCs w:val="22"/>
        </w:rPr>
        <w:t xml:space="preserve">Chair reviewed IEEE 802 WG participation as an individual professional, </w:t>
      </w:r>
      <w:r>
        <w:rPr>
          <w:szCs w:val="22"/>
        </w:rPr>
        <w:t>in a fair and equitable manner – no clarification requested</w:t>
      </w:r>
    </w:p>
    <w:p w:rsidR="006575C4" w:rsidRPr="003D02BF" w:rsidRDefault="006575C4" w:rsidP="006575C4">
      <w:pPr>
        <w:numPr>
          <w:ilvl w:val="2"/>
          <w:numId w:val="1"/>
        </w:numPr>
        <w:jc w:val="both"/>
        <w:rPr>
          <w:szCs w:val="22"/>
        </w:rPr>
      </w:pPr>
      <w:r w:rsidRPr="003D02BF">
        <w:rPr>
          <w:szCs w:val="22"/>
          <w:lang w:eastAsia="ja-JP"/>
        </w:rPr>
        <w:t>Chair reminded all to record their attendance</w:t>
      </w:r>
    </w:p>
    <w:p w:rsidR="006575C4" w:rsidRPr="00D676A8" w:rsidRDefault="006575C4" w:rsidP="006575C4">
      <w:pPr>
        <w:numPr>
          <w:ilvl w:val="2"/>
          <w:numId w:val="1"/>
        </w:numPr>
        <w:jc w:val="both"/>
        <w:rPr>
          <w:szCs w:val="22"/>
        </w:rPr>
      </w:pPr>
      <w:r w:rsidRPr="00D676A8">
        <w:rPr>
          <w:szCs w:val="22"/>
          <w:lang w:eastAsia="ja-JP"/>
        </w:rPr>
        <w:t>Recorded Participation requirement</w:t>
      </w:r>
    </w:p>
    <w:p w:rsidR="006575C4" w:rsidRPr="00D676A8" w:rsidRDefault="006575C4" w:rsidP="006575C4">
      <w:pPr>
        <w:numPr>
          <w:ilvl w:val="3"/>
          <w:numId w:val="1"/>
        </w:numPr>
        <w:jc w:val="both"/>
        <w:rPr>
          <w:szCs w:val="22"/>
        </w:rPr>
      </w:pPr>
      <w:r w:rsidRPr="00D676A8">
        <w:rPr>
          <w:szCs w:val="22"/>
          <w:lang w:eastAsia="ja-JP"/>
        </w:rPr>
        <w:t>Headcount: ~</w:t>
      </w:r>
      <w:r>
        <w:rPr>
          <w:szCs w:val="22"/>
          <w:lang w:eastAsia="ja-JP"/>
        </w:rPr>
        <w:t>6</w:t>
      </w:r>
      <w:r w:rsidRPr="00D676A8">
        <w:rPr>
          <w:szCs w:val="22"/>
          <w:lang w:eastAsia="ja-JP"/>
        </w:rPr>
        <w:t xml:space="preserve"> present</w:t>
      </w:r>
      <w:r>
        <w:rPr>
          <w:szCs w:val="22"/>
          <w:lang w:eastAsia="ja-JP"/>
        </w:rPr>
        <w:tab/>
      </w:r>
      <w:r>
        <w:rPr>
          <w:szCs w:val="22"/>
          <w:lang w:eastAsia="ja-JP"/>
        </w:rPr>
        <w:br/>
      </w:r>
    </w:p>
    <w:p w:rsidR="006575C4" w:rsidRPr="00D676A8" w:rsidRDefault="006575C4" w:rsidP="006575C4">
      <w:pPr>
        <w:numPr>
          <w:ilvl w:val="1"/>
          <w:numId w:val="1"/>
        </w:numPr>
        <w:rPr>
          <w:szCs w:val="22"/>
        </w:rPr>
      </w:pPr>
      <w:r w:rsidRPr="00D676A8">
        <w:rPr>
          <w:szCs w:val="22"/>
        </w:rPr>
        <w:t>Review Agenda</w:t>
      </w:r>
    </w:p>
    <w:p w:rsidR="006575C4" w:rsidRPr="004E18A8" w:rsidRDefault="006575C4" w:rsidP="006575C4">
      <w:pPr>
        <w:numPr>
          <w:ilvl w:val="2"/>
          <w:numId w:val="1"/>
        </w:numPr>
        <w:rPr>
          <w:szCs w:val="22"/>
        </w:rPr>
      </w:pPr>
      <w:r>
        <w:rPr>
          <w:szCs w:val="22"/>
        </w:rPr>
        <w:t>Agenda review and setting: r</w:t>
      </w:r>
      <w:r w:rsidRPr="004E18A8">
        <w:rPr>
          <w:szCs w:val="22"/>
        </w:rPr>
        <w:t xml:space="preserve">eviewed submissions for the </w:t>
      </w:r>
      <w:r>
        <w:rPr>
          <w:szCs w:val="22"/>
        </w:rPr>
        <w:t>slot</w:t>
      </w:r>
      <w:r w:rsidRPr="004E18A8">
        <w:rPr>
          <w:szCs w:val="22"/>
        </w:rPr>
        <w:t>.</w:t>
      </w:r>
    </w:p>
    <w:p w:rsidR="006575C4" w:rsidRDefault="006575C4" w:rsidP="006575C4">
      <w:pPr>
        <w:numPr>
          <w:ilvl w:val="2"/>
          <w:numId w:val="1"/>
        </w:numPr>
        <w:rPr>
          <w:szCs w:val="22"/>
        </w:rPr>
      </w:pPr>
      <w:r w:rsidRPr="00D676A8">
        <w:rPr>
          <w:szCs w:val="22"/>
        </w:rPr>
        <w:t>Chair called for any additional feedback and changes to agenda.</w:t>
      </w:r>
    </w:p>
    <w:p w:rsidR="006575C4" w:rsidRDefault="006575C4" w:rsidP="006575C4">
      <w:pPr>
        <w:numPr>
          <w:ilvl w:val="3"/>
          <w:numId w:val="1"/>
        </w:numPr>
        <w:rPr>
          <w:szCs w:val="22"/>
        </w:rPr>
      </w:pPr>
      <w:r>
        <w:rPr>
          <w:szCs w:val="22"/>
        </w:rPr>
        <w:t>None given. Agenda approved by unanimous consent.</w:t>
      </w:r>
    </w:p>
    <w:p w:rsidR="00665EB9" w:rsidRDefault="00665EB9" w:rsidP="00665EB9">
      <w:pPr>
        <w:numPr>
          <w:ilvl w:val="1"/>
          <w:numId w:val="1"/>
        </w:numPr>
        <w:rPr>
          <w:szCs w:val="22"/>
        </w:rPr>
      </w:pPr>
      <w:r>
        <w:rPr>
          <w:szCs w:val="22"/>
        </w:rPr>
        <w:t>Approval of ad-hoc meeting</w:t>
      </w:r>
    </w:p>
    <w:p w:rsidR="00665EB9" w:rsidRPr="00665EB9" w:rsidRDefault="00665EB9" w:rsidP="00102B54">
      <w:pPr>
        <w:numPr>
          <w:ilvl w:val="2"/>
          <w:numId w:val="1"/>
        </w:numPr>
        <w:rPr>
          <w:szCs w:val="22"/>
        </w:rPr>
      </w:pPr>
      <w:r w:rsidRPr="00665EB9">
        <w:rPr>
          <w:b/>
          <w:bCs/>
          <w:szCs w:val="22"/>
        </w:rPr>
        <w:t xml:space="preserve">Motion 202001-09 </w:t>
      </w:r>
      <w:r>
        <w:rPr>
          <w:b/>
          <w:bCs/>
          <w:szCs w:val="22"/>
        </w:rPr>
        <w:br/>
      </w:r>
      <w:r w:rsidRPr="00665EB9">
        <w:rPr>
          <w:szCs w:val="22"/>
        </w:rPr>
        <w:t xml:space="preserve">Authorize TGaz to hold a </w:t>
      </w:r>
      <w:r w:rsidR="001B12FB" w:rsidRPr="00665EB9">
        <w:rPr>
          <w:szCs w:val="22"/>
        </w:rPr>
        <w:t>3-day</w:t>
      </w:r>
      <w:r w:rsidRPr="00665EB9">
        <w:rPr>
          <w:szCs w:val="22"/>
        </w:rPr>
        <w:t xml:space="preserve"> ad-hoc meeting on Mar. 9-11th  2020 in the SF bay area Ca., for the purpose of comment resolution.</w:t>
      </w:r>
    </w:p>
    <w:p w:rsidR="00665EB9" w:rsidRPr="00665EB9" w:rsidRDefault="00665EB9" w:rsidP="00665EB9">
      <w:pPr>
        <w:numPr>
          <w:ilvl w:val="2"/>
          <w:numId w:val="1"/>
        </w:numPr>
        <w:rPr>
          <w:szCs w:val="22"/>
        </w:rPr>
      </w:pPr>
      <w:r w:rsidRPr="00665EB9">
        <w:rPr>
          <w:szCs w:val="22"/>
        </w:rPr>
        <w:t>Move: Christian Berger</w:t>
      </w:r>
    </w:p>
    <w:p w:rsidR="00665EB9" w:rsidRPr="00665EB9" w:rsidRDefault="00665EB9" w:rsidP="00665EB9">
      <w:pPr>
        <w:numPr>
          <w:ilvl w:val="2"/>
          <w:numId w:val="1"/>
        </w:numPr>
        <w:rPr>
          <w:szCs w:val="22"/>
        </w:rPr>
      </w:pPr>
      <w:r w:rsidRPr="00665EB9">
        <w:rPr>
          <w:szCs w:val="22"/>
        </w:rPr>
        <w:t>Second: Ganesh Venkatesan</w:t>
      </w:r>
    </w:p>
    <w:p w:rsidR="00665EB9" w:rsidRDefault="00665EB9" w:rsidP="00665EB9">
      <w:pPr>
        <w:numPr>
          <w:ilvl w:val="2"/>
          <w:numId w:val="1"/>
        </w:numPr>
        <w:rPr>
          <w:szCs w:val="22"/>
        </w:rPr>
      </w:pPr>
      <w:r w:rsidRPr="00665EB9">
        <w:rPr>
          <w:szCs w:val="22"/>
        </w:rPr>
        <w:t>Results (Y/N/A): 9/1/0</w:t>
      </w:r>
    </w:p>
    <w:p w:rsidR="00BA0BC1" w:rsidRPr="006A67A8" w:rsidRDefault="00BA0BC1" w:rsidP="00BA0BC1">
      <w:pPr>
        <w:numPr>
          <w:ilvl w:val="1"/>
          <w:numId w:val="1"/>
        </w:numPr>
        <w:rPr>
          <w:szCs w:val="22"/>
        </w:rPr>
      </w:pPr>
      <w:r>
        <w:rPr>
          <w:rFonts w:hint="cs"/>
          <w:szCs w:val="22"/>
        </w:rPr>
        <w:t>G</w:t>
      </w:r>
      <w:r>
        <w:rPr>
          <w:szCs w:val="22"/>
          <w:lang w:val="en-US" w:bidi="he-IL"/>
        </w:rPr>
        <w:t xml:space="preserve">anesh Venkatesan presented </w:t>
      </w:r>
      <w:hyperlink r:id="rId25" w:history="1">
        <w:r w:rsidR="006A67A8" w:rsidRPr="007E4438">
          <w:rPr>
            <w:rStyle w:val="Hyperlink"/>
            <w:szCs w:val="22"/>
            <w:lang w:val="en-US" w:bidi="he-IL"/>
          </w:rPr>
          <w:t>11-20-198</w:t>
        </w:r>
      </w:hyperlink>
    </w:p>
    <w:p w:rsidR="006A67A8" w:rsidRPr="006A67A8" w:rsidRDefault="006A67A8" w:rsidP="006A67A8">
      <w:pPr>
        <w:numPr>
          <w:ilvl w:val="2"/>
          <w:numId w:val="1"/>
        </w:numPr>
        <w:rPr>
          <w:szCs w:val="22"/>
        </w:rPr>
      </w:pPr>
      <w:r>
        <w:rPr>
          <w:szCs w:val="22"/>
          <w:lang w:val="en-US" w:bidi="he-IL"/>
        </w:rPr>
        <w:t>Title: resolution to a few lb249 comments part 3</w:t>
      </w:r>
    </w:p>
    <w:p w:rsidR="006A67A8" w:rsidRDefault="00D05153" w:rsidP="006A67A8">
      <w:pPr>
        <w:numPr>
          <w:ilvl w:val="2"/>
          <w:numId w:val="1"/>
        </w:numPr>
        <w:rPr>
          <w:szCs w:val="22"/>
        </w:rPr>
      </w:pPr>
      <w:r w:rsidRPr="000552FD">
        <w:rPr>
          <w:b/>
          <w:bCs/>
          <w:szCs w:val="22"/>
        </w:rPr>
        <w:t>Motion 202001-</w:t>
      </w:r>
      <w:r w:rsidR="00665EB9">
        <w:rPr>
          <w:b/>
          <w:bCs/>
          <w:szCs w:val="22"/>
        </w:rPr>
        <w:t>10</w:t>
      </w:r>
      <w:r w:rsidR="000552FD">
        <w:rPr>
          <w:szCs w:val="22"/>
        </w:rPr>
        <w:br/>
      </w:r>
      <w:r w:rsidR="007E4438" w:rsidRPr="007E4438">
        <w:rPr>
          <w:szCs w:val="22"/>
        </w:rPr>
        <w:t>Move to adopt the resolutions depicted by document 11-20-0198r2 for CIDs 3440, 3441, 3490, 3034, 3035, 3231 and 3840, instruct the technical editor to incorporate it in the P802.11az draft and grant the editor editorial license.</w:t>
      </w:r>
    </w:p>
    <w:p w:rsidR="000552FD" w:rsidRDefault="000552FD" w:rsidP="006A67A8">
      <w:pPr>
        <w:numPr>
          <w:ilvl w:val="2"/>
          <w:numId w:val="1"/>
        </w:numPr>
        <w:rPr>
          <w:szCs w:val="22"/>
        </w:rPr>
      </w:pPr>
      <w:r>
        <w:rPr>
          <w:szCs w:val="22"/>
        </w:rPr>
        <w:t xml:space="preserve">Moved by: Ganesh Venkatesan </w:t>
      </w:r>
    </w:p>
    <w:p w:rsidR="000552FD" w:rsidRDefault="000552FD" w:rsidP="006A67A8">
      <w:pPr>
        <w:numPr>
          <w:ilvl w:val="2"/>
          <w:numId w:val="1"/>
        </w:numPr>
        <w:rPr>
          <w:szCs w:val="22"/>
        </w:rPr>
      </w:pPr>
      <w:r>
        <w:rPr>
          <w:szCs w:val="22"/>
        </w:rPr>
        <w:t>Seconded by: Jerome Henry</w:t>
      </w:r>
    </w:p>
    <w:p w:rsidR="000552FD" w:rsidRPr="000552FD" w:rsidRDefault="000552FD" w:rsidP="006A67A8">
      <w:pPr>
        <w:numPr>
          <w:ilvl w:val="2"/>
          <w:numId w:val="1"/>
        </w:numPr>
        <w:rPr>
          <w:szCs w:val="22"/>
        </w:rPr>
      </w:pPr>
      <w:r>
        <w:rPr>
          <w:szCs w:val="22"/>
        </w:rPr>
        <w:t xml:space="preserve">Results (Y/N/A) approved by unanimous consent.  </w:t>
      </w:r>
      <w:r w:rsidRPr="000552FD">
        <w:rPr>
          <w:b/>
          <w:bCs/>
          <w:szCs w:val="22"/>
        </w:rPr>
        <w:t>Motion Passes</w:t>
      </w:r>
    </w:p>
    <w:p w:rsidR="000552FD" w:rsidRDefault="000552FD" w:rsidP="000552FD">
      <w:pPr>
        <w:numPr>
          <w:ilvl w:val="1"/>
          <w:numId w:val="1"/>
        </w:numPr>
        <w:rPr>
          <w:szCs w:val="22"/>
        </w:rPr>
      </w:pPr>
      <w:r>
        <w:rPr>
          <w:szCs w:val="22"/>
        </w:rPr>
        <w:t xml:space="preserve">Christian Berger continues presentation of </w:t>
      </w:r>
      <w:hyperlink r:id="rId26" w:history="1">
        <w:r w:rsidRPr="007E4438">
          <w:rPr>
            <w:rStyle w:val="Hyperlink"/>
            <w:szCs w:val="22"/>
          </w:rPr>
          <w:t>11-20-0154</w:t>
        </w:r>
      </w:hyperlink>
    </w:p>
    <w:p w:rsidR="000552FD" w:rsidRDefault="000552FD" w:rsidP="000552FD">
      <w:pPr>
        <w:numPr>
          <w:ilvl w:val="2"/>
          <w:numId w:val="1"/>
        </w:numPr>
        <w:rPr>
          <w:szCs w:val="22"/>
        </w:rPr>
      </w:pPr>
      <w:r>
        <w:rPr>
          <w:szCs w:val="22"/>
        </w:rPr>
        <w:t>Title: comment-resolution-lb249-section 11.22.6.4.3</w:t>
      </w:r>
    </w:p>
    <w:p w:rsidR="000552FD" w:rsidRDefault="000552FD" w:rsidP="000552FD">
      <w:pPr>
        <w:numPr>
          <w:ilvl w:val="2"/>
          <w:numId w:val="1"/>
        </w:numPr>
        <w:rPr>
          <w:szCs w:val="22"/>
        </w:rPr>
      </w:pPr>
      <w:r>
        <w:rPr>
          <w:szCs w:val="22"/>
        </w:rPr>
        <w:t>CID 3692: Revised</w:t>
      </w:r>
    </w:p>
    <w:p w:rsidR="00E32DBB" w:rsidRDefault="00E32DBB" w:rsidP="000552FD">
      <w:pPr>
        <w:numPr>
          <w:ilvl w:val="2"/>
          <w:numId w:val="1"/>
        </w:numPr>
        <w:rPr>
          <w:szCs w:val="22"/>
        </w:rPr>
      </w:pPr>
      <w:r>
        <w:rPr>
          <w:szCs w:val="22"/>
        </w:rPr>
        <w:t>CID 3693: Revised: figure legend clarified</w:t>
      </w:r>
    </w:p>
    <w:p w:rsidR="00E32DBB" w:rsidRDefault="00E32DBB" w:rsidP="000552FD">
      <w:pPr>
        <w:numPr>
          <w:ilvl w:val="2"/>
          <w:numId w:val="1"/>
        </w:numPr>
        <w:rPr>
          <w:szCs w:val="22"/>
        </w:rPr>
      </w:pPr>
      <w:r>
        <w:rPr>
          <w:szCs w:val="22"/>
        </w:rPr>
        <w:t>CID 3695: Accepted</w:t>
      </w:r>
    </w:p>
    <w:p w:rsidR="00E32DBB" w:rsidRDefault="00E32DBB" w:rsidP="000552FD">
      <w:pPr>
        <w:numPr>
          <w:ilvl w:val="2"/>
          <w:numId w:val="1"/>
        </w:numPr>
        <w:rPr>
          <w:szCs w:val="22"/>
        </w:rPr>
      </w:pPr>
      <w:r>
        <w:rPr>
          <w:szCs w:val="22"/>
        </w:rPr>
        <w:t xml:space="preserve">CID 3697: </w:t>
      </w:r>
      <w:r w:rsidR="00B22EA5">
        <w:rPr>
          <w:szCs w:val="22"/>
        </w:rPr>
        <w:t>Revised</w:t>
      </w:r>
    </w:p>
    <w:p w:rsidR="00B22EA5" w:rsidRDefault="00B22EA5" w:rsidP="000552FD">
      <w:pPr>
        <w:numPr>
          <w:ilvl w:val="2"/>
          <w:numId w:val="1"/>
        </w:numPr>
        <w:rPr>
          <w:szCs w:val="22"/>
        </w:rPr>
      </w:pPr>
      <w:r>
        <w:rPr>
          <w:szCs w:val="22"/>
        </w:rPr>
        <w:t>CID 3698: Revised</w:t>
      </w:r>
    </w:p>
    <w:p w:rsidR="00B22EA5" w:rsidRDefault="00B22EA5" w:rsidP="000552FD">
      <w:pPr>
        <w:numPr>
          <w:ilvl w:val="2"/>
          <w:numId w:val="1"/>
        </w:numPr>
        <w:rPr>
          <w:szCs w:val="22"/>
        </w:rPr>
      </w:pPr>
      <w:r>
        <w:rPr>
          <w:szCs w:val="22"/>
        </w:rPr>
        <w:t>CID 3699: Revised</w:t>
      </w:r>
    </w:p>
    <w:p w:rsidR="00B22EA5" w:rsidRDefault="00B22EA5" w:rsidP="000552FD">
      <w:pPr>
        <w:numPr>
          <w:ilvl w:val="2"/>
          <w:numId w:val="1"/>
        </w:numPr>
        <w:rPr>
          <w:szCs w:val="22"/>
        </w:rPr>
      </w:pPr>
      <w:r>
        <w:rPr>
          <w:szCs w:val="22"/>
        </w:rPr>
        <w:t>CID 3470: Reject</w:t>
      </w:r>
    </w:p>
    <w:p w:rsidR="00B22EA5" w:rsidRPr="00665EB9" w:rsidRDefault="00B22EA5" w:rsidP="000552FD">
      <w:pPr>
        <w:numPr>
          <w:ilvl w:val="2"/>
          <w:numId w:val="1"/>
        </w:numPr>
        <w:rPr>
          <w:b/>
          <w:bCs/>
          <w:szCs w:val="22"/>
        </w:rPr>
      </w:pPr>
      <w:r w:rsidRPr="00665EB9">
        <w:rPr>
          <w:b/>
          <w:bCs/>
          <w:szCs w:val="22"/>
        </w:rPr>
        <w:t>Motion 202001-1</w:t>
      </w:r>
      <w:r w:rsidR="00665EB9" w:rsidRPr="00665EB9">
        <w:rPr>
          <w:b/>
          <w:bCs/>
          <w:szCs w:val="22"/>
        </w:rPr>
        <w:t>1</w:t>
      </w:r>
      <w:r w:rsidR="00665EB9">
        <w:rPr>
          <w:b/>
          <w:bCs/>
          <w:szCs w:val="22"/>
        </w:rPr>
        <w:br/>
      </w:r>
      <w:r w:rsidR="007E4438" w:rsidRPr="007E4438">
        <w:rPr>
          <w:szCs w:val="22"/>
        </w:rPr>
        <w:t>Move to adopt the resolutions depicted by document 11-20-0154r2 for CIDs 3664, 3985, 3669, 3672, 3675, 3688, 3689, 3692, 3693, 3695, 3697, 3698, 3699 and 3470 instruct the technical editor to incorporate it in the P802.11az draft and grant the editor editorial license.</w:t>
      </w:r>
    </w:p>
    <w:p w:rsidR="00665EB9" w:rsidRPr="00665EB9" w:rsidRDefault="00665EB9" w:rsidP="000552FD">
      <w:pPr>
        <w:numPr>
          <w:ilvl w:val="2"/>
          <w:numId w:val="1"/>
        </w:numPr>
        <w:rPr>
          <w:b/>
          <w:bCs/>
          <w:szCs w:val="22"/>
        </w:rPr>
      </w:pPr>
      <w:r>
        <w:rPr>
          <w:szCs w:val="22"/>
        </w:rPr>
        <w:t>Moved by: Jerome Henry</w:t>
      </w:r>
    </w:p>
    <w:p w:rsidR="00665EB9" w:rsidRPr="00665EB9" w:rsidRDefault="00665EB9" w:rsidP="000552FD">
      <w:pPr>
        <w:numPr>
          <w:ilvl w:val="2"/>
          <w:numId w:val="1"/>
        </w:numPr>
        <w:rPr>
          <w:b/>
          <w:bCs/>
          <w:szCs w:val="22"/>
        </w:rPr>
      </w:pPr>
      <w:r>
        <w:rPr>
          <w:szCs w:val="22"/>
        </w:rPr>
        <w:lastRenderedPageBreak/>
        <w:t>Second by: Ganesh Venkatesan</w:t>
      </w:r>
    </w:p>
    <w:p w:rsidR="00665EB9" w:rsidRDefault="00665EB9" w:rsidP="000552FD">
      <w:pPr>
        <w:numPr>
          <w:ilvl w:val="2"/>
          <w:numId w:val="1"/>
        </w:numPr>
        <w:rPr>
          <w:b/>
          <w:bCs/>
          <w:szCs w:val="22"/>
        </w:rPr>
      </w:pPr>
      <w:r>
        <w:rPr>
          <w:b/>
          <w:bCs/>
          <w:szCs w:val="22"/>
        </w:rPr>
        <w:t>Results: (Y/N/A) approved by unanimous consent – motion passes</w:t>
      </w:r>
    </w:p>
    <w:p w:rsidR="00665EB9" w:rsidRDefault="00026E88" w:rsidP="00026E88">
      <w:pPr>
        <w:numPr>
          <w:ilvl w:val="1"/>
          <w:numId w:val="1"/>
        </w:numPr>
        <w:rPr>
          <w:szCs w:val="22"/>
        </w:rPr>
      </w:pPr>
      <w:r w:rsidRPr="00026E88">
        <w:rPr>
          <w:szCs w:val="22"/>
        </w:rPr>
        <w:t>Discussion of timelines</w:t>
      </w:r>
    </w:p>
    <w:p w:rsidR="00026E88" w:rsidRDefault="00026E88" w:rsidP="00026E88">
      <w:pPr>
        <w:numPr>
          <w:ilvl w:val="2"/>
          <w:numId w:val="1"/>
        </w:numPr>
        <w:rPr>
          <w:szCs w:val="22"/>
        </w:rPr>
      </w:pPr>
      <w:r>
        <w:rPr>
          <w:szCs w:val="22"/>
        </w:rPr>
        <w:t>Commit to a timeline of recirc out of the May meeting</w:t>
      </w:r>
    </w:p>
    <w:p w:rsidR="00026E88" w:rsidRDefault="00026E88" w:rsidP="00026E88">
      <w:pPr>
        <w:numPr>
          <w:ilvl w:val="2"/>
          <w:numId w:val="1"/>
        </w:numPr>
        <w:rPr>
          <w:szCs w:val="22"/>
        </w:rPr>
      </w:pPr>
      <w:r>
        <w:rPr>
          <w:szCs w:val="22"/>
        </w:rPr>
        <w:t>Motion: we commit to the T</w:t>
      </w:r>
      <w:r w:rsidR="007E4438">
        <w:rPr>
          <w:szCs w:val="22"/>
        </w:rPr>
        <w:t>G</w:t>
      </w:r>
      <w:r>
        <w:rPr>
          <w:szCs w:val="22"/>
        </w:rPr>
        <w:t xml:space="preserve">az timelines as </w:t>
      </w:r>
      <w:r w:rsidR="001B12FB">
        <w:rPr>
          <w:szCs w:val="22"/>
        </w:rPr>
        <w:t>depicted</w:t>
      </w:r>
      <w:r>
        <w:rPr>
          <w:szCs w:val="22"/>
        </w:rPr>
        <w:t xml:space="preserve"> in slide 57 f submission 11-29</w:t>
      </w:r>
    </w:p>
    <w:p w:rsidR="00026E88" w:rsidRDefault="00026E88" w:rsidP="00026E88">
      <w:pPr>
        <w:numPr>
          <w:ilvl w:val="2"/>
          <w:numId w:val="1"/>
        </w:numPr>
        <w:rPr>
          <w:szCs w:val="22"/>
        </w:rPr>
      </w:pPr>
      <w:r>
        <w:rPr>
          <w:szCs w:val="22"/>
        </w:rPr>
        <w:t>Moved by: Jerome Henry</w:t>
      </w:r>
    </w:p>
    <w:p w:rsidR="00026E88" w:rsidRDefault="00026E88" w:rsidP="00026E88">
      <w:pPr>
        <w:numPr>
          <w:ilvl w:val="2"/>
          <w:numId w:val="1"/>
        </w:numPr>
        <w:rPr>
          <w:szCs w:val="22"/>
        </w:rPr>
      </w:pPr>
      <w:r>
        <w:rPr>
          <w:szCs w:val="22"/>
        </w:rPr>
        <w:t>Seconded by: Ganesh Venkatesan</w:t>
      </w:r>
    </w:p>
    <w:p w:rsidR="00026E88" w:rsidRDefault="00026E88" w:rsidP="00026E88">
      <w:pPr>
        <w:numPr>
          <w:ilvl w:val="2"/>
          <w:numId w:val="1"/>
        </w:numPr>
        <w:rPr>
          <w:szCs w:val="22"/>
        </w:rPr>
      </w:pPr>
      <w:r>
        <w:rPr>
          <w:szCs w:val="22"/>
        </w:rPr>
        <w:t>Results: approved by unanimous consent: Motion Passed.</w:t>
      </w:r>
    </w:p>
    <w:p w:rsidR="00026E88" w:rsidRDefault="00026E88" w:rsidP="00026E88">
      <w:pPr>
        <w:numPr>
          <w:ilvl w:val="1"/>
          <w:numId w:val="1"/>
        </w:numPr>
        <w:rPr>
          <w:szCs w:val="22"/>
        </w:rPr>
      </w:pPr>
      <w:r>
        <w:rPr>
          <w:szCs w:val="22"/>
        </w:rPr>
        <w:t>Teleconference schedule</w:t>
      </w:r>
    </w:p>
    <w:p w:rsidR="00026E88" w:rsidRDefault="00026E88" w:rsidP="00026E88">
      <w:pPr>
        <w:numPr>
          <w:ilvl w:val="2"/>
          <w:numId w:val="1"/>
        </w:numPr>
        <w:rPr>
          <w:szCs w:val="22"/>
        </w:rPr>
      </w:pPr>
      <w:r>
        <w:rPr>
          <w:szCs w:val="22"/>
        </w:rPr>
        <w:t>Approve telecon times as in slide 59 of 11-20-2121r7</w:t>
      </w:r>
    </w:p>
    <w:p w:rsidR="00AE1126" w:rsidRDefault="00AE1126" w:rsidP="00026E88">
      <w:pPr>
        <w:numPr>
          <w:ilvl w:val="2"/>
          <w:numId w:val="1"/>
        </w:numPr>
        <w:rPr>
          <w:szCs w:val="22"/>
        </w:rPr>
      </w:pPr>
      <w:r>
        <w:rPr>
          <w:szCs w:val="22"/>
        </w:rPr>
        <w:t>Chair adjourned the meeting.</w:t>
      </w:r>
    </w:p>
    <w:p w:rsidR="00026E88" w:rsidRPr="00026E88" w:rsidRDefault="00026E88" w:rsidP="00026E88">
      <w:pPr>
        <w:ind w:left="2160"/>
        <w:rPr>
          <w:szCs w:val="22"/>
        </w:rPr>
      </w:pPr>
    </w:p>
    <w:p w:rsidR="003D02BF" w:rsidRPr="00CD5925" w:rsidRDefault="003D02BF" w:rsidP="00CD5925">
      <w:pPr>
        <w:numPr>
          <w:ilvl w:val="2"/>
          <w:numId w:val="1"/>
        </w:numPr>
        <w:rPr>
          <w:b/>
          <w:sz w:val="24"/>
        </w:rPr>
      </w:pPr>
      <w:r w:rsidRPr="00CD5925">
        <w:rPr>
          <w:b/>
          <w:sz w:val="24"/>
        </w:rPr>
        <w:br w:type="page"/>
      </w:r>
    </w:p>
    <w:p w:rsidR="002F1DFA" w:rsidRDefault="002F1DFA">
      <w:pPr>
        <w:rPr>
          <w:b/>
          <w:sz w:val="24"/>
        </w:rPr>
      </w:pPr>
    </w:p>
    <w:p w:rsidR="00CA09B2" w:rsidRPr="00C57B5E" w:rsidRDefault="00CA09B2" w:rsidP="007B691B">
      <w:r w:rsidRPr="00C57B5E">
        <w:rPr>
          <w:b/>
          <w:sz w:val="24"/>
        </w:rPr>
        <w:t>References:</w:t>
      </w:r>
    </w:p>
    <w:p w:rsidR="009A4C01" w:rsidRDefault="009A4C01" w:rsidP="009A4C01">
      <w:pPr>
        <w:pStyle w:val="ListParagraph"/>
        <w:ind w:left="360"/>
        <w:rPr>
          <w:sz w:val="28"/>
          <w:szCs w:val="28"/>
        </w:rPr>
      </w:pPr>
    </w:p>
    <w:p w:rsidR="00CA09B2" w:rsidRDefault="00CA09B2"/>
    <w:sectPr w:rsidR="00CA09B2">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115" w:rsidRDefault="007D7115">
      <w:r>
        <w:separator/>
      </w:r>
    </w:p>
  </w:endnote>
  <w:endnote w:type="continuationSeparator" w:id="0">
    <w:p w:rsidR="007D7115" w:rsidRDefault="007D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65F" w:rsidRDefault="007D7115">
    <w:pPr>
      <w:pStyle w:val="Footer"/>
      <w:tabs>
        <w:tab w:val="clear" w:pos="6480"/>
        <w:tab w:val="center" w:pos="4680"/>
        <w:tab w:val="right" w:pos="9360"/>
      </w:tabs>
    </w:pPr>
    <w:r>
      <w:fldChar w:fldCharType="begin"/>
    </w:r>
    <w:r>
      <w:instrText xml:space="preserve"> SUBJECT  \* MERGEFORMAT </w:instrText>
    </w:r>
    <w:r>
      <w:fldChar w:fldCharType="separate"/>
    </w:r>
    <w:r w:rsidR="0058165F">
      <w:t>Submission</w:t>
    </w:r>
    <w:r>
      <w:fldChar w:fldCharType="end"/>
    </w:r>
    <w:r w:rsidR="0058165F">
      <w:tab/>
      <w:t xml:space="preserve">page </w:t>
    </w:r>
    <w:r w:rsidR="0058165F">
      <w:fldChar w:fldCharType="begin"/>
    </w:r>
    <w:r w:rsidR="0058165F">
      <w:instrText xml:space="preserve">page </w:instrText>
    </w:r>
    <w:r w:rsidR="0058165F">
      <w:fldChar w:fldCharType="separate"/>
    </w:r>
    <w:r w:rsidR="0058165F">
      <w:rPr>
        <w:noProof/>
      </w:rPr>
      <w:t>17</w:t>
    </w:r>
    <w:r w:rsidR="0058165F">
      <w:fldChar w:fldCharType="end"/>
    </w:r>
    <w:r w:rsidR="0058165F">
      <w:tab/>
    </w:r>
    <w:r>
      <w:fldChar w:fldCharType="begin"/>
    </w:r>
    <w:r>
      <w:instrText xml:space="preserve"> COMMENTS  \* MERGEFORMAT </w:instrText>
    </w:r>
    <w:r>
      <w:fldChar w:fldCharType="separate"/>
    </w:r>
    <w:r w:rsidR="0058165F">
      <w:t>Assaf Kasher, Qualcomm</w:t>
    </w:r>
    <w:r>
      <w:fldChar w:fldCharType="end"/>
    </w:r>
  </w:p>
  <w:p w:rsidR="0058165F" w:rsidRDefault="005816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115" w:rsidRDefault="007D7115">
      <w:r>
        <w:separator/>
      </w:r>
    </w:p>
  </w:footnote>
  <w:footnote w:type="continuationSeparator" w:id="0">
    <w:p w:rsidR="007D7115" w:rsidRDefault="007D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65F" w:rsidRDefault="007D7115">
    <w:pPr>
      <w:pStyle w:val="Header"/>
      <w:tabs>
        <w:tab w:val="clear" w:pos="6480"/>
        <w:tab w:val="center" w:pos="4680"/>
        <w:tab w:val="right" w:pos="9360"/>
      </w:tabs>
    </w:pPr>
    <w:r>
      <w:fldChar w:fldCharType="begin"/>
    </w:r>
    <w:r>
      <w:instrText xml:space="preserve"> KEYWORDS  \* MERGEFORMAT </w:instrText>
    </w:r>
    <w:r>
      <w:fldChar w:fldCharType="separate"/>
    </w:r>
    <w:r w:rsidR="0058165F">
      <w:t>January 2020</w:t>
    </w:r>
    <w:r>
      <w:fldChar w:fldCharType="end"/>
    </w:r>
    <w:r w:rsidR="0058165F">
      <w:tab/>
    </w:r>
    <w:r w:rsidR="0058165F">
      <w:tab/>
    </w:r>
    <w:r>
      <w:fldChar w:fldCharType="begin"/>
    </w:r>
    <w:r>
      <w:instrText xml:space="preserve"> TITLE  \* MERGEFORMAT </w:instrText>
    </w:r>
    <w:r>
      <w:fldChar w:fldCharType="separate"/>
    </w:r>
    <w:r w:rsidR="0058165F">
      <w:t>doc.: IEEE 802.11-20/0140r0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1CA"/>
    <w:multiLevelType w:val="hybridMultilevel"/>
    <w:tmpl w:val="4B4CFC8A"/>
    <w:lvl w:ilvl="0" w:tplc="042A24F8">
      <w:start w:val="1"/>
      <w:numFmt w:val="bullet"/>
      <w:lvlText w:val="•"/>
      <w:lvlJc w:val="left"/>
      <w:pPr>
        <w:tabs>
          <w:tab w:val="num" w:pos="720"/>
        </w:tabs>
        <w:ind w:left="720" w:hanging="360"/>
      </w:pPr>
      <w:rPr>
        <w:rFonts w:ascii="Arial" w:hAnsi="Arial" w:hint="default"/>
      </w:rPr>
    </w:lvl>
    <w:lvl w:ilvl="1" w:tplc="83327638" w:tentative="1">
      <w:start w:val="1"/>
      <w:numFmt w:val="bullet"/>
      <w:lvlText w:val="•"/>
      <w:lvlJc w:val="left"/>
      <w:pPr>
        <w:tabs>
          <w:tab w:val="num" w:pos="1440"/>
        </w:tabs>
        <w:ind w:left="1440" w:hanging="360"/>
      </w:pPr>
      <w:rPr>
        <w:rFonts w:ascii="Arial" w:hAnsi="Arial" w:hint="default"/>
      </w:rPr>
    </w:lvl>
    <w:lvl w:ilvl="2" w:tplc="C15A357C" w:tentative="1">
      <w:start w:val="1"/>
      <w:numFmt w:val="bullet"/>
      <w:lvlText w:val="•"/>
      <w:lvlJc w:val="left"/>
      <w:pPr>
        <w:tabs>
          <w:tab w:val="num" w:pos="2160"/>
        </w:tabs>
        <w:ind w:left="2160" w:hanging="360"/>
      </w:pPr>
      <w:rPr>
        <w:rFonts w:ascii="Arial" w:hAnsi="Arial" w:hint="default"/>
      </w:rPr>
    </w:lvl>
    <w:lvl w:ilvl="3" w:tplc="26005894" w:tentative="1">
      <w:start w:val="1"/>
      <w:numFmt w:val="bullet"/>
      <w:lvlText w:val="•"/>
      <w:lvlJc w:val="left"/>
      <w:pPr>
        <w:tabs>
          <w:tab w:val="num" w:pos="2880"/>
        </w:tabs>
        <w:ind w:left="2880" w:hanging="360"/>
      </w:pPr>
      <w:rPr>
        <w:rFonts w:ascii="Arial" w:hAnsi="Arial" w:hint="default"/>
      </w:rPr>
    </w:lvl>
    <w:lvl w:ilvl="4" w:tplc="B3A0769E" w:tentative="1">
      <w:start w:val="1"/>
      <w:numFmt w:val="bullet"/>
      <w:lvlText w:val="•"/>
      <w:lvlJc w:val="left"/>
      <w:pPr>
        <w:tabs>
          <w:tab w:val="num" w:pos="3600"/>
        </w:tabs>
        <w:ind w:left="3600" w:hanging="360"/>
      </w:pPr>
      <w:rPr>
        <w:rFonts w:ascii="Arial" w:hAnsi="Arial" w:hint="default"/>
      </w:rPr>
    </w:lvl>
    <w:lvl w:ilvl="5" w:tplc="EE1ADEE8" w:tentative="1">
      <w:start w:val="1"/>
      <w:numFmt w:val="bullet"/>
      <w:lvlText w:val="•"/>
      <w:lvlJc w:val="left"/>
      <w:pPr>
        <w:tabs>
          <w:tab w:val="num" w:pos="4320"/>
        </w:tabs>
        <w:ind w:left="4320" w:hanging="360"/>
      </w:pPr>
      <w:rPr>
        <w:rFonts w:ascii="Arial" w:hAnsi="Arial" w:hint="default"/>
      </w:rPr>
    </w:lvl>
    <w:lvl w:ilvl="6" w:tplc="0CF681DA" w:tentative="1">
      <w:start w:val="1"/>
      <w:numFmt w:val="bullet"/>
      <w:lvlText w:val="•"/>
      <w:lvlJc w:val="left"/>
      <w:pPr>
        <w:tabs>
          <w:tab w:val="num" w:pos="5040"/>
        </w:tabs>
        <w:ind w:left="5040" w:hanging="360"/>
      </w:pPr>
      <w:rPr>
        <w:rFonts w:ascii="Arial" w:hAnsi="Arial" w:hint="default"/>
      </w:rPr>
    </w:lvl>
    <w:lvl w:ilvl="7" w:tplc="234EC970" w:tentative="1">
      <w:start w:val="1"/>
      <w:numFmt w:val="bullet"/>
      <w:lvlText w:val="•"/>
      <w:lvlJc w:val="left"/>
      <w:pPr>
        <w:tabs>
          <w:tab w:val="num" w:pos="5760"/>
        </w:tabs>
        <w:ind w:left="5760" w:hanging="360"/>
      </w:pPr>
      <w:rPr>
        <w:rFonts w:ascii="Arial" w:hAnsi="Arial" w:hint="default"/>
      </w:rPr>
    </w:lvl>
    <w:lvl w:ilvl="8" w:tplc="6BB445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02495B"/>
    <w:multiLevelType w:val="multilevel"/>
    <w:tmpl w:val="49A80D58"/>
    <w:styleLink w:val="CurrentList1"/>
    <w:lvl w:ilvl="0">
      <w:start w:val="1"/>
      <w:numFmt w:val="decimal"/>
      <w:lvlText w:val="%1.0"/>
      <w:lvlJc w:val="left"/>
      <w:pPr>
        <w:ind w:left="360" w:hanging="360"/>
      </w:pPr>
    </w:lvl>
    <w:lvl w:ilvl="1">
      <w:start w:val="1"/>
      <w:numFmt w:val="decimal"/>
      <w:lvlText w:val="%1.%2"/>
      <w:lvlJc w:val="left"/>
      <w:pPr>
        <w:ind w:left="990" w:hanging="360"/>
      </w:pPr>
      <w:rPr>
        <w:b w:val="0"/>
      </w:rPr>
    </w:lvl>
    <w:lvl w:ilvl="2">
      <w:start w:val="1"/>
      <w:numFmt w:val="decimal"/>
      <w:lvlText w:val="%1.%2.%3"/>
      <w:lvlJc w:val="left"/>
      <w:pPr>
        <w:ind w:left="2160" w:hanging="720"/>
      </w:pPr>
      <w:rPr>
        <w:b w:val="0"/>
      </w:rPr>
    </w:lvl>
    <w:lvl w:ilvl="3">
      <w:start w:val="1"/>
      <w:numFmt w:val="decimal"/>
      <w:lvlText w:val="%1.%2.%3.%4"/>
      <w:lvlJc w:val="left"/>
      <w:pPr>
        <w:ind w:left="2970" w:hanging="720"/>
      </w:pPr>
    </w:lvl>
    <w:lvl w:ilvl="4">
      <w:start w:val="1"/>
      <w:numFmt w:val="decimal"/>
      <w:lvlText w:val="%1.%2.%3.%4.%5"/>
      <w:lvlJc w:val="left"/>
      <w:pPr>
        <w:ind w:left="3960" w:hanging="1080"/>
      </w:pPr>
    </w:lvl>
    <w:lvl w:ilvl="5">
      <w:start w:val="1"/>
      <w:numFmt w:val="decimal"/>
      <w:lvlText w:val="%1.%2.%3.%4.%5.%6"/>
      <w:lvlJc w:val="left"/>
      <w:pPr>
        <w:ind w:left="4680" w:hanging="1080"/>
      </w:pPr>
      <w:rPr>
        <w:color w:val="auto"/>
      </w:r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 w15:restartNumberingAfterBreak="0">
    <w:nsid w:val="12323938"/>
    <w:multiLevelType w:val="hybridMultilevel"/>
    <w:tmpl w:val="8BEC75D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0B73387"/>
    <w:multiLevelType w:val="multilevel"/>
    <w:tmpl w:val="49A80D58"/>
    <w:lvl w:ilvl="0">
      <w:start w:val="1"/>
      <w:numFmt w:val="decimal"/>
      <w:lvlText w:val="%1.0"/>
      <w:lvlJc w:val="left"/>
      <w:pPr>
        <w:ind w:left="360" w:hanging="360"/>
      </w:pPr>
    </w:lvl>
    <w:lvl w:ilvl="1">
      <w:start w:val="1"/>
      <w:numFmt w:val="decimal"/>
      <w:lvlText w:val="%1.%2"/>
      <w:lvlJc w:val="left"/>
      <w:pPr>
        <w:ind w:left="990" w:hanging="360"/>
      </w:pPr>
      <w:rPr>
        <w:b w:val="0"/>
      </w:rPr>
    </w:lvl>
    <w:lvl w:ilvl="2">
      <w:start w:val="1"/>
      <w:numFmt w:val="decimal"/>
      <w:lvlText w:val="%1.%2.%3"/>
      <w:lvlJc w:val="left"/>
      <w:pPr>
        <w:ind w:left="2160" w:hanging="720"/>
      </w:pPr>
      <w:rPr>
        <w:b w:val="0"/>
      </w:rPr>
    </w:lvl>
    <w:lvl w:ilvl="3">
      <w:start w:val="1"/>
      <w:numFmt w:val="decimal"/>
      <w:lvlText w:val="%1.%2.%3.%4"/>
      <w:lvlJc w:val="left"/>
      <w:pPr>
        <w:ind w:left="2970" w:hanging="720"/>
      </w:pPr>
    </w:lvl>
    <w:lvl w:ilvl="4">
      <w:start w:val="1"/>
      <w:numFmt w:val="decimal"/>
      <w:lvlText w:val="%1.%2.%3.%4.%5"/>
      <w:lvlJc w:val="left"/>
      <w:pPr>
        <w:ind w:left="3960" w:hanging="1080"/>
      </w:pPr>
    </w:lvl>
    <w:lvl w:ilvl="5">
      <w:start w:val="1"/>
      <w:numFmt w:val="decimal"/>
      <w:lvlText w:val="%1.%2.%3.%4.%5.%6"/>
      <w:lvlJc w:val="left"/>
      <w:pPr>
        <w:ind w:left="4680" w:hanging="1080"/>
      </w:pPr>
      <w:rPr>
        <w:color w:val="auto"/>
      </w:r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 w15:restartNumberingAfterBreak="0">
    <w:nsid w:val="21916235"/>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6357431"/>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E7C027D"/>
    <w:multiLevelType w:val="hybridMultilevel"/>
    <w:tmpl w:val="357EA4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5B6433"/>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AF13BFA"/>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D2142D6"/>
    <w:multiLevelType w:val="hybridMultilevel"/>
    <w:tmpl w:val="8BCED300"/>
    <w:lvl w:ilvl="0" w:tplc="293E8586">
      <w:start w:val="1"/>
      <w:numFmt w:val="bullet"/>
      <w:lvlText w:val="•"/>
      <w:lvlJc w:val="left"/>
      <w:pPr>
        <w:tabs>
          <w:tab w:val="num" w:pos="720"/>
        </w:tabs>
        <w:ind w:left="720" w:hanging="360"/>
      </w:pPr>
      <w:rPr>
        <w:rFonts w:ascii="Arial" w:hAnsi="Arial" w:hint="default"/>
      </w:rPr>
    </w:lvl>
    <w:lvl w:ilvl="1" w:tplc="D3005A48" w:tentative="1">
      <w:start w:val="1"/>
      <w:numFmt w:val="bullet"/>
      <w:lvlText w:val="•"/>
      <w:lvlJc w:val="left"/>
      <w:pPr>
        <w:tabs>
          <w:tab w:val="num" w:pos="1440"/>
        </w:tabs>
        <w:ind w:left="1440" w:hanging="360"/>
      </w:pPr>
      <w:rPr>
        <w:rFonts w:ascii="Arial" w:hAnsi="Arial" w:hint="default"/>
      </w:rPr>
    </w:lvl>
    <w:lvl w:ilvl="2" w:tplc="DF486164" w:tentative="1">
      <w:start w:val="1"/>
      <w:numFmt w:val="bullet"/>
      <w:lvlText w:val="•"/>
      <w:lvlJc w:val="left"/>
      <w:pPr>
        <w:tabs>
          <w:tab w:val="num" w:pos="2160"/>
        </w:tabs>
        <w:ind w:left="2160" w:hanging="360"/>
      </w:pPr>
      <w:rPr>
        <w:rFonts w:ascii="Arial" w:hAnsi="Arial" w:hint="default"/>
      </w:rPr>
    </w:lvl>
    <w:lvl w:ilvl="3" w:tplc="92A8D118" w:tentative="1">
      <w:start w:val="1"/>
      <w:numFmt w:val="bullet"/>
      <w:lvlText w:val="•"/>
      <w:lvlJc w:val="left"/>
      <w:pPr>
        <w:tabs>
          <w:tab w:val="num" w:pos="2880"/>
        </w:tabs>
        <w:ind w:left="2880" w:hanging="360"/>
      </w:pPr>
      <w:rPr>
        <w:rFonts w:ascii="Arial" w:hAnsi="Arial" w:hint="default"/>
      </w:rPr>
    </w:lvl>
    <w:lvl w:ilvl="4" w:tplc="237C98D6" w:tentative="1">
      <w:start w:val="1"/>
      <w:numFmt w:val="bullet"/>
      <w:lvlText w:val="•"/>
      <w:lvlJc w:val="left"/>
      <w:pPr>
        <w:tabs>
          <w:tab w:val="num" w:pos="3600"/>
        </w:tabs>
        <w:ind w:left="3600" w:hanging="360"/>
      </w:pPr>
      <w:rPr>
        <w:rFonts w:ascii="Arial" w:hAnsi="Arial" w:hint="default"/>
      </w:rPr>
    </w:lvl>
    <w:lvl w:ilvl="5" w:tplc="D5CED6E0" w:tentative="1">
      <w:start w:val="1"/>
      <w:numFmt w:val="bullet"/>
      <w:lvlText w:val="•"/>
      <w:lvlJc w:val="left"/>
      <w:pPr>
        <w:tabs>
          <w:tab w:val="num" w:pos="4320"/>
        </w:tabs>
        <w:ind w:left="4320" w:hanging="360"/>
      </w:pPr>
      <w:rPr>
        <w:rFonts w:ascii="Arial" w:hAnsi="Arial" w:hint="default"/>
      </w:rPr>
    </w:lvl>
    <w:lvl w:ilvl="6" w:tplc="E9A2AEC2" w:tentative="1">
      <w:start w:val="1"/>
      <w:numFmt w:val="bullet"/>
      <w:lvlText w:val="•"/>
      <w:lvlJc w:val="left"/>
      <w:pPr>
        <w:tabs>
          <w:tab w:val="num" w:pos="5040"/>
        </w:tabs>
        <w:ind w:left="5040" w:hanging="360"/>
      </w:pPr>
      <w:rPr>
        <w:rFonts w:ascii="Arial" w:hAnsi="Arial" w:hint="default"/>
      </w:rPr>
    </w:lvl>
    <w:lvl w:ilvl="7" w:tplc="B32E606E" w:tentative="1">
      <w:start w:val="1"/>
      <w:numFmt w:val="bullet"/>
      <w:lvlText w:val="•"/>
      <w:lvlJc w:val="left"/>
      <w:pPr>
        <w:tabs>
          <w:tab w:val="num" w:pos="5760"/>
        </w:tabs>
        <w:ind w:left="5760" w:hanging="360"/>
      </w:pPr>
      <w:rPr>
        <w:rFonts w:ascii="Arial" w:hAnsi="Arial" w:hint="default"/>
      </w:rPr>
    </w:lvl>
    <w:lvl w:ilvl="8" w:tplc="BE622F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B238CE"/>
    <w:multiLevelType w:val="multilevel"/>
    <w:tmpl w:val="CC08EF60"/>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bullet"/>
      <w:lvlText w:val=""/>
      <w:lvlJc w:val="left"/>
      <w:pPr>
        <w:ind w:left="2160" w:hanging="720"/>
      </w:pPr>
      <w:rPr>
        <w:rFonts w:ascii="Symbol" w:hAnsi="Symbol" w:hint="default"/>
        <w:b w:val="0"/>
      </w:rPr>
    </w:lvl>
    <w:lvl w:ilvl="3">
      <w:start w:val="1"/>
      <w:numFmt w:val="decimal"/>
      <w:lvlText w:val="%1.%2.%3.%4"/>
      <w:lvlJc w:val="left"/>
      <w:pPr>
        <w:ind w:left="315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D3041CE"/>
    <w:multiLevelType w:val="hybridMultilevel"/>
    <w:tmpl w:val="7BA4C11E"/>
    <w:lvl w:ilvl="0" w:tplc="27623818">
      <w:start w:val="1"/>
      <w:numFmt w:val="bullet"/>
      <w:lvlText w:val="•"/>
      <w:lvlJc w:val="left"/>
      <w:pPr>
        <w:tabs>
          <w:tab w:val="num" w:pos="720"/>
        </w:tabs>
        <w:ind w:left="720" w:hanging="360"/>
      </w:pPr>
      <w:rPr>
        <w:rFonts w:ascii="Arial" w:hAnsi="Arial" w:hint="default"/>
      </w:rPr>
    </w:lvl>
    <w:lvl w:ilvl="1" w:tplc="82CA07FE" w:tentative="1">
      <w:start w:val="1"/>
      <w:numFmt w:val="bullet"/>
      <w:lvlText w:val="•"/>
      <w:lvlJc w:val="left"/>
      <w:pPr>
        <w:tabs>
          <w:tab w:val="num" w:pos="1440"/>
        </w:tabs>
        <w:ind w:left="1440" w:hanging="360"/>
      </w:pPr>
      <w:rPr>
        <w:rFonts w:ascii="Arial" w:hAnsi="Arial" w:hint="default"/>
      </w:rPr>
    </w:lvl>
    <w:lvl w:ilvl="2" w:tplc="1B667186" w:tentative="1">
      <w:start w:val="1"/>
      <w:numFmt w:val="bullet"/>
      <w:lvlText w:val="•"/>
      <w:lvlJc w:val="left"/>
      <w:pPr>
        <w:tabs>
          <w:tab w:val="num" w:pos="2160"/>
        </w:tabs>
        <w:ind w:left="2160" w:hanging="360"/>
      </w:pPr>
      <w:rPr>
        <w:rFonts w:ascii="Arial" w:hAnsi="Arial" w:hint="default"/>
      </w:rPr>
    </w:lvl>
    <w:lvl w:ilvl="3" w:tplc="C226B94C" w:tentative="1">
      <w:start w:val="1"/>
      <w:numFmt w:val="bullet"/>
      <w:lvlText w:val="•"/>
      <w:lvlJc w:val="left"/>
      <w:pPr>
        <w:tabs>
          <w:tab w:val="num" w:pos="2880"/>
        </w:tabs>
        <w:ind w:left="2880" w:hanging="360"/>
      </w:pPr>
      <w:rPr>
        <w:rFonts w:ascii="Arial" w:hAnsi="Arial" w:hint="default"/>
      </w:rPr>
    </w:lvl>
    <w:lvl w:ilvl="4" w:tplc="35F2E5BC" w:tentative="1">
      <w:start w:val="1"/>
      <w:numFmt w:val="bullet"/>
      <w:lvlText w:val="•"/>
      <w:lvlJc w:val="left"/>
      <w:pPr>
        <w:tabs>
          <w:tab w:val="num" w:pos="3600"/>
        </w:tabs>
        <w:ind w:left="3600" w:hanging="360"/>
      </w:pPr>
      <w:rPr>
        <w:rFonts w:ascii="Arial" w:hAnsi="Arial" w:hint="default"/>
      </w:rPr>
    </w:lvl>
    <w:lvl w:ilvl="5" w:tplc="F15879DC" w:tentative="1">
      <w:start w:val="1"/>
      <w:numFmt w:val="bullet"/>
      <w:lvlText w:val="•"/>
      <w:lvlJc w:val="left"/>
      <w:pPr>
        <w:tabs>
          <w:tab w:val="num" w:pos="4320"/>
        </w:tabs>
        <w:ind w:left="4320" w:hanging="360"/>
      </w:pPr>
      <w:rPr>
        <w:rFonts w:ascii="Arial" w:hAnsi="Arial" w:hint="default"/>
      </w:rPr>
    </w:lvl>
    <w:lvl w:ilvl="6" w:tplc="78605EB0" w:tentative="1">
      <w:start w:val="1"/>
      <w:numFmt w:val="bullet"/>
      <w:lvlText w:val="•"/>
      <w:lvlJc w:val="left"/>
      <w:pPr>
        <w:tabs>
          <w:tab w:val="num" w:pos="5040"/>
        </w:tabs>
        <w:ind w:left="5040" w:hanging="360"/>
      </w:pPr>
      <w:rPr>
        <w:rFonts w:ascii="Arial" w:hAnsi="Arial" w:hint="default"/>
      </w:rPr>
    </w:lvl>
    <w:lvl w:ilvl="7" w:tplc="0F546B02" w:tentative="1">
      <w:start w:val="1"/>
      <w:numFmt w:val="bullet"/>
      <w:lvlText w:val="•"/>
      <w:lvlJc w:val="left"/>
      <w:pPr>
        <w:tabs>
          <w:tab w:val="num" w:pos="5760"/>
        </w:tabs>
        <w:ind w:left="5760" w:hanging="360"/>
      </w:pPr>
      <w:rPr>
        <w:rFonts w:ascii="Arial" w:hAnsi="Arial" w:hint="default"/>
      </w:rPr>
    </w:lvl>
    <w:lvl w:ilvl="8" w:tplc="8C1206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1541795"/>
    <w:multiLevelType w:val="hybridMultilevel"/>
    <w:tmpl w:val="E8D4D3DC"/>
    <w:lvl w:ilvl="0" w:tplc="2CE4A954">
      <w:start w:val="1"/>
      <w:numFmt w:val="bullet"/>
      <w:lvlText w:val="•"/>
      <w:lvlJc w:val="left"/>
      <w:pPr>
        <w:tabs>
          <w:tab w:val="num" w:pos="720"/>
        </w:tabs>
        <w:ind w:left="720" w:hanging="360"/>
      </w:pPr>
      <w:rPr>
        <w:rFonts w:ascii="Arial" w:hAnsi="Arial" w:hint="default"/>
      </w:rPr>
    </w:lvl>
    <w:lvl w:ilvl="1" w:tplc="AE44E3CE" w:tentative="1">
      <w:start w:val="1"/>
      <w:numFmt w:val="bullet"/>
      <w:lvlText w:val="•"/>
      <w:lvlJc w:val="left"/>
      <w:pPr>
        <w:tabs>
          <w:tab w:val="num" w:pos="1440"/>
        </w:tabs>
        <w:ind w:left="1440" w:hanging="360"/>
      </w:pPr>
      <w:rPr>
        <w:rFonts w:ascii="Arial" w:hAnsi="Arial" w:hint="default"/>
      </w:rPr>
    </w:lvl>
    <w:lvl w:ilvl="2" w:tplc="FFCCE10C" w:tentative="1">
      <w:start w:val="1"/>
      <w:numFmt w:val="bullet"/>
      <w:lvlText w:val="•"/>
      <w:lvlJc w:val="left"/>
      <w:pPr>
        <w:tabs>
          <w:tab w:val="num" w:pos="2160"/>
        </w:tabs>
        <w:ind w:left="2160" w:hanging="360"/>
      </w:pPr>
      <w:rPr>
        <w:rFonts w:ascii="Arial" w:hAnsi="Arial" w:hint="default"/>
      </w:rPr>
    </w:lvl>
    <w:lvl w:ilvl="3" w:tplc="087AA280" w:tentative="1">
      <w:start w:val="1"/>
      <w:numFmt w:val="bullet"/>
      <w:lvlText w:val="•"/>
      <w:lvlJc w:val="left"/>
      <w:pPr>
        <w:tabs>
          <w:tab w:val="num" w:pos="2880"/>
        </w:tabs>
        <w:ind w:left="2880" w:hanging="360"/>
      </w:pPr>
      <w:rPr>
        <w:rFonts w:ascii="Arial" w:hAnsi="Arial" w:hint="default"/>
      </w:rPr>
    </w:lvl>
    <w:lvl w:ilvl="4" w:tplc="BA107560" w:tentative="1">
      <w:start w:val="1"/>
      <w:numFmt w:val="bullet"/>
      <w:lvlText w:val="•"/>
      <w:lvlJc w:val="left"/>
      <w:pPr>
        <w:tabs>
          <w:tab w:val="num" w:pos="3600"/>
        </w:tabs>
        <w:ind w:left="3600" w:hanging="360"/>
      </w:pPr>
      <w:rPr>
        <w:rFonts w:ascii="Arial" w:hAnsi="Arial" w:hint="default"/>
      </w:rPr>
    </w:lvl>
    <w:lvl w:ilvl="5" w:tplc="51B270C6" w:tentative="1">
      <w:start w:val="1"/>
      <w:numFmt w:val="bullet"/>
      <w:lvlText w:val="•"/>
      <w:lvlJc w:val="left"/>
      <w:pPr>
        <w:tabs>
          <w:tab w:val="num" w:pos="4320"/>
        </w:tabs>
        <w:ind w:left="4320" w:hanging="360"/>
      </w:pPr>
      <w:rPr>
        <w:rFonts w:ascii="Arial" w:hAnsi="Arial" w:hint="default"/>
      </w:rPr>
    </w:lvl>
    <w:lvl w:ilvl="6" w:tplc="B44C4B54" w:tentative="1">
      <w:start w:val="1"/>
      <w:numFmt w:val="bullet"/>
      <w:lvlText w:val="•"/>
      <w:lvlJc w:val="left"/>
      <w:pPr>
        <w:tabs>
          <w:tab w:val="num" w:pos="5040"/>
        </w:tabs>
        <w:ind w:left="5040" w:hanging="360"/>
      </w:pPr>
      <w:rPr>
        <w:rFonts w:ascii="Arial" w:hAnsi="Arial" w:hint="default"/>
      </w:rPr>
    </w:lvl>
    <w:lvl w:ilvl="7" w:tplc="472CD35C" w:tentative="1">
      <w:start w:val="1"/>
      <w:numFmt w:val="bullet"/>
      <w:lvlText w:val="•"/>
      <w:lvlJc w:val="left"/>
      <w:pPr>
        <w:tabs>
          <w:tab w:val="num" w:pos="5760"/>
        </w:tabs>
        <w:ind w:left="5760" w:hanging="360"/>
      </w:pPr>
      <w:rPr>
        <w:rFonts w:ascii="Arial" w:hAnsi="Arial" w:hint="default"/>
      </w:rPr>
    </w:lvl>
    <w:lvl w:ilvl="8" w:tplc="ECAE92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AB44F2"/>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4"/>
  </w:num>
  <w:num w:numId="2">
    <w:abstractNumId w:val="7"/>
  </w:num>
  <w:num w:numId="3">
    <w:abstractNumId w:val="5"/>
  </w:num>
  <w:num w:numId="4">
    <w:abstractNumId w:val="12"/>
  </w:num>
  <w:num w:numId="5">
    <w:abstractNumId w:val="10"/>
  </w:num>
  <w:num w:numId="6">
    <w:abstractNumId w:val="11"/>
  </w:num>
  <w:num w:numId="7">
    <w:abstractNumId w:val="9"/>
  </w:num>
  <w:num w:numId="8">
    <w:abstractNumId w:val="0"/>
  </w:num>
  <w:num w:numId="9">
    <w:abstractNumId w:val="13"/>
  </w:num>
  <w:num w:numId="10">
    <w:abstractNumId w:val="4"/>
  </w:num>
  <w:num w:numId="11">
    <w:abstractNumId w:val="2"/>
  </w:num>
  <w:num w:numId="12">
    <w:abstractNumId w:val="6"/>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031"/>
    <w:rsid w:val="00005664"/>
    <w:rsid w:val="00026E88"/>
    <w:rsid w:val="00030DA8"/>
    <w:rsid w:val="00051902"/>
    <w:rsid w:val="000552FD"/>
    <w:rsid w:val="000571E8"/>
    <w:rsid w:val="000651B3"/>
    <w:rsid w:val="00065C34"/>
    <w:rsid w:val="00066F52"/>
    <w:rsid w:val="00074BF4"/>
    <w:rsid w:val="000803AF"/>
    <w:rsid w:val="0008219F"/>
    <w:rsid w:val="00094135"/>
    <w:rsid w:val="00094F28"/>
    <w:rsid w:val="000C1024"/>
    <w:rsid w:val="000C454D"/>
    <w:rsid w:val="000D279D"/>
    <w:rsid w:val="000F52E7"/>
    <w:rsid w:val="00113396"/>
    <w:rsid w:val="00115634"/>
    <w:rsid w:val="00121AC7"/>
    <w:rsid w:val="00132231"/>
    <w:rsid w:val="001351A4"/>
    <w:rsid w:val="001455C1"/>
    <w:rsid w:val="00152EED"/>
    <w:rsid w:val="00153769"/>
    <w:rsid w:val="001563EE"/>
    <w:rsid w:val="0017019F"/>
    <w:rsid w:val="00171189"/>
    <w:rsid w:val="001752CE"/>
    <w:rsid w:val="00180439"/>
    <w:rsid w:val="00184F2B"/>
    <w:rsid w:val="001A2E62"/>
    <w:rsid w:val="001B12FB"/>
    <w:rsid w:val="001B1A21"/>
    <w:rsid w:val="001B264B"/>
    <w:rsid w:val="001D03EA"/>
    <w:rsid w:val="001D723B"/>
    <w:rsid w:val="001E2E9C"/>
    <w:rsid w:val="001F6DA6"/>
    <w:rsid w:val="00212C5E"/>
    <w:rsid w:val="00216615"/>
    <w:rsid w:val="00217B10"/>
    <w:rsid w:val="00220EA7"/>
    <w:rsid w:val="0022481D"/>
    <w:rsid w:val="00225725"/>
    <w:rsid w:val="00225AD5"/>
    <w:rsid w:val="00226368"/>
    <w:rsid w:val="00226872"/>
    <w:rsid w:val="00240A9F"/>
    <w:rsid w:val="00241086"/>
    <w:rsid w:val="00273844"/>
    <w:rsid w:val="00280D84"/>
    <w:rsid w:val="0029020B"/>
    <w:rsid w:val="00292735"/>
    <w:rsid w:val="0029723B"/>
    <w:rsid w:val="002D2F10"/>
    <w:rsid w:val="002D44BE"/>
    <w:rsid w:val="002E74E0"/>
    <w:rsid w:val="002E782F"/>
    <w:rsid w:val="002F01D2"/>
    <w:rsid w:val="002F1DFA"/>
    <w:rsid w:val="002F6835"/>
    <w:rsid w:val="00300BB7"/>
    <w:rsid w:val="0031174E"/>
    <w:rsid w:val="00313E64"/>
    <w:rsid w:val="00320D82"/>
    <w:rsid w:val="00333AA2"/>
    <w:rsid w:val="0034654F"/>
    <w:rsid w:val="003528A8"/>
    <w:rsid w:val="0036736E"/>
    <w:rsid w:val="003704C5"/>
    <w:rsid w:val="00372C35"/>
    <w:rsid w:val="003768D7"/>
    <w:rsid w:val="003809A4"/>
    <w:rsid w:val="003A61EE"/>
    <w:rsid w:val="003A6F5B"/>
    <w:rsid w:val="003D02BF"/>
    <w:rsid w:val="003D3CD3"/>
    <w:rsid w:val="003E6BF5"/>
    <w:rsid w:val="003E7F63"/>
    <w:rsid w:val="00405B98"/>
    <w:rsid w:val="004124CA"/>
    <w:rsid w:val="00442037"/>
    <w:rsid w:val="0044294C"/>
    <w:rsid w:val="00442F51"/>
    <w:rsid w:val="00446D3E"/>
    <w:rsid w:val="004476AF"/>
    <w:rsid w:val="004508A5"/>
    <w:rsid w:val="004575F7"/>
    <w:rsid w:val="0047363B"/>
    <w:rsid w:val="00490896"/>
    <w:rsid w:val="00493729"/>
    <w:rsid w:val="004B064B"/>
    <w:rsid w:val="004B10F6"/>
    <w:rsid w:val="004C7063"/>
    <w:rsid w:val="004E4FA9"/>
    <w:rsid w:val="004F2DAD"/>
    <w:rsid w:val="00510F84"/>
    <w:rsid w:val="00527B48"/>
    <w:rsid w:val="005310BA"/>
    <w:rsid w:val="005364DD"/>
    <w:rsid w:val="005419ED"/>
    <w:rsid w:val="005428B4"/>
    <w:rsid w:val="005472E4"/>
    <w:rsid w:val="00551A72"/>
    <w:rsid w:val="005523D6"/>
    <w:rsid w:val="005534F2"/>
    <w:rsid w:val="005566D9"/>
    <w:rsid w:val="00576247"/>
    <w:rsid w:val="0057746A"/>
    <w:rsid w:val="0058165F"/>
    <w:rsid w:val="00582F35"/>
    <w:rsid w:val="0059350C"/>
    <w:rsid w:val="005A6031"/>
    <w:rsid w:val="005B7CF1"/>
    <w:rsid w:val="005C42B0"/>
    <w:rsid w:val="005E1EA8"/>
    <w:rsid w:val="005E5F1C"/>
    <w:rsid w:val="00617C46"/>
    <w:rsid w:val="0062440B"/>
    <w:rsid w:val="00627C36"/>
    <w:rsid w:val="00627CED"/>
    <w:rsid w:val="006367A2"/>
    <w:rsid w:val="00640110"/>
    <w:rsid w:val="006469DE"/>
    <w:rsid w:val="006502B9"/>
    <w:rsid w:val="0065047B"/>
    <w:rsid w:val="00655A4E"/>
    <w:rsid w:val="006575C4"/>
    <w:rsid w:val="00665EB9"/>
    <w:rsid w:val="0068182F"/>
    <w:rsid w:val="006818CE"/>
    <w:rsid w:val="006860FB"/>
    <w:rsid w:val="0069481C"/>
    <w:rsid w:val="00694EA5"/>
    <w:rsid w:val="00696BDF"/>
    <w:rsid w:val="006A424B"/>
    <w:rsid w:val="006A53EF"/>
    <w:rsid w:val="006A67A8"/>
    <w:rsid w:val="006B4773"/>
    <w:rsid w:val="006C0727"/>
    <w:rsid w:val="006D3C29"/>
    <w:rsid w:val="006E145F"/>
    <w:rsid w:val="006E4C32"/>
    <w:rsid w:val="007057F1"/>
    <w:rsid w:val="0073403F"/>
    <w:rsid w:val="007442CF"/>
    <w:rsid w:val="00766562"/>
    <w:rsid w:val="00766C8F"/>
    <w:rsid w:val="00770572"/>
    <w:rsid w:val="007A1CEA"/>
    <w:rsid w:val="007A2C97"/>
    <w:rsid w:val="007A6E56"/>
    <w:rsid w:val="007B1ADB"/>
    <w:rsid w:val="007B5120"/>
    <w:rsid w:val="007B635C"/>
    <w:rsid w:val="007B691B"/>
    <w:rsid w:val="007B75DC"/>
    <w:rsid w:val="007C5524"/>
    <w:rsid w:val="007D0FA3"/>
    <w:rsid w:val="007D7115"/>
    <w:rsid w:val="007D7967"/>
    <w:rsid w:val="007E097B"/>
    <w:rsid w:val="007E243A"/>
    <w:rsid w:val="007E4438"/>
    <w:rsid w:val="007E6061"/>
    <w:rsid w:val="007F60E3"/>
    <w:rsid w:val="00807FD2"/>
    <w:rsid w:val="00821A99"/>
    <w:rsid w:val="00826D97"/>
    <w:rsid w:val="008313EC"/>
    <w:rsid w:val="0083773D"/>
    <w:rsid w:val="00840D34"/>
    <w:rsid w:val="00844F32"/>
    <w:rsid w:val="0085130C"/>
    <w:rsid w:val="00851BEF"/>
    <w:rsid w:val="008558C8"/>
    <w:rsid w:val="0086152A"/>
    <w:rsid w:val="00866B4C"/>
    <w:rsid w:val="0089340B"/>
    <w:rsid w:val="00893C90"/>
    <w:rsid w:val="008A0600"/>
    <w:rsid w:val="008B68DF"/>
    <w:rsid w:val="008C4D85"/>
    <w:rsid w:val="008C704B"/>
    <w:rsid w:val="008E552F"/>
    <w:rsid w:val="008F34A8"/>
    <w:rsid w:val="00923B81"/>
    <w:rsid w:val="00935003"/>
    <w:rsid w:val="00956BB3"/>
    <w:rsid w:val="0096196A"/>
    <w:rsid w:val="009626C0"/>
    <w:rsid w:val="0096302C"/>
    <w:rsid w:val="009718DB"/>
    <w:rsid w:val="00976826"/>
    <w:rsid w:val="0099201D"/>
    <w:rsid w:val="00995209"/>
    <w:rsid w:val="009A0F29"/>
    <w:rsid w:val="009A4C01"/>
    <w:rsid w:val="009B6910"/>
    <w:rsid w:val="009C624C"/>
    <w:rsid w:val="009C63B6"/>
    <w:rsid w:val="009D0503"/>
    <w:rsid w:val="009D518C"/>
    <w:rsid w:val="009E2AC9"/>
    <w:rsid w:val="009E610C"/>
    <w:rsid w:val="009F2FBC"/>
    <w:rsid w:val="009F4952"/>
    <w:rsid w:val="009F74EA"/>
    <w:rsid w:val="00A03D02"/>
    <w:rsid w:val="00A1600A"/>
    <w:rsid w:val="00A23FDF"/>
    <w:rsid w:val="00A36D50"/>
    <w:rsid w:val="00A40858"/>
    <w:rsid w:val="00A461A8"/>
    <w:rsid w:val="00A47C94"/>
    <w:rsid w:val="00A47CBD"/>
    <w:rsid w:val="00A67A12"/>
    <w:rsid w:val="00A80530"/>
    <w:rsid w:val="00A82546"/>
    <w:rsid w:val="00A85B9E"/>
    <w:rsid w:val="00AA427C"/>
    <w:rsid w:val="00AA5EF1"/>
    <w:rsid w:val="00AB523E"/>
    <w:rsid w:val="00AC2F01"/>
    <w:rsid w:val="00AD05E7"/>
    <w:rsid w:val="00AD4FEB"/>
    <w:rsid w:val="00AD7A92"/>
    <w:rsid w:val="00AE1126"/>
    <w:rsid w:val="00AE625F"/>
    <w:rsid w:val="00AF05F6"/>
    <w:rsid w:val="00B07822"/>
    <w:rsid w:val="00B12848"/>
    <w:rsid w:val="00B22EA5"/>
    <w:rsid w:val="00B23B99"/>
    <w:rsid w:val="00B2601D"/>
    <w:rsid w:val="00B44424"/>
    <w:rsid w:val="00B44819"/>
    <w:rsid w:val="00B45510"/>
    <w:rsid w:val="00B45701"/>
    <w:rsid w:val="00B5460B"/>
    <w:rsid w:val="00B55284"/>
    <w:rsid w:val="00B57634"/>
    <w:rsid w:val="00B67F0B"/>
    <w:rsid w:val="00B72632"/>
    <w:rsid w:val="00B73D17"/>
    <w:rsid w:val="00B752D8"/>
    <w:rsid w:val="00B84DCF"/>
    <w:rsid w:val="00B9008E"/>
    <w:rsid w:val="00B97C07"/>
    <w:rsid w:val="00BA0BC1"/>
    <w:rsid w:val="00BC2713"/>
    <w:rsid w:val="00BC2805"/>
    <w:rsid w:val="00BE68C2"/>
    <w:rsid w:val="00C02A60"/>
    <w:rsid w:val="00C0547E"/>
    <w:rsid w:val="00C1581C"/>
    <w:rsid w:val="00C21AB6"/>
    <w:rsid w:val="00C21B91"/>
    <w:rsid w:val="00C24DE8"/>
    <w:rsid w:val="00C255EF"/>
    <w:rsid w:val="00C25978"/>
    <w:rsid w:val="00C34A04"/>
    <w:rsid w:val="00C40728"/>
    <w:rsid w:val="00C43E3F"/>
    <w:rsid w:val="00C47E20"/>
    <w:rsid w:val="00C503FA"/>
    <w:rsid w:val="00C57B5E"/>
    <w:rsid w:val="00C607C4"/>
    <w:rsid w:val="00C95374"/>
    <w:rsid w:val="00C97EB4"/>
    <w:rsid w:val="00CA057B"/>
    <w:rsid w:val="00CA09B2"/>
    <w:rsid w:val="00CA153E"/>
    <w:rsid w:val="00CC13E2"/>
    <w:rsid w:val="00CC4215"/>
    <w:rsid w:val="00CC522D"/>
    <w:rsid w:val="00CD5925"/>
    <w:rsid w:val="00CD79D2"/>
    <w:rsid w:val="00CE2227"/>
    <w:rsid w:val="00CE473E"/>
    <w:rsid w:val="00CE520A"/>
    <w:rsid w:val="00CF1587"/>
    <w:rsid w:val="00CF1922"/>
    <w:rsid w:val="00D05153"/>
    <w:rsid w:val="00D06126"/>
    <w:rsid w:val="00D15427"/>
    <w:rsid w:val="00D56296"/>
    <w:rsid w:val="00D6190D"/>
    <w:rsid w:val="00D9200D"/>
    <w:rsid w:val="00DA3725"/>
    <w:rsid w:val="00DB4540"/>
    <w:rsid w:val="00DB4762"/>
    <w:rsid w:val="00DC4A72"/>
    <w:rsid w:val="00DC5A7B"/>
    <w:rsid w:val="00DD1EF2"/>
    <w:rsid w:val="00DD399A"/>
    <w:rsid w:val="00DD45DF"/>
    <w:rsid w:val="00DD7758"/>
    <w:rsid w:val="00DE0386"/>
    <w:rsid w:val="00DE7FCE"/>
    <w:rsid w:val="00E0162C"/>
    <w:rsid w:val="00E05901"/>
    <w:rsid w:val="00E32DBB"/>
    <w:rsid w:val="00E35879"/>
    <w:rsid w:val="00E37A09"/>
    <w:rsid w:val="00E50BC7"/>
    <w:rsid w:val="00E51769"/>
    <w:rsid w:val="00E66B7D"/>
    <w:rsid w:val="00E67072"/>
    <w:rsid w:val="00EA2B08"/>
    <w:rsid w:val="00EB5A5F"/>
    <w:rsid w:val="00EC0595"/>
    <w:rsid w:val="00EC558B"/>
    <w:rsid w:val="00ED3EDA"/>
    <w:rsid w:val="00ED476A"/>
    <w:rsid w:val="00ED7DA6"/>
    <w:rsid w:val="00EE2922"/>
    <w:rsid w:val="00EE4525"/>
    <w:rsid w:val="00F01529"/>
    <w:rsid w:val="00F14F38"/>
    <w:rsid w:val="00F153E4"/>
    <w:rsid w:val="00F16D42"/>
    <w:rsid w:val="00F25D86"/>
    <w:rsid w:val="00F546FD"/>
    <w:rsid w:val="00F61F52"/>
    <w:rsid w:val="00F643C3"/>
    <w:rsid w:val="00F65603"/>
    <w:rsid w:val="00F74CC4"/>
    <w:rsid w:val="00F80A46"/>
    <w:rsid w:val="00F81F6C"/>
    <w:rsid w:val="00F83E2A"/>
    <w:rsid w:val="00F938E5"/>
    <w:rsid w:val="00FB3AF9"/>
    <w:rsid w:val="00FC25E8"/>
    <w:rsid w:val="00FC6E5D"/>
    <w:rsid w:val="00FD2CDA"/>
    <w:rsid w:val="00FF1746"/>
    <w:rsid w:val="00FF3D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125858"/>
  <w15:chartTrackingRefBased/>
  <w15:docId w15:val="{1C807CB1-A98D-4674-BC83-23284E9E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B07822"/>
    <w:pPr>
      <w:spacing w:before="100" w:beforeAutospacing="1" w:after="100" w:afterAutospacing="1"/>
    </w:pPr>
    <w:rPr>
      <w:sz w:val="24"/>
      <w:szCs w:val="24"/>
      <w:lang w:val="en-US" w:bidi="he-IL"/>
    </w:rPr>
  </w:style>
  <w:style w:type="paragraph" w:styleId="ListParagraph">
    <w:name w:val="List Paragraph"/>
    <w:basedOn w:val="Normal"/>
    <w:uiPriority w:val="34"/>
    <w:qFormat/>
    <w:rsid w:val="008A0600"/>
    <w:pPr>
      <w:ind w:left="720"/>
      <w:contextualSpacing/>
    </w:pPr>
  </w:style>
  <w:style w:type="paragraph" w:styleId="BalloonText">
    <w:name w:val="Balloon Text"/>
    <w:basedOn w:val="Normal"/>
    <w:link w:val="BalloonTextChar"/>
    <w:rsid w:val="00B23B99"/>
    <w:rPr>
      <w:rFonts w:ascii="Segoe UI" w:hAnsi="Segoe UI" w:cs="Segoe UI"/>
      <w:sz w:val="18"/>
      <w:szCs w:val="18"/>
    </w:rPr>
  </w:style>
  <w:style w:type="character" w:customStyle="1" w:styleId="BalloonTextChar">
    <w:name w:val="Balloon Text Char"/>
    <w:basedOn w:val="DefaultParagraphFont"/>
    <w:link w:val="BalloonText"/>
    <w:rsid w:val="00B23B99"/>
    <w:rPr>
      <w:rFonts w:ascii="Segoe UI" w:hAnsi="Segoe UI" w:cs="Segoe UI"/>
      <w:sz w:val="18"/>
      <w:szCs w:val="18"/>
      <w:lang w:val="en-GB" w:bidi="ar-SA"/>
    </w:rPr>
  </w:style>
  <w:style w:type="numbering" w:customStyle="1" w:styleId="CurrentList1">
    <w:name w:val="Current List1"/>
    <w:uiPriority w:val="99"/>
    <w:rsid w:val="00094F28"/>
    <w:pPr>
      <w:numPr>
        <w:numId w:val="16"/>
      </w:numPr>
    </w:pPr>
  </w:style>
  <w:style w:type="character" w:styleId="UnresolvedMention">
    <w:name w:val="Unresolved Mention"/>
    <w:basedOn w:val="DefaultParagraphFont"/>
    <w:uiPriority w:val="99"/>
    <w:semiHidden/>
    <w:unhideWhenUsed/>
    <w:rsid w:val="00831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9124">
      <w:bodyDiv w:val="1"/>
      <w:marLeft w:val="0"/>
      <w:marRight w:val="0"/>
      <w:marTop w:val="0"/>
      <w:marBottom w:val="0"/>
      <w:divBdr>
        <w:top w:val="none" w:sz="0" w:space="0" w:color="auto"/>
        <w:left w:val="none" w:sz="0" w:space="0" w:color="auto"/>
        <w:bottom w:val="none" w:sz="0" w:space="0" w:color="auto"/>
        <w:right w:val="none" w:sz="0" w:space="0" w:color="auto"/>
      </w:divBdr>
    </w:div>
    <w:div w:id="73089697">
      <w:bodyDiv w:val="1"/>
      <w:marLeft w:val="0"/>
      <w:marRight w:val="0"/>
      <w:marTop w:val="0"/>
      <w:marBottom w:val="0"/>
      <w:divBdr>
        <w:top w:val="none" w:sz="0" w:space="0" w:color="auto"/>
        <w:left w:val="none" w:sz="0" w:space="0" w:color="auto"/>
        <w:bottom w:val="none" w:sz="0" w:space="0" w:color="auto"/>
        <w:right w:val="none" w:sz="0" w:space="0" w:color="auto"/>
      </w:divBdr>
    </w:div>
    <w:div w:id="121385082">
      <w:bodyDiv w:val="1"/>
      <w:marLeft w:val="0"/>
      <w:marRight w:val="0"/>
      <w:marTop w:val="0"/>
      <w:marBottom w:val="0"/>
      <w:divBdr>
        <w:top w:val="none" w:sz="0" w:space="0" w:color="auto"/>
        <w:left w:val="none" w:sz="0" w:space="0" w:color="auto"/>
        <w:bottom w:val="none" w:sz="0" w:space="0" w:color="auto"/>
        <w:right w:val="none" w:sz="0" w:space="0" w:color="auto"/>
      </w:divBdr>
    </w:div>
    <w:div w:id="204222628">
      <w:bodyDiv w:val="1"/>
      <w:marLeft w:val="0"/>
      <w:marRight w:val="0"/>
      <w:marTop w:val="0"/>
      <w:marBottom w:val="0"/>
      <w:divBdr>
        <w:top w:val="none" w:sz="0" w:space="0" w:color="auto"/>
        <w:left w:val="none" w:sz="0" w:space="0" w:color="auto"/>
        <w:bottom w:val="none" w:sz="0" w:space="0" w:color="auto"/>
        <w:right w:val="none" w:sz="0" w:space="0" w:color="auto"/>
      </w:divBdr>
    </w:div>
    <w:div w:id="316148029">
      <w:bodyDiv w:val="1"/>
      <w:marLeft w:val="0"/>
      <w:marRight w:val="0"/>
      <w:marTop w:val="0"/>
      <w:marBottom w:val="0"/>
      <w:divBdr>
        <w:top w:val="none" w:sz="0" w:space="0" w:color="auto"/>
        <w:left w:val="none" w:sz="0" w:space="0" w:color="auto"/>
        <w:bottom w:val="none" w:sz="0" w:space="0" w:color="auto"/>
        <w:right w:val="none" w:sz="0" w:space="0" w:color="auto"/>
      </w:divBdr>
    </w:div>
    <w:div w:id="328794929">
      <w:bodyDiv w:val="1"/>
      <w:marLeft w:val="0"/>
      <w:marRight w:val="0"/>
      <w:marTop w:val="0"/>
      <w:marBottom w:val="0"/>
      <w:divBdr>
        <w:top w:val="none" w:sz="0" w:space="0" w:color="auto"/>
        <w:left w:val="none" w:sz="0" w:space="0" w:color="auto"/>
        <w:bottom w:val="none" w:sz="0" w:space="0" w:color="auto"/>
        <w:right w:val="none" w:sz="0" w:space="0" w:color="auto"/>
      </w:divBdr>
    </w:div>
    <w:div w:id="375741236">
      <w:bodyDiv w:val="1"/>
      <w:marLeft w:val="0"/>
      <w:marRight w:val="0"/>
      <w:marTop w:val="0"/>
      <w:marBottom w:val="0"/>
      <w:divBdr>
        <w:top w:val="none" w:sz="0" w:space="0" w:color="auto"/>
        <w:left w:val="none" w:sz="0" w:space="0" w:color="auto"/>
        <w:bottom w:val="none" w:sz="0" w:space="0" w:color="auto"/>
        <w:right w:val="none" w:sz="0" w:space="0" w:color="auto"/>
      </w:divBdr>
    </w:div>
    <w:div w:id="381053997">
      <w:bodyDiv w:val="1"/>
      <w:marLeft w:val="0"/>
      <w:marRight w:val="0"/>
      <w:marTop w:val="0"/>
      <w:marBottom w:val="0"/>
      <w:divBdr>
        <w:top w:val="none" w:sz="0" w:space="0" w:color="auto"/>
        <w:left w:val="none" w:sz="0" w:space="0" w:color="auto"/>
        <w:bottom w:val="none" w:sz="0" w:space="0" w:color="auto"/>
        <w:right w:val="none" w:sz="0" w:space="0" w:color="auto"/>
      </w:divBdr>
    </w:div>
    <w:div w:id="448621313">
      <w:bodyDiv w:val="1"/>
      <w:marLeft w:val="0"/>
      <w:marRight w:val="0"/>
      <w:marTop w:val="0"/>
      <w:marBottom w:val="0"/>
      <w:divBdr>
        <w:top w:val="none" w:sz="0" w:space="0" w:color="auto"/>
        <w:left w:val="none" w:sz="0" w:space="0" w:color="auto"/>
        <w:bottom w:val="none" w:sz="0" w:space="0" w:color="auto"/>
        <w:right w:val="none" w:sz="0" w:space="0" w:color="auto"/>
      </w:divBdr>
    </w:div>
    <w:div w:id="473717666">
      <w:bodyDiv w:val="1"/>
      <w:marLeft w:val="0"/>
      <w:marRight w:val="0"/>
      <w:marTop w:val="0"/>
      <w:marBottom w:val="0"/>
      <w:divBdr>
        <w:top w:val="none" w:sz="0" w:space="0" w:color="auto"/>
        <w:left w:val="none" w:sz="0" w:space="0" w:color="auto"/>
        <w:bottom w:val="none" w:sz="0" w:space="0" w:color="auto"/>
        <w:right w:val="none" w:sz="0" w:space="0" w:color="auto"/>
      </w:divBdr>
    </w:div>
    <w:div w:id="474445524">
      <w:bodyDiv w:val="1"/>
      <w:marLeft w:val="0"/>
      <w:marRight w:val="0"/>
      <w:marTop w:val="0"/>
      <w:marBottom w:val="0"/>
      <w:divBdr>
        <w:top w:val="none" w:sz="0" w:space="0" w:color="auto"/>
        <w:left w:val="none" w:sz="0" w:space="0" w:color="auto"/>
        <w:bottom w:val="none" w:sz="0" w:space="0" w:color="auto"/>
        <w:right w:val="none" w:sz="0" w:space="0" w:color="auto"/>
      </w:divBdr>
    </w:div>
    <w:div w:id="482432318">
      <w:bodyDiv w:val="1"/>
      <w:marLeft w:val="0"/>
      <w:marRight w:val="0"/>
      <w:marTop w:val="0"/>
      <w:marBottom w:val="0"/>
      <w:divBdr>
        <w:top w:val="none" w:sz="0" w:space="0" w:color="auto"/>
        <w:left w:val="none" w:sz="0" w:space="0" w:color="auto"/>
        <w:bottom w:val="none" w:sz="0" w:space="0" w:color="auto"/>
        <w:right w:val="none" w:sz="0" w:space="0" w:color="auto"/>
      </w:divBdr>
    </w:div>
    <w:div w:id="502356270">
      <w:bodyDiv w:val="1"/>
      <w:marLeft w:val="0"/>
      <w:marRight w:val="0"/>
      <w:marTop w:val="0"/>
      <w:marBottom w:val="0"/>
      <w:divBdr>
        <w:top w:val="none" w:sz="0" w:space="0" w:color="auto"/>
        <w:left w:val="none" w:sz="0" w:space="0" w:color="auto"/>
        <w:bottom w:val="none" w:sz="0" w:space="0" w:color="auto"/>
        <w:right w:val="none" w:sz="0" w:space="0" w:color="auto"/>
      </w:divBdr>
      <w:divsChild>
        <w:div w:id="725757199">
          <w:marLeft w:val="547"/>
          <w:marRight w:val="0"/>
          <w:marTop w:val="120"/>
          <w:marBottom w:val="0"/>
          <w:divBdr>
            <w:top w:val="none" w:sz="0" w:space="0" w:color="auto"/>
            <w:left w:val="none" w:sz="0" w:space="0" w:color="auto"/>
            <w:bottom w:val="none" w:sz="0" w:space="0" w:color="auto"/>
            <w:right w:val="none" w:sz="0" w:space="0" w:color="auto"/>
          </w:divBdr>
        </w:div>
        <w:div w:id="398358489">
          <w:marLeft w:val="547"/>
          <w:marRight w:val="0"/>
          <w:marTop w:val="120"/>
          <w:marBottom w:val="0"/>
          <w:divBdr>
            <w:top w:val="none" w:sz="0" w:space="0" w:color="auto"/>
            <w:left w:val="none" w:sz="0" w:space="0" w:color="auto"/>
            <w:bottom w:val="none" w:sz="0" w:space="0" w:color="auto"/>
            <w:right w:val="none" w:sz="0" w:space="0" w:color="auto"/>
          </w:divBdr>
        </w:div>
        <w:div w:id="1635527010">
          <w:marLeft w:val="547"/>
          <w:marRight w:val="0"/>
          <w:marTop w:val="120"/>
          <w:marBottom w:val="0"/>
          <w:divBdr>
            <w:top w:val="none" w:sz="0" w:space="0" w:color="auto"/>
            <w:left w:val="none" w:sz="0" w:space="0" w:color="auto"/>
            <w:bottom w:val="none" w:sz="0" w:space="0" w:color="auto"/>
            <w:right w:val="none" w:sz="0" w:space="0" w:color="auto"/>
          </w:divBdr>
        </w:div>
        <w:div w:id="1906526162">
          <w:marLeft w:val="547"/>
          <w:marRight w:val="0"/>
          <w:marTop w:val="120"/>
          <w:marBottom w:val="0"/>
          <w:divBdr>
            <w:top w:val="none" w:sz="0" w:space="0" w:color="auto"/>
            <w:left w:val="none" w:sz="0" w:space="0" w:color="auto"/>
            <w:bottom w:val="none" w:sz="0" w:space="0" w:color="auto"/>
            <w:right w:val="none" w:sz="0" w:space="0" w:color="auto"/>
          </w:divBdr>
        </w:div>
        <w:div w:id="1812207189">
          <w:marLeft w:val="547"/>
          <w:marRight w:val="0"/>
          <w:marTop w:val="120"/>
          <w:marBottom w:val="0"/>
          <w:divBdr>
            <w:top w:val="none" w:sz="0" w:space="0" w:color="auto"/>
            <w:left w:val="none" w:sz="0" w:space="0" w:color="auto"/>
            <w:bottom w:val="none" w:sz="0" w:space="0" w:color="auto"/>
            <w:right w:val="none" w:sz="0" w:space="0" w:color="auto"/>
          </w:divBdr>
        </w:div>
        <w:div w:id="1394961423">
          <w:marLeft w:val="547"/>
          <w:marRight w:val="0"/>
          <w:marTop w:val="120"/>
          <w:marBottom w:val="0"/>
          <w:divBdr>
            <w:top w:val="none" w:sz="0" w:space="0" w:color="auto"/>
            <w:left w:val="none" w:sz="0" w:space="0" w:color="auto"/>
            <w:bottom w:val="none" w:sz="0" w:space="0" w:color="auto"/>
            <w:right w:val="none" w:sz="0" w:space="0" w:color="auto"/>
          </w:divBdr>
        </w:div>
      </w:divsChild>
    </w:div>
    <w:div w:id="513567797">
      <w:bodyDiv w:val="1"/>
      <w:marLeft w:val="0"/>
      <w:marRight w:val="0"/>
      <w:marTop w:val="0"/>
      <w:marBottom w:val="0"/>
      <w:divBdr>
        <w:top w:val="none" w:sz="0" w:space="0" w:color="auto"/>
        <w:left w:val="none" w:sz="0" w:space="0" w:color="auto"/>
        <w:bottom w:val="none" w:sz="0" w:space="0" w:color="auto"/>
        <w:right w:val="none" w:sz="0" w:space="0" w:color="auto"/>
      </w:divBdr>
    </w:div>
    <w:div w:id="526254121">
      <w:bodyDiv w:val="1"/>
      <w:marLeft w:val="0"/>
      <w:marRight w:val="0"/>
      <w:marTop w:val="0"/>
      <w:marBottom w:val="0"/>
      <w:divBdr>
        <w:top w:val="none" w:sz="0" w:space="0" w:color="auto"/>
        <w:left w:val="none" w:sz="0" w:space="0" w:color="auto"/>
        <w:bottom w:val="none" w:sz="0" w:space="0" w:color="auto"/>
        <w:right w:val="none" w:sz="0" w:space="0" w:color="auto"/>
      </w:divBdr>
    </w:div>
    <w:div w:id="530263007">
      <w:bodyDiv w:val="1"/>
      <w:marLeft w:val="0"/>
      <w:marRight w:val="0"/>
      <w:marTop w:val="0"/>
      <w:marBottom w:val="0"/>
      <w:divBdr>
        <w:top w:val="none" w:sz="0" w:space="0" w:color="auto"/>
        <w:left w:val="none" w:sz="0" w:space="0" w:color="auto"/>
        <w:bottom w:val="none" w:sz="0" w:space="0" w:color="auto"/>
        <w:right w:val="none" w:sz="0" w:space="0" w:color="auto"/>
      </w:divBdr>
    </w:div>
    <w:div w:id="566844034">
      <w:bodyDiv w:val="1"/>
      <w:marLeft w:val="0"/>
      <w:marRight w:val="0"/>
      <w:marTop w:val="0"/>
      <w:marBottom w:val="0"/>
      <w:divBdr>
        <w:top w:val="none" w:sz="0" w:space="0" w:color="auto"/>
        <w:left w:val="none" w:sz="0" w:space="0" w:color="auto"/>
        <w:bottom w:val="none" w:sz="0" w:space="0" w:color="auto"/>
        <w:right w:val="none" w:sz="0" w:space="0" w:color="auto"/>
      </w:divBdr>
    </w:div>
    <w:div w:id="602034961">
      <w:bodyDiv w:val="1"/>
      <w:marLeft w:val="0"/>
      <w:marRight w:val="0"/>
      <w:marTop w:val="0"/>
      <w:marBottom w:val="0"/>
      <w:divBdr>
        <w:top w:val="none" w:sz="0" w:space="0" w:color="auto"/>
        <w:left w:val="none" w:sz="0" w:space="0" w:color="auto"/>
        <w:bottom w:val="none" w:sz="0" w:space="0" w:color="auto"/>
        <w:right w:val="none" w:sz="0" w:space="0" w:color="auto"/>
      </w:divBdr>
    </w:div>
    <w:div w:id="605235124">
      <w:bodyDiv w:val="1"/>
      <w:marLeft w:val="0"/>
      <w:marRight w:val="0"/>
      <w:marTop w:val="0"/>
      <w:marBottom w:val="0"/>
      <w:divBdr>
        <w:top w:val="none" w:sz="0" w:space="0" w:color="auto"/>
        <w:left w:val="none" w:sz="0" w:space="0" w:color="auto"/>
        <w:bottom w:val="none" w:sz="0" w:space="0" w:color="auto"/>
        <w:right w:val="none" w:sz="0" w:space="0" w:color="auto"/>
      </w:divBdr>
    </w:div>
    <w:div w:id="661547291">
      <w:bodyDiv w:val="1"/>
      <w:marLeft w:val="0"/>
      <w:marRight w:val="0"/>
      <w:marTop w:val="0"/>
      <w:marBottom w:val="0"/>
      <w:divBdr>
        <w:top w:val="none" w:sz="0" w:space="0" w:color="auto"/>
        <w:left w:val="none" w:sz="0" w:space="0" w:color="auto"/>
        <w:bottom w:val="none" w:sz="0" w:space="0" w:color="auto"/>
        <w:right w:val="none" w:sz="0" w:space="0" w:color="auto"/>
      </w:divBdr>
    </w:div>
    <w:div w:id="682316639">
      <w:bodyDiv w:val="1"/>
      <w:marLeft w:val="0"/>
      <w:marRight w:val="0"/>
      <w:marTop w:val="0"/>
      <w:marBottom w:val="0"/>
      <w:divBdr>
        <w:top w:val="none" w:sz="0" w:space="0" w:color="auto"/>
        <w:left w:val="none" w:sz="0" w:space="0" w:color="auto"/>
        <w:bottom w:val="none" w:sz="0" w:space="0" w:color="auto"/>
        <w:right w:val="none" w:sz="0" w:space="0" w:color="auto"/>
      </w:divBdr>
      <w:divsChild>
        <w:div w:id="618412335">
          <w:marLeft w:val="547"/>
          <w:marRight w:val="0"/>
          <w:marTop w:val="120"/>
          <w:marBottom w:val="0"/>
          <w:divBdr>
            <w:top w:val="none" w:sz="0" w:space="0" w:color="auto"/>
            <w:left w:val="none" w:sz="0" w:space="0" w:color="auto"/>
            <w:bottom w:val="none" w:sz="0" w:space="0" w:color="auto"/>
            <w:right w:val="none" w:sz="0" w:space="0" w:color="auto"/>
          </w:divBdr>
        </w:div>
        <w:div w:id="931670447">
          <w:marLeft w:val="547"/>
          <w:marRight w:val="0"/>
          <w:marTop w:val="120"/>
          <w:marBottom w:val="0"/>
          <w:divBdr>
            <w:top w:val="none" w:sz="0" w:space="0" w:color="auto"/>
            <w:left w:val="none" w:sz="0" w:space="0" w:color="auto"/>
            <w:bottom w:val="none" w:sz="0" w:space="0" w:color="auto"/>
            <w:right w:val="none" w:sz="0" w:space="0" w:color="auto"/>
          </w:divBdr>
        </w:div>
        <w:div w:id="1686982102">
          <w:marLeft w:val="547"/>
          <w:marRight w:val="0"/>
          <w:marTop w:val="120"/>
          <w:marBottom w:val="0"/>
          <w:divBdr>
            <w:top w:val="none" w:sz="0" w:space="0" w:color="auto"/>
            <w:left w:val="none" w:sz="0" w:space="0" w:color="auto"/>
            <w:bottom w:val="none" w:sz="0" w:space="0" w:color="auto"/>
            <w:right w:val="none" w:sz="0" w:space="0" w:color="auto"/>
          </w:divBdr>
        </w:div>
      </w:divsChild>
    </w:div>
    <w:div w:id="742333757">
      <w:bodyDiv w:val="1"/>
      <w:marLeft w:val="0"/>
      <w:marRight w:val="0"/>
      <w:marTop w:val="0"/>
      <w:marBottom w:val="0"/>
      <w:divBdr>
        <w:top w:val="none" w:sz="0" w:space="0" w:color="auto"/>
        <w:left w:val="none" w:sz="0" w:space="0" w:color="auto"/>
        <w:bottom w:val="none" w:sz="0" w:space="0" w:color="auto"/>
        <w:right w:val="none" w:sz="0" w:space="0" w:color="auto"/>
      </w:divBdr>
    </w:div>
    <w:div w:id="779881896">
      <w:bodyDiv w:val="1"/>
      <w:marLeft w:val="0"/>
      <w:marRight w:val="0"/>
      <w:marTop w:val="0"/>
      <w:marBottom w:val="0"/>
      <w:divBdr>
        <w:top w:val="none" w:sz="0" w:space="0" w:color="auto"/>
        <w:left w:val="none" w:sz="0" w:space="0" w:color="auto"/>
        <w:bottom w:val="none" w:sz="0" w:space="0" w:color="auto"/>
        <w:right w:val="none" w:sz="0" w:space="0" w:color="auto"/>
      </w:divBdr>
    </w:div>
    <w:div w:id="787702054">
      <w:bodyDiv w:val="1"/>
      <w:marLeft w:val="0"/>
      <w:marRight w:val="0"/>
      <w:marTop w:val="0"/>
      <w:marBottom w:val="0"/>
      <w:divBdr>
        <w:top w:val="none" w:sz="0" w:space="0" w:color="auto"/>
        <w:left w:val="none" w:sz="0" w:space="0" w:color="auto"/>
        <w:bottom w:val="none" w:sz="0" w:space="0" w:color="auto"/>
        <w:right w:val="none" w:sz="0" w:space="0" w:color="auto"/>
      </w:divBdr>
    </w:div>
    <w:div w:id="848450621">
      <w:bodyDiv w:val="1"/>
      <w:marLeft w:val="0"/>
      <w:marRight w:val="0"/>
      <w:marTop w:val="0"/>
      <w:marBottom w:val="0"/>
      <w:divBdr>
        <w:top w:val="none" w:sz="0" w:space="0" w:color="auto"/>
        <w:left w:val="none" w:sz="0" w:space="0" w:color="auto"/>
        <w:bottom w:val="none" w:sz="0" w:space="0" w:color="auto"/>
        <w:right w:val="none" w:sz="0" w:space="0" w:color="auto"/>
      </w:divBdr>
    </w:div>
    <w:div w:id="863245491">
      <w:bodyDiv w:val="1"/>
      <w:marLeft w:val="0"/>
      <w:marRight w:val="0"/>
      <w:marTop w:val="0"/>
      <w:marBottom w:val="0"/>
      <w:divBdr>
        <w:top w:val="none" w:sz="0" w:space="0" w:color="auto"/>
        <w:left w:val="none" w:sz="0" w:space="0" w:color="auto"/>
        <w:bottom w:val="none" w:sz="0" w:space="0" w:color="auto"/>
        <w:right w:val="none" w:sz="0" w:space="0" w:color="auto"/>
      </w:divBdr>
    </w:div>
    <w:div w:id="873082318">
      <w:bodyDiv w:val="1"/>
      <w:marLeft w:val="0"/>
      <w:marRight w:val="0"/>
      <w:marTop w:val="0"/>
      <w:marBottom w:val="0"/>
      <w:divBdr>
        <w:top w:val="none" w:sz="0" w:space="0" w:color="auto"/>
        <w:left w:val="none" w:sz="0" w:space="0" w:color="auto"/>
        <w:bottom w:val="none" w:sz="0" w:space="0" w:color="auto"/>
        <w:right w:val="none" w:sz="0" w:space="0" w:color="auto"/>
      </w:divBdr>
    </w:div>
    <w:div w:id="893201359">
      <w:bodyDiv w:val="1"/>
      <w:marLeft w:val="0"/>
      <w:marRight w:val="0"/>
      <w:marTop w:val="0"/>
      <w:marBottom w:val="0"/>
      <w:divBdr>
        <w:top w:val="none" w:sz="0" w:space="0" w:color="auto"/>
        <w:left w:val="none" w:sz="0" w:space="0" w:color="auto"/>
        <w:bottom w:val="none" w:sz="0" w:space="0" w:color="auto"/>
        <w:right w:val="none" w:sz="0" w:space="0" w:color="auto"/>
      </w:divBdr>
    </w:div>
    <w:div w:id="930702396">
      <w:bodyDiv w:val="1"/>
      <w:marLeft w:val="0"/>
      <w:marRight w:val="0"/>
      <w:marTop w:val="0"/>
      <w:marBottom w:val="0"/>
      <w:divBdr>
        <w:top w:val="none" w:sz="0" w:space="0" w:color="auto"/>
        <w:left w:val="none" w:sz="0" w:space="0" w:color="auto"/>
        <w:bottom w:val="none" w:sz="0" w:space="0" w:color="auto"/>
        <w:right w:val="none" w:sz="0" w:space="0" w:color="auto"/>
      </w:divBdr>
    </w:div>
    <w:div w:id="936131016">
      <w:bodyDiv w:val="1"/>
      <w:marLeft w:val="0"/>
      <w:marRight w:val="0"/>
      <w:marTop w:val="0"/>
      <w:marBottom w:val="0"/>
      <w:divBdr>
        <w:top w:val="none" w:sz="0" w:space="0" w:color="auto"/>
        <w:left w:val="none" w:sz="0" w:space="0" w:color="auto"/>
        <w:bottom w:val="none" w:sz="0" w:space="0" w:color="auto"/>
        <w:right w:val="none" w:sz="0" w:space="0" w:color="auto"/>
      </w:divBdr>
    </w:div>
    <w:div w:id="939219018">
      <w:bodyDiv w:val="1"/>
      <w:marLeft w:val="0"/>
      <w:marRight w:val="0"/>
      <w:marTop w:val="0"/>
      <w:marBottom w:val="0"/>
      <w:divBdr>
        <w:top w:val="none" w:sz="0" w:space="0" w:color="auto"/>
        <w:left w:val="none" w:sz="0" w:space="0" w:color="auto"/>
        <w:bottom w:val="none" w:sz="0" w:space="0" w:color="auto"/>
        <w:right w:val="none" w:sz="0" w:space="0" w:color="auto"/>
      </w:divBdr>
    </w:div>
    <w:div w:id="948901038">
      <w:bodyDiv w:val="1"/>
      <w:marLeft w:val="0"/>
      <w:marRight w:val="0"/>
      <w:marTop w:val="0"/>
      <w:marBottom w:val="0"/>
      <w:divBdr>
        <w:top w:val="none" w:sz="0" w:space="0" w:color="auto"/>
        <w:left w:val="none" w:sz="0" w:space="0" w:color="auto"/>
        <w:bottom w:val="none" w:sz="0" w:space="0" w:color="auto"/>
        <w:right w:val="none" w:sz="0" w:space="0" w:color="auto"/>
      </w:divBdr>
    </w:div>
    <w:div w:id="987638166">
      <w:bodyDiv w:val="1"/>
      <w:marLeft w:val="0"/>
      <w:marRight w:val="0"/>
      <w:marTop w:val="0"/>
      <w:marBottom w:val="0"/>
      <w:divBdr>
        <w:top w:val="none" w:sz="0" w:space="0" w:color="auto"/>
        <w:left w:val="none" w:sz="0" w:space="0" w:color="auto"/>
        <w:bottom w:val="none" w:sz="0" w:space="0" w:color="auto"/>
        <w:right w:val="none" w:sz="0" w:space="0" w:color="auto"/>
      </w:divBdr>
    </w:div>
    <w:div w:id="1024860808">
      <w:bodyDiv w:val="1"/>
      <w:marLeft w:val="0"/>
      <w:marRight w:val="0"/>
      <w:marTop w:val="0"/>
      <w:marBottom w:val="0"/>
      <w:divBdr>
        <w:top w:val="none" w:sz="0" w:space="0" w:color="auto"/>
        <w:left w:val="none" w:sz="0" w:space="0" w:color="auto"/>
        <w:bottom w:val="none" w:sz="0" w:space="0" w:color="auto"/>
        <w:right w:val="none" w:sz="0" w:space="0" w:color="auto"/>
      </w:divBdr>
    </w:div>
    <w:div w:id="1068190447">
      <w:bodyDiv w:val="1"/>
      <w:marLeft w:val="0"/>
      <w:marRight w:val="0"/>
      <w:marTop w:val="0"/>
      <w:marBottom w:val="0"/>
      <w:divBdr>
        <w:top w:val="none" w:sz="0" w:space="0" w:color="auto"/>
        <w:left w:val="none" w:sz="0" w:space="0" w:color="auto"/>
        <w:bottom w:val="none" w:sz="0" w:space="0" w:color="auto"/>
        <w:right w:val="none" w:sz="0" w:space="0" w:color="auto"/>
      </w:divBdr>
    </w:div>
    <w:div w:id="1092320336">
      <w:bodyDiv w:val="1"/>
      <w:marLeft w:val="0"/>
      <w:marRight w:val="0"/>
      <w:marTop w:val="0"/>
      <w:marBottom w:val="0"/>
      <w:divBdr>
        <w:top w:val="none" w:sz="0" w:space="0" w:color="auto"/>
        <w:left w:val="none" w:sz="0" w:space="0" w:color="auto"/>
        <w:bottom w:val="none" w:sz="0" w:space="0" w:color="auto"/>
        <w:right w:val="none" w:sz="0" w:space="0" w:color="auto"/>
      </w:divBdr>
    </w:div>
    <w:div w:id="1099790031">
      <w:bodyDiv w:val="1"/>
      <w:marLeft w:val="0"/>
      <w:marRight w:val="0"/>
      <w:marTop w:val="0"/>
      <w:marBottom w:val="0"/>
      <w:divBdr>
        <w:top w:val="none" w:sz="0" w:space="0" w:color="auto"/>
        <w:left w:val="none" w:sz="0" w:space="0" w:color="auto"/>
        <w:bottom w:val="none" w:sz="0" w:space="0" w:color="auto"/>
        <w:right w:val="none" w:sz="0" w:space="0" w:color="auto"/>
      </w:divBdr>
    </w:div>
    <w:div w:id="1106120202">
      <w:bodyDiv w:val="1"/>
      <w:marLeft w:val="0"/>
      <w:marRight w:val="0"/>
      <w:marTop w:val="0"/>
      <w:marBottom w:val="0"/>
      <w:divBdr>
        <w:top w:val="none" w:sz="0" w:space="0" w:color="auto"/>
        <w:left w:val="none" w:sz="0" w:space="0" w:color="auto"/>
        <w:bottom w:val="none" w:sz="0" w:space="0" w:color="auto"/>
        <w:right w:val="none" w:sz="0" w:space="0" w:color="auto"/>
      </w:divBdr>
    </w:div>
    <w:div w:id="1132670719">
      <w:bodyDiv w:val="1"/>
      <w:marLeft w:val="0"/>
      <w:marRight w:val="0"/>
      <w:marTop w:val="0"/>
      <w:marBottom w:val="0"/>
      <w:divBdr>
        <w:top w:val="none" w:sz="0" w:space="0" w:color="auto"/>
        <w:left w:val="none" w:sz="0" w:space="0" w:color="auto"/>
        <w:bottom w:val="none" w:sz="0" w:space="0" w:color="auto"/>
        <w:right w:val="none" w:sz="0" w:space="0" w:color="auto"/>
      </w:divBdr>
    </w:div>
    <w:div w:id="1161502645">
      <w:bodyDiv w:val="1"/>
      <w:marLeft w:val="0"/>
      <w:marRight w:val="0"/>
      <w:marTop w:val="0"/>
      <w:marBottom w:val="0"/>
      <w:divBdr>
        <w:top w:val="none" w:sz="0" w:space="0" w:color="auto"/>
        <w:left w:val="none" w:sz="0" w:space="0" w:color="auto"/>
        <w:bottom w:val="none" w:sz="0" w:space="0" w:color="auto"/>
        <w:right w:val="none" w:sz="0" w:space="0" w:color="auto"/>
      </w:divBdr>
    </w:div>
    <w:div w:id="1178883716">
      <w:bodyDiv w:val="1"/>
      <w:marLeft w:val="0"/>
      <w:marRight w:val="0"/>
      <w:marTop w:val="0"/>
      <w:marBottom w:val="0"/>
      <w:divBdr>
        <w:top w:val="none" w:sz="0" w:space="0" w:color="auto"/>
        <w:left w:val="none" w:sz="0" w:space="0" w:color="auto"/>
        <w:bottom w:val="none" w:sz="0" w:space="0" w:color="auto"/>
        <w:right w:val="none" w:sz="0" w:space="0" w:color="auto"/>
      </w:divBdr>
    </w:div>
    <w:div w:id="1194610294">
      <w:bodyDiv w:val="1"/>
      <w:marLeft w:val="0"/>
      <w:marRight w:val="0"/>
      <w:marTop w:val="0"/>
      <w:marBottom w:val="0"/>
      <w:divBdr>
        <w:top w:val="none" w:sz="0" w:space="0" w:color="auto"/>
        <w:left w:val="none" w:sz="0" w:space="0" w:color="auto"/>
        <w:bottom w:val="none" w:sz="0" w:space="0" w:color="auto"/>
        <w:right w:val="none" w:sz="0" w:space="0" w:color="auto"/>
      </w:divBdr>
    </w:div>
    <w:div w:id="1199662447">
      <w:bodyDiv w:val="1"/>
      <w:marLeft w:val="0"/>
      <w:marRight w:val="0"/>
      <w:marTop w:val="0"/>
      <w:marBottom w:val="0"/>
      <w:divBdr>
        <w:top w:val="none" w:sz="0" w:space="0" w:color="auto"/>
        <w:left w:val="none" w:sz="0" w:space="0" w:color="auto"/>
        <w:bottom w:val="none" w:sz="0" w:space="0" w:color="auto"/>
        <w:right w:val="none" w:sz="0" w:space="0" w:color="auto"/>
      </w:divBdr>
    </w:div>
    <w:div w:id="1235159543">
      <w:bodyDiv w:val="1"/>
      <w:marLeft w:val="0"/>
      <w:marRight w:val="0"/>
      <w:marTop w:val="0"/>
      <w:marBottom w:val="0"/>
      <w:divBdr>
        <w:top w:val="none" w:sz="0" w:space="0" w:color="auto"/>
        <w:left w:val="none" w:sz="0" w:space="0" w:color="auto"/>
        <w:bottom w:val="none" w:sz="0" w:space="0" w:color="auto"/>
        <w:right w:val="none" w:sz="0" w:space="0" w:color="auto"/>
      </w:divBdr>
      <w:divsChild>
        <w:div w:id="1354571392">
          <w:marLeft w:val="547"/>
          <w:marRight w:val="0"/>
          <w:marTop w:val="120"/>
          <w:marBottom w:val="0"/>
          <w:divBdr>
            <w:top w:val="none" w:sz="0" w:space="0" w:color="auto"/>
            <w:left w:val="none" w:sz="0" w:space="0" w:color="auto"/>
            <w:bottom w:val="none" w:sz="0" w:space="0" w:color="auto"/>
            <w:right w:val="none" w:sz="0" w:space="0" w:color="auto"/>
          </w:divBdr>
        </w:div>
        <w:div w:id="774439898">
          <w:marLeft w:val="547"/>
          <w:marRight w:val="0"/>
          <w:marTop w:val="120"/>
          <w:marBottom w:val="0"/>
          <w:divBdr>
            <w:top w:val="none" w:sz="0" w:space="0" w:color="auto"/>
            <w:left w:val="none" w:sz="0" w:space="0" w:color="auto"/>
            <w:bottom w:val="none" w:sz="0" w:space="0" w:color="auto"/>
            <w:right w:val="none" w:sz="0" w:space="0" w:color="auto"/>
          </w:divBdr>
        </w:div>
      </w:divsChild>
    </w:div>
    <w:div w:id="1328829723">
      <w:bodyDiv w:val="1"/>
      <w:marLeft w:val="0"/>
      <w:marRight w:val="0"/>
      <w:marTop w:val="0"/>
      <w:marBottom w:val="0"/>
      <w:divBdr>
        <w:top w:val="none" w:sz="0" w:space="0" w:color="auto"/>
        <w:left w:val="none" w:sz="0" w:space="0" w:color="auto"/>
        <w:bottom w:val="none" w:sz="0" w:space="0" w:color="auto"/>
        <w:right w:val="none" w:sz="0" w:space="0" w:color="auto"/>
      </w:divBdr>
    </w:div>
    <w:div w:id="1409033113">
      <w:bodyDiv w:val="1"/>
      <w:marLeft w:val="0"/>
      <w:marRight w:val="0"/>
      <w:marTop w:val="0"/>
      <w:marBottom w:val="0"/>
      <w:divBdr>
        <w:top w:val="none" w:sz="0" w:space="0" w:color="auto"/>
        <w:left w:val="none" w:sz="0" w:space="0" w:color="auto"/>
        <w:bottom w:val="none" w:sz="0" w:space="0" w:color="auto"/>
        <w:right w:val="none" w:sz="0" w:space="0" w:color="auto"/>
      </w:divBdr>
    </w:div>
    <w:div w:id="1487936318">
      <w:bodyDiv w:val="1"/>
      <w:marLeft w:val="0"/>
      <w:marRight w:val="0"/>
      <w:marTop w:val="0"/>
      <w:marBottom w:val="0"/>
      <w:divBdr>
        <w:top w:val="none" w:sz="0" w:space="0" w:color="auto"/>
        <w:left w:val="none" w:sz="0" w:space="0" w:color="auto"/>
        <w:bottom w:val="none" w:sz="0" w:space="0" w:color="auto"/>
        <w:right w:val="none" w:sz="0" w:space="0" w:color="auto"/>
      </w:divBdr>
    </w:div>
    <w:div w:id="1488476748">
      <w:bodyDiv w:val="1"/>
      <w:marLeft w:val="0"/>
      <w:marRight w:val="0"/>
      <w:marTop w:val="0"/>
      <w:marBottom w:val="0"/>
      <w:divBdr>
        <w:top w:val="none" w:sz="0" w:space="0" w:color="auto"/>
        <w:left w:val="none" w:sz="0" w:space="0" w:color="auto"/>
        <w:bottom w:val="none" w:sz="0" w:space="0" w:color="auto"/>
        <w:right w:val="none" w:sz="0" w:space="0" w:color="auto"/>
      </w:divBdr>
    </w:div>
    <w:div w:id="1536770591">
      <w:bodyDiv w:val="1"/>
      <w:marLeft w:val="0"/>
      <w:marRight w:val="0"/>
      <w:marTop w:val="0"/>
      <w:marBottom w:val="0"/>
      <w:divBdr>
        <w:top w:val="none" w:sz="0" w:space="0" w:color="auto"/>
        <w:left w:val="none" w:sz="0" w:space="0" w:color="auto"/>
        <w:bottom w:val="none" w:sz="0" w:space="0" w:color="auto"/>
        <w:right w:val="none" w:sz="0" w:space="0" w:color="auto"/>
      </w:divBdr>
    </w:div>
    <w:div w:id="1583442979">
      <w:bodyDiv w:val="1"/>
      <w:marLeft w:val="0"/>
      <w:marRight w:val="0"/>
      <w:marTop w:val="0"/>
      <w:marBottom w:val="0"/>
      <w:divBdr>
        <w:top w:val="none" w:sz="0" w:space="0" w:color="auto"/>
        <w:left w:val="none" w:sz="0" w:space="0" w:color="auto"/>
        <w:bottom w:val="none" w:sz="0" w:space="0" w:color="auto"/>
        <w:right w:val="none" w:sz="0" w:space="0" w:color="auto"/>
      </w:divBdr>
    </w:div>
    <w:div w:id="1619601660">
      <w:bodyDiv w:val="1"/>
      <w:marLeft w:val="0"/>
      <w:marRight w:val="0"/>
      <w:marTop w:val="0"/>
      <w:marBottom w:val="0"/>
      <w:divBdr>
        <w:top w:val="none" w:sz="0" w:space="0" w:color="auto"/>
        <w:left w:val="none" w:sz="0" w:space="0" w:color="auto"/>
        <w:bottom w:val="none" w:sz="0" w:space="0" w:color="auto"/>
        <w:right w:val="none" w:sz="0" w:space="0" w:color="auto"/>
      </w:divBdr>
    </w:div>
    <w:div w:id="1621648516">
      <w:bodyDiv w:val="1"/>
      <w:marLeft w:val="0"/>
      <w:marRight w:val="0"/>
      <w:marTop w:val="0"/>
      <w:marBottom w:val="0"/>
      <w:divBdr>
        <w:top w:val="none" w:sz="0" w:space="0" w:color="auto"/>
        <w:left w:val="none" w:sz="0" w:space="0" w:color="auto"/>
        <w:bottom w:val="none" w:sz="0" w:space="0" w:color="auto"/>
        <w:right w:val="none" w:sz="0" w:space="0" w:color="auto"/>
      </w:divBdr>
    </w:div>
    <w:div w:id="1650162362">
      <w:bodyDiv w:val="1"/>
      <w:marLeft w:val="0"/>
      <w:marRight w:val="0"/>
      <w:marTop w:val="0"/>
      <w:marBottom w:val="0"/>
      <w:divBdr>
        <w:top w:val="none" w:sz="0" w:space="0" w:color="auto"/>
        <w:left w:val="none" w:sz="0" w:space="0" w:color="auto"/>
        <w:bottom w:val="none" w:sz="0" w:space="0" w:color="auto"/>
        <w:right w:val="none" w:sz="0" w:space="0" w:color="auto"/>
      </w:divBdr>
    </w:div>
    <w:div w:id="1651129541">
      <w:bodyDiv w:val="1"/>
      <w:marLeft w:val="0"/>
      <w:marRight w:val="0"/>
      <w:marTop w:val="0"/>
      <w:marBottom w:val="0"/>
      <w:divBdr>
        <w:top w:val="none" w:sz="0" w:space="0" w:color="auto"/>
        <w:left w:val="none" w:sz="0" w:space="0" w:color="auto"/>
        <w:bottom w:val="none" w:sz="0" w:space="0" w:color="auto"/>
        <w:right w:val="none" w:sz="0" w:space="0" w:color="auto"/>
      </w:divBdr>
    </w:div>
    <w:div w:id="1686201660">
      <w:bodyDiv w:val="1"/>
      <w:marLeft w:val="0"/>
      <w:marRight w:val="0"/>
      <w:marTop w:val="0"/>
      <w:marBottom w:val="0"/>
      <w:divBdr>
        <w:top w:val="none" w:sz="0" w:space="0" w:color="auto"/>
        <w:left w:val="none" w:sz="0" w:space="0" w:color="auto"/>
        <w:bottom w:val="none" w:sz="0" w:space="0" w:color="auto"/>
        <w:right w:val="none" w:sz="0" w:space="0" w:color="auto"/>
      </w:divBdr>
    </w:div>
    <w:div w:id="1751347653">
      <w:bodyDiv w:val="1"/>
      <w:marLeft w:val="0"/>
      <w:marRight w:val="0"/>
      <w:marTop w:val="0"/>
      <w:marBottom w:val="0"/>
      <w:divBdr>
        <w:top w:val="none" w:sz="0" w:space="0" w:color="auto"/>
        <w:left w:val="none" w:sz="0" w:space="0" w:color="auto"/>
        <w:bottom w:val="none" w:sz="0" w:space="0" w:color="auto"/>
        <w:right w:val="none" w:sz="0" w:space="0" w:color="auto"/>
      </w:divBdr>
      <w:divsChild>
        <w:div w:id="655687784">
          <w:marLeft w:val="547"/>
          <w:marRight w:val="0"/>
          <w:marTop w:val="120"/>
          <w:marBottom w:val="0"/>
          <w:divBdr>
            <w:top w:val="none" w:sz="0" w:space="0" w:color="auto"/>
            <w:left w:val="none" w:sz="0" w:space="0" w:color="auto"/>
            <w:bottom w:val="none" w:sz="0" w:space="0" w:color="auto"/>
            <w:right w:val="none" w:sz="0" w:space="0" w:color="auto"/>
          </w:divBdr>
        </w:div>
        <w:div w:id="1708675424">
          <w:marLeft w:val="547"/>
          <w:marRight w:val="0"/>
          <w:marTop w:val="120"/>
          <w:marBottom w:val="0"/>
          <w:divBdr>
            <w:top w:val="none" w:sz="0" w:space="0" w:color="auto"/>
            <w:left w:val="none" w:sz="0" w:space="0" w:color="auto"/>
            <w:bottom w:val="none" w:sz="0" w:space="0" w:color="auto"/>
            <w:right w:val="none" w:sz="0" w:space="0" w:color="auto"/>
          </w:divBdr>
        </w:div>
        <w:div w:id="1804738315">
          <w:marLeft w:val="547"/>
          <w:marRight w:val="0"/>
          <w:marTop w:val="120"/>
          <w:marBottom w:val="0"/>
          <w:divBdr>
            <w:top w:val="none" w:sz="0" w:space="0" w:color="auto"/>
            <w:left w:val="none" w:sz="0" w:space="0" w:color="auto"/>
            <w:bottom w:val="none" w:sz="0" w:space="0" w:color="auto"/>
            <w:right w:val="none" w:sz="0" w:space="0" w:color="auto"/>
          </w:divBdr>
        </w:div>
        <w:div w:id="1107696077">
          <w:marLeft w:val="547"/>
          <w:marRight w:val="0"/>
          <w:marTop w:val="120"/>
          <w:marBottom w:val="0"/>
          <w:divBdr>
            <w:top w:val="none" w:sz="0" w:space="0" w:color="auto"/>
            <w:left w:val="none" w:sz="0" w:space="0" w:color="auto"/>
            <w:bottom w:val="none" w:sz="0" w:space="0" w:color="auto"/>
            <w:right w:val="none" w:sz="0" w:space="0" w:color="auto"/>
          </w:divBdr>
        </w:div>
      </w:divsChild>
    </w:div>
    <w:div w:id="1755054617">
      <w:bodyDiv w:val="1"/>
      <w:marLeft w:val="0"/>
      <w:marRight w:val="0"/>
      <w:marTop w:val="0"/>
      <w:marBottom w:val="0"/>
      <w:divBdr>
        <w:top w:val="none" w:sz="0" w:space="0" w:color="auto"/>
        <w:left w:val="none" w:sz="0" w:space="0" w:color="auto"/>
        <w:bottom w:val="none" w:sz="0" w:space="0" w:color="auto"/>
        <w:right w:val="none" w:sz="0" w:space="0" w:color="auto"/>
      </w:divBdr>
    </w:div>
    <w:div w:id="1776097155">
      <w:bodyDiv w:val="1"/>
      <w:marLeft w:val="0"/>
      <w:marRight w:val="0"/>
      <w:marTop w:val="0"/>
      <w:marBottom w:val="0"/>
      <w:divBdr>
        <w:top w:val="none" w:sz="0" w:space="0" w:color="auto"/>
        <w:left w:val="none" w:sz="0" w:space="0" w:color="auto"/>
        <w:bottom w:val="none" w:sz="0" w:space="0" w:color="auto"/>
        <w:right w:val="none" w:sz="0" w:space="0" w:color="auto"/>
      </w:divBdr>
    </w:div>
    <w:div w:id="1780102184">
      <w:bodyDiv w:val="1"/>
      <w:marLeft w:val="0"/>
      <w:marRight w:val="0"/>
      <w:marTop w:val="0"/>
      <w:marBottom w:val="0"/>
      <w:divBdr>
        <w:top w:val="none" w:sz="0" w:space="0" w:color="auto"/>
        <w:left w:val="none" w:sz="0" w:space="0" w:color="auto"/>
        <w:bottom w:val="none" w:sz="0" w:space="0" w:color="auto"/>
        <w:right w:val="none" w:sz="0" w:space="0" w:color="auto"/>
      </w:divBdr>
    </w:div>
    <w:div w:id="1794669964">
      <w:bodyDiv w:val="1"/>
      <w:marLeft w:val="0"/>
      <w:marRight w:val="0"/>
      <w:marTop w:val="0"/>
      <w:marBottom w:val="0"/>
      <w:divBdr>
        <w:top w:val="none" w:sz="0" w:space="0" w:color="auto"/>
        <w:left w:val="none" w:sz="0" w:space="0" w:color="auto"/>
        <w:bottom w:val="none" w:sz="0" w:space="0" w:color="auto"/>
        <w:right w:val="none" w:sz="0" w:space="0" w:color="auto"/>
      </w:divBdr>
    </w:div>
    <w:div w:id="1800830828">
      <w:bodyDiv w:val="1"/>
      <w:marLeft w:val="0"/>
      <w:marRight w:val="0"/>
      <w:marTop w:val="0"/>
      <w:marBottom w:val="0"/>
      <w:divBdr>
        <w:top w:val="none" w:sz="0" w:space="0" w:color="auto"/>
        <w:left w:val="none" w:sz="0" w:space="0" w:color="auto"/>
        <w:bottom w:val="none" w:sz="0" w:space="0" w:color="auto"/>
        <w:right w:val="none" w:sz="0" w:space="0" w:color="auto"/>
      </w:divBdr>
    </w:div>
    <w:div w:id="1906333101">
      <w:bodyDiv w:val="1"/>
      <w:marLeft w:val="0"/>
      <w:marRight w:val="0"/>
      <w:marTop w:val="0"/>
      <w:marBottom w:val="0"/>
      <w:divBdr>
        <w:top w:val="none" w:sz="0" w:space="0" w:color="auto"/>
        <w:left w:val="none" w:sz="0" w:space="0" w:color="auto"/>
        <w:bottom w:val="none" w:sz="0" w:space="0" w:color="auto"/>
        <w:right w:val="none" w:sz="0" w:space="0" w:color="auto"/>
      </w:divBdr>
    </w:div>
    <w:div w:id="1960647400">
      <w:bodyDiv w:val="1"/>
      <w:marLeft w:val="0"/>
      <w:marRight w:val="0"/>
      <w:marTop w:val="0"/>
      <w:marBottom w:val="0"/>
      <w:divBdr>
        <w:top w:val="none" w:sz="0" w:space="0" w:color="auto"/>
        <w:left w:val="none" w:sz="0" w:space="0" w:color="auto"/>
        <w:bottom w:val="none" w:sz="0" w:space="0" w:color="auto"/>
        <w:right w:val="none" w:sz="0" w:space="0" w:color="auto"/>
      </w:divBdr>
    </w:div>
    <w:div w:id="2017152477">
      <w:bodyDiv w:val="1"/>
      <w:marLeft w:val="0"/>
      <w:marRight w:val="0"/>
      <w:marTop w:val="0"/>
      <w:marBottom w:val="0"/>
      <w:divBdr>
        <w:top w:val="none" w:sz="0" w:space="0" w:color="auto"/>
        <w:left w:val="none" w:sz="0" w:space="0" w:color="auto"/>
        <w:bottom w:val="none" w:sz="0" w:space="0" w:color="auto"/>
        <w:right w:val="none" w:sz="0" w:space="0" w:color="auto"/>
      </w:divBdr>
    </w:div>
    <w:div w:id="2033722275">
      <w:bodyDiv w:val="1"/>
      <w:marLeft w:val="0"/>
      <w:marRight w:val="0"/>
      <w:marTop w:val="0"/>
      <w:marBottom w:val="0"/>
      <w:divBdr>
        <w:top w:val="none" w:sz="0" w:space="0" w:color="auto"/>
        <w:left w:val="none" w:sz="0" w:space="0" w:color="auto"/>
        <w:bottom w:val="none" w:sz="0" w:space="0" w:color="auto"/>
        <w:right w:val="none" w:sz="0" w:space="0" w:color="auto"/>
      </w:divBdr>
    </w:div>
    <w:div w:id="2043090883">
      <w:bodyDiv w:val="1"/>
      <w:marLeft w:val="0"/>
      <w:marRight w:val="0"/>
      <w:marTop w:val="0"/>
      <w:marBottom w:val="0"/>
      <w:divBdr>
        <w:top w:val="none" w:sz="0" w:space="0" w:color="auto"/>
        <w:left w:val="none" w:sz="0" w:space="0" w:color="auto"/>
        <w:bottom w:val="none" w:sz="0" w:space="0" w:color="auto"/>
        <w:right w:val="none" w:sz="0" w:space="0" w:color="auto"/>
      </w:divBdr>
    </w:div>
    <w:div w:id="2043440027">
      <w:bodyDiv w:val="1"/>
      <w:marLeft w:val="0"/>
      <w:marRight w:val="0"/>
      <w:marTop w:val="0"/>
      <w:marBottom w:val="0"/>
      <w:divBdr>
        <w:top w:val="none" w:sz="0" w:space="0" w:color="auto"/>
        <w:left w:val="none" w:sz="0" w:space="0" w:color="auto"/>
        <w:bottom w:val="none" w:sz="0" w:space="0" w:color="auto"/>
        <w:right w:val="none" w:sz="0" w:space="0" w:color="auto"/>
      </w:divBdr>
    </w:div>
    <w:div w:id="2115250866">
      <w:bodyDiv w:val="1"/>
      <w:marLeft w:val="0"/>
      <w:marRight w:val="0"/>
      <w:marTop w:val="0"/>
      <w:marBottom w:val="0"/>
      <w:divBdr>
        <w:top w:val="none" w:sz="0" w:space="0" w:color="auto"/>
        <w:left w:val="none" w:sz="0" w:space="0" w:color="auto"/>
        <w:bottom w:val="none" w:sz="0" w:space="0" w:color="auto"/>
        <w:right w:val="none" w:sz="0" w:space="0" w:color="auto"/>
      </w:divBdr>
    </w:div>
    <w:div w:id="212784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2121-01-00az-tgaz-jan-meeting-agenda.pptx" TargetMode="External"/><Relationship Id="rId13" Type="http://schemas.openxmlformats.org/officeDocument/2006/relationships/hyperlink" Target="https://mentor.ieee.org/802.11/dcn/20/11-20-0118-00-00az-lb249-clause-28-cids.docx" TargetMode="External"/><Relationship Id="rId18" Type="http://schemas.openxmlformats.org/officeDocument/2006/relationships/hyperlink" Target="https://mentor.ieee.org/802.11/dcn/19/11-19-2121-05-00az-tgaz-jan-meeting-agenda.pptx" TargetMode="External"/><Relationship Id="rId26" Type="http://schemas.openxmlformats.org/officeDocument/2006/relationships/hyperlink" Target="https://mentor.ieee.org/802.11/dcn/20/11-20-0154-02-00az-comment-resolution-lb249-section-11-22-6-4-3.docx" TargetMode="External"/><Relationship Id="rId3" Type="http://schemas.openxmlformats.org/officeDocument/2006/relationships/styles" Target="styles.xml"/><Relationship Id="rId21" Type="http://schemas.openxmlformats.org/officeDocument/2006/relationships/hyperlink" Target="https://mentor.ieee.org/802.11/dcn/19/11-19-2121-06-00az-tgaz-jan-meeting-agenda.pptx" TargetMode="External"/><Relationship Id="rId7" Type="http://schemas.openxmlformats.org/officeDocument/2006/relationships/endnotes" Target="endnotes.xml"/><Relationship Id="rId12" Type="http://schemas.openxmlformats.org/officeDocument/2006/relationships/hyperlink" Target="https://mentor.ieee.org/802.11/dcn/20/11-20-0121-00-00az-resolution-to-lb249-cid3130.docx" TargetMode="External"/><Relationship Id="rId17" Type="http://schemas.openxmlformats.org/officeDocument/2006/relationships/hyperlink" Target="https://mentor.ieee.org/802.11/dcn/20/11-20-0126-02-00az-lb249-comment-resolutions-part-1.docx" TargetMode="External"/><Relationship Id="rId25" Type="http://schemas.openxmlformats.org/officeDocument/2006/relationships/hyperlink" Target="https://mentor.ieee.org/802.11/dcn/20/11-20-0198-02-00az-resolutions-to-a-few-lb249-comments-part-3.docx" TargetMode="External"/><Relationship Id="rId2" Type="http://schemas.openxmlformats.org/officeDocument/2006/relationships/numbering" Target="numbering.xml"/><Relationship Id="rId16" Type="http://schemas.openxmlformats.org/officeDocument/2006/relationships/hyperlink" Target="https://mentor.ieee.org/802.11/dcn/20/11-20-0137-01-00az-lb249-clause-11-22-6-4-2-cids.docx" TargetMode="External"/><Relationship Id="rId20" Type="http://schemas.openxmlformats.org/officeDocument/2006/relationships/hyperlink" Target="https://mentor.ieee.org/802.11/dcn/20/11-20-0154-01-00az-comment-resolution-lb249-section-11-22-6-4-3.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017-03-00az-lb249-comment.xlsx" TargetMode="External"/><Relationship Id="rId24" Type="http://schemas.openxmlformats.org/officeDocument/2006/relationships/hyperlink" Target="https://mentor.ieee.org/802.11/dcn/19/11-19-2121-07-00az-tgaz-jan-meeting-agenda.pptx" TargetMode="External"/><Relationship Id="rId5" Type="http://schemas.openxmlformats.org/officeDocument/2006/relationships/webSettings" Target="webSettings.xml"/><Relationship Id="rId15" Type="http://schemas.openxmlformats.org/officeDocument/2006/relationships/hyperlink" Target="https://mentor.ieee.org/802.11/dcn/19/11-19-2121-03-00az-tgaz-jan-meeting-agenda.pptx" TargetMode="External"/><Relationship Id="rId23" Type="http://schemas.openxmlformats.org/officeDocument/2006/relationships/hyperlink" Target="https://mentor.ieee.org/802.11/dcn/20/11-20-0183-01-00az-resolutions-for-a-few-lb249-cids-part-2.docx" TargetMode="External"/><Relationship Id="rId28" Type="http://schemas.openxmlformats.org/officeDocument/2006/relationships/footer" Target="footer1.xml"/><Relationship Id="rId10" Type="http://schemas.openxmlformats.org/officeDocument/2006/relationships/hyperlink" Target="https://mentor.ieee.org/802.11/dcn/19/11-19-2005-00-00az-meeting-minutes-november-2019-session.docx" TargetMode="External"/><Relationship Id="rId19" Type="http://schemas.openxmlformats.org/officeDocument/2006/relationships/hyperlink" Target="https://mentor.ieee.org/802.11/dcn/20/11-20-0126-01-00az-lb249-comment-resolutions-part-1.docx" TargetMode="External"/><Relationship Id="rId4" Type="http://schemas.openxmlformats.org/officeDocument/2006/relationships/settings" Target="settings.xml"/><Relationship Id="rId9" Type="http://schemas.openxmlformats.org/officeDocument/2006/relationships/hyperlink" Target="https://mentor.ieee.org/802.11/dcn/19/11-19-1898-00-00az-ad-hoc-meeting-minutes-nov-2019-session.docx" TargetMode="External"/><Relationship Id="rId14" Type="http://schemas.openxmlformats.org/officeDocument/2006/relationships/hyperlink" Target="https://mentor.ieee.org/802.11/dcn/20/11-20-0137-00-00az-lb249-clause-11-22-6-4-2-cids.docx" TargetMode="External"/><Relationship Id="rId22" Type="http://schemas.openxmlformats.org/officeDocument/2006/relationships/hyperlink" Target="https://mentor.ieee.org/802.11/dcn/20/11-20-0167-01-00az-lb240-clause-12-2-11-cids.doc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CE580-7EFB-401A-B8FC-CEE0E5B5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2292</TotalTime>
  <Pages>9</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802.11-20/0140r0</vt:lpstr>
    </vt:vector>
  </TitlesOfParts>
  <Company>Some Company</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802.11-20/0140r0</dc:title>
  <dc:subject>Submission</dc:subject>
  <dc:creator>Assaf Kasher - 201904</dc:creator>
  <cp:keywords>January 2020</cp:keywords>
  <dc:description>Minutes</dc:description>
  <cp:lastModifiedBy>Assaf Kasher</cp:lastModifiedBy>
  <cp:revision>14</cp:revision>
  <cp:lastPrinted>1900-01-01T08:00:00Z</cp:lastPrinted>
  <dcterms:created xsi:type="dcterms:W3CDTF">2020-01-13T19:39:00Z</dcterms:created>
  <dcterms:modified xsi:type="dcterms:W3CDTF">2020-01-21T15:44:00Z</dcterms:modified>
</cp:coreProperties>
</file>