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356E3">
            <w:pPr>
              <w:pStyle w:val="T2"/>
            </w:pPr>
            <w:r>
              <w:t>Draft Text</w:t>
            </w:r>
            <w:r w:rsidR="0028785E">
              <w:t xml:space="preserve"> for </w:t>
            </w:r>
            <w:r w:rsidR="006625F0">
              <w:t xml:space="preserve">10.6.5 </w:t>
            </w:r>
            <w:r w:rsidR="0028785E">
              <w:t>R</w:t>
            </w:r>
            <w:r>
              <w:t>ate Selection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</w:t>
            </w:r>
            <w:r w:rsidR="008356E3">
              <w:rPr>
                <w:b w:val="0"/>
                <w:sz w:val="20"/>
              </w:rPr>
              <w:t>20</w:t>
            </w:r>
            <w:r w:rsidR="00BE55F8">
              <w:rPr>
                <w:b w:val="0"/>
                <w:sz w:val="20"/>
              </w:rPr>
              <w:t>-</w:t>
            </w:r>
            <w:r w:rsidR="008356E3">
              <w:rPr>
                <w:b w:val="0"/>
                <w:sz w:val="20"/>
              </w:rPr>
              <w:t>01</w:t>
            </w:r>
            <w:r w:rsidR="00726318">
              <w:rPr>
                <w:b w:val="0"/>
                <w:sz w:val="20"/>
              </w:rPr>
              <w:t>-</w:t>
            </w:r>
            <w:r w:rsidR="00EF35BD">
              <w:rPr>
                <w:b w:val="0"/>
                <w:sz w:val="20"/>
              </w:rPr>
              <w:t>14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FA2A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 w:rsidRPr="00611DE7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37547" w:rsidRDefault="00BE55F8" w:rsidP="006B1C50">
                            <w:pPr>
                              <w:jc w:val="both"/>
                            </w:pPr>
                            <w:r>
                              <w:t>This document describes a</w:t>
                            </w:r>
                            <w:r w:rsidR="008356E3">
                              <w:t xml:space="preserve"> draft text</w:t>
                            </w:r>
                            <w:r>
                              <w:t xml:space="preserve"> proposal </w:t>
                            </w:r>
                            <w:r w:rsidR="006B1C50">
                              <w:t xml:space="preserve">for </w:t>
                            </w:r>
                            <w:r w:rsidR="008356E3">
                              <w:t>rate selection procedure</w:t>
                            </w:r>
                            <w:r w:rsidR="006B1C5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37547" w:rsidRDefault="00BE55F8" w:rsidP="006B1C50">
                      <w:pPr>
                        <w:jc w:val="both"/>
                      </w:pPr>
                      <w:r>
                        <w:t>This document describes a</w:t>
                      </w:r>
                      <w:r w:rsidR="008356E3">
                        <w:t xml:space="preserve"> draft text</w:t>
                      </w:r>
                      <w:r>
                        <w:t xml:space="preserve"> proposal </w:t>
                      </w:r>
                      <w:r w:rsidR="006B1C50">
                        <w:t xml:space="preserve">for </w:t>
                      </w:r>
                      <w:r w:rsidR="008356E3">
                        <w:t>rate selection procedure</w:t>
                      </w:r>
                      <w:r w:rsidR="006B1C5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E55F8" w:rsidRDefault="00CA09B2">
      <w:r>
        <w:br w:type="page"/>
      </w:r>
    </w:p>
    <w:p w:rsidR="00894CEF" w:rsidRDefault="00894CEF" w:rsidP="00894CEF">
      <w:pPr>
        <w:pStyle w:val="Amendment1"/>
      </w:pPr>
      <w:r>
        <w:rPr>
          <w:rFonts w:hint="eastAsia"/>
        </w:rPr>
        <w:lastRenderedPageBreak/>
        <w:t>1</w:t>
      </w:r>
      <w:r>
        <w:t>0. MAC sublayer functional description</w:t>
      </w:r>
    </w:p>
    <w:p w:rsidR="00894CEF" w:rsidRPr="006B1C50" w:rsidRDefault="00894CEF" w:rsidP="00FA7ED5"/>
    <w:p w:rsidR="00894CEF" w:rsidRDefault="00894CEF" w:rsidP="00894CEF">
      <w:pPr>
        <w:pStyle w:val="Amendment2"/>
      </w:pPr>
      <w:r>
        <w:rPr>
          <w:rFonts w:hint="eastAsia"/>
        </w:rPr>
        <w:t>1</w:t>
      </w:r>
      <w:r>
        <w:t xml:space="preserve">0.6 </w:t>
      </w:r>
      <w:proofErr w:type="spellStart"/>
      <w:r>
        <w:t>Multirate</w:t>
      </w:r>
      <w:proofErr w:type="spellEnd"/>
      <w:r>
        <w:t xml:space="preserve"> support</w:t>
      </w:r>
    </w:p>
    <w:p w:rsidR="00894CEF" w:rsidRDefault="00894CEF" w:rsidP="00FA7ED5"/>
    <w:p w:rsidR="00894CEF" w:rsidRDefault="00894CEF" w:rsidP="00894CEF">
      <w:pPr>
        <w:pStyle w:val="Amendment3"/>
      </w:pPr>
      <w:r>
        <w:rPr>
          <w:rFonts w:hint="eastAsia"/>
        </w:rPr>
        <w:t>1</w:t>
      </w:r>
      <w:r>
        <w:t>0.6.5 Rate selection for Data and Management frame</w:t>
      </w:r>
    </w:p>
    <w:p w:rsidR="00894CEF" w:rsidRDefault="00894CEF" w:rsidP="00FA7ED5"/>
    <w:p w:rsidR="00B1296D" w:rsidRPr="00B1296D" w:rsidRDefault="00B1296D" w:rsidP="00FA7ED5">
      <w:pPr>
        <w:rPr>
          <w:i/>
          <w:iCs/>
          <w:color w:val="FF0000"/>
        </w:rPr>
      </w:pPr>
      <w:r w:rsidRPr="00B1296D">
        <w:rPr>
          <w:rFonts w:hint="eastAsia"/>
          <w:i/>
          <w:iCs/>
          <w:color w:val="FF0000"/>
        </w:rPr>
        <w:t>I</w:t>
      </w:r>
      <w:r w:rsidRPr="00B1296D">
        <w:rPr>
          <w:i/>
          <w:iCs/>
          <w:color w:val="FF0000"/>
        </w:rPr>
        <w:t>nsert the following subclause:</w:t>
      </w:r>
    </w:p>
    <w:p w:rsidR="00B1296D" w:rsidRDefault="00B1296D" w:rsidP="00FA7ED5"/>
    <w:p w:rsidR="00894CEF" w:rsidRPr="000C1751" w:rsidRDefault="00AB192F" w:rsidP="00AB192F">
      <w:pPr>
        <w:pStyle w:val="Amendment4"/>
        <w:rPr>
          <w:highlight w:val="yellow"/>
          <w:u w:val="single"/>
        </w:rPr>
      </w:pPr>
      <w:r w:rsidRPr="000C1751">
        <w:rPr>
          <w:highlight w:val="yellow"/>
          <w:u w:val="single"/>
        </w:rPr>
        <w:t>10.6.5.</w:t>
      </w:r>
      <w:r w:rsidR="00F62035" w:rsidRPr="000C1751">
        <w:rPr>
          <w:highlight w:val="yellow"/>
          <w:u w:val="single"/>
        </w:rPr>
        <w:t>3</w:t>
      </w:r>
      <w:r w:rsidRPr="000C1751">
        <w:rPr>
          <w:highlight w:val="yellow"/>
          <w:u w:val="single"/>
        </w:rPr>
        <w:t xml:space="preserve"> Rate selection for </w:t>
      </w:r>
      <w:proofErr w:type="spellStart"/>
      <w:r w:rsidRPr="000C1751">
        <w:rPr>
          <w:highlight w:val="yellow"/>
          <w:u w:val="single"/>
        </w:rPr>
        <w:t>eBCS</w:t>
      </w:r>
      <w:proofErr w:type="spellEnd"/>
      <w:r w:rsidRPr="000C1751">
        <w:rPr>
          <w:highlight w:val="yellow"/>
          <w:u w:val="single"/>
        </w:rPr>
        <w:t xml:space="preserve"> frames</w:t>
      </w:r>
    </w:p>
    <w:p w:rsidR="00337501" w:rsidRPr="000C1751" w:rsidRDefault="00337501" w:rsidP="00FA7ED5">
      <w:pPr>
        <w:rPr>
          <w:highlight w:val="yellow"/>
          <w:u w:val="single"/>
        </w:rPr>
      </w:pPr>
    </w:p>
    <w:p w:rsidR="00337501" w:rsidRPr="000C1751" w:rsidRDefault="00337501" w:rsidP="00FA7ED5">
      <w:pPr>
        <w:rPr>
          <w:highlight w:val="yellow"/>
          <w:u w:val="single"/>
        </w:rPr>
      </w:pPr>
      <w:r w:rsidRPr="000C1751">
        <w:rPr>
          <w:rFonts w:hint="eastAsia"/>
          <w:highlight w:val="yellow"/>
          <w:u w:val="single"/>
        </w:rPr>
        <w:t>T</w:t>
      </w:r>
      <w:r w:rsidRPr="000C1751">
        <w:rPr>
          <w:highlight w:val="yellow"/>
          <w:u w:val="single"/>
        </w:rPr>
        <w:t xml:space="preserve">he transmission rate for </w:t>
      </w:r>
      <w:proofErr w:type="spellStart"/>
      <w:r w:rsidRPr="000C1751">
        <w:rPr>
          <w:highlight w:val="yellow"/>
          <w:u w:val="single"/>
        </w:rPr>
        <w:t>eBCS</w:t>
      </w:r>
      <w:proofErr w:type="spellEnd"/>
      <w:r w:rsidRPr="000C1751">
        <w:rPr>
          <w:highlight w:val="yellow"/>
          <w:u w:val="single"/>
        </w:rPr>
        <w:t xml:space="preserve"> Info frames and </w:t>
      </w:r>
      <w:proofErr w:type="spellStart"/>
      <w:r w:rsidRPr="000C1751">
        <w:rPr>
          <w:highlight w:val="yellow"/>
          <w:u w:val="single"/>
        </w:rPr>
        <w:t>eBCS</w:t>
      </w:r>
      <w:proofErr w:type="spellEnd"/>
      <w:r w:rsidRPr="000C1751">
        <w:rPr>
          <w:highlight w:val="yellow"/>
          <w:u w:val="single"/>
        </w:rPr>
        <w:t xml:space="preserve"> Data frames are determined from dot11EBCSInfoTxRate and dot11EBCSDataTxRate respectively</w:t>
      </w:r>
      <w:r w:rsidR="00B1296D" w:rsidRPr="000C1751">
        <w:rPr>
          <w:highlight w:val="yellow"/>
          <w:u w:val="single"/>
        </w:rPr>
        <w:t>, if FMS or GCR is not used.</w:t>
      </w:r>
    </w:p>
    <w:p w:rsidR="00337501" w:rsidRDefault="00337501" w:rsidP="00FA7ED5">
      <w:r w:rsidRPr="000C1751">
        <w:rPr>
          <w:highlight w:val="yellow"/>
          <w:u w:val="single"/>
        </w:rPr>
        <w:t>Dot11EBCSInfoTxRate and dot11EBCSDataTxRate are configurable item and the values are selected from any available HT or VHT rates</w:t>
      </w:r>
      <w:r w:rsidRPr="000C1751">
        <w:rPr>
          <w:highlight w:val="yellow"/>
        </w:rPr>
        <w:t>.</w:t>
      </w:r>
    </w:p>
    <w:p w:rsidR="00611DE7" w:rsidRDefault="00611DE7" w:rsidP="00FA7ED5"/>
    <w:p w:rsidR="00F62035" w:rsidRDefault="00F62035" w:rsidP="00FA7ED5"/>
    <w:p w:rsidR="00F62035" w:rsidRPr="00F62035" w:rsidRDefault="00F62035" w:rsidP="00FA7ED5">
      <w:pPr>
        <w:rPr>
          <w:i/>
          <w:iCs/>
          <w:color w:val="FF0000"/>
        </w:rPr>
      </w:pPr>
      <w:r w:rsidRPr="00F62035">
        <w:rPr>
          <w:rFonts w:hint="eastAsia"/>
          <w:i/>
          <w:iCs/>
          <w:color w:val="FF0000"/>
        </w:rPr>
        <w:t>R</w:t>
      </w:r>
      <w:r w:rsidRPr="00F62035">
        <w:rPr>
          <w:i/>
          <w:iCs/>
          <w:color w:val="FF0000"/>
        </w:rPr>
        <w:t>enumber 10.6.5.3 to 10.6.5.4</w:t>
      </w:r>
      <w:r w:rsidR="00B1296D">
        <w:rPr>
          <w:i/>
          <w:iCs/>
          <w:color w:val="FF0000"/>
        </w:rPr>
        <w:t>:</w:t>
      </w:r>
    </w:p>
    <w:p w:rsidR="00F62035" w:rsidRDefault="00F62035" w:rsidP="00FA7ED5"/>
    <w:p w:rsidR="00611DE7" w:rsidRDefault="00F62035" w:rsidP="00F62035">
      <w:pPr>
        <w:pStyle w:val="Amendment4"/>
      </w:pPr>
      <w:r w:rsidRPr="00F62035">
        <w:t>10.6.5.</w:t>
      </w:r>
      <w:r w:rsidRPr="00F62035">
        <w:rPr>
          <w:strike/>
        </w:rPr>
        <w:t>3</w:t>
      </w:r>
      <w:r w:rsidRPr="00B1296D">
        <w:rPr>
          <w:u w:val="single"/>
        </w:rPr>
        <w:t>4</w:t>
      </w:r>
      <w:r w:rsidRPr="00F62035">
        <w:t xml:space="preserve"> Rate selection for other group addressed Data and Management frames</w:t>
      </w:r>
    </w:p>
    <w:p w:rsidR="00F62035" w:rsidRDefault="00F62035" w:rsidP="00F62035"/>
    <w:p w:rsidR="00F62035" w:rsidRPr="00F62035" w:rsidRDefault="00F62035" w:rsidP="00F62035">
      <w:pPr>
        <w:rPr>
          <w:i/>
          <w:iCs/>
          <w:color w:val="FF0000"/>
        </w:rPr>
      </w:pPr>
      <w:r w:rsidRPr="00F62035">
        <w:rPr>
          <w:i/>
          <w:iCs/>
          <w:color w:val="FF0000"/>
        </w:rPr>
        <w:t>Change the 1st paragraph as follows:</w:t>
      </w:r>
    </w:p>
    <w:p w:rsidR="00F62035" w:rsidRDefault="00F62035" w:rsidP="00F62035"/>
    <w:p w:rsidR="00F62035" w:rsidRDefault="00F62035" w:rsidP="00F62035">
      <w:r>
        <w:t>This subclause describes the rate selection rules for group addressed Data and Management frames, excluding</w:t>
      </w:r>
    </w:p>
    <w:p w:rsidR="00F62035" w:rsidRDefault="00F62035" w:rsidP="00F62035">
      <w:r>
        <w:t>the following:</w:t>
      </w:r>
    </w:p>
    <w:p w:rsidR="00F62035" w:rsidRDefault="00F62035" w:rsidP="00F62035">
      <w:r>
        <w:rPr>
          <w:rFonts w:hint="eastAsia"/>
        </w:rPr>
        <w:t>—</w:t>
      </w:r>
      <w:r>
        <w:t xml:space="preserve"> Non-STBC Beacon and non-STBC PSMP frames</w:t>
      </w:r>
    </w:p>
    <w:p w:rsidR="00F62035" w:rsidRDefault="00F62035" w:rsidP="00F62035">
      <w:r>
        <w:rPr>
          <w:rFonts w:hint="eastAsia"/>
        </w:rPr>
        <w:t>—</w:t>
      </w:r>
      <w:r>
        <w:t xml:space="preserve"> ER beacon and HE beacon</w:t>
      </w:r>
    </w:p>
    <w:p w:rsidR="00F62035" w:rsidRDefault="00F62035" w:rsidP="00F62035">
      <w:r>
        <w:rPr>
          <w:rFonts w:hint="eastAsia"/>
        </w:rPr>
        <w:t>—</w:t>
      </w:r>
      <w:r>
        <w:t xml:space="preserve"> STBC group addressed Data and Management frames</w:t>
      </w:r>
    </w:p>
    <w:p w:rsidR="00F62035" w:rsidRDefault="00F62035" w:rsidP="00F62035">
      <w:r>
        <w:rPr>
          <w:rFonts w:hint="eastAsia"/>
        </w:rPr>
        <w:t>—</w:t>
      </w:r>
      <w:r>
        <w:t xml:space="preserve"> Data frames located in an FMS stream (see 11.22.8 (FMS multicast rate processing))</w:t>
      </w:r>
    </w:p>
    <w:p w:rsidR="00F62035" w:rsidRDefault="00F62035" w:rsidP="00F62035">
      <w:r>
        <w:rPr>
          <w:rFonts w:hint="eastAsia"/>
        </w:rPr>
        <w:t>—</w:t>
      </w:r>
      <w:r>
        <w:t xml:space="preserve"> Group addressed frames transmitted to the GCR concealment address (see 11.22.16.3.5 (Concealment</w:t>
      </w:r>
      <w:r w:rsidR="00337501">
        <w:rPr>
          <w:rFonts w:hint="eastAsia"/>
        </w:rPr>
        <w:t xml:space="preserve"> </w:t>
      </w:r>
      <w:r>
        <w:t>of GCR transmissions))</w:t>
      </w:r>
    </w:p>
    <w:p w:rsidR="00F62035" w:rsidRDefault="00F62035" w:rsidP="00F62035">
      <w:r>
        <w:rPr>
          <w:rFonts w:hint="eastAsia"/>
        </w:rPr>
        <w:t>—</w:t>
      </w:r>
      <w:r>
        <w:t xml:space="preserve"> Group addressed Data and Management frames transmitted in an HE ER SU PPDU (see 26.15.5</w:t>
      </w:r>
      <w:r w:rsidR="00337501">
        <w:rPr>
          <w:rFonts w:hint="eastAsia"/>
        </w:rPr>
        <w:t xml:space="preserve"> </w:t>
      </w:r>
      <w:r>
        <w:t>(Additional rules for ER beacons and group addressed frames))</w:t>
      </w:r>
    </w:p>
    <w:p w:rsidR="00F62035" w:rsidRDefault="00F62035" w:rsidP="00F62035">
      <w:r>
        <w:rPr>
          <w:rFonts w:hint="eastAsia"/>
        </w:rPr>
        <w:t>—</w:t>
      </w:r>
      <w:r>
        <w:t xml:space="preserve"> Group addressed Data and Management frames transmitted in an HE SU PPDU (see 26.15.6 (Additional</w:t>
      </w:r>
      <w:r w:rsidR="00337501">
        <w:rPr>
          <w:rFonts w:hint="eastAsia"/>
        </w:rPr>
        <w:t xml:space="preserve"> </w:t>
      </w:r>
      <w:r>
        <w:t xml:space="preserve">rules for HE </w:t>
      </w:r>
      <w:proofErr w:type="gramStart"/>
      <w:r>
        <w:t>beacons</w:t>
      </w:r>
      <w:proofErr w:type="gramEnd"/>
      <w:r>
        <w:t xml:space="preserve"> and group addressed frames))</w:t>
      </w:r>
    </w:p>
    <w:p w:rsidR="00F62035" w:rsidRDefault="00F62035" w:rsidP="00F62035">
      <w:r>
        <w:rPr>
          <w:rFonts w:hint="eastAsia"/>
        </w:rPr>
        <w:t>—</w:t>
      </w:r>
      <w:r>
        <w:t xml:space="preserve"> Group addressed Data and Management frames transmitted in an HE MU PPDU (see 26.15.7 (Additional</w:t>
      </w:r>
      <w:r w:rsidR="00337501">
        <w:t xml:space="preserve"> </w:t>
      </w:r>
      <w:r>
        <w:t>rules for group addressed frames in an HE MU PPDU))</w:t>
      </w:r>
    </w:p>
    <w:p w:rsidR="00337501" w:rsidRPr="00B1296D" w:rsidRDefault="00337501" w:rsidP="00F62035">
      <w:pPr>
        <w:rPr>
          <w:u w:val="single"/>
        </w:rPr>
      </w:pPr>
      <w:r w:rsidRPr="000C1751">
        <w:rPr>
          <w:rFonts w:hint="eastAsia"/>
          <w:highlight w:val="yellow"/>
          <w:u w:val="single"/>
        </w:rPr>
        <w:t>—</w:t>
      </w:r>
      <w:r w:rsidRPr="000C1751">
        <w:rPr>
          <w:highlight w:val="yellow"/>
          <w:u w:val="single"/>
        </w:rPr>
        <w:t xml:space="preserve"> </w:t>
      </w:r>
      <w:proofErr w:type="spellStart"/>
      <w:r w:rsidRPr="000C1751">
        <w:rPr>
          <w:highlight w:val="yellow"/>
          <w:u w:val="single"/>
        </w:rPr>
        <w:t>eBCS</w:t>
      </w:r>
      <w:proofErr w:type="spellEnd"/>
      <w:r w:rsidRPr="000C1751">
        <w:rPr>
          <w:highlight w:val="yellow"/>
          <w:u w:val="single"/>
        </w:rPr>
        <w:t xml:space="preserve"> frames</w:t>
      </w:r>
    </w:p>
    <w:p w:rsidR="00337501" w:rsidRDefault="00337501" w:rsidP="00F62035"/>
    <w:sectPr w:rsidR="0033750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A08" w:rsidRDefault="00FA2A08">
      <w:r>
        <w:separator/>
      </w:r>
    </w:p>
  </w:endnote>
  <w:endnote w:type="continuationSeparator" w:id="0">
    <w:p w:rsidR="00FA2A08" w:rsidRDefault="00FA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C1721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3151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BE55F8">
      <w:t>Hitoshi Morioka, SRC Software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A08" w:rsidRDefault="00FA2A08">
      <w:r>
        <w:separator/>
      </w:r>
    </w:p>
  </w:footnote>
  <w:footnote w:type="continuationSeparator" w:id="0">
    <w:p w:rsidR="00FA2A08" w:rsidRDefault="00FA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F62035">
    <w:pPr>
      <w:pStyle w:val="a4"/>
      <w:tabs>
        <w:tab w:val="clear" w:pos="6480"/>
        <w:tab w:val="center" w:pos="4680"/>
        <w:tab w:val="right" w:pos="9360"/>
      </w:tabs>
    </w:pPr>
    <w:r>
      <w:t>January 2020</w:t>
    </w:r>
    <w:r w:rsidR="0029020B">
      <w:tab/>
    </w:r>
    <w:r w:rsidR="0029020B">
      <w:tab/>
    </w:r>
    <w:fldSimple w:instr=" TITLE  \* MERGEFORMAT ">
      <w:r w:rsidR="00C31519">
        <w:t>doc.: IEEE 802.11-</w:t>
      </w:r>
      <w:r>
        <w:t>20</w:t>
      </w:r>
      <w:r w:rsidR="00C31519">
        <w:t>/</w:t>
      </w:r>
      <w:r w:rsidR="002E25F0">
        <w:t>0038</w:t>
      </w:r>
      <w:r w:rsidR="006B1C50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2A7"/>
    <w:multiLevelType w:val="hybridMultilevel"/>
    <w:tmpl w:val="4FB65130"/>
    <w:lvl w:ilvl="0" w:tplc="288039D0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71640"/>
    <w:multiLevelType w:val="hybridMultilevel"/>
    <w:tmpl w:val="0A20B1EE"/>
    <w:lvl w:ilvl="0" w:tplc="D4F6A00A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33EAC"/>
    <w:multiLevelType w:val="hybridMultilevel"/>
    <w:tmpl w:val="14403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8D5F5D"/>
    <w:multiLevelType w:val="hybridMultilevel"/>
    <w:tmpl w:val="95F44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1C59E8"/>
    <w:multiLevelType w:val="hybridMultilevel"/>
    <w:tmpl w:val="BD260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2D5291"/>
    <w:multiLevelType w:val="hybridMultilevel"/>
    <w:tmpl w:val="80047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405169"/>
    <w:multiLevelType w:val="hybridMultilevel"/>
    <w:tmpl w:val="F8080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1E52F9"/>
    <w:multiLevelType w:val="hybridMultilevel"/>
    <w:tmpl w:val="71703B00"/>
    <w:lvl w:ilvl="0" w:tplc="A3D84102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43064"/>
    <w:rsid w:val="00044F67"/>
    <w:rsid w:val="00047233"/>
    <w:rsid w:val="00063AAF"/>
    <w:rsid w:val="000C1751"/>
    <w:rsid w:val="000E102C"/>
    <w:rsid w:val="000E38EF"/>
    <w:rsid w:val="00160C0D"/>
    <w:rsid w:val="00195C2C"/>
    <w:rsid w:val="001C07F1"/>
    <w:rsid w:val="001D2335"/>
    <w:rsid w:val="001D723B"/>
    <w:rsid w:val="00221B4F"/>
    <w:rsid w:val="0028785E"/>
    <w:rsid w:val="0029020B"/>
    <w:rsid w:val="002D44BE"/>
    <w:rsid w:val="002E2209"/>
    <w:rsid w:val="002E25F0"/>
    <w:rsid w:val="002F2B25"/>
    <w:rsid w:val="003311AF"/>
    <w:rsid w:val="00337501"/>
    <w:rsid w:val="0040229E"/>
    <w:rsid w:val="00403CC4"/>
    <w:rsid w:val="00442037"/>
    <w:rsid w:val="004B064B"/>
    <w:rsid w:val="005126DF"/>
    <w:rsid w:val="005C279C"/>
    <w:rsid w:val="00611DE7"/>
    <w:rsid w:val="0062440B"/>
    <w:rsid w:val="006625F0"/>
    <w:rsid w:val="00663CAD"/>
    <w:rsid w:val="006725F3"/>
    <w:rsid w:val="006B1C50"/>
    <w:rsid w:val="006C0727"/>
    <w:rsid w:val="006E145F"/>
    <w:rsid w:val="00726318"/>
    <w:rsid w:val="00770572"/>
    <w:rsid w:val="007F1645"/>
    <w:rsid w:val="008356E3"/>
    <w:rsid w:val="00894C58"/>
    <w:rsid w:val="00894CEF"/>
    <w:rsid w:val="008A2D58"/>
    <w:rsid w:val="00981093"/>
    <w:rsid w:val="009F2FBC"/>
    <w:rsid w:val="00A324CA"/>
    <w:rsid w:val="00A52289"/>
    <w:rsid w:val="00AA427C"/>
    <w:rsid w:val="00AB192F"/>
    <w:rsid w:val="00AB233D"/>
    <w:rsid w:val="00AF544A"/>
    <w:rsid w:val="00B1296D"/>
    <w:rsid w:val="00B603AD"/>
    <w:rsid w:val="00B63EB4"/>
    <w:rsid w:val="00B73EBD"/>
    <w:rsid w:val="00BD4E74"/>
    <w:rsid w:val="00BE36B0"/>
    <w:rsid w:val="00BE55F8"/>
    <w:rsid w:val="00BE68C2"/>
    <w:rsid w:val="00C1721A"/>
    <w:rsid w:val="00C31519"/>
    <w:rsid w:val="00C40842"/>
    <w:rsid w:val="00CA09B2"/>
    <w:rsid w:val="00CF6B61"/>
    <w:rsid w:val="00D43561"/>
    <w:rsid w:val="00D623D7"/>
    <w:rsid w:val="00D85F4F"/>
    <w:rsid w:val="00DC5A7B"/>
    <w:rsid w:val="00E37547"/>
    <w:rsid w:val="00EC79BB"/>
    <w:rsid w:val="00EF35BD"/>
    <w:rsid w:val="00F62035"/>
    <w:rsid w:val="00FA2A08"/>
    <w:rsid w:val="00FA7ED5"/>
    <w:rsid w:val="00FB458D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3AD45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a9">
    <w:name w:val="Balloon Text"/>
    <w:basedOn w:val="a"/>
    <w:link w:val="aa"/>
    <w:semiHidden/>
    <w:unhideWhenUsed/>
    <w:rsid w:val="00160C0D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60C0D"/>
    <w:rPr>
      <w:rFonts w:ascii="ＭＳ 明朝" w:eastAsia="ＭＳ 明朝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3</cp:revision>
  <cp:lastPrinted>1900-01-01T10:30:00Z</cp:lastPrinted>
  <dcterms:created xsi:type="dcterms:W3CDTF">2020-01-08T07:43:00Z</dcterms:created>
  <dcterms:modified xsi:type="dcterms:W3CDTF">2020-01-15T01:04:00Z</dcterms:modified>
</cp:coreProperties>
</file>