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  <w:r w:rsidR="00A25503">
              <w:t xml:space="preserve"> for R3.3.1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</w:t>
            </w:r>
            <w:r w:rsidR="00A5677D">
              <w:rPr>
                <w:b w:val="0"/>
                <w:sz w:val="20"/>
              </w:rPr>
              <w:t>11</w:t>
            </w:r>
            <w:r w:rsidR="00726318">
              <w:rPr>
                <w:b w:val="0"/>
                <w:sz w:val="20"/>
              </w:rPr>
              <w:t>-1</w:t>
            </w:r>
            <w:r w:rsidR="00A5677D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E750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>This document describes a frame authentication SFD proposal based on 11-19/451r</w:t>
                            </w:r>
                            <w:r w:rsidR="0017436E">
                              <w:t>5 and 11-1802r1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>This document describes a frame authentication SFD proposal based on 11-19/451r</w:t>
                      </w:r>
                      <w:r w:rsidR="0017436E">
                        <w:t>5 and 11-1802r1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B0CA6" w:rsidRDefault="00BB0CA6" w:rsidP="00BB0CA6">
      <w:pPr>
        <w:pStyle w:val="1"/>
      </w:pPr>
      <w:r>
        <w:lastRenderedPageBreak/>
        <w:t>R3.</w:t>
      </w:r>
      <w:r>
        <w:t>3</w:t>
      </w:r>
      <w:r>
        <w:t>.1</w:t>
      </w:r>
      <w:bookmarkStart w:id="0" w:name="_GoBack"/>
      <w:bookmarkEnd w:id="0"/>
    </w:p>
    <w:p w:rsidR="00BB0CA6" w:rsidRDefault="00BB0CA6" w:rsidP="00BB0CA6"/>
    <w:p w:rsidR="00BB0CA6" w:rsidRPr="00BB0CA6" w:rsidRDefault="00BB0CA6" w:rsidP="00BE55F8">
      <w:pPr>
        <w:rPr>
          <w:b/>
          <w:bCs/>
          <w:lang w:eastAsia="ja-JP"/>
        </w:rPr>
      </w:pPr>
      <w:r w:rsidRPr="00BB0CA6">
        <w:rPr>
          <w:b/>
          <w:bCs/>
          <w:lang w:eastAsia="ja-JP"/>
        </w:rPr>
        <w:t>The 802.11bc amendment shall provide origin authenticity protection for broadcast data frames.</w:t>
      </w:r>
    </w:p>
    <w:p w:rsidR="00BB0CA6" w:rsidRDefault="00BB0CA6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>implements this frame authentication mechanism</w:t>
      </w:r>
      <w:r w:rsidR="00047233">
        <w:t xml:space="preserve"> based on Draft P802.11REVmd D</w:t>
      </w:r>
      <w:r w:rsidR="0017436E">
        <w:t>3</w:t>
      </w:r>
      <w:r w:rsidR="00047233">
        <w:t>.0</w:t>
      </w:r>
      <w:r>
        <w:t>.</w:t>
      </w:r>
    </w:p>
    <w:p w:rsidR="00BE55F8" w:rsidRDefault="0017436E">
      <w:r>
        <w:rPr>
          <w:rFonts w:hint="eastAsia"/>
        </w:rPr>
        <w:t>O</w:t>
      </w:r>
      <w:r>
        <w:t xml:space="preserve">CB related items will be added after joint session with </w:t>
      </w:r>
      <w:proofErr w:type="spellStart"/>
      <w:r>
        <w:t>TGbd</w:t>
      </w:r>
      <w:proofErr w:type="spellEnd"/>
      <w:r>
        <w:t>.</w:t>
      </w:r>
    </w:p>
    <w:p w:rsidR="00BE55F8" w:rsidRDefault="00BE55F8"/>
    <w:p w:rsidR="00CA09B2" w:rsidRDefault="00C40842" w:rsidP="00C40842">
      <w:pPr>
        <w:pStyle w:val="1"/>
      </w:pPr>
      <w:r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C40842" w:rsidRPr="00B73EBD" w:rsidRDefault="00B73EBD">
      <w:pPr>
        <w:rPr>
          <w:rFonts w:ascii="Arial" w:hAnsi="Arial" w:cs="Arial"/>
          <w:b/>
          <w:bCs/>
          <w:sz w:val="28"/>
          <w:szCs w:val="22"/>
        </w:rPr>
      </w:pPr>
      <w:r w:rsidRPr="00B73EBD">
        <w:rPr>
          <w:rFonts w:ascii="Arial" w:hAnsi="Arial" w:cs="Arial"/>
          <w:b/>
          <w:bCs/>
          <w:sz w:val="28"/>
          <w:szCs w:val="22"/>
        </w:rPr>
        <w:t>3</w:t>
      </w:r>
      <w:r w:rsidR="00894CEF">
        <w:rPr>
          <w:rFonts w:ascii="Arial" w:hAnsi="Arial" w:cs="Arial"/>
          <w:b/>
          <w:bCs/>
          <w:sz w:val="28"/>
          <w:szCs w:val="22"/>
        </w:rPr>
        <w:t>.</w:t>
      </w:r>
      <w:r w:rsidRPr="00B73EBD">
        <w:rPr>
          <w:rFonts w:ascii="Arial" w:hAnsi="Arial" w:cs="Arial"/>
          <w:b/>
          <w:bCs/>
          <w:sz w:val="28"/>
          <w:szCs w:val="22"/>
        </w:rPr>
        <w:t xml:space="preserve"> Definitions</w:t>
      </w:r>
    </w:p>
    <w:p w:rsidR="00B73EBD" w:rsidRDefault="00B73EBD">
      <w:pPr>
        <w:rPr>
          <w:rFonts w:ascii="Arial" w:hAnsi="Arial" w:cs="Arial"/>
          <w:b/>
          <w:bCs/>
          <w:sz w:val="24"/>
          <w:szCs w:val="21"/>
        </w:rPr>
      </w:pPr>
    </w:p>
    <w:p w:rsidR="00B73EBD" w:rsidRPr="00B73EBD" w:rsidRDefault="00B73EBD">
      <w:pPr>
        <w:rPr>
          <w:rFonts w:ascii="Arial" w:hAnsi="Arial" w:cs="Arial"/>
          <w:b/>
          <w:bCs/>
          <w:sz w:val="24"/>
          <w:szCs w:val="21"/>
        </w:rPr>
      </w:pPr>
      <w:r w:rsidRPr="00B73EBD">
        <w:rPr>
          <w:rFonts w:ascii="Arial" w:hAnsi="Arial" w:cs="Arial"/>
          <w:b/>
          <w:bCs/>
          <w:sz w:val="24"/>
          <w:szCs w:val="21"/>
        </w:rPr>
        <w:t>3.2 Definitions specific to IEEE Std 802.11</w:t>
      </w:r>
    </w:p>
    <w:p w:rsidR="00B73EBD" w:rsidRDefault="00B73EBD"/>
    <w:p w:rsidR="00B73EBD" w:rsidRDefault="00B73EBD" w:rsidP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 xml:space="preserve">) </w:t>
      </w:r>
      <w:r>
        <w:rPr>
          <w:b/>
          <w:bCs/>
        </w:rPr>
        <w:t>receiver</w:t>
      </w:r>
      <w:r w:rsidRPr="00B73EBD">
        <w:rPr>
          <w:b/>
          <w:bCs/>
        </w:rPr>
        <w:t>:</w:t>
      </w:r>
      <w:r>
        <w:t xml:space="preserve"> An STA that receives Enhanced Broadcast (</w:t>
      </w:r>
      <w:proofErr w:type="spellStart"/>
      <w:r>
        <w:t>eBCS</w:t>
      </w:r>
      <w:proofErr w:type="spellEnd"/>
      <w:r>
        <w:t>) frames.</w:t>
      </w:r>
    </w:p>
    <w:p w:rsidR="00B73EBD" w:rsidRDefault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>) transmitter:</w:t>
      </w:r>
      <w:r>
        <w:t xml:space="preserve"> An STA that transmits Enhanced Broadcast (</w:t>
      </w:r>
      <w:proofErr w:type="spellStart"/>
      <w:r>
        <w:t>eBCS</w:t>
      </w:r>
      <w:proofErr w:type="spellEnd"/>
      <w:r>
        <w:t>) frames.</w:t>
      </w:r>
    </w:p>
    <w:p w:rsidR="00B73EBD" w:rsidRDefault="00B73EBD"/>
    <w:p w:rsidR="00047233" w:rsidRDefault="00047233"/>
    <w:p w:rsidR="00B73EBD" w:rsidRDefault="008A2D58" w:rsidP="008A2D58">
      <w:pPr>
        <w:pStyle w:val="Amendment1"/>
      </w:pPr>
      <w:r>
        <w:rPr>
          <w:rFonts w:hint="eastAsia"/>
        </w:rPr>
        <w:t>6</w:t>
      </w:r>
      <w:r w:rsidR="00894CEF">
        <w:t>.</w:t>
      </w:r>
      <w:r>
        <w:t xml:space="preserve"> Layer management</w:t>
      </w:r>
    </w:p>
    <w:p w:rsidR="008A2D58" w:rsidRDefault="008A2D58" w:rsidP="008A2D58">
      <w:pPr>
        <w:pStyle w:val="Amendment2"/>
      </w:pPr>
    </w:p>
    <w:p w:rsidR="008A2D58" w:rsidRDefault="008A2D58" w:rsidP="008A2D58">
      <w:pPr>
        <w:pStyle w:val="Amendment2"/>
      </w:pPr>
      <w:r>
        <w:rPr>
          <w:rFonts w:hint="eastAsia"/>
        </w:rPr>
        <w:t>6</w:t>
      </w:r>
      <w:r>
        <w:t>.3 MLME SAP interface</w:t>
      </w:r>
    </w:p>
    <w:p w:rsidR="00B73EBD" w:rsidRDefault="00B73EBD"/>
    <w:p w:rsidR="008A2D58" w:rsidRPr="00047233" w:rsidRDefault="008A2D58">
      <w:pPr>
        <w:rPr>
          <w:rFonts w:ascii="Arial" w:hAnsi="Arial" w:cs="Arial"/>
          <w:b/>
          <w:bCs/>
        </w:rPr>
      </w:pPr>
      <w:r w:rsidRPr="00047233">
        <w:rPr>
          <w:rFonts w:ascii="Arial" w:hAnsi="Arial" w:cs="Arial"/>
          <w:b/>
          <w:bCs/>
        </w:rPr>
        <w:t>6.</w:t>
      </w:r>
      <w:proofErr w:type="gramStart"/>
      <w:r w:rsidRPr="00047233">
        <w:rPr>
          <w:rFonts w:ascii="Arial" w:hAnsi="Arial" w:cs="Arial"/>
          <w:b/>
          <w:bCs/>
        </w:rPr>
        <w:t>3.&lt;</w:t>
      </w:r>
      <w:proofErr w:type="gramEnd"/>
      <w:r w:rsidRPr="00047233">
        <w:rPr>
          <w:rFonts w:ascii="Arial" w:hAnsi="Arial" w:cs="Arial"/>
          <w:b/>
          <w:bCs/>
        </w:rPr>
        <w:t>ANA</w:t>
      </w:r>
      <w:r w:rsidR="00047233">
        <w:rPr>
          <w:rFonts w:ascii="Arial" w:hAnsi="Arial" w:cs="Arial"/>
          <w:b/>
          <w:bCs/>
        </w:rPr>
        <w:t>1</w:t>
      </w:r>
      <w:r w:rsidRPr="00047233">
        <w:rPr>
          <w:rFonts w:ascii="Arial" w:hAnsi="Arial" w:cs="Arial"/>
          <w:b/>
          <w:bCs/>
        </w:rPr>
        <w:t xml:space="preserve">&gt; </w:t>
      </w:r>
      <w:proofErr w:type="spellStart"/>
      <w:r w:rsidRPr="00047233">
        <w:rPr>
          <w:rFonts w:ascii="Arial" w:hAnsi="Arial" w:cs="Arial"/>
          <w:b/>
          <w:bCs/>
        </w:rPr>
        <w:t>eBCS</w:t>
      </w:r>
      <w:proofErr w:type="spellEnd"/>
      <w:r w:rsidRPr="00047233">
        <w:rPr>
          <w:rFonts w:ascii="Arial" w:hAnsi="Arial" w:cs="Arial"/>
          <w:b/>
          <w:bCs/>
        </w:rPr>
        <w:t xml:space="preserve"> </w:t>
      </w:r>
      <w:r w:rsidR="00047233">
        <w:rPr>
          <w:rFonts w:ascii="Arial" w:hAnsi="Arial" w:cs="Arial"/>
          <w:b/>
          <w:bCs/>
        </w:rPr>
        <w:t xml:space="preserve">Info </w:t>
      </w:r>
      <w:r w:rsidR="00047233" w:rsidRPr="00047233">
        <w:rPr>
          <w:rFonts w:ascii="Arial" w:hAnsi="Arial" w:cs="Arial"/>
          <w:b/>
          <w:bCs/>
        </w:rPr>
        <w:t>transmission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transmission.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6</w:t>
      </w:r>
      <w:r>
        <w:t>.</w:t>
      </w:r>
      <w:proofErr w:type="gramStart"/>
      <w:r>
        <w:t>3.&lt;</w:t>
      </w:r>
      <w:proofErr w:type="gramEnd"/>
      <w:r>
        <w:t xml:space="preserve">ANA2&gt; </w:t>
      </w:r>
      <w:proofErr w:type="spellStart"/>
      <w:r>
        <w:t>eBCS</w:t>
      </w:r>
      <w:proofErr w:type="spellEnd"/>
      <w:r>
        <w:t xml:space="preserve"> Info reception</w:t>
      </w:r>
    </w:p>
    <w:p w:rsidR="00047233" w:rsidRDefault="00047233"/>
    <w:p w:rsidR="00047233" w:rsidRPr="00047233" w:rsidRDefault="00047233" w:rsidP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</w:t>
      </w:r>
      <w:r>
        <w:rPr>
          <w:i/>
          <w:iCs/>
        </w:rPr>
        <w:t>reception</w:t>
      </w:r>
      <w:r w:rsidRPr="00047233">
        <w:rPr>
          <w:i/>
          <w:iCs/>
        </w:rPr>
        <w:t>.</w:t>
      </w:r>
    </w:p>
    <w:p w:rsidR="00047233" w:rsidRPr="00047233" w:rsidRDefault="00047233" w:rsidP="00047233"/>
    <w:p w:rsidR="00047233" w:rsidRDefault="00047233"/>
    <w:p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:rsidR="00047233" w:rsidRDefault="00047233"/>
    <w:p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rFonts w:hint="eastAsia"/>
          <w:i/>
          <w:iCs/>
        </w:rPr>
        <w:t>A</w:t>
      </w:r>
      <w:r w:rsidRPr="00047233">
        <w:rPr>
          <w:i/>
          <w:iCs/>
        </w:rPr>
        <w:t xml:space="preserve">dd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and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Data to Table 9-362.</w:t>
      </w:r>
    </w:p>
    <w:p w:rsidR="00047233" w:rsidRDefault="00047233"/>
    <w:p w:rsidR="00047233" w:rsidRDefault="00047233" w:rsidP="00043064">
      <w:pPr>
        <w:pStyle w:val="Amendment3"/>
      </w:pPr>
      <w:r>
        <w:rPr>
          <w:rFonts w:hint="eastAsia"/>
        </w:rPr>
        <w:t>9</w:t>
      </w:r>
      <w:r>
        <w:t>.6.</w:t>
      </w:r>
      <w:proofErr w:type="gramStart"/>
      <w:r>
        <w:t>7.&lt;</w:t>
      </w:r>
      <w:proofErr w:type="gramEnd"/>
      <w:r>
        <w:t xml:space="preserve">ANA5&gt; </w:t>
      </w:r>
      <w:proofErr w:type="spellStart"/>
      <w:r>
        <w:t>eBCS</w:t>
      </w:r>
      <w:proofErr w:type="spellEnd"/>
      <w:r>
        <w:t xml:space="preserve"> Info</w:t>
      </w:r>
      <w:r w:rsidR="00043064">
        <w:t xml:space="preserve"> frame format</w:t>
      </w:r>
    </w:p>
    <w:p w:rsidR="00043064" w:rsidRDefault="00043064"/>
    <w:p w:rsidR="00043064" w:rsidRPr="00043064" w:rsidRDefault="00043064">
      <w:pPr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 xml:space="preserve">escribe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format that contains: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sequence number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certificate signed by CA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imestamp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A</w:t>
      </w:r>
      <w:r w:rsidRPr="00043064">
        <w:rPr>
          <w:i/>
          <w:iCs/>
        </w:rPr>
        <w:t>uthentication algorithm identifier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lastRenderedPageBreak/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</w:t>
      </w:r>
      <w:proofErr w:type="spellStart"/>
      <w:r w:rsidRPr="00043064">
        <w:rPr>
          <w:i/>
          <w:iCs/>
        </w:rPr>
        <w:t>transmittion</w:t>
      </w:r>
      <w:proofErr w:type="spellEnd"/>
      <w:r w:rsidRPr="00043064">
        <w:rPr>
          <w:i/>
          <w:iCs/>
        </w:rPr>
        <w:t xml:space="preserve"> interval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C</w:t>
      </w:r>
      <w:r w:rsidRPr="00043064">
        <w:rPr>
          <w:i/>
          <w:iCs/>
        </w:rPr>
        <w:t>ontents information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uman readable title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igher layer protocol type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>estination IP address and UDP port (if UDP/IP)</w:t>
      </w:r>
    </w:p>
    <w:p w:rsidR="0017436E" w:rsidRDefault="00406142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>
        <w:rPr>
          <w:i/>
          <w:iCs/>
        </w:rPr>
        <w:t>Hash link</w:t>
      </w:r>
      <w:r w:rsidR="0017436E">
        <w:rPr>
          <w:i/>
          <w:iCs/>
        </w:rPr>
        <w:t xml:space="preserve"> parameters</w:t>
      </w:r>
      <w:r>
        <w:rPr>
          <w:i/>
          <w:iCs/>
        </w:rPr>
        <w:t xml:space="preserve"> (if hash link is used)</w:t>
      </w:r>
    </w:p>
    <w:p w:rsidR="0017436E" w:rsidRDefault="0017436E" w:rsidP="0017436E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rFonts w:hint="eastAsia"/>
          <w:i/>
          <w:iCs/>
        </w:rPr>
        <w:t>H</w:t>
      </w:r>
      <w:r>
        <w:rPr>
          <w:i/>
          <w:iCs/>
        </w:rPr>
        <w:t>ash link distances</w:t>
      </w:r>
    </w:p>
    <w:p w:rsidR="00406142" w:rsidRDefault="00406142" w:rsidP="0017436E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i/>
          <w:iCs/>
        </w:rPr>
        <w:t>Details are future work</w:t>
      </w:r>
    </w:p>
    <w:p w:rsid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S</w:t>
      </w:r>
      <w:r w:rsidRPr="00043064">
        <w:rPr>
          <w:i/>
          <w:iCs/>
        </w:rPr>
        <w:t xml:space="preserve">ignature for this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signed by the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private key</w:t>
      </w:r>
    </w:p>
    <w:p w:rsidR="00B63EB4" w:rsidRPr="00043064" w:rsidRDefault="00B63EB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>
        <w:rPr>
          <w:rFonts w:hint="eastAsia"/>
          <w:i/>
          <w:iCs/>
        </w:rPr>
        <w:t>C</w:t>
      </w:r>
      <w:r>
        <w:rPr>
          <w:i/>
          <w:iCs/>
        </w:rPr>
        <w:t>ontents data (if data is small enough and public key authentication is used)</w:t>
      </w:r>
    </w:p>
    <w:p w:rsidR="00FA7ED5" w:rsidRDefault="00FA7ED5" w:rsidP="00FA7ED5"/>
    <w:p w:rsidR="00AB192F" w:rsidRDefault="00AB192F" w:rsidP="00FA7ED5"/>
    <w:p w:rsidR="00FA7ED5" w:rsidRDefault="00FA7ED5" w:rsidP="00D85F4F">
      <w:pPr>
        <w:pStyle w:val="Amendment1"/>
      </w:pPr>
      <w:r>
        <w:rPr>
          <w:rFonts w:hint="eastAsia"/>
        </w:rPr>
        <w:t>1</w:t>
      </w:r>
      <w:r>
        <w:t>1</w:t>
      </w:r>
      <w:r w:rsidR="00894CEF">
        <w:t>.</w:t>
      </w:r>
      <w:r>
        <w:t xml:space="preserve"> MLME</w:t>
      </w:r>
    </w:p>
    <w:p w:rsidR="00FA7ED5" w:rsidRDefault="00FA7ED5" w:rsidP="00FA7ED5"/>
    <w:p w:rsidR="00FA7ED5" w:rsidRDefault="00FA7ED5" w:rsidP="00D85F4F">
      <w:pPr>
        <w:pStyle w:val="Amendment2"/>
      </w:pPr>
      <w:r>
        <w:rPr>
          <w:rFonts w:hint="eastAsia"/>
        </w:rPr>
        <w:t>1</w:t>
      </w:r>
      <w:r>
        <w:t>1.&lt;ANA</w:t>
      </w:r>
      <w:r w:rsidR="00AB192F">
        <w:t>8</w:t>
      </w:r>
      <w:r>
        <w:t>&gt; Enhanced Broadcast Service (</w:t>
      </w:r>
      <w:proofErr w:type="spellStart"/>
      <w:r>
        <w:t>eBCS</w:t>
      </w:r>
      <w:proofErr w:type="spellEnd"/>
      <w:r>
        <w:t>) procedures</w:t>
      </w:r>
    </w:p>
    <w:p w:rsidR="00FA7ED5" w:rsidRPr="00AB192F" w:rsidRDefault="00FA7ED5" w:rsidP="00FA7ED5"/>
    <w:p w:rsidR="00FA7ED5" w:rsidRDefault="00FA7ED5" w:rsidP="00D85F4F">
      <w:pPr>
        <w:pStyle w:val="Amendment3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 </w:t>
      </w:r>
      <w:proofErr w:type="spellStart"/>
      <w:r>
        <w:t>eBCS</w:t>
      </w:r>
      <w:proofErr w:type="spellEnd"/>
      <w:r>
        <w:t xml:space="preserve"> Info frame generation and usage</w:t>
      </w:r>
    </w:p>
    <w:p w:rsidR="00FA7ED5" w:rsidRPr="00AB192F" w:rsidRDefault="00FA7ED5" w:rsidP="00FA7ED5"/>
    <w:p w:rsidR="00FA7ED5" w:rsidRPr="00894CEF" w:rsidRDefault="00FA7ED5" w:rsidP="00D85F4F">
      <w:pPr>
        <w:pStyle w:val="Amendment3"/>
        <w:rPr>
          <w:sz w:val="21"/>
          <w:szCs w:val="18"/>
        </w:rPr>
      </w:pPr>
      <w:r w:rsidRPr="00894CEF">
        <w:rPr>
          <w:sz w:val="21"/>
          <w:szCs w:val="18"/>
        </w:rPr>
        <w:t>11.&lt;ANA</w:t>
      </w:r>
      <w:r w:rsidR="00AB192F">
        <w:rPr>
          <w:sz w:val="21"/>
          <w:szCs w:val="18"/>
        </w:rPr>
        <w:t>8</w:t>
      </w:r>
      <w:proofErr w:type="gramStart"/>
      <w:r w:rsidRPr="00894CEF">
        <w:rPr>
          <w:sz w:val="21"/>
          <w:szCs w:val="18"/>
        </w:rPr>
        <w:t>&gt;.&lt;</w:t>
      </w:r>
      <w:proofErr w:type="gramEnd"/>
      <w:r w:rsidRPr="00894CEF">
        <w:rPr>
          <w:sz w:val="21"/>
          <w:szCs w:val="18"/>
        </w:rPr>
        <w:t>ANA</w:t>
      </w:r>
      <w:r w:rsidR="00AB192F">
        <w:rPr>
          <w:sz w:val="21"/>
          <w:szCs w:val="18"/>
        </w:rPr>
        <w:t>9</w:t>
      </w:r>
      <w:r w:rsidRPr="00894CEF">
        <w:rPr>
          <w:sz w:val="21"/>
          <w:szCs w:val="18"/>
        </w:rPr>
        <w:t xml:space="preserve">&gt;.1 </w:t>
      </w:r>
      <w:proofErr w:type="spellStart"/>
      <w:r w:rsidRPr="00894CEF">
        <w:rPr>
          <w:sz w:val="21"/>
          <w:szCs w:val="18"/>
        </w:rPr>
        <w:t>eBCS</w:t>
      </w:r>
      <w:proofErr w:type="spellEnd"/>
      <w:r w:rsidRPr="00894CEF">
        <w:rPr>
          <w:sz w:val="21"/>
          <w:szCs w:val="18"/>
        </w:rPr>
        <w:t xml:space="preserve"> Info frame </w:t>
      </w:r>
      <w:proofErr w:type="spellStart"/>
      <w:r w:rsidRPr="00894CEF">
        <w:rPr>
          <w:sz w:val="21"/>
          <w:szCs w:val="18"/>
        </w:rPr>
        <w:t>transmittion</w:t>
      </w:r>
      <w:proofErr w:type="spellEnd"/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 xml:space="preserve">escribe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transmission procedure.</w:t>
      </w:r>
    </w:p>
    <w:p w:rsidR="00FA7ED5" w:rsidRDefault="00FA7ED5" w:rsidP="00FA7ED5"/>
    <w:p w:rsidR="00FA7ED5" w:rsidRDefault="00FA7ED5" w:rsidP="00894CEF">
      <w:pPr>
        <w:pStyle w:val="Amendment4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&gt;.2 </w:t>
      </w:r>
      <w:proofErr w:type="spellStart"/>
      <w:r>
        <w:t>eBCS</w:t>
      </w:r>
      <w:proofErr w:type="spellEnd"/>
      <w:r>
        <w:t xml:space="preserve"> Info frame reception</w:t>
      </w:r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proofErr w:type="spellStart"/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>escrive</w:t>
      </w:r>
      <w:proofErr w:type="spellEnd"/>
      <w:r w:rsidRPr="00D85F4F">
        <w:rPr>
          <w:i/>
          <w:iCs/>
        </w:rPr>
        <w:t xml:space="preserve">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</w:t>
      </w:r>
      <w:proofErr w:type="spellStart"/>
      <w:r w:rsidRPr="00D85F4F">
        <w:rPr>
          <w:i/>
          <w:iCs/>
        </w:rPr>
        <w:t>reciption</w:t>
      </w:r>
      <w:proofErr w:type="spellEnd"/>
      <w:r w:rsidRPr="00D85F4F">
        <w:rPr>
          <w:i/>
          <w:iCs/>
        </w:rPr>
        <w:t xml:space="preserve"> procedure.</w:t>
      </w:r>
    </w:p>
    <w:p w:rsidR="00FA7ED5" w:rsidRDefault="00FA7ED5" w:rsidP="00FA7ED5"/>
    <w:p w:rsidR="00FA7ED5" w:rsidRPr="00E37547" w:rsidRDefault="00FA7ED5" w:rsidP="00D85F4F">
      <w:pPr>
        <w:pStyle w:val="Amendment3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 </w:t>
      </w:r>
      <w:proofErr w:type="spellStart"/>
      <w:r w:rsidRPr="00E37547">
        <w:t>eBCS</w:t>
      </w:r>
      <w:proofErr w:type="spellEnd"/>
      <w:r w:rsidRPr="00E37547">
        <w:t xml:space="preserve"> Data frame generation and usage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&gt;.1 </w:t>
      </w:r>
      <w:proofErr w:type="spellStart"/>
      <w:r w:rsidRPr="00E37547">
        <w:t>eBCS</w:t>
      </w:r>
      <w:proofErr w:type="spellEnd"/>
      <w:r w:rsidRPr="00E37547">
        <w:t xml:space="preserve"> Data frame transmission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 xml:space="preserve">escribe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transmission procedure.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&gt;.2 </w:t>
      </w:r>
      <w:proofErr w:type="spellStart"/>
      <w:r w:rsidRPr="00E37547">
        <w:t>eBCS</w:t>
      </w:r>
      <w:proofErr w:type="spellEnd"/>
      <w:r w:rsidRPr="00E37547">
        <w:t xml:space="preserve"> Data frame reception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>escrive</w:t>
      </w:r>
      <w:proofErr w:type="spellEnd"/>
      <w:r w:rsidRPr="00E37547">
        <w:rPr>
          <w:i/>
          <w:iCs/>
        </w:rPr>
        <w:t xml:space="preserve">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</w:t>
      </w:r>
      <w:proofErr w:type="spellStart"/>
      <w:r w:rsidRPr="00E37547">
        <w:rPr>
          <w:i/>
          <w:iCs/>
        </w:rPr>
        <w:t>reciption</w:t>
      </w:r>
      <w:proofErr w:type="spellEnd"/>
      <w:r w:rsidRPr="00E37547">
        <w:rPr>
          <w:i/>
          <w:iCs/>
        </w:rPr>
        <w:t xml:space="preserve"> procedure.</w:t>
      </w:r>
    </w:p>
    <w:p w:rsidR="00FA7ED5" w:rsidRDefault="00FA7ED5" w:rsidP="00FA7ED5"/>
    <w:p w:rsidR="00047233" w:rsidRDefault="00047233"/>
    <w:p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:rsidR="00D85F4F" w:rsidRDefault="00D85F4F"/>
    <w:p w:rsidR="00D85F4F" w:rsidRDefault="00894CEF" w:rsidP="00894CEF">
      <w:pPr>
        <w:pStyle w:val="Amendment2"/>
      </w:pPr>
      <w:r>
        <w:rPr>
          <w:rFonts w:hint="eastAsia"/>
        </w:rPr>
        <w:t>1</w:t>
      </w:r>
      <w:r>
        <w:t>2.&lt;ANA1</w:t>
      </w:r>
      <w:r w:rsidR="00AB192F">
        <w:t>1</w:t>
      </w:r>
      <w:r>
        <w:t xml:space="preserve">&gt; Frame authentication for </w:t>
      </w:r>
      <w:proofErr w:type="spellStart"/>
      <w:r>
        <w:t>eBCS</w:t>
      </w:r>
      <w:proofErr w:type="spellEnd"/>
    </w:p>
    <w:p w:rsidR="00894CEF" w:rsidRDefault="00894CEF"/>
    <w:p w:rsidR="00894CEF" w:rsidRDefault="00894CE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>&gt;.1 General</w:t>
      </w:r>
    </w:p>
    <w:p w:rsidR="00894CEF" w:rsidRDefault="00894CEF"/>
    <w:p w:rsidR="00894CEF" w:rsidRPr="00AB192F" w:rsidRDefault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abstract of the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frame authentication mechanism that contains:</w:t>
      </w:r>
    </w:p>
    <w:p w:rsidR="00AB192F" w:rsidRPr="00AB192F" w:rsidRDefault="00AB192F" w:rsidP="00AB192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frame authentication that uses only public key algorithm</w:t>
      </w:r>
    </w:p>
    <w:p w:rsidR="00894CEF" w:rsidRPr="00AB192F" w:rsidRDefault="00AB192F" w:rsidP="00894CE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that uses c</w:t>
      </w:r>
      <w:r w:rsidR="00894CEF" w:rsidRPr="00AB192F">
        <w:rPr>
          <w:i/>
          <w:iCs/>
        </w:rPr>
        <w:t xml:space="preserve">ombination of </w:t>
      </w:r>
      <w:r w:rsidR="00406142">
        <w:rPr>
          <w:i/>
          <w:iCs/>
        </w:rPr>
        <w:t>hash link</w:t>
      </w:r>
      <w:r w:rsidR="00894CEF" w:rsidRPr="00AB192F">
        <w:rPr>
          <w:i/>
          <w:iCs/>
        </w:rPr>
        <w:t xml:space="preserve"> and public key algorithm</w:t>
      </w:r>
    </w:p>
    <w:p w:rsidR="00894CEF" w:rsidRPr="00AB192F" w:rsidRDefault="00894CEF" w:rsidP="00894CEF"/>
    <w:p w:rsidR="00894CE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&gt;.2 </w:t>
      </w:r>
      <w:proofErr w:type="spellStart"/>
      <w:r>
        <w:t>eBCS</w:t>
      </w:r>
      <w:proofErr w:type="spellEnd"/>
      <w:r>
        <w:t xml:space="preserve"> 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authentication procedure.</w:t>
      </w:r>
    </w:p>
    <w:p w:rsidR="00AB192F" w:rsidRPr="00AB192F" w:rsidRDefault="00AB192F" w:rsidP="00894CEF"/>
    <w:p w:rsidR="00AB192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&gt;.3 </w:t>
      </w:r>
      <w:proofErr w:type="spellStart"/>
      <w:r>
        <w:t>eBCS</w:t>
      </w:r>
      <w:proofErr w:type="spellEnd"/>
      <w:r>
        <w:t xml:space="preserve"> </w:t>
      </w:r>
      <w:r w:rsidR="00406142">
        <w:t>hash link</w:t>
      </w:r>
      <w:r>
        <w:t>-public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procedure.</w:t>
      </w:r>
    </w:p>
    <w:p w:rsidR="00AB192F" w:rsidRDefault="00AB192F" w:rsidP="00894CEF"/>
    <w:p w:rsidR="00CA09B2" w:rsidRDefault="00CA09B2" w:rsidP="0040229E"/>
    <w:p w:rsidR="00AB192F" w:rsidRDefault="00AB192F" w:rsidP="0040229E">
      <w:pPr>
        <w:pStyle w:val="Amendment1"/>
      </w:pPr>
      <w:r>
        <w:rPr>
          <w:rFonts w:hint="eastAsia"/>
        </w:rPr>
        <w:t>A</w:t>
      </w:r>
      <w:r>
        <w:t>nnex B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B</w:t>
      </w:r>
      <w:r>
        <w:t>.4 PICS proforma-IEEE Std 802.11-20xx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.4.3 IUT configuration</w:t>
      </w:r>
    </w:p>
    <w:p w:rsidR="0040229E" w:rsidRDefault="0040229E" w:rsidP="0040229E"/>
    <w:p w:rsidR="0040229E" w:rsidRPr="0040229E" w:rsidRDefault="0040229E" w:rsidP="0040229E">
      <w:pPr>
        <w:rPr>
          <w:i/>
          <w:iCs/>
        </w:rPr>
      </w:pPr>
      <w:r w:rsidRPr="0040229E">
        <w:rPr>
          <w:rFonts w:hint="eastAsia"/>
          <w:i/>
          <w:iCs/>
        </w:rPr>
        <w:t>A</w:t>
      </w:r>
      <w:r w:rsidRPr="0040229E">
        <w:rPr>
          <w:i/>
          <w:iCs/>
        </w:rPr>
        <w:t xml:space="preserve">dd description for </w:t>
      </w:r>
      <w:proofErr w:type="spellStart"/>
      <w:r w:rsidRPr="0040229E">
        <w:rPr>
          <w:i/>
          <w:iCs/>
        </w:rPr>
        <w:t>eBCS</w:t>
      </w:r>
      <w:proofErr w:type="spellEnd"/>
      <w:r w:rsidRPr="0040229E">
        <w:rPr>
          <w:i/>
          <w:iCs/>
        </w:rPr>
        <w:t xml:space="preserve"> transmitter and receiver support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</w:t>
      </w:r>
      <w:proofErr w:type="gramStart"/>
      <w:r>
        <w:t>4.&lt;</w:t>
      </w:r>
      <w:proofErr w:type="gramEnd"/>
      <w:r>
        <w:t xml:space="preserve">ANA12&gt; </w:t>
      </w:r>
      <w:proofErr w:type="spellStart"/>
      <w:r>
        <w:t>eBCS</w:t>
      </w:r>
      <w:proofErr w:type="spellEnd"/>
      <w:r>
        <w:t xml:space="preserve"> features</w:t>
      </w:r>
    </w:p>
    <w:p w:rsidR="0040229E" w:rsidRDefault="0040229E" w:rsidP="0040229E"/>
    <w:p w:rsidR="0040229E" w:rsidRPr="00BD4E74" w:rsidRDefault="0040229E" w:rsidP="0040229E">
      <w:pPr>
        <w:rPr>
          <w:i/>
          <w:iCs/>
        </w:rPr>
      </w:pPr>
      <w:r w:rsidRPr="00BD4E74">
        <w:rPr>
          <w:i/>
          <w:iCs/>
        </w:rPr>
        <w:t>Describe table that contains: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transmission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reception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transmission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reception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public key frame authentication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BD4E74">
        <w:rPr>
          <w:i/>
          <w:iCs/>
        </w:rPr>
        <w:t>-public key frame authentication</w:t>
      </w:r>
    </w:p>
    <w:p w:rsidR="0040229E" w:rsidRDefault="0040229E" w:rsidP="0040229E"/>
    <w:p w:rsidR="0040229E" w:rsidRDefault="0040229E" w:rsidP="0040229E"/>
    <w:p w:rsidR="0040229E" w:rsidRDefault="0040229E" w:rsidP="0040229E">
      <w:pPr>
        <w:pStyle w:val="Amendment1"/>
      </w:pPr>
      <w:r>
        <w:rPr>
          <w:rFonts w:hint="eastAsia"/>
        </w:rPr>
        <w:t>A</w:t>
      </w:r>
      <w:r>
        <w:t>nnex C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C</w:t>
      </w:r>
      <w:r>
        <w:t>.3 MIB details</w:t>
      </w:r>
    </w:p>
    <w:p w:rsidR="0040229E" w:rsidRDefault="0040229E" w:rsidP="0040229E"/>
    <w:p w:rsidR="0040229E" w:rsidRPr="00A324CA" w:rsidRDefault="0040229E">
      <w:pPr>
        <w:rPr>
          <w:i/>
          <w:iCs/>
        </w:rPr>
      </w:pPr>
      <w:r w:rsidRPr="00A324CA">
        <w:rPr>
          <w:i/>
          <w:iCs/>
        </w:rPr>
        <w:t xml:space="preserve">Add </w:t>
      </w:r>
      <w:r w:rsidR="00A324CA" w:rsidRPr="00A324CA">
        <w:rPr>
          <w:i/>
          <w:iCs/>
        </w:rPr>
        <w:t>the following line</w:t>
      </w:r>
      <w:r w:rsidRPr="00A324CA">
        <w:rPr>
          <w:i/>
          <w:iCs/>
        </w:rPr>
        <w:t xml:space="preserve"> to “dot11smt”</w:t>
      </w:r>
      <w:r w:rsidR="00A324CA" w:rsidRPr="00A324CA">
        <w:rPr>
          <w:i/>
          <w:iCs/>
        </w:rPr>
        <w:t>.</w:t>
      </w:r>
    </w:p>
    <w:p w:rsidR="00A324CA" w:rsidRDefault="00A324CA"/>
    <w:p w:rsidR="00A324CA" w:rsidRPr="00A324CA" w:rsidRDefault="00A324CA">
      <w:pPr>
        <w:rPr>
          <w:rFonts w:ascii="Courier" w:hAnsi="Courier"/>
          <w:sz w:val="20"/>
          <w:szCs w:val="16"/>
        </w:rPr>
      </w:pPr>
      <w:r w:rsidRPr="00A324CA">
        <w:rPr>
          <w:rFonts w:ascii="Courier" w:hAnsi="Courier"/>
          <w:sz w:val="20"/>
          <w:szCs w:val="16"/>
        </w:rPr>
        <w:t>-- dot11</w:t>
      </w:r>
      <w:proofErr w:type="gramStart"/>
      <w:r w:rsidRPr="00A324CA">
        <w:rPr>
          <w:rFonts w:ascii="Courier" w:hAnsi="Courier"/>
          <w:sz w:val="20"/>
          <w:szCs w:val="16"/>
        </w:rPr>
        <w:t>eBCSConfigTable ::=</w:t>
      </w:r>
      <w:proofErr w:type="gramEnd"/>
      <w:r w:rsidRPr="00A324CA">
        <w:rPr>
          <w:rFonts w:ascii="Courier" w:hAnsi="Courier"/>
          <w:sz w:val="20"/>
          <w:szCs w:val="16"/>
        </w:rPr>
        <w:t xml:space="preserve"> </w:t>
      </w:r>
      <w:r>
        <w:rPr>
          <w:rFonts w:ascii="Courier" w:hAnsi="Courier"/>
          <w:sz w:val="20"/>
          <w:szCs w:val="16"/>
        </w:rPr>
        <w:t>{</w:t>
      </w:r>
      <w:r w:rsidRPr="00A324CA">
        <w:rPr>
          <w:rFonts w:ascii="Courier" w:hAnsi="Courier"/>
          <w:sz w:val="20"/>
          <w:szCs w:val="16"/>
        </w:rPr>
        <w:t xml:space="preserve"> dot11smt &lt;ANA13&gt; </w:t>
      </w:r>
      <w:r>
        <w:rPr>
          <w:rFonts w:ascii="Courier" w:hAnsi="Courier"/>
          <w:sz w:val="20"/>
          <w:szCs w:val="16"/>
        </w:rPr>
        <w:t>}</w:t>
      </w:r>
    </w:p>
    <w:p w:rsidR="00A324CA" w:rsidRDefault="00A324CA"/>
    <w:p w:rsidR="00A324CA" w:rsidRPr="00A324CA" w:rsidRDefault="00A324CA">
      <w:pPr>
        <w:rPr>
          <w:i/>
          <w:iCs/>
        </w:rPr>
      </w:pPr>
      <w:r w:rsidRPr="00A324CA">
        <w:rPr>
          <w:rFonts w:hint="eastAsia"/>
          <w:i/>
          <w:iCs/>
        </w:rPr>
        <w:t>A</w:t>
      </w:r>
      <w:r w:rsidRPr="00A324CA">
        <w:rPr>
          <w:i/>
          <w:iCs/>
        </w:rPr>
        <w:t>dd the following lines to appropriate place.</w:t>
      </w:r>
    </w:p>
    <w:p w:rsidR="00A324CA" w:rsidRDefault="00A324CA"/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 dot11eBCSConfigTable TABLE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dot11eBCSConfigTable OBJECT-TYPE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SYNTAX SEQUENCE OF Dot11eBCSConfigEntry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MAX-ACCESS not-</w:t>
      </w:r>
      <w:proofErr w:type="spellStart"/>
      <w:r w:rsidRPr="00FF7A41">
        <w:rPr>
          <w:rFonts w:ascii="Courier" w:hAnsi="Courier"/>
          <w:sz w:val="20"/>
          <w:szCs w:val="16"/>
        </w:rPr>
        <w:t>accesible</w:t>
      </w:r>
      <w:proofErr w:type="spellEnd"/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STATUS current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DESCRIPTION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r w:rsidRPr="00FF7A41">
        <w:rPr>
          <w:rFonts w:ascii="Courier" w:hAnsi="Courier"/>
          <w:sz w:val="20"/>
          <w:szCs w:val="16"/>
        </w:rPr>
        <w:tab/>
        <w:t>“The table contains enhanced broadcast service configuration objects.”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proofErr w:type="gramStart"/>
      <w:r w:rsidRPr="00FF7A41">
        <w:rPr>
          <w:rFonts w:ascii="Courier" w:hAnsi="Courier"/>
          <w:sz w:val="20"/>
          <w:szCs w:val="16"/>
        </w:rPr>
        <w:t>::</w:t>
      </w:r>
      <w:proofErr w:type="gramEnd"/>
      <w:r w:rsidRPr="00FF7A41">
        <w:rPr>
          <w:rFonts w:ascii="Courier" w:hAnsi="Courier"/>
          <w:sz w:val="20"/>
          <w:szCs w:val="16"/>
        </w:rPr>
        <w:t>= { dot11smt &lt;ANA13&gt; }</w:t>
      </w:r>
    </w:p>
    <w:p w:rsidR="00A324CA" w:rsidRDefault="00A324CA" w:rsidP="00A324CA"/>
    <w:p w:rsidR="00FF7A41" w:rsidRPr="00AF544A" w:rsidRDefault="00A324CA" w:rsidP="00A324CA">
      <w:pPr>
        <w:rPr>
          <w:i/>
          <w:iCs/>
        </w:rPr>
      </w:pPr>
      <w:r w:rsidRPr="00FF7A41">
        <w:rPr>
          <w:rFonts w:hint="eastAsia"/>
          <w:i/>
          <w:iCs/>
        </w:rPr>
        <w:t>D</w:t>
      </w:r>
      <w:r w:rsidRPr="00FF7A41">
        <w:rPr>
          <w:i/>
          <w:iCs/>
        </w:rPr>
        <w:t xml:space="preserve">escribe </w:t>
      </w:r>
      <w:r w:rsidR="00FF7A41" w:rsidRPr="00FF7A41">
        <w:rPr>
          <w:i/>
          <w:iCs/>
        </w:rPr>
        <w:t>“Dot11eBCSConfigEntry” according to the amendment.</w:t>
      </w:r>
    </w:p>
    <w:sectPr w:rsidR="00FF7A41" w:rsidRPr="00AF544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6" w:rsidRDefault="00E750D6">
      <w:r>
        <w:separator/>
      </w:r>
    </w:p>
  </w:endnote>
  <w:endnote w:type="continuationSeparator" w:id="0">
    <w:p w:rsidR="00E750D6" w:rsidRDefault="00E7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E36B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315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6" w:rsidRDefault="00E750D6">
      <w:r>
        <w:separator/>
      </w:r>
    </w:p>
  </w:footnote>
  <w:footnote w:type="continuationSeparator" w:id="0">
    <w:p w:rsidR="00E750D6" w:rsidRDefault="00E7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5677D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726318">
      <w:t>ember</w:t>
    </w:r>
    <w:r w:rsidR="00BE55F8">
      <w:t xml:space="preserve"> 2019</w:t>
    </w:r>
    <w:r w:rsidR="0029020B">
      <w:tab/>
    </w:r>
    <w:r w:rsidR="0029020B">
      <w:tab/>
    </w:r>
    <w:fldSimple w:instr=" TITLE  \* MERGEFORMAT ">
      <w:r w:rsidR="00C31519">
        <w:t>doc.: IEEE 802.11-</w:t>
      </w:r>
      <w:r w:rsidR="00BE55F8">
        <w:t>19</w:t>
      </w:r>
      <w:r w:rsidR="00C31519">
        <w:t>/</w:t>
      </w:r>
      <w:r>
        <w:t>2036r0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63AAF"/>
    <w:rsid w:val="000E102C"/>
    <w:rsid w:val="000E38EF"/>
    <w:rsid w:val="0017436E"/>
    <w:rsid w:val="001D2335"/>
    <w:rsid w:val="001D723B"/>
    <w:rsid w:val="00221B4F"/>
    <w:rsid w:val="0029020B"/>
    <w:rsid w:val="002D44BE"/>
    <w:rsid w:val="003311AF"/>
    <w:rsid w:val="0040229E"/>
    <w:rsid w:val="00406142"/>
    <w:rsid w:val="00442037"/>
    <w:rsid w:val="004B064B"/>
    <w:rsid w:val="005126DF"/>
    <w:rsid w:val="005C279C"/>
    <w:rsid w:val="0062440B"/>
    <w:rsid w:val="00663CAD"/>
    <w:rsid w:val="006725F3"/>
    <w:rsid w:val="006C0727"/>
    <w:rsid w:val="006E145F"/>
    <w:rsid w:val="00726318"/>
    <w:rsid w:val="00770572"/>
    <w:rsid w:val="00894CEF"/>
    <w:rsid w:val="008A2D58"/>
    <w:rsid w:val="00981093"/>
    <w:rsid w:val="009F2FBC"/>
    <w:rsid w:val="00A25503"/>
    <w:rsid w:val="00A324CA"/>
    <w:rsid w:val="00A52289"/>
    <w:rsid w:val="00A5677D"/>
    <w:rsid w:val="00AA427C"/>
    <w:rsid w:val="00AB192F"/>
    <w:rsid w:val="00AB233D"/>
    <w:rsid w:val="00AF544A"/>
    <w:rsid w:val="00B603AD"/>
    <w:rsid w:val="00B63EB4"/>
    <w:rsid w:val="00B73EBD"/>
    <w:rsid w:val="00BB0CA6"/>
    <w:rsid w:val="00BD4E74"/>
    <w:rsid w:val="00BE36B0"/>
    <w:rsid w:val="00BE55F8"/>
    <w:rsid w:val="00BE68C2"/>
    <w:rsid w:val="00C31519"/>
    <w:rsid w:val="00C40842"/>
    <w:rsid w:val="00CA09B2"/>
    <w:rsid w:val="00D623D7"/>
    <w:rsid w:val="00D85F4F"/>
    <w:rsid w:val="00DC5A7B"/>
    <w:rsid w:val="00E37547"/>
    <w:rsid w:val="00E750D6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B6978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5</cp:revision>
  <cp:lastPrinted>1900-01-01T10:30:00Z</cp:lastPrinted>
  <dcterms:created xsi:type="dcterms:W3CDTF">2019-11-12T11:48:00Z</dcterms:created>
  <dcterms:modified xsi:type="dcterms:W3CDTF">2019-11-12T12:15:00Z</dcterms:modified>
</cp:coreProperties>
</file>