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7BA1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648CC2" w14:textId="77777777">
        <w:trPr>
          <w:trHeight w:val="485"/>
          <w:jc w:val="center"/>
        </w:trPr>
        <w:tc>
          <w:tcPr>
            <w:tcW w:w="9576" w:type="dxa"/>
            <w:gridSpan w:val="5"/>
            <w:vAlign w:val="center"/>
          </w:tcPr>
          <w:p w14:paraId="5B5BAF65" w14:textId="77777777" w:rsidR="00CA09B2" w:rsidRDefault="00B57F83">
            <w:pPr>
              <w:pStyle w:val="T2"/>
            </w:pPr>
            <w:proofErr w:type="spellStart"/>
            <w:r>
              <w:t>TGax</w:t>
            </w:r>
            <w:proofErr w:type="spellEnd"/>
            <w:r>
              <w:t xml:space="preserve"> </w:t>
            </w:r>
            <w:r>
              <w:rPr>
                <w:rFonts w:hint="eastAsia"/>
                <w:lang w:eastAsia="ja-JP"/>
              </w:rPr>
              <w:t>Teleconference Minutes</w:t>
            </w:r>
            <w:r>
              <w:rPr>
                <w:lang w:eastAsia="ja-JP"/>
              </w:rPr>
              <w:t>; October 29, 2019</w:t>
            </w:r>
          </w:p>
        </w:tc>
      </w:tr>
      <w:tr w:rsidR="00CA09B2" w14:paraId="100B58B4" w14:textId="77777777">
        <w:trPr>
          <w:trHeight w:val="359"/>
          <w:jc w:val="center"/>
        </w:trPr>
        <w:tc>
          <w:tcPr>
            <w:tcW w:w="9576" w:type="dxa"/>
            <w:gridSpan w:val="5"/>
            <w:vAlign w:val="center"/>
          </w:tcPr>
          <w:p w14:paraId="1778CADE" w14:textId="77777777" w:rsidR="00CA09B2" w:rsidRDefault="00CA09B2">
            <w:pPr>
              <w:pStyle w:val="T2"/>
              <w:ind w:left="0"/>
              <w:rPr>
                <w:sz w:val="20"/>
              </w:rPr>
            </w:pPr>
            <w:r>
              <w:rPr>
                <w:sz w:val="20"/>
              </w:rPr>
              <w:t>Date:</w:t>
            </w:r>
            <w:r>
              <w:rPr>
                <w:b w:val="0"/>
                <w:sz w:val="20"/>
              </w:rPr>
              <w:t xml:space="preserve">  </w:t>
            </w:r>
            <w:r w:rsidR="00B57F83">
              <w:rPr>
                <w:b w:val="0"/>
                <w:sz w:val="20"/>
              </w:rPr>
              <w:t>2019</w:t>
            </w:r>
            <w:r>
              <w:rPr>
                <w:b w:val="0"/>
                <w:sz w:val="20"/>
              </w:rPr>
              <w:t>-</w:t>
            </w:r>
            <w:r w:rsidR="00B57F83">
              <w:rPr>
                <w:b w:val="0"/>
                <w:sz w:val="20"/>
              </w:rPr>
              <w:t>11</w:t>
            </w:r>
            <w:r>
              <w:rPr>
                <w:b w:val="0"/>
                <w:sz w:val="20"/>
              </w:rPr>
              <w:t>-</w:t>
            </w:r>
            <w:r w:rsidR="00B57F83">
              <w:rPr>
                <w:b w:val="0"/>
                <w:sz w:val="20"/>
              </w:rPr>
              <w:t>10</w:t>
            </w:r>
          </w:p>
        </w:tc>
      </w:tr>
      <w:tr w:rsidR="00CA09B2" w14:paraId="7EEE1413" w14:textId="77777777">
        <w:trPr>
          <w:cantSplit/>
          <w:jc w:val="center"/>
        </w:trPr>
        <w:tc>
          <w:tcPr>
            <w:tcW w:w="9576" w:type="dxa"/>
            <w:gridSpan w:val="5"/>
            <w:vAlign w:val="center"/>
          </w:tcPr>
          <w:p w14:paraId="1E56B1C2" w14:textId="77777777" w:rsidR="00CA09B2" w:rsidRDefault="00CA09B2">
            <w:pPr>
              <w:pStyle w:val="T2"/>
              <w:spacing w:after="0"/>
              <w:ind w:left="0" w:right="0"/>
              <w:jc w:val="left"/>
              <w:rPr>
                <w:sz w:val="20"/>
              </w:rPr>
            </w:pPr>
            <w:r>
              <w:rPr>
                <w:sz w:val="20"/>
              </w:rPr>
              <w:t>Author(s):</w:t>
            </w:r>
          </w:p>
        </w:tc>
      </w:tr>
      <w:tr w:rsidR="00CA09B2" w14:paraId="06153BC3" w14:textId="77777777">
        <w:trPr>
          <w:jc w:val="center"/>
        </w:trPr>
        <w:tc>
          <w:tcPr>
            <w:tcW w:w="1336" w:type="dxa"/>
            <w:vAlign w:val="center"/>
          </w:tcPr>
          <w:p w14:paraId="0E850A60" w14:textId="77777777" w:rsidR="00CA09B2" w:rsidRDefault="00CA09B2">
            <w:pPr>
              <w:pStyle w:val="T2"/>
              <w:spacing w:after="0"/>
              <w:ind w:left="0" w:right="0"/>
              <w:jc w:val="left"/>
              <w:rPr>
                <w:sz w:val="20"/>
              </w:rPr>
            </w:pPr>
            <w:r>
              <w:rPr>
                <w:sz w:val="20"/>
              </w:rPr>
              <w:t>Name</w:t>
            </w:r>
          </w:p>
        </w:tc>
        <w:tc>
          <w:tcPr>
            <w:tcW w:w="2064" w:type="dxa"/>
            <w:vAlign w:val="center"/>
          </w:tcPr>
          <w:p w14:paraId="20EBC6E4" w14:textId="77777777" w:rsidR="00CA09B2" w:rsidRDefault="0062440B">
            <w:pPr>
              <w:pStyle w:val="T2"/>
              <w:spacing w:after="0"/>
              <w:ind w:left="0" w:right="0"/>
              <w:jc w:val="left"/>
              <w:rPr>
                <w:sz w:val="20"/>
              </w:rPr>
            </w:pPr>
            <w:r>
              <w:rPr>
                <w:sz w:val="20"/>
              </w:rPr>
              <w:t>Affiliation</w:t>
            </w:r>
          </w:p>
        </w:tc>
        <w:tc>
          <w:tcPr>
            <w:tcW w:w="2814" w:type="dxa"/>
            <w:vAlign w:val="center"/>
          </w:tcPr>
          <w:p w14:paraId="1039CD48" w14:textId="77777777" w:rsidR="00CA09B2" w:rsidRDefault="00CA09B2">
            <w:pPr>
              <w:pStyle w:val="T2"/>
              <w:spacing w:after="0"/>
              <w:ind w:left="0" w:right="0"/>
              <w:jc w:val="left"/>
              <w:rPr>
                <w:sz w:val="20"/>
              </w:rPr>
            </w:pPr>
            <w:r>
              <w:rPr>
                <w:sz w:val="20"/>
              </w:rPr>
              <w:t>Address</w:t>
            </w:r>
          </w:p>
        </w:tc>
        <w:tc>
          <w:tcPr>
            <w:tcW w:w="1715" w:type="dxa"/>
            <w:vAlign w:val="center"/>
          </w:tcPr>
          <w:p w14:paraId="1484FC54" w14:textId="77777777" w:rsidR="00CA09B2" w:rsidRDefault="00CA09B2">
            <w:pPr>
              <w:pStyle w:val="T2"/>
              <w:spacing w:after="0"/>
              <w:ind w:left="0" w:right="0"/>
              <w:jc w:val="left"/>
              <w:rPr>
                <w:sz w:val="20"/>
              </w:rPr>
            </w:pPr>
            <w:r>
              <w:rPr>
                <w:sz w:val="20"/>
              </w:rPr>
              <w:t>Phone</w:t>
            </w:r>
          </w:p>
        </w:tc>
        <w:tc>
          <w:tcPr>
            <w:tcW w:w="1647" w:type="dxa"/>
            <w:vAlign w:val="center"/>
          </w:tcPr>
          <w:p w14:paraId="4CD0ECB2" w14:textId="77777777" w:rsidR="00CA09B2" w:rsidRDefault="00CA09B2">
            <w:pPr>
              <w:pStyle w:val="T2"/>
              <w:spacing w:after="0"/>
              <w:ind w:left="0" w:right="0"/>
              <w:jc w:val="left"/>
              <w:rPr>
                <w:sz w:val="20"/>
              </w:rPr>
            </w:pPr>
            <w:r>
              <w:rPr>
                <w:sz w:val="20"/>
              </w:rPr>
              <w:t>email</w:t>
            </w:r>
          </w:p>
        </w:tc>
      </w:tr>
      <w:tr w:rsidR="00B57F83" w14:paraId="1563528C" w14:textId="77777777">
        <w:trPr>
          <w:jc w:val="center"/>
        </w:trPr>
        <w:tc>
          <w:tcPr>
            <w:tcW w:w="1336" w:type="dxa"/>
            <w:vAlign w:val="center"/>
          </w:tcPr>
          <w:p w14:paraId="77A26C2C" w14:textId="77777777" w:rsidR="00B57F83" w:rsidRPr="00FE1B2A" w:rsidRDefault="00B57F83" w:rsidP="00B57F83">
            <w:pPr>
              <w:pStyle w:val="T2"/>
              <w:spacing w:after="0"/>
              <w:ind w:left="0" w:right="0"/>
              <w:rPr>
                <w:rFonts w:eastAsiaTheme="minorEastAsia"/>
                <w:b w:val="0"/>
                <w:sz w:val="22"/>
                <w:szCs w:val="22"/>
                <w:lang w:val="de-DE" w:eastAsia="ja-JP"/>
              </w:rPr>
            </w:pPr>
            <w:r>
              <w:rPr>
                <w:rFonts w:eastAsiaTheme="minorEastAsia" w:hint="eastAsia"/>
                <w:b w:val="0"/>
                <w:sz w:val="22"/>
                <w:szCs w:val="22"/>
                <w:lang w:val="de-DE" w:eastAsia="ja-JP"/>
              </w:rPr>
              <w:t xml:space="preserve">Osama </w:t>
            </w:r>
            <w:proofErr w:type="spellStart"/>
            <w:r>
              <w:rPr>
                <w:rFonts w:eastAsiaTheme="minorEastAsia" w:hint="eastAsia"/>
                <w:b w:val="0"/>
                <w:sz w:val="22"/>
                <w:szCs w:val="22"/>
                <w:lang w:val="de-DE" w:eastAsia="ja-JP"/>
              </w:rPr>
              <w:t>Aboul</w:t>
            </w:r>
            <w:proofErr w:type="spellEnd"/>
            <w:r>
              <w:rPr>
                <w:rFonts w:eastAsiaTheme="minorEastAsia" w:hint="eastAsia"/>
                <w:b w:val="0"/>
                <w:sz w:val="22"/>
                <w:szCs w:val="22"/>
                <w:lang w:val="de-DE" w:eastAsia="ja-JP"/>
              </w:rPr>
              <w:t>-Magd</w:t>
            </w:r>
          </w:p>
        </w:tc>
        <w:tc>
          <w:tcPr>
            <w:tcW w:w="2064" w:type="dxa"/>
            <w:vAlign w:val="center"/>
          </w:tcPr>
          <w:p w14:paraId="2D1CC700" w14:textId="77777777" w:rsidR="00B57F83" w:rsidRPr="00FE1B2A" w:rsidRDefault="00B57F83" w:rsidP="00B57F83">
            <w:pPr>
              <w:pStyle w:val="T2"/>
              <w:spacing w:after="0"/>
              <w:ind w:left="0" w:right="0"/>
              <w:rPr>
                <w:rFonts w:eastAsiaTheme="minorEastAsia"/>
                <w:b w:val="0"/>
                <w:sz w:val="22"/>
                <w:szCs w:val="22"/>
                <w:lang w:val="de-DE" w:eastAsia="ja-JP"/>
              </w:rPr>
            </w:pPr>
            <w:proofErr w:type="spellStart"/>
            <w:r>
              <w:rPr>
                <w:rFonts w:eastAsiaTheme="minorEastAsia" w:hint="eastAsia"/>
                <w:b w:val="0"/>
                <w:sz w:val="22"/>
                <w:szCs w:val="22"/>
                <w:lang w:val="de-DE" w:eastAsia="ja-JP"/>
              </w:rPr>
              <w:t>Huawei</w:t>
            </w:r>
            <w:proofErr w:type="spellEnd"/>
            <w:r>
              <w:rPr>
                <w:rFonts w:eastAsiaTheme="minorEastAsia" w:hint="eastAsia"/>
                <w:b w:val="0"/>
                <w:sz w:val="22"/>
                <w:szCs w:val="22"/>
                <w:lang w:val="de-DE" w:eastAsia="ja-JP"/>
              </w:rPr>
              <w:t xml:space="preserve"> Technologies</w:t>
            </w:r>
          </w:p>
        </w:tc>
        <w:tc>
          <w:tcPr>
            <w:tcW w:w="2814" w:type="dxa"/>
            <w:vAlign w:val="center"/>
          </w:tcPr>
          <w:p w14:paraId="440B1DF2" w14:textId="77777777" w:rsidR="00B57F83" w:rsidRDefault="00B57F83" w:rsidP="00B57F83">
            <w:pPr>
              <w:pStyle w:val="T2"/>
              <w:spacing w:after="0"/>
              <w:ind w:left="0" w:right="0"/>
              <w:rPr>
                <w:b w:val="0"/>
                <w:sz w:val="20"/>
              </w:rPr>
            </w:pPr>
            <w:r>
              <w:rPr>
                <w:b w:val="0"/>
                <w:sz w:val="20"/>
              </w:rPr>
              <w:t>303 Terry Fox Drive</w:t>
            </w:r>
          </w:p>
          <w:p w14:paraId="7988A9AC" w14:textId="77777777" w:rsidR="00B57F83" w:rsidRDefault="00B57F83" w:rsidP="00B57F83">
            <w:pPr>
              <w:pStyle w:val="T2"/>
              <w:spacing w:after="0"/>
              <w:ind w:left="0" w:right="0"/>
              <w:rPr>
                <w:b w:val="0"/>
                <w:sz w:val="20"/>
              </w:rPr>
            </w:pPr>
            <w:r>
              <w:rPr>
                <w:b w:val="0"/>
                <w:sz w:val="20"/>
              </w:rPr>
              <w:t>Ottawa, ONT, K2K-3J1</w:t>
            </w:r>
          </w:p>
          <w:p w14:paraId="0AE226BF" w14:textId="77777777" w:rsidR="00B57F83" w:rsidRPr="006A3D0D" w:rsidRDefault="00B57F83" w:rsidP="00B57F83">
            <w:pPr>
              <w:pStyle w:val="T2"/>
              <w:spacing w:after="0"/>
              <w:ind w:left="0" w:right="0"/>
              <w:rPr>
                <w:b w:val="0"/>
                <w:sz w:val="22"/>
                <w:szCs w:val="22"/>
                <w:lang w:val="de-DE" w:eastAsia="ja-JP"/>
              </w:rPr>
            </w:pPr>
            <w:r>
              <w:rPr>
                <w:b w:val="0"/>
                <w:sz w:val="20"/>
              </w:rPr>
              <w:t>Canada</w:t>
            </w:r>
          </w:p>
        </w:tc>
        <w:tc>
          <w:tcPr>
            <w:tcW w:w="1715" w:type="dxa"/>
            <w:vAlign w:val="center"/>
          </w:tcPr>
          <w:p w14:paraId="20F51939" w14:textId="77777777" w:rsidR="00B57F83" w:rsidRPr="006A3D0D" w:rsidRDefault="00B57F83" w:rsidP="00B57F83">
            <w:pPr>
              <w:pStyle w:val="T2"/>
              <w:spacing w:after="0"/>
              <w:ind w:left="0" w:right="0"/>
              <w:rPr>
                <w:b w:val="0"/>
                <w:sz w:val="22"/>
                <w:szCs w:val="22"/>
                <w:lang w:val="de-DE"/>
              </w:rPr>
            </w:pPr>
            <w:r>
              <w:rPr>
                <w:b w:val="0"/>
                <w:sz w:val="20"/>
              </w:rPr>
              <w:t>+1 613 287 1405</w:t>
            </w:r>
          </w:p>
        </w:tc>
        <w:tc>
          <w:tcPr>
            <w:tcW w:w="1647" w:type="dxa"/>
            <w:vAlign w:val="center"/>
          </w:tcPr>
          <w:p w14:paraId="75D55D25" w14:textId="77777777" w:rsidR="00B57F83" w:rsidRPr="006A3D0D" w:rsidRDefault="00A93A1C" w:rsidP="00B57F83">
            <w:pPr>
              <w:pStyle w:val="T2"/>
              <w:spacing w:after="0"/>
              <w:ind w:left="0" w:right="0"/>
              <w:rPr>
                <w:b w:val="0"/>
                <w:sz w:val="22"/>
                <w:szCs w:val="22"/>
                <w:lang w:val="de-DE" w:eastAsia="ja-JP"/>
              </w:rPr>
            </w:pPr>
            <w:hyperlink r:id="rId7" w:history="1">
              <w:r w:rsidR="00B57F83" w:rsidRPr="005575EE">
                <w:rPr>
                  <w:rStyle w:val="Hyperlink"/>
                  <w:b w:val="0"/>
                  <w:sz w:val="22"/>
                  <w:szCs w:val="22"/>
                  <w:lang w:val="de-DE" w:eastAsia="ja-JP"/>
                </w:rPr>
                <w:t>osama.aboulmagd@huawei.com</w:t>
              </w:r>
            </w:hyperlink>
          </w:p>
        </w:tc>
      </w:tr>
      <w:tr w:rsidR="00B57F83" w14:paraId="3F269AF1" w14:textId="77777777">
        <w:trPr>
          <w:jc w:val="center"/>
        </w:trPr>
        <w:tc>
          <w:tcPr>
            <w:tcW w:w="1336" w:type="dxa"/>
            <w:vAlign w:val="center"/>
          </w:tcPr>
          <w:p w14:paraId="1E629350" w14:textId="77777777" w:rsidR="00B57F83" w:rsidRDefault="00B57F83" w:rsidP="00B57F83">
            <w:pPr>
              <w:pStyle w:val="T2"/>
              <w:spacing w:after="0"/>
              <w:ind w:left="0" w:right="0"/>
              <w:rPr>
                <w:b w:val="0"/>
                <w:sz w:val="20"/>
              </w:rPr>
            </w:pPr>
          </w:p>
        </w:tc>
        <w:tc>
          <w:tcPr>
            <w:tcW w:w="2064" w:type="dxa"/>
            <w:vAlign w:val="center"/>
          </w:tcPr>
          <w:p w14:paraId="46BA1E5B" w14:textId="77777777" w:rsidR="00B57F83" w:rsidRDefault="00B57F83" w:rsidP="00B57F83">
            <w:pPr>
              <w:pStyle w:val="T2"/>
              <w:spacing w:after="0"/>
              <w:ind w:left="0" w:right="0"/>
              <w:rPr>
                <w:b w:val="0"/>
                <w:sz w:val="20"/>
              </w:rPr>
            </w:pPr>
          </w:p>
        </w:tc>
        <w:tc>
          <w:tcPr>
            <w:tcW w:w="2814" w:type="dxa"/>
            <w:vAlign w:val="center"/>
          </w:tcPr>
          <w:p w14:paraId="6D2B6F09" w14:textId="77777777" w:rsidR="00B57F83" w:rsidRDefault="00B57F83" w:rsidP="00B57F83">
            <w:pPr>
              <w:pStyle w:val="T2"/>
              <w:spacing w:after="0"/>
              <w:ind w:left="0" w:right="0"/>
              <w:rPr>
                <w:b w:val="0"/>
                <w:sz w:val="20"/>
              </w:rPr>
            </w:pPr>
          </w:p>
        </w:tc>
        <w:tc>
          <w:tcPr>
            <w:tcW w:w="1715" w:type="dxa"/>
            <w:vAlign w:val="center"/>
          </w:tcPr>
          <w:p w14:paraId="364F8E47" w14:textId="77777777" w:rsidR="00B57F83" w:rsidRDefault="00B57F83" w:rsidP="00B57F83">
            <w:pPr>
              <w:pStyle w:val="T2"/>
              <w:spacing w:after="0"/>
              <w:ind w:left="0" w:right="0"/>
              <w:rPr>
                <w:b w:val="0"/>
                <w:sz w:val="20"/>
              </w:rPr>
            </w:pPr>
          </w:p>
        </w:tc>
        <w:tc>
          <w:tcPr>
            <w:tcW w:w="1647" w:type="dxa"/>
            <w:vAlign w:val="center"/>
          </w:tcPr>
          <w:p w14:paraId="251203C0" w14:textId="77777777" w:rsidR="00B57F83" w:rsidRDefault="00B57F83" w:rsidP="00B57F83">
            <w:pPr>
              <w:pStyle w:val="T2"/>
              <w:spacing w:after="0"/>
              <w:ind w:left="0" w:right="0"/>
              <w:rPr>
                <w:b w:val="0"/>
                <w:sz w:val="16"/>
              </w:rPr>
            </w:pPr>
          </w:p>
        </w:tc>
      </w:tr>
    </w:tbl>
    <w:p w14:paraId="4712E040" w14:textId="77777777" w:rsidR="00CA09B2" w:rsidRDefault="00214DB9">
      <w:pPr>
        <w:pStyle w:val="T1"/>
        <w:spacing w:after="120"/>
        <w:rPr>
          <w:sz w:val="22"/>
        </w:rPr>
      </w:pPr>
      <w:r>
        <w:rPr>
          <w:noProof/>
        </w:rPr>
        <mc:AlternateContent>
          <mc:Choice Requires="wps">
            <w:drawing>
              <wp:anchor distT="0" distB="0" distL="114300" distR="114300" simplePos="0" relativeHeight="251657728" behindDoc="0" locked="0" layoutInCell="0" allowOverlap="1" wp14:anchorId="51E697B9" wp14:editId="1657807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20E66" w14:textId="77777777" w:rsidR="0029020B" w:rsidRDefault="0029020B">
                            <w:pPr>
                              <w:pStyle w:val="T1"/>
                              <w:spacing w:after="120"/>
                            </w:pPr>
                            <w:r>
                              <w:t>Abstract</w:t>
                            </w:r>
                          </w:p>
                          <w:p w14:paraId="051F5E23" w14:textId="77777777" w:rsidR="00B57F83" w:rsidRDefault="00B57F83" w:rsidP="00B57F83">
                            <w:pPr>
                              <w:jc w:val="both"/>
                            </w:pPr>
                            <w:r w:rsidRPr="00465912">
                              <w:t xml:space="preserve">This document contains the </w:t>
                            </w:r>
                            <w:proofErr w:type="spellStart"/>
                            <w:r w:rsidRPr="00465912">
                              <w:t>TGax</w:t>
                            </w:r>
                            <w:proofErr w:type="spellEnd"/>
                            <w:r w:rsidRPr="00465912">
                              <w:t xml:space="preserve"> meeting minutes from the</w:t>
                            </w:r>
                            <w:r>
                              <w:rPr>
                                <w:rFonts w:hint="eastAsia"/>
                              </w:rPr>
                              <w:t xml:space="preserve"> </w:t>
                            </w:r>
                            <w:proofErr w:type="spellStart"/>
                            <w:r>
                              <w:rPr>
                                <w:rFonts w:hint="eastAsia"/>
                              </w:rPr>
                              <w:t>TGax</w:t>
                            </w:r>
                            <w:proofErr w:type="spellEnd"/>
                            <w:r>
                              <w:rPr>
                                <w:rFonts w:hint="eastAsia"/>
                              </w:rPr>
                              <w:t xml:space="preserve"> teleconference</w:t>
                            </w:r>
                            <w:r>
                              <w:t xml:space="preserve"> scheduled for October 29, 2019.</w:t>
                            </w:r>
                          </w:p>
                          <w:p w14:paraId="1F6B1A97" w14:textId="77777777" w:rsidR="0029020B" w:rsidRDefault="0029020B" w:rsidP="00B57F8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697B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74F20E66" w14:textId="77777777" w:rsidR="0029020B" w:rsidRDefault="0029020B">
                      <w:pPr>
                        <w:pStyle w:val="T1"/>
                        <w:spacing w:after="120"/>
                      </w:pPr>
                      <w:r>
                        <w:t>Abstract</w:t>
                      </w:r>
                    </w:p>
                    <w:p w14:paraId="051F5E23" w14:textId="77777777" w:rsidR="00B57F83" w:rsidRDefault="00B57F83" w:rsidP="00B57F83">
                      <w:pPr>
                        <w:jc w:val="both"/>
                      </w:pPr>
                      <w:r w:rsidRPr="00465912">
                        <w:t xml:space="preserve">This document contains the </w:t>
                      </w:r>
                      <w:proofErr w:type="spellStart"/>
                      <w:r w:rsidRPr="00465912">
                        <w:t>TGax</w:t>
                      </w:r>
                      <w:proofErr w:type="spellEnd"/>
                      <w:r w:rsidRPr="00465912">
                        <w:t xml:space="preserve"> meeting minutes from the</w:t>
                      </w:r>
                      <w:r>
                        <w:rPr>
                          <w:rFonts w:hint="eastAsia"/>
                        </w:rPr>
                        <w:t xml:space="preserve"> </w:t>
                      </w:r>
                      <w:proofErr w:type="spellStart"/>
                      <w:r>
                        <w:rPr>
                          <w:rFonts w:hint="eastAsia"/>
                        </w:rPr>
                        <w:t>TGax</w:t>
                      </w:r>
                      <w:proofErr w:type="spellEnd"/>
                      <w:r>
                        <w:rPr>
                          <w:rFonts w:hint="eastAsia"/>
                        </w:rPr>
                        <w:t xml:space="preserve"> teleconference</w:t>
                      </w:r>
                      <w:r>
                        <w:t xml:space="preserve"> scheduled for October 29, 2019.</w:t>
                      </w:r>
                    </w:p>
                    <w:p w14:paraId="1F6B1A97" w14:textId="77777777" w:rsidR="0029020B" w:rsidRDefault="0029020B" w:rsidP="00B57F83">
                      <w:pPr>
                        <w:jc w:val="both"/>
                      </w:pPr>
                    </w:p>
                  </w:txbxContent>
                </v:textbox>
              </v:shape>
            </w:pict>
          </mc:Fallback>
        </mc:AlternateContent>
      </w:r>
    </w:p>
    <w:p w14:paraId="38E00F6B" w14:textId="77777777" w:rsidR="00CE5A41" w:rsidRDefault="00CE5A41" w:rsidP="00B57F83">
      <w:pPr>
        <w:outlineLvl w:val="0"/>
      </w:pPr>
    </w:p>
    <w:p w14:paraId="03B22777" w14:textId="77777777" w:rsidR="00CE5A41" w:rsidRPr="00CE5A41" w:rsidRDefault="00CE5A41" w:rsidP="00CE5A41"/>
    <w:p w14:paraId="01C51354" w14:textId="77777777" w:rsidR="00CE5A41" w:rsidRPr="00CE5A41" w:rsidRDefault="00CE5A41" w:rsidP="00CE5A41"/>
    <w:p w14:paraId="45E3FBF6" w14:textId="77777777" w:rsidR="00CE5A41" w:rsidRPr="00CE5A41" w:rsidRDefault="00CE5A41" w:rsidP="00CE5A41"/>
    <w:p w14:paraId="547D21DB" w14:textId="77777777" w:rsidR="00CE5A41" w:rsidRPr="00CE5A41" w:rsidRDefault="00CE5A41" w:rsidP="00CE5A41"/>
    <w:p w14:paraId="1CE4325C" w14:textId="77777777" w:rsidR="00CE5A41" w:rsidRPr="00CE5A41" w:rsidRDefault="00CE5A41" w:rsidP="00CE5A41"/>
    <w:p w14:paraId="5CF7616D" w14:textId="77777777" w:rsidR="00CE5A41" w:rsidRPr="00CE5A41" w:rsidRDefault="00CE5A41" w:rsidP="00CE5A41"/>
    <w:p w14:paraId="4B4A422F" w14:textId="77777777" w:rsidR="00CE5A41" w:rsidRPr="00CE5A41" w:rsidRDefault="00CE5A41" w:rsidP="00CE5A41"/>
    <w:p w14:paraId="149CB96C" w14:textId="77777777" w:rsidR="00CE5A41" w:rsidRPr="00CE5A41" w:rsidRDefault="00CE5A41" w:rsidP="00CE5A41"/>
    <w:p w14:paraId="2AA05E19" w14:textId="77777777" w:rsidR="00CE5A41" w:rsidRPr="00CE5A41" w:rsidRDefault="00CE5A41" w:rsidP="00CE5A41"/>
    <w:p w14:paraId="64F20298" w14:textId="77777777" w:rsidR="00CE5A41" w:rsidRPr="00CE5A41" w:rsidRDefault="00CE5A41" w:rsidP="00CE5A41"/>
    <w:p w14:paraId="31D36187" w14:textId="77777777" w:rsidR="00CE5A41" w:rsidRPr="00CE5A41" w:rsidRDefault="00CE5A41" w:rsidP="00CE5A41"/>
    <w:p w14:paraId="6BB95D08" w14:textId="77777777" w:rsidR="00CE5A41" w:rsidRPr="00CE5A41" w:rsidRDefault="00CE5A41" w:rsidP="00CE5A41"/>
    <w:p w14:paraId="5769C4AF" w14:textId="77777777" w:rsidR="00CE5A41" w:rsidRPr="00CE5A41" w:rsidRDefault="00CE5A41" w:rsidP="00CE5A41"/>
    <w:p w14:paraId="38DC9F4F" w14:textId="77777777" w:rsidR="00CE5A41" w:rsidRPr="00CE5A41" w:rsidRDefault="00CE5A41" w:rsidP="00CE5A41"/>
    <w:p w14:paraId="45622078" w14:textId="77777777" w:rsidR="00CE5A41" w:rsidRPr="00CE5A41" w:rsidRDefault="00CE5A41" w:rsidP="00CE5A41"/>
    <w:p w14:paraId="5304BE3C" w14:textId="77777777" w:rsidR="00CE5A41" w:rsidRPr="00CE5A41" w:rsidRDefault="00CE5A41" w:rsidP="00CE5A41"/>
    <w:p w14:paraId="20680E9D" w14:textId="77777777" w:rsidR="00CE5A41" w:rsidRPr="00CE5A41" w:rsidRDefault="00CE5A41" w:rsidP="00CE5A41"/>
    <w:p w14:paraId="11415CFC" w14:textId="77777777" w:rsidR="00CE5A41" w:rsidRPr="00CE5A41" w:rsidRDefault="00CE5A41" w:rsidP="00CE5A41"/>
    <w:p w14:paraId="6C63E22D" w14:textId="77777777" w:rsidR="00CE5A41" w:rsidRPr="00CE5A41" w:rsidRDefault="00CE5A41" w:rsidP="00CE5A41"/>
    <w:p w14:paraId="52AF0EAA" w14:textId="77777777" w:rsidR="00CE5A41" w:rsidRPr="00CE5A41" w:rsidRDefault="00CE5A41" w:rsidP="00CE5A41"/>
    <w:p w14:paraId="421E9048" w14:textId="77777777" w:rsidR="00CE5A41" w:rsidRPr="00CE5A41" w:rsidRDefault="00CE5A41" w:rsidP="00CE5A41"/>
    <w:p w14:paraId="5F2AB0BB" w14:textId="77777777" w:rsidR="00CE5A41" w:rsidRPr="00CE5A41" w:rsidRDefault="00CE5A41" w:rsidP="00CE5A41"/>
    <w:p w14:paraId="178BC55A" w14:textId="77777777" w:rsidR="00CE5A41" w:rsidRPr="00CE5A41" w:rsidRDefault="00CE5A41" w:rsidP="00CE5A41"/>
    <w:p w14:paraId="02973C1D" w14:textId="77777777" w:rsidR="00CE5A41" w:rsidRPr="00CE5A41" w:rsidRDefault="00CE5A41" w:rsidP="00CE5A41"/>
    <w:p w14:paraId="6A08742B" w14:textId="77777777" w:rsidR="00CE5A41" w:rsidRPr="00CE5A41" w:rsidRDefault="00CE5A41" w:rsidP="00CE5A41"/>
    <w:p w14:paraId="5E778F41" w14:textId="77777777" w:rsidR="00CE5A41" w:rsidRPr="00CE5A41" w:rsidRDefault="00CE5A41" w:rsidP="00CE5A41"/>
    <w:p w14:paraId="6FBC03F7" w14:textId="77777777" w:rsidR="00CE5A41" w:rsidRPr="00CE5A41" w:rsidRDefault="00CE5A41" w:rsidP="00CE5A41"/>
    <w:p w14:paraId="29D4CBED" w14:textId="77777777" w:rsidR="00CE5A41" w:rsidRPr="00CE5A41" w:rsidRDefault="00CE5A41" w:rsidP="00CE5A41"/>
    <w:p w14:paraId="0B9ACD61" w14:textId="77777777" w:rsidR="00CE5A41" w:rsidRDefault="00CE5A41" w:rsidP="00B57F83">
      <w:pPr>
        <w:outlineLvl w:val="0"/>
      </w:pPr>
    </w:p>
    <w:p w14:paraId="577463AD" w14:textId="77777777" w:rsidR="00CE5A41" w:rsidRPr="00CE5A41" w:rsidRDefault="00CE5A41" w:rsidP="00CE5A41"/>
    <w:p w14:paraId="3266C914" w14:textId="77777777" w:rsidR="00CE5A41" w:rsidRPr="00CE5A41" w:rsidRDefault="00CE5A41" w:rsidP="00CE5A41"/>
    <w:p w14:paraId="353E6DB3" w14:textId="77777777" w:rsidR="00CE5A41" w:rsidRPr="00CE5A41" w:rsidRDefault="00CE5A41" w:rsidP="00CE5A41"/>
    <w:p w14:paraId="1096EA1D" w14:textId="77777777" w:rsidR="00CE5A41" w:rsidRPr="00CE5A41" w:rsidRDefault="00CE5A41" w:rsidP="00CE5A41"/>
    <w:p w14:paraId="7E9CC263" w14:textId="77777777" w:rsidR="00CE5A41" w:rsidRPr="00CE5A41" w:rsidRDefault="00CE5A41" w:rsidP="00CE5A41"/>
    <w:p w14:paraId="7A225DD8" w14:textId="77777777" w:rsidR="00CE5A41" w:rsidRDefault="00CE5A41" w:rsidP="00B57F83">
      <w:pPr>
        <w:outlineLvl w:val="0"/>
      </w:pPr>
    </w:p>
    <w:p w14:paraId="59D88A3B" w14:textId="77777777" w:rsidR="00CE5A41" w:rsidRPr="00CE5A41" w:rsidRDefault="00CE5A41" w:rsidP="00CE5A41"/>
    <w:p w14:paraId="0D15E8B6" w14:textId="68743F5D" w:rsidR="00CE5A41" w:rsidRDefault="00CE5A41" w:rsidP="00CE5A41">
      <w:pPr>
        <w:tabs>
          <w:tab w:val="left" w:pos="7560"/>
        </w:tabs>
        <w:outlineLvl w:val="0"/>
      </w:pPr>
      <w:r>
        <w:tab/>
      </w:r>
    </w:p>
    <w:p w14:paraId="73BB0323" w14:textId="77777777" w:rsidR="00CE5A41" w:rsidRDefault="00CE5A41" w:rsidP="00B57F83">
      <w:pPr>
        <w:outlineLvl w:val="0"/>
      </w:pPr>
    </w:p>
    <w:p w14:paraId="3A31C2C7" w14:textId="1C8D4C76" w:rsidR="00B57F83" w:rsidRDefault="00CA09B2" w:rsidP="00B57F83">
      <w:pPr>
        <w:outlineLvl w:val="0"/>
        <w:rPr>
          <w:b/>
          <w:sz w:val="28"/>
          <w:u w:val="single"/>
        </w:rPr>
      </w:pPr>
      <w:r w:rsidRPr="00CE5A41">
        <w:br w:type="page"/>
      </w:r>
      <w:r w:rsidR="00B57F83">
        <w:rPr>
          <w:rFonts w:hint="eastAsia"/>
          <w:b/>
          <w:sz w:val="28"/>
          <w:u w:val="single"/>
        </w:rPr>
        <w:lastRenderedPageBreak/>
        <w:t>T</w:t>
      </w:r>
      <w:r w:rsidR="00B57F83">
        <w:rPr>
          <w:b/>
          <w:sz w:val="28"/>
          <w:u w:val="single"/>
        </w:rPr>
        <w:t>uesday</w:t>
      </w:r>
      <w:r w:rsidR="00B57F83" w:rsidRPr="006A3D0D">
        <w:rPr>
          <w:b/>
          <w:sz w:val="28"/>
          <w:u w:val="single"/>
        </w:rPr>
        <w:t xml:space="preserve">, </w:t>
      </w:r>
      <w:r w:rsidR="00B57F83">
        <w:rPr>
          <w:b/>
          <w:sz w:val="28"/>
          <w:u w:val="single"/>
        </w:rPr>
        <w:t xml:space="preserve">October 29, 2019, </w:t>
      </w:r>
      <w:r w:rsidR="00B57F83">
        <w:rPr>
          <w:rFonts w:hint="eastAsia"/>
          <w:b/>
          <w:sz w:val="28"/>
          <w:u w:val="single"/>
        </w:rPr>
        <w:t>1</w:t>
      </w:r>
      <w:r w:rsidR="00B57F83">
        <w:rPr>
          <w:b/>
          <w:sz w:val="28"/>
          <w:u w:val="single"/>
        </w:rPr>
        <w:t>3</w:t>
      </w:r>
      <w:r w:rsidR="00B57F83" w:rsidRPr="006A3D0D">
        <w:rPr>
          <w:b/>
          <w:sz w:val="28"/>
          <w:u w:val="single"/>
        </w:rPr>
        <w:t>:</w:t>
      </w:r>
      <w:r w:rsidR="00B57F83">
        <w:rPr>
          <w:b/>
          <w:sz w:val="28"/>
          <w:u w:val="single"/>
        </w:rPr>
        <w:t>0</w:t>
      </w:r>
      <w:r w:rsidR="00B57F83" w:rsidRPr="006A3D0D">
        <w:rPr>
          <w:b/>
          <w:sz w:val="28"/>
          <w:u w:val="single"/>
        </w:rPr>
        <w:t>0</w:t>
      </w:r>
      <w:r w:rsidR="00B57F83">
        <w:rPr>
          <w:b/>
          <w:sz w:val="28"/>
          <w:u w:val="single"/>
        </w:rPr>
        <w:t xml:space="preserve"> </w:t>
      </w:r>
      <w:r w:rsidR="00B57F83" w:rsidRPr="006A3D0D">
        <w:rPr>
          <w:b/>
          <w:sz w:val="28"/>
          <w:u w:val="single"/>
        </w:rPr>
        <w:t>-</w:t>
      </w:r>
      <w:r w:rsidR="00B57F83">
        <w:rPr>
          <w:b/>
          <w:sz w:val="28"/>
          <w:u w:val="single"/>
        </w:rPr>
        <w:t xml:space="preserve"> </w:t>
      </w:r>
      <w:r w:rsidR="00B57F83" w:rsidRPr="006A3D0D">
        <w:rPr>
          <w:b/>
          <w:sz w:val="28"/>
          <w:u w:val="single"/>
        </w:rPr>
        <w:t>1</w:t>
      </w:r>
      <w:r w:rsidR="00B57F83">
        <w:rPr>
          <w:b/>
          <w:sz w:val="28"/>
          <w:u w:val="single"/>
        </w:rPr>
        <w:t>5</w:t>
      </w:r>
      <w:r w:rsidR="00B57F83" w:rsidRPr="006A3D0D">
        <w:rPr>
          <w:b/>
          <w:sz w:val="28"/>
          <w:u w:val="single"/>
        </w:rPr>
        <w:t>:</w:t>
      </w:r>
      <w:r w:rsidR="00B57F83">
        <w:rPr>
          <w:b/>
          <w:sz w:val="28"/>
          <w:u w:val="single"/>
        </w:rPr>
        <w:t>0</w:t>
      </w:r>
      <w:r w:rsidR="00B57F83" w:rsidRPr="006A3D0D">
        <w:rPr>
          <w:b/>
          <w:sz w:val="28"/>
          <w:u w:val="single"/>
        </w:rPr>
        <w:t>0</w:t>
      </w:r>
      <w:r w:rsidR="00B57F83">
        <w:rPr>
          <w:rFonts w:hint="eastAsia"/>
          <w:b/>
          <w:sz w:val="28"/>
          <w:u w:val="single"/>
        </w:rPr>
        <w:t xml:space="preserve"> (ET) </w:t>
      </w:r>
    </w:p>
    <w:p w14:paraId="220A29BB" w14:textId="77777777" w:rsidR="00B57F83" w:rsidRDefault="00B57F83" w:rsidP="00B57F83">
      <w:pPr>
        <w:outlineLvl w:val="0"/>
        <w:rPr>
          <w:b/>
          <w:sz w:val="28"/>
          <w:u w:val="single"/>
        </w:rPr>
      </w:pPr>
    </w:p>
    <w:p w14:paraId="7AEFB1D0" w14:textId="77777777" w:rsidR="00B57F83" w:rsidRDefault="00B57F83" w:rsidP="00B57F83">
      <w:pPr>
        <w:numPr>
          <w:ilvl w:val="0"/>
          <w:numId w:val="1"/>
        </w:numPr>
        <w:spacing w:before="100" w:beforeAutospacing="1" w:after="100" w:afterAutospacing="1"/>
        <w:ind w:left="945"/>
        <w:rPr>
          <w:rFonts w:ascii="Arial" w:hAnsi="Arial" w:cs="Arial"/>
          <w:color w:val="000000"/>
        </w:rPr>
      </w:pPr>
      <w:r>
        <w:rPr>
          <w:rFonts w:ascii="Arial" w:hAnsi="Arial" w:cs="Arial"/>
          <w:color w:val="000000"/>
        </w:rPr>
        <w:t>Call the meeting to order</w:t>
      </w:r>
    </w:p>
    <w:p w14:paraId="58857252" w14:textId="77777777" w:rsidR="00B57F83" w:rsidRDefault="00B57F83" w:rsidP="00B57F83">
      <w:pPr>
        <w:numPr>
          <w:ilvl w:val="1"/>
          <w:numId w:val="1"/>
        </w:numPr>
        <w:spacing w:before="100" w:beforeAutospacing="1" w:after="100" w:afterAutospacing="1"/>
        <w:ind w:left="1890"/>
        <w:rPr>
          <w:rFonts w:ascii="Arial" w:hAnsi="Arial" w:cs="Arial"/>
          <w:color w:val="000000"/>
        </w:rPr>
      </w:pPr>
      <w:r>
        <w:rPr>
          <w:rFonts w:ascii="Arial" w:hAnsi="Arial" w:cs="Arial"/>
          <w:b/>
          <w:bCs/>
          <w:i/>
          <w:iCs/>
          <w:color w:val="000000"/>
        </w:rPr>
        <w:t xml:space="preserve">The meeting will be chaired by Alfred </w:t>
      </w:r>
      <w:proofErr w:type="spellStart"/>
      <w:r>
        <w:rPr>
          <w:rFonts w:ascii="Arial" w:hAnsi="Arial" w:cs="Arial"/>
          <w:b/>
          <w:bCs/>
          <w:i/>
          <w:iCs/>
          <w:color w:val="000000"/>
        </w:rPr>
        <w:t>Asterjadhi</w:t>
      </w:r>
      <w:proofErr w:type="spellEnd"/>
      <w:r>
        <w:rPr>
          <w:rFonts w:ascii="Arial" w:hAnsi="Arial" w:cs="Arial"/>
          <w:b/>
          <w:bCs/>
          <w:i/>
          <w:iCs/>
          <w:color w:val="000000"/>
        </w:rPr>
        <w:t xml:space="preserve"> (</w:t>
      </w:r>
      <w:proofErr w:type="spellStart"/>
      <w:r>
        <w:rPr>
          <w:rFonts w:ascii="Arial" w:hAnsi="Arial" w:cs="Arial"/>
          <w:b/>
          <w:bCs/>
          <w:i/>
          <w:iCs/>
          <w:color w:val="000000"/>
        </w:rPr>
        <w:t>TGax</w:t>
      </w:r>
      <w:proofErr w:type="spellEnd"/>
      <w:r>
        <w:rPr>
          <w:rFonts w:ascii="Arial" w:hAnsi="Arial" w:cs="Arial"/>
          <w:b/>
          <w:bCs/>
          <w:i/>
          <w:iCs/>
          <w:color w:val="000000"/>
        </w:rPr>
        <w:t xml:space="preserve"> Vice Chair) who will also be taking the minutes. </w:t>
      </w:r>
    </w:p>
    <w:p w14:paraId="127F9413" w14:textId="77777777" w:rsidR="00B57F83" w:rsidRDefault="00B57F83" w:rsidP="00B57F83">
      <w:pPr>
        <w:numPr>
          <w:ilvl w:val="1"/>
          <w:numId w:val="1"/>
        </w:numPr>
        <w:spacing w:before="100" w:beforeAutospacing="1" w:after="100" w:afterAutospacing="1"/>
        <w:ind w:left="1890"/>
        <w:rPr>
          <w:rFonts w:ascii="Arial" w:hAnsi="Arial" w:cs="Arial"/>
          <w:color w:val="000000"/>
        </w:rPr>
      </w:pPr>
      <w:r>
        <w:rPr>
          <w:rFonts w:ascii="Arial" w:hAnsi="Arial" w:cs="Arial"/>
          <w:b/>
          <w:bCs/>
          <w:i/>
          <w:iCs/>
          <w:color w:val="000000"/>
        </w:rPr>
        <w:t>There was no objection for having the chair taking minutes as well.</w:t>
      </w:r>
    </w:p>
    <w:p w14:paraId="4360600A" w14:textId="77777777" w:rsidR="00B57F83" w:rsidRDefault="00B57F83" w:rsidP="00B57F83">
      <w:pPr>
        <w:numPr>
          <w:ilvl w:val="0"/>
          <w:numId w:val="1"/>
        </w:numPr>
        <w:spacing w:before="100" w:beforeAutospacing="1" w:after="100" w:afterAutospacing="1"/>
        <w:ind w:left="945"/>
        <w:rPr>
          <w:rFonts w:ascii="Arial" w:hAnsi="Arial" w:cs="Arial"/>
          <w:color w:val="000000"/>
        </w:rPr>
      </w:pPr>
      <w:r>
        <w:rPr>
          <w:rFonts w:ascii="Arial" w:hAnsi="Arial" w:cs="Arial"/>
          <w:color w:val="000000"/>
        </w:rPr>
        <w:t>IEEE 802 and 802.11 IPR policy and procedure</w:t>
      </w:r>
    </w:p>
    <w:p w14:paraId="63512FE1" w14:textId="77777777" w:rsidR="00B57F83" w:rsidRDefault="00B57F83" w:rsidP="00B57F83">
      <w:pPr>
        <w:numPr>
          <w:ilvl w:val="1"/>
          <w:numId w:val="1"/>
        </w:numPr>
        <w:spacing w:before="100" w:beforeAutospacing="1" w:after="100" w:afterAutospacing="1"/>
        <w:ind w:left="1890"/>
        <w:rPr>
          <w:rFonts w:ascii="Arial" w:hAnsi="Arial" w:cs="Arial"/>
          <w:color w:val="000000"/>
        </w:rPr>
      </w:pPr>
      <w:r>
        <w:rPr>
          <w:rFonts w:ascii="Arial" w:hAnsi="Arial" w:cs="Arial"/>
          <w:color w:val="000000"/>
        </w:rPr>
        <w:t>o</w:t>
      </w:r>
      <w:r>
        <w:rPr>
          <w:color w:val="000000"/>
          <w:sz w:val="14"/>
          <w:szCs w:val="14"/>
        </w:rPr>
        <w:t>  </w:t>
      </w:r>
      <w:r>
        <w:rPr>
          <w:rStyle w:val="apple-converted-space"/>
          <w:color w:val="000000"/>
          <w:sz w:val="14"/>
          <w:szCs w:val="14"/>
        </w:rPr>
        <w:t> </w:t>
      </w:r>
      <w:r>
        <w:rPr>
          <w:b/>
          <w:bCs/>
          <w:color w:val="000000"/>
          <w:szCs w:val="22"/>
        </w:rPr>
        <w:t>Patent Policy: Ways to inform IEEE:</w:t>
      </w:r>
    </w:p>
    <w:p w14:paraId="3CA6B92F" w14:textId="77777777" w:rsidR="00B57F83" w:rsidRDefault="00B57F83" w:rsidP="00B57F83">
      <w:pPr>
        <w:numPr>
          <w:ilvl w:val="2"/>
          <w:numId w:val="1"/>
        </w:numPr>
        <w:spacing w:before="100" w:beforeAutospacing="1" w:after="100" w:afterAutospacing="1"/>
        <w:ind w:left="2835"/>
        <w:rPr>
          <w:rFonts w:ascii="Arial" w:hAnsi="Arial" w:cs="Arial"/>
          <w:color w:val="000000"/>
        </w:rPr>
      </w:pPr>
      <w:r>
        <w:rPr>
          <w:color w:val="000000"/>
          <w:szCs w:val="22"/>
        </w:rPr>
        <w:t xml:space="preserve">Cause </w:t>
      </w:r>
      <w:proofErr w:type="gramStart"/>
      <w:r>
        <w:rPr>
          <w:color w:val="000000"/>
          <w:szCs w:val="22"/>
        </w:rPr>
        <w:t>an</w:t>
      </w:r>
      <w:proofErr w:type="gramEnd"/>
      <w:r>
        <w:rPr>
          <w:color w:val="000000"/>
          <w:szCs w:val="22"/>
        </w:rPr>
        <w:t xml:space="preserve"> LOA to be submitted to the IEEE-SA (</w:t>
      </w:r>
      <w:hyperlink r:id="rId8" w:history="1">
        <w:r>
          <w:rPr>
            <w:rStyle w:val="Hyperlink"/>
            <w:szCs w:val="22"/>
          </w:rPr>
          <w:t>patcom@ieee.org</w:t>
        </w:r>
      </w:hyperlink>
      <w:r>
        <w:rPr>
          <w:color w:val="000000"/>
          <w:szCs w:val="22"/>
        </w:rPr>
        <w:t>); or</w:t>
      </w:r>
    </w:p>
    <w:p w14:paraId="631B0FDF" w14:textId="77777777" w:rsidR="00B57F83" w:rsidRDefault="00B57F83" w:rsidP="00B57F83">
      <w:pPr>
        <w:numPr>
          <w:ilvl w:val="2"/>
          <w:numId w:val="1"/>
        </w:numPr>
        <w:spacing w:before="100" w:beforeAutospacing="1" w:after="100" w:afterAutospacing="1"/>
        <w:ind w:left="2835"/>
        <w:rPr>
          <w:rFonts w:ascii="Arial" w:hAnsi="Arial" w:cs="Arial"/>
          <w:color w:val="000000"/>
        </w:rPr>
      </w:pPr>
      <w:r>
        <w:rPr>
          <w:color w:val="000000"/>
          <w:szCs w:val="22"/>
        </w:rPr>
        <w:t>Provide the chair of this group with the identity of the holder(s) of any and all such claims as soon as possible; or</w:t>
      </w:r>
    </w:p>
    <w:p w14:paraId="203CC903" w14:textId="77777777" w:rsidR="00B57F83" w:rsidRDefault="00B57F83" w:rsidP="00B57F83">
      <w:pPr>
        <w:numPr>
          <w:ilvl w:val="2"/>
          <w:numId w:val="1"/>
        </w:numPr>
        <w:spacing w:before="100" w:beforeAutospacing="1" w:after="100" w:afterAutospacing="1"/>
        <w:ind w:left="2835"/>
        <w:rPr>
          <w:rFonts w:ascii="Arial" w:hAnsi="Arial" w:cs="Arial"/>
          <w:color w:val="000000"/>
        </w:rPr>
      </w:pPr>
      <w:r>
        <w:rPr>
          <w:color w:val="000000"/>
          <w:szCs w:val="22"/>
        </w:rPr>
        <w:t>Speak up now and respond to this Call for Potentially Essential Patents</w:t>
      </w:r>
    </w:p>
    <w:p w14:paraId="56F83A40" w14:textId="77777777" w:rsidR="00B57F83" w:rsidRDefault="00B57F83" w:rsidP="00B57F83">
      <w:pPr>
        <w:numPr>
          <w:ilvl w:val="3"/>
          <w:numId w:val="1"/>
        </w:numPr>
        <w:spacing w:before="100" w:beforeAutospacing="1" w:after="100" w:afterAutospacing="1"/>
        <w:ind w:left="3780"/>
        <w:rPr>
          <w:rFonts w:ascii="Arial" w:hAnsi="Arial" w:cs="Arial"/>
          <w:color w:val="000000"/>
        </w:rPr>
      </w:pPr>
      <w:r>
        <w:rPr>
          <w:rFonts w:ascii="Arial" w:hAnsi="Arial" w:cs="Arial"/>
          <w:color w:val="000000"/>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BDF9201" w14:textId="77777777" w:rsidR="00B57F83" w:rsidRDefault="00B57F83" w:rsidP="00B57F83">
      <w:pPr>
        <w:numPr>
          <w:ilvl w:val="1"/>
          <w:numId w:val="1"/>
        </w:numPr>
        <w:spacing w:before="100" w:beforeAutospacing="1" w:after="100" w:afterAutospacing="1"/>
        <w:ind w:left="1665"/>
        <w:rPr>
          <w:rFonts w:ascii="Arial" w:hAnsi="Arial" w:cs="Arial"/>
          <w:color w:val="000000"/>
        </w:rPr>
      </w:pPr>
      <w:r>
        <w:rPr>
          <w:rFonts w:ascii="Arial" w:hAnsi="Arial" w:cs="Arial"/>
          <w:b/>
          <w:bCs/>
          <w:i/>
          <w:iCs/>
          <w:color w:val="000000"/>
        </w:rPr>
        <w:t>Nobody Spoke Up.</w:t>
      </w:r>
    </w:p>
    <w:p w14:paraId="1AF0E14B" w14:textId="77777777" w:rsidR="00B57F83" w:rsidRDefault="00B57F83" w:rsidP="00B57F83">
      <w:pPr>
        <w:numPr>
          <w:ilvl w:val="0"/>
          <w:numId w:val="1"/>
        </w:numPr>
        <w:spacing w:before="100" w:beforeAutospacing="1" w:after="100" w:afterAutospacing="1"/>
        <w:rPr>
          <w:rFonts w:ascii="-webkit-standard" w:hAnsi="-webkit-standard"/>
          <w:color w:val="000000"/>
        </w:rPr>
      </w:pPr>
      <w:r>
        <w:rPr>
          <w:rFonts w:ascii="-webkit-standard" w:hAnsi="-webkit-standard"/>
          <w:color w:val="000000"/>
        </w:rPr>
        <w:t>Attendance reminder.</w:t>
      </w:r>
    </w:p>
    <w:p w14:paraId="25FFC52D" w14:textId="77777777" w:rsidR="00B57F83" w:rsidRDefault="00B57F83" w:rsidP="00B57F83">
      <w:pPr>
        <w:numPr>
          <w:ilvl w:val="0"/>
          <w:numId w:val="1"/>
        </w:numPr>
        <w:ind w:left="1665"/>
        <w:rPr>
          <w:rFonts w:ascii="Arial" w:hAnsi="Arial" w:cs="Arial"/>
          <w:color w:val="000000"/>
        </w:rPr>
      </w:pPr>
    </w:p>
    <w:p w14:paraId="603C1B66" w14:textId="77777777" w:rsidR="00B57F83" w:rsidRDefault="00B57F83" w:rsidP="00B57F83">
      <w:pPr>
        <w:numPr>
          <w:ilvl w:val="1"/>
          <w:numId w:val="2"/>
        </w:numPr>
        <w:spacing w:before="100" w:beforeAutospacing="1" w:after="100" w:afterAutospacing="1"/>
        <w:ind w:left="1890"/>
        <w:rPr>
          <w:rFonts w:ascii="Arial" w:hAnsi="Arial" w:cs="Arial"/>
          <w:color w:val="000000"/>
        </w:rPr>
      </w:pPr>
      <w:r>
        <w:rPr>
          <w:rFonts w:ascii="Arial" w:hAnsi="Arial" w:cs="Arial"/>
          <w:color w:val="000000"/>
        </w:rPr>
        <w:t>Participation slide: </w:t>
      </w:r>
      <w:hyperlink r:id="rId9" w:tgtFrame="_blank" w:tooltip="https://mentor.ieee.org/802-ec/dcn/16/ec-16-0180-05-00EC-ieee-802-participation-slide.pptx" w:history="1">
        <w:r>
          <w:rPr>
            <w:rStyle w:val="Hyperlink"/>
            <w:rFonts w:ascii="Arial" w:hAnsi="Arial" w:cs="Arial"/>
          </w:rPr>
          <w:t>https://mentor.ieee.org/802-ec/dcn/16/ec-16-0180-05-00EC-ieee-802-participation-slide.pptx</w:t>
        </w:r>
      </w:hyperlink>
    </w:p>
    <w:p w14:paraId="7CF3FFE7" w14:textId="77777777" w:rsidR="00B57F83" w:rsidRDefault="00B57F83" w:rsidP="00B57F83">
      <w:pPr>
        <w:numPr>
          <w:ilvl w:val="1"/>
          <w:numId w:val="2"/>
        </w:numPr>
        <w:spacing w:before="100" w:beforeAutospacing="1" w:after="100" w:afterAutospacing="1"/>
        <w:ind w:left="1890"/>
        <w:rPr>
          <w:rFonts w:ascii="Arial" w:hAnsi="Arial" w:cs="Arial"/>
          <w:color w:val="000000"/>
        </w:rPr>
      </w:pPr>
      <w:r>
        <w:rPr>
          <w:rFonts w:ascii="Arial" w:hAnsi="Arial" w:cs="Arial"/>
          <w:color w:val="000000"/>
        </w:rPr>
        <w:t>Please send an e-mail to </w:t>
      </w:r>
      <w:r>
        <w:rPr>
          <w:rStyle w:val="gmail-il"/>
          <w:rFonts w:ascii="Arial" w:hAnsi="Arial" w:cs="Arial"/>
          <w:color w:val="000000"/>
        </w:rPr>
        <w:t>Osama</w:t>
      </w:r>
      <w:r>
        <w:rPr>
          <w:rFonts w:ascii="Arial" w:hAnsi="Arial" w:cs="Arial"/>
          <w:color w:val="000000"/>
        </w:rPr>
        <w:t> </w:t>
      </w:r>
      <w:proofErr w:type="spellStart"/>
      <w:r>
        <w:rPr>
          <w:rFonts w:ascii="Arial" w:hAnsi="Arial" w:cs="Arial"/>
          <w:color w:val="000000"/>
        </w:rPr>
        <w:t>Aboul-Magd</w:t>
      </w:r>
      <w:proofErr w:type="spellEnd"/>
      <w:r>
        <w:rPr>
          <w:rFonts w:ascii="Arial" w:hAnsi="Arial" w:cs="Arial"/>
          <w:color w:val="000000"/>
        </w:rPr>
        <w:t xml:space="preserve"> (</w:t>
      </w:r>
      <w:hyperlink r:id="rId10" w:tgtFrame="_blank" w:history="1">
        <w:r>
          <w:rPr>
            <w:rStyle w:val="gmail-il"/>
            <w:rFonts w:ascii="Arial" w:hAnsi="Arial" w:cs="Arial"/>
            <w:color w:val="0000FF"/>
            <w:u w:val="single"/>
          </w:rPr>
          <w:t>Osama</w:t>
        </w:r>
        <w:r>
          <w:rPr>
            <w:rStyle w:val="Hyperlink"/>
            <w:rFonts w:ascii="Arial" w:hAnsi="Arial" w:cs="Arial"/>
          </w:rPr>
          <w:t>.aboulmagd@huawei.com</w:t>
        </w:r>
      </w:hyperlink>
      <w:r>
        <w:rPr>
          <w:rFonts w:ascii="Arial" w:hAnsi="Arial" w:cs="Arial"/>
          <w:color w:val="000000"/>
          <w:u w:val="single"/>
        </w:rPr>
        <w:t> or </w:t>
      </w:r>
      <w:hyperlink r:id="rId11" w:tgtFrame="_blank" w:history="1">
        <w:r>
          <w:rPr>
            <w:rStyle w:val="Hyperlink"/>
            <w:rFonts w:ascii="Arial" w:hAnsi="Arial" w:cs="Arial"/>
          </w:rPr>
          <w:t>oamagd@gmail.com</w:t>
        </w:r>
      </w:hyperlink>
      <w:r>
        <w:rPr>
          <w:rFonts w:ascii="Arial" w:hAnsi="Arial" w:cs="Arial"/>
          <w:color w:val="000000"/>
          <w:u w:val="single"/>
        </w:rPr>
        <w:t> </w:t>
      </w:r>
      <w:r>
        <w:rPr>
          <w:rFonts w:ascii="Arial" w:hAnsi="Arial" w:cs="Arial"/>
          <w:color w:val="000000"/>
        </w:rPr>
        <w:t>)</w:t>
      </w:r>
    </w:p>
    <w:p w14:paraId="37AD37AE" w14:textId="77777777" w:rsidR="00B57F83" w:rsidRDefault="00B57F83" w:rsidP="00B57F83">
      <w:pPr>
        <w:numPr>
          <w:ilvl w:val="0"/>
          <w:numId w:val="2"/>
        </w:numPr>
        <w:spacing w:before="100" w:beforeAutospacing="1" w:after="100" w:afterAutospacing="1"/>
        <w:ind w:left="945"/>
        <w:rPr>
          <w:rFonts w:ascii="Arial" w:hAnsi="Arial" w:cs="Arial"/>
          <w:color w:val="000000"/>
        </w:rPr>
      </w:pPr>
      <w:r>
        <w:rPr>
          <w:rFonts w:ascii="Arial" w:hAnsi="Arial" w:cs="Arial"/>
          <w:color w:val="000000"/>
        </w:rPr>
        <w:t>Announcements:</w:t>
      </w:r>
      <w:r>
        <w:rPr>
          <w:rStyle w:val="apple-converted-space"/>
          <w:rFonts w:ascii="Arial" w:hAnsi="Arial" w:cs="Arial"/>
          <w:color w:val="000000"/>
        </w:rPr>
        <w:t> </w:t>
      </w:r>
      <w:r>
        <w:rPr>
          <w:rFonts w:ascii="Arial" w:hAnsi="Arial" w:cs="Arial"/>
          <w:b/>
          <w:bCs/>
          <w:i/>
          <w:iCs/>
          <w:color w:val="000000"/>
        </w:rPr>
        <w:t>None.</w:t>
      </w:r>
    </w:p>
    <w:p w14:paraId="0B3DE44F" w14:textId="77777777" w:rsidR="00B57F83" w:rsidRDefault="00B57F83" w:rsidP="00B57F83">
      <w:pPr>
        <w:numPr>
          <w:ilvl w:val="0"/>
          <w:numId w:val="2"/>
        </w:numPr>
        <w:spacing w:before="100" w:beforeAutospacing="1" w:after="100" w:afterAutospacing="1"/>
        <w:ind w:left="945"/>
        <w:rPr>
          <w:rFonts w:ascii="Arial" w:hAnsi="Arial" w:cs="Arial"/>
          <w:color w:val="000000"/>
        </w:rPr>
      </w:pPr>
      <w:r>
        <w:rPr>
          <w:rFonts w:ascii="Arial" w:hAnsi="Arial" w:cs="Arial"/>
          <w:color w:val="000000"/>
        </w:rPr>
        <w:t>Discussion and Assignment of comments submitted on draft D5.0 (LB 244) – Robert and All</w:t>
      </w:r>
    </w:p>
    <w:p w14:paraId="606C52DC" w14:textId="77777777" w:rsidR="00B57F83" w:rsidRDefault="00A93A1C" w:rsidP="00B57F83">
      <w:pPr>
        <w:numPr>
          <w:ilvl w:val="1"/>
          <w:numId w:val="2"/>
        </w:numPr>
        <w:spacing w:before="100" w:beforeAutospacing="1" w:after="100" w:afterAutospacing="1"/>
        <w:ind w:left="1890"/>
        <w:rPr>
          <w:rFonts w:ascii="Arial" w:hAnsi="Arial" w:cs="Arial"/>
          <w:color w:val="000000"/>
        </w:rPr>
      </w:pPr>
      <w:hyperlink r:id="rId12" w:tgtFrame="_blank" w:tooltip="https://mentor.ieee.org/802.11/dcn/19/11-19-1782-00-00ax-comments-on-d5-0.xlsx" w:history="1">
        <w:r w:rsidR="00B57F83">
          <w:rPr>
            <w:rStyle w:val="Hyperlink"/>
            <w:rFonts w:ascii="Arial" w:hAnsi="Arial" w:cs="Arial"/>
          </w:rPr>
          <w:t>https://mentor.ieee.org/802.11/dcn/19/11-19-1782-00-00ax-comments-on-d5-0.xlsx</w:t>
        </w:r>
      </w:hyperlink>
    </w:p>
    <w:p w14:paraId="36B3A98C" w14:textId="77777777" w:rsidR="00B57F83" w:rsidRDefault="00B57F83" w:rsidP="00B57F83">
      <w:pPr>
        <w:numPr>
          <w:ilvl w:val="1"/>
          <w:numId w:val="2"/>
        </w:numPr>
        <w:spacing w:before="100" w:beforeAutospacing="1" w:after="100" w:afterAutospacing="1"/>
        <w:ind w:left="1890"/>
        <w:rPr>
          <w:rFonts w:ascii="Arial" w:hAnsi="Arial" w:cs="Arial"/>
          <w:color w:val="000000"/>
        </w:rPr>
      </w:pPr>
      <w:r>
        <w:rPr>
          <w:rFonts w:ascii="Arial" w:hAnsi="Arial" w:cs="Arial"/>
          <w:b/>
          <w:bCs/>
          <w:i/>
          <w:iCs/>
          <w:color w:val="000000"/>
        </w:rPr>
        <w:t>Editor provides an overview of the LB 244 results and the NO votes and how to address their comments.</w:t>
      </w:r>
    </w:p>
    <w:p w14:paraId="257C41B8" w14:textId="77777777" w:rsidR="00B57F83" w:rsidRDefault="00B57F83" w:rsidP="00B57F83">
      <w:pPr>
        <w:numPr>
          <w:ilvl w:val="1"/>
          <w:numId w:val="2"/>
        </w:numPr>
        <w:spacing w:before="100" w:beforeAutospacing="1" w:after="100" w:afterAutospacing="1"/>
        <w:ind w:left="1890"/>
        <w:rPr>
          <w:rFonts w:ascii="Arial" w:hAnsi="Arial" w:cs="Arial"/>
          <w:color w:val="000000"/>
        </w:rPr>
      </w:pPr>
      <w:r>
        <w:rPr>
          <w:rFonts w:ascii="Arial" w:hAnsi="Arial" w:cs="Arial"/>
          <w:b/>
          <w:bCs/>
          <w:i/>
          <w:iCs/>
          <w:color w:val="000000"/>
        </w:rPr>
        <w:t>Editor goes through the assigned comments and also goes through the unassigned comments, assigning them to volunteering members.</w:t>
      </w:r>
    </w:p>
    <w:p w14:paraId="2AF1EBDD" w14:textId="77777777" w:rsidR="00B57F83" w:rsidRDefault="00B57F83" w:rsidP="00B57F83">
      <w:pPr>
        <w:numPr>
          <w:ilvl w:val="1"/>
          <w:numId w:val="2"/>
        </w:numPr>
        <w:spacing w:before="100" w:beforeAutospacing="1" w:after="100" w:afterAutospacing="1"/>
        <w:ind w:left="1890"/>
        <w:rPr>
          <w:rFonts w:ascii="Arial" w:hAnsi="Arial" w:cs="Arial"/>
          <w:color w:val="000000"/>
        </w:rPr>
      </w:pPr>
      <w:r>
        <w:rPr>
          <w:rFonts w:ascii="Arial" w:hAnsi="Arial" w:cs="Arial"/>
          <w:b/>
          <w:bCs/>
          <w:i/>
          <w:iCs/>
          <w:color w:val="000000"/>
        </w:rPr>
        <w:t>Editor asks that members not being able to resolve the CIDs by November F2F to let him know so that we plan accordingly.</w:t>
      </w:r>
    </w:p>
    <w:p w14:paraId="1DF243B8" w14:textId="77777777" w:rsidR="00B57F83" w:rsidRDefault="00B57F83" w:rsidP="00B57F83">
      <w:pPr>
        <w:numPr>
          <w:ilvl w:val="0"/>
          <w:numId w:val="2"/>
        </w:numPr>
        <w:spacing w:before="100" w:beforeAutospacing="1" w:after="100" w:afterAutospacing="1"/>
        <w:ind w:left="945"/>
        <w:rPr>
          <w:rFonts w:ascii="Arial" w:hAnsi="Arial" w:cs="Arial"/>
          <w:color w:val="000000"/>
        </w:rPr>
      </w:pPr>
      <w:proofErr w:type="spellStart"/>
      <w:r>
        <w:rPr>
          <w:rFonts w:ascii="Arial" w:hAnsi="Arial" w:cs="Arial"/>
          <w:color w:val="000000"/>
        </w:rPr>
        <w:t>AoB</w:t>
      </w:r>
      <w:proofErr w:type="spellEnd"/>
      <w:r>
        <w:rPr>
          <w:rFonts w:ascii="Arial" w:hAnsi="Arial" w:cs="Arial"/>
          <w:color w:val="000000"/>
        </w:rPr>
        <w:t>:</w:t>
      </w:r>
      <w:r>
        <w:rPr>
          <w:rStyle w:val="apple-converted-space"/>
          <w:rFonts w:ascii="Arial" w:hAnsi="Arial" w:cs="Arial"/>
          <w:color w:val="000000"/>
        </w:rPr>
        <w:t> </w:t>
      </w:r>
      <w:r>
        <w:rPr>
          <w:rFonts w:ascii="Arial" w:hAnsi="Arial" w:cs="Arial"/>
          <w:b/>
          <w:bCs/>
          <w:color w:val="000000"/>
        </w:rPr>
        <w:t>None.</w:t>
      </w:r>
    </w:p>
    <w:p w14:paraId="721CB9CA" w14:textId="77777777" w:rsidR="00B57F83" w:rsidRDefault="00B57F83" w:rsidP="00B57F83">
      <w:pPr>
        <w:numPr>
          <w:ilvl w:val="0"/>
          <w:numId w:val="2"/>
        </w:numPr>
        <w:spacing w:before="100" w:beforeAutospacing="1" w:after="100" w:afterAutospacing="1"/>
        <w:ind w:left="945"/>
        <w:rPr>
          <w:rFonts w:ascii="Arial" w:hAnsi="Arial" w:cs="Arial"/>
          <w:color w:val="000000"/>
        </w:rPr>
      </w:pPr>
      <w:r>
        <w:rPr>
          <w:rFonts w:ascii="Arial" w:hAnsi="Arial" w:cs="Arial"/>
          <w:color w:val="000000"/>
        </w:rPr>
        <w:lastRenderedPageBreak/>
        <w:t>Adjourn</w:t>
      </w:r>
    </w:p>
    <w:p w14:paraId="53107351" w14:textId="77777777" w:rsidR="00CA09B2" w:rsidRDefault="00CA09B2" w:rsidP="00B57F83"/>
    <w:p w14:paraId="3924CADC" w14:textId="77777777" w:rsidR="00CA09B2" w:rsidRDefault="00CA09B2">
      <w:r>
        <w:br w:type="page"/>
      </w:r>
      <w:r>
        <w:lastRenderedPageBreak/>
        <w:t>[place document body text here]</w:t>
      </w:r>
    </w:p>
    <w:p w14:paraId="53872AFE" w14:textId="77777777" w:rsidR="00CA09B2" w:rsidRDefault="00CA09B2"/>
    <w:p w14:paraId="038940A6" w14:textId="77777777" w:rsidR="00CA09B2" w:rsidRDefault="00CA09B2"/>
    <w:p w14:paraId="4381C2C6" w14:textId="77777777" w:rsidR="00CA09B2" w:rsidRDefault="00CA09B2">
      <w:pPr>
        <w:rPr>
          <w:b/>
          <w:sz w:val="24"/>
        </w:rPr>
      </w:pPr>
      <w:r>
        <w:br w:type="page"/>
      </w:r>
      <w:r>
        <w:rPr>
          <w:b/>
          <w:sz w:val="24"/>
        </w:rPr>
        <w:lastRenderedPageBreak/>
        <w:t>References:</w:t>
      </w:r>
    </w:p>
    <w:p w14:paraId="6419EEAF" w14:textId="77777777" w:rsidR="00CA09B2" w:rsidRDefault="00CA09B2"/>
    <w:sectPr w:rsidR="00CA09B2">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1F94C" w14:textId="77777777" w:rsidR="00A93A1C" w:rsidRDefault="00A93A1C">
      <w:r>
        <w:separator/>
      </w:r>
    </w:p>
  </w:endnote>
  <w:endnote w:type="continuationSeparator" w:id="0">
    <w:p w14:paraId="5C07D46B" w14:textId="77777777" w:rsidR="00A93A1C" w:rsidRDefault="00A9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66E5" w14:textId="77777777" w:rsidR="00CE5A41" w:rsidRDefault="00CE5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BBF6A" w14:textId="541E5476" w:rsidR="0029020B" w:rsidRDefault="00A93A1C">
    <w:pPr>
      <w:pStyle w:val="Footer"/>
      <w:tabs>
        <w:tab w:val="clear" w:pos="6480"/>
        <w:tab w:val="center" w:pos="4680"/>
        <w:tab w:val="right" w:pos="9360"/>
      </w:tabs>
    </w:pPr>
    <w:r>
      <w:fldChar w:fldCharType="begin"/>
    </w:r>
    <w:r>
      <w:instrText xml:space="preserve"> SUBJECT  \* MERGEFORMAT </w:instrText>
    </w:r>
    <w:r>
      <w:fldChar w:fldCharType="separate"/>
    </w:r>
    <w:r w:rsidR="00B57F8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r w:rsidR="00B57F83">
      <w:t xml:space="preserve">Osama </w:t>
    </w:r>
    <w:proofErr w:type="spellStart"/>
    <w:r w:rsidR="00B57F83">
      <w:t>Aboul-Magd</w:t>
    </w:r>
    <w:proofErr w:type="spellEnd"/>
    <w:r w:rsidR="00B57F83">
      <w:t xml:space="preserve"> (Huawei</w:t>
    </w:r>
    <w:r w:rsidR="00CE5A41">
      <w:t>)</w:t>
    </w:r>
    <w:r w:rsidR="00B57F83">
      <w:t>y</w:t>
    </w:r>
    <w:r w:rsidR="0029020B">
      <w:fldChar w:fldCharType="end"/>
    </w:r>
  </w:p>
  <w:p w14:paraId="20FAFB29"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FDA9" w14:textId="77777777" w:rsidR="00CE5A41" w:rsidRDefault="00CE5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DE018" w14:textId="77777777" w:rsidR="00A93A1C" w:rsidRDefault="00A93A1C">
      <w:r>
        <w:separator/>
      </w:r>
    </w:p>
  </w:footnote>
  <w:footnote w:type="continuationSeparator" w:id="0">
    <w:p w14:paraId="4672BF97" w14:textId="77777777" w:rsidR="00A93A1C" w:rsidRDefault="00A93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C00A" w14:textId="77777777" w:rsidR="00CE5A41" w:rsidRDefault="00CE5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4DBBC" w14:textId="3EB61651" w:rsidR="0029020B" w:rsidRDefault="00CE5A41">
    <w:pPr>
      <w:pStyle w:val="Header"/>
      <w:tabs>
        <w:tab w:val="clear" w:pos="6480"/>
        <w:tab w:val="center" w:pos="4680"/>
        <w:tab w:val="right" w:pos="9360"/>
      </w:tabs>
    </w:pPr>
    <w:r>
      <w:t>November</w:t>
    </w:r>
    <w:bookmarkStart w:id="0" w:name="_GoBack"/>
    <w:bookmarkEnd w:id="0"/>
    <w:r w:rsidR="00B57F83">
      <w:t xml:space="preserve"> 2019</w:t>
    </w:r>
    <w:r w:rsidR="0029020B">
      <w:tab/>
    </w:r>
    <w:r w:rsidR="0029020B">
      <w:tab/>
    </w:r>
    <w:r w:rsidR="00A93A1C">
      <w:fldChar w:fldCharType="begin"/>
    </w:r>
    <w:r w:rsidR="00A93A1C">
      <w:instrText xml:space="preserve"> TITLE  \* MERGEFORMAT </w:instrText>
    </w:r>
    <w:r w:rsidR="00A93A1C">
      <w:fldChar w:fldCharType="separate"/>
    </w:r>
    <w:r w:rsidR="00B57F83">
      <w:t>doc.: IEEE 802.11-19/</w:t>
    </w:r>
    <w:r>
      <w:t>1990</w:t>
    </w:r>
    <w:r w:rsidR="00B57F83">
      <w:t>r0</w:t>
    </w:r>
    <w:r w:rsidR="00A93A1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BF385" w14:textId="77777777" w:rsidR="00CE5A41" w:rsidRDefault="00CE5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541FF"/>
    <w:multiLevelType w:val="multilevel"/>
    <w:tmpl w:val="2E909C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83"/>
    <w:rsid w:val="001D723B"/>
    <w:rsid w:val="00214DB9"/>
    <w:rsid w:val="0029020B"/>
    <w:rsid w:val="002D44BE"/>
    <w:rsid w:val="00442037"/>
    <w:rsid w:val="004B064B"/>
    <w:rsid w:val="0062440B"/>
    <w:rsid w:val="006C0727"/>
    <w:rsid w:val="006E145F"/>
    <w:rsid w:val="00770572"/>
    <w:rsid w:val="0080571F"/>
    <w:rsid w:val="009F2FBC"/>
    <w:rsid w:val="00A93A1C"/>
    <w:rsid w:val="00AA427C"/>
    <w:rsid w:val="00B57F83"/>
    <w:rsid w:val="00BE68C2"/>
    <w:rsid w:val="00CA09B2"/>
    <w:rsid w:val="00CE5A41"/>
    <w:rsid w:val="00DC5A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C9161"/>
  <w15:chartTrackingRefBased/>
  <w15:docId w15:val="{39B19B3F-48D4-824F-B57E-2AFDD986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apple-converted-space">
    <w:name w:val="apple-converted-space"/>
    <w:rsid w:val="00B57F83"/>
  </w:style>
  <w:style w:type="character" w:customStyle="1" w:styleId="gmail-il">
    <w:name w:val="gmail-il"/>
    <w:rsid w:val="00B57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sama.aboulmagd@huawei.com" TargetMode="External"/><Relationship Id="rId12" Type="http://schemas.openxmlformats.org/officeDocument/2006/relationships/hyperlink" Target="https://mentor.ieee.org/802.11/dcn/19/11-19-1782-00-00ax-comments-on-d5-0.xls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amagd@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sama.aboulmagd@huawei.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sama/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TotalTime>
  <Pages>6</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Osama Aboul-Magd</cp:lastModifiedBy>
  <cp:revision>2</cp:revision>
  <cp:lastPrinted>1900-01-01T10:30:00Z</cp:lastPrinted>
  <dcterms:created xsi:type="dcterms:W3CDTF">2019-11-11T01:03:00Z</dcterms:created>
  <dcterms:modified xsi:type="dcterms:W3CDTF">2019-11-11T04:07:00Z</dcterms:modified>
</cp:coreProperties>
</file>