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7B4A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1407"/>
        <w:gridCol w:w="1955"/>
      </w:tblGrid>
      <w:tr w:rsidR="00CA09B2" w:rsidRPr="0084701E" w14:paraId="34D2128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F2A4CD4" w14:textId="77777777" w:rsidR="00CA09B2" w:rsidRPr="0084701E" w:rsidRDefault="002F4EAD">
            <w:pPr>
              <w:pStyle w:val="T2"/>
            </w:pPr>
            <w:r>
              <w:t xml:space="preserve">Spec text for 33.2 NGV PPDU Format  </w:t>
            </w:r>
          </w:p>
        </w:tc>
      </w:tr>
      <w:tr w:rsidR="00CA09B2" w:rsidRPr="0084701E" w14:paraId="74C2E8A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A1E3ACE" w14:textId="77777777" w:rsidR="00CA09B2" w:rsidRPr="0084701E" w:rsidRDefault="00CA09B2" w:rsidP="002F4EAD">
            <w:pPr>
              <w:pStyle w:val="T2"/>
              <w:ind w:left="0"/>
              <w:rPr>
                <w:sz w:val="20"/>
              </w:rPr>
            </w:pPr>
            <w:r w:rsidRPr="0084701E">
              <w:rPr>
                <w:sz w:val="20"/>
              </w:rPr>
              <w:t>Date:</w:t>
            </w:r>
            <w:r w:rsidRPr="0084701E">
              <w:rPr>
                <w:b w:val="0"/>
                <w:sz w:val="20"/>
              </w:rPr>
              <w:t xml:space="preserve">  </w:t>
            </w:r>
            <w:r w:rsidR="002F4EAD">
              <w:rPr>
                <w:b w:val="0"/>
                <w:sz w:val="20"/>
              </w:rPr>
              <w:t>2019</w:t>
            </w:r>
            <w:r w:rsidRPr="0084701E">
              <w:rPr>
                <w:b w:val="0"/>
                <w:sz w:val="20"/>
              </w:rPr>
              <w:t>-</w:t>
            </w:r>
            <w:r w:rsidR="002F4EAD">
              <w:rPr>
                <w:b w:val="0"/>
                <w:sz w:val="20"/>
              </w:rPr>
              <w:t>11</w:t>
            </w:r>
            <w:r w:rsidRPr="0084701E">
              <w:rPr>
                <w:b w:val="0"/>
                <w:sz w:val="20"/>
              </w:rPr>
              <w:t>-</w:t>
            </w:r>
            <w:r w:rsidR="002F4EAD">
              <w:rPr>
                <w:b w:val="0"/>
                <w:sz w:val="20"/>
              </w:rPr>
              <w:t>11</w:t>
            </w:r>
          </w:p>
        </w:tc>
      </w:tr>
      <w:tr w:rsidR="00CA09B2" w:rsidRPr="0084701E" w14:paraId="3882BBE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63ECDC" w14:textId="77777777"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Author(s):</w:t>
            </w:r>
          </w:p>
        </w:tc>
      </w:tr>
      <w:tr w:rsidR="00CA09B2" w:rsidRPr="0084701E" w14:paraId="4064F257" w14:textId="77777777" w:rsidTr="00926E09">
        <w:trPr>
          <w:jc w:val="center"/>
        </w:trPr>
        <w:tc>
          <w:tcPr>
            <w:tcW w:w="1526" w:type="dxa"/>
            <w:vAlign w:val="center"/>
          </w:tcPr>
          <w:p w14:paraId="0A6FF3ED" w14:textId="77777777"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03ED7E81" w14:textId="77777777" w:rsidR="00CA09B2" w:rsidRPr="0084701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1ABF34" w14:textId="77777777"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Address</w:t>
            </w:r>
          </w:p>
        </w:tc>
        <w:tc>
          <w:tcPr>
            <w:tcW w:w="1407" w:type="dxa"/>
            <w:vAlign w:val="center"/>
          </w:tcPr>
          <w:p w14:paraId="22260B67" w14:textId="77777777"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28903C45" w14:textId="77777777" w:rsidR="00CA09B2" w:rsidRPr="0084701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4701E">
              <w:rPr>
                <w:sz w:val="20"/>
              </w:rPr>
              <w:t>email</w:t>
            </w:r>
          </w:p>
        </w:tc>
      </w:tr>
      <w:tr w:rsidR="00CA09B2" w:rsidRPr="0084701E" w14:paraId="6B8FAEF5" w14:textId="77777777" w:rsidTr="00926E09">
        <w:trPr>
          <w:jc w:val="center"/>
        </w:trPr>
        <w:tc>
          <w:tcPr>
            <w:tcW w:w="1526" w:type="dxa"/>
            <w:vAlign w:val="center"/>
          </w:tcPr>
          <w:p w14:paraId="7BB1D42F" w14:textId="77777777" w:rsidR="00CA09B2" w:rsidRPr="0084701E" w:rsidRDefault="002F4EA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874" w:type="dxa"/>
            <w:vAlign w:val="center"/>
          </w:tcPr>
          <w:p w14:paraId="70261472" w14:textId="77777777" w:rsidR="00CA09B2" w:rsidRPr="0084701E" w:rsidRDefault="002F4EA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ko-KR"/>
              </w:rPr>
              <w:t>E</w:t>
            </w:r>
            <w:r>
              <w:rPr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814" w:type="dxa"/>
            <w:vAlign w:val="center"/>
          </w:tcPr>
          <w:p w14:paraId="7FEB3F8A" w14:textId="77777777" w:rsidR="00CA09B2" w:rsidRPr="0084701E" w:rsidRDefault="002F4EA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R&amp;D Campus, Seoul, Korea</w:t>
            </w:r>
          </w:p>
        </w:tc>
        <w:tc>
          <w:tcPr>
            <w:tcW w:w="1407" w:type="dxa"/>
            <w:vAlign w:val="center"/>
          </w:tcPr>
          <w:p w14:paraId="7EF18126" w14:textId="77777777" w:rsidR="00CA09B2" w:rsidRPr="0084701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14:paraId="11F47DED" w14:textId="77777777" w:rsidR="00CA09B2" w:rsidRPr="0084701E" w:rsidRDefault="002F4EAD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</w:t>
            </w:r>
            <w:r>
              <w:rPr>
                <w:rFonts w:hint="eastAsia"/>
                <w:b w:val="0"/>
                <w:sz w:val="16"/>
                <w:lang w:eastAsia="ko-KR"/>
              </w:rPr>
              <w:t>.</w:t>
            </w:r>
            <w:r>
              <w:rPr>
                <w:b w:val="0"/>
                <w:sz w:val="16"/>
                <w:lang w:eastAsia="ko-KR"/>
              </w:rPr>
              <w:t>lim@lge.com</w:t>
            </w:r>
          </w:p>
        </w:tc>
      </w:tr>
      <w:tr w:rsidR="00926E09" w:rsidRPr="0084701E" w14:paraId="0AF2EF6F" w14:textId="77777777" w:rsidTr="00926E09">
        <w:trPr>
          <w:jc w:val="center"/>
        </w:trPr>
        <w:tc>
          <w:tcPr>
            <w:tcW w:w="1526" w:type="dxa"/>
            <w:vAlign w:val="center"/>
          </w:tcPr>
          <w:p w14:paraId="0237E03F" w14:textId="77777777" w:rsidR="00926E09" w:rsidRDefault="00926E09" w:rsidP="00926E0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Eunsung Park</w:t>
            </w:r>
          </w:p>
        </w:tc>
        <w:tc>
          <w:tcPr>
            <w:tcW w:w="1874" w:type="dxa"/>
            <w:vAlign w:val="center"/>
          </w:tcPr>
          <w:p w14:paraId="34A29273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ko-KR"/>
              </w:rPr>
              <w:t>E</w:t>
            </w:r>
            <w:r>
              <w:rPr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814" w:type="dxa"/>
            <w:vAlign w:val="center"/>
          </w:tcPr>
          <w:p w14:paraId="5BD91D25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R&amp;D Campus, Seoul, Korea</w:t>
            </w:r>
          </w:p>
        </w:tc>
        <w:tc>
          <w:tcPr>
            <w:tcW w:w="1407" w:type="dxa"/>
            <w:vAlign w:val="center"/>
          </w:tcPr>
          <w:p w14:paraId="333FFD58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14:paraId="38E6D7D6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26E09" w:rsidRPr="0084701E" w14:paraId="4A44CD25" w14:textId="77777777" w:rsidTr="00926E09">
        <w:trPr>
          <w:jc w:val="center"/>
        </w:trPr>
        <w:tc>
          <w:tcPr>
            <w:tcW w:w="1526" w:type="dxa"/>
            <w:vAlign w:val="center"/>
          </w:tcPr>
          <w:p w14:paraId="24D81BC4" w14:textId="77777777" w:rsidR="00926E09" w:rsidRDefault="00926E09" w:rsidP="00926E0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874" w:type="dxa"/>
            <w:vAlign w:val="center"/>
          </w:tcPr>
          <w:p w14:paraId="11ADE8A6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ko-KR"/>
              </w:rPr>
              <w:t>E</w:t>
            </w:r>
            <w:r>
              <w:rPr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814" w:type="dxa"/>
            <w:vAlign w:val="center"/>
          </w:tcPr>
          <w:p w14:paraId="57C2F5DB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R&amp;D Campus, Seoul, Korea</w:t>
            </w:r>
          </w:p>
        </w:tc>
        <w:tc>
          <w:tcPr>
            <w:tcW w:w="1407" w:type="dxa"/>
            <w:vAlign w:val="center"/>
          </w:tcPr>
          <w:p w14:paraId="6D5EAC52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14:paraId="6405B6DB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26E09" w:rsidRPr="0084701E" w14:paraId="443BFACD" w14:textId="77777777" w:rsidTr="00926E09">
        <w:trPr>
          <w:jc w:val="center"/>
        </w:trPr>
        <w:tc>
          <w:tcPr>
            <w:tcW w:w="1526" w:type="dxa"/>
            <w:vAlign w:val="center"/>
          </w:tcPr>
          <w:p w14:paraId="4C7ED943" w14:textId="77777777" w:rsidR="00926E09" w:rsidRDefault="00926E09" w:rsidP="00926E0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874" w:type="dxa"/>
            <w:vAlign w:val="center"/>
          </w:tcPr>
          <w:p w14:paraId="3961AA7E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ko-KR"/>
              </w:rPr>
              <w:t>E</w:t>
            </w:r>
            <w:r>
              <w:rPr>
                <w:b w:val="0"/>
                <w:sz w:val="20"/>
                <w:lang w:eastAsia="ko-KR"/>
              </w:rPr>
              <w:t>lectronics</w:t>
            </w:r>
          </w:p>
        </w:tc>
        <w:tc>
          <w:tcPr>
            <w:tcW w:w="2814" w:type="dxa"/>
            <w:vAlign w:val="center"/>
          </w:tcPr>
          <w:p w14:paraId="72D684BA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R&amp;D Campus, Seoul, Korea</w:t>
            </w:r>
          </w:p>
        </w:tc>
        <w:tc>
          <w:tcPr>
            <w:tcW w:w="1407" w:type="dxa"/>
            <w:vAlign w:val="center"/>
          </w:tcPr>
          <w:p w14:paraId="2AAED56C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5" w:type="dxa"/>
            <w:vAlign w:val="center"/>
          </w:tcPr>
          <w:p w14:paraId="103E61D6" w14:textId="77777777" w:rsidR="00926E09" w:rsidRPr="0084701E" w:rsidRDefault="00926E09" w:rsidP="00926E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C115CD2" w14:textId="77777777" w:rsidR="00CA09B2" w:rsidRDefault="003F659A">
      <w:pPr>
        <w:pStyle w:val="T1"/>
        <w:spacing w:after="120"/>
        <w:rPr>
          <w:sz w:val="22"/>
        </w:rPr>
      </w:pPr>
      <w:r>
        <w:rPr>
          <w:noProof/>
        </w:rPr>
        <w:pict w14:anchorId="022042B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4992D479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0EDFA67" w14:textId="77777777" w:rsidR="0029020B" w:rsidRDefault="002F4EAD">
                  <w:pPr>
                    <w:jc w:val="both"/>
                  </w:pPr>
                  <w:r>
                    <w:t xml:space="preserve">This submission contains spec text </w:t>
                  </w:r>
                  <w:r w:rsidR="00F72609">
                    <w:t xml:space="preserve">for section 33.2 NGV PPDU format </w:t>
                  </w:r>
                  <w:r>
                    <w:t>to be incorporated in P802.11bd D0.1 based on the motions in 11-19/0514r10 frd-sfd motion block.</w:t>
                  </w:r>
                </w:p>
                <w:p w14:paraId="64AC1017" w14:textId="77777777" w:rsidR="002F4EAD" w:rsidRDefault="002F4EAD">
                  <w:pPr>
                    <w:jc w:val="both"/>
                  </w:pPr>
                </w:p>
                <w:p w14:paraId="37F237EB" w14:textId="77777777" w:rsidR="002F4EAD" w:rsidRPr="00F72609" w:rsidRDefault="002F4EAD">
                  <w:pPr>
                    <w:jc w:val="both"/>
                  </w:pPr>
                </w:p>
                <w:p w14:paraId="62580BFC" w14:textId="77777777" w:rsidR="002F4EAD" w:rsidRDefault="002F4EAD">
                  <w:pPr>
                    <w:jc w:val="both"/>
                  </w:pPr>
                </w:p>
                <w:p w14:paraId="66D0A5AD" w14:textId="77777777" w:rsidR="002F4EAD" w:rsidRDefault="002F4EAD">
                  <w:pPr>
                    <w:jc w:val="both"/>
                  </w:pPr>
                </w:p>
                <w:p w14:paraId="6D70C399" w14:textId="77777777" w:rsidR="002F4EAD" w:rsidRDefault="002F4EAD">
                  <w:pPr>
                    <w:jc w:val="both"/>
                  </w:pPr>
                </w:p>
                <w:p w14:paraId="1A0CB80D" w14:textId="77777777" w:rsidR="002F4EAD" w:rsidRDefault="002F4EAD" w:rsidP="002F4EA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Revision History:</w:t>
                  </w:r>
                </w:p>
                <w:p w14:paraId="74FD7AC0" w14:textId="77777777" w:rsidR="002F4EAD" w:rsidRDefault="002F4EAD" w:rsidP="002F4EAD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jc w:val="both"/>
                  </w:pPr>
                  <w:r>
                    <w:t>Rev 0: Initial version of the document</w:t>
                  </w:r>
                </w:p>
                <w:p w14:paraId="3B5B0226" w14:textId="77777777" w:rsidR="002F4EAD" w:rsidRPr="002F4EAD" w:rsidRDefault="002F4EAD">
                  <w:pPr>
                    <w:jc w:val="both"/>
                  </w:pPr>
                </w:p>
              </w:txbxContent>
            </v:textbox>
          </v:shape>
        </w:pict>
      </w:r>
    </w:p>
    <w:p w14:paraId="5122AFAB" w14:textId="77777777" w:rsidR="002F4EAD" w:rsidRDefault="00CA09B2" w:rsidP="002F4EAD">
      <w:r>
        <w:br w:type="page"/>
      </w:r>
    </w:p>
    <w:p w14:paraId="3ABA029F" w14:textId="77777777" w:rsidR="002F4EAD" w:rsidRDefault="002F4EAD" w:rsidP="002F4EAD"/>
    <w:p w14:paraId="0D035CE4" w14:textId="77777777" w:rsidR="002F4EAD" w:rsidRDefault="002F4EAD" w:rsidP="002F4EAD"/>
    <w:p w14:paraId="550F431C" w14:textId="77777777" w:rsidR="002F4EAD" w:rsidRDefault="002F4EAD" w:rsidP="002F4EAD"/>
    <w:p w14:paraId="458E706C" w14:textId="77777777" w:rsidR="00CA09B2" w:rsidRPr="002025B5" w:rsidRDefault="002F4EAD">
      <w:pPr>
        <w:pStyle w:val="1"/>
        <w:rPr>
          <w:sz w:val="24"/>
          <w:szCs w:val="24"/>
          <w:u w:val="none"/>
        </w:rPr>
      </w:pPr>
      <w:r w:rsidRPr="002025B5">
        <w:rPr>
          <w:sz w:val="24"/>
          <w:szCs w:val="24"/>
          <w:u w:val="none"/>
        </w:rPr>
        <w:t xml:space="preserve">33.2 NGV PPDU format </w:t>
      </w:r>
    </w:p>
    <w:p w14:paraId="047BC49E" w14:textId="77777777" w:rsidR="002F4EAD" w:rsidRDefault="002F4EAD"/>
    <w:p w14:paraId="1B328BA9" w14:textId="77777777" w:rsidR="002F4EAD" w:rsidRPr="002F4EAD" w:rsidRDefault="002F4EAD" w:rsidP="002F4EAD">
      <w:pPr>
        <w:rPr>
          <w:lang w:eastAsia="ko-KR"/>
        </w:rPr>
      </w:pPr>
      <w:r>
        <w:rPr>
          <w:lang w:eastAsia="ko-KR"/>
        </w:rPr>
        <w:t xml:space="preserve">A single PPDU format is defined for this PHY: the NGV PPDU format. The format of NGV PPDU is defiend as </w:t>
      </w:r>
      <w:r>
        <w:rPr>
          <w:lang w:eastAsia="ko-KR"/>
        </w:rPr>
        <w:fldChar w:fldCharType="begin"/>
      </w:r>
      <w:r>
        <w:rPr>
          <w:lang w:eastAsia="ko-KR"/>
        </w:rPr>
        <w:instrText xml:space="preserve"> REF  RTF39393134343a204669675469 \h \* MERGEFORMAT </w:instrText>
      </w:r>
      <w:r>
        <w:rPr>
          <w:lang w:eastAsia="ko-KR"/>
        </w:rPr>
      </w:r>
      <w:r>
        <w:rPr>
          <w:lang w:eastAsia="ko-KR"/>
        </w:rPr>
        <w:fldChar w:fldCharType="separate"/>
      </w:r>
      <w:r>
        <w:rPr>
          <w:lang w:eastAsia="ko-KR"/>
        </w:rPr>
        <w:t>Figure 33-x</w:t>
      </w:r>
      <w:r w:rsidR="005D5C47">
        <w:rPr>
          <w:lang w:eastAsia="ko-KR"/>
        </w:rPr>
        <w:t>1</w:t>
      </w:r>
      <w:r>
        <w:rPr>
          <w:lang w:eastAsia="ko-KR"/>
        </w:rPr>
        <w:t xml:space="preserve"> (NGV PPDU format)</w:t>
      </w:r>
      <w:r>
        <w:rPr>
          <w:lang w:eastAsia="ko-KR"/>
        </w:rPr>
        <w:fldChar w:fldCharType="end"/>
      </w:r>
      <w:r>
        <w:rPr>
          <w:lang w:eastAsia="ko-KR"/>
        </w:rPr>
        <w:t xml:space="preserve">. </w:t>
      </w:r>
    </w:p>
    <w:p w14:paraId="7D2496F3" w14:textId="77777777" w:rsidR="002F4EAD" w:rsidRDefault="002F4EAD"/>
    <w:p w14:paraId="7FBFF032" w14:textId="77777777" w:rsidR="00CB6C97" w:rsidRDefault="000F1508" w:rsidP="00CB6C97">
      <w:pPr>
        <w:keepNext/>
      </w:pPr>
      <w:r>
        <w:object w:dxaOrig="15615" w:dyaOrig="1830" w14:anchorId="2AAC7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4.7pt" o:ole="">
            <v:imagedata r:id="rId8" o:title=""/>
          </v:shape>
          <o:OLEObject Type="Embed" ProgID="Visio.Drawing.15" ShapeID="_x0000_i1025" DrawAspect="Content" ObjectID="_1634369714" r:id="rId9"/>
        </w:object>
      </w:r>
    </w:p>
    <w:p w14:paraId="016E9B30" w14:textId="77777777" w:rsidR="002F4EAD" w:rsidRDefault="00CB6C97" w:rsidP="00CB6C97">
      <w:pPr>
        <w:pStyle w:val="a8"/>
      </w:pPr>
      <w:r w:rsidRPr="005D5C47">
        <w:rPr>
          <w:b w:val="0"/>
        </w:rPr>
        <w:t>Figure 33-x</w:t>
      </w:r>
      <w:r w:rsidR="005D5C47" w:rsidRPr="005D5C47">
        <w:rPr>
          <w:b w:val="0"/>
        </w:rPr>
        <w:t>1</w:t>
      </w:r>
      <w:r w:rsidRPr="005D5C47">
        <w:rPr>
          <w:b w:val="0"/>
        </w:rPr>
        <w:t xml:space="preserve"> NGV-PPDU Format</w:t>
      </w:r>
      <w:r>
        <w:t xml:space="preserve"> </w:t>
      </w:r>
    </w:p>
    <w:p w14:paraId="0B443F02" w14:textId="77777777" w:rsidR="00CB6C97" w:rsidRDefault="00CB6C97"/>
    <w:p w14:paraId="5431D68A" w14:textId="77777777" w:rsidR="00CB6C97" w:rsidRDefault="00CB6C97">
      <w:pPr>
        <w:rPr>
          <w:lang w:eastAsia="ko-KR"/>
        </w:rPr>
      </w:pPr>
    </w:p>
    <w:p w14:paraId="170054EC" w14:textId="77777777" w:rsidR="002F4EAD" w:rsidRDefault="002F4EAD" w:rsidP="002F4EAD">
      <w:r w:rsidRPr="002F4EAD">
        <w:t xml:space="preserve">The fields of the </w:t>
      </w:r>
      <w:r>
        <w:t>NGV</w:t>
      </w:r>
      <w:r w:rsidRPr="002F4EAD">
        <w:t xml:space="preserve"> PPDU format are summarized in Table </w:t>
      </w:r>
      <w:r>
        <w:t>33</w:t>
      </w:r>
      <w:r w:rsidRPr="002F4EAD">
        <w:t>-</w:t>
      </w:r>
      <w:r>
        <w:t>x</w:t>
      </w:r>
      <w:r w:rsidR="005D5C47">
        <w:t>1</w:t>
      </w:r>
      <w:r w:rsidRPr="002F4EAD">
        <w:t xml:space="preserve">(Fields of the </w:t>
      </w:r>
      <w:r>
        <w:t>NGV</w:t>
      </w:r>
      <w:r w:rsidRPr="002F4EAD">
        <w:t xml:space="preserve"> PPDU).</w:t>
      </w:r>
      <w:r>
        <w:t xml:space="preserve"> </w:t>
      </w:r>
    </w:p>
    <w:p w14:paraId="02C6A95F" w14:textId="77777777" w:rsidR="00CA09B2" w:rsidRDefault="00CA09B2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20"/>
        <w:gridCol w:w="4780"/>
      </w:tblGrid>
      <w:tr w:rsidR="002F4EAD" w:rsidRPr="002F4EAD" w14:paraId="612FD6DC" w14:textId="77777777" w:rsidTr="00D13F1E">
        <w:trPr>
          <w:jc w:val="center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5C4781" w14:textId="77777777" w:rsidR="002F4EAD" w:rsidRPr="005D5C47" w:rsidRDefault="002F4EAD" w:rsidP="005D5C47">
            <w:pPr>
              <w:rPr>
                <w:bCs/>
              </w:rPr>
            </w:pPr>
            <w:bookmarkStart w:id="0" w:name="RTF38393335323a205461626c65"/>
            <w:r w:rsidRPr="005D5C47">
              <w:rPr>
                <w:bCs/>
              </w:rPr>
              <w:t>Tabel 33- x</w:t>
            </w:r>
            <w:r w:rsidR="005D5C47" w:rsidRPr="005D5C47">
              <w:rPr>
                <w:bCs/>
              </w:rPr>
              <w:t>1</w:t>
            </w:r>
            <w:r w:rsidRPr="005D5C47">
              <w:rPr>
                <w:bCs/>
              </w:rPr>
              <w:t xml:space="preserve"> Fields of the NGV PPDU</w:t>
            </w:r>
            <w:bookmarkEnd w:id="0"/>
          </w:p>
        </w:tc>
        <w:bookmarkStart w:id="1" w:name="_GoBack"/>
        <w:bookmarkEnd w:id="1"/>
      </w:tr>
      <w:tr w:rsidR="002F4EAD" w:rsidRPr="002F4EAD" w14:paraId="37610A44" w14:textId="77777777" w:rsidTr="00D13F1E">
        <w:trPr>
          <w:trHeight w:val="440"/>
          <w:jc w:val="center"/>
        </w:trPr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52B335" w14:textId="77777777" w:rsidR="002F4EAD" w:rsidRPr="002F4EAD" w:rsidRDefault="002F4EAD" w:rsidP="002F4EAD">
            <w:pPr>
              <w:rPr>
                <w:b/>
                <w:bCs/>
              </w:rPr>
            </w:pPr>
            <w:r w:rsidRPr="002F4EAD">
              <w:rPr>
                <w:b/>
                <w:bCs/>
              </w:rPr>
              <w:t>Field</w:t>
            </w:r>
          </w:p>
        </w:tc>
        <w:tc>
          <w:tcPr>
            <w:tcW w:w="4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B1A058" w14:textId="77777777" w:rsidR="002F4EAD" w:rsidRPr="002F4EAD" w:rsidRDefault="002F4EAD" w:rsidP="002F4EAD">
            <w:pPr>
              <w:rPr>
                <w:b/>
                <w:bCs/>
              </w:rPr>
            </w:pPr>
            <w:r w:rsidRPr="002F4EAD">
              <w:rPr>
                <w:b/>
                <w:bCs/>
              </w:rPr>
              <w:t>Description</w:t>
            </w:r>
          </w:p>
        </w:tc>
      </w:tr>
      <w:tr w:rsidR="002F4EAD" w:rsidRPr="002F4EAD" w14:paraId="4F4ADBB6" w14:textId="77777777" w:rsidTr="00D13F1E">
        <w:trPr>
          <w:trHeight w:val="360"/>
          <w:jc w:val="center"/>
        </w:trPr>
        <w:tc>
          <w:tcPr>
            <w:tcW w:w="1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3A953" w14:textId="77777777" w:rsidR="002F4EAD" w:rsidRPr="002F4EAD" w:rsidRDefault="002F4EAD" w:rsidP="002F4EAD">
            <w:r w:rsidRPr="002F4EAD">
              <w:t>L-STF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1387BA" w14:textId="77777777" w:rsidR="002F4EAD" w:rsidRPr="002F4EAD" w:rsidRDefault="002F4EAD" w:rsidP="00B07E0A">
            <w:r w:rsidRPr="002F4EAD">
              <w:t>Non-</w:t>
            </w:r>
            <w:r w:rsidR="00B07E0A">
              <w:t>HT</w:t>
            </w:r>
            <w:r w:rsidRPr="002F4EAD">
              <w:t xml:space="preserve"> Short Training field</w:t>
            </w:r>
          </w:p>
        </w:tc>
      </w:tr>
      <w:tr w:rsidR="002F4EAD" w:rsidRPr="002F4EAD" w14:paraId="78E25C7D" w14:textId="77777777" w:rsidTr="00D13F1E">
        <w:trPr>
          <w:trHeight w:val="360"/>
          <w:jc w:val="center"/>
        </w:trPr>
        <w:tc>
          <w:tcPr>
            <w:tcW w:w="1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DBB9C0" w14:textId="77777777" w:rsidR="002F4EAD" w:rsidRPr="002F4EAD" w:rsidRDefault="002F4EAD" w:rsidP="002F4EAD">
            <w:r w:rsidRPr="002F4EAD">
              <w:t>L-LTF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71AC0D" w14:textId="77777777" w:rsidR="002F4EAD" w:rsidRPr="002F4EAD" w:rsidRDefault="002F4EAD" w:rsidP="00B07E0A">
            <w:r w:rsidRPr="002F4EAD">
              <w:t>Non-</w:t>
            </w:r>
            <w:r w:rsidR="00B07E0A">
              <w:t>HT</w:t>
            </w:r>
            <w:r w:rsidRPr="002F4EAD">
              <w:t xml:space="preserve"> Long Training field</w:t>
            </w:r>
          </w:p>
        </w:tc>
      </w:tr>
      <w:tr w:rsidR="002F4EAD" w:rsidRPr="002F4EAD" w14:paraId="77447C58" w14:textId="77777777" w:rsidTr="00D13F1E">
        <w:trPr>
          <w:trHeight w:val="360"/>
          <w:jc w:val="center"/>
        </w:trPr>
        <w:tc>
          <w:tcPr>
            <w:tcW w:w="1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032B96" w14:textId="77777777" w:rsidR="002F4EAD" w:rsidRPr="002F4EAD" w:rsidRDefault="002F4EAD" w:rsidP="002F4EAD">
            <w:r w:rsidRPr="002F4EAD">
              <w:t>L-SIG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BDCDA" w14:textId="77777777" w:rsidR="002F4EAD" w:rsidRPr="002F4EAD" w:rsidRDefault="002F4EAD" w:rsidP="00B07E0A">
            <w:r w:rsidRPr="002F4EAD">
              <w:t>Non-</w:t>
            </w:r>
            <w:r w:rsidR="00B07E0A">
              <w:t>HT</w:t>
            </w:r>
            <w:r w:rsidRPr="002F4EAD">
              <w:t xml:space="preserve"> SIGNAL field</w:t>
            </w:r>
          </w:p>
        </w:tc>
      </w:tr>
      <w:tr w:rsidR="002F4EAD" w:rsidRPr="002F4EAD" w14:paraId="2B43A744" w14:textId="77777777" w:rsidTr="00D13F1E">
        <w:trPr>
          <w:trHeight w:val="360"/>
          <w:jc w:val="center"/>
        </w:trPr>
        <w:tc>
          <w:tcPr>
            <w:tcW w:w="1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63446A" w14:textId="77777777" w:rsidR="002F4EAD" w:rsidRPr="002F4EAD" w:rsidRDefault="002F4EAD" w:rsidP="002F4EAD">
            <w:r>
              <w:t>R</w:t>
            </w:r>
            <w:r w:rsidRPr="002F4EAD">
              <w:t>L-SIG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446782" w14:textId="77777777" w:rsidR="002F4EAD" w:rsidRPr="002F4EAD" w:rsidRDefault="002F4EAD" w:rsidP="00B07E0A">
            <w:r>
              <w:t xml:space="preserve">Repeated </w:t>
            </w:r>
            <w:r w:rsidRPr="002F4EAD">
              <w:t>Non-</w:t>
            </w:r>
            <w:r w:rsidR="00B07E0A">
              <w:t>HT</w:t>
            </w:r>
            <w:r w:rsidRPr="002F4EAD">
              <w:t xml:space="preserve"> SIGNAL field</w:t>
            </w:r>
          </w:p>
        </w:tc>
      </w:tr>
      <w:tr w:rsidR="002F4EAD" w:rsidRPr="002F4EAD" w14:paraId="72E490D0" w14:textId="77777777" w:rsidTr="00D13F1E">
        <w:trPr>
          <w:trHeight w:val="360"/>
          <w:jc w:val="center"/>
        </w:trPr>
        <w:tc>
          <w:tcPr>
            <w:tcW w:w="1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74A8A7" w14:textId="77777777" w:rsidR="002F4EAD" w:rsidRPr="002F4EAD" w:rsidRDefault="002F4EAD" w:rsidP="002F4EAD">
            <w:r>
              <w:t>NGV</w:t>
            </w:r>
            <w:r w:rsidRPr="002F4EAD">
              <w:t>-SIG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76FD69" w14:textId="77777777" w:rsidR="002F4EAD" w:rsidRPr="002F4EAD" w:rsidRDefault="002F4EAD" w:rsidP="002F4EAD">
            <w:r>
              <w:t>NGV</w:t>
            </w:r>
            <w:r w:rsidRPr="002F4EAD">
              <w:t xml:space="preserve"> Signal field</w:t>
            </w:r>
          </w:p>
        </w:tc>
      </w:tr>
      <w:tr w:rsidR="002F4EAD" w:rsidRPr="002F4EAD" w14:paraId="227F26C8" w14:textId="77777777" w:rsidTr="00D13F1E">
        <w:trPr>
          <w:trHeight w:val="360"/>
          <w:jc w:val="center"/>
        </w:trPr>
        <w:tc>
          <w:tcPr>
            <w:tcW w:w="1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947C70" w14:textId="77777777" w:rsidR="002F4EAD" w:rsidRPr="002F4EAD" w:rsidRDefault="002F4EAD" w:rsidP="002F4EAD">
            <w:r>
              <w:t>RNGV</w:t>
            </w:r>
            <w:r w:rsidRPr="002F4EAD">
              <w:t>-SIG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76BEB5" w14:textId="77777777" w:rsidR="002F4EAD" w:rsidRPr="002F4EAD" w:rsidRDefault="002F4EAD" w:rsidP="002F4EAD">
            <w:r>
              <w:t>Repeated NGV</w:t>
            </w:r>
            <w:r w:rsidRPr="002F4EAD">
              <w:t xml:space="preserve"> Signal field</w:t>
            </w:r>
          </w:p>
        </w:tc>
      </w:tr>
      <w:tr w:rsidR="002F4EAD" w:rsidRPr="002F4EAD" w14:paraId="1E13A767" w14:textId="77777777" w:rsidTr="00D13F1E">
        <w:trPr>
          <w:trHeight w:val="360"/>
          <w:jc w:val="center"/>
        </w:trPr>
        <w:tc>
          <w:tcPr>
            <w:tcW w:w="1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FF9868" w14:textId="77777777" w:rsidR="002F4EAD" w:rsidRPr="002F4EAD" w:rsidRDefault="002F4EAD" w:rsidP="002F4EAD">
            <w:r>
              <w:t>NGV</w:t>
            </w:r>
            <w:r w:rsidRPr="002F4EAD">
              <w:t>-STF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8687C7" w14:textId="77777777" w:rsidR="002F4EAD" w:rsidRPr="002F4EAD" w:rsidRDefault="002F4EAD" w:rsidP="002F4EAD">
            <w:r>
              <w:t xml:space="preserve">NGV </w:t>
            </w:r>
            <w:r w:rsidRPr="002F4EAD">
              <w:t>Short Training field</w:t>
            </w:r>
          </w:p>
        </w:tc>
      </w:tr>
      <w:tr w:rsidR="002F4EAD" w:rsidRPr="002F4EAD" w14:paraId="667F9144" w14:textId="77777777" w:rsidTr="00D13F1E">
        <w:trPr>
          <w:trHeight w:val="360"/>
          <w:jc w:val="center"/>
        </w:trPr>
        <w:tc>
          <w:tcPr>
            <w:tcW w:w="1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09D72F" w14:textId="77777777" w:rsidR="002F4EAD" w:rsidRPr="002F4EAD" w:rsidRDefault="002F4EAD" w:rsidP="002F4EAD">
            <w:r>
              <w:t>NGV</w:t>
            </w:r>
            <w:r w:rsidRPr="002F4EAD">
              <w:t>-LTF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910BD3" w14:textId="77777777" w:rsidR="002F4EAD" w:rsidRPr="002F4EAD" w:rsidRDefault="002F4EAD" w:rsidP="002F4EAD">
            <w:r>
              <w:t>NGV</w:t>
            </w:r>
            <w:r w:rsidRPr="002F4EAD">
              <w:t xml:space="preserve"> Long Training field</w:t>
            </w:r>
          </w:p>
        </w:tc>
      </w:tr>
      <w:tr w:rsidR="002F4EAD" w:rsidRPr="002F4EAD" w14:paraId="3F6AC6D0" w14:textId="77777777" w:rsidTr="00D13F1E">
        <w:trPr>
          <w:trHeight w:val="360"/>
          <w:jc w:val="center"/>
        </w:trPr>
        <w:tc>
          <w:tcPr>
            <w:tcW w:w="1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F4C1F5" w14:textId="77777777" w:rsidR="002F4EAD" w:rsidRPr="002F4EAD" w:rsidRDefault="002F4EAD" w:rsidP="002F4EAD">
            <w:r w:rsidRPr="002F4EAD">
              <w:t>Data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C1AF31" w14:textId="77777777" w:rsidR="002F4EAD" w:rsidRPr="002F4EAD" w:rsidRDefault="002F4EAD" w:rsidP="002F4EAD">
            <w:r w:rsidRPr="002F4EAD">
              <w:t>The Data field carrying the PSDU(s)</w:t>
            </w:r>
          </w:p>
        </w:tc>
      </w:tr>
    </w:tbl>
    <w:p w14:paraId="7E59F57F" w14:textId="77777777" w:rsidR="002F4EAD" w:rsidRPr="002F4EAD" w:rsidRDefault="002F4EAD" w:rsidP="002F4EAD"/>
    <w:p w14:paraId="5C2C0478" w14:textId="77777777" w:rsidR="002D0BE0" w:rsidRPr="002D0BE0" w:rsidRDefault="002F4EAD" w:rsidP="002D0BE0">
      <w:pPr>
        <w:rPr>
          <w:lang w:val="en-US"/>
        </w:rPr>
      </w:pPr>
      <w:r w:rsidRPr="002F4EAD">
        <w:t xml:space="preserve">The RL-SIG, </w:t>
      </w:r>
      <w:r>
        <w:t>NGV</w:t>
      </w:r>
      <w:r w:rsidRPr="002F4EAD">
        <w:t xml:space="preserve">-SIG, </w:t>
      </w:r>
      <w:r w:rsidR="007D1583">
        <w:t>RNGV-SIG, NGV</w:t>
      </w:r>
      <w:r w:rsidRPr="002F4EAD">
        <w:t>-STF</w:t>
      </w:r>
      <w:r w:rsidR="002D0BE0">
        <w:t xml:space="preserve"> and </w:t>
      </w:r>
      <w:r w:rsidR="002D0BE0" w:rsidRPr="002F4EAD">
        <w:t>NGV</w:t>
      </w:r>
      <w:r w:rsidR="007D1583">
        <w:t>-</w:t>
      </w:r>
      <w:r w:rsidRPr="002F4EAD">
        <w:t xml:space="preserve">LTF fields are present </w:t>
      </w:r>
      <w:r w:rsidR="002D0BE0">
        <w:t xml:space="preserve">only </w:t>
      </w:r>
      <w:r w:rsidRPr="002F4EAD">
        <w:t xml:space="preserve">in </w:t>
      </w:r>
      <w:r w:rsidR="002D0BE0">
        <w:t>NGV</w:t>
      </w:r>
      <w:r w:rsidRPr="002F4EAD">
        <w:t xml:space="preserve"> PPDU formats. The </w:t>
      </w:r>
      <w:r w:rsidR="002D0BE0">
        <w:t xml:space="preserve">RNGV-SIG field is equal to NGV-SIG field. In Non-NGV packets only the L-STF, L-LTF, L-SIG and Data fields are present. </w:t>
      </w:r>
      <w:r w:rsidR="002D0BE0" w:rsidRPr="002D0BE0">
        <w:rPr>
          <w:lang w:val="en-US"/>
        </w:rPr>
        <w:t xml:space="preserve">The number of symbols in the </w:t>
      </w:r>
      <w:r w:rsidR="002D0BE0">
        <w:rPr>
          <w:lang w:val="en-US"/>
        </w:rPr>
        <w:t>NGV</w:t>
      </w:r>
      <w:r w:rsidR="002D0BE0" w:rsidRPr="002D0BE0">
        <w:rPr>
          <w:lang w:val="en-US"/>
        </w:rPr>
        <w:t>-LTF field,</w:t>
      </w:r>
      <w:r w:rsidR="002D0BE0">
        <w:rPr>
          <w:lang w:val="en-US"/>
        </w:rPr>
        <w:t xml:space="preserve"> </w:t>
      </w:r>
      <w:r w:rsidR="002D0BE0" w:rsidRPr="002D0BE0">
        <w:rPr>
          <w:i/>
          <w:iCs/>
          <w:lang w:val="en-US"/>
        </w:rPr>
        <w:t>N</w:t>
      </w:r>
      <w:r w:rsidR="002D0BE0">
        <w:rPr>
          <w:i/>
          <w:iCs/>
          <w:vertAlign w:val="subscript"/>
          <w:lang w:val="en-US"/>
        </w:rPr>
        <w:t>NGV</w:t>
      </w:r>
      <w:r w:rsidR="002D0BE0" w:rsidRPr="002D0BE0">
        <w:rPr>
          <w:i/>
          <w:iCs/>
          <w:vertAlign w:val="subscript"/>
          <w:lang w:val="en-US"/>
        </w:rPr>
        <w:t>-LTF</w:t>
      </w:r>
      <w:r w:rsidR="002D0BE0">
        <w:rPr>
          <w:lang w:val="en-US"/>
        </w:rPr>
        <w:t xml:space="preserve">, can be either 1 or 2 </w:t>
      </w:r>
      <w:r w:rsidR="002D0BE0" w:rsidRPr="002D0BE0">
        <w:rPr>
          <w:lang w:val="en-US"/>
        </w:rPr>
        <w:t xml:space="preserve">and is determined by the total number of space-time streams being transmitted in the </w:t>
      </w:r>
      <w:r w:rsidR="00DB6F3C">
        <w:rPr>
          <w:lang w:val="en-US"/>
        </w:rPr>
        <w:t>NGV</w:t>
      </w:r>
      <w:r w:rsidR="002D0BE0" w:rsidRPr="002D0BE0">
        <w:rPr>
          <w:lang w:val="en-US"/>
        </w:rPr>
        <w:t xml:space="preserve"> PPDU (see </w:t>
      </w:r>
      <w:r w:rsidR="002D0BE0" w:rsidRPr="002D0BE0">
        <w:rPr>
          <w:lang w:val="en-US"/>
        </w:rPr>
        <w:fldChar w:fldCharType="begin"/>
      </w:r>
      <w:r w:rsidR="002D0BE0" w:rsidRPr="002D0BE0">
        <w:rPr>
          <w:lang w:val="en-US"/>
        </w:rPr>
        <w:instrText xml:space="preserve"> REF  RTF33393732303a205461626c65 \h</w:instrText>
      </w:r>
      <w:r w:rsidR="002D0BE0" w:rsidRPr="002D0BE0">
        <w:rPr>
          <w:lang w:val="en-US"/>
        </w:rPr>
      </w:r>
      <w:r w:rsidR="002D0BE0" w:rsidRPr="002D0BE0">
        <w:rPr>
          <w:lang w:val="en-US"/>
        </w:rPr>
        <w:fldChar w:fldCharType="separate"/>
      </w:r>
      <w:r w:rsidR="002D0BE0" w:rsidRPr="002D0BE0">
        <w:rPr>
          <w:lang w:val="en-US"/>
        </w:rPr>
        <w:t>Table </w:t>
      </w:r>
      <w:r w:rsidR="00DB6F3C">
        <w:rPr>
          <w:lang w:val="en-US"/>
        </w:rPr>
        <w:t>33</w:t>
      </w:r>
      <w:r w:rsidR="002D0BE0" w:rsidRPr="002D0BE0">
        <w:rPr>
          <w:lang w:val="en-US"/>
        </w:rPr>
        <w:t>-</w:t>
      </w:r>
      <w:r w:rsidR="00DB6F3C">
        <w:rPr>
          <w:lang w:val="en-US"/>
        </w:rPr>
        <w:t>x</w:t>
      </w:r>
      <w:r w:rsidR="005D5C47">
        <w:rPr>
          <w:lang w:val="en-US"/>
        </w:rPr>
        <w:t>3</w:t>
      </w:r>
      <w:r w:rsidR="002D0BE0" w:rsidRPr="002D0BE0">
        <w:rPr>
          <w:lang w:val="en-US"/>
        </w:rPr>
        <w:t xml:space="preserve"> (Number of </w:t>
      </w:r>
      <w:r w:rsidR="00DB6F3C">
        <w:rPr>
          <w:lang w:val="en-US"/>
        </w:rPr>
        <w:t>NGV-</w:t>
      </w:r>
      <w:r w:rsidR="002D0BE0" w:rsidRPr="002D0BE0">
        <w:rPr>
          <w:lang w:val="en-US"/>
        </w:rPr>
        <w:t>LTFs required for different numbers of space-time streams)</w:t>
      </w:r>
      <w:r w:rsidR="002D0BE0" w:rsidRPr="002D0BE0">
        <w:fldChar w:fldCharType="end"/>
      </w:r>
      <w:r w:rsidR="002D0BE0" w:rsidRPr="002D0BE0">
        <w:rPr>
          <w:lang w:val="en-US"/>
        </w:rPr>
        <w:t>).</w:t>
      </w:r>
    </w:p>
    <w:p w14:paraId="1FB448D6" w14:textId="77777777" w:rsidR="00CA09B2" w:rsidRDefault="00CA09B2"/>
    <w:p w14:paraId="625AFA07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736D8E6" w14:textId="77777777" w:rsidR="00DB6F3C" w:rsidRDefault="00DB6F3C">
      <w:pPr>
        <w:rPr>
          <w:b/>
          <w:sz w:val="24"/>
          <w:lang w:eastAsia="ko-KR"/>
        </w:rPr>
      </w:pPr>
    </w:p>
    <w:p w14:paraId="6E2BE125" w14:textId="77777777" w:rsidR="00DB6F3C" w:rsidRDefault="00DB6F3C" w:rsidP="00DB6F3C">
      <w:pPr>
        <w:jc w:val="both"/>
        <w:rPr>
          <w:lang w:eastAsia="ko-KR"/>
        </w:rPr>
      </w:pPr>
      <w:r>
        <w:rPr>
          <w:rFonts w:hint="eastAsia"/>
          <w:lang w:eastAsia="ko-KR"/>
        </w:rPr>
        <w:t>[1]</w:t>
      </w:r>
      <w:r>
        <w:rPr>
          <w:lang w:eastAsia="ko-KR"/>
        </w:rPr>
        <w:t xml:space="preserve"> </w:t>
      </w:r>
      <w:r w:rsidR="005D5C47">
        <w:t>11-19/0514r10 frd-sfd motion block</w:t>
      </w:r>
    </w:p>
    <w:p w14:paraId="2469305E" w14:textId="77777777" w:rsidR="00DB6F3C" w:rsidRDefault="00DB6F3C" w:rsidP="00DB6F3C">
      <w:pPr>
        <w:jc w:val="both"/>
      </w:pPr>
    </w:p>
    <w:p w14:paraId="72715D96" w14:textId="77777777" w:rsidR="00CA09B2" w:rsidRPr="00DB6F3C" w:rsidRDefault="00CA09B2"/>
    <w:sectPr w:rsidR="00CA09B2" w:rsidRPr="00DB6F3C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65514" w16cid:durableId="216529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CA523" w14:textId="77777777" w:rsidR="003F659A" w:rsidRDefault="003F659A">
      <w:r>
        <w:separator/>
      </w:r>
    </w:p>
  </w:endnote>
  <w:endnote w:type="continuationSeparator" w:id="0">
    <w:p w14:paraId="770FF174" w14:textId="77777777" w:rsidR="003F659A" w:rsidRDefault="003F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67C51" w14:textId="77777777" w:rsidR="0029020B" w:rsidRDefault="00E1362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E32C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A6BA0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DE32CD">
        <w:t>Dongguk Lim, LG Electronics</w:t>
      </w:r>
    </w:fldSimple>
  </w:p>
  <w:p w14:paraId="35EC0D29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2C7D5" w14:textId="77777777" w:rsidR="003F659A" w:rsidRDefault="003F659A">
      <w:r>
        <w:separator/>
      </w:r>
    </w:p>
  </w:footnote>
  <w:footnote w:type="continuationSeparator" w:id="0">
    <w:p w14:paraId="0202F231" w14:textId="77777777" w:rsidR="003F659A" w:rsidRDefault="003F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FBB03" w14:textId="14102D73" w:rsidR="0029020B" w:rsidRDefault="00E13623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DE32CD">
        <w:t>November 2019</w:t>
      </w:r>
    </w:fldSimple>
    <w:r w:rsidR="0029020B">
      <w:tab/>
    </w:r>
    <w:r w:rsidR="0029020B">
      <w:tab/>
    </w:r>
    <w:fldSimple w:instr=" TITLE  \* MERGEFORMAT ">
      <w:r w:rsidR="00DE32CD">
        <w:t>doc.: IEEE 802.11-19/</w:t>
      </w:r>
      <w:r w:rsidR="000F1508">
        <w:t>1846</w:t>
      </w:r>
      <w:r w:rsidR="00DE32CD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76E788"/>
    <w:lvl w:ilvl="0">
      <w:numFmt w:val="bullet"/>
      <w:lvlText w:val="*"/>
      <w:lvlJc w:val="left"/>
    </w:lvl>
  </w:abstractNum>
  <w:abstractNum w:abstractNumId="1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Table 21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2CD"/>
    <w:rsid w:val="000F1508"/>
    <w:rsid w:val="00126872"/>
    <w:rsid w:val="00194B3B"/>
    <w:rsid w:val="001D723B"/>
    <w:rsid w:val="002025B5"/>
    <w:rsid w:val="0029020B"/>
    <w:rsid w:val="00296BAD"/>
    <w:rsid w:val="002D0BE0"/>
    <w:rsid w:val="002D44BE"/>
    <w:rsid w:val="002F4EAD"/>
    <w:rsid w:val="00315906"/>
    <w:rsid w:val="00387B41"/>
    <w:rsid w:val="003F659A"/>
    <w:rsid w:val="00442037"/>
    <w:rsid w:val="004B064B"/>
    <w:rsid w:val="0055137F"/>
    <w:rsid w:val="005D5C47"/>
    <w:rsid w:val="0062440B"/>
    <w:rsid w:val="006C0727"/>
    <w:rsid w:val="006E145F"/>
    <w:rsid w:val="00770572"/>
    <w:rsid w:val="007D1583"/>
    <w:rsid w:val="0084701E"/>
    <w:rsid w:val="008A6BA0"/>
    <w:rsid w:val="00926E09"/>
    <w:rsid w:val="009F2FBC"/>
    <w:rsid w:val="00AA427C"/>
    <w:rsid w:val="00B07E0A"/>
    <w:rsid w:val="00B20AA0"/>
    <w:rsid w:val="00BE68C2"/>
    <w:rsid w:val="00CA09B2"/>
    <w:rsid w:val="00CB6C97"/>
    <w:rsid w:val="00DB6F3C"/>
    <w:rsid w:val="00DC5A7B"/>
    <w:rsid w:val="00DE32CD"/>
    <w:rsid w:val="00E13623"/>
    <w:rsid w:val="00E20FC2"/>
    <w:rsid w:val="00E56B7A"/>
    <w:rsid w:val="00F5768D"/>
    <w:rsid w:val="00F72609"/>
    <w:rsid w:val="00F9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1389A"/>
  <w15:chartTrackingRefBased/>
  <w15:docId w15:val="{20A9EB13-AAD6-4463-B3C7-99DB7B1F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F4EAD"/>
    <w:pPr>
      <w:ind w:leftChars="400" w:left="800"/>
    </w:pPr>
  </w:style>
  <w:style w:type="paragraph" w:customStyle="1" w:styleId="CellBody">
    <w:name w:val="CellBody"/>
    <w:uiPriority w:val="99"/>
    <w:rsid w:val="002F4EA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F4EA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a8">
    <w:name w:val="caption"/>
    <w:basedOn w:val="a"/>
    <w:next w:val="a"/>
    <w:unhideWhenUsed/>
    <w:qFormat/>
    <w:rsid w:val="00CB6C97"/>
    <w:rPr>
      <w:b/>
      <w:bCs/>
      <w:sz w:val="20"/>
    </w:rPr>
  </w:style>
  <w:style w:type="character" w:styleId="a9">
    <w:name w:val="annotation reference"/>
    <w:rsid w:val="00B20AA0"/>
    <w:rPr>
      <w:sz w:val="16"/>
      <w:szCs w:val="16"/>
    </w:rPr>
  </w:style>
  <w:style w:type="paragraph" w:styleId="aa">
    <w:name w:val="annotation text"/>
    <w:basedOn w:val="a"/>
    <w:link w:val="Char"/>
    <w:rsid w:val="00B20AA0"/>
    <w:rPr>
      <w:sz w:val="20"/>
    </w:rPr>
  </w:style>
  <w:style w:type="character" w:customStyle="1" w:styleId="Char">
    <w:name w:val="메모 텍스트 Char"/>
    <w:link w:val="aa"/>
    <w:rsid w:val="00B20AA0"/>
    <w:rPr>
      <w:lang w:val="en-GB" w:eastAsia="en-US"/>
    </w:rPr>
  </w:style>
  <w:style w:type="paragraph" w:styleId="ab">
    <w:name w:val="annotation subject"/>
    <w:basedOn w:val="aa"/>
    <w:next w:val="aa"/>
    <w:link w:val="Char0"/>
    <w:semiHidden/>
    <w:unhideWhenUsed/>
    <w:rsid w:val="00B20AA0"/>
    <w:rPr>
      <w:b/>
      <w:bCs/>
    </w:rPr>
  </w:style>
  <w:style w:type="character" w:customStyle="1" w:styleId="Char0">
    <w:name w:val="메모 주제 Char"/>
    <w:link w:val="ab"/>
    <w:semiHidden/>
    <w:rsid w:val="00B20AA0"/>
    <w:rPr>
      <w:b/>
      <w:bCs/>
      <w:lang w:val="en-GB" w:eastAsia="en-US"/>
    </w:rPr>
  </w:style>
  <w:style w:type="paragraph" w:styleId="ac">
    <w:name w:val="Balloon Text"/>
    <w:basedOn w:val="a"/>
    <w:link w:val="Char1"/>
    <w:semiHidden/>
    <w:unhideWhenUsed/>
    <w:rsid w:val="00B20AA0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link w:val="ac"/>
    <w:semiHidden/>
    <w:rsid w:val="00B20AA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D3AA-FE4E-4280-9211-F53233DB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 Lim</dc:creator>
  <cp:keywords>Month Year</cp:keywords>
  <dc:description>John Doe, Somwhere Company</dc:description>
  <cp:lastModifiedBy>임동국/선임연구원/차세대표준(연)IoT팀(dongguk.lim@lge.com)</cp:lastModifiedBy>
  <cp:revision>2</cp:revision>
  <dcterms:created xsi:type="dcterms:W3CDTF">2019-11-04T01:49:00Z</dcterms:created>
  <dcterms:modified xsi:type="dcterms:W3CDTF">2019-11-04T01:49:00Z</dcterms:modified>
</cp:coreProperties>
</file>