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A2662F">
            <w:pPr>
              <w:pStyle w:val="T2"/>
              <w:rPr>
                <w:lang w:eastAsia="zh-CN"/>
              </w:rPr>
            </w:pPr>
            <w:r>
              <w:t>Comment Resolution</w:t>
            </w:r>
            <w:r w:rsidR="00A2662F">
              <w:t>s</w:t>
            </w:r>
            <w:r>
              <w:t xml:space="preserve"> </w:t>
            </w:r>
            <w:r w:rsidR="00A2662F">
              <w:t>for</w:t>
            </w:r>
            <w:r w:rsidR="00E711B9">
              <w:t xml:space="preserve"> </w:t>
            </w:r>
            <w:r w:rsidR="00684C14">
              <w:t xml:space="preserve">D4.0 WUR </w:t>
            </w:r>
            <w:r w:rsidR="00584DEF">
              <w:t>Discovery</w:t>
            </w:r>
            <w:r w:rsidR="00684C14">
              <w:t xml:space="preserve"> </w:t>
            </w:r>
            <w:r w:rsidR="003226A9">
              <w:t>CIDs</w:t>
            </w:r>
          </w:p>
        </w:tc>
      </w:tr>
      <w:tr w:rsidR="00B6527E" w:rsidTr="007E52CB">
        <w:trPr>
          <w:trHeight w:val="359"/>
          <w:jc w:val="center"/>
        </w:trPr>
        <w:tc>
          <w:tcPr>
            <w:tcW w:w="9576" w:type="dxa"/>
            <w:gridSpan w:val="5"/>
            <w:vAlign w:val="center"/>
          </w:tcPr>
          <w:p w:rsidR="00B6527E" w:rsidRDefault="00B6527E" w:rsidP="003226A9">
            <w:pPr>
              <w:pStyle w:val="T2"/>
              <w:ind w:left="0"/>
              <w:rPr>
                <w:sz w:val="20"/>
              </w:rPr>
            </w:pPr>
            <w:r>
              <w:rPr>
                <w:sz w:val="20"/>
              </w:rPr>
              <w:t>Date:</w:t>
            </w:r>
            <w:r>
              <w:rPr>
                <w:b w:val="0"/>
                <w:sz w:val="20"/>
              </w:rPr>
              <w:t xml:space="preserve">  201</w:t>
            </w:r>
            <w:r w:rsidR="00842726">
              <w:rPr>
                <w:b w:val="0"/>
                <w:sz w:val="20"/>
              </w:rPr>
              <w:t>9</w:t>
            </w:r>
            <w:r>
              <w:rPr>
                <w:b w:val="0"/>
                <w:sz w:val="20"/>
              </w:rPr>
              <w:t>-</w:t>
            </w:r>
            <w:r w:rsidR="00AA5FB7">
              <w:rPr>
                <w:b w:val="0"/>
                <w:sz w:val="20"/>
              </w:rPr>
              <w:t>10</w:t>
            </w:r>
            <w:r>
              <w:rPr>
                <w:b w:val="0"/>
                <w:sz w:val="20"/>
              </w:rPr>
              <w:t>-</w:t>
            </w:r>
            <w:r w:rsidR="00AA5FB7">
              <w:rPr>
                <w:b w:val="0"/>
                <w:sz w:val="20"/>
              </w:rPr>
              <w:t>29</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5B7ADB" w:rsidRDefault="005B7ADB">
                            <w:pPr>
                              <w:pStyle w:val="T1"/>
                              <w:spacing w:after="120"/>
                            </w:pPr>
                            <w:r>
                              <w:t>Abstract</w:t>
                            </w:r>
                          </w:p>
                          <w:p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3.0</w:t>
                            </w:r>
                            <w:r>
                              <w:rPr>
                                <w:rFonts w:hint="eastAsia"/>
                                <w:lang w:eastAsia="ko-KR"/>
                              </w:rPr>
                              <w:t>).</w:t>
                            </w:r>
                          </w:p>
                          <w:p w:rsidR="005B7ADB" w:rsidRDefault="005B7ADB" w:rsidP="00584DEF">
                            <w:pPr>
                              <w:pStyle w:val="ListParagraph"/>
                              <w:numPr>
                                <w:ilvl w:val="0"/>
                                <w:numId w:val="3"/>
                              </w:numPr>
                              <w:contextualSpacing w:val="0"/>
                              <w:rPr>
                                <w:lang w:eastAsia="ko-KR"/>
                              </w:rPr>
                            </w:pPr>
                            <w:r>
                              <w:rPr>
                                <w:rFonts w:hint="eastAsia"/>
                                <w:lang w:eastAsia="ko-KR"/>
                              </w:rPr>
                              <w:t xml:space="preserve">CIDs: </w:t>
                            </w:r>
                            <w:r w:rsidR="00584DEF" w:rsidRPr="00584DEF">
                              <w:rPr>
                                <w:lang w:eastAsia="ko-KR"/>
                              </w:rPr>
                              <w:t xml:space="preserve">4074, 4075 </w:t>
                            </w:r>
                            <w:r w:rsidR="006B5313">
                              <w:rPr>
                                <w:rFonts w:eastAsia="SimSun"/>
                                <w:lang w:eastAsia="zh-CN"/>
                              </w:rPr>
                              <w:t>(2</w:t>
                            </w:r>
                            <w:r w:rsidRPr="0038054B">
                              <w:rPr>
                                <w:rFonts w:eastAsia="SimSun"/>
                                <w:lang w:eastAsia="zh-CN"/>
                              </w:rPr>
                              <w:t xml:space="preserve"> CIDs)</w:t>
                            </w:r>
                          </w:p>
                          <w:p w:rsidR="005B7ADB" w:rsidRDefault="005B7ADB" w:rsidP="000619B9"/>
                          <w:p w:rsidR="005B7ADB" w:rsidRDefault="005B7ADB" w:rsidP="00CA7A4F">
                            <w:r>
                              <w:t>Revisions:</w:t>
                            </w:r>
                          </w:p>
                          <w:p w:rsidR="005B7ADB" w:rsidRDefault="005B7ADB" w:rsidP="00CA7A4F"/>
                          <w:p w:rsidR="005B7ADB" w:rsidRDefault="005B7ADB" w:rsidP="00783701">
                            <w:pPr>
                              <w:pStyle w:val="ListParagraph"/>
                              <w:numPr>
                                <w:ilvl w:val="0"/>
                                <w:numId w:val="4"/>
                              </w:numPr>
                              <w:contextualSpacing w:val="0"/>
                            </w:pPr>
                            <w:r>
                              <w:t>Rev 0: Initial version of the document.</w:t>
                            </w:r>
                          </w:p>
                          <w:p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5B7ADB" w:rsidRDefault="005B7ADB">
                      <w:pPr>
                        <w:pStyle w:val="T1"/>
                        <w:spacing w:after="120"/>
                      </w:pPr>
                      <w:r>
                        <w:t>Abstract</w:t>
                      </w:r>
                    </w:p>
                    <w:p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3.0</w:t>
                      </w:r>
                      <w:r>
                        <w:rPr>
                          <w:rFonts w:hint="eastAsia"/>
                          <w:lang w:eastAsia="ko-KR"/>
                        </w:rPr>
                        <w:t>).</w:t>
                      </w:r>
                    </w:p>
                    <w:p w:rsidR="005B7ADB" w:rsidRDefault="005B7ADB" w:rsidP="00584DEF">
                      <w:pPr>
                        <w:pStyle w:val="ListParagraph"/>
                        <w:numPr>
                          <w:ilvl w:val="0"/>
                          <w:numId w:val="3"/>
                        </w:numPr>
                        <w:contextualSpacing w:val="0"/>
                        <w:rPr>
                          <w:lang w:eastAsia="ko-KR"/>
                        </w:rPr>
                      </w:pPr>
                      <w:r>
                        <w:rPr>
                          <w:rFonts w:hint="eastAsia"/>
                          <w:lang w:eastAsia="ko-KR"/>
                        </w:rPr>
                        <w:t xml:space="preserve">CIDs: </w:t>
                      </w:r>
                      <w:r w:rsidR="00584DEF" w:rsidRPr="00584DEF">
                        <w:rPr>
                          <w:lang w:eastAsia="ko-KR"/>
                        </w:rPr>
                        <w:t xml:space="preserve">4074, 4075 </w:t>
                      </w:r>
                      <w:r w:rsidR="006B5313">
                        <w:rPr>
                          <w:rFonts w:eastAsia="SimSun"/>
                          <w:lang w:eastAsia="zh-CN"/>
                        </w:rPr>
                        <w:t>(2</w:t>
                      </w:r>
                      <w:r w:rsidRPr="0038054B">
                        <w:rPr>
                          <w:rFonts w:eastAsia="SimSun"/>
                          <w:lang w:eastAsia="zh-CN"/>
                        </w:rPr>
                        <w:t xml:space="preserve"> CIDs)</w:t>
                      </w:r>
                    </w:p>
                    <w:p w:rsidR="005B7ADB" w:rsidRDefault="005B7ADB" w:rsidP="000619B9"/>
                    <w:p w:rsidR="005B7ADB" w:rsidRDefault="005B7ADB" w:rsidP="00CA7A4F">
                      <w:r>
                        <w:t>Revisions:</w:t>
                      </w:r>
                    </w:p>
                    <w:p w:rsidR="005B7ADB" w:rsidRDefault="005B7ADB" w:rsidP="00CA7A4F"/>
                    <w:p w:rsidR="005B7ADB" w:rsidRDefault="005B7ADB" w:rsidP="00783701">
                      <w:pPr>
                        <w:pStyle w:val="ListParagraph"/>
                        <w:numPr>
                          <w:ilvl w:val="0"/>
                          <w:numId w:val="4"/>
                        </w:numPr>
                        <w:contextualSpacing w:val="0"/>
                      </w:pPr>
                      <w:r>
                        <w:t>Rev 0: Initial version of the document.</w:t>
                      </w:r>
                    </w:p>
                    <w:p w:rsidR="005B7ADB" w:rsidRDefault="005B7ADB"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871F1F" w:rsidRPr="00966382" w:rsidTr="003226A9">
        <w:trPr>
          <w:trHeight w:val="473"/>
        </w:trPr>
        <w:tc>
          <w:tcPr>
            <w:tcW w:w="709" w:type="dxa"/>
          </w:tcPr>
          <w:p w:rsidR="00871F1F" w:rsidRPr="00966382" w:rsidRDefault="00871F1F"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871F1F" w:rsidRPr="00966382" w:rsidRDefault="003226A9" w:rsidP="003036CE">
            <w:pPr>
              <w:jc w:val="center"/>
              <w:rPr>
                <w:rFonts w:ascii="Arial" w:hAnsi="Arial" w:cs="Arial"/>
                <w:sz w:val="20"/>
              </w:rPr>
            </w:pPr>
            <w:r>
              <w:rPr>
                <w:rFonts w:ascii="Arial" w:hAnsi="Arial" w:cs="Arial"/>
                <w:sz w:val="20"/>
              </w:rPr>
              <w:t>Page</w:t>
            </w:r>
          </w:p>
        </w:tc>
        <w:tc>
          <w:tcPr>
            <w:tcW w:w="768" w:type="dxa"/>
          </w:tcPr>
          <w:p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1662"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230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0B36F7" w:rsidRPr="00966382" w:rsidTr="003226A9">
        <w:trPr>
          <w:trHeight w:val="243"/>
        </w:trPr>
        <w:tc>
          <w:tcPr>
            <w:tcW w:w="709" w:type="dxa"/>
          </w:tcPr>
          <w:p w:rsidR="000B36F7" w:rsidRDefault="000B36F7" w:rsidP="000B36F7">
            <w:pPr>
              <w:jc w:val="right"/>
              <w:rPr>
                <w:rFonts w:ascii="Arial" w:hAnsi="Arial" w:cs="Arial"/>
                <w:sz w:val="20"/>
                <w:szCs w:val="20"/>
                <w:lang w:val="en-SG"/>
              </w:rPr>
            </w:pPr>
            <w:r>
              <w:rPr>
                <w:rFonts w:ascii="Arial" w:hAnsi="Arial" w:cs="Arial"/>
                <w:sz w:val="20"/>
                <w:szCs w:val="20"/>
              </w:rPr>
              <w:t>4074</w:t>
            </w:r>
          </w:p>
        </w:tc>
        <w:tc>
          <w:tcPr>
            <w:tcW w:w="1276" w:type="dxa"/>
          </w:tcPr>
          <w:p w:rsidR="000B36F7" w:rsidRDefault="000B36F7" w:rsidP="000B36F7">
            <w:pPr>
              <w:jc w:val="left"/>
              <w:rPr>
                <w:rFonts w:ascii="Arial" w:hAnsi="Arial" w:cs="Arial"/>
                <w:sz w:val="20"/>
                <w:szCs w:val="20"/>
              </w:rPr>
            </w:pPr>
            <w:r>
              <w:rPr>
                <w:rFonts w:ascii="Arial" w:hAnsi="Arial" w:cs="Arial"/>
                <w:sz w:val="20"/>
                <w:szCs w:val="20"/>
              </w:rPr>
              <w:t>Osama Aboulmagd</w:t>
            </w:r>
          </w:p>
        </w:tc>
        <w:tc>
          <w:tcPr>
            <w:tcW w:w="922" w:type="dxa"/>
          </w:tcPr>
          <w:p w:rsidR="000B36F7" w:rsidRDefault="000B36F7" w:rsidP="000B36F7">
            <w:pPr>
              <w:rPr>
                <w:rFonts w:ascii="Arial" w:hAnsi="Arial" w:cs="Arial"/>
                <w:sz w:val="20"/>
                <w:szCs w:val="20"/>
              </w:rPr>
            </w:pPr>
            <w:r>
              <w:rPr>
                <w:rFonts w:ascii="Arial" w:hAnsi="Arial" w:cs="Arial"/>
                <w:sz w:val="20"/>
                <w:szCs w:val="20"/>
              </w:rPr>
              <w:t>29.12</w:t>
            </w:r>
          </w:p>
        </w:tc>
        <w:tc>
          <w:tcPr>
            <w:tcW w:w="720" w:type="dxa"/>
          </w:tcPr>
          <w:p w:rsidR="000B36F7" w:rsidRDefault="000B36F7" w:rsidP="000B36F7">
            <w:pPr>
              <w:rPr>
                <w:rFonts w:ascii="Arial" w:hAnsi="Arial" w:cs="Arial"/>
                <w:sz w:val="20"/>
                <w:szCs w:val="20"/>
              </w:rPr>
            </w:pPr>
            <w:r>
              <w:rPr>
                <w:rFonts w:ascii="Arial" w:hAnsi="Arial" w:cs="Arial"/>
                <w:sz w:val="20"/>
                <w:szCs w:val="20"/>
              </w:rPr>
              <w:t>130</w:t>
            </w:r>
          </w:p>
        </w:tc>
        <w:tc>
          <w:tcPr>
            <w:tcW w:w="768" w:type="dxa"/>
          </w:tcPr>
          <w:p w:rsidR="000B36F7" w:rsidRDefault="000B36F7" w:rsidP="000B36F7">
            <w:pPr>
              <w:rPr>
                <w:rFonts w:ascii="Arial" w:hAnsi="Arial" w:cs="Arial"/>
                <w:sz w:val="20"/>
                <w:szCs w:val="20"/>
              </w:rPr>
            </w:pPr>
            <w:r>
              <w:rPr>
                <w:rFonts w:ascii="Arial" w:hAnsi="Arial" w:cs="Arial"/>
                <w:sz w:val="20"/>
                <w:szCs w:val="20"/>
              </w:rPr>
              <w:t>42</w:t>
            </w:r>
          </w:p>
        </w:tc>
        <w:tc>
          <w:tcPr>
            <w:tcW w:w="1662" w:type="dxa"/>
          </w:tcPr>
          <w:p w:rsidR="000B36F7" w:rsidRDefault="000B36F7" w:rsidP="000B36F7">
            <w:pPr>
              <w:rPr>
                <w:rFonts w:ascii="Arial" w:hAnsi="Arial" w:cs="Arial"/>
                <w:sz w:val="20"/>
                <w:szCs w:val="20"/>
              </w:rPr>
            </w:pPr>
            <w:r>
              <w:rPr>
                <w:rFonts w:ascii="Arial" w:hAnsi="Arial" w:cs="Arial"/>
                <w:sz w:val="20"/>
                <w:szCs w:val="20"/>
              </w:rPr>
              <w:t>How does WUR scanning is performed given the WUR duty cycle. I am assuming WUR scanning will only be performed during the ON duration. If this is true I believe it helps to add a statement to this effect in this clause.</w:t>
            </w:r>
          </w:p>
        </w:tc>
        <w:tc>
          <w:tcPr>
            <w:tcW w:w="2307" w:type="dxa"/>
          </w:tcPr>
          <w:p w:rsidR="000B36F7" w:rsidRDefault="000B36F7" w:rsidP="000B36F7">
            <w:pPr>
              <w:rPr>
                <w:rFonts w:ascii="Arial" w:hAnsi="Arial" w:cs="Arial"/>
                <w:sz w:val="20"/>
                <w:szCs w:val="20"/>
              </w:rPr>
            </w:pPr>
            <w:r>
              <w:rPr>
                <w:rFonts w:ascii="Arial" w:hAnsi="Arial" w:cs="Arial"/>
                <w:sz w:val="20"/>
                <w:szCs w:val="20"/>
              </w:rPr>
              <w:t>As in comment</w:t>
            </w:r>
          </w:p>
        </w:tc>
        <w:tc>
          <w:tcPr>
            <w:tcW w:w="2126" w:type="dxa"/>
          </w:tcPr>
          <w:p w:rsidR="000B36F7" w:rsidRPr="00966382" w:rsidRDefault="000B36F7" w:rsidP="000B36F7">
            <w:pPr>
              <w:rPr>
                <w:rFonts w:ascii="Arial" w:hAnsi="Arial" w:cs="Arial"/>
                <w:b/>
                <w:sz w:val="20"/>
                <w:szCs w:val="20"/>
              </w:rPr>
            </w:pPr>
            <w:r w:rsidRPr="00966382">
              <w:rPr>
                <w:rFonts w:ascii="Arial" w:hAnsi="Arial" w:cs="Arial"/>
                <w:b/>
                <w:sz w:val="20"/>
                <w:szCs w:val="20"/>
              </w:rPr>
              <w:t>Re</w:t>
            </w:r>
            <w:r w:rsidR="00275899">
              <w:rPr>
                <w:rFonts w:ascii="Arial" w:hAnsi="Arial" w:cs="Arial"/>
                <w:b/>
                <w:sz w:val="20"/>
                <w:szCs w:val="20"/>
              </w:rPr>
              <w:t>jected</w:t>
            </w:r>
            <w:r w:rsidRPr="00966382">
              <w:rPr>
                <w:rFonts w:ascii="Arial" w:hAnsi="Arial" w:cs="Arial"/>
                <w:b/>
                <w:sz w:val="20"/>
                <w:szCs w:val="20"/>
              </w:rPr>
              <w:t>.</w:t>
            </w:r>
          </w:p>
          <w:p w:rsidR="000B36F7" w:rsidRPr="00966382" w:rsidRDefault="000B36F7" w:rsidP="000B36F7">
            <w:pPr>
              <w:rPr>
                <w:rFonts w:ascii="Arial" w:hAnsi="Arial" w:cs="Arial"/>
                <w:sz w:val="20"/>
                <w:szCs w:val="20"/>
              </w:rPr>
            </w:pPr>
          </w:p>
          <w:p w:rsidR="000B36F7" w:rsidRPr="00966382" w:rsidRDefault="00275899" w:rsidP="000B36F7">
            <w:pPr>
              <w:rPr>
                <w:rFonts w:ascii="Arial" w:hAnsi="Arial" w:cs="Arial"/>
                <w:sz w:val="20"/>
                <w:szCs w:val="20"/>
              </w:rPr>
            </w:pPr>
            <w:r>
              <w:rPr>
                <w:rFonts w:ascii="Arial" w:hAnsi="Arial" w:cs="Arial"/>
                <w:sz w:val="20"/>
                <w:szCs w:val="20"/>
              </w:rPr>
              <w:t>WUR Scanning cannot be perfomed during any active ON duration since the WUR STA is required to be in the WUR awake state in the WUR channel during the ON duration. WUR Scanning may be performed at any othe</w:t>
            </w:r>
            <w:r w:rsidR="006D5E73">
              <w:rPr>
                <w:rFonts w:ascii="Arial" w:hAnsi="Arial" w:cs="Arial"/>
                <w:sz w:val="20"/>
                <w:szCs w:val="20"/>
              </w:rPr>
              <w:t>r</w:t>
            </w:r>
            <w:r>
              <w:rPr>
                <w:rFonts w:ascii="Arial" w:hAnsi="Arial" w:cs="Arial"/>
                <w:sz w:val="20"/>
                <w:szCs w:val="20"/>
              </w:rPr>
              <w:t xml:space="preserve"> time; this is already captured by the NOTE at P130L64.</w:t>
            </w:r>
          </w:p>
        </w:tc>
      </w:tr>
      <w:tr w:rsidR="000B36F7" w:rsidRPr="00966382" w:rsidTr="003226A9">
        <w:trPr>
          <w:trHeight w:val="243"/>
        </w:trPr>
        <w:tc>
          <w:tcPr>
            <w:tcW w:w="709" w:type="dxa"/>
          </w:tcPr>
          <w:p w:rsidR="000B36F7" w:rsidRDefault="000B36F7" w:rsidP="000B36F7">
            <w:pPr>
              <w:jc w:val="right"/>
              <w:rPr>
                <w:rFonts w:ascii="Arial" w:hAnsi="Arial" w:cs="Arial"/>
                <w:sz w:val="20"/>
                <w:szCs w:val="20"/>
              </w:rPr>
            </w:pPr>
            <w:r>
              <w:rPr>
                <w:rFonts w:ascii="Arial" w:hAnsi="Arial" w:cs="Arial"/>
                <w:sz w:val="20"/>
                <w:szCs w:val="20"/>
              </w:rPr>
              <w:t>4075</w:t>
            </w:r>
          </w:p>
        </w:tc>
        <w:tc>
          <w:tcPr>
            <w:tcW w:w="1276" w:type="dxa"/>
          </w:tcPr>
          <w:p w:rsidR="000B36F7" w:rsidRDefault="000B36F7" w:rsidP="000B36F7">
            <w:pPr>
              <w:jc w:val="left"/>
              <w:rPr>
                <w:rFonts w:ascii="Arial" w:hAnsi="Arial" w:cs="Arial"/>
                <w:sz w:val="20"/>
                <w:szCs w:val="20"/>
              </w:rPr>
            </w:pPr>
            <w:r>
              <w:rPr>
                <w:rFonts w:ascii="Arial" w:hAnsi="Arial" w:cs="Arial"/>
                <w:sz w:val="20"/>
                <w:szCs w:val="20"/>
              </w:rPr>
              <w:t>Osama Aboulmagd</w:t>
            </w:r>
          </w:p>
        </w:tc>
        <w:tc>
          <w:tcPr>
            <w:tcW w:w="922" w:type="dxa"/>
          </w:tcPr>
          <w:p w:rsidR="000B36F7" w:rsidRDefault="000B36F7" w:rsidP="000B36F7">
            <w:pPr>
              <w:rPr>
                <w:rFonts w:ascii="Arial" w:hAnsi="Arial" w:cs="Arial"/>
                <w:sz w:val="20"/>
                <w:szCs w:val="20"/>
              </w:rPr>
            </w:pPr>
            <w:r>
              <w:rPr>
                <w:rFonts w:ascii="Arial" w:hAnsi="Arial" w:cs="Arial"/>
                <w:sz w:val="20"/>
                <w:szCs w:val="20"/>
              </w:rPr>
              <w:t>29.12</w:t>
            </w:r>
          </w:p>
        </w:tc>
        <w:tc>
          <w:tcPr>
            <w:tcW w:w="720" w:type="dxa"/>
          </w:tcPr>
          <w:p w:rsidR="000B36F7" w:rsidRDefault="000B36F7" w:rsidP="000B36F7">
            <w:pPr>
              <w:rPr>
                <w:rFonts w:ascii="Arial" w:hAnsi="Arial" w:cs="Arial"/>
                <w:sz w:val="20"/>
                <w:szCs w:val="20"/>
              </w:rPr>
            </w:pPr>
            <w:r>
              <w:rPr>
                <w:rFonts w:ascii="Arial" w:hAnsi="Arial" w:cs="Arial"/>
                <w:sz w:val="20"/>
                <w:szCs w:val="20"/>
              </w:rPr>
              <w:t>130</w:t>
            </w:r>
          </w:p>
        </w:tc>
        <w:tc>
          <w:tcPr>
            <w:tcW w:w="768" w:type="dxa"/>
          </w:tcPr>
          <w:p w:rsidR="000B36F7" w:rsidRDefault="000B36F7" w:rsidP="000B36F7">
            <w:pPr>
              <w:rPr>
                <w:rFonts w:ascii="Arial" w:hAnsi="Arial" w:cs="Arial"/>
                <w:sz w:val="20"/>
                <w:szCs w:val="20"/>
              </w:rPr>
            </w:pPr>
            <w:r>
              <w:rPr>
                <w:rFonts w:ascii="Arial" w:hAnsi="Arial" w:cs="Arial"/>
                <w:sz w:val="20"/>
                <w:szCs w:val="20"/>
              </w:rPr>
              <w:t>1</w:t>
            </w:r>
          </w:p>
        </w:tc>
        <w:tc>
          <w:tcPr>
            <w:tcW w:w="1662" w:type="dxa"/>
          </w:tcPr>
          <w:p w:rsidR="000B36F7" w:rsidRDefault="000B36F7" w:rsidP="000B36F7">
            <w:pPr>
              <w:rPr>
                <w:rFonts w:ascii="Arial" w:hAnsi="Arial" w:cs="Arial"/>
                <w:sz w:val="20"/>
                <w:szCs w:val="20"/>
              </w:rPr>
            </w:pPr>
            <w:r>
              <w:rPr>
                <w:rFonts w:ascii="Arial" w:hAnsi="Arial" w:cs="Arial"/>
                <w:sz w:val="20"/>
                <w:szCs w:val="20"/>
              </w:rPr>
              <w:t>Ok, so the WUR AP was discovered by the a WUR non-AP STA... it is not clear what is the next step. How does this discovery helps in any way. Need to add some explanation</w:t>
            </w:r>
          </w:p>
        </w:tc>
        <w:tc>
          <w:tcPr>
            <w:tcW w:w="2307" w:type="dxa"/>
          </w:tcPr>
          <w:p w:rsidR="000B36F7" w:rsidRDefault="000B36F7" w:rsidP="000B36F7">
            <w:pPr>
              <w:rPr>
                <w:rFonts w:ascii="Arial" w:hAnsi="Arial" w:cs="Arial"/>
                <w:sz w:val="20"/>
                <w:szCs w:val="20"/>
              </w:rPr>
            </w:pPr>
            <w:r>
              <w:rPr>
                <w:rFonts w:ascii="Arial" w:hAnsi="Arial" w:cs="Arial"/>
                <w:sz w:val="20"/>
                <w:szCs w:val="20"/>
              </w:rPr>
              <w:t>As in comment</w:t>
            </w:r>
          </w:p>
        </w:tc>
        <w:tc>
          <w:tcPr>
            <w:tcW w:w="2126" w:type="dxa"/>
          </w:tcPr>
          <w:p w:rsidR="000B36F7" w:rsidRPr="00966382" w:rsidRDefault="000B36F7" w:rsidP="000B36F7">
            <w:pPr>
              <w:rPr>
                <w:rFonts w:ascii="Arial" w:hAnsi="Arial" w:cs="Arial"/>
                <w:b/>
                <w:sz w:val="20"/>
                <w:szCs w:val="20"/>
              </w:rPr>
            </w:pPr>
            <w:r w:rsidRPr="00966382">
              <w:rPr>
                <w:rFonts w:ascii="Arial" w:hAnsi="Arial" w:cs="Arial"/>
                <w:b/>
                <w:sz w:val="20"/>
                <w:szCs w:val="20"/>
              </w:rPr>
              <w:t>Re</w:t>
            </w:r>
            <w:r w:rsidR="003F40A2">
              <w:rPr>
                <w:rFonts w:ascii="Arial" w:hAnsi="Arial" w:cs="Arial"/>
                <w:b/>
                <w:sz w:val="20"/>
                <w:szCs w:val="20"/>
              </w:rPr>
              <w:t>jected</w:t>
            </w:r>
            <w:r w:rsidRPr="00966382">
              <w:rPr>
                <w:rFonts w:ascii="Arial" w:hAnsi="Arial" w:cs="Arial"/>
                <w:b/>
                <w:sz w:val="20"/>
                <w:szCs w:val="20"/>
              </w:rPr>
              <w:t>.</w:t>
            </w:r>
          </w:p>
          <w:p w:rsidR="000B36F7" w:rsidRPr="00966382" w:rsidRDefault="000B36F7" w:rsidP="000B36F7">
            <w:pPr>
              <w:rPr>
                <w:rFonts w:ascii="Arial" w:hAnsi="Arial" w:cs="Arial"/>
                <w:sz w:val="20"/>
                <w:szCs w:val="20"/>
              </w:rPr>
            </w:pPr>
          </w:p>
          <w:p w:rsidR="000B36F7" w:rsidRPr="00966382" w:rsidRDefault="00A40759" w:rsidP="000B36F7">
            <w:pPr>
              <w:rPr>
                <w:rFonts w:ascii="Arial" w:hAnsi="Arial" w:cs="Arial"/>
                <w:sz w:val="20"/>
              </w:rPr>
            </w:pPr>
            <w:r>
              <w:rPr>
                <w:rFonts w:ascii="Arial" w:hAnsi="Arial" w:cs="Arial"/>
                <w:sz w:val="20"/>
                <w:szCs w:val="20"/>
              </w:rPr>
              <w:t xml:space="preserve">A WUR non-AP STA </w:t>
            </w:r>
            <w:r w:rsidR="00715A0D">
              <w:rPr>
                <w:rFonts w:ascii="Arial" w:hAnsi="Arial" w:cs="Arial"/>
                <w:sz w:val="20"/>
                <w:szCs w:val="20"/>
              </w:rPr>
              <w:t xml:space="preserve">may </w:t>
            </w:r>
            <w:r>
              <w:rPr>
                <w:rFonts w:ascii="Arial" w:hAnsi="Arial" w:cs="Arial"/>
                <w:sz w:val="20"/>
                <w:szCs w:val="20"/>
              </w:rPr>
              <w:t>use the information about the discovered WUR APs to initiate a new association with an AP or to re-associate with an AP, or it may be used for locationing. How the information of the discovered AP is used is implementation specific and out of scope of 11ba.</w:t>
            </w:r>
          </w:p>
        </w:tc>
      </w:tr>
    </w:tbl>
    <w:p w:rsidR="0044391A" w:rsidRPr="00EF7C12" w:rsidRDefault="0044391A" w:rsidP="00EF7C12">
      <w:pPr>
        <w:jc w:val="left"/>
        <w:rPr>
          <w:b/>
          <w:color w:val="000000"/>
          <w:w w:val="0"/>
          <w:sz w:val="24"/>
          <w:u w:val="single"/>
        </w:rPr>
      </w:pPr>
      <w:bookmarkStart w:id="1" w:name="_Hlk23240315"/>
      <w:bookmarkStart w:id="2" w:name="_GoBack"/>
      <w:bookmarkEnd w:id="0"/>
      <w:bookmarkEnd w:id="1"/>
      <w:bookmarkEnd w:id="2"/>
    </w:p>
    <w:sectPr w:rsidR="0044391A" w:rsidRPr="00EF7C12"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39C" w:rsidRDefault="00F7039C">
      <w:r>
        <w:separator/>
      </w:r>
    </w:p>
  </w:endnote>
  <w:endnote w:type="continuationSeparator" w:id="0">
    <w:p w:rsidR="00F7039C" w:rsidRDefault="00F7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ADB" w:rsidRDefault="00F7039C">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39C" w:rsidRDefault="00F7039C">
      <w:r>
        <w:separator/>
      </w:r>
    </w:p>
  </w:footnote>
  <w:footnote w:type="continuationSeparator" w:id="0">
    <w:p w:rsidR="00F7039C" w:rsidRDefault="00F70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ADB" w:rsidRDefault="00AA5FB7">
    <w:pPr>
      <w:pStyle w:val="Header"/>
      <w:tabs>
        <w:tab w:val="clear" w:pos="6480"/>
        <w:tab w:val="center" w:pos="4680"/>
        <w:tab w:val="right" w:pos="9360"/>
      </w:tabs>
      <w:rPr>
        <w:lang w:eastAsia="zh-CN"/>
      </w:rPr>
    </w:pPr>
    <w:r>
      <w:t>November</w:t>
    </w:r>
    <w:r w:rsidR="005B7ADB">
      <w:t xml:space="preserve"> 2019</w:t>
    </w:r>
    <w:r w:rsidR="005B7ADB">
      <w:tab/>
    </w:r>
    <w:r w:rsidR="005B7ADB">
      <w:tab/>
      <w:t>doc.: IEEE 802.11-19/</w:t>
    </w:r>
    <w:r w:rsidR="00584DEF">
      <w:t>1</w:t>
    </w:r>
    <w:r>
      <w:t>8</w:t>
    </w:r>
    <w:r w:rsidR="00584DEF">
      <w:t>00</w:t>
    </w:r>
    <w:r w:rsidR="005B7ADB" w:rsidRPr="00671962">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614DB"/>
    <w:rsid w:val="000619B9"/>
    <w:rsid w:val="00061C3D"/>
    <w:rsid w:val="0006290F"/>
    <w:rsid w:val="00066D8A"/>
    <w:rsid w:val="0006756F"/>
    <w:rsid w:val="00070B50"/>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6F7"/>
    <w:rsid w:val="000B4202"/>
    <w:rsid w:val="000B4C5E"/>
    <w:rsid w:val="000B6007"/>
    <w:rsid w:val="000B784B"/>
    <w:rsid w:val="000B79CD"/>
    <w:rsid w:val="000C0800"/>
    <w:rsid w:val="000C2EF6"/>
    <w:rsid w:val="000C5F3E"/>
    <w:rsid w:val="000C5F79"/>
    <w:rsid w:val="000D01A8"/>
    <w:rsid w:val="000D0576"/>
    <w:rsid w:val="000D1601"/>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899"/>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0A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4DEF"/>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5E73"/>
    <w:rsid w:val="006D615B"/>
    <w:rsid w:val="006E145F"/>
    <w:rsid w:val="006E3203"/>
    <w:rsid w:val="006E4DDB"/>
    <w:rsid w:val="006E4DF1"/>
    <w:rsid w:val="006E6D60"/>
    <w:rsid w:val="006F0695"/>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A0D"/>
    <w:rsid w:val="00715DA2"/>
    <w:rsid w:val="0071740E"/>
    <w:rsid w:val="007213CA"/>
    <w:rsid w:val="00723C48"/>
    <w:rsid w:val="00723D58"/>
    <w:rsid w:val="00724022"/>
    <w:rsid w:val="0072538B"/>
    <w:rsid w:val="00725509"/>
    <w:rsid w:val="007277F8"/>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0E94"/>
    <w:rsid w:val="00992113"/>
    <w:rsid w:val="00992178"/>
    <w:rsid w:val="009931FC"/>
    <w:rsid w:val="009941C0"/>
    <w:rsid w:val="009963E4"/>
    <w:rsid w:val="0099648D"/>
    <w:rsid w:val="00996581"/>
    <w:rsid w:val="00997D2E"/>
    <w:rsid w:val="009A03D6"/>
    <w:rsid w:val="009A0679"/>
    <w:rsid w:val="009A0E12"/>
    <w:rsid w:val="009A2C1E"/>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0759"/>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EF7C12"/>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39C"/>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6D348A"/>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805F36F-4DD4-4BF0-A793-128C196E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9</cp:revision>
  <cp:lastPrinted>2014-09-06T06:13:00Z</cp:lastPrinted>
  <dcterms:created xsi:type="dcterms:W3CDTF">2019-10-29T07:47:00Z</dcterms:created>
  <dcterms:modified xsi:type="dcterms:W3CDTF">2019-10-29T08:25:00Z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