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3739"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12837" w14:textId="77777777">
        <w:trPr>
          <w:trHeight w:val="485"/>
          <w:jc w:val="center"/>
        </w:trPr>
        <w:tc>
          <w:tcPr>
            <w:tcW w:w="9576" w:type="dxa"/>
            <w:gridSpan w:val="5"/>
            <w:vAlign w:val="center"/>
          </w:tcPr>
          <w:p w14:paraId="76BD7652" w14:textId="77777777" w:rsidR="00CA09B2" w:rsidRDefault="009D183D">
            <w:pPr>
              <w:pStyle w:val="T2"/>
            </w:pPr>
            <w:r>
              <w:t xml:space="preserve">CR for </w:t>
            </w:r>
            <w:r w:rsidR="00C52F83">
              <w:t xml:space="preserve">CIDs </w:t>
            </w:r>
            <w:r>
              <w:t>20475</w:t>
            </w:r>
            <w:r w:rsidR="00C52F83">
              <w:t>, 20788 and 21618</w:t>
            </w:r>
          </w:p>
        </w:tc>
      </w:tr>
      <w:tr w:rsidR="00CA09B2" w14:paraId="558E76B7" w14:textId="77777777">
        <w:trPr>
          <w:trHeight w:val="359"/>
          <w:jc w:val="center"/>
        </w:trPr>
        <w:tc>
          <w:tcPr>
            <w:tcW w:w="9576" w:type="dxa"/>
            <w:gridSpan w:val="5"/>
            <w:vAlign w:val="center"/>
          </w:tcPr>
          <w:p w14:paraId="5920ACB5" w14:textId="3C095ECE" w:rsidR="00CA09B2" w:rsidRDefault="00CA09B2">
            <w:pPr>
              <w:pStyle w:val="T2"/>
              <w:ind w:left="0"/>
              <w:rPr>
                <w:sz w:val="20"/>
              </w:rPr>
            </w:pPr>
            <w:r>
              <w:rPr>
                <w:sz w:val="20"/>
              </w:rPr>
              <w:t>Date:</w:t>
            </w:r>
            <w:r>
              <w:rPr>
                <w:b w:val="0"/>
                <w:sz w:val="20"/>
              </w:rPr>
              <w:t xml:space="preserve">  </w:t>
            </w:r>
            <w:r w:rsidR="00C52F83">
              <w:rPr>
                <w:b w:val="0"/>
                <w:sz w:val="20"/>
              </w:rPr>
              <w:t>2019-09-</w:t>
            </w:r>
            <w:r w:rsidR="00D821D9">
              <w:rPr>
                <w:b w:val="0"/>
                <w:sz w:val="20"/>
              </w:rPr>
              <w:t>1</w:t>
            </w:r>
            <w:r w:rsidR="003E4A66">
              <w:rPr>
                <w:b w:val="0"/>
                <w:sz w:val="20"/>
              </w:rPr>
              <w:t>8</w:t>
            </w:r>
          </w:p>
        </w:tc>
      </w:tr>
      <w:tr w:rsidR="00CA09B2" w14:paraId="5A084D94" w14:textId="77777777">
        <w:trPr>
          <w:cantSplit/>
          <w:jc w:val="center"/>
        </w:trPr>
        <w:tc>
          <w:tcPr>
            <w:tcW w:w="9576" w:type="dxa"/>
            <w:gridSpan w:val="5"/>
            <w:vAlign w:val="center"/>
          </w:tcPr>
          <w:p w14:paraId="556D37F3" w14:textId="77777777" w:rsidR="00CA09B2" w:rsidRDefault="00CA09B2">
            <w:pPr>
              <w:pStyle w:val="T2"/>
              <w:spacing w:after="0"/>
              <w:ind w:left="0" w:right="0"/>
              <w:jc w:val="left"/>
              <w:rPr>
                <w:sz w:val="20"/>
              </w:rPr>
            </w:pPr>
            <w:r>
              <w:rPr>
                <w:sz w:val="20"/>
              </w:rPr>
              <w:t>Author(s):</w:t>
            </w:r>
          </w:p>
        </w:tc>
      </w:tr>
      <w:tr w:rsidR="00CA09B2" w14:paraId="156DB9C0" w14:textId="77777777">
        <w:trPr>
          <w:jc w:val="center"/>
        </w:trPr>
        <w:tc>
          <w:tcPr>
            <w:tcW w:w="1336" w:type="dxa"/>
            <w:vAlign w:val="center"/>
          </w:tcPr>
          <w:p w14:paraId="0B94FA9D" w14:textId="77777777" w:rsidR="00CA09B2" w:rsidRDefault="00CA09B2">
            <w:pPr>
              <w:pStyle w:val="T2"/>
              <w:spacing w:after="0"/>
              <w:ind w:left="0" w:right="0"/>
              <w:jc w:val="left"/>
              <w:rPr>
                <w:sz w:val="20"/>
              </w:rPr>
            </w:pPr>
            <w:r>
              <w:rPr>
                <w:sz w:val="20"/>
              </w:rPr>
              <w:t>Name</w:t>
            </w:r>
          </w:p>
        </w:tc>
        <w:tc>
          <w:tcPr>
            <w:tcW w:w="2064" w:type="dxa"/>
            <w:vAlign w:val="center"/>
          </w:tcPr>
          <w:p w14:paraId="6D5F1653" w14:textId="77777777" w:rsidR="00CA09B2" w:rsidRDefault="0062440B">
            <w:pPr>
              <w:pStyle w:val="T2"/>
              <w:spacing w:after="0"/>
              <w:ind w:left="0" w:right="0"/>
              <w:jc w:val="left"/>
              <w:rPr>
                <w:sz w:val="20"/>
              </w:rPr>
            </w:pPr>
            <w:r>
              <w:rPr>
                <w:sz w:val="20"/>
              </w:rPr>
              <w:t>Affiliation</w:t>
            </w:r>
          </w:p>
        </w:tc>
        <w:tc>
          <w:tcPr>
            <w:tcW w:w="2814" w:type="dxa"/>
            <w:vAlign w:val="center"/>
          </w:tcPr>
          <w:p w14:paraId="73E85E51" w14:textId="77777777" w:rsidR="00CA09B2" w:rsidRDefault="00CA09B2">
            <w:pPr>
              <w:pStyle w:val="T2"/>
              <w:spacing w:after="0"/>
              <w:ind w:left="0" w:right="0"/>
              <w:jc w:val="left"/>
              <w:rPr>
                <w:sz w:val="20"/>
              </w:rPr>
            </w:pPr>
            <w:r>
              <w:rPr>
                <w:sz w:val="20"/>
              </w:rPr>
              <w:t>Address</w:t>
            </w:r>
          </w:p>
        </w:tc>
        <w:tc>
          <w:tcPr>
            <w:tcW w:w="1715" w:type="dxa"/>
            <w:vAlign w:val="center"/>
          </w:tcPr>
          <w:p w14:paraId="3477467B" w14:textId="77777777" w:rsidR="00CA09B2" w:rsidRDefault="00CA09B2">
            <w:pPr>
              <w:pStyle w:val="T2"/>
              <w:spacing w:after="0"/>
              <w:ind w:left="0" w:right="0"/>
              <w:jc w:val="left"/>
              <w:rPr>
                <w:sz w:val="20"/>
              </w:rPr>
            </w:pPr>
            <w:r>
              <w:rPr>
                <w:sz w:val="20"/>
              </w:rPr>
              <w:t>Phone</w:t>
            </w:r>
          </w:p>
        </w:tc>
        <w:tc>
          <w:tcPr>
            <w:tcW w:w="1647" w:type="dxa"/>
            <w:vAlign w:val="center"/>
          </w:tcPr>
          <w:p w14:paraId="5ED7BCAA" w14:textId="77777777" w:rsidR="00CA09B2" w:rsidRDefault="00CA09B2">
            <w:pPr>
              <w:pStyle w:val="T2"/>
              <w:spacing w:after="0"/>
              <w:ind w:left="0" w:right="0"/>
              <w:jc w:val="left"/>
              <w:rPr>
                <w:sz w:val="20"/>
              </w:rPr>
            </w:pPr>
            <w:r>
              <w:rPr>
                <w:sz w:val="20"/>
              </w:rPr>
              <w:t>email</w:t>
            </w:r>
          </w:p>
        </w:tc>
      </w:tr>
      <w:tr w:rsidR="00CA09B2" w14:paraId="65414DFB" w14:textId="77777777">
        <w:trPr>
          <w:jc w:val="center"/>
        </w:trPr>
        <w:tc>
          <w:tcPr>
            <w:tcW w:w="1336" w:type="dxa"/>
            <w:vAlign w:val="center"/>
          </w:tcPr>
          <w:p w14:paraId="2D7BB51F" w14:textId="77777777" w:rsidR="00CA09B2" w:rsidRDefault="00C52F83">
            <w:pPr>
              <w:pStyle w:val="T2"/>
              <w:spacing w:after="0"/>
              <w:ind w:left="0" w:right="0"/>
              <w:rPr>
                <w:b w:val="0"/>
                <w:sz w:val="20"/>
              </w:rPr>
            </w:pPr>
            <w:r>
              <w:rPr>
                <w:b w:val="0"/>
                <w:sz w:val="20"/>
              </w:rPr>
              <w:t>Jarkko Kneckt</w:t>
            </w:r>
          </w:p>
        </w:tc>
        <w:tc>
          <w:tcPr>
            <w:tcW w:w="2064" w:type="dxa"/>
            <w:vAlign w:val="center"/>
          </w:tcPr>
          <w:p w14:paraId="7DE02CD7" w14:textId="77777777" w:rsidR="00CA09B2" w:rsidRDefault="00C52F83">
            <w:pPr>
              <w:pStyle w:val="T2"/>
              <w:spacing w:after="0"/>
              <w:ind w:left="0" w:right="0"/>
              <w:rPr>
                <w:b w:val="0"/>
                <w:sz w:val="20"/>
              </w:rPr>
            </w:pPr>
            <w:r>
              <w:rPr>
                <w:b w:val="0"/>
                <w:sz w:val="20"/>
              </w:rPr>
              <w:t>Apple</w:t>
            </w:r>
          </w:p>
        </w:tc>
        <w:tc>
          <w:tcPr>
            <w:tcW w:w="2814" w:type="dxa"/>
            <w:vAlign w:val="center"/>
          </w:tcPr>
          <w:p w14:paraId="1C25385B" w14:textId="77777777" w:rsidR="00CA09B2" w:rsidRDefault="00C52F83">
            <w:pPr>
              <w:pStyle w:val="T2"/>
              <w:spacing w:after="0"/>
              <w:ind w:left="0" w:right="0"/>
              <w:rPr>
                <w:b w:val="0"/>
                <w:sz w:val="20"/>
              </w:rPr>
            </w:pPr>
            <w:r>
              <w:rPr>
                <w:b w:val="0"/>
                <w:sz w:val="20"/>
              </w:rPr>
              <w:t>Cupertino, CA</w:t>
            </w:r>
          </w:p>
        </w:tc>
        <w:tc>
          <w:tcPr>
            <w:tcW w:w="1715" w:type="dxa"/>
            <w:vAlign w:val="center"/>
          </w:tcPr>
          <w:p w14:paraId="5AEFC576" w14:textId="77777777" w:rsidR="00CA09B2" w:rsidRDefault="00CA09B2">
            <w:pPr>
              <w:pStyle w:val="T2"/>
              <w:spacing w:after="0"/>
              <w:ind w:left="0" w:right="0"/>
              <w:rPr>
                <w:b w:val="0"/>
                <w:sz w:val="20"/>
              </w:rPr>
            </w:pPr>
          </w:p>
        </w:tc>
        <w:tc>
          <w:tcPr>
            <w:tcW w:w="1647" w:type="dxa"/>
            <w:vAlign w:val="center"/>
          </w:tcPr>
          <w:p w14:paraId="3B7727DE" w14:textId="77777777" w:rsidR="00CA09B2" w:rsidRDefault="000F3270">
            <w:pPr>
              <w:pStyle w:val="T2"/>
              <w:spacing w:after="0"/>
              <w:ind w:left="0" w:right="0"/>
              <w:rPr>
                <w:b w:val="0"/>
                <w:sz w:val="16"/>
              </w:rPr>
            </w:pPr>
            <w:hyperlink r:id="rId6" w:history="1">
              <w:r w:rsidR="00C52F83" w:rsidRPr="0099323C">
                <w:rPr>
                  <w:rStyle w:val="Hyperlink"/>
                  <w:b w:val="0"/>
                  <w:sz w:val="16"/>
                </w:rPr>
                <w:t>jkneckt@apple.com</w:t>
              </w:r>
            </w:hyperlink>
            <w:r w:rsidR="00C52F83">
              <w:rPr>
                <w:b w:val="0"/>
                <w:sz w:val="16"/>
              </w:rPr>
              <w:t xml:space="preserve"> </w:t>
            </w:r>
          </w:p>
        </w:tc>
      </w:tr>
      <w:tr w:rsidR="00CA09B2" w14:paraId="3DB6CEB8" w14:textId="77777777">
        <w:trPr>
          <w:jc w:val="center"/>
        </w:trPr>
        <w:tc>
          <w:tcPr>
            <w:tcW w:w="1336" w:type="dxa"/>
            <w:vAlign w:val="center"/>
          </w:tcPr>
          <w:p w14:paraId="15598A53" w14:textId="77777777" w:rsidR="00CA09B2" w:rsidRDefault="00CA09B2">
            <w:pPr>
              <w:pStyle w:val="T2"/>
              <w:spacing w:after="0"/>
              <w:ind w:left="0" w:right="0"/>
              <w:rPr>
                <w:b w:val="0"/>
                <w:sz w:val="20"/>
              </w:rPr>
            </w:pPr>
          </w:p>
        </w:tc>
        <w:tc>
          <w:tcPr>
            <w:tcW w:w="2064" w:type="dxa"/>
            <w:vAlign w:val="center"/>
          </w:tcPr>
          <w:p w14:paraId="271C5A76" w14:textId="77777777" w:rsidR="00CA09B2" w:rsidRDefault="00CA09B2">
            <w:pPr>
              <w:pStyle w:val="T2"/>
              <w:spacing w:after="0"/>
              <w:ind w:left="0" w:right="0"/>
              <w:rPr>
                <w:b w:val="0"/>
                <w:sz w:val="20"/>
              </w:rPr>
            </w:pPr>
          </w:p>
        </w:tc>
        <w:tc>
          <w:tcPr>
            <w:tcW w:w="2814" w:type="dxa"/>
            <w:vAlign w:val="center"/>
          </w:tcPr>
          <w:p w14:paraId="05C71F36" w14:textId="77777777" w:rsidR="00CA09B2" w:rsidRDefault="00CA09B2">
            <w:pPr>
              <w:pStyle w:val="T2"/>
              <w:spacing w:after="0"/>
              <w:ind w:left="0" w:right="0"/>
              <w:rPr>
                <w:b w:val="0"/>
                <w:sz w:val="20"/>
              </w:rPr>
            </w:pPr>
          </w:p>
        </w:tc>
        <w:tc>
          <w:tcPr>
            <w:tcW w:w="1715" w:type="dxa"/>
            <w:vAlign w:val="center"/>
          </w:tcPr>
          <w:p w14:paraId="430512E3" w14:textId="77777777" w:rsidR="00CA09B2" w:rsidRDefault="00CA09B2">
            <w:pPr>
              <w:pStyle w:val="T2"/>
              <w:spacing w:after="0"/>
              <w:ind w:left="0" w:right="0"/>
              <w:rPr>
                <w:b w:val="0"/>
                <w:sz w:val="20"/>
              </w:rPr>
            </w:pPr>
          </w:p>
        </w:tc>
        <w:tc>
          <w:tcPr>
            <w:tcW w:w="1647" w:type="dxa"/>
            <w:vAlign w:val="center"/>
          </w:tcPr>
          <w:p w14:paraId="34B2781D" w14:textId="77777777" w:rsidR="00CA09B2" w:rsidRDefault="00CA09B2">
            <w:pPr>
              <w:pStyle w:val="T2"/>
              <w:spacing w:after="0"/>
              <w:ind w:left="0" w:right="0"/>
              <w:rPr>
                <w:b w:val="0"/>
                <w:sz w:val="16"/>
              </w:rPr>
            </w:pPr>
          </w:p>
        </w:tc>
      </w:tr>
    </w:tbl>
    <w:p w14:paraId="29254F0C" w14:textId="77777777" w:rsidR="00CA09B2" w:rsidRDefault="00C61AA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60B942FB" wp14:editId="3E4B7E3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B59CA" w14:textId="77777777" w:rsidR="0029020B" w:rsidRDefault="0029020B">
                            <w:pPr>
                              <w:pStyle w:val="T1"/>
                              <w:spacing w:after="120"/>
                            </w:pPr>
                            <w:r>
                              <w:t>Abstract</w:t>
                            </w:r>
                          </w:p>
                          <w:p w14:paraId="4F808CCC" w14:textId="7E0E6E61"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p w14:paraId="0AAD8D3B" w14:textId="3F0FCC01" w:rsidR="008B3B35" w:rsidRDefault="008B3B35">
                            <w:pPr>
                              <w:jc w:val="both"/>
                            </w:pPr>
                          </w:p>
                          <w:p w14:paraId="5C120559" w14:textId="13FBBA52" w:rsidR="008B3B35" w:rsidRDefault="008B3B35">
                            <w:pPr>
                              <w:jc w:val="both"/>
                            </w:pPr>
                            <w:r>
                              <w:t>R0 – Original submission</w:t>
                            </w:r>
                          </w:p>
                          <w:p w14:paraId="3B2787B3" w14:textId="5FE64792" w:rsidR="008B3B35" w:rsidRDefault="008B3B35">
                            <w:pPr>
                              <w:jc w:val="both"/>
                              <w:rPr>
                                <w:highlight w:val="green"/>
                              </w:rPr>
                            </w:pPr>
                            <w:r>
                              <w:t xml:space="preserve">R1 – </w:t>
                            </w:r>
                            <w:r w:rsidR="003E4A66">
                              <w:t>As a response to comments received from ax task group TUE AM2, m</w:t>
                            </w:r>
                            <w:r>
                              <w:t>odified comment resolution to CID 21618</w:t>
                            </w:r>
                            <w:r w:rsidR="003E4A66">
                              <w:t xml:space="preserve">, highlighted </w:t>
                            </w:r>
                            <w:r w:rsidR="003E4A66" w:rsidRPr="003E4A66">
                              <w:rPr>
                                <w:highlight w:val="green"/>
                              </w:rPr>
                              <w:t>with green color.</w:t>
                            </w:r>
                          </w:p>
                          <w:p w14:paraId="20549996" w14:textId="16644F15" w:rsidR="00524A0C" w:rsidRDefault="00524A0C">
                            <w:pPr>
                              <w:jc w:val="both"/>
                            </w:pPr>
                            <w:r>
                              <w:t>R2 – Editorial changes to the clause 26.5.8 as proposed by Mark Rison.</w:t>
                            </w:r>
                          </w:p>
                          <w:p w14:paraId="213A97B9" w14:textId="00EECA79" w:rsidR="00B11B0B" w:rsidRDefault="00B11B0B">
                            <w:pPr>
                              <w:jc w:val="both"/>
                            </w:pPr>
                            <w:r>
                              <w:t xml:space="preserve">R3 – Further editorial changes to the clause 26.5.8 as proposed by Mark Rison.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42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50B59CA" w14:textId="77777777" w:rsidR="0029020B" w:rsidRDefault="0029020B">
                      <w:pPr>
                        <w:pStyle w:val="T1"/>
                        <w:spacing w:after="120"/>
                      </w:pPr>
                      <w:r>
                        <w:t>Abstract</w:t>
                      </w:r>
                    </w:p>
                    <w:p w14:paraId="4F808CCC" w14:textId="7E0E6E61"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p w14:paraId="0AAD8D3B" w14:textId="3F0FCC01" w:rsidR="008B3B35" w:rsidRDefault="008B3B35">
                      <w:pPr>
                        <w:jc w:val="both"/>
                      </w:pPr>
                    </w:p>
                    <w:p w14:paraId="5C120559" w14:textId="13FBBA52" w:rsidR="008B3B35" w:rsidRDefault="008B3B35">
                      <w:pPr>
                        <w:jc w:val="both"/>
                      </w:pPr>
                      <w:r>
                        <w:t>R0 – Original submission</w:t>
                      </w:r>
                    </w:p>
                    <w:p w14:paraId="3B2787B3" w14:textId="5FE64792" w:rsidR="008B3B35" w:rsidRDefault="008B3B35">
                      <w:pPr>
                        <w:jc w:val="both"/>
                        <w:rPr>
                          <w:highlight w:val="green"/>
                        </w:rPr>
                      </w:pPr>
                      <w:r>
                        <w:t xml:space="preserve">R1 – </w:t>
                      </w:r>
                      <w:r w:rsidR="003E4A66">
                        <w:t>As a response to comments received from ax task group TUE AM2, m</w:t>
                      </w:r>
                      <w:r>
                        <w:t>odified comment resolution to CID 21618</w:t>
                      </w:r>
                      <w:r w:rsidR="003E4A66">
                        <w:t xml:space="preserve">, highlighted </w:t>
                      </w:r>
                      <w:r w:rsidR="003E4A66" w:rsidRPr="003E4A66">
                        <w:rPr>
                          <w:highlight w:val="green"/>
                        </w:rPr>
                        <w:t>with green color.</w:t>
                      </w:r>
                    </w:p>
                    <w:p w14:paraId="20549996" w14:textId="16644F15" w:rsidR="00524A0C" w:rsidRDefault="00524A0C">
                      <w:pPr>
                        <w:jc w:val="both"/>
                      </w:pPr>
                      <w:r>
                        <w:t>R2 – Editorial changes to the clause 26.5.8 as proposed by Mark Rison.</w:t>
                      </w:r>
                    </w:p>
                    <w:p w14:paraId="213A97B9" w14:textId="00EECA79" w:rsidR="00B11B0B" w:rsidRDefault="00B11B0B">
                      <w:pPr>
                        <w:jc w:val="both"/>
                      </w:pPr>
                      <w:r>
                        <w:t xml:space="preserve">R3 – Further editorial changes to the clause 26.5.8 as proposed by Mark Rison. </w:t>
                      </w:r>
                    </w:p>
                  </w:txbxContent>
                </v:textbox>
              </v:shape>
            </w:pict>
          </mc:Fallback>
        </mc:AlternateContent>
      </w:r>
    </w:p>
    <w:p w14:paraId="17564FE9" w14:textId="77777777" w:rsidR="009D183D" w:rsidRDefault="00CA09B2" w:rsidP="009D183D">
      <w:r>
        <w:br w:type="page"/>
      </w:r>
      <w:r w:rsidR="009D183D">
        <w:lastRenderedPageBreak/>
        <w:t xml:space="preserve"> </w:t>
      </w:r>
    </w:p>
    <w:tbl>
      <w:tblPr>
        <w:tblStyle w:val="TableGrid"/>
        <w:tblW w:w="0" w:type="auto"/>
        <w:tblLook w:val="04A0" w:firstRow="1" w:lastRow="0" w:firstColumn="1" w:lastColumn="0" w:noHBand="0" w:noVBand="1"/>
      </w:tblPr>
      <w:tblGrid>
        <w:gridCol w:w="1795"/>
        <w:gridCol w:w="1644"/>
        <w:gridCol w:w="1973"/>
        <w:gridCol w:w="1980"/>
        <w:gridCol w:w="1958"/>
      </w:tblGrid>
      <w:tr w:rsidR="006F3F8B" w14:paraId="792D1B12" w14:textId="77777777" w:rsidTr="00066D6A">
        <w:tc>
          <w:tcPr>
            <w:tcW w:w="1795" w:type="dxa"/>
          </w:tcPr>
          <w:p w14:paraId="65445B3C" w14:textId="77777777" w:rsidR="006F3F8B" w:rsidRDefault="006F3F8B">
            <w:r>
              <w:t>CID</w:t>
            </w:r>
          </w:p>
        </w:tc>
        <w:tc>
          <w:tcPr>
            <w:tcW w:w="1644" w:type="dxa"/>
          </w:tcPr>
          <w:p w14:paraId="0A6CF27A" w14:textId="77777777" w:rsidR="006F3F8B" w:rsidRDefault="006F3F8B" w:rsidP="006F3F8B">
            <w:r>
              <w:t>Clause</w:t>
            </w:r>
          </w:p>
        </w:tc>
        <w:tc>
          <w:tcPr>
            <w:tcW w:w="1973" w:type="dxa"/>
          </w:tcPr>
          <w:p w14:paraId="109EF875" w14:textId="77777777" w:rsidR="006F3F8B" w:rsidRDefault="006F3F8B" w:rsidP="006F3F8B">
            <w:r>
              <w:t>Comment</w:t>
            </w:r>
          </w:p>
        </w:tc>
        <w:tc>
          <w:tcPr>
            <w:tcW w:w="1980" w:type="dxa"/>
          </w:tcPr>
          <w:p w14:paraId="3DAE5494" w14:textId="77777777" w:rsidR="006F3F8B" w:rsidRDefault="006F3F8B">
            <w:r>
              <w:t>Proposed change</w:t>
            </w:r>
          </w:p>
        </w:tc>
        <w:tc>
          <w:tcPr>
            <w:tcW w:w="1958" w:type="dxa"/>
          </w:tcPr>
          <w:p w14:paraId="63EF94D2" w14:textId="77777777" w:rsidR="006F3F8B" w:rsidRDefault="006F3F8B">
            <w:r>
              <w:t>Resolution</w:t>
            </w:r>
          </w:p>
        </w:tc>
      </w:tr>
      <w:tr w:rsidR="006F3F8B" w14:paraId="267DC5D6" w14:textId="77777777" w:rsidTr="00066D6A">
        <w:tc>
          <w:tcPr>
            <w:tcW w:w="1795" w:type="dxa"/>
          </w:tcPr>
          <w:p w14:paraId="52747920" w14:textId="77777777" w:rsidR="006F3F8B" w:rsidRDefault="006F3F8B">
            <w:r>
              <w:t>20475</w:t>
            </w:r>
          </w:p>
        </w:tc>
        <w:tc>
          <w:tcPr>
            <w:tcW w:w="1644" w:type="dxa"/>
          </w:tcPr>
          <w:p w14:paraId="59579691" w14:textId="77777777" w:rsidR="006F3F8B" w:rsidRDefault="006F3F8B" w:rsidP="009D183D">
            <w:r>
              <w:t>26.9.3</w:t>
            </w:r>
          </w:p>
        </w:tc>
        <w:tc>
          <w:tcPr>
            <w:tcW w:w="1973" w:type="dxa"/>
          </w:tcPr>
          <w:p w14:paraId="10381FA1" w14:textId="77777777" w:rsidR="006F3F8B" w:rsidRDefault="006F3F8B" w:rsidP="009D183D">
            <w:r>
              <w:t>"The OMI responder shall indicate an RU allocation in the RU Allocation subfield of the Per User Info field</w:t>
            </w:r>
          </w:p>
          <w:p w14:paraId="54222CFE" w14:textId="77777777" w:rsidR="006F3F8B" w:rsidRDefault="006F3F8B" w:rsidP="009D183D">
            <w:r>
              <w:t>of a Trigger frame or TRS Control subfield addressed to the OMI initiator" is not clear</w:t>
            </w:r>
          </w:p>
        </w:tc>
        <w:tc>
          <w:tcPr>
            <w:tcW w:w="1980" w:type="dxa"/>
          </w:tcPr>
          <w:p w14:paraId="3E24ED62" w14:textId="77777777" w:rsidR="006F3F8B" w:rsidRDefault="006F3F8B" w:rsidP="009D183D">
            <w:r>
              <w:t>Change the cited text at the referenced location to "The OMI responder shall indicate to the OMI initiator an RU allocation in the RU Allocation subfield (of the Per User Info field</w:t>
            </w:r>
          </w:p>
          <w:p w14:paraId="29B38BAA" w14:textId="77777777" w:rsidR="006F3F8B" w:rsidRDefault="006F3F8B" w:rsidP="009D183D">
            <w:r>
              <w:t>of a Trigger frame, or of a TRS Control subfield)"</w:t>
            </w:r>
          </w:p>
        </w:tc>
        <w:tc>
          <w:tcPr>
            <w:tcW w:w="1958" w:type="dxa"/>
          </w:tcPr>
          <w:p w14:paraId="6801C209" w14:textId="3B264383" w:rsidR="006F3F8B" w:rsidRDefault="006F3F8B">
            <w:r>
              <w:t>Revised. The CID is similar to already resolved CID 21541.</w:t>
            </w:r>
            <w:r w:rsidR="00C52F83">
              <w:t xml:space="preserve"> Keep the same </w:t>
            </w:r>
            <w:r w:rsidR="00455554">
              <w:t>wording</w:t>
            </w:r>
            <w:r w:rsidR="00C52F83">
              <w:t xml:space="preserve"> as in D4.3:” </w:t>
            </w:r>
            <w:r w:rsidR="00C52F83" w:rsidRPr="00C52F83">
              <w:t xml:space="preserve">The OMI responder shall indicate an RU allocation in the RU Allocation subfield of the User Info </w:t>
            </w:r>
            <w:proofErr w:type="gramStart"/>
            <w:r w:rsidR="00C52F83" w:rsidRPr="00C52F83">
              <w:t>field(</w:t>
            </w:r>
            <w:proofErr w:type="gramEnd"/>
            <w:r w:rsidR="00C52F83" w:rsidRPr="00C52F83">
              <w:t>#21541) of a Trigger frame or TRS Control subfield addressed to the OMI initiator,</w:t>
            </w:r>
            <w:r w:rsidR="00C52F83">
              <w:t>…”</w:t>
            </w:r>
            <w:r>
              <w:t xml:space="preserve"> </w:t>
            </w:r>
          </w:p>
        </w:tc>
      </w:tr>
      <w:tr w:rsidR="00066D6A" w14:paraId="52D3CFF9" w14:textId="77777777" w:rsidTr="00066D6A">
        <w:tc>
          <w:tcPr>
            <w:tcW w:w="1795" w:type="dxa"/>
          </w:tcPr>
          <w:p w14:paraId="421B722B" w14:textId="52ABF12A" w:rsidR="00066D6A" w:rsidRDefault="00066D6A" w:rsidP="00965414">
            <w:r>
              <w:t>21618</w:t>
            </w:r>
          </w:p>
        </w:tc>
        <w:tc>
          <w:tcPr>
            <w:tcW w:w="1644" w:type="dxa"/>
          </w:tcPr>
          <w:p w14:paraId="31F7A3C7" w14:textId="294FB086" w:rsidR="00066D6A" w:rsidRPr="009D183D" w:rsidRDefault="00066D6A" w:rsidP="006F3F8B">
            <w:r w:rsidRPr="006F3F8B">
              <w:t>9.2.4.6a.2</w:t>
            </w:r>
          </w:p>
        </w:tc>
        <w:tc>
          <w:tcPr>
            <w:tcW w:w="1973" w:type="dxa"/>
          </w:tcPr>
          <w:p w14:paraId="0452E010" w14:textId="7133DD78" w:rsidR="00066D6A" w:rsidRDefault="00066D6A" w:rsidP="009D183D">
            <w:pPr>
              <w:jc w:val="center"/>
            </w:pPr>
            <w:r w:rsidRPr="009D183D">
              <w:t xml:space="preserve">UL MU Data disable cannot guarantee a short TB PPDU duration which is needed for some </w:t>
            </w:r>
            <w:proofErr w:type="spellStart"/>
            <w:r w:rsidRPr="009D183D">
              <w:t>coex</w:t>
            </w:r>
            <w:proofErr w:type="spellEnd"/>
            <w:r w:rsidRPr="009D183D">
              <w:t xml:space="preserve"> scenario</w:t>
            </w:r>
          </w:p>
        </w:tc>
        <w:tc>
          <w:tcPr>
            <w:tcW w:w="1980" w:type="dxa"/>
          </w:tcPr>
          <w:p w14:paraId="16DFED54" w14:textId="6DC427CC" w:rsidR="00066D6A" w:rsidRPr="009D183D" w:rsidRDefault="00066D6A" w:rsidP="009D183D">
            <w:pPr>
              <w:ind w:firstLine="720"/>
            </w:pPr>
            <w:r w:rsidRPr="009D183D">
              <w:t xml:space="preserve">Define UL MU data disable to make sure it will generate short TB PPDU which can be </w:t>
            </w:r>
            <w:proofErr w:type="spellStart"/>
            <w:r w:rsidRPr="009D183D">
              <w:t>garanteed</w:t>
            </w:r>
            <w:proofErr w:type="spellEnd"/>
            <w:r w:rsidRPr="009D183D">
              <w:t>.</w:t>
            </w:r>
          </w:p>
        </w:tc>
        <w:tc>
          <w:tcPr>
            <w:tcW w:w="1958" w:type="dxa"/>
          </w:tcPr>
          <w:p w14:paraId="27A07C78" w14:textId="734B8607" w:rsidR="00066D6A" w:rsidRDefault="00066D6A">
            <w:r>
              <w:t xml:space="preserve">Revised. Agree in principle. The TSPEC can be used to </w:t>
            </w:r>
            <w:r w:rsidR="004B4BCD">
              <w:t xml:space="preserve">negotiate </w:t>
            </w:r>
            <w:r w:rsidR="00455554">
              <w:t xml:space="preserve">maximum </w:t>
            </w:r>
            <w:r w:rsidR="004B4BCD">
              <w:t>TB PPDU duration</w:t>
            </w:r>
            <w:r w:rsidR="00455554">
              <w:t xml:space="preserve">. </w:t>
            </w:r>
            <w:proofErr w:type="spellStart"/>
            <w:r w:rsidR="00455554">
              <w:t>TGax</w:t>
            </w:r>
            <w:proofErr w:type="spellEnd"/>
            <w:r w:rsidR="00455554">
              <w:t xml:space="preserve"> editor implement the changes as shown in the 19/</w:t>
            </w:r>
            <w:r w:rsidR="00D821D9">
              <w:t>1618</w:t>
            </w:r>
            <w:r w:rsidR="00455554">
              <w:t>r</w:t>
            </w:r>
            <w:r w:rsidR="00073FD7">
              <w:t>3</w:t>
            </w:r>
            <w:r w:rsidR="00455554">
              <w:t>.</w:t>
            </w:r>
            <w:r w:rsidR="004B4BCD">
              <w:t xml:space="preserve"> </w:t>
            </w:r>
          </w:p>
        </w:tc>
      </w:tr>
      <w:tr w:rsidR="00066D6A" w14:paraId="767C17D6" w14:textId="77777777" w:rsidTr="00066D6A">
        <w:tc>
          <w:tcPr>
            <w:tcW w:w="1795" w:type="dxa"/>
          </w:tcPr>
          <w:p w14:paraId="22DE6F22" w14:textId="188B94FD" w:rsidR="00066D6A" w:rsidRDefault="00066D6A" w:rsidP="00965414">
            <w:r>
              <w:t>20788</w:t>
            </w:r>
          </w:p>
        </w:tc>
        <w:tc>
          <w:tcPr>
            <w:tcW w:w="1644" w:type="dxa"/>
          </w:tcPr>
          <w:p w14:paraId="4A5A1F80" w14:textId="3DF2A146" w:rsidR="00066D6A" w:rsidRPr="006F3F8B" w:rsidRDefault="00066D6A" w:rsidP="006F3F8B">
            <w:r>
              <w:t>26.9.2</w:t>
            </w:r>
          </w:p>
        </w:tc>
        <w:tc>
          <w:tcPr>
            <w:tcW w:w="1973" w:type="dxa"/>
          </w:tcPr>
          <w:p w14:paraId="7E775B85" w14:textId="4DF89FCE" w:rsidR="00066D6A" w:rsidRDefault="00066D6A" w:rsidP="009D183D">
            <w:pPr>
              <w:jc w:val="center"/>
            </w:pPr>
            <w:r w:rsidRPr="009D183D">
              <w:t>Re CID 16362: the resolution fails to provide a justification of the value of allowing an AP to lie (also can a non-AP STA lie?)</w:t>
            </w:r>
          </w:p>
        </w:tc>
        <w:tc>
          <w:tcPr>
            <w:tcW w:w="1980" w:type="dxa"/>
          </w:tcPr>
          <w:p w14:paraId="5F5A9D39" w14:textId="77777777" w:rsidR="00066D6A" w:rsidRDefault="00066D6A" w:rsidP="00066D6A">
            <w:r>
              <w:t>Change "should" to "shall" in "An OMI initiator that is an HE AP should be capable of receiving within an operating channel width and</w:t>
            </w:r>
          </w:p>
          <w:p w14:paraId="324E7EEE" w14:textId="77777777" w:rsidR="00066D6A" w:rsidRDefault="00066D6A" w:rsidP="00066D6A">
            <w:pPr>
              <w:ind w:firstLine="720"/>
            </w:pPr>
            <w:r>
              <w:t>with NSS that are up to the values of the most recently transmitted Channel Width subfield and Rx NSS sub-</w:t>
            </w:r>
          </w:p>
          <w:p w14:paraId="08684788" w14:textId="77777777" w:rsidR="00066D6A" w:rsidRDefault="00066D6A" w:rsidP="00066D6A">
            <w:pPr>
              <w:ind w:firstLine="720"/>
            </w:pPr>
            <w:r>
              <w:lastRenderedPageBreak/>
              <w:t>field that the OMI initiator has successfully indicated in the OM Control subfield or in the Operating Mode</w:t>
            </w:r>
          </w:p>
          <w:p w14:paraId="43FEFE58" w14:textId="238CE26E" w:rsidR="00066D6A" w:rsidRPr="009D183D" w:rsidRDefault="00066D6A" w:rsidP="009D183D">
            <w:r>
              <w:t>field sent to any associated STA."</w:t>
            </w:r>
          </w:p>
        </w:tc>
        <w:tc>
          <w:tcPr>
            <w:tcW w:w="1958" w:type="dxa"/>
          </w:tcPr>
          <w:p w14:paraId="62214352" w14:textId="71634F41" w:rsidR="00965414" w:rsidRPr="00965414" w:rsidRDefault="00455554" w:rsidP="00965414">
            <w:pPr>
              <w:rPr>
                <w:sz w:val="22"/>
              </w:rPr>
            </w:pPr>
            <w:r>
              <w:lastRenderedPageBreak/>
              <w:t xml:space="preserve">Rejected. </w:t>
            </w:r>
          </w:p>
          <w:p w14:paraId="287047B8" w14:textId="718478AC" w:rsidR="00455554" w:rsidRPr="00D821D9" w:rsidRDefault="00965414">
            <w:pPr>
              <w:rPr>
                <w:rFonts w:ascii="Arial" w:hAnsi="Arial" w:cs="Arial"/>
                <w:bCs/>
                <w:sz w:val="20"/>
              </w:rPr>
            </w:pPr>
            <w:r>
              <w:rPr>
                <w:rFonts w:ascii="Arial" w:hAnsi="Arial" w:cs="Arial"/>
                <w:bCs/>
                <w:sz w:val="20"/>
              </w:rPr>
              <w:t xml:space="preserve">The OMI initiator (AP or non-AP STA) is </w:t>
            </w:r>
            <w:proofErr w:type="spellStart"/>
            <w:r>
              <w:rPr>
                <w:rFonts w:ascii="Arial" w:hAnsi="Arial" w:cs="Arial"/>
                <w:bCs/>
                <w:sz w:val="20"/>
              </w:rPr>
              <w:t>recommented</w:t>
            </w:r>
            <w:proofErr w:type="spellEnd"/>
            <w:r>
              <w:rPr>
                <w:rFonts w:ascii="Arial" w:hAnsi="Arial" w:cs="Arial"/>
                <w:bCs/>
                <w:sz w:val="20"/>
              </w:rPr>
              <w:t xml:space="preserve"> to make the ROM parameter only after the TXOP (please refer to paragraph preceding this paragraph). Hence during a certain TXOP the ROM parameter might still have not changed, hence the recommendation that for the AP (which serves </w:t>
            </w:r>
            <w:r>
              <w:rPr>
                <w:rFonts w:ascii="Arial" w:hAnsi="Arial" w:cs="Arial"/>
                <w:bCs/>
                <w:sz w:val="20"/>
              </w:rPr>
              <w:lastRenderedPageBreak/>
              <w:t xml:space="preserve">multiple STAs) in contrast to a non-AP STA that only interacts with one (AP) the language specifies that the AP is recommended to be capable of receiving with any of the ROM parameters it has advertised to any of the associated STAs. </w:t>
            </w:r>
          </w:p>
        </w:tc>
      </w:tr>
    </w:tbl>
    <w:p w14:paraId="11AB5D36" w14:textId="77777777" w:rsidR="00CA09B2" w:rsidRDefault="00CA09B2"/>
    <w:p w14:paraId="7623ACD1" w14:textId="77777777" w:rsidR="00CA09B2" w:rsidRDefault="00CA09B2"/>
    <w:p w14:paraId="6A63619B" w14:textId="77777777" w:rsidR="00AA35C3" w:rsidRDefault="00CA09B2" w:rsidP="00481C76">
      <w:pPr>
        <w:pStyle w:val="NormalWeb"/>
      </w:pPr>
      <w:r>
        <w:br w:type="page"/>
      </w:r>
    </w:p>
    <w:p w14:paraId="01A4684E" w14:textId="77777777" w:rsidR="00AA35C3" w:rsidRPr="00B2376E" w:rsidRDefault="00AA35C3" w:rsidP="00AA35C3">
      <w:pPr>
        <w:pStyle w:val="NormalWeb"/>
        <w:rPr>
          <w:rFonts w:ascii="Arial" w:hAnsi="Arial" w:cs="Arial"/>
          <w:b/>
          <w:bCs/>
          <w:sz w:val="20"/>
          <w:szCs w:val="20"/>
        </w:rPr>
      </w:pPr>
      <w:r w:rsidRPr="00B2376E">
        <w:rPr>
          <w:rFonts w:ascii="Arial" w:hAnsi="Arial" w:cs="Arial" w:hint="eastAsia"/>
          <w:b/>
          <w:bCs/>
          <w:sz w:val="20"/>
          <w:szCs w:val="20"/>
        </w:rPr>
        <w:lastRenderedPageBreak/>
        <w:t xml:space="preserve">9.4.1.9 Status Code field </w:t>
      </w:r>
    </w:p>
    <w:p w14:paraId="1B422884" w14:textId="77777777" w:rsidR="00AA35C3" w:rsidRDefault="00AA35C3" w:rsidP="00AA35C3">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DD30EB">
        <w:rPr>
          <w:i/>
          <w:highlight w:val="yellow"/>
        </w:rPr>
        <w:t>Editor:Please</w:t>
      </w:r>
      <w:proofErr w:type="spellEnd"/>
      <w:proofErr w:type="gramEnd"/>
      <w:r w:rsidRPr="00DD30EB">
        <w:rPr>
          <w:i/>
          <w:highlight w:val="yellow"/>
        </w:rPr>
        <w:t xml:space="preserve"> insert the new Status Code Value as shown below</w:t>
      </w:r>
    </w:p>
    <w:tbl>
      <w:tblPr>
        <w:tblW w:w="0" w:type="auto"/>
        <w:tblLook w:val="04A0" w:firstRow="1" w:lastRow="0" w:firstColumn="1" w:lastColumn="0" w:noHBand="0" w:noVBand="1"/>
      </w:tblPr>
      <w:tblGrid>
        <w:gridCol w:w="1084"/>
        <w:gridCol w:w="3761"/>
        <w:gridCol w:w="4505"/>
      </w:tblGrid>
      <w:tr w:rsidR="00AA35C3" w14:paraId="5E8FAD6D" w14:textId="77777777" w:rsidTr="00AA35C3">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921ED" w14:textId="77777777" w:rsidR="00AA35C3" w:rsidRDefault="00AA35C3" w:rsidP="00276068">
            <w:pPr>
              <w:rPr>
                <w:rFonts w:ascii="Calibri" w:hAnsi="Calibri" w:cs="Calibri"/>
                <w:color w:val="000000"/>
              </w:rPr>
            </w:pPr>
            <w:r>
              <w:rPr>
                <w:rFonts w:ascii="Calibri" w:hAnsi="Calibri" w:cs="Calibri"/>
                <w:color w:val="000000"/>
              </w:rPr>
              <w:t>Status code</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63375B7F" w14:textId="77777777" w:rsidR="00AA35C3" w:rsidRDefault="00AA35C3" w:rsidP="00276068">
            <w:pPr>
              <w:rPr>
                <w:rFonts w:ascii="Calibri" w:hAnsi="Calibri" w:cs="Calibri"/>
                <w:color w:val="000000"/>
              </w:rPr>
            </w:pPr>
            <w:r>
              <w:rPr>
                <w:rFonts w:ascii="Calibri" w:hAnsi="Calibri" w:cs="Calibri"/>
                <w:color w:val="000000"/>
              </w:rPr>
              <w:t>Name</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14:paraId="5DBE09ED" w14:textId="77777777" w:rsidR="00AA35C3" w:rsidRDefault="00AA35C3" w:rsidP="00276068">
            <w:pPr>
              <w:rPr>
                <w:rFonts w:ascii="Calibri" w:hAnsi="Calibri" w:cs="Calibri"/>
                <w:color w:val="000000"/>
              </w:rPr>
            </w:pPr>
            <w:r>
              <w:rPr>
                <w:rFonts w:ascii="Calibri" w:hAnsi="Calibri" w:cs="Calibri"/>
                <w:color w:val="000000"/>
              </w:rPr>
              <w:t>Meaning</w:t>
            </w:r>
          </w:p>
        </w:tc>
      </w:tr>
      <w:tr w:rsidR="00AA35C3" w14:paraId="2B0AA418"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48FD10C1" w14:textId="77777777" w:rsidR="00AA35C3" w:rsidRPr="00DD30EB" w:rsidRDefault="00AA35C3" w:rsidP="00276068">
            <w:pPr>
              <w:rPr>
                <w:rFonts w:ascii="Helvetica" w:hAnsi="Helvetica" w:cs="Helvetica"/>
                <w:sz w:val="20"/>
              </w:rPr>
            </w:pPr>
            <w:r w:rsidRPr="00DD30EB">
              <w:rPr>
                <w:rFonts w:ascii="Helvetica" w:hAnsi="Helvetica" w:cs="Helvetica"/>
                <w:sz w:val="20"/>
              </w:rPr>
              <w:t>ANA</w:t>
            </w:r>
          </w:p>
        </w:tc>
        <w:tc>
          <w:tcPr>
            <w:tcW w:w="3720" w:type="dxa"/>
            <w:tcBorders>
              <w:top w:val="nil"/>
              <w:left w:val="nil"/>
              <w:bottom w:val="single" w:sz="4" w:space="0" w:color="auto"/>
              <w:right w:val="single" w:sz="4" w:space="0" w:color="auto"/>
            </w:tcBorders>
            <w:shd w:val="clear" w:color="auto" w:fill="auto"/>
            <w:vAlign w:val="bottom"/>
            <w:hideMark/>
          </w:tcPr>
          <w:p w14:paraId="2F789401" w14:textId="77777777" w:rsidR="00AA35C3" w:rsidRPr="00DD30EB" w:rsidRDefault="00AA35C3" w:rsidP="00276068">
            <w:pPr>
              <w:rPr>
                <w:rFonts w:ascii="Helvetica" w:hAnsi="Helvetica" w:cs="Helvetica"/>
                <w:color w:val="0070C0"/>
                <w:sz w:val="20"/>
                <w:u w:val="single"/>
              </w:rPr>
            </w:pPr>
            <w:r w:rsidRPr="00DD30EB">
              <w:rPr>
                <w:rFonts w:ascii="Helvetica" w:hAnsi="Helvetica" w:cs="Helvetica"/>
                <w:color w:val="0070C0"/>
                <w:sz w:val="20"/>
                <w:u w:val="single"/>
              </w:rPr>
              <w:t xml:space="preserve">ACCEPTED_WITH_TB_RESTRICTION </w:t>
            </w:r>
          </w:p>
        </w:tc>
        <w:tc>
          <w:tcPr>
            <w:tcW w:w="7640" w:type="dxa"/>
            <w:tcBorders>
              <w:top w:val="nil"/>
              <w:left w:val="nil"/>
              <w:bottom w:val="single" w:sz="4" w:space="0" w:color="auto"/>
              <w:right w:val="single" w:sz="4" w:space="0" w:color="auto"/>
            </w:tcBorders>
            <w:shd w:val="clear" w:color="auto" w:fill="auto"/>
            <w:vAlign w:val="bottom"/>
            <w:hideMark/>
          </w:tcPr>
          <w:p w14:paraId="141CAC4C" w14:textId="2EA608E2" w:rsidR="00AA35C3" w:rsidRPr="00D821D9" w:rsidRDefault="00AA35C3" w:rsidP="00D821D9">
            <w:pPr>
              <w:pStyle w:val="NormalWeb"/>
              <w:rPr>
                <w:color w:val="70AD47"/>
                <w:sz w:val="20"/>
                <w:szCs w:val="20"/>
              </w:rPr>
            </w:pPr>
            <w:r w:rsidRPr="00DD30EB">
              <w:rPr>
                <w:rFonts w:ascii="Helvetica" w:hAnsi="Helvetica" w:cs="Helvetica"/>
                <w:color w:val="0070C0"/>
                <w:sz w:val="20"/>
                <w:u w:val="single"/>
              </w:rPr>
              <w:t>Same as S</w:t>
            </w:r>
            <w:r w:rsidR="008E733A">
              <w:rPr>
                <w:rFonts w:ascii="Helvetica" w:hAnsi="Helvetica" w:cs="Helvetica"/>
                <w:color w:val="0070C0"/>
                <w:sz w:val="20"/>
                <w:u w:val="single"/>
              </w:rPr>
              <w:t>UCCESS</w:t>
            </w:r>
            <w:r w:rsidRPr="00DD30EB">
              <w:rPr>
                <w:rFonts w:ascii="Helvetica" w:hAnsi="Helvetica" w:cs="Helvetica"/>
                <w:color w:val="0070C0"/>
                <w:sz w:val="20"/>
                <w:u w:val="single"/>
              </w:rPr>
              <w:t xml:space="preserve"> </w:t>
            </w:r>
            <w:r w:rsidR="008E733A">
              <w:rPr>
                <w:rFonts w:ascii="Helvetica" w:hAnsi="Helvetica" w:cs="Helvetica"/>
                <w:color w:val="0070C0"/>
                <w:sz w:val="20"/>
                <w:u w:val="single"/>
              </w:rPr>
              <w:t xml:space="preserve">with a restriction to </w:t>
            </w:r>
            <w:r>
              <w:rPr>
                <w:rFonts w:ascii="Helvetica" w:hAnsi="Helvetica" w:cs="Helvetica"/>
                <w:color w:val="0070C0"/>
                <w:sz w:val="20"/>
                <w:u w:val="single"/>
              </w:rPr>
              <w:t xml:space="preserve">the maximum HE TB PPDUs </w:t>
            </w:r>
            <w:r w:rsidR="008E733A">
              <w:rPr>
                <w:rFonts w:ascii="Helvetica" w:hAnsi="Helvetica" w:cs="Helvetica"/>
                <w:color w:val="0070C0"/>
                <w:sz w:val="20"/>
                <w:u w:val="single"/>
              </w:rPr>
              <w:t xml:space="preserve">duration the AP is allowed to trigger for the </w:t>
            </w:r>
            <w:r>
              <w:rPr>
                <w:rFonts w:ascii="Helvetica" w:hAnsi="Helvetica" w:cs="Helvetica"/>
                <w:color w:val="0070C0"/>
                <w:sz w:val="20"/>
                <w:u w:val="single"/>
              </w:rPr>
              <w:t>reques</w:t>
            </w:r>
            <w:r w:rsidR="008E733A">
              <w:rPr>
                <w:rFonts w:ascii="Helvetica" w:hAnsi="Helvetica" w:cs="Helvetica"/>
                <w:color w:val="0070C0"/>
                <w:sz w:val="20"/>
                <w:u w:val="single"/>
              </w:rPr>
              <w:t>t</w:t>
            </w:r>
            <w:r>
              <w:rPr>
                <w:rFonts w:ascii="Helvetica" w:hAnsi="Helvetica" w:cs="Helvetica"/>
                <w:color w:val="0070C0"/>
                <w:sz w:val="20"/>
                <w:u w:val="single"/>
              </w:rPr>
              <w:t>ing STA</w:t>
            </w:r>
            <w:r w:rsidRPr="00DD30EB">
              <w:rPr>
                <w:rFonts w:ascii="Helvetica" w:hAnsi="Helvetica" w:cs="Helvetica"/>
                <w:color w:val="0070C0"/>
                <w:sz w:val="20"/>
                <w:u w:val="single"/>
              </w:rPr>
              <w:t>,</w:t>
            </w:r>
            <w:r w:rsidR="008E733A">
              <w:rPr>
                <w:rFonts w:ascii="Helvetica" w:hAnsi="Helvetica" w:cs="Helvetica"/>
                <w:color w:val="0070C0"/>
                <w:sz w:val="20"/>
                <w:u w:val="single"/>
              </w:rPr>
              <w:t xml:space="preserve"> </w:t>
            </w:r>
            <w:r w:rsidRPr="00DD30EB">
              <w:rPr>
                <w:rFonts w:ascii="Helvetica" w:hAnsi="Helvetica" w:cs="Helvetica"/>
                <w:color w:val="0070C0"/>
                <w:sz w:val="20"/>
                <w:u w:val="single"/>
              </w:rPr>
              <w:t xml:space="preserve">see 26.5.8(Use of TSPEC by HE STAs). </w:t>
            </w:r>
            <w:r w:rsidR="00D821D9" w:rsidRPr="00342053">
              <w:rPr>
                <w:color w:val="70AD47"/>
                <w:sz w:val="20"/>
                <w:szCs w:val="20"/>
              </w:rPr>
              <w:t>[21</w:t>
            </w:r>
            <w:r w:rsidR="00D821D9">
              <w:rPr>
                <w:color w:val="70AD47"/>
                <w:sz w:val="20"/>
                <w:szCs w:val="20"/>
              </w:rPr>
              <w:t>618</w:t>
            </w:r>
            <w:r w:rsidR="00D821D9" w:rsidRPr="00342053">
              <w:rPr>
                <w:color w:val="70AD47"/>
                <w:sz w:val="20"/>
                <w:szCs w:val="20"/>
              </w:rPr>
              <w:t>]</w:t>
            </w:r>
          </w:p>
        </w:tc>
      </w:tr>
      <w:tr w:rsidR="00AA35C3" w14:paraId="6383366B"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5246074E" w14:textId="77777777" w:rsidR="00AA35C3" w:rsidRPr="00DD30EB" w:rsidRDefault="00AA35C3" w:rsidP="00276068">
            <w:pPr>
              <w:rPr>
                <w:rFonts w:ascii="Helvetica" w:hAnsi="Helvetica" w:cs="Helvetica"/>
                <w:sz w:val="20"/>
              </w:rPr>
            </w:pPr>
            <w:r w:rsidRPr="00DD30EB">
              <w:rPr>
                <w:rFonts w:ascii="Helvetica" w:hAnsi="Helvetica" w:cs="Helvetica"/>
                <w:sz w:val="20"/>
              </w:rPr>
              <w:t>ANA+1 - 65535</w:t>
            </w:r>
          </w:p>
        </w:tc>
        <w:tc>
          <w:tcPr>
            <w:tcW w:w="3720" w:type="dxa"/>
            <w:tcBorders>
              <w:top w:val="nil"/>
              <w:left w:val="nil"/>
              <w:bottom w:val="single" w:sz="4" w:space="0" w:color="auto"/>
              <w:right w:val="single" w:sz="4" w:space="0" w:color="auto"/>
            </w:tcBorders>
            <w:shd w:val="clear" w:color="auto" w:fill="auto"/>
            <w:vAlign w:val="bottom"/>
            <w:hideMark/>
          </w:tcPr>
          <w:p w14:paraId="63932C53" w14:textId="77777777" w:rsidR="00AA35C3" w:rsidRPr="00DD30EB" w:rsidRDefault="00AA35C3" w:rsidP="00276068">
            <w:pPr>
              <w:rPr>
                <w:rFonts w:ascii="Helvetica" w:hAnsi="Helvetica" w:cs="Helvetica"/>
                <w:sz w:val="20"/>
              </w:rPr>
            </w:pPr>
            <w:r w:rsidRPr="00DD30EB">
              <w:rPr>
                <w:rFonts w:ascii="Helvetica" w:hAnsi="Helvetica" w:cs="Helvetica"/>
                <w:sz w:val="20"/>
              </w:rPr>
              <w:t> </w:t>
            </w:r>
          </w:p>
        </w:tc>
        <w:tc>
          <w:tcPr>
            <w:tcW w:w="7640" w:type="dxa"/>
            <w:tcBorders>
              <w:top w:val="nil"/>
              <w:left w:val="nil"/>
              <w:bottom w:val="single" w:sz="4" w:space="0" w:color="auto"/>
              <w:right w:val="single" w:sz="4" w:space="0" w:color="auto"/>
            </w:tcBorders>
            <w:shd w:val="clear" w:color="auto" w:fill="auto"/>
            <w:vAlign w:val="bottom"/>
            <w:hideMark/>
          </w:tcPr>
          <w:p w14:paraId="2018690F" w14:textId="77777777" w:rsidR="00AA35C3" w:rsidRPr="00DD30EB" w:rsidRDefault="00AA35C3" w:rsidP="00276068">
            <w:pPr>
              <w:rPr>
                <w:rFonts w:ascii="Helvetica" w:hAnsi="Helvetica" w:cs="Helvetica"/>
                <w:sz w:val="20"/>
              </w:rPr>
            </w:pPr>
            <w:r w:rsidRPr="00DD30EB">
              <w:rPr>
                <w:rFonts w:ascii="Helvetica" w:hAnsi="Helvetica" w:cs="Helvetica"/>
                <w:sz w:val="20"/>
              </w:rPr>
              <w:t xml:space="preserve">Reserved. </w:t>
            </w:r>
          </w:p>
        </w:tc>
      </w:tr>
    </w:tbl>
    <w:p w14:paraId="45185DC1" w14:textId="77777777" w:rsidR="00AA35C3" w:rsidRDefault="00AA35C3" w:rsidP="00481C76">
      <w:pPr>
        <w:pStyle w:val="NormalWeb"/>
        <w:rPr>
          <w:rFonts w:ascii="Arial" w:hAnsi="Arial" w:cs="Arial"/>
          <w:b/>
          <w:bCs/>
          <w:sz w:val="20"/>
          <w:szCs w:val="20"/>
        </w:rPr>
      </w:pPr>
    </w:p>
    <w:p w14:paraId="18E192AB" w14:textId="0D31A876" w:rsidR="00481C76" w:rsidRDefault="00481C76" w:rsidP="00481C76">
      <w:pPr>
        <w:pStyle w:val="NormalWeb"/>
      </w:pPr>
      <w:r>
        <w:rPr>
          <w:rFonts w:ascii="Arial" w:hAnsi="Arial" w:cs="Arial"/>
          <w:b/>
          <w:bCs/>
          <w:sz w:val="20"/>
          <w:szCs w:val="20"/>
        </w:rPr>
        <w:t xml:space="preserve">9.4.2.29 TSPEC element </w:t>
      </w:r>
    </w:p>
    <w:p w14:paraId="20C46218" w14:textId="77777777" w:rsidR="00481C76" w:rsidRPr="00C83D48" w:rsidRDefault="00481C76" w:rsidP="00481C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Pr>
          <w:i/>
          <w:highlight w:val="yellow"/>
        </w:rPr>
        <w:t xml:space="preserve">the Medium Time field description </w:t>
      </w:r>
      <w:r w:rsidRPr="00FD7726">
        <w:rPr>
          <w:i/>
          <w:highlight w:val="yellow"/>
        </w:rPr>
        <w:t>as shown below.</w:t>
      </w:r>
    </w:p>
    <w:p w14:paraId="28F4007F" w14:textId="77777777" w:rsidR="00481C76" w:rsidRDefault="00481C76" w:rsidP="00481C76">
      <w:pPr>
        <w:pStyle w:val="NormalWeb"/>
        <w:rPr>
          <w:color w:val="70AD47"/>
          <w:sz w:val="20"/>
          <w:szCs w:val="20"/>
        </w:rPr>
      </w:pPr>
      <w:r w:rsidRPr="003F14A7">
        <w:rPr>
          <w:rFonts w:hint="eastAsia"/>
          <w:sz w:val="20"/>
          <w:szCs w:val="20"/>
        </w:rPr>
        <w:t xml:space="preserve">The Medium Time field </w:t>
      </w:r>
      <w:r>
        <w:rPr>
          <w:sz w:val="20"/>
          <w:szCs w:val="20"/>
        </w:rPr>
        <w:t>contained in an ADDDTS Response frame is an unsigned integer and contains the amount of time admitted to access the medium, in units of 32 µs/s</w:t>
      </w:r>
      <w:r w:rsidRPr="003F14A7">
        <w:rPr>
          <w:rFonts w:hint="eastAsia"/>
          <w:sz w:val="20"/>
          <w:szCs w:val="20"/>
        </w:rPr>
        <w:t xml:space="preserve">. </w:t>
      </w:r>
      <w:r w:rsidRPr="00C83D48">
        <w:rPr>
          <w:strike/>
          <w:color w:val="FF0000"/>
          <w:sz w:val="20"/>
          <w:szCs w:val="20"/>
        </w:rPr>
        <w:t>This field is reserved in the ADDTS Request frame and is set by the HC in the ADDTS Response frame.</w:t>
      </w:r>
      <w:r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Pr>
          <w:sz w:val="20"/>
          <w:szCs w:val="20"/>
        </w:rPr>
        <w:t xml:space="preserve">set by the HC and is </w:t>
      </w:r>
      <w:r w:rsidRPr="003F14A7">
        <w:rPr>
          <w:rFonts w:hint="eastAsia"/>
          <w:sz w:val="20"/>
          <w:szCs w:val="20"/>
        </w:rPr>
        <w:t xml:space="preserve">not used for controlled channel access. </w:t>
      </w:r>
      <w:r w:rsidRPr="00342053">
        <w:rPr>
          <w:color w:val="70AD47"/>
          <w:sz w:val="20"/>
          <w:szCs w:val="20"/>
        </w:rPr>
        <w:t>[21</w:t>
      </w:r>
      <w:r>
        <w:rPr>
          <w:color w:val="70AD47"/>
          <w:sz w:val="20"/>
          <w:szCs w:val="20"/>
        </w:rPr>
        <w:t>618</w:t>
      </w:r>
      <w:r w:rsidRPr="00342053">
        <w:rPr>
          <w:color w:val="70AD47"/>
          <w:sz w:val="20"/>
          <w:szCs w:val="20"/>
        </w:rPr>
        <w:t>]</w:t>
      </w:r>
    </w:p>
    <w:p w14:paraId="33C3D072" w14:textId="44104A70" w:rsidR="00481C76" w:rsidRDefault="00481C76" w:rsidP="00481C76">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Pr>
          <w:color w:val="4472C4" w:themeColor="accent1"/>
          <w:sz w:val="20"/>
          <w:szCs w:val="20"/>
          <w:u w:val="single"/>
        </w:rPr>
        <w:t xml:space="preserve">sent by an HE non-AP STA to an HE AP is 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PPDUs</w:t>
      </w:r>
      <w:r w:rsidRPr="00EE3E10">
        <w:rPr>
          <w:color w:val="4472C4" w:themeColor="accent1"/>
          <w:sz w:val="20"/>
          <w:szCs w:val="20"/>
          <w:u w:val="single"/>
        </w:rPr>
        <w:t xml:space="preserve"> </w:t>
      </w:r>
      <w:r>
        <w:rPr>
          <w:color w:val="4472C4" w:themeColor="accent1"/>
          <w:sz w:val="20"/>
          <w:szCs w:val="20"/>
          <w:u w:val="single"/>
        </w:rPr>
        <w:t xml:space="preserve">that the AP is </w:t>
      </w:r>
      <w:r w:rsidR="00D92ED3">
        <w:rPr>
          <w:color w:val="4472C4" w:themeColor="accent1"/>
          <w:sz w:val="20"/>
          <w:szCs w:val="20"/>
          <w:u w:val="single"/>
        </w:rPr>
        <w:t>allowed</w:t>
      </w:r>
      <w:r>
        <w:rPr>
          <w:color w:val="4472C4" w:themeColor="accent1"/>
          <w:sz w:val="20"/>
          <w:szCs w:val="20"/>
          <w:u w:val="single"/>
        </w:rPr>
        <w:t xml:space="preserve"> to allocate</w:t>
      </w:r>
      <w:r w:rsidRPr="00EE3E10">
        <w:rPr>
          <w:color w:val="4472C4" w:themeColor="accent1"/>
          <w:sz w:val="20"/>
          <w:szCs w:val="20"/>
          <w:u w:val="single"/>
        </w:rPr>
        <w:t xml:space="preserve">, in units of </w:t>
      </w:r>
      <w:r>
        <w:rPr>
          <w:color w:val="4472C4" w:themeColor="accent1"/>
          <w:sz w:val="20"/>
          <w:szCs w:val="20"/>
          <w:u w:val="single"/>
        </w:rPr>
        <w:t xml:space="preserve">128 </w:t>
      </w:r>
      <w:r w:rsidRPr="00EE3E10">
        <w:rPr>
          <w:color w:val="4472C4" w:themeColor="accent1"/>
          <w:sz w:val="20"/>
          <w:szCs w:val="20"/>
          <w:u w:val="single"/>
        </w:rPr>
        <w:t>µs</w:t>
      </w:r>
      <w:r>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64D1E25D" w14:textId="77777777" w:rsidR="00481C76" w:rsidRDefault="00481C76" w:rsidP="00481C76">
      <w:pPr>
        <w:pStyle w:val="NormalWeb"/>
      </w:pPr>
      <w:r>
        <w:rPr>
          <w:rFonts w:ascii="Arial" w:hAnsi="Arial" w:cs="Arial"/>
          <w:b/>
          <w:bCs/>
          <w:sz w:val="20"/>
          <w:szCs w:val="20"/>
        </w:rPr>
        <w:t xml:space="preserve">26.5.8 Use of TSPEC by HE STAs </w:t>
      </w:r>
    </w:p>
    <w:p w14:paraId="62E5F23C" w14:textId="77777777" w:rsidR="00481C76" w:rsidRDefault="00481C76" w:rsidP="00481C76">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Pr>
          <w:i/>
          <w:highlight w:val="yellow"/>
        </w:rPr>
        <w:t>add the new paragraph after the first paragraph of the clause as shown below</w:t>
      </w:r>
      <w:r w:rsidRPr="00FD7726">
        <w:rPr>
          <w:i/>
          <w:highlight w:val="yellow"/>
        </w:rPr>
        <w:t>.</w:t>
      </w:r>
      <w:r>
        <w:rPr>
          <w:i/>
          <w:highlight w:val="yellow"/>
        </w:rPr>
        <w:t xml:space="preserve"> </w:t>
      </w:r>
      <w:r w:rsidRPr="00751C5B">
        <w:rPr>
          <w:i/>
          <w:highlight w:val="yellow"/>
        </w:rPr>
        <w:t>Add new ACCEPTED_WITH_TB_RESTRICTION</w:t>
      </w:r>
    </w:p>
    <w:p w14:paraId="78C60BA2" w14:textId="537565E6" w:rsidR="00CA09B2" w:rsidRPr="007908A6" w:rsidRDefault="00481C76" w:rsidP="007908A6">
      <w:pPr>
        <w:pStyle w:val="NormalWeb"/>
        <w:rPr>
          <w:color w:val="4472C4" w:themeColor="accent1"/>
          <w:sz w:val="20"/>
          <w:szCs w:val="20"/>
          <w:u w:val="single"/>
        </w:rPr>
      </w:pPr>
      <w:r w:rsidRPr="00481C76">
        <w:rPr>
          <w:color w:val="0070C0"/>
          <w:sz w:val="20"/>
          <w:szCs w:val="20"/>
          <w:u w:val="single"/>
        </w:rPr>
        <w:t>If an HE AP receives from an HE non-AP STA an ADDTS Request frame with a nonzero value in the Medium Time field</w:t>
      </w:r>
      <w:r w:rsidR="00965414">
        <w:rPr>
          <w:color w:val="0070C0"/>
          <w:sz w:val="20"/>
          <w:szCs w:val="20"/>
          <w:u w:val="single"/>
        </w:rPr>
        <w:t xml:space="preserve"> and </w:t>
      </w:r>
      <w:r w:rsidRPr="00481C76">
        <w:rPr>
          <w:color w:val="0070C0"/>
          <w:sz w:val="20"/>
          <w:szCs w:val="20"/>
          <w:u w:val="single"/>
        </w:rPr>
        <w:t>the AP</w:t>
      </w:r>
      <w:r w:rsidR="008E733A">
        <w:rPr>
          <w:color w:val="0070C0"/>
          <w:sz w:val="20"/>
          <w:szCs w:val="20"/>
          <w:u w:val="single"/>
        </w:rPr>
        <w:t xml:space="preserve"> </w:t>
      </w:r>
      <w:r w:rsidRPr="00481C76">
        <w:rPr>
          <w:color w:val="0070C0"/>
          <w:sz w:val="20"/>
          <w:szCs w:val="20"/>
          <w:u w:val="single"/>
        </w:rPr>
        <w:t>respond</w:t>
      </w:r>
      <w:r w:rsidR="00965414">
        <w:rPr>
          <w:color w:val="0070C0"/>
          <w:sz w:val="20"/>
          <w:szCs w:val="20"/>
          <w:u w:val="single"/>
        </w:rPr>
        <w:t>s</w:t>
      </w:r>
      <w:r w:rsidRPr="00481C76">
        <w:rPr>
          <w:color w:val="0070C0"/>
          <w:sz w:val="20"/>
          <w:szCs w:val="20"/>
          <w:u w:val="single"/>
        </w:rPr>
        <w:t xml:space="preserve"> with an ADDTS Response frame with the Status Code field indicating ACCEPTED_WITH_TB_RESTRICTION</w:t>
      </w:r>
      <w:r w:rsidR="00965414">
        <w:rPr>
          <w:color w:val="0070C0"/>
          <w:sz w:val="20"/>
          <w:szCs w:val="20"/>
          <w:u w:val="single"/>
        </w:rPr>
        <w:t xml:space="preserve">, then </w:t>
      </w:r>
      <w:r w:rsidRPr="00481C76">
        <w:rPr>
          <w:color w:val="4472C4" w:themeColor="accent1"/>
          <w:sz w:val="20"/>
          <w:szCs w:val="20"/>
          <w:u w:val="single"/>
        </w:rPr>
        <w:t>the TS</w:t>
      </w:r>
      <w:r w:rsidR="00D821D9">
        <w:rPr>
          <w:color w:val="4472C4" w:themeColor="accent1"/>
          <w:sz w:val="20"/>
          <w:szCs w:val="20"/>
          <w:u w:val="single"/>
        </w:rPr>
        <w:t xml:space="preserve"> </w:t>
      </w:r>
      <w:r w:rsidRPr="00481C76">
        <w:rPr>
          <w:color w:val="4472C4" w:themeColor="accent1"/>
          <w:sz w:val="20"/>
          <w:szCs w:val="20"/>
          <w:u w:val="single"/>
        </w:rPr>
        <w:t xml:space="preserve">setup is </w:t>
      </w:r>
      <w:r w:rsidR="00D821D9">
        <w:rPr>
          <w:color w:val="4472C4" w:themeColor="accent1"/>
          <w:sz w:val="20"/>
          <w:szCs w:val="20"/>
          <w:u w:val="single"/>
        </w:rPr>
        <w:t>completed as if the Status Code field was SUCCESS</w:t>
      </w:r>
      <w:r w:rsidR="008E733A">
        <w:rPr>
          <w:color w:val="4472C4" w:themeColor="accent1"/>
          <w:sz w:val="20"/>
          <w:szCs w:val="20"/>
          <w:u w:val="single"/>
        </w:rPr>
        <w:t xml:space="preserve"> </w:t>
      </w:r>
      <w:r w:rsidRPr="00481C76">
        <w:rPr>
          <w:color w:val="4472C4" w:themeColor="accent1"/>
          <w:sz w:val="20"/>
          <w:szCs w:val="20"/>
          <w:u w:val="single"/>
        </w:rPr>
        <w:t xml:space="preserve">and </w:t>
      </w:r>
      <w:r w:rsidRPr="00481C76">
        <w:rPr>
          <w:color w:val="0070C0"/>
          <w:sz w:val="20"/>
          <w:szCs w:val="20"/>
          <w:u w:val="single"/>
        </w:rPr>
        <w:t xml:space="preserve">the HE AP shall not transmit triggering frames </w:t>
      </w:r>
      <w:r w:rsidR="00965414">
        <w:rPr>
          <w:color w:val="0070C0"/>
          <w:sz w:val="20"/>
          <w:szCs w:val="20"/>
          <w:u w:val="single"/>
        </w:rPr>
        <w:t>that allocate</w:t>
      </w:r>
      <w:r w:rsidRPr="00481C76">
        <w:rPr>
          <w:color w:val="0070C0"/>
          <w:sz w:val="20"/>
          <w:szCs w:val="20"/>
          <w:u w:val="single"/>
        </w:rPr>
        <w:t xml:space="preserve"> </w:t>
      </w:r>
      <w:r w:rsidR="00524A0C">
        <w:rPr>
          <w:color w:val="0070C0"/>
          <w:sz w:val="20"/>
          <w:szCs w:val="20"/>
          <w:u w:val="single"/>
        </w:rPr>
        <w:t xml:space="preserve">an </w:t>
      </w:r>
      <w:r w:rsidR="00965414">
        <w:rPr>
          <w:color w:val="0070C0"/>
          <w:sz w:val="20"/>
          <w:szCs w:val="20"/>
          <w:u w:val="single"/>
        </w:rPr>
        <w:t>RU in a</w:t>
      </w:r>
      <w:r w:rsidR="00B11B0B">
        <w:rPr>
          <w:color w:val="0070C0"/>
          <w:sz w:val="20"/>
          <w:szCs w:val="20"/>
          <w:u w:val="single"/>
        </w:rPr>
        <w:t>n</w:t>
      </w:r>
      <w:r w:rsidR="00965414">
        <w:rPr>
          <w:color w:val="0070C0"/>
          <w:sz w:val="20"/>
          <w:szCs w:val="20"/>
          <w:u w:val="single"/>
        </w:rPr>
        <w:t xml:space="preserve"> </w:t>
      </w:r>
      <w:r w:rsidRPr="00481C76">
        <w:rPr>
          <w:color w:val="0070C0"/>
          <w:sz w:val="20"/>
          <w:szCs w:val="20"/>
          <w:u w:val="single"/>
        </w:rPr>
        <w:t xml:space="preserve">HE TB PPDU </w:t>
      </w:r>
      <w:r w:rsidR="00965414">
        <w:rPr>
          <w:color w:val="0070C0"/>
          <w:sz w:val="20"/>
          <w:szCs w:val="20"/>
          <w:u w:val="single"/>
        </w:rPr>
        <w:t xml:space="preserve">for </w:t>
      </w:r>
      <w:r w:rsidR="00965414" w:rsidRPr="00481C76">
        <w:rPr>
          <w:color w:val="0070C0"/>
          <w:sz w:val="20"/>
          <w:szCs w:val="20"/>
          <w:u w:val="single"/>
        </w:rPr>
        <w:t xml:space="preserve">the </w:t>
      </w:r>
      <w:r w:rsidR="00965414">
        <w:rPr>
          <w:color w:val="0070C0"/>
          <w:sz w:val="20"/>
          <w:szCs w:val="20"/>
          <w:u w:val="single"/>
        </w:rPr>
        <w:t xml:space="preserve">non-AP </w:t>
      </w:r>
      <w:r w:rsidR="00965414" w:rsidRPr="00481C76">
        <w:rPr>
          <w:color w:val="0070C0"/>
          <w:sz w:val="20"/>
          <w:szCs w:val="20"/>
          <w:u w:val="single"/>
        </w:rPr>
        <w:t xml:space="preserve">STA </w:t>
      </w:r>
      <w:r w:rsidRPr="00481C76">
        <w:rPr>
          <w:color w:val="0070C0"/>
          <w:sz w:val="20"/>
          <w:szCs w:val="20"/>
          <w:u w:val="single"/>
        </w:rPr>
        <w:t>w</w:t>
      </w:r>
      <w:r w:rsidR="00965414">
        <w:rPr>
          <w:color w:val="0070C0"/>
          <w:sz w:val="20"/>
          <w:szCs w:val="20"/>
          <w:u w:val="single"/>
        </w:rPr>
        <w:t>h</w:t>
      </w:r>
      <w:r w:rsidR="00524A0C">
        <w:rPr>
          <w:color w:val="0070C0"/>
          <w:sz w:val="20"/>
          <w:szCs w:val="20"/>
          <w:u w:val="single"/>
        </w:rPr>
        <w:t>ose</w:t>
      </w:r>
      <w:r w:rsidR="00965414">
        <w:rPr>
          <w:color w:val="0070C0"/>
          <w:sz w:val="20"/>
          <w:szCs w:val="20"/>
          <w:u w:val="single"/>
        </w:rPr>
        <w:t xml:space="preserve"> </w:t>
      </w:r>
      <w:r w:rsidRPr="00481C76">
        <w:rPr>
          <w:color w:val="0070C0"/>
          <w:sz w:val="20"/>
          <w:szCs w:val="20"/>
          <w:u w:val="single"/>
        </w:rPr>
        <w:t>duration exceeds th</w:t>
      </w:r>
      <w:r w:rsidR="00D821D9">
        <w:rPr>
          <w:color w:val="0070C0"/>
          <w:sz w:val="20"/>
          <w:szCs w:val="20"/>
          <w:u w:val="single"/>
        </w:rPr>
        <w:t>e duration</w:t>
      </w:r>
      <w:r w:rsidRPr="00481C76">
        <w:rPr>
          <w:color w:val="0070C0"/>
          <w:sz w:val="20"/>
          <w:szCs w:val="20"/>
          <w:u w:val="single"/>
        </w:rPr>
        <w:t xml:space="preserve"> indicated by the Medium Time field</w:t>
      </w:r>
      <w:r w:rsidRPr="00481C76">
        <w:rPr>
          <w:color w:val="000000" w:themeColor="text1"/>
          <w:sz w:val="20"/>
          <w:szCs w:val="20"/>
        </w:rPr>
        <w:t>.</w:t>
      </w:r>
      <w:r w:rsidR="00965414">
        <w:rPr>
          <w:color w:val="000000" w:themeColor="text1"/>
          <w:sz w:val="20"/>
          <w:szCs w:val="20"/>
        </w:rPr>
        <w:t xml:space="preserve"> </w:t>
      </w:r>
      <w:r w:rsidRPr="00481C76">
        <w:rPr>
          <w:color w:val="4472C4" w:themeColor="accent1"/>
          <w:sz w:val="20"/>
          <w:szCs w:val="20"/>
          <w:u w:val="single"/>
        </w:rPr>
        <w:t>The HE AP may respond to th</w:t>
      </w:r>
      <w:r w:rsidR="00524A0C">
        <w:rPr>
          <w:color w:val="4472C4" w:themeColor="accent1"/>
          <w:sz w:val="20"/>
          <w:szCs w:val="20"/>
          <w:u w:val="single"/>
        </w:rPr>
        <w:t>e</w:t>
      </w:r>
      <w:r w:rsidRPr="00481C76">
        <w:rPr>
          <w:color w:val="4472C4" w:themeColor="accent1"/>
          <w:sz w:val="20"/>
          <w:szCs w:val="20"/>
          <w:u w:val="single"/>
        </w:rPr>
        <w:t xml:space="preserve"> ADDTS Request </w:t>
      </w:r>
      <w:r w:rsidR="00524A0C">
        <w:rPr>
          <w:color w:val="4472C4" w:themeColor="accent1"/>
          <w:sz w:val="20"/>
          <w:szCs w:val="20"/>
          <w:u w:val="single"/>
        </w:rPr>
        <w:t xml:space="preserve">frame </w:t>
      </w:r>
      <w:r w:rsidR="00A3241F">
        <w:rPr>
          <w:color w:val="4472C4" w:themeColor="accent1"/>
          <w:sz w:val="20"/>
          <w:szCs w:val="20"/>
          <w:u w:val="single"/>
        </w:rPr>
        <w:t>that has a</w:t>
      </w:r>
      <w:r w:rsidRPr="00481C76">
        <w:rPr>
          <w:color w:val="4472C4" w:themeColor="accent1"/>
          <w:sz w:val="20"/>
          <w:szCs w:val="20"/>
          <w:u w:val="single"/>
        </w:rPr>
        <w:t xml:space="preserve"> </w:t>
      </w:r>
      <w:r w:rsidR="00372635">
        <w:rPr>
          <w:color w:val="4472C4" w:themeColor="accent1"/>
          <w:sz w:val="20"/>
          <w:szCs w:val="20"/>
          <w:u w:val="single"/>
        </w:rPr>
        <w:t xml:space="preserve">nonzero value in </w:t>
      </w:r>
      <w:r w:rsidR="00A3241F">
        <w:rPr>
          <w:color w:val="4472C4" w:themeColor="accent1"/>
          <w:sz w:val="20"/>
          <w:szCs w:val="20"/>
          <w:u w:val="single"/>
        </w:rPr>
        <w:t xml:space="preserve">the Medium Time field with </w:t>
      </w:r>
      <w:r w:rsidR="00524A0C">
        <w:rPr>
          <w:color w:val="4472C4" w:themeColor="accent1"/>
          <w:sz w:val="20"/>
          <w:szCs w:val="20"/>
          <w:u w:val="single"/>
        </w:rPr>
        <w:t xml:space="preserve">an </w:t>
      </w:r>
      <w:r w:rsidRPr="00481C76">
        <w:rPr>
          <w:color w:val="4472C4" w:themeColor="accent1"/>
          <w:sz w:val="20"/>
          <w:szCs w:val="20"/>
          <w:u w:val="single"/>
        </w:rPr>
        <w:t xml:space="preserve">ADDTS Response frame containing </w:t>
      </w:r>
      <w:r w:rsidR="00524A0C">
        <w:rPr>
          <w:color w:val="4472C4" w:themeColor="accent1"/>
          <w:sz w:val="20"/>
          <w:szCs w:val="20"/>
          <w:u w:val="single"/>
        </w:rPr>
        <w:t>an</w:t>
      </w:r>
      <w:r w:rsidRPr="00481C76">
        <w:rPr>
          <w:color w:val="4472C4" w:themeColor="accent1"/>
          <w:sz w:val="20"/>
          <w:szCs w:val="20"/>
          <w:u w:val="single"/>
        </w:rPr>
        <w:t xml:space="preserve">other value in </w:t>
      </w:r>
      <w:r w:rsidR="00372635">
        <w:rPr>
          <w:color w:val="4472C4" w:themeColor="accent1"/>
          <w:sz w:val="20"/>
          <w:szCs w:val="20"/>
          <w:u w:val="single"/>
        </w:rPr>
        <w:t xml:space="preserve">the </w:t>
      </w:r>
      <w:r w:rsidRPr="00481C76">
        <w:rPr>
          <w:color w:val="4472C4" w:themeColor="accent1"/>
          <w:sz w:val="20"/>
          <w:szCs w:val="20"/>
          <w:u w:val="single"/>
        </w:rPr>
        <w:t>Status Code field.</w:t>
      </w:r>
      <w:r w:rsidR="008B3B35">
        <w:rPr>
          <w:color w:val="4472C4" w:themeColor="accent1"/>
          <w:sz w:val="20"/>
          <w:szCs w:val="20"/>
          <w:u w:val="single"/>
        </w:rPr>
        <w:t xml:space="preserve"> </w:t>
      </w:r>
      <w:r w:rsidR="008B3B35" w:rsidRPr="008B3B35">
        <w:rPr>
          <w:color w:val="4472C4" w:themeColor="accent1"/>
          <w:sz w:val="20"/>
          <w:szCs w:val="20"/>
          <w:highlight w:val="green"/>
          <w:u w:val="single"/>
        </w:rPr>
        <w:t xml:space="preserve">If the Status Code </w:t>
      </w:r>
      <w:r w:rsidR="00524A0C">
        <w:rPr>
          <w:color w:val="4472C4" w:themeColor="accent1"/>
          <w:sz w:val="20"/>
          <w:szCs w:val="20"/>
          <w:highlight w:val="green"/>
          <w:u w:val="single"/>
        </w:rPr>
        <w:t xml:space="preserve">field </w:t>
      </w:r>
      <w:r w:rsidR="008B3B35" w:rsidRPr="008B3B35">
        <w:rPr>
          <w:color w:val="4472C4" w:themeColor="accent1"/>
          <w:sz w:val="20"/>
          <w:szCs w:val="20"/>
          <w:highlight w:val="green"/>
          <w:u w:val="single"/>
        </w:rPr>
        <w:t>in</w:t>
      </w:r>
      <w:r w:rsidR="00372635">
        <w:rPr>
          <w:color w:val="4472C4" w:themeColor="accent1"/>
          <w:sz w:val="20"/>
          <w:szCs w:val="20"/>
          <w:highlight w:val="green"/>
          <w:u w:val="single"/>
        </w:rPr>
        <w:t xml:space="preserve"> the</w:t>
      </w:r>
      <w:r w:rsidR="008B3B35" w:rsidRPr="008B3B35">
        <w:rPr>
          <w:color w:val="4472C4" w:themeColor="accent1"/>
          <w:sz w:val="20"/>
          <w:szCs w:val="20"/>
          <w:highlight w:val="green"/>
          <w:u w:val="single"/>
        </w:rPr>
        <w:t xml:space="preserve"> ADDTS Response </w:t>
      </w:r>
      <w:r w:rsidR="007908A6">
        <w:rPr>
          <w:color w:val="4472C4" w:themeColor="accent1"/>
          <w:sz w:val="20"/>
          <w:szCs w:val="20"/>
          <w:highlight w:val="green"/>
          <w:u w:val="single"/>
        </w:rPr>
        <w:t xml:space="preserve">frame </w:t>
      </w:r>
      <w:r w:rsidR="008B3B35" w:rsidRPr="008B3B35">
        <w:rPr>
          <w:color w:val="4472C4" w:themeColor="accent1"/>
          <w:sz w:val="20"/>
          <w:szCs w:val="20"/>
          <w:highlight w:val="green"/>
          <w:u w:val="single"/>
        </w:rPr>
        <w:t>i</w:t>
      </w:r>
      <w:r w:rsidR="007908A6">
        <w:rPr>
          <w:color w:val="4472C4" w:themeColor="accent1"/>
          <w:sz w:val="20"/>
          <w:szCs w:val="20"/>
          <w:highlight w:val="green"/>
          <w:u w:val="single"/>
        </w:rPr>
        <w:t>ndicates</w:t>
      </w:r>
      <w:r w:rsidR="008B3B35" w:rsidRPr="008B3B35">
        <w:rPr>
          <w:color w:val="4472C4" w:themeColor="accent1"/>
          <w:sz w:val="20"/>
          <w:szCs w:val="20"/>
          <w:highlight w:val="green"/>
          <w:u w:val="single"/>
        </w:rPr>
        <w:t xml:space="preserve"> SUCCESS, then </w:t>
      </w:r>
      <w:r w:rsidR="00524A0C">
        <w:rPr>
          <w:color w:val="4472C4" w:themeColor="accent1"/>
          <w:sz w:val="20"/>
          <w:szCs w:val="20"/>
          <w:highlight w:val="green"/>
          <w:u w:val="single"/>
        </w:rPr>
        <w:t xml:space="preserve">the ADDTS Response frame indicates that </w:t>
      </w:r>
      <w:r w:rsidR="008B3B35" w:rsidRPr="008B3B35">
        <w:rPr>
          <w:color w:val="4472C4" w:themeColor="accent1"/>
          <w:sz w:val="20"/>
          <w:szCs w:val="20"/>
          <w:highlight w:val="green"/>
          <w:u w:val="single"/>
        </w:rPr>
        <w:t xml:space="preserve">traffic stream is created </w:t>
      </w:r>
      <w:r w:rsidR="007908A6">
        <w:rPr>
          <w:color w:val="4472C4" w:themeColor="accent1"/>
          <w:sz w:val="20"/>
          <w:szCs w:val="20"/>
          <w:highlight w:val="green"/>
          <w:u w:val="single"/>
        </w:rPr>
        <w:t xml:space="preserve">and there is no </w:t>
      </w:r>
      <w:r w:rsidR="003E4A66">
        <w:rPr>
          <w:color w:val="4472C4" w:themeColor="accent1"/>
          <w:sz w:val="20"/>
          <w:szCs w:val="20"/>
          <w:highlight w:val="green"/>
          <w:u w:val="single"/>
        </w:rPr>
        <w:t>restriction o</w:t>
      </w:r>
      <w:r w:rsidR="007908A6">
        <w:rPr>
          <w:color w:val="4472C4" w:themeColor="accent1"/>
          <w:sz w:val="20"/>
          <w:szCs w:val="20"/>
          <w:highlight w:val="green"/>
          <w:u w:val="single"/>
        </w:rPr>
        <w:t xml:space="preserve">n </w:t>
      </w:r>
      <w:r w:rsidR="003E4A66">
        <w:rPr>
          <w:color w:val="4472C4" w:themeColor="accent1"/>
          <w:sz w:val="20"/>
          <w:szCs w:val="20"/>
          <w:highlight w:val="green"/>
          <w:u w:val="single"/>
        </w:rPr>
        <w:t xml:space="preserve">the </w:t>
      </w:r>
      <w:r w:rsidR="008B3B35" w:rsidRPr="008B3B35">
        <w:rPr>
          <w:color w:val="4472C4" w:themeColor="accent1"/>
          <w:sz w:val="20"/>
          <w:szCs w:val="20"/>
          <w:highlight w:val="green"/>
          <w:u w:val="single"/>
        </w:rPr>
        <w:t>HE TB PPDU duration.</w:t>
      </w:r>
      <w:r w:rsidR="008B3B35">
        <w:rPr>
          <w:color w:val="4472C4" w:themeColor="accent1"/>
          <w:sz w:val="20"/>
          <w:szCs w:val="20"/>
          <w:u w:val="single"/>
        </w:rPr>
        <w:t xml:space="preserve"> </w:t>
      </w:r>
      <w:r w:rsidR="00372635" w:rsidRPr="00372635">
        <w:rPr>
          <w:color w:val="4472C4" w:themeColor="accent1"/>
          <w:sz w:val="20"/>
          <w:szCs w:val="20"/>
          <w:u w:val="single"/>
        </w:rPr>
        <w:t xml:space="preserve">The HE AP shall not respond with the Status Code field set to </w:t>
      </w:r>
      <w:r w:rsidR="00372635" w:rsidRPr="00481C76">
        <w:rPr>
          <w:color w:val="0070C0"/>
          <w:sz w:val="20"/>
          <w:szCs w:val="20"/>
          <w:u w:val="single"/>
        </w:rPr>
        <w:t>ACCEPTED_WITH_TB_RESTRICTION</w:t>
      </w:r>
      <w:r w:rsidR="00372635" w:rsidRPr="00372635">
        <w:rPr>
          <w:color w:val="4472C4" w:themeColor="accent1"/>
          <w:sz w:val="20"/>
          <w:szCs w:val="20"/>
          <w:u w:val="single"/>
        </w:rPr>
        <w:t xml:space="preserve"> if the Medium Time field in the ADDTS Request frame was </w:t>
      </w:r>
      <w:proofErr w:type="gramStart"/>
      <w:r w:rsidR="00372635" w:rsidRPr="00372635">
        <w:rPr>
          <w:color w:val="4472C4" w:themeColor="accent1"/>
          <w:sz w:val="20"/>
          <w:szCs w:val="20"/>
          <w:u w:val="single"/>
        </w:rPr>
        <w:t>zero</w:t>
      </w:r>
      <w:r w:rsidR="00372635">
        <w:rPr>
          <w:color w:val="4472C4" w:themeColor="accent1"/>
          <w:sz w:val="20"/>
          <w:szCs w:val="20"/>
          <w:u w:val="single"/>
        </w:rPr>
        <w:t>.</w:t>
      </w:r>
      <w:r w:rsidRPr="00C72D3B">
        <w:rPr>
          <w:color w:val="000000" w:themeColor="text1"/>
          <w:sz w:val="20"/>
          <w:szCs w:val="20"/>
        </w:rPr>
        <w:t>[</w:t>
      </w:r>
      <w:proofErr w:type="gramEnd"/>
      <w:r w:rsidRPr="00342053">
        <w:rPr>
          <w:color w:val="70AD47"/>
          <w:sz w:val="20"/>
          <w:szCs w:val="20"/>
        </w:rPr>
        <w:t>21</w:t>
      </w:r>
      <w:r>
        <w:rPr>
          <w:color w:val="70AD47"/>
          <w:sz w:val="20"/>
          <w:szCs w:val="20"/>
        </w:rPr>
        <w:t>618</w:t>
      </w:r>
      <w:r w:rsidRPr="00342053">
        <w:rPr>
          <w:color w:val="70AD47"/>
          <w:sz w:val="20"/>
          <w:szCs w:val="20"/>
        </w:rPr>
        <w:t>]</w:t>
      </w:r>
      <w:r>
        <w:rPr>
          <w:color w:val="70AD47"/>
          <w:sz w:val="20"/>
          <w:szCs w:val="20"/>
        </w:rPr>
        <w:t xml:space="preserve"> </w:t>
      </w:r>
    </w:p>
    <w:sectPr w:rsidR="00CA09B2" w:rsidRPr="007908A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AA82" w14:textId="77777777" w:rsidR="000F3270" w:rsidRDefault="000F3270">
      <w:r>
        <w:separator/>
      </w:r>
    </w:p>
  </w:endnote>
  <w:endnote w:type="continuationSeparator" w:id="0">
    <w:p w14:paraId="4E8077CC" w14:textId="77777777" w:rsidR="000F3270" w:rsidRDefault="000F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B797" w14:textId="2A18BFEA" w:rsidR="0029020B" w:rsidRDefault="000F3270">
    <w:pPr>
      <w:pStyle w:val="Footer"/>
      <w:tabs>
        <w:tab w:val="clear" w:pos="6480"/>
        <w:tab w:val="center" w:pos="4680"/>
        <w:tab w:val="right" w:pos="9360"/>
      </w:tabs>
    </w:pPr>
    <w:r>
      <w:fldChar w:fldCharType="begin"/>
    </w:r>
    <w:r>
      <w:instrText xml:space="preserve"> SUBJECT  \* MERGEFORMAT </w:instrText>
    </w:r>
    <w:r>
      <w:fldChar w:fldCharType="separate"/>
    </w:r>
    <w:r w:rsidR="009D183D">
      <w:t>Submission</w:t>
    </w:r>
    <w:r>
      <w:fldChar w:fldCharType="end"/>
    </w:r>
    <w:r w:rsidR="0029020B">
      <w:tab/>
      <w:t xml:space="preserve">page </w:t>
    </w:r>
    <w:r w:rsidR="0029020B">
      <w:fldChar w:fldCharType="begin"/>
    </w:r>
    <w:r w:rsidR="0029020B">
      <w:instrText xml:space="preserve">page </w:instrText>
    </w:r>
    <w:r w:rsidR="0029020B">
      <w:fldChar w:fldCharType="separate"/>
    </w:r>
    <w:r w:rsidR="00A55BB1">
      <w:rPr>
        <w:noProof/>
      </w:rPr>
      <w:t>4</w:t>
    </w:r>
    <w:r w:rsidR="0029020B">
      <w:fldChar w:fldCharType="end"/>
    </w:r>
    <w:r w:rsidR="0029020B">
      <w:tab/>
    </w:r>
    <w:fldSimple w:instr=" COMMENTS  \* MERGEFORMAT ">
      <w:r w:rsidR="00C52F83">
        <w:t>Jarkko Kneckt, Apple</w:t>
      </w:r>
    </w:fldSimple>
  </w:p>
  <w:p w14:paraId="073713E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F8F4" w14:textId="77777777" w:rsidR="000F3270" w:rsidRDefault="000F3270">
      <w:r>
        <w:separator/>
      </w:r>
    </w:p>
  </w:footnote>
  <w:footnote w:type="continuationSeparator" w:id="0">
    <w:p w14:paraId="3150C811" w14:textId="77777777" w:rsidR="000F3270" w:rsidRDefault="000F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3C36" w14:textId="4FFD0C0D" w:rsidR="0029020B" w:rsidRDefault="00B75A1C">
    <w:pPr>
      <w:pStyle w:val="Header"/>
      <w:tabs>
        <w:tab w:val="clear" w:pos="6480"/>
        <w:tab w:val="center" w:pos="4680"/>
        <w:tab w:val="right" w:pos="9360"/>
      </w:tabs>
    </w:pPr>
    <w:fldSimple w:instr=" KEYWORDS  \* MERGEFORMAT ">
      <w:r w:rsidR="00C52F83">
        <w:t>September 2019</w:t>
      </w:r>
    </w:fldSimple>
    <w:r w:rsidR="0029020B">
      <w:tab/>
    </w:r>
    <w:r w:rsidR="0029020B">
      <w:tab/>
    </w:r>
    <w:r w:rsidR="000F3270">
      <w:fldChar w:fldCharType="begin"/>
    </w:r>
    <w:r w:rsidR="000F3270">
      <w:instrText xml:space="preserve"> TITLE  \* MERGEFORMAT </w:instrText>
    </w:r>
    <w:r w:rsidR="000F3270">
      <w:fldChar w:fldCharType="separate"/>
    </w:r>
    <w:r w:rsidR="003730C4">
      <w:t>doc.: IEEE 802.11-19/1618r3</w:t>
    </w:r>
    <w:r w:rsidR="000F327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3D"/>
    <w:rsid w:val="00001CBB"/>
    <w:rsid w:val="00066D6A"/>
    <w:rsid w:val="00073FD7"/>
    <w:rsid w:val="000F3270"/>
    <w:rsid w:val="001D723B"/>
    <w:rsid w:val="0029020B"/>
    <w:rsid w:val="002D44BE"/>
    <w:rsid w:val="00372635"/>
    <w:rsid w:val="003730C4"/>
    <w:rsid w:val="003E4A66"/>
    <w:rsid w:val="00442037"/>
    <w:rsid w:val="00455554"/>
    <w:rsid w:val="00481C76"/>
    <w:rsid w:val="004B064B"/>
    <w:rsid w:val="004B4BCD"/>
    <w:rsid w:val="00524A0C"/>
    <w:rsid w:val="00533D79"/>
    <w:rsid w:val="00536DA9"/>
    <w:rsid w:val="0062440B"/>
    <w:rsid w:val="006C0727"/>
    <w:rsid w:val="006E145F"/>
    <w:rsid w:val="006F3F8B"/>
    <w:rsid w:val="00756F66"/>
    <w:rsid w:val="00770572"/>
    <w:rsid w:val="007908A6"/>
    <w:rsid w:val="00823569"/>
    <w:rsid w:val="008A3CE6"/>
    <w:rsid w:val="008B3B35"/>
    <w:rsid w:val="008E733A"/>
    <w:rsid w:val="00943415"/>
    <w:rsid w:val="00965414"/>
    <w:rsid w:val="0099669C"/>
    <w:rsid w:val="009D183D"/>
    <w:rsid w:val="009F2FBC"/>
    <w:rsid w:val="00A3241F"/>
    <w:rsid w:val="00A5303C"/>
    <w:rsid w:val="00A55BB1"/>
    <w:rsid w:val="00AA35C3"/>
    <w:rsid w:val="00AA427C"/>
    <w:rsid w:val="00B11B0B"/>
    <w:rsid w:val="00B21823"/>
    <w:rsid w:val="00B75A1C"/>
    <w:rsid w:val="00BE68C2"/>
    <w:rsid w:val="00C52F83"/>
    <w:rsid w:val="00C61AA2"/>
    <w:rsid w:val="00CA09B2"/>
    <w:rsid w:val="00D821D9"/>
    <w:rsid w:val="00D92ED3"/>
    <w:rsid w:val="00DC5A7B"/>
    <w:rsid w:val="00E941E0"/>
    <w:rsid w:val="00F1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66178"/>
  <w15:chartTrackingRefBased/>
  <w15:docId w15:val="{B837C067-0130-3C4F-948A-F02E88FB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1D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9D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83D"/>
    <w:rPr>
      <w:sz w:val="18"/>
      <w:szCs w:val="18"/>
      <w:lang w:val="en-GB"/>
    </w:rPr>
  </w:style>
  <w:style w:type="character" w:customStyle="1" w:styleId="BalloonTextChar">
    <w:name w:val="Balloon Text Char"/>
    <w:basedOn w:val="DefaultParagraphFont"/>
    <w:link w:val="BalloonText"/>
    <w:rsid w:val="009D183D"/>
    <w:rPr>
      <w:sz w:val="18"/>
      <w:szCs w:val="18"/>
      <w:lang w:val="en-GB"/>
    </w:rPr>
  </w:style>
  <w:style w:type="character" w:customStyle="1" w:styleId="UnresolvedMention1">
    <w:name w:val="Unresolved Mention1"/>
    <w:basedOn w:val="DefaultParagraphFont"/>
    <w:uiPriority w:val="99"/>
    <w:semiHidden/>
    <w:unhideWhenUsed/>
    <w:rsid w:val="00C52F83"/>
    <w:rPr>
      <w:color w:val="605E5C"/>
      <w:shd w:val="clear" w:color="auto" w:fill="E1DFDD"/>
    </w:rPr>
  </w:style>
  <w:style w:type="paragraph" w:styleId="NormalWeb">
    <w:name w:val="Normal (Web)"/>
    <w:basedOn w:val="Normal"/>
    <w:uiPriority w:val="99"/>
    <w:unhideWhenUsed/>
    <w:rsid w:val="00823569"/>
    <w:pPr>
      <w:spacing w:before="100" w:beforeAutospacing="1" w:after="100" w:afterAutospacing="1"/>
    </w:pPr>
  </w:style>
  <w:style w:type="character" w:customStyle="1" w:styleId="apple-converted-space">
    <w:name w:val="apple-converted-space"/>
    <w:basedOn w:val="DefaultParagraphFont"/>
    <w:rsid w:val="00D821D9"/>
  </w:style>
  <w:style w:type="character" w:styleId="CommentReference">
    <w:name w:val="annotation reference"/>
    <w:basedOn w:val="DefaultParagraphFont"/>
    <w:rsid w:val="00536DA9"/>
    <w:rPr>
      <w:sz w:val="16"/>
      <w:szCs w:val="16"/>
    </w:rPr>
  </w:style>
  <w:style w:type="paragraph" w:styleId="CommentText">
    <w:name w:val="annotation text"/>
    <w:basedOn w:val="Normal"/>
    <w:link w:val="CommentTextChar"/>
    <w:rsid w:val="00536DA9"/>
    <w:rPr>
      <w:sz w:val="20"/>
      <w:szCs w:val="20"/>
    </w:rPr>
  </w:style>
  <w:style w:type="character" w:customStyle="1" w:styleId="CommentTextChar">
    <w:name w:val="Comment Text Char"/>
    <w:basedOn w:val="DefaultParagraphFont"/>
    <w:link w:val="CommentText"/>
    <w:rsid w:val="00536DA9"/>
  </w:style>
  <w:style w:type="paragraph" w:styleId="CommentSubject">
    <w:name w:val="annotation subject"/>
    <w:basedOn w:val="CommentText"/>
    <w:next w:val="CommentText"/>
    <w:link w:val="CommentSubjectChar"/>
    <w:rsid w:val="00536DA9"/>
    <w:rPr>
      <w:b/>
      <w:bCs/>
    </w:rPr>
  </w:style>
  <w:style w:type="character" w:customStyle="1" w:styleId="CommentSubjectChar">
    <w:name w:val="Comment Subject Char"/>
    <w:basedOn w:val="CommentTextChar"/>
    <w:link w:val="CommentSubject"/>
    <w:rsid w:val="00536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322">
      <w:bodyDiv w:val="1"/>
      <w:marLeft w:val="0"/>
      <w:marRight w:val="0"/>
      <w:marTop w:val="0"/>
      <w:marBottom w:val="0"/>
      <w:divBdr>
        <w:top w:val="none" w:sz="0" w:space="0" w:color="auto"/>
        <w:left w:val="none" w:sz="0" w:space="0" w:color="auto"/>
        <w:bottom w:val="none" w:sz="0" w:space="0" w:color="auto"/>
        <w:right w:val="none" w:sz="0" w:space="0" w:color="auto"/>
      </w:divBdr>
      <w:divsChild>
        <w:div w:id="1043139352">
          <w:marLeft w:val="0"/>
          <w:marRight w:val="0"/>
          <w:marTop w:val="0"/>
          <w:marBottom w:val="0"/>
          <w:divBdr>
            <w:top w:val="none" w:sz="0" w:space="0" w:color="auto"/>
            <w:left w:val="none" w:sz="0" w:space="0" w:color="auto"/>
            <w:bottom w:val="none" w:sz="0" w:space="0" w:color="auto"/>
            <w:right w:val="none" w:sz="0" w:space="0" w:color="auto"/>
          </w:divBdr>
          <w:divsChild>
            <w:div w:id="956452774">
              <w:marLeft w:val="0"/>
              <w:marRight w:val="0"/>
              <w:marTop w:val="0"/>
              <w:marBottom w:val="0"/>
              <w:divBdr>
                <w:top w:val="none" w:sz="0" w:space="0" w:color="auto"/>
                <w:left w:val="none" w:sz="0" w:space="0" w:color="auto"/>
                <w:bottom w:val="none" w:sz="0" w:space="0" w:color="auto"/>
                <w:right w:val="none" w:sz="0" w:space="0" w:color="auto"/>
              </w:divBdr>
              <w:divsChild>
                <w:div w:id="17194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5084">
      <w:bodyDiv w:val="1"/>
      <w:marLeft w:val="0"/>
      <w:marRight w:val="0"/>
      <w:marTop w:val="0"/>
      <w:marBottom w:val="0"/>
      <w:divBdr>
        <w:top w:val="none" w:sz="0" w:space="0" w:color="auto"/>
        <w:left w:val="none" w:sz="0" w:space="0" w:color="auto"/>
        <w:bottom w:val="none" w:sz="0" w:space="0" w:color="auto"/>
        <w:right w:val="none" w:sz="0" w:space="0" w:color="auto"/>
      </w:divBdr>
      <w:divsChild>
        <w:div w:id="2061132008">
          <w:marLeft w:val="0"/>
          <w:marRight w:val="0"/>
          <w:marTop w:val="0"/>
          <w:marBottom w:val="0"/>
          <w:divBdr>
            <w:top w:val="none" w:sz="0" w:space="0" w:color="auto"/>
            <w:left w:val="none" w:sz="0" w:space="0" w:color="auto"/>
            <w:bottom w:val="none" w:sz="0" w:space="0" w:color="auto"/>
            <w:right w:val="none" w:sz="0" w:space="0" w:color="auto"/>
          </w:divBdr>
          <w:divsChild>
            <w:div w:id="829365513">
              <w:marLeft w:val="0"/>
              <w:marRight w:val="0"/>
              <w:marTop w:val="0"/>
              <w:marBottom w:val="0"/>
              <w:divBdr>
                <w:top w:val="none" w:sz="0" w:space="0" w:color="auto"/>
                <w:left w:val="none" w:sz="0" w:space="0" w:color="auto"/>
                <w:bottom w:val="none" w:sz="0" w:space="0" w:color="auto"/>
                <w:right w:val="none" w:sz="0" w:space="0" w:color="auto"/>
              </w:divBdr>
              <w:divsChild>
                <w:div w:id="1568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neckt@app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4080</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doc.: IEEE 802.11-19/1618r3</vt:lpstr>
    </vt:vector>
  </TitlesOfParts>
  <Manager/>
  <Company>Apple</Company>
  <LinksUpToDate>false</LinksUpToDate>
  <CharactersWithSpaces>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802.11-19/1618r3</dc:title>
  <dc:subject>Submission</dc:subject>
  <dc:creator>Microsoft Office User</dc:creator>
  <cp:keywords>September 2019</cp:keywords>
  <dc:description>Jarkko Kneckt, Apple</dc:description>
  <cp:lastModifiedBy>Microsoft Office User</cp:lastModifiedBy>
  <cp:revision>2</cp:revision>
  <cp:lastPrinted>1899-12-31T16:59:20Z</cp:lastPrinted>
  <dcterms:created xsi:type="dcterms:W3CDTF">2019-09-18T10:49:00Z</dcterms:created>
  <dcterms:modified xsi:type="dcterms:W3CDTF">2019-09-18T10:49:00Z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C:\Users\mrison\AppData\Local\Temp\11-19-1618-01-00ax-cr-for-cids-20475-20788-and-21618.docx</vt:lpwstr>
  </property>
</Properties>
</file>