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627868" w:rsidP="00BB15B9">
            <w:pPr>
              <w:pStyle w:val="T2"/>
              <w:rPr>
                <w:rFonts w:ascii="Georgia" w:hAnsi="Georgia"/>
                <w:sz w:val="20"/>
              </w:rPr>
            </w:pPr>
            <w:r>
              <w:rPr>
                <w:rFonts w:ascii="Georgia" w:eastAsia="Georgia" w:hAnsi="Georgia" w:cs="Georgia"/>
                <w:color w:val="000000"/>
                <w:sz w:val="20"/>
              </w:rPr>
              <w:t xml:space="preserve">Proposed Resolutions for some </w:t>
            </w:r>
            <w:r w:rsidR="003D18E1">
              <w:rPr>
                <w:rFonts w:ascii="Georgia" w:eastAsia="Georgia" w:hAnsi="Georgia" w:cs="Georgia"/>
                <w:color w:val="000000"/>
                <w:sz w:val="20"/>
              </w:rPr>
              <w:t>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w:t>
            </w:r>
            <w:r w:rsidR="00625A07">
              <w:rPr>
                <w:rFonts w:ascii="Georgia" w:eastAsia="Georgia" w:hAnsi="Georgia" w:cs="Georgia"/>
                <w:color w:val="000000"/>
                <w:sz w:val="20"/>
              </w:rPr>
              <w:t>08-13</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D921D5"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627868">
        <w:rPr>
          <w:rFonts w:ascii="Georgia" w:eastAsia="Georgia" w:hAnsi="Georgia" w:cs="Georgia"/>
          <w:sz w:val="20"/>
          <w:szCs w:val="20"/>
        </w:rPr>
        <w:t>2.3</w:t>
      </w:r>
      <w:r>
        <w:rPr>
          <w:rFonts w:ascii="Georgia" w:eastAsia="Georgia" w:hAnsi="Georgia" w:cs="Georgia"/>
          <w:sz w:val="20"/>
          <w:szCs w:val="20"/>
        </w:rPr>
        <w:t xml:space="preserve"> - </w:t>
      </w:r>
      <w:hyperlink r:id="rId8" w:history="1">
        <w:r w:rsidR="00627868">
          <w:rPr>
            <w:rStyle w:val="Hyperlink"/>
            <w:rFonts w:ascii="Georgia" w:eastAsia="Georgia" w:hAnsi="Georgia" w:cs="Georgia"/>
            <w:sz w:val="20"/>
            <w:szCs w:val="20"/>
          </w:rPr>
          <w:t>http://www.ieee802.org/11/private/Draft_Standards/11md/Draft P802.11REVmd_D2.3.pdf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627868">
        <w:rPr>
          <w:rFonts w:ascii="Georgia" w:eastAsia="Georgia" w:hAnsi="Georgia" w:cs="Georgia"/>
          <w:sz w:val="20"/>
          <w:szCs w:val="20"/>
        </w:rPr>
        <w:t>D1.2</w:t>
      </w:r>
      <w:r>
        <w:rPr>
          <w:rFonts w:ascii="Georgia" w:eastAsia="Georgia" w:hAnsi="Georgia" w:cs="Georgia"/>
          <w:sz w:val="20"/>
          <w:szCs w:val="20"/>
        </w:rPr>
        <w:t xml:space="preserve"> - </w:t>
      </w:r>
      <w:hyperlink r:id="rId9" w:history="1">
        <w:r w:rsidR="00627868">
          <w:rPr>
            <w:rStyle w:val="Hyperlink"/>
            <w:rFonts w:ascii="Georgia" w:eastAsia="Georgia" w:hAnsi="Georgia" w:cs="Georgia"/>
            <w:sz w:val="20"/>
            <w:szCs w:val="20"/>
          </w:rPr>
          <w:t>http://www.ieee802.org/11/private/Draft_Standards/11az/Draft P802.11az_D1.2.pdf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0">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1">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627868">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proofErr w:type="spellStart"/>
            <w:r w:rsidRPr="003D18E1">
              <w:rPr>
                <w:rFonts w:ascii="Georgia" w:hAnsi="Georgia"/>
                <w:b/>
                <w:color w:val="333333"/>
                <w:sz w:val="20"/>
                <w:szCs w:val="20"/>
              </w:rPr>
              <w:t>Page</w:t>
            </w:r>
            <w:r w:rsidR="00627868">
              <w:rPr>
                <w:rFonts w:ascii="Georgia" w:hAnsi="Georgia"/>
                <w:b/>
                <w:color w:val="333333"/>
                <w:sz w:val="20"/>
                <w:szCs w:val="20"/>
              </w:rPr>
              <w:t>.Line</w:t>
            </w:r>
            <w:proofErr w:type="spellEnd"/>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1853</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Joseph Levy</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4.5.4.2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15.7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Why is PASN authentication necessary, all authentication occurs pre-association.  What makes PASN necessary, why can't one of the existing authentication methods be used?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Remove PASN and use an existing authentication capability.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C0504D" w:themeColor="accent2"/>
                <w:sz w:val="20"/>
                <w:szCs w:val="20"/>
              </w:rPr>
              <w:t>Rejected</w:t>
            </w:r>
            <w:r>
              <w:rPr>
                <w:rFonts w:ascii="Georgia" w:hAnsi="Georgia"/>
                <w:color w:val="333333"/>
                <w:sz w:val="20"/>
                <w:szCs w:val="20"/>
              </w:rPr>
              <w:t>. PASN establishes a PTKSA before association where as other authentication methods establish a PMKSA. PTKSA is needed for secure ranging before association.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lastRenderedPageBreak/>
              <w:t>1918</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Mark Hamilton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C.3</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171.19</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Rename MIB attributes per WG recommendations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Control variables should use Activated (nor Allowed), not Implemented, per naming conventions.  Capability variables should be Implemented, not Activated (see P174.26).</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sidRPr="00627868">
              <w:rPr>
                <w:rFonts w:ascii="Georgia" w:hAnsi="Georgia"/>
                <w:color w:val="00B050"/>
                <w:sz w:val="20"/>
                <w:szCs w:val="20"/>
              </w:rPr>
              <w:t>Accepted</w:t>
            </w:r>
            <w:r>
              <w:rPr>
                <w:rFonts w:ascii="Georgia" w:hAnsi="Georgia"/>
                <w:color w:val="333333"/>
                <w:sz w:val="20"/>
                <w:szCs w:val="20"/>
              </w:rPr>
              <w:t>.</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Replace all occurrences of </w:t>
            </w:r>
            <w:r w:rsidRPr="00627868">
              <w:rPr>
                <w:sz w:val="22"/>
                <w:szCs w:val="22"/>
              </w:rPr>
              <w:t xml:space="preserve">dot11NoAuthPASNAllowed </w:t>
            </w:r>
            <w:r>
              <w:rPr>
                <w:sz w:val="22"/>
                <w:szCs w:val="22"/>
              </w:rPr>
              <w:t>in the draft with dot11NoAuthPASNActivated</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1447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Daniel Harkins</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20.25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Where is figure 9-51f</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Create the figure</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Pr>
                <w:rFonts w:ascii="Georgia" w:hAnsi="Georgia"/>
                <w:color w:val="333333"/>
                <w:sz w:val="20"/>
                <w:szCs w:val="20"/>
              </w:rPr>
              <w:t>Revised.</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w:t>
            </w:r>
            <w:r w:rsidR="008D0FAE">
              <w:rPr>
                <w:rFonts w:ascii="Georgia" w:hAnsi="Georgia"/>
                <w:color w:val="333333"/>
                <w:sz w:val="20"/>
                <w:szCs w:val="20"/>
              </w:rPr>
              <w:t>Revise a</w:t>
            </w:r>
            <w:r>
              <w:rPr>
                <w:rFonts w:ascii="Georgia" w:hAnsi="Georgia"/>
                <w:color w:val="333333"/>
                <w:sz w:val="20"/>
                <w:szCs w:val="20"/>
              </w:rPr>
              <w:t xml:space="preserve">s </w:t>
            </w:r>
            <w:r w:rsidR="005B4FCC">
              <w:rPr>
                <w:rFonts w:ascii="Georgia" w:hAnsi="Georgia"/>
                <w:color w:val="333333"/>
                <w:sz w:val="20"/>
                <w:szCs w:val="20"/>
              </w:rPr>
              <w:t>specified</w:t>
            </w:r>
            <w:r>
              <w:rPr>
                <w:rFonts w:ascii="Georgia" w:hAnsi="Georgia"/>
                <w:color w:val="333333"/>
                <w:sz w:val="20"/>
                <w:szCs w:val="20"/>
              </w:rPr>
              <w:t xml:space="preserve"> in document</w:t>
            </w:r>
            <w:r w:rsidR="008D0FAE">
              <w:rPr>
                <w:rFonts w:ascii="Georgia" w:hAnsi="Georgia"/>
                <w:color w:val="333333"/>
                <w:sz w:val="20"/>
                <w:szCs w:val="20"/>
              </w:rPr>
              <w:t xml:space="preserve"> 11-19/1402r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1107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Alfred </w:t>
            </w:r>
            <w:proofErr w:type="spellStart"/>
            <w:r w:rsidRPr="00627868">
              <w:rPr>
                <w:rFonts w:ascii="Georgia" w:hAnsi="Georgia"/>
                <w:color w:val="333333"/>
                <w:sz w:val="20"/>
                <w:szCs w:val="20"/>
              </w:rPr>
              <w:t>Asterjadhi</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9.4.2.118</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45.5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Ensure that all additions/changes in this amendment do not impact previous amendments (backward compatibility).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p>
          <w:p w:rsidR="008D0FAE" w:rsidRDefault="008D0FAE" w:rsidP="008D0FAE">
            <w:pPr>
              <w:rPr>
                <w:rFonts w:ascii="Georgia" w:hAnsi="Georgia"/>
                <w:color w:val="333333"/>
                <w:sz w:val="20"/>
                <w:szCs w:val="20"/>
              </w:rPr>
            </w:pPr>
          </w:p>
          <w:p w:rsidR="008D0FAE" w:rsidRDefault="008D0FAE" w:rsidP="008D0FAE">
            <w:pPr>
              <w:rPr>
                <w:rFonts w:ascii="Georgia" w:hAnsi="Georgia"/>
                <w:sz w:val="20"/>
                <w:szCs w:val="20"/>
              </w:rPr>
            </w:pPr>
            <w:r>
              <w:rPr>
                <w:rFonts w:ascii="Georgia" w:hAnsi="Georgia"/>
                <w:sz w:val="20"/>
                <w:szCs w:val="20"/>
              </w:rPr>
              <w:t>Revised.</w:t>
            </w:r>
          </w:p>
          <w:p w:rsidR="008D0FAE" w:rsidRPr="008D0FAE" w:rsidRDefault="008D0FAE" w:rsidP="008D0FAE">
            <w:pPr>
              <w:rPr>
                <w:rFonts w:ascii="Georgia" w:hAnsi="Georgia"/>
                <w:sz w:val="20"/>
                <w:szCs w:val="20"/>
              </w:rPr>
            </w:pPr>
            <w:r>
              <w:rPr>
                <w:rFonts w:ascii="Georgia" w:hAnsi="Georgia"/>
                <w:sz w:val="20"/>
                <w:szCs w:val="20"/>
              </w:rPr>
              <w:t xml:space="preserve">TGaz Editor: Revise as </w:t>
            </w:r>
            <w:r w:rsidR="00441A86">
              <w:rPr>
                <w:rFonts w:ascii="Georgia" w:hAnsi="Georgia"/>
                <w:sz w:val="20"/>
                <w:szCs w:val="20"/>
              </w:rPr>
              <w:t>specified</w:t>
            </w:r>
            <w:r>
              <w:rPr>
                <w:rFonts w:ascii="Georgia" w:hAnsi="Georgia"/>
                <w:sz w:val="20"/>
                <w:szCs w:val="20"/>
              </w:rPr>
              <w:t xml:space="preserve"> in document </w:t>
            </w:r>
            <w:r w:rsidR="00441A86">
              <w:rPr>
                <w:rFonts w:ascii="Georgia" w:hAnsi="Georgia"/>
                <w:sz w:val="20"/>
                <w:szCs w:val="20"/>
              </w:rPr>
              <w:t>11-</w:t>
            </w:r>
            <w:r>
              <w:rPr>
                <w:rFonts w:ascii="Georgia" w:hAnsi="Georgia"/>
                <w:color w:val="333333"/>
                <w:sz w:val="20"/>
                <w:szCs w:val="20"/>
              </w:rPr>
              <w:t>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2016</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Mark RISON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6.3.5.2.2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5.17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The SAP should not be described in terms of frame contents but in terms of atomic parameters (typically one per frame field/subfield)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As it says in the comment.  Ditto in other 6.3.5 subclauses</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B5713" w:rsidRDefault="007B5713" w:rsidP="007B5713">
            <w:pPr>
              <w:rPr>
                <w:rFonts w:ascii="Georgia" w:hAnsi="Georgia"/>
                <w:sz w:val="20"/>
                <w:szCs w:val="20"/>
              </w:rPr>
            </w:pPr>
            <w:r>
              <w:rPr>
                <w:rFonts w:ascii="Georgia" w:hAnsi="Georgia"/>
                <w:sz w:val="20"/>
                <w:szCs w:val="20"/>
              </w:rPr>
              <w:t>Revised.</w:t>
            </w:r>
          </w:p>
          <w:p w:rsidR="00627868" w:rsidRPr="00627868" w:rsidRDefault="007B5713" w:rsidP="007B5713">
            <w:pPr>
              <w:widowControl w:val="0"/>
              <w:jc w:val="center"/>
              <w:rPr>
                <w:rFonts w:ascii="Georgia" w:hAnsi="Georgia"/>
                <w:color w:val="333333"/>
                <w:sz w:val="20"/>
                <w:szCs w:val="20"/>
              </w:rPr>
            </w:pPr>
            <w:r>
              <w:rPr>
                <w:rFonts w:ascii="Georgia" w:hAnsi="Georgia"/>
                <w:sz w:val="20"/>
                <w:szCs w:val="20"/>
              </w:rPr>
              <w:t>TGaz Editor: Revise as specified in document 11-</w:t>
            </w:r>
            <w:r>
              <w:rPr>
                <w:rFonts w:ascii="Georgia" w:hAnsi="Georgia"/>
                <w:color w:val="333333"/>
                <w:sz w:val="20"/>
                <w:szCs w:val="20"/>
              </w:rPr>
              <w:t>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w:t>
            </w:r>
            <w:bookmarkStart w:id="0" w:name="_GoBack"/>
            <w:r>
              <w:rPr>
                <w:rFonts w:ascii="Georgia" w:hAnsi="Georgia"/>
                <w:color w:val="333333"/>
                <w:sz w:val="20"/>
                <w:szCs w:val="20"/>
              </w:rPr>
              <w:t>1402</w:t>
            </w:r>
            <w:bookmarkEnd w:id="0"/>
            <w:r>
              <w:rPr>
                <w:rFonts w:ascii="Georgia" w:hAnsi="Georgia"/>
                <w:color w:val="333333"/>
                <w:sz w:val="20"/>
                <w:szCs w:val="20"/>
              </w:rPr>
              <w:t>-0</w:t>
            </w:r>
            <w:r w:rsidR="00F0286E">
              <w:rPr>
                <w:rFonts w:ascii="Georgia" w:hAnsi="Georgia"/>
                <w:color w:val="333333"/>
                <w:sz w:val="20"/>
                <w:szCs w:val="20"/>
              </w:rPr>
              <w:t>1</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Jonathan </w:t>
            </w:r>
            <w:proofErr w:type="spellStart"/>
            <w:r w:rsidRPr="00627868">
              <w:rPr>
                <w:rFonts w:ascii="Georgia" w:hAnsi="Georgia"/>
                <w:color w:val="333333"/>
                <w:sz w:val="20"/>
                <w:szCs w:val="20"/>
              </w:rPr>
              <w:t>Segev</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12.13.7</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627868">
            <w:pPr>
              <w:shd w:val="clear" w:color="auto" w:fill="FFFFFF"/>
              <w:rPr>
                <w:rFonts w:ascii="Georgia" w:hAnsi="Georgia"/>
                <w:color w:val="333333"/>
                <w:sz w:val="20"/>
                <w:szCs w:val="20"/>
              </w:rPr>
            </w:pP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627868" w:rsidRPr="00627868" w:rsidRDefault="00627868" w:rsidP="00627868">
            <w:pPr>
              <w:shd w:val="clear" w:color="auto" w:fill="FFFFFF"/>
              <w:rPr>
                <w:rFonts w:ascii="Georgia" w:hAnsi="Georgia"/>
                <w:color w:val="333333"/>
                <w:sz w:val="20"/>
                <w:szCs w:val="20"/>
              </w:rPr>
            </w:pPr>
            <w:r w:rsidRPr="00627868">
              <w:rPr>
                <w:rFonts w:ascii="Georgia" w:hAnsi="Georgia"/>
                <w:color w:val="333333"/>
                <w:sz w:val="20"/>
                <w:szCs w:val="20"/>
              </w:rPr>
              <w:t>being 384 and 512, does it take the HLTK into account?</w:t>
            </w:r>
          </w:p>
          <w:p w:rsidR="00627868" w:rsidRPr="00627868" w:rsidRDefault="00627868" w:rsidP="00BB15B9">
            <w:pPr>
              <w:widowControl w:val="0"/>
              <w:jc w:val="center"/>
              <w:rPr>
                <w:rFonts w:ascii="Georgia" w:hAnsi="Georgia"/>
                <w:color w:val="333333"/>
                <w:sz w:val="20"/>
                <w:szCs w:val="20"/>
              </w:rPr>
            </w:pP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Take HLTK into account and also revise J12 test vectors accordingly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441A86" w:rsidP="00BB15B9">
            <w:pPr>
              <w:widowControl w:val="0"/>
              <w:jc w:val="center"/>
              <w:rPr>
                <w:rFonts w:ascii="Georgia" w:hAnsi="Georgia"/>
                <w:color w:val="333333"/>
                <w:sz w:val="20"/>
                <w:szCs w:val="20"/>
              </w:rPr>
            </w:pPr>
            <w:r>
              <w:rPr>
                <w:rFonts w:ascii="Georgia" w:hAnsi="Georgia"/>
                <w:color w:val="333333"/>
                <w:sz w:val="20"/>
                <w:szCs w:val="20"/>
              </w:rPr>
              <w:t>Revised. TGaz Editor: Revise as specified in document 11-19/1402r</w:t>
            </w:r>
            <w:r w:rsidR="00625A07">
              <w:rPr>
                <w:rFonts w:ascii="Georgia" w:hAnsi="Georgia"/>
                <w:color w:val="333333"/>
                <w:sz w:val="20"/>
                <w:szCs w:val="20"/>
              </w:rPr>
              <w:t>1</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627868" w:rsidRDefault="00627868" w:rsidP="00627868">
      <w:pPr>
        <w:rPr>
          <w:rFonts w:ascii="Georgia" w:eastAsia="Georgia" w:hAnsi="Georgia" w:cs="Georgia"/>
          <w:strike/>
          <w:sz w:val="20"/>
          <w:szCs w:val="20"/>
        </w:rPr>
      </w:pPr>
      <w:r>
        <w:rPr>
          <w:rFonts w:ascii="Georgia" w:eastAsia="Georgia" w:hAnsi="Georgia" w:cs="Georgia"/>
          <w:b/>
          <w:color w:val="FF0000"/>
          <w:sz w:val="20"/>
          <w:szCs w:val="20"/>
        </w:rPr>
        <w:t>---</w:t>
      </w: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lastRenderedPageBreak/>
        <w:t xml:space="preserve">CID </w:t>
      </w:r>
      <w:r w:rsidR="00627868">
        <w:rPr>
          <w:rFonts w:ascii="Georgia" w:eastAsia="Georgia" w:hAnsi="Georgia" w:cs="Georgia"/>
          <w:sz w:val="20"/>
          <w:szCs w:val="20"/>
        </w:rPr>
        <w:t>1853</w:t>
      </w:r>
      <w:r>
        <w:rPr>
          <w:rFonts w:ascii="Georgia" w:eastAsia="Georgia" w:hAnsi="Georgia" w:cs="Georgia"/>
          <w:sz w:val="20"/>
          <w:szCs w:val="20"/>
        </w:rPr>
        <w:t xml:space="preserve"> Discussion</w:t>
      </w:r>
    </w:p>
    <w:p w:rsidR="00627868" w:rsidRDefault="00627868" w:rsidP="00627868">
      <w:pPr>
        <w:rPr>
          <w:rFonts w:eastAsia="Georgia"/>
        </w:rPr>
      </w:pPr>
    </w:p>
    <w:p w:rsidR="00627868" w:rsidRPr="00627868" w:rsidRDefault="00627868" w:rsidP="00627868">
      <w:pPr>
        <w:rPr>
          <w:rFonts w:eastAsia="Georgia"/>
        </w:rPr>
      </w:pPr>
    </w:p>
    <w:p w:rsidR="00F846DD" w:rsidRDefault="00627868" w:rsidP="00F846DD">
      <w:pPr>
        <w:rPr>
          <w:rFonts w:ascii="Georgia" w:hAnsi="Georgia"/>
          <w:color w:val="333333"/>
          <w:sz w:val="20"/>
          <w:szCs w:val="20"/>
        </w:rPr>
      </w:pPr>
      <w:r>
        <w:rPr>
          <w:rFonts w:ascii="Georgia" w:eastAsia="Georgia" w:hAnsi="Georgia" w:cs="Georgia"/>
          <w:color w:val="000000"/>
          <w:sz w:val="20"/>
          <w:szCs w:val="20"/>
        </w:rPr>
        <w:t>Q:</w:t>
      </w:r>
      <w:r w:rsidRPr="00627868">
        <w:rPr>
          <w:rFonts w:ascii="Georgia" w:hAnsi="Georgia"/>
          <w:color w:val="333333"/>
          <w:sz w:val="20"/>
          <w:szCs w:val="20"/>
        </w:rPr>
        <w:t xml:space="preserve"> Why is PASN authentication necessary, all authentication occurs pre-association.  What makes PASN necessary, why can't one of the existing authentication methods be used?</w:t>
      </w:r>
    </w:p>
    <w:p w:rsidR="00627868" w:rsidRDefault="00627868" w:rsidP="00F846DD">
      <w:pPr>
        <w:rPr>
          <w:rFonts w:ascii="Georgia" w:eastAsia="Georgia" w:hAnsi="Georgia" w:cs="Georgia"/>
          <w:color w:val="000000"/>
          <w:sz w:val="20"/>
          <w:szCs w:val="20"/>
        </w:rPr>
      </w:pPr>
    </w:p>
    <w:p w:rsidR="00627868" w:rsidRDefault="00627868" w:rsidP="00F846DD">
      <w:pPr>
        <w:rPr>
          <w:rFonts w:ascii="Georgia" w:eastAsia="Georgia" w:hAnsi="Georgia" w:cs="Georgia"/>
          <w:color w:val="000000"/>
          <w:sz w:val="20"/>
          <w:szCs w:val="20"/>
        </w:rPr>
      </w:pPr>
      <w:r>
        <w:rPr>
          <w:rFonts w:ascii="Georgia" w:eastAsia="Georgia" w:hAnsi="Georgia" w:cs="Georgia"/>
          <w:color w:val="000000"/>
          <w:sz w:val="20"/>
          <w:szCs w:val="20"/>
        </w:rPr>
        <w:t>A:</w:t>
      </w:r>
    </w:p>
    <w:p w:rsidR="00627868" w:rsidRDefault="00627868" w:rsidP="00F846DD">
      <w:pPr>
        <w:rPr>
          <w:rFonts w:ascii="Georgia" w:hAnsi="Georgia"/>
          <w:color w:val="333333"/>
          <w:sz w:val="20"/>
          <w:szCs w:val="20"/>
        </w:rPr>
      </w:pPr>
      <w:r>
        <w:rPr>
          <w:rFonts w:ascii="Georgia" w:hAnsi="Georgia"/>
          <w:color w:val="333333"/>
          <w:sz w:val="20"/>
          <w:szCs w:val="20"/>
        </w:rPr>
        <w:t xml:space="preserve">PASN establishes a PTKSA before association where as other authentication methods establish a PMKSA. </w:t>
      </w:r>
    </w:p>
    <w:p w:rsidR="00627868" w:rsidRDefault="00627868" w:rsidP="00F846DD">
      <w:pPr>
        <w:rPr>
          <w:rFonts w:ascii="Georgia" w:hAnsi="Georgia"/>
          <w:color w:val="333333"/>
          <w:sz w:val="20"/>
          <w:szCs w:val="20"/>
        </w:rPr>
      </w:pPr>
    </w:p>
    <w:p w:rsidR="00F846DD" w:rsidRPr="00627868" w:rsidRDefault="00627868" w:rsidP="00F846DD">
      <w:pPr>
        <w:rPr>
          <w:rFonts w:ascii="Georgia" w:eastAsia="Georgia" w:hAnsi="Georgia" w:cs="Georgia"/>
          <w:color w:val="000000"/>
          <w:sz w:val="20"/>
          <w:szCs w:val="20"/>
        </w:rPr>
      </w:pPr>
      <w:r>
        <w:rPr>
          <w:rFonts w:ascii="Georgia" w:hAnsi="Georgia"/>
          <w:color w:val="333333"/>
          <w:sz w:val="20"/>
          <w:szCs w:val="20"/>
        </w:rPr>
        <w:t>PTKSA is needed for secure ranging before association. PTKSA is used to protect management frames used for ranging negotiation and deriving LTF protection key material for ranging measurement.</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sidR="00627868">
        <w:rPr>
          <w:rFonts w:ascii="Georgia" w:eastAsia="Georgia" w:hAnsi="Georgia" w:cs="Georgia"/>
          <w:b/>
          <w:sz w:val="20"/>
          <w:szCs w:val="20"/>
          <w:u w:val="single"/>
        </w:rPr>
        <w:t>1918</w:t>
      </w:r>
      <w:r w:rsidRPr="0070715A">
        <w:rPr>
          <w:rFonts w:ascii="Georgia" w:eastAsia="Georgia" w:hAnsi="Georgia" w:cs="Georgia"/>
          <w:b/>
          <w:sz w:val="20"/>
          <w:szCs w:val="20"/>
          <w:u w:val="single"/>
        </w:rPr>
        <w:t xml:space="preserve"> Discussion</w:t>
      </w:r>
    </w:p>
    <w:p w:rsidR="00627868" w:rsidRDefault="00627868" w:rsidP="00F846DD">
      <w:pPr>
        <w:rPr>
          <w:rFonts w:ascii="Georgia" w:eastAsia="Georgia" w:hAnsi="Georgia" w:cs="Georgia"/>
          <w:b/>
          <w:sz w:val="20"/>
          <w:szCs w:val="20"/>
          <w:u w:val="single"/>
        </w:rPr>
      </w:pPr>
    </w:p>
    <w:p w:rsidR="00627868" w:rsidRDefault="00627868" w:rsidP="00F846DD">
      <w:pPr>
        <w:rPr>
          <w:rFonts w:ascii="Georgia" w:eastAsia="Georgia" w:hAnsi="Georgia" w:cs="Georgia"/>
          <w:sz w:val="20"/>
          <w:szCs w:val="20"/>
        </w:rPr>
      </w:pPr>
      <w:r w:rsidRPr="00627868">
        <w:rPr>
          <w:rFonts w:ascii="Georgia" w:eastAsia="Georgia" w:hAnsi="Georgia" w:cs="Georgia"/>
          <w:sz w:val="20"/>
          <w:szCs w:val="20"/>
        </w:rPr>
        <w:t>Comment:</w:t>
      </w:r>
      <w:r>
        <w:rPr>
          <w:rFonts w:ascii="Georgia" w:eastAsia="Georgia" w:hAnsi="Georgia" w:cs="Georgia"/>
          <w:sz w:val="20"/>
          <w:szCs w:val="20"/>
        </w:rPr>
        <w:t xml:space="preserve"> </w:t>
      </w:r>
    </w:p>
    <w:p w:rsidR="00627868" w:rsidRDefault="00627868" w:rsidP="00F846DD">
      <w:pPr>
        <w:rPr>
          <w:rFonts w:ascii="Georgia" w:eastAsia="Georgia" w:hAnsi="Georgia" w:cs="Georgia"/>
          <w:sz w:val="20"/>
          <w:szCs w:val="20"/>
        </w:rPr>
      </w:pPr>
    </w:p>
    <w:p w:rsidR="00627868" w:rsidRDefault="00627868" w:rsidP="00F846DD">
      <w:pPr>
        <w:rPr>
          <w:rFonts w:ascii="Georgia" w:hAnsi="Georgia"/>
          <w:color w:val="333333"/>
          <w:sz w:val="20"/>
          <w:szCs w:val="20"/>
        </w:rPr>
      </w:pPr>
      <w:r w:rsidRPr="00627868">
        <w:rPr>
          <w:rFonts w:ascii="Georgia" w:hAnsi="Georgia"/>
          <w:color w:val="333333"/>
          <w:sz w:val="20"/>
          <w:szCs w:val="20"/>
        </w:rPr>
        <w:t>Rename MIB attributes per WG recommendations</w:t>
      </w:r>
      <w:r>
        <w:rPr>
          <w:rFonts w:ascii="Georgia" w:hAnsi="Georgia"/>
          <w:color w:val="333333"/>
          <w:sz w:val="20"/>
          <w:szCs w:val="20"/>
        </w:rPr>
        <w:t xml:space="preserve">. </w:t>
      </w:r>
      <w:r w:rsidRPr="00627868">
        <w:rPr>
          <w:rFonts w:ascii="Georgia" w:hAnsi="Georgia"/>
          <w:color w:val="333333"/>
          <w:sz w:val="20"/>
          <w:szCs w:val="20"/>
        </w:rPr>
        <w:t>Control variables should use Activated (nor Allowed), not Implemented, per naming conventions.  Capability variables should be Implemented, not Activated (see P174.26).</w:t>
      </w:r>
    </w:p>
    <w:p w:rsidR="00627868" w:rsidRDefault="00627868" w:rsidP="00F846DD">
      <w:pPr>
        <w:rPr>
          <w:rFonts w:ascii="Georgia" w:hAnsi="Georgia"/>
          <w:color w:val="333333"/>
          <w:sz w:val="20"/>
          <w:szCs w:val="20"/>
        </w:rPr>
      </w:pPr>
    </w:p>
    <w:p w:rsidR="00627868" w:rsidRDefault="00627868" w:rsidP="00F846DD">
      <w:pPr>
        <w:rPr>
          <w:rFonts w:ascii="Georgia" w:hAnsi="Georgia"/>
          <w:color w:val="333333"/>
          <w:sz w:val="20"/>
          <w:szCs w:val="20"/>
        </w:rPr>
      </w:pPr>
      <w:r>
        <w:rPr>
          <w:rFonts w:ascii="Georgia" w:hAnsi="Georgia"/>
          <w:color w:val="333333"/>
          <w:sz w:val="20"/>
          <w:szCs w:val="20"/>
        </w:rPr>
        <w:t xml:space="preserve">Agree. </w:t>
      </w:r>
    </w:p>
    <w:p w:rsidR="00627868" w:rsidRPr="00627868" w:rsidRDefault="00627868" w:rsidP="00F846DD">
      <w:pPr>
        <w:rPr>
          <w:rFonts w:ascii="Georgia" w:eastAsia="Georgia" w:hAnsi="Georgia" w:cs="Georgia"/>
          <w:sz w:val="20"/>
          <w:szCs w:val="20"/>
        </w:rPr>
      </w:pPr>
    </w:p>
    <w:p w:rsidR="00627868" w:rsidRPr="00627868" w:rsidRDefault="00627868" w:rsidP="00F846DD">
      <w:pPr>
        <w:rPr>
          <w:color w:val="FF0000"/>
          <w:sz w:val="22"/>
          <w:szCs w:val="22"/>
        </w:rPr>
      </w:pPr>
      <w:r w:rsidRPr="00627868">
        <w:rPr>
          <w:rFonts w:ascii="Georgia" w:hAnsi="Georgia"/>
          <w:color w:val="FF0000"/>
          <w:sz w:val="20"/>
          <w:szCs w:val="20"/>
        </w:rPr>
        <w:t xml:space="preserve">TGaz Editor: Replace all occurrences of </w:t>
      </w:r>
      <w:r w:rsidRPr="00627868">
        <w:rPr>
          <w:color w:val="000000" w:themeColor="text1"/>
          <w:sz w:val="22"/>
          <w:szCs w:val="22"/>
        </w:rPr>
        <w:t>dot11NoAuthPASNAllowed</w:t>
      </w:r>
      <w:r w:rsidRPr="00627868">
        <w:rPr>
          <w:color w:val="FF0000"/>
          <w:sz w:val="22"/>
          <w:szCs w:val="22"/>
        </w:rPr>
        <w:t xml:space="preserve"> in the draft with </w:t>
      </w:r>
      <w:r w:rsidRPr="00627868">
        <w:rPr>
          <w:color w:val="000000" w:themeColor="text1"/>
          <w:sz w:val="22"/>
          <w:szCs w:val="22"/>
        </w:rPr>
        <w:t>dot11NoAuthPASNActivated</w:t>
      </w:r>
    </w:p>
    <w:p w:rsidR="00627868" w:rsidRDefault="00627868" w:rsidP="00F846DD">
      <w:pPr>
        <w:rPr>
          <w:rFonts w:ascii="Georgia" w:eastAsia="Georgia" w:hAnsi="Georgia" w:cs="Georgia"/>
          <w:b/>
          <w:sz w:val="20"/>
          <w:szCs w:val="20"/>
          <w:u w:val="single"/>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Default="00627868" w:rsidP="00F846DD">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1447</w:t>
      </w:r>
      <w:r w:rsidRPr="0070715A">
        <w:rPr>
          <w:rFonts w:ascii="Georgia" w:eastAsia="Georgia" w:hAnsi="Georgia" w:cs="Georgia"/>
          <w:b/>
          <w:sz w:val="20"/>
          <w:szCs w:val="20"/>
          <w:u w:val="single"/>
        </w:rPr>
        <w:t xml:space="preserve"> Discussion</w:t>
      </w:r>
    </w:p>
    <w:p w:rsidR="00627868" w:rsidRDefault="00627868" w:rsidP="00627868">
      <w:pPr>
        <w:rPr>
          <w:rFonts w:ascii="Georgia" w:eastAsia="Georgia" w:hAnsi="Georgia" w:cs="Georgia"/>
          <w:b/>
          <w:sz w:val="20"/>
          <w:szCs w:val="20"/>
          <w:u w:val="single"/>
        </w:rPr>
      </w:pPr>
    </w:p>
    <w:p w:rsidR="00627868" w:rsidRDefault="00627868" w:rsidP="00627868">
      <w:pPr>
        <w:rPr>
          <w:rFonts w:ascii="Georgia" w:eastAsia="Georgia" w:hAnsi="Georgia" w:cs="Georgia"/>
          <w:sz w:val="20"/>
          <w:szCs w:val="20"/>
        </w:rPr>
      </w:pPr>
      <w:r w:rsidRPr="00627868">
        <w:rPr>
          <w:rFonts w:ascii="Georgia" w:eastAsia="Georgia" w:hAnsi="Georgia" w:cs="Georgia"/>
          <w:sz w:val="20"/>
          <w:szCs w:val="20"/>
        </w:rPr>
        <w:t>Where</w:t>
      </w:r>
      <w:r>
        <w:rPr>
          <w:rFonts w:ascii="Georgia" w:eastAsia="Georgia" w:hAnsi="Georgia" w:cs="Georgia"/>
          <w:sz w:val="20"/>
          <w:szCs w:val="20"/>
        </w:rPr>
        <w:t xml:space="preserve"> is figure 9-51f, create the figure.</w:t>
      </w:r>
    </w:p>
    <w:p w:rsidR="00627868" w:rsidRDefault="00627868" w:rsidP="00627868">
      <w:pPr>
        <w:rPr>
          <w:rFonts w:ascii="Georgia" w:eastAsia="Georgia" w:hAnsi="Georgia" w:cs="Georgia"/>
          <w:sz w:val="20"/>
          <w:szCs w:val="20"/>
        </w:rPr>
      </w:pPr>
    </w:p>
    <w:p w:rsidR="00627868" w:rsidRDefault="00627868" w:rsidP="00627868">
      <w:pPr>
        <w:pStyle w:val="Default"/>
        <w:rPr>
          <w:rFonts w:ascii="Georgia" w:eastAsia="Georgia" w:hAnsi="Georgia" w:cs="Georgia"/>
          <w:sz w:val="20"/>
          <w:szCs w:val="20"/>
        </w:rPr>
      </w:pPr>
      <w:r>
        <w:rPr>
          <w:rFonts w:ascii="Georgia" w:eastAsia="Georgia" w:hAnsi="Georgia" w:cs="Georgia"/>
          <w:sz w:val="20"/>
          <w:szCs w:val="20"/>
        </w:rPr>
        <w:t>I cannot find any references to this figure in D1.2 or even in D1.0. I think it is referring to 9-51d in TGaz D1.0 that is missing. In TGaz D1.2, on page 25 line 30, there is a reference to 9-61d – the figure seems missing. Based on the context, it seems the figure is actually 9-61a (</w:t>
      </w:r>
      <w:r w:rsidRPr="00627868">
        <w:rPr>
          <w:rFonts w:ascii="Georgia" w:eastAsia="Georgia" w:hAnsi="Georgia" w:cs="Georgia"/>
          <w:sz w:val="20"/>
          <w:szCs w:val="20"/>
        </w:rPr>
        <w:t>Figure 9-61a Rangin</w:t>
      </w:r>
      <w:r>
        <w:rPr>
          <w:rFonts w:ascii="Georgia" w:eastAsia="Georgia" w:hAnsi="Georgia" w:cs="Georgia"/>
          <w:sz w:val="20"/>
          <w:szCs w:val="20"/>
        </w:rPr>
        <w:t>g NDP Announcement frame format</w:t>
      </w:r>
      <w:r w:rsidRPr="00627868">
        <w:rPr>
          <w:rFonts w:ascii="Georgia" w:eastAsia="Georgia" w:hAnsi="Georgia" w:cs="Georgia"/>
          <w:sz w:val="20"/>
          <w:szCs w:val="20"/>
        </w:rPr>
        <w:t>)</w:t>
      </w:r>
    </w:p>
    <w:p w:rsidR="00627868" w:rsidRDefault="00627868" w:rsidP="00627868">
      <w:pPr>
        <w:pStyle w:val="Default"/>
        <w:rPr>
          <w:rFonts w:ascii="Georgia" w:eastAsia="Georgia" w:hAnsi="Georgia" w:cs="Georgia"/>
          <w:sz w:val="20"/>
          <w:szCs w:val="20"/>
        </w:rPr>
      </w:pPr>
    </w:p>
    <w:p w:rsidR="00627868" w:rsidRDefault="00627868" w:rsidP="00627868">
      <w:pPr>
        <w:pStyle w:val="Default"/>
        <w:rPr>
          <w:rFonts w:ascii="Georgia" w:eastAsia="Georgia" w:hAnsi="Georgia" w:cs="Georgia"/>
          <w:b/>
          <w:color w:val="FF0000"/>
          <w:sz w:val="20"/>
          <w:szCs w:val="20"/>
        </w:rPr>
      </w:pPr>
      <w:r>
        <w:rPr>
          <w:rFonts w:ascii="Georgia" w:eastAsia="Georgia" w:hAnsi="Georgia" w:cs="Georgia"/>
          <w:b/>
          <w:color w:val="FF0000"/>
          <w:sz w:val="20"/>
          <w:szCs w:val="20"/>
        </w:rPr>
        <w:t>TGaz Editor: Replace as follows – line 30, page 25 – Draft 1.2</w:t>
      </w:r>
    </w:p>
    <w:p w:rsidR="00627868" w:rsidRDefault="00627868" w:rsidP="00627868">
      <w:pPr>
        <w:pStyle w:val="Default"/>
        <w:rPr>
          <w:sz w:val="22"/>
          <w:szCs w:val="22"/>
        </w:rPr>
      </w:pPr>
    </w:p>
    <w:p w:rsidR="00627868" w:rsidRDefault="00627868" w:rsidP="00627868">
      <w:pPr>
        <w:pStyle w:val="Default"/>
        <w:rPr>
          <w:rFonts w:ascii="Georgia" w:eastAsia="Georgia" w:hAnsi="Georgia" w:cs="Georgia"/>
          <w:sz w:val="20"/>
          <w:szCs w:val="20"/>
        </w:rPr>
      </w:pPr>
      <w:r>
        <w:rPr>
          <w:sz w:val="22"/>
          <w:szCs w:val="22"/>
        </w:rPr>
        <w:t>The STA Info SAC field is used in the secure variant of the non-TB Ranging measurement exchange protocol to carry the sequence authentication code (SAC), see Figure 9-61c. It is included in the Ranging NDP Announcement frame after the other STA Info field(s), see Figure</w:t>
      </w:r>
      <w:r>
        <w:rPr>
          <w:sz w:val="23"/>
          <w:szCs w:val="23"/>
        </w:rPr>
        <w:t xml:space="preserve"> </w:t>
      </w:r>
      <w:r w:rsidRPr="00627868">
        <w:rPr>
          <w:strike/>
          <w:sz w:val="22"/>
          <w:szCs w:val="22"/>
        </w:rPr>
        <w:t>9-61d</w:t>
      </w:r>
      <w:r>
        <w:rPr>
          <w:strike/>
          <w:sz w:val="22"/>
          <w:szCs w:val="22"/>
        </w:rPr>
        <w:t xml:space="preserve"> </w:t>
      </w:r>
      <w:r w:rsidRPr="00627868">
        <w:rPr>
          <w:sz w:val="22"/>
          <w:szCs w:val="22"/>
          <w:u w:val="single"/>
        </w:rPr>
        <w:t>9.61a</w:t>
      </w:r>
      <w:r>
        <w:rPr>
          <w:sz w:val="22"/>
          <w:szCs w:val="22"/>
        </w:rPr>
        <w:t>.</w:t>
      </w:r>
    </w:p>
    <w:p w:rsidR="00627868" w:rsidRPr="00627868" w:rsidRDefault="00627868" w:rsidP="00627868">
      <w:pPr>
        <w:pStyle w:val="Default"/>
        <w:rPr>
          <w:rFonts w:ascii="Georgia" w:eastAsia="Georgia" w:hAnsi="Georgia" w:cs="Georgia"/>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Pr="00627868" w:rsidRDefault="00627868" w:rsidP="00627868">
      <w:pPr>
        <w:rPr>
          <w:rFonts w:ascii="Georgia" w:eastAsia="Georgia" w:hAnsi="Georgia" w:cs="Georgia"/>
          <w:color w:val="000000"/>
          <w:sz w:val="20"/>
          <w:szCs w:val="20"/>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1107</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Default="008D0FAE" w:rsidP="00627868">
      <w:pPr>
        <w:rPr>
          <w:rFonts w:ascii="Georgia" w:eastAsia="Georgia" w:hAnsi="Georgia" w:cs="Georgia"/>
          <w:b/>
          <w:sz w:val="20"/>
          <w:szCs w:val="20"/>
          <w:u w:val="single"/>
        </w:rPr>
      </w:pPr>
      <w:r w:rsidRPr="008D0FAE">
        <w:rPr>
          <w:rFonts w:ascii="Georgia" w:eastAsia="Georgia" w:hAnsi="Georgia" w:cs="Georgia"/>
          <w:sz w:val="20"/>
          <w:szCs w:val="20"/>
          <w:u w:val="single"/>
        </w:rPr>
        <w:t>Comment:</w:t>
      </w:r>
      <w:r>
        <w:rPr>
          <w:rFonts w:ascii="Georgia" w:eastAsia="Georgia" w:hAnsi="Georgia" w:cs="Georgia"/>
          <w:b/>
          <w:sz w:val="20"/>
          <w:szCs w:val="20"/>
          <w:u w:val="single"/>
        </w:rPr>
        <w:t xml:space="preserve"> </w:t>
      </w:r>
    </w:p>
    <w:p w:rsidR="008D0FAE" w:rsidRDefault="008D0FAE" w:rsidP="00627868">
      <w:pP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r>
        <w:rPr>
          <w:rFonts w:ascii="Georgia" w:hAnsi="Georgia"/>
          <w:color w:val="333333"/>
          <w:sz w:val="20"/>
          <w:szCs w:val="20"/>
        </w:rPr>
        <w:t xml:space="preserve"> </w:t>
      </w:r>
      <w:r w:rsidRPr="00627868">
        <w:rPr>
          <w:rFonts w:ascii="Georgia" w:hAnsi="Georgia"/>
          <w:color w:val="333333"/>
          <w:sz w:val="20"/>
          <w:szCs w:val="20"/>
        </w:rPr>
        <w:t>Ensure that all additions/changes in this amendment do not impact previous amendments (backward compatibility).</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MIC field is only used in Mesh related frames.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length of the MIC is specified by the algorithms used, and it seems redundant to specify it here and prevent the use of this element in contexts where MIC is not exactly 16 octets.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protocol will anyway reject if this frame has MIC that is invalid (in length or content). However, it might be good clarify that in these frames it can only be 16.</w:t>
      </w:r>
    </w:p>
    <w:p w:rsidR="008D0FAE" w:rsidRDefault="008D0FAE" w:rsidP="00627868">
      <w:pPr>
        <w:rPr>
          <w:rFonts w:ascii="Georgia" w:eastAsia="Georgia" w:hAnsi="Georgia" w:cs="Georgia"/>
          <w:b/>
          <w:sz w:val="20"/>
          <w:szCs w:val="20"/>
          <w:u w:val="single"/>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lastRenderedPageBreak/>
        <w:t>TGaz Editor: Instruct the Editor to Replace in 9.4.2.118 MIC Element as follows – p1279.l62 – 11md Draft 2.3</w:t>
      </w:r>
    </w:p>
    <w:p w:rsidR="008D0FAE" w:rsidRDefault="008D0FAE" w:rsidP="008D0FAE">
      <w:pPr>
        <w:pStyle w:val="Default"/>
        <w:rPr>
          <w:sz w:val="22"/>
          <w:szCs w:val="22"/>
        </w:rPr>
      </w:pPr>
    </w:p>
    <w:p w:rsidR="008D0FAE" w:rsidRDefault="008D0FAE" w:rsidP="008D0FAE">
      <w:pPr>
        <w:autoSpaceDE w:val="0"/>
        <w:autoSpaceDN w:val="0"/>
        <w:adjustRightInd w:val="0"/>
        <w:rPr>
          <w:rFonts w:ascii="ƒÈ0»˛" w:hAnsi="ƒÈ0»˛" w:cs="ƒÈ0»˛"/>
          <w:sz w:val="20"/>
          <w:szCs w:val="20"/>
        </w:rPr>
      </w:pPr>
      <w:r w:rsidRPr="008D0FAE">
        <w:rPr>
          <w:rFonts w:ascii="ƒÈ0»˛" w:hAnsi="ƒÈ0»˛" w:cs="ƒÈ0»˛"/>
          <w:strike/>
          <w:sz w:val="20"/>
          <w:szCs w:val="20"/>
        </w:rPr>
        <w:t>The MIC field contains a message integrity code calculated over the</w:t>
      </w:r>
      <w:r>
        <w:rPr>
          <w:rFonts w:ascii="ƒÈ0»˛" w:hAnsi="ƒÈ0»˛" w:cs="ƒÈ0»˛"/>
          <w:sz w:val="20"/>
          <w:szCs w:val="20"/>
        </w:rPr>
        <w:t xml:space="preserve"> </w:t>
      </w:r>
      <w:proofErr w:type="gramStart"/>
      <w:r w:rsidRPr="008D0FAE">
        <w:rPr>
          <w:rFonts w:ascii="ƒÈ0»˛" w:hAnsi="ƒÈ0»˛" w:cs="ƒÈ0»˛"/>
          <w:sz w:val="20"/>
          <w:szCs w:val="20"/>
          <w:u w:val="single"/>
        </w:rPr>
        <w:t>In</w:t>
      </w:r>
      <w:proofErr w:type="gramEnd"/>
      <w:r>
        <w:rPr>
          <w:rFonts w:ascii="ƒÈ0»˛" w:hAnsi="ƒÈ0»˛" w:cs="ƒÈ0»˛"/>
          <w:sz w:val="20"/>
          <w:szCs w:val="20"/>
        </w:rPr>
        <w:t xml:space="preserve"> mesh peering Management frame (as</w:t>
      </w:r>
    </w:p>
    <w:p w:rsidR="008D0FAE" w:rsidRDefault="008D0FAE" w:rsidP="008D0FAE">
      <w:pPr>
        <w:autoSpaceDE w:val="0"/>
        <w:autoSpaceDN w:val="0"/>
        <w:adjustRightInd w:val="0"/>
        <w:rPr>
          <w:rFonts w:ascii="ƒÈ0»˛" w:hAnsi="ƒÈ0»˛" w:cs="ƒÈ0»˛"/>
          <w:sz w:val="20"/>
          <w:szCs w:val="20"/>
        </w:rPr>
      </w:pPr>
      <w:r>
        <w:rPr>
          <w:rFonts w:ascii="ƒÈ0»˛" w:hAnsi="ƒÈ0»˛" w:cs="ƒÈ0»˛"/>
          <w:sz w:val="20"/>
          <w:szCs w:val="20"/>
        </w:rPr>
        <w:t>specified in 14.5 (Authenticated mesh peering exchange (AMPE))) and the mesh group key handshake</w:t>
      </w:r>
    </w:p>
    <w:p w:rsidR="008D0FAE" w:rsidRDefault="008D0FAE" w:rsidP="008D0FAE">
      <w:pPr>
        <w:rPr>
          <w:rFonts w:ascii="ƒÈ0»˛" w:hAnsi="ƒÈ0»˛" w:cs="ƒÈ0»˛"/>
          <w:sz w:val="20"/>
          <w:szCs w:val="20"/>
        </w:rPr>
      </w:pPr>
      <w:r>
        <w:rPr>
          <w:rFonts w:ascii="ƒÈ0»˛" w:hAnsi="ƒÈ0»˛" w:cs="ƒÈ0»˛"/>
          <w:sz w:val="20"/>
          <w:szCs w:val="20"/>
        </w:rPr>
        <w:t>frame (as specified in 14.6 (Mesh group key handshake</w:t>
      </w:r>
      <w:r w:rsidRPr="008D0FAE">
        <w:rPr>
          <w:rFonts w:ascii="ƒÈ0»˛" w:hAnsi="ƒÈ0»˛" w:cs="ƒÈ0»˛"/>
          <w:sz w:val="20"/>
          <w:szCs w:val="20"/>
          <w:u w:val="single"/>
        </w:rPr>
        <w:t>))</w:t>
      </w:r>
      <w:r w:rsidRPr="008D0FAE">
        <w:rPr>
          <w:rFonts w:ascii="ƒÈ0»˛" w:hAnsi="ƒÈ0»˛" w:cs="ƒÈ0»˛"/>
          <w:strike/>
          <w:sz w:val="20"/>
          <w:szCs w:val="20"/>
          <w:u w:val="single"/>
        </w:rPr>
        <w:t>.</w:t>
      </w:r>
      <w:r w:rsidRPr="008D0FAE">
        <w:rPr>
          <w:rFonts w:ascii="ƒÈ0»˛" w:hAnsi="ƒÈ0»˛" w:cs="ƒÈ0»˛"/>
          <w:sz w:val="20"/>
          <w:szCs w:val="20"/>
          <w:u w:val="single"/>
        </w:rPr>
        <w:t>, the length of the MIC shall be 16 octets</w:t>
      </w:r>
      <w:r>
        <w:rPr>
          <w:rFonts w:ascii="ƒÈ0»˛" w:hAnsi="ƒÈ0»˛" w:cs="ƒÈ0»˛"/>
          <w:sz w:val="20"/>
          <w:szCs w:val="20"/>
        </w:rPr>
        <w:t>.</w:t>
      </w:r>
    </w:p>
    <w:p w:rsidR="008D0FAE" w:rsidRDefault="008D0FAE" w:rsidP="008D0FAE">
      <w:pPr>
        <w:rPr>
          <w:rFonts w:ascii="ƒÈ0»˛" w:hAnsi="ƒÈ0»˛" w:cs="ƒÈ0»˛"/>
          <w:sz w:val="20"/>
          <w:szCs w:val="20"/>
        </w:rPr>
      </w:pPr>
    </w:p>
    <w:p w:rsidR="008D0FAE" w:rsidRPr="008D0FAE" w:rsidRDefault="008D0FAE" w:rsidP="008D0FAE">
      <w:pPr>
        <w:rPr>
          <w:rFonts w:ascii="Georgia" w:eastAsia="Georgia" w:hAnsi="Georgia" w:cs="Georgia"/>
          <w:b/>
          <w:sz w:val="20"/>
          <w:szCs w:val="20"/>
          <w:u w:val="single"/>
        </w:rPr>
      </w:pPr>
      <w:r w:rsidRPr="008D0FAE">
        <w:rPr>
          <w:rFonts w:ascii="ƒÈ0»˛" w:hAnsi="ƒÈ0»˛" w:cs="ƒÈ0»˛"/>
          <w:sz w:val="20"/>
          <w:szCs w:val="20"/>
          <w:u w:val="single"/>
        </w:rPr>
        <w:t>In other frames, the MIC field is of variable length, depending on the context that specifies the computation of the MIC.</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p>
    <w:p w:rsidR="008D0FAE" w:rsidRDefault="008D0FAE" w:rsidP="008D0FAE">
      <w:pPr>
        <w:rPr>
          <w:rFonts w:ascii="Georgia" w:eastAsia="Georgia" w:hAnsi="Georgia" w:cs="Georgia"/>
          <w:b/>
          <w:sz w:val="20"/>
          <w:szCs w:val="20"/>
          <w:u w:val="single"/>
        </w:rPr>
      </w:pPr>
      <w:r>
        <w:rPr>
          <w:rFonts w:ascii="Georgia" w:eastAsia="Georgia" w:hAnsi="Georgia" w:cs="Georgia"/>
          <w:b/>
          <w:sz w:val="20"/>
          <w:szCs w:val="20"/>
          <w:u w:val="single"/>
        </w:rPr>
        <w:t>CID 2016</w:t>
      </w:r>
      <w:r w:rsidRPr="0070715A">
        <w:rPr>
          <w:rFonts w:ascii="Georgia" w:eastAsia="Georgia" w:hAnsi="Georgia" w:cs="Georgia"/>
          <w:b/>
          <w:sz w:val="20"/>
          <w:szCs w:val="20"/>
          <w:u w:val="single"/>
        </w:rPr>
        <w:t xml:space="preserve"> Discussion</w:t>
      </w:r>
    </w:p>
    <w:p w:rsidR="007B5713" w:rsidRDefault="007B5713" w:rsidP="008D0FAE">
      <w:pPr>
        <w:rPr>
          <w:rFonts w:ascii="Georgia" w:eastAsia="Georgia" w:hAnsi="Georgia" w:cs="Georgia"/>
          <w:b/>
          <w:sz w:val="20"/>
          <w:szCs w:val="20"/>
          <w:u w:val="single"/>
        </w:rPr>
      </w:pPr>
    </w:p>
    <w:p w:rsidR="007B5713" w:rsidRDefault="007B5713" w:rsidP="008D0FAE">
      <w:pPr>
        <w:rPr>
          <w:rFonts w:ascii="Georgia" w:hAnsi="Georgia"/>
          <w:color w:val="333333"/>
          <w:sz w:val="20"/>
          <w:szCs w:val="20"/>
        </w:rPr>
      </w:pPr>
      <w:r w:rsidRPr="007B5713">
        <w:rPr>
          <w:rFonts w:ascii="Georgia" w:eastAsia="Georgia" w:hAnsi="Georgia" w:cs="Georgia"/>
          <w:sz w:val="20"/>
          <w:szCs w:val="20"/>
        </w:rPr>
        <w:t>Comment:</w:t>
      </w:r>
      <w:r>
        <w:rPr>
          <w:rFonts w:ascii="Georgia" w:eastAsia="Georgia" w:hAnsi="Georgia" w:cs="Georgia"/>
          <w:b/>
          <w:sz w:val="20"/>
          <w:szCs w:val="20"/>
          <w:u w:val="single"/>
        </w:rPr>
        <w:t xml:space="preserve"> </w:t>
      </w:r>
      <w:r w:rsidRPr="00627868">
        <w:rPr>
          <w:rFonts w:ascii="Georgia" w:hAnsi="Georgia"/>
          <w:color w:val="333333"/>
          <w:sz w:val="20"/>
          <w:szCs w:val="20"/>
        </w:rPr>
        <w:t>The SAP should not be described in terms of frame contents but in terms of atomic parameters (typically one per frame field/subfield)</w:t>
      </w:r>
      <w:r>
        <w:rPr>
          <w:rFonts w:ascii="Georgia" w:hAnsi="Georgia"/>
          <w:color w:val="333333"/>
          <w:sz w:val="20"/>
          <w:szCs w:val="20"/>
        </w:rPr>
        <w:t xml:space="preserve">. </w:t>
      </w:r>
      <w:r w:rsidRPr="00627868">
        <w:rPr>
          <w:rFonts w:ascii="Georgia" w:hAnsi="Georgia"/>
          <w:color w:val="333333"/>
          <w:sz w:val="20"/>
          <w:szCs w:val="20"/>
        </w:rPr>
        <w:t>As it says in the comment.  Ditto in other 6.3.5 subclauses</w:t>
      </w:r>
    </w:p>
    <w:p w:rsidR="007B5713" w:rsidRDefault="007B5713" w:rsidP="008D0FAE">
      <w:pPr>
        <w:rPr>
          <w:rFonts w:ascii="Georgia" w:hAnsi="Georgia"/>
          <w:color w:val="333333"/>
          <w:sz w:val="20"/>
          <w:szCs w:val="20"/>
        </w:rPr>
      </w:pPr>
    </w:p>
    <w:p w:rsidR="00627868" w:rsidRDefault="007B5713" w:rsidP="00627868">
      <w:pPr>
        <w:rPr>
          <w:rFonts w:ascii="Georgia" w:eastAsia="Georgia" w:hAnsi="Georgia" w:cs="Georgia"/>
          <w:sz w:val="20"/>
          <w:szCs w:val="20"/>
        </w:rPr>
      </w:pPr>
      <w:r w:rsidRPr="007B5713">
        <w:rPr>
          <w:rFonts w:ascii="Georgia" w:eastAsia="Georgia" w:hAnsi="Georgia" w:cs="Georgia"/>
          <w:sz w:val="20"/>
          <w:szCs w:val="20"/>
        </w:rPr>
        <w:t>Agree</w:t>
      </w:r>
      <w:r>
        <w:rPr>
          <w:rFonts w:ascii="Georgia" w:eastAsia="Georgia" w:hAnsi="Georgia" w:cs="Georgia"/>
          <w:sz w:val="20"/>
          <w:szCs w:val="20"/>
        </w:rPr>
        <w:t xml:space="preserve"> that it would be clearer – as the input is not really the frame itself and information </w:t>
      </w:r>
      <w:proofErr w:type="gramStart"/>
      <w:r>
        <w:rPr>
          <w:rFonts w:ascii="Georgia" w:eastAsia="Georgia" w:hAnsi="Georgia" w:cs="Georgia"/>
          <w:sz w:val="20"/>
          <w:szCs w:val="20"/>
        </w:rPr>
        <w:t>there</w:t>
      </w:r>
      <w:proofErr w:type="gramEnd"/>
      <w:r>
        <w:rPr>
          <w:rFonts w:ascii="Georgia" w:eastAsia="Georgia" w:hAnsi="Georgia" w:cs="Georgia"/>
          <w:sz w:val="20"/>
          <w:szCs w:val="20"/>
        </w:rPr>
        <w:t xml:space="preserve"> in. However D2.3 is still not following this convention e.g. 6.3.5.2.2 MLME...</w:t>
      </w:r>
      <w:proofErr w:type="gramStart"/>
      <w:r>
        <w:rPr>
          <w:rFonts w:ascii="Georgia" w:eastAsia="Georgia" w:hAnsi="Georgia" w:cs="Georgia"/>
          <w:sz w:val="20"/>
          <w:szCs w:val="20"/>
        </w:rPr>
        <w:t>authenticate..</w:t>
      </w:r>
      <w:proofErr w:type="gramEnd"/>
      <w:r>
        <w:rPr>
          <w:rFonts w:ascii="Georgia" w:eastAsia="Georgia" w:hAnsi="Georgia" w:cs="Georgia"/>
          <w:sz w:val="20"/>
          <w:szCs w:val="20"/>
        </w:rPr>
        <w:t xml:space="preserve"> Contents of FT Authentication elements – says as defined </w:t>
      </w:r>
      <w:proofErr w:type="gramStart"/>
      <w:r>
        <w:rPr>
          <w:rFonts w:ascii="Georgia" w:eastAsia="Georgia" w:hAnsi="Georgia" w:cs="Georgia"/>
          <w:sz w:val="20"/>
          <w:szCs w:val="20"/>
        </w:rPr>
        <w:t>in..</w:t>
      </w:r>
      <w:proofErr w:type="gramEnd"/>
      <w:r>
        <w:rPr>
          <w:rFonts w:ascii="Georgia" w:eastAsia="Georgia" w:hAnsi="Georgia" w:cs="Georgia"/>
          <w:sz w:val="20"/>
          <w:szCs w:val="20"/>
        </w:rPr>
        <w:t xml:space="preserve"> FT authentication sequence. Anyway…</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sz w:val="20"/>
          <w:szCs w:val="20"/>
        </w:rPr>
      </w:pPr>
      <w:r>
        <w:rPr>
          <w:rFonts w:ascii="Georgia" w:eastAsia="Georgia" w:hAnsi="Georgia" w:cs="Georgia"/>
          <w:sz w:val="20"/>
          <w:szCs w:val="20"/>
        </w:rPr>
        <w:t>PASN should include the following</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Algorithm and Transaction are generated/specified by </w:t>
      </w:r>
      <w:proofErr w:type="spellStart"/>
      <w:r>
        <w:rPr>
          <w:rFonts w:ascii="Georgia" w:eastAsia="Georgia" w:hAnsi="Georgia" w:cs="Georgia"/>
          <w:sz w:val="20"/>
          <w:szCs w:val="20"/>
        </w:rPr>
        <w:t>procotol</w:t>
      </w:r>
      <w:proofErr w:type="spellEnd"/>
      <w:r>
        <w:rPr>
          <w:rFonts w:ascii="Georgia" w:eastAsia="Georgia" w:hAnsi="Georgia" w:cs="Georgia"/>
          <w:sz w:val="20"/>
          <w:szCs w:val="20"/>
        </w:rPr>
        <w:t>. MIC element is computed by the protocol and not needed in the service primitive.</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RSNE (</w:t>
      </w:r>
      <w:proofErr w:type="spellStart"/>
      <w:r>
        <w:rPr>
          <w:rFonts w:ascii="Georgia" w:eastAsia="Georgia" w:hAnsi="Georgia" w:cs="Georgia"/>
          <w:sz w:val="20"/>
          <w:szCs w:val="20"/>
        </w:rPr>
        <w:t>xx.xx</w:t>
      </w:r>
      <w:proofErr w:type="spellEnd"/>
      <w:r>
        <w:rPr>
          <w:rFonts w:ascii="Georgia" w:eastAsia="Georgia" w:hAnsi="Georgia" w:cs="Georgia"/>
          <w:sz w:val="20"/>
          <w:szCs w:val="20"/>
        </w:rPr>
        <w:t>)</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PASN Parameters Element (9.4.2.284)</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Wrapped Data </w:t>
      </w:r>
      <w:proofErr w:type="gramStart"/>
      <w:r>
        <w:rPr>
          <w:rFonts w:ascii="Georgia" w:eastAsia="Georgia" w:hAnsi="Georgia" w:cs="Georgia"/>
          <w:sz w:val="20"/>
          <w:szCs w:val="20"/>
        </w:rPr>
        <w:t>Element(</w:t>
      </w:r>
      <w:proofErr w:type="gramEnd"/>
      <w:r>
        <w:rPr>
          <w:rFonts w:ascii="Georgia" w:eastAsia="Georgia" w:hAnsi="Georgia" w:cs="Georgia"/>
          <w:sz w:val="20"/>
          <w:szCs w:val="20"/>
        </w:rPr>
        <w:t>9.4.2.187)</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Timeout Interval Element (9.4.2.48)</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6.3.5.2.2 p9.1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627868">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6.3.5.3.3 p10.1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6.3.5.4.2 p11.1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6.3.5.5.5 p12.1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Pr>
          <w:rFonts w:ascii="Georgia" w:eastAsia="Georgia" w:hAnsi="Georgia" w:cs="Georgia"/>
          <w:b/>
          <w:sz w:val="20"/>
          <w:szCs w:val="20"/>
          <w:u w:val="single"/>
        </w:rPr>
        <w:t>D1402-0</w:t>
      </w:r>
      <w:r w:rsidR="00F0286E">
        <w:rPr>
          <w:rFonts w:ascii="Georgia" w:eastAsia="Georgia" w:hAnsi="Georgia" w:cs="Georgia"/>
          <w:b/>
          <w:sz w:val="20"/>
          <w:szCs w:val="20"/>
          <w:u w:val="single"/>
        </w:rPr>
        <w:t>2</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Pr="00627868" w:rsidRDefault="008D0FAE" w:rsidP="008D0FAE">
      <w:pPr>
        <w:shd w:val="clear" w:color="auto" w:fill="FFFFFF"/>
        <w:rPr>
          <w:rFonts w:ascii="Georgia" w:hAnsi="Georgia"/>
          <w:color w:val="333333"/>
          <w:sz w:val="20"/>
          <w:szCs w:val="20"/>
        </w:rPr>
      </w:pPr>
      <w:r w:rsidRPr="008D0FAE">
        <w:rPr>
          <w:rFonts w:ascii="Georgia" w:eastAsia="Georgia" w:hAnsi="Georgia" w:cs="Georgia"/>
          <w:sz w:val="20"/>
          <w:szCs w:val="20"/>
        </w:rPr>
        <w:t>Comment:</w:t>
      </w:r>
      <w:r>
        <w:rPr>
          <w:rFonts w:ascii="Georgia" w:eastAsia="Georgia" w:hAnsi="Georgia" w:cs="Georgia"/>
          <w:b/>
          <w:sz w:val="20"/>
          <w:szCs w:val="20"/>
          <w:u w:val="single"/>
        </w:rPr>
        <w:t xml:space="preserve"> </w:t>
      </w: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627868">
        <w:rPr>
          <w:rFonts w:ascii="Georgia" w:hAnsi="Georgia"/>
          <w:color w:val="333333"/>
          <w:sz w:val="20"/>
          <w:szCs w:val="20"/>
        </w:rPr>
        <w:lastRenderedPageBreak/>
        <w:t>being 384 and 512, does it take the HLTK into account?</w:t>
      </w:r>
      <w:r>
        <w:rPr>
          <w:rFonts w:ascii="Georgia" w:hAnsi="Georgia"/>
          <w:color w:val="333333"/>
          <w:sz w:val="20"/>
          <w:szCs w:val="20"/>
        </w:rPr>
        <w:t xml:space="preserve"> Take HLTK into account and also revise J.12 test vectors accordingly</w:t>
      </w:r>
    </w:p>
    <w:p w:rsid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Quote from Jonathan’s email.</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1.       KCK should be 32 octet long (“KCK is the key confirmation key of length 32 Octets”, 12.13.7 PTKSA derivation with PASN authentication), however only 16 octets are specified.</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2.       Start conditions specifies HLTK to be 256 bit long</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3.       And TK is 16 octet long.</w:t>
      </w:r>
      <w:r w:rsidRPr="008D0FAE">
        <w:rPr>
          <w:rFonts w:ascii="Arial" w:hAnsi="Arial" w:cs="Arial"/>
          <w:color w:val="1F497D"/>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xml:space="preserve">As a result, KCK || TK || HLTK should be 80 bytes long i.e. 32 + 16 + 256/8 = 80 byte and NNN should be 640, while D1.2 specifies 64 byte long and 512 </w:t>
      </w:r>
      <w:proofErr w:type="gramStart"/>
      <w:r w:rsidRPr="008D0FAE">
        <w:rPr>
          <w:rFonts w:ascii="Georgia" w:hAnsi="Georgia"/>
          <w:color w:val="333333"/>
          <w:sz w:val="20"/>
          <w:szCs w:val="20"/>
        </w:rPr>
        <w:t>bit</w:t>
      </w:r>
      <w:proofErr w:type="gramEnd"/>
      <w:r w:rsidRPr="008D0FAE">
        <w:rPr>
          <w:rFonts w:ascii="Georgia" w:hAnsi="Georgia"/>
          <w:color w:val="333333"/>
          <w:sz w:val="20"/>
          <w:szCs w:val="20"/>
        </w:rPr>
        <w:t xml:space="preserve"> long respectively as shown in the test vector J.12.</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Furthermore</w:t>
      </w:r>
      <w:r w:rsidRPr="008D0FAE">
        <w:rPr>
          <w:rFonts w:ascii="Georgia" w:hAnsi="Georgia"/>
          <w:color w:val="333333"/>
          <w:sz w:val="20"/>
          <w:szCs w:val="20"/>
          <w:u w:val="single"/>
        </w:rPr>
        <w:t>,</w:t>
      </w:r>
      <w:r w:rsidRPr="008D0FAE">
        <w:rPr>
          <w:rFonts w:ascii="Georgia" w:hAnsi="Georgia"/>
          <w:color w:val="333333"/>
          <w:sz w:val="20"/>
          <w:szCs w:val="20"/>
        </w:rPr>
        <w:t xml:space="preserve"> 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being 384 and 512, does it take the HLTK into account?</w:t>
      </w:r>
    </w:p>
    <w:p w:rsidR="00627868" w:rsidRPr="008D0FAE" w:rsidRDefault="00627868" w:rsidP="00627868">
      <w:pPr>
        <w:rPr>
          <w:rFonts w:ascii="Georgia" w:eastAsia="Georgia" w:hAnsi="Georgia" w:cs="Georgia"/>
          <w:b/>
          <w:sz w:val="20"/>
          <w:szCs w:val="20"/>
        </w:rPr>
      </w:pPr>
    </w:p>
    <w:p w:rsidR="00627868" w:rsidRPr="008D0FAE" w:rsidRDefault="008D0FAE" w:rsidP="00627868">
      <w:pPr>
        <w:rPr>
          <w:rFonts w:ascii="Georgia" w:eastAsia="Georgia" w:hAnsi="Georgia" w:cs="Georgia"/>
          <w:b/>
          <w:sz w:val="20"/>
          <w:szCs w:val="20"/>
        </w:rPr>
      </w:pPr>
      <w:r w:rsidRPr="008D0FAE">
        <w:rPr>
          <w:rFonts w:ascii="Georgia" w:eastAsia="Georgia" w:hAnsi="Georgia" w:cs="Georgia"/>
          <w:b/>
          <w:sz w:val="20"/>
          <w:szCs w:val="20"/>
        </w:rPr>
        <w:t>--</w:t>
      </w:r>
    </w:p>
    <w:p w:rsidR="008D0FAE" w:rsidRDefault="008D0FAE" w:rsidP="00627868">
      <w:pPr>
        <w:rPr>
          <w:rFonts w:ascii="Georgia" w:eastAsia="Georgia" w:hAnsi="Georgia" w:cs="Georgia"/>
          <w:b/>
          <w:sz w:val="20"/>
          <w:szCs w:val="20"/>
          <w:u w:val="single"/>
        </w:rPr>
      </w:pPr>
    </w:p>
    <w:p w:rsidR="00627868" w:rsidRDefault="008D0FAE" w:rsidP="00F846DD">
      <w:pPr>
        <w:rPr>
          <w:rFonts w:ascii="Georgia" w:eastAsia="Georgia" w:hAnsi="Georgia" w:cs="Georgia"/>
          <w:sz w:val="20"/>
          <w:szCs w:val="20"/>
        </w:rPr>
      </w:pPr>
      <w:r w:rsidRPr="008D0FAE">
        <w:rPr>
          <w:rFonts w:ascii="Georgia" w:eastAsia="Georgia" w:hAnsi="Georgia" w:cs="Georgia"/>
          <w:sz w:val="20"/>
          <w:szCs w:val="20"/>
        </w:rPr>
        <w:t>Agree. HLTK does not seem</w:t>
      </w:r>
      <w:r>
        <w:rPr>
          <w:rFonts w:ascii="Georgia" w:eastAsia="Georgia" w:hAnsi="Georgia" w:cs="Georgia"/>
          <w:sz w:val="20"/>
          <w:szCs w:val="20"/>
        </w:rPr>
        <w:t xml:space="preserve"> to be</w:t>
      </w:r>
      <w:r w:rsidRPr="008D0FAE">
        <w:rPr>
          <w:rFonts w:ascii="Georgia" w:eastAsia="Georgia" w:hAnsi="Georgia" w:cs="Georgia"/>
          <w:sz w:val="20"/>
          <w:szCs w:val="20"/>
        </w:rPr>
        <w:t xml:space="preserve"> taken into account. </w:t>
      </w:r>
      <w:r>
        <w:rPr>
          <w:rFonts w:ascii="Georgia" w:eastAsia="Georgia" w:hAnsi="Georgia" w:cs="Georgia"/>
          <w:sz w:val="20"/>
          <w:szCs w:val="20"/>
        </w:rPr>
        <w:t xml:space="preserve">KCK should be 32 octets. </w:t>
      </w:r>
      <w:r w:rsidRPr="008D0FAE">
        <w:rPr>
          <w:rFonts w:ascii="Georgia" w:eastAsia="Georgia" w:hAnsi="Georgia" w:cs="Georgia"/>
          <w:sz w:val="20"/>
          <w:szCs w:val="20"/>
        </w:rPr>
        <w:t>Needs revision</w:t>
      </w:r>
    </w:p>
    <w:p w:rsidR="00F0286E" w:rsidRDefault="00F0286E" w:rsidP="00F846DD">
      <w:pPr>
        <w:rPr>
          <w:rFonts w:ascii="Georgia" w:eastAsia="Georgia" w:hAnsi="Georgia" w:cs="Georgia"/>
          <w:sz w:val="20"/>
          <w:szCs w:val="20"/>
        </w:rPr>
      </w:pPr>
    </w:p>
    <w:p w:rsidR="00F0286E" w:rsidRDefault="00F0286E" w:rsidP="00F846DD">
      <w:pPr>
        <w:rPr>
          <w:rFonts w:ascii="Georgia" w:eastAsia="Georgia" w:hAnsi="Georgia" w:cs="Georgia"/>
          <w:sz w:val="20"/>
          <w:szCs w:val="20"/>
        </w:rPr>
      </w:pPr>
      <w:r>
        <w:rPr>
          <w:rFonts w:ascii="Georgia" w:eastAsia="Georgia" w:hAnsi="Georgia" w:cs="Georgia"/>
          <w:sz w:val="20"/>
          <w:szCs w:val="20"/>
        </w:rPr>
        <w:t xml:space="preserve">Also, I realize that the vectors were generated using lengths larger than the maximal length specified for various combinations of BW, NSS etc. in 11.22.6.4.6.3. Since length is bound into KDF, the length has to be exact or the derived bits would be different. </w:t>
      </w:r>
    </w:p>
    <w:p w:rsidR="00F0286E" w:rsidRDefault="00F0286E" w:rsidP="00F846DD">
      <w:pPr>
        <w:rPr>
          <w:rFonts w:ascii="Georgia" w:eastAsia="Georgia" w:hAnsi="Georgia" w:cs="Georgia"/>
          <w:sz w:val="20"/>
          <w:szCs w:val="20"/>
        </w:rPr>
      </w:pPr>
    </w:p>
    <w:p w:rsidR="00946687" w:rsidRDefault="00F0286E" w:rsidP="00F846DD">
      <w:pPr>
        <w:rPr>
          <w:rFonts w:ascii="Georgia" w:eastAsia="Georgia" w:hAnsi="Georgia" w:cs="Georgia"/>
          <w:sz w:val="20"/>
          <w:szCs w:val="20"/>
        </w:rPr>
      </w:pPr>
      <w:r>
        <w:rPr>
          <w:rFonts w:ascii="Georgia" w:eastAsia="Georgia" w:hAnsi="Georgia" w:cs="Georgia"/>
          <w:sz w:val="20"/>
          <w:szCs w:val="20"/>
        </w:rPr>
        <w:t>It would be easier for implementation</w:t>
      </w:r>
      <w:r w:rsidR="008A79AB">
        <w:rPr>
          <w:rFonts w:ascii="Georgia" w:eastAsia="Georgia" w:hAnsi="Georgia" w:cs="Georgia"/>
          <w:sz w:val="20"/>
          <w:szCs w:val="20"/>
        </w:rPr>
        <w:t>s</w:t>
      </w:r>
      <w:r>
        <w:rPr>
          <w:rFonts w:ascii="Georgia" w:eastAsia="Georgia" w:hAnsi="Georgia" w:cs="Georgia"/>
          <w:sz w:val="20"/>
          <w:szCs w:val="20"/>
        </w:rPr>
        <w:t xml:space="preserve"> to use a </w:t>
      </w:r>
      <w:r w:rsidR="008A79AB">
        <w:rPr>
          <w:rFonts w:ascii="Georgia" w:eastAsia="Georgia" w:hAnsi="Georgia" w:cs="Georgia"/>
          <w:sz w:val="20"/>
          <w:szCs w:val="20"/>
        </w:rPr>
        <w:t>number of</w:t>
      </w:r>
      <w:r>
        <w:rPr>
          <w:rFonts w:ascii="Georgia" w:eastAsia="Georgia" w:hAnsi="Georgia" w:cs="Georgia"/>
          <w:sz w:val="20"/>
          <w:szCs w:val="20"/>
        </w:rPr>
        <w:t xml:space="preserve"> bits that is multiple of 8.</w:t>
      </w:r>
      <w:r w:rsidR="00F27473">
        <w:rPr>
          <w:rFonts w:ascii="Georgia" w:eastAsia="Georgia" w:hAnsi="Georgia" w:cs="Georgia"/>
          <w:sz w:val="20"/>
          <w:szCs w:val="20"/>
        </w:rPr>
        <w:t xml:space="preserve"> </w:t>
      </w:r>
    </w:p>
    <w:p w:rsidR="00946687" w:rsidRDefault="00946687" w:rsidP="00F846DD">
      <w:pPr>
        <w:rPr>
          <w:rFonts w:ascii="Georgia" w:eastAsia="Georgia" w:hAnsi="Georgia" w:cs="Georgia"/>
          <w:sz w:val="20"/>
          <w:szCs w:val="20"/>
        </w:rPr>
      </w:pPr>
    </w:p>
    <w:p w:rsidR="0070715A" w:rsidRPr="00946687" w:rsidRDefault="00F27473" w:rsidP="00F846DD">
      <w:pPr>
        <w:rPr>
          <w:rFonts w:ascii="Georgia" w:eastAsia="Georgia" w:hAnsi="Georgia" w:cs="Georgia"/>
          <w:sz w:val="20"/>
          <w:szCs w:val="20"/>
        </w:rPr>
      </w:pPr>
      <w:r>
        <w:rPr>
          <w:rFonts w:ascii="Georgia" w:eastAsia="Georgia" w:hAnsi="Georgia" w:cs="Georgia"/>
          <w:sz w:val="20"/>
          <w:szCs w:val="20"/>
        </w:rPr>
        <w:t xml:space="preserve">Note that </w:t>
      </w:r>
      <w:r w:rsidR="000159A9">
        <w:rPr>
          <w:rFonts w:ascii="Georgia" w:eastAsia="Georgia" w:hAnsi="Georgia" w:cs="Georgia"/>
          <w:sz w:val="20"/>
          <w:szCs w:val="20"/>
        </w:rPr>
        <w:t xml:space="preserve">16 bits of </w:t>
      </w:r>
      <w:r>
        <w:rPr>
          <w:rFonts w:ascii="Georgia" w:eastAsia="Georgia" w:hAnsi="Georgia" w:cs="Georgia"/>
          <w:sz w:val="20"/>
          <w:szCs w:val="20"/>
        </w:rPr>
        <w:t>SAC are derived as part of DL derivation, and not as part of UL derivation.</w:t>
      </w:r>
    </w:p>
    <w:p w:rsidR="008D0FAE" w:rsidRDefault="008D0FAE" w:rsidP="008D0FAE">
      <w:pPr>
        <w:shd w:val="clear" w:color="auto" w:fill="FFFFFF"/>
        <w:rPr>
          <w:rFonts w:ascii="Georgia" w:hAnsi="Georgia" w:cs="Arial"/>
          <w:color w:val="222222"/>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t xml:space="preserve">TGaz Editor: Change 12.13.7 </w:t>
      </w:r>
      <w:r w:rsidRPr="008D0FAE">
        <w:rPr>
          <w:color w:val="FF0000"/>
        </w:rPr>
        <w:t xml:space="preserve">PTKSA derivation with PASN authentication </w:t>
      </w:r>
      <w:r>
        <w:rPr>
          <w:rFonts w:ascii="Georgia" w:eastAsia="Georgia" w:hAnsi="Georgia" w:cs="Georgia"/>
          <w:b/>
          <w:color w:val="FF0000"/>
          <w:sz w:val="20"/>
          <w:szCs w:val="20"/>
        </w:rPr>
        <w:t>p152.18 – Draft 1.2 – as follows</w:t>
      </w:r>
    </w:p>
    <w:p w:rsidR="008D0FAE" w:rsidRPr="008D0FAE" w:rsidRDefault="008D0FAE" w:rsidP="008D0FAE">
      <w:pPr>
        <w:shd w:val="clear" w:color="auto" w:fill="FFFFFF"/>
        <w:rPr>
          <w:rFonts w:ascii="Arial" w:hAnsi="Arial" w:cs="Arial"/>
          <w:color w:val="222222"/>
        </w:rPr>
      </w:pPr>
    </w:p>
    <w:p w:rsidR="008D0FAE" w:rsidRDefault="008D0FAE" w:rsidP="008D0FAE">
      <w:pPr>
        <w:shd w:val="clear" w:color="auto" w:fill="FFFFFF"/>
        <w:rPr>
          <w:color w:val="222222"/>
        </w:rPr>
      </w:pPr>
      <w:proofErr w:type="spellStart"/>
      <w:r w:rsidRPr="008D0FAE">
        <w:rPr>
          <w:color w:val="222222"/>
        </w:rPr>
        <w:t>DHss</w:t>
      </w:r>
      <w:proofErr w:type="spellEnd"/>
      <w:r w:rsidRPr="008D0FAE">
        <w:rPr>
          <w:color w:val="222222"/>
        </w:rPr>
        <w:t xml:space="preserve"> is the shared secret derived from the PASN ephemeral key exchange encoded as an octet 16 string (12.4.7.2.2 (Integer to octet string conversion</w:t>
      </w:r>
      <w:proofErr w:type="gramStart"/>
      <w:r w:rsidRPr="008D0FAE">
        <w:rPr>
          <w:color w:val="222222"/>
        </w:rPr>
        <w:t>))and</w:t>
      </w:r>
      <w:proofErr w:type="gramEnd"/>
      <w:r w:rsidRPr="008D0FAE">
        <w:rPr>
          <w:color w:val="222222"/>
        </w:rPr>
        <w:t xml:space="preserve"> NNN is the Bits required for KCK</w:t>
      </w:r>
      <w:r w:rsidRPr="008D0FAE">
        <w:rPr>
          <w:color w:val="222222"/>
          <w:u w:val="single"/>
        </w:rPr>
        <w:t>,</w:t>
      </w:r>
      <w:r w:rsidRPr="008D0FAE">
        <w:rPr>
          <w:color w:val="222222"/>
        </w:rPr>
        <w:t xml:space="preserve"> </w:t>
      </w:r>
      <w:r w:rsidRPr="008D0FAE">
        <w:rPr>
          <w:strike/>
          <w:color w:val="222222"/>
        </w:rPr>
        <w:t>and</w:t>
      </w:r>
      <w:r w:rsidRPr="008D0FAE">
        <w:rPr>
          <w:color w:val="222222"/>
        </w:rPr>
        <w:t xml:space="preserve"> TK </w:t>
      </w:r>
      <w:r w:rsidRPr="008D0FAE">
        <w:rPr>
          <w:color w:val="222222"/>
          <w:u w:val="single"/>
        </w:rPr>
        <w:t xml:space="preserve">and HLTK </w:t>
      </w:r>
      <w:r w:rsidRPr="008D0FAE">
        <w:rPr>
          <w:color w:val="222222"/>
        </w:rPr>
        <w:t xml:space="preserve">which is either </w:t>
      </w:r>
      <w:r w:rsidRPr="008D0FAE">
        <w:rPr>
          <w:strike/>
          <w:color w:val="222222"/>
        </w:rPr>
        <w:t>384 or 512</w:t>
      </w:r>
      <w:r w:rsidRPr="008D0FAE">
        <w:rPr>
          <w:color w:val="222222"/>
        </w:rPr>
        <w:t xml:space="preserve"> </w:t>
      </w:r>
      <w:r w:rsidRPr="008D0FAE">
        <w:rPr>
          <w:color w:val="222222"/>
          <w:u w:val="single"/>
        </w:rPr>
        <w:t>640 or 768</w:t>
      </w:r>
      <w:r>
        <w:rPr>
          <w:color w:val="222222"/>
        </w:rPr>
        <w:t xml:space="preserve"> </w:t>
      </w:r>
      <w:r w:rsidRPr="008D0FAE">
        <w:rPr>
          <w:color w:val="222222"/>
        </w:rPr>
        <w:t>depending on the pairwise cipher. </w:t>
      </w:r>
    </w:p>
    <w:p w:rsidR="00F0286E" w:rsidRDefault="00F0286E" w:rsidP="008D0FAE">
      <w:pPr>
        <w:shd w:val="clear" w:color="auto" w:fill="FFFFFF"/>
        <w:rPr>
          <w:color w:val="222222"/>
        </w:rPr>
      </w:pPr>
    </w:p>
    <w:p w:rsidR="00F0286E" w:rsidRDefault="00F0286E" w:rsidP="008D0FAE">
      <w:pPr>
        <w:shd w:val="clear" w:color="auto" w:fill="FFFFFF"/>
        <w:rPr>
          <w:rFonts w:ascii="Georgia" w:eastAsia="Georgia" w:hAnsi="Georgia" w:cs="Georgia"/>
          <w:b/>
          <w:color w:val="FF0000"/>
          <w:sz w:val="20"/>
          <w:szCs w:val="20"/>
        </w:rPr>
      </w:pPr>
      <w:r>
        <w:rPr>
          <w:rFonts w:ascii="Georgia" w:eastAsia="Georgia" w:hAnsi="Georgia" w:cs="Georgia"/>
          <w:b/>
          <w:color w:val="FF0000"/>
          <w:sz w:val="20"/>
          <w:szCs w:val="20"/>
        </w:rPr>
        <w:t>TGaz Editor: change the equations 11-yy and 11-zz p123.20, p123.22 as follows</w:t>
      </w:r>
    </w:p>
    <w:p w:rsidR="009040C4" w:rsidRDefault="009040C4" w:rsidP="008D0FAE">
      <w:pPr>
        <w:shd w:val="clear" w:color="auto" w:fill="FFFFFF"/>
        <w:rPr>
          <w:rFonts w:ascii="Georgia" w:eastAsia="Georgia" w:hAnsi="Georgia" w:cs="Georgia"/>
          <w:b/>
          <w:color w:val="FF0000"/>
          <w:sz w:val="20"/>
          <w:szCs w:val="20"/>
        </w:rPr>
      </w:pPr>
    </w:p>
    <w:p w:rsidR="009040C4" w:rsidRDefault="009040C4" w:rsidP="008D0FAE">
      <w:pPr>
        <w:shd w:val="clear" w:color="auto" w:fill="FFFFFF"/>
        <w:rPr>
          <w:rFonts w:ascii="Georgia" w:eastAsia="Georgia" w:hAnsi="Georgia" w:cs="Georgia"/>
          <w:b/>
          <w:color w:val="FF0000"/>
          <w:sz w:val="20"/>
          <w:szCs w:val="20"/>
        </w:rPr>
      </w:pPr>
      <w:r>
        <w:rPr>
          <w:sz w:val="23"/>
          <w:szCs w:val="23"/>
        </w:rPr>
        <w:t xml:space="preserve">For each measurement, the maximal numbers of bits in Secure-LTF-bits-DL and Secure-LTF-bits-UL shall be derived by Equations (11-yy, </w:t>
      </w:r>
      <w:r w:rsidR="00350ECA">
        <w:rPr>
          <w:sz w:val="23"/>
          <w:szCs w:val="23"/>
          <w:u w:val="single"/>
        </w:rPr>
        <w:t>shown i</w:t>
      </w:r>
      <w:r w:rsidRPr="009040C4">
        <w:rPr>
          <w:sz w:val="23"/>
          <w:szCs w:val="23"/>
          <w:u w:val="single"/>
        </w:rPr>
        <w:t>ncluding the SAC</w:t>
      </w:r>
      <w:r w:rsidR="00350ECA">
        <w:rPr>
          <w:sz w:val="23"/>
          <w:szCs w:val="23"/>
          <w:u w:val="single"/>
        </w:rPr>
        <w:t xml:space="preserve"> bits</w:t>
      </w:r>
      <w:r>
        <w:rPr>
          <w:sz w:val="23"/>
          <w:szCs w:val="23"/>
        </w:rPr>
        <w:t>) and (11-zz), respectively.</w:t>
      </w:r>
    </w:p>
    <w:p w:rsidR="00F0286E" w:rsidRDefault="00F0286E" w:rsidP="008D0FAE">
      <w:pPr>
        <w:shd w:val="clear" w:color="auto" w:fill="FFFFFF"/>
        <w:rPr>
          <w:rFonts w:ascii="Georgia" w:eastAsia="Georgia" w:hAnsi="Georgia" w:cs="Georgia"/>
          <w:b/>
          <w:color w:val="FF0000"/>
          <w:sz w:val="20"/>
          <w:szCs w:val="20"/>
        </w:rPr>
      </w:pPr>
    </w:p>
    <w:p w:rsidR="00F0286E" w:rsidRDefault="008A79AB" w:rsidP="008D0FAE">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DL_N’</w:t>
      </w:r>
      <w:r>
        <w:rPr>
          <w:color w:val="222222"/>
          <w:vertAlign w:val="subscript"/>
        </w:rPr>
        <w:t>HE-LTF</w:t>
      </w:r>
      <w:r>
        <w:rPr>
          <w:color w:val="222222"/>
        </w:rPr>
        <w:t xml:space="preserve"> x DL_N’</w:t>
      </w:r>
      <w:r>
        <w:rPr>
          <w:color w:val="222222"/>
          <w:vertAlign w:val="subscript"/>
        </w:rPr>
        <w:t>REP</w:t>
      </w:r>
      <w:r>
        <w:rPr>
          <w:color w:val="222222"/>
        </w:rPr>
        <w:t xml:space="preserve"> </w:t>
      </w:r>
      <w:r w:rsidRPr="008A79AB">
        <w:rPr>
          <w:color w:val="222222"/>
          <w:u w:val="single"/>
        </w:rPr>
        <w:t xml:space="preserve">+ </w:t>
      </w:r>
      <w:r w:rsidR="000159A9">
        <w:rPr>
          <w:color w:val="222222"/>
          <w:u w:val="single"/>
        </w:rPr>
        <w:t>16</w:t>
      </w:r>
      <w:r w:rsidR="00F27473">
        <w:rPr>
          <w:color w:val="222222"/>
          <w:u w:val="single"/>
        </w:rPr>
        <w:t xml:space="preserve"> + </w:t>
      </w:r>
      <w:r w:rsidR="000159A9">
        <w:rPr>
          <w:color w:val="222222"/>
          <w:u w:val="single"/>
        </w:rPr>
        <w:t>7</w:t>
      </w:r>
      <w:r w:rsidRPr="008A79AB">
        <w:rPr>
          <w:color w:val="222222"/>
          <w:u w:val="single"/>
        </w:rPr>
        <w:t xml:space="preserve"> ) &amp; ~7</w:t>
      </w:r>
      <w:r w:rsidRPr="008A79AB">
        <w:rPr>
          <w:color w:val="222222"/>
        </w:rPr>
        <w:t>), (11-yy)</w:t>
      </w:r>
    </w:p>
    <w:p w:rsidR="008A79AB" w:rsidRDefault="008A79AB" w:rsidP="008D0FAE">
      <w:pPr>
        <w:shd w:val="clear" w:color="auto" w:fill="FFFFFF"/>
        <w:rPr>
          <w:color w:val="222222"/>
        </w:rPr>
      </w:pPr>
      <w:r>
        <w:rPr>
          <w:color w:val="222222"/>
        </w:rPr>
        <w:t>..</w:t>
      </w:r>
    </w:p>
    <w:p w:rsidR="008A79AB" w:rsidRPr="008A79AB" w:rsidRDefault="008A79AB" w:rsidP="008A79AB">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UL_N’</w:t>
      </w:r>
      <w:r>
        <w:rPr>
          <w:color w:val="222222"/>
          <w:vertAlign w:val="subscript"/>
        </w:rPr>
        <w:t>HE-LTF</w:t>
      </w:r>
      <w:r>
        <w:rPr>
          <w:color w:val="222222"/>
        </w:rPr>
        <w:t xml:space="preserve"> x UL_N’</w:t>
      </w:r>
      <w:r>
        <w:rPr>
          <w:color w:val="222222"/>
          <w:vertAlign w:val="subscript"/>
        </w:rPr>
        <w:t>REP</w:t>
      </w:r>
      <w:r>
        <w:rPr>
          <w:color w:val="222222"/>
        </w:rPr>
        <w:t xml:space="preserve"> </w:t>
      </w:r>
      <w:r w:rsidRPr="008A79AB">
        <w:rPr>
          <w:color w:val="222222"/>
          <w:u w:val="single"/>
        </w:rPr>
        <w:t>+ 7 ) &amp; ~7</w:t>
      </w:r>
      <w:r w:rsidRPr="008A79AB">
        <w:rPr>
          <w:color w:val="222222"/>
        </w:rPr>
        <w:t>), (11-</w:t>
      </w:r>
      <w:r>
        <w:rPr>
          <w:color w:val="222222"/>
        </w:rPr>
        <w:t>zz</w:t>
      </w:r>
      <w:r w:rsidRPr="008A79AB">
        <w:rPr>
          <w:color w:val="222222"/>
        </w:rPr>
        <w:t>)</w:t>
      </w:r>
    </w:p>
    <w:p w:rsidR="008D0FAE" w:rsidRPr="008D0FAE" w:rsidRDefault="008D0FAE" w:rsidP="008D0FAE">
      <w:pPr>
        <w:shd w:val="clear" w:color="auto" w:fill="FFFFFF"/>
        <w:rPr>
          <w:color w:val="222222"/>
        </w:rPr>
      </w:pPr>
    </w:p>
    <w:p w:rsidR="008D0FAE" w:rsidRPr="008D0FAE" w:rsidRDefault="008D0FAE" w:rsidP="008D0FAE">
      <w:pPr>
        <w:shd w:val="clear" w:color="auto" w:fill="FFFFFF"/>
        <w:rPr>
          <w:color w:val="222222"/>
        </w:rPr>
      </w:pPr>
      <w:r w:rsidRPr="008D0FAE">
        <w:rPr>
          <w:color w:val="222222"/>
        </w:rPr>
        <w:t>--</w:t>
      </w:r>
    </w:p>
    <w:p w:rsidR="008D0FAE" w:rsidRDefault="008D0FAE" w:rsidP="008D0FAE">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w:t>
      </w:r>
      <w:r w:rsidR="008B4683">
        <w:rPr>
          <w:rFonts w:ascii="Georgia" w:eastAsia="Georgia" w:hAnsi="Georgia" w:cs="Georgia"/>
          <w:b/>
          <w:color w:val="FF0000"/>
          <w:sz w:val="20"/>
          <w:szCs w:val="20"/>
        </w:rPr>
        <w:t xml:space="preserve">J.12 </w:t>
      </w:r>
      <w:r w:rsidRPr="008D0FAE">
        <w:rPr>
          <w:b/>
          <w:bCs/>
          <w:color w:val="FF0000"/>
          <w:sz w:val="22"/>
          <w:szCs w:val="22"/>
        </w:rPr>
        <w:t xml:space="preserve">PASN Test </w:t>
      </w:r>
      <w:proofErr w:type="gramStart"/>
      <w:r w:rsidRPr="008D0FAE">
        <w:rPr>
          <w:b/>
          <w:bCs/>
          <w:color w:val="FF0000"/>
          <w:sz w:val="22"/>
          <w:szCs w:val="22"/>
        </w:rPr>
        <w:t xml:space="preserve">Vectors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w:t>
      </w:r>
      <w:proofErr w:type="gramEnd"/>
      <w:r>
        <w:rPr>
          <w:rFonts w:ascii="Georgia" w:eastAsia="Georgia" w:hAnsi="Georgia" w:cs="Georgia"/>
          <w:b/>
          <w:color w:val="FF0000"/>
          <w:sz w:val="20"/>
          <w:szCs w:val="20"/>
        </w:rPr>
        <w:t>193 – Draft 1.2 – as follows</w:t>
      </w:r>
    </w:p>
    <w:p w:rsidR="008D0FAE" w:rsidRPr="008D0FAE" w:rsidRDefault="008D0FAE" w:rsidP="008D0FAE">
      <w:pPr>
        <w:shd w:val="clear" w:color="auto" w:fill="FFFFFF"/>
        <w:rPr>
          <w:color w:val="222222"/>
        </w:rPr>
      </w:pPr>
    </w:p>
    <w:p w:rsidR="008D0FAE" w:rsidRP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color w:val="222222"/>
        </w:rPr>
      </w:pPr>
      <w:r w:rsidRPr="008D0FAE">
        <w:rPr>
          <w:color w:val="222222"/>
        </w:rPr>
        <w:t>Hash: SHA-256</w:t>
      </w:r>
    </w:p>
    <w:p w:rsidR="008D0FAE" w:rsidRPr="008D0FAE" w:rsidRDefault="008D0FAE" w:rsidP="008D0FAE">
      <w:pPr>
        <w:shd w:val="clear" w:color="auto" w:fill="FFFFFF"/>
        <w:rPr>
          <w:color w:val="222222"/>
        </w:rPr>
      </w:pPr>
      <w:r w:rsidRPr="008D0FAE">
        <w:rPr>
          <w:color w:val="222222"/>
        </w:rPr>
        <w:t xml:space="preserve">NNN: </w:t>
      </w:r>
      <w:r w:rsidRPr="008D0FAE">
        <w:rPr>
          <w:strike/>
          <w:color w:val="222222"/>
        </w:rPr>
        <w:t>512</w:t>
      </w:r>
      <w:r>
        <w:rPr>
          <w:color w:val="222222"/>
        </w:rPr>
        <w:t xml:space="preserve"> </w:t>
      </w:r>
      <w:r w:rsidRPr="008D0FAE">
        <w:rPr>
          <w:color w:val="222222"/>
          <w:u w:val="single"/>
        </w:rPr>
        <w:t>640</w:t>
      </w:r>
    </w:p>
    <w:p w:rsidR="008D0FAE" w:rsidRPr="008D0FAE" w:rsidRDefault="008D0FAE" w:rsidP="008D0FAE">
      <w:pPr>
        <w:shd w:val="clear" w:color="auto" w:fill="FFFFFF"/>
        <w:rPr>
          <w:color w:val="222222"/>
        </w:rPr>
      </w:pPr>
      <w:r>
        <w:rPr>
          <w:color w:val="222222"/>
        </w:rPr>
        <w:t>…</w:t>
      </w:r>
    </w:p>
    <w:p w:rsidR="008D0FAE" w:rsidRPr="008D0FAE" w:rsidRDefault="008D0FAE" w:rsidP="008D0FAE">
      <w:pPr>
        <w:pStyle w:val="Default"/>
        <w:rPr>
          <w:strike/>
          <w:sz w:val="22"/>
          <w:szCs w:val="22"/>
        </w:rPr>
      </w:pPr>
      <w:r w:rsidRPr="008D0FAE">
        <w:rPr>
          <w:strike/>
          <w:sz w:val="22"/>
          <w:szCs w:val="22"/>
        </w:rPr>
        <w:t>KCK: 1b490923d9fd1f7038f9cdf4a615b12c</w:t>
      </w:r>
    </w:p>
    <w:p w:rsidR="008D0FAE" w:rsidRPr="008D0FAE" w:rsidRDefault="008D0FAE" w:rsidP="008D0FAE">
      <w:pPr>
        <w:pStyle w:val="Default"/>
        <w:rPr>
          <w:strike/>
          <w:sz w:val="22"/>
          <w:szCs w:val="22"/>
        </w:rPr>
      </w:pPr>
    </w:p>
    <w:p w:rsidR="008D0FAE" w:rsidRPr="008D0FAE" w:rsidRDefault="008D0FAE" w:rsidP="008D0FAE">
      <w:pPr>
        <w:shd w:val="clear" w:color="auto" w:fill="FFFFFF"/>
        <w:rPr>
          <w:strike/>
          <w:sz w:val="22"/>
          <w:szCs w:val="22"/>
        </w:rPr>
      </w:pPr>
      <w:r w:rsidRPr="008D0FAE">
        <w:rPr>
          <w:strike/>
          <w:sz w:val="22"/>
          <w:szCs w:val="22"/>
        </w:rPr>
        <w:t>TK: adb04dad0d58c1bd26d2138d3db5bc54</w:t>
      </w:r>
    </w:p>
    <w:p w:rsidR="008D0FAE" w:rsidRPr="008D0FAE" w:rsidRDefault="008D0FAE" w:rsidP="008D0FAE">
      <w:pPr>
        <w:shd w:val="clear" w:color="auto" w:fill="FFFFFF"/>
        <w:rPr>
          <w:strike/>
          <w:sz w:val="22"/>
          <w:szCs w:val="22"/>
        </w:rPr>
      </w:pPr>
    </w:p>
    <w:p w:rsidR="008D0FAE" w:rsidRPr="008D0FAE" w:rsidRDefault="008D0FAE" w:rsidP="008D0FAE">
      <w:pPr>
        <w:pStyle w:val="Default"/>
        <w:rPr>
          <w:strike/>
          <w:sz w:val="22"/>
          <w:szCs w:val="22"/>
        </w:rPr>
      </w:pPr>
      <w:r w:rsidRPr="008D0FAE">
        <w:rPr>
          <w:strike/>
          <w:sz w:val="22"/>
          <w:szCs w:val="22"/>
        </w:rPr>
        <w:t>HLTK:</w:t>
      </w:r>
    </w:p>
    <w:p w:rsidR="008D0FAE" w:rsidRPr="008D0FAE" w:rsidRDefault="008D0FAE" w:rsidP="008D0FAE">
      <w:pPr>
        <w:pStyle w:val="Default"/>
        <w:rPr>
          <w:strike/>
          <w:sz w:val="22"/>
          <w:szCs w:val="22"/>
        </w:rPr>
      </w:pPr>
      <w:r w:rsidRPr="008D0FAE">
        <w:rPr>
          <w:strike/>
          <w:sz w:val="22"/>
          <w:szCs w:val="22"/>
        </w:rPr>
        <w:t>9fa20d75e738d82f8d85343ecff8dbe2</w:t>
      </w:r>
    </w:p>
    <w:p w:rsidR="008D0FAE" w:rsidRPr="008D0FAE" w:rsidRDefault="008D0FAE" w:rsidP="008D0FAE">
      <w:pPr>
        <w:shd w:val="clear" w:color="auto" w:fill="FFFFFF"/>
        <w:rPr>
          <w:strike/>
          <w:sz w:val="22"/>
          <w:szCs w:val="22"/>
        </w:rPr>
      </w:pPr>
      <w:r w:rsidRPr="008D0FAE">
        <w:rPr>
          <w:strike/>
          <w:sz w:val="22"/>
          <w:szCs w:val="22"/>
        </w:rPr>
        <w:t>8df2e9b7a06e7acd17b88df692ee7a0e</w:t>
      </w:r>
    </w:p>
    <w:p w:rsidR="008B4683" w:rsidRPr="008D0FAE" w:rsidRDefault="008B4683" w:rsidP="008B4683">
      <w:pPr>
        <w:shd w:val="clear" w:color="auto" w:fill="FFFFFF"/>
        <w:rPr>
          <w:color w:val="222222"/>
        </w:rPr>
      </w:pP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D0FAE">
        <w:rPr>
          <w:color w:val="222222"/>
          <w:u w:val="single"/>
        </w:rPr>
        <w:t>KCK:</w:t>
      </w:r>
      <w:r w:rsidRPr="008D0FAE">
        <w:rPr>
          <w:color w:val="222222"/>
          <w:u w:val="single"/>
        </w:rPr>
        <w:br/>
      </w:r>
      <w:r w:rsidR="008B4683" w:rsidRPr="008B4683">
        <w:rPr>
          <w:rFonts w:ascii="Menlo" w:hAnsi="Menlo" w:cs="Menlo"/>
          <w:color w:val="000000" w:themeColor="text1"/>
          <w:sz w:val="22"/>
          <w:szCs w:val="22"/>
          <w:u w:val="single"/>
        </w:rPr>
        <w:t xml:space="preserve">7bb821ac0aa5909dd654a56065ad7c77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eb889cbe2905bbf05abb1eeac88ba306</w:t>
      </w: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B4683">
        <w:rPr>
          <w:color w:val="000000" w:themeColor="text1"/>
          <w:u w:val="single"/>
        </w:rPr>
        <w:br/>
        <w:t>TK:</w:t>
      </w:r>
      <w:r w:rsidRPr="008B4683">
        <w:rPr>
          <w:color w:val="000000" w:themeColor="text1"/>
          <w:u w:val="single"/>
        </w:rPr>
        <w:br/>
      </w:r>
      <w:r w:rsidR="008B4683" w:rsidRPr="008B4683">
        <w:rPr>
          <w:rFonts w:ascii="Menlo" w:hAnsi="Menlo" w:cs="Menlo"/>
          <w:color w:val="000000" w:themeColor="text1"/>
          <w:sz w:val="22"/>
          <w:szCs w:val="22"/>
          <w:u w:val="single"/>
        </w:rPr>
        <w:t>673eab46b832d5a80cbc0243016e207e</w:t>
      </w:r>
      <w:r w:rsidRPr="008B4683">
        <w:rPr>
          <w:color w:val="000000" w:themeColor="text1"/>
          <w:u w:val="single"/>
        </w:rPr>
        <w:br/>
      </w:r>
      <w:r w:rsidRPr="008B4683">
        <w:rPr>
          <w:color w:val="000000" w:themeColor="text1"/>
          <w:u w:val="single"/>
        </w:rPr>
        <w:br/>
        <w:t>HLTK:</w:t>
      </w:r>
      <w:r w:rsidRPr="008B4683">
        <w:rPr>
          <w:color w:val="000000" w:themeColor="text1"/>
          <w:u w:val="single"/>
        </w:rPr>
        <w:br/>
      </w:r>
      <w:r w:rsidR="008B4683" w:rsidRPr="008B4683">
        <w:rPr>
          <w:rFonts w:ascii="Menlo" w:hAnsi="Menlo" w:cs="Menlo"/>
          <w:color w:val="000000" w:themeColor="text1"/>
          <w:sz w:val="22"/>
          <w:szCs w:val="22"/>
          <w:u w:val="single"/>
        </w:rPr>
        <w:t xml:space="preserve">2d0f0e82c70dd26b79061a4681e8dbb2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ea83bea399844bd5894eb320f69d7dd6</w:t>
      </w:r>
    </w:p>
    <w:p w:rsidR="008D0FAE" w:rsidRPr="008D0FAE" w:rsidRDefault="008D0FAE" w:rsidP="008D0FAE">
      <w:pPr>
        <w:shd w:val="clear" w:color="auto" w:fill="FFFFFF"/>
        <w:rPr>
          <w:color w:val="222222"/>
        </w:rPr>
      </w:pPr>
      <w:r w:rsidRPr="008D0FAE">
        <w:rPr>
          <w:color w:val="222222"/>
          <w:sz w:val="17"/>
          <w:szCs w:val="17"/>
        </w:rPr>
        <w:t> </w:t>
      </w:r>
    </w:p>
    <w:p w:rsidR="008D0FAE" w:rsidRDefault="008D0FAE" w:rsidP="00F846DD">
      <w:pPr>
        <w:rPr>
          <w:rFonts w:ascii="Georgia" w:eastAsia="Georgia" w:hAnsi="Georgia" w:cs="Georgia"/>
          <w:b/>
          <w:sz w:val="20"/>
          <w:szCs w:val="20"/>
          <w:u w:val="single"/>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Default="0037184B" w:rsidP="00685432">
      <w:pPr>
        <w:rPr>
          <w:rFonts w:ascii="Georgia" w:eastAsia="Georgia" w:hAnsi="Georgia" w:cs="Georgia"/>
          <w:sz w:val="20"/>
          <w:szCs w:val="20"/>
        </w:rPr>
      </w:pPr>
    </w:p>
    <w:p w:rsidR="008B4683" w:rsidRDefault="008B4683" w:rsidP="008B4683">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J.13 </w:t>
      </w:r>
      <w:r>
        <w:rPr>
          <w:b/>
          <w:bCs/>
          <w:color w:val="FF0000"/>
          <w:sz w:val="22"/>
          <w:szCs w:val="22"/>
        </w:rPr>
        <w:t>HLTK</w:t>
      </w:r>
      <w:r w:rsidRPr="008D0FAE">
        <w:rPr>
          <w:b/>
          <w:bCs/>
          <w:color w:val="FF0000"/>
          <w:sz w:val="22"/>
          <w:szCs w:val="22"/>
        </w:rPr>
        <w:t xml:space="preserve"> Test Vectors</w:t>
      </w:r>
      <w:r>
        <w:rPr>
          <w:b/>
          <w:bCs/>
          <w:color w:val="FF0000"/>
          <w:sz w:val="22"/>
          <w:szCs w:val="22"/>
        </w:rPr>
        <w:t xml:space="preserve"> when PASN authentication is not used </w:t>
      </w:r>
      <w:r w:rsidRPr="008D0FAE">
        <w:rPr>
          <w:b/>
          <w:bCs/>
          <w:color w:val="FF0000"/>
          <w:sz w:val="22"/>
          <w:szCs w:val="22"/>
        </w:rPr>
        <w:t xml:space="preserve">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p194 – Draft 1.2 – as follows</w:t>
      </w:r>
    </w:p>
    <w:p w:rsidR="008B4683" w:rsidRDefault="008B4683" w:rsidP="00685432">
      <w:pPr>
        <w:rPr>
          <w:rFonts w:ascii="Georgia" w:eastAsia="Georgia" w:hAnsi="Georgia" w:cs="Georgia"/>
          <w:sz w:val="20"/>
          <w:szCs w:val="20"/>
        </w:rPr>
      </w:pPr>
    </w:p>
    <w:p w:rsidR="008B4683" w:rsidRPr="000B71E9" w:rsidRDefault="008B4683" w:rsidP="00685432">
      <w:pPr>
        <w:rPr>
          <w:strike/>
          <w:sz w:val="22"/>
          <w:szCs w:val="22"/>
        </w:rPr>
      </w:pPr>
      <w:r w:rsidRPr="000B71E9">
        <w:rPr>
          <w:strike/>
          <w:sz w:val="22"/>
          <w:szCs w:val="22"/>
        </w:rPr>
        <w:t>KCK: a1f0472ce8ac7b19613eab92b3158051</w:t>
      </w:r>
    </w:p>
    <w:p w:rsidR="008B4683" w:rsidRPr="000B71E9" w:rsidRDefault="008B4683" w:rsidP="00685432">
      <w:pPr>
        <w:rPr>
          <w:strike/>
          <w:sz w:val="22"/>
          <w:szCs w:val="22"/>
        </w:rPr>
      </w:pPr>
    </w:p>
    <w:p w:rsidR="008B4683" w:rsidRPr="000B71E9" w:rsidRDefault="008B4683" w:rsidP="008B4683">
      <w:pPr>
        <w:pStyle w:val="Default"/>
        <w:rPr>
          <w:strike/>
          <w:sz w:val="22"/>
          <w:szCs w:val="22"/>
        </w:rPr>
      </w:pPr>
      <w:r w:rsidRPr="000B71E9">
        <w:rPr>
          <w:strike/>
          <w:sz w:val="22"/>
          <w:szCs w:val="22"/>
        </w:rPr>
        <w:t>KEK: 0a397c2352e1b662f9f9b994a639340d</w:t>
      </w:r>
    </w:p>
    <w:p w:rsidR="008B4683" w:rsidRPr="000B71E9" w:rsidRDefault="008B4683" w:rsidP="008B4683">
      <w:pPr>
        <w:pStyle w:val="Default"/>
        <w:rPr>
          <w:strike/>
          <w:sz w:val="22"/>
          <w:szCs w:val="22"/>
        </w:rPr>
      </w:pPr>
      <w:r w:rsidRPr="000B71E9">
        <w:rPr>
          <w:strike/>
          <w:sz w:val="22"/>
          <w:szCs w:val="22"/>
        </w:rPr>
        <w:t>TK: ab691823f08590886f3672b6ea18cf4f</w:t>
      </w:r>
    </w:p>
    <w:p w:rsidR="000B71E9" w:rsidRPr="000B71E9" w:rsidRDefault="000B71E9" w:rsidP="008B4683">
      <w:pPr>
        <w:pStyle w:val="Default"/>
        <w:rPr>
          <w:strike/>
          <w:sz w:val="22"/>
          <w:szCs w:val="22"/>
        </w:rPr>
      </w:pPr>
    </w:p>
    <w:p w:rsidR="008B4683" w:rsidRPr="000B71E9" w:rsidRDefault="008B4683" w:rsidP="008B4683">
      <w:pPr>
        <w:pStyle w:val="Default"/>
        <w:rPr>
          <w:strike/>
          <w:sz w:val="22"/>
          <w:szCs w:val="22"/>
        </w:rPr>
      </w:pPr>
      <w:r w:rsidRPr="000B71E9">
        <w:rPr>
          <w:strike/>
          <w:sz w:val="22"/>
          <w:szCs w:val="22"/>
        </w:rPr>
        <w:t>HLTK:</w:t>
      </w:r>
    </w:p>
    <w:p w:rsidR="008B4683" w:rsidRPr="000B71E9" w:rsidRDefault="008B4683" w:rsidP="008B4683">
      <w:pPr>
        <w:pStyle w:val="Default"/>
        <w:rPr>
          <w:strike/>
          <w:sz w:val="22"/>
          <w:szCs w:val="22"/>
        </w:rPr>
      </w:pPr>
      <w:r w:rsidRPr="000B71E9">
        <w:rPr>
          <w:strike/>
          <w:sz w:val="22"/>
          <w:szCs w:val="22"/>
        </w:rPr>
        <w:t>2cc5f585c36adcf208f79f31556ecffd</w:t>
      </w:r>
    </w:p>
    <w:p w:rsidR="008B4683" w:rsidRDefault="008B4683" w:rsidP="008B4683">
      <w:pPr>
        <w:rPr>
          <w:strike/>
          <w:sz w:val="22"/>
          <w:szCs w:val="22"/>
        </w:rPr>
      </w:pPr>
      <w:r w:rsidRPr="000B71E9">
        <w:rPr>
          <w:strike/>
          <w:sz w:val="22"/>
          <w:szCs w:val="22"/>
        </w:rPr>
        <w:t>797ffe6dfbf1b9a26168d449bf182a13</w:t>
      </w:r>
    </w:p>
    <w:p w:rsidR="000B71E9" w:rsidRDefault="000B71E9" w:rsidP="008B4683">
      <w:pPr>
        <w:rPr>
          <w:strike/>
          <w:sz w:val="22"/>
          <w:szCs w:val="22"/>
        </w:rPr>
      </w:pPr>
    </w:p>
    <w:p w:rsidR="000B71E9" w:rsidRDefault="000B71E9" w:rsidP="008B4683">
      <w:pPr>
        <w:rPr>
          <w:strike/>
          <w:sz w:val="22"/>
          <w:szCs w:val="22"/>
        </w:rPr>
      </w:pPr>
    </w:p>
    <w:p w:rsidR="000B71E9" w:rsidRPr="000B71E9" w:rsidRDefault="000B71E9" w:rsidP="000B71E9">
      <w:pPr>
        <w:rPr>
          <w:color w:val="000000" w:themeColor="text1"/>
          <w:sz w:val="22"/>
          <w:szCs w:val="22"/>
          <w:u w:val="single"/>
        </w:rPr>
      </w:pPr>
      <w:r w:rsidRPr="000B71E9">
        <w:rPr>
          <w:color w:val="000000" w:themeColor="text1"/>
          <w:sz w:val="22"/>
          <w:szCs w:val="22"/>
          <w:u w:val="single"/>
        </w:rPr>
        <w:t xml:space="preserve">KCK: </w:t>
      </w:r>
      <w:r w:rsidRPr="000B71E9">
        <w:rPr>
          <w:rFonts w:ascii="Menlo" w:hAnsi="Menlo" w:cs="Menlo"/>
          <w:color w:val="000000" w:themeColor="text1"/>
          <w:sz w:val="22"/>
          <w:szCs w:val="22"/>
          <w:u w:val="single"/>
        </w:rPr>
        <w:t>cd7b9e7555362df0b63568484a8112f5</w:t>
      </w:r>
    </w:p>
    <w:p w:rsidR="000B71E9" w:rsidRPr="000B71E9" w:rsidRDefault="000B71E9" w:rsidP="000B71E9">
      <w:pPr>
        <w:rPr>
          <w:color w:val="000000" w:themeColor="text1"/>
          <w:sz w:val="22"/>
          <w:szCs w:val="22"/>
          <w:u w:val="single"/>
        </w:rPr>
      </w:pPr>
    </w:p>
    <w:p w:rsidR="000B71E9" w:rsidRPr="000B71E9" w:rsidRDefault="000B71E9" w:rsidP="000B71E9">
      <w:pPr>
        <w:pStyle w:val="Default"/>
        <w:rPr>
          <w:rFonts w:ascii="Menlo" w:hAnsi="Menlo" w:cs="Menlo"/>
          <w:color w:val="000000" w:themeColor="text1"/>
          <w:sz w:val="22"/>
          <w:szCs w:val="22"/>
          <w:u w:val="single"/>
        </w:rPr>
      </w:pPr>
      <w:r w:rsidRPr="000B71E9">
        <w:rPr>
          <w:color w:val="000000" w:themeColor="text1"/>
          <w:sz w:val="22"/>
          <w:szCs w:val="22"/>
          <w:u w:val="single"/>
        </w:rPr>
        <w:t xml:space="preserve">KEK: </w:t>
      </w:r>
      <w:r w:rsidRPr="000B71E9">
        <w:rPr>
          <w:rFonts w:ascii="Menlo" w:hAnsi="Menlo" w:cs="Menlo"/>
          <w:color w:val="000000" w:themeColor="text1"/>
          <w:sz w:val="22"/>
          <w:szCs w:val="22"/>
          <w:u w:val="single"/>
        </w:rPr>
        <w:t>99cad3588da0f1e63fd190191039bb4b</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 xml:space="preserve">TK: </w:t>
      </w:r>
      <w:r w:rsidRPr="000B71E9">
        <w:rPr>
          <w:rFonts w:ascii="Menlo" w:hAnsi="Menlo" w:cs="Menlo"/>
          <w:color w:val="000000" w:themeColor="text1"/>
          <w:sz w:val="22"/>
          <w:szCs w:val="22"/>
          <w:u w:val="single"/>
        </w:rPr>
        <w:t>9e2e9377e7532e737a1bc250fe194a03</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HLTK:</w:t>
      </w:r>
    </w:p>
    <w:p w:rsidR="000B71E9" w:rsidRPr="000B71E9" w:rsidRDefault="000B71E9" w:rsidP="000B7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0B71E9" w:rsidRPr="000B71E9" w:rsidRDefault="000B71E9" w:rsidP="000B71E9">
      <w:pPr>
        <w:pStyle w:val="Default"/>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0B71E9" w:rsidRPr="00A61C1B" w:rsidRDefault="000B71E9" w:rsidP="000B71E9">
      <w:pPr>
        <w:rPr>
          <w:rFonts w:ascii="Georgia" w:eastAsia="Georgia" w:hAnsi="Georgia" w:cs="Georgia"/>
          <w:sz w:val="20"/>
          <w:szCs w:val="20"/>
        </w:rPr>
      </w:pPr>
    </w:p>
    <w:p w:rsidR="000B71E9" w:rsidRDefault="000B71E9" w:rsidP="008B4683">
      <w:pPr>
        <w:rPr>
          <w:rFonts w:ascii="Georgia" w:eastAsia="Georgia" w:hAnsi="Georgia" w:cs="Georgia"/>
          <w:strike/>
          <w:sz w:val="20"/>
          <w:szCs w:val="20"/>
        </w:rPr>
      </w:pPr>
    </w:p>
    <w:p w:rsidR="0091163B" w:rsidRDefault="0091163B" w:rsidP="0091163B">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TGaz Editor: Change J.14</w:t>
      </w:r>
      <w:r w:rsidR="006A2232">
        <w:rPr>
          <w:rFonts w:ascii="Georgia" w:eastAsia="Georgia" w:hAnsi="Georgia" w:cs="Georgia"/>
          <w:b/>
          <w:color w:val="FF0000"/>
          <w:sz w:val="20"/>
          <w:szCs w:val="20"/>
        </w:rPr>
        <w:t>.1</w:t>
      </w:r>
      <w:r>
        <w:rPr>
          <w:rFonts w:ascii="Georgia" w:eastAsia="Georgia" w:hAnsi="Georgia" w:cs="Georgia"/>
          <w:b/>
          <w:color w:val="FF0000"/>
          <w:sz w:val="20"/>
          <w:szCs w:val="20"/>
        </w:rPr>
        <w:t xml:space="preserve"> </w:t>
      </w:r>
      <w:r w:rsidR="006A2232">
        <w:rPr>
          <w:rFonts w:ascii="Georgia" w:eastAsia="Georgia" w:hAnsi="Georgia" w:cs="Georgia"/>
          <w:b/>
          <w:color w:val="FF0000"/>
          <w:sz w:val="20"/>
          <w:szCs w:val="20"/>
        </w:rPr>
        <w:t>Secure-LTF-Key-Seed</w:t>
      </w:r>
      <w:r>
        <w:rPr>
          <w:rFonts w:ascii="Georgia" w:eastAsia="Georgia" w:hAnsi="Georgia" w:cs="Georgia"/>
          <w:b/>
          <w:color w:val="FF0000"/>
          <w:sz w:val="20"/>
          <w:szCs w:val="20"/>
        </w:rPr>
        <w:t xml:space="preserve"> as follows – p195.12</w:t>
      </w:r>
    </w:p>
    <w:p w:rsidR="0091163B" w:rsidRDefault="0091163B" w:rsidP="0091163B">
      <w:pPr>
        <w:pStyle w:val="Default"/>
        <w:rPr>
          <w:rFonts w:ascii="Georgia" w:eastAsia="Georgia" w:hAnsi="Georgia" w:cs="Georgia"/>
          <w:b/>
          <w:color w:val="FF0000"/>
          <w:sz w:val="20"/>
          <w:szCs w:val="20"/>
        </w:rPr>
      </w:pPr>
    </w:p>
    <w:p w:rsidR="0091163B" w:rsidRDefault="0091163B" w:rsidP="0091163B">
      <w:pPr>
        <w:pStyle w:val="Default"/>
        <w:rPr>
          <w:sz w:val="22"/>
          <w:szCs w:val="22"/>
        </w:rPr>
      </w:pPr>
      <w:r>
        <w:rPr>
          <w:sz w:val="22"/>
          <w:szCs w:val="22"/>
        </w:rPr>
        <w:t>Hash: SHA-256</w:t>
      </w:r>
    </w:p>
    <w:p w:rsidR="0091163B" w:rsidRDefault="0091163B" w:rsidP="0091163B">
      <w:pPr>
        <w:pStyle w:val="Default"/>
        <w:rPr>
          <w:sz w:val="22"/>
          <w:szCs w:val="22"/>
        </w:rPr>
      </w:pPr>
      <w:r>
        <w:rPr>
          <w:sz w:val="22"/>
          <w:szCs w:val="22"/>
        </w:rPr>
        <w:t>HLTK:</w:t>
      </w:r>
    </w:p>
    <w:p w:rsidR="006A2232" w:rsidRDefault="006A2232" w:rsidP="006A2232">
      <w:pPr>
        <w:pStyle w:val="Default"/>
        <w:ind w:left="720"/>
        <w:rPr>
          <w:strike/>
        </w:rPr>
      </w:pPr>
      <w:r w:rsidRPr="006A2232">
        <w:rPr>
          <w:strike/>
        </w:rPr>
        <w:t>2cc5f585c36adcf208f79f31556ecffd</w:t>
      </w:r>
    </w:p>
    <w:p w:rsidR="006A2232" w:rsidRPr="006A2232" w:rsidRDefault="006A2232" w:rsidP="006A2232">
      <w:pPr>
        <w:pStyle w:val="Default"/>
        <w:ind w:left="720"/>
        <w:rPr>
          <w:strike/>
          <w:sz w:val="22"/>
          <w:szCs w:val="22"/>
        </w:rPr>
      </w:pPr>
      <w:r w:rsidRPr="006A2232">
        <w:rPr>
          <w:strike/>
        </w:rPr>
        <w:t>797ffe6dfbf1b9a26168d449bf182a13</w:t>
      </w:r>
    </w:p>
    <w:p w:rsidR="006A2232" w:rsidRPr="000B71E9"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6A2232" w:rsidRPr="000B71E9" w:rsidRDefault="006A2232" w:rsidP="006A2232">
      <w:pPr>
        <w:pStyle w:val="Default"/>
        <w:ind w:left="720"/>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6A2232" w:rsidRDefault="006A2232" w:rsidP="0091163B">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lastRenderedPageBreak/>
        <w:t>4f85993609a54599d900a49cf799eca7</w:t>
      </w:r>
    </w:p>
    <w:p w:rsidR="006A2232" w:rsidRDefault="006A2232" w:rsidP="006A2232">
      <w:pPr>
        <w:pStyle w:val="Default"/>
        <w:ind w:left="720"/>
        <w:rPr>
          <w:strike/>
        </w:rPr>
      </w:pPr>
      <w:r w:rsidRPr="006A2232">
        <w:rPr>
          <w:strike/>
        </w:rPr>
        <w:t>56a906d1e872f5fefc52444612a41da8</w:t>
      </w:r>
    </w:p>
    <w:p w:rsidR="006A2232" w:rsidRPr="000159A9" w:rsidRDefault="006A2232" w:rsidP="00015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color w:val="000000" w:themeColor="text1"/>
          <w:sz w:val="22"/>
          <w:szCs w:val="22"/>
          <w:u w:val="single"/>
        </w:rPr>
      </w:pPr>
      <w:r w:rsidRPr="000159A9">
        <w:rPr>
          <w:rFonts w:asciiTheme="majorHAnsi" w:hAnsiTheme="majorHAnsi" w:cstheme="majorHAnsi"/>
          <w:color w:val="000000" w:themeColor="text1"/>
          <w:sz w:val="22"/>
          <w:szCs w:val="22"/>
          <w:u w:val="single"/>
        </w:rPr>
        <w:t xml:space="preserve">07606f7b0d98ca03ec2d61e17c6bdfd3 </w:t>
      </w:r>
    </w:p>
    <w:p w:rsidR="006A2232" w:rsidRPr="006A2232" w:rsidRDefault="006A2232" w:rsidP="000159A9">
      <w:pPr>
        <w:pStyle w:val="Default"/>
        <w:ind w:left="560"/>
        <w:rPr>
          <w:color w:val="000000" w:themeColor="text1"/>
          <w:sz w:val="22"/>
          <w:szCs w:val="22"/>
          <w:u w:val="single"/>
        </w:rPr>
      </w:pPr>
      <w:r w:rsidRPr="000159A9">
        <w:rPr>
          <w:rFonts w:asciiTheme="majorHAnsi" w:hAnsiTheme="majorHAnsi" w:cstheme="majorHAnsi"/>
          <w:color w:val="000000" w:themeColor="text1"/>
          <w:sz w:val="22"/>
          <w:szCs w:val="22"/>
          <w:u w:val="single"/>
        </w:rPr>
        <w:t>0e2f2030e3470222551a05ec55d135b</w:t>
      </w:r>
      <w:r w:rsidR="000A18BD">
        <w:rPr>
          <w:rFonts w:asciiTheme="majorHAnsi" w:hAnsiTheme="majorHAnsi" w:cstheme="majorHAnsi"/>
          <w:color w:val="000000" w:themeColor="text1"/>
          <w:sz w:val="22"/>
          <w:szCs w:val="22"/>
          <w:u w:val="single"/>
        </w:rPr>
        <w:t>9</w:t>
      </w:r>
    </w:p>
    <w:p w:rsidR="0091163B" w:rsidRDefault="0091163B" w:rsidP="008B4683">
      <w:pPr>
        <w:rPr>
          <w:rFonts w:ascii="Georgia" w:eastAsia="Georgia" w:hAnsi="Georgia" w:cs="Georgia"/>
          <w:strike/>
          <w:sz w:val="20"/>
          <w:szCs w:val="20"/>
        </w:rPr>
      </w:pPr>
    </w:p>
    <w:p w:rsidR="006A2232" w:rsidRDefault="006A2232" w:rsidP="008B4683">
      <w:pPr>
        <w:rPr>
          <w:rFonts w:ascii="Georgia" w:eastAsia="Georgia" w:hAnsi="Georgia" w:cs="Georgia"/>
          <w:sz w:val="20"/>
          <w:szCs w:val="20"/>
        </w:rPr>
      </w:pPr>
      <w:r>
        <w:rPr>
          <w:rFonts w:ascii="Georgia" w:eastAsia="Georgia" w:hAnsi="Georgia" w:cs="Georgia"/>
          <w:sz w:val="20"/>
          <w:szCs w:val="20"/>
        </w:rPr>
        <w:t>…</w:t>
      </w:r>
    </w:p>
    <w:p w:rsidR="006A2232" w:rsidRDefault="006A2232" w:rsidP="008B4683">
      <w:pPr>
        <w:rPr>
          <w:rFonts w:ascii="Georgia" w:eastAsia="Georgia" w:hAnsi="Georgia" w:cs="Georgia"/>
          <w:sz w:val="20"/>
          <w:szCs w:val="20"/>
        </w:rPr>
      </w:pPr>
    </w:p>
    <w:p w:rsidR="006A2232" w:rsidRPr="00E61B8E" w:rsidRDefault="006A2232" w:rsidP="008B4683">
      <w:pPr>
        <w:rPr>
          <w:sz w:val="22"/>
          <w:szCs w:val="22"/>
          <w:u w:val="single"/>
        </w:rPr>
      </w:pPr>
      <w:r>
        <w:rPr>
          <w:sz w:val="22"/>
          <w:szCs w:val="22"/>
        </w:rPr>
        <w:t>Downlink Secure LTF bits are derived as follows</w:t>
      </w:r>
      <w:r w:rsidR="00E61B8E" w:rsidRPr="00E61B8E">
        <w:rPr>
          <w:sz w:val="22"/>
          <w:szCs w:val="22"/>
          <w:u w:val="single"/>
        </w:rPr>
        <w:t xml:space="preserve">, </w:t>
      </w:r>
      <w:r w:rsidR="000159A9">
        <w:rPr>
          <w:sz w:val="22"/>
          <w:szCs w:val="22"/>
          <w:u w:val="single"/>
        </w:rPr>
        <w:t>176</w:t>
      </w:r>
      <w:r w:rsidR="00F27473">
        <w:rPr>
          <w:sz w:val="22"/>
          <w:szCs w:val="22"/>
          <w:u w:val="single"/>
        </w:rPr>
        <w:t xml:space="preserve"> bits that comprise of 156</w:t>
      </w:r>
      <w:r w:rsidR="00E61B8E">
        <w:rPr>
          <w:sz w:val="22"/>
          <w:szCs w:val="22"/>
          <w:u w:val="single"/>
        </w:rPr>
        <w:t xml:space="preserve"> bits </w:t>
      </w:r>
      <w:r w:rsidR="00E61B8E" w:rsidRPr="00E61B8E">
        <w:rPr>
          <w:sz w:val="22"/>
          <w:szCs w:val="22"/>
          <w:u w:val="single"/>
        </w:rPr>
        <w:t>for 80 MHz Bandwidth, two symbols for repetition and two repetitions</w:t>
      </w:r>
      <w:r w:rsidR="00F27473">
        <w:rPr>
          <w:sz w:val="22"/>
          <w:szCs w:val="22"/>
          <w:u w:val="single"/>
        </w:rPr>
        <w:t>, plus 16 bits for SAC rounded to nearest multiple of 8 bits</w:t>
      </w:r>
      <w:r w:rsidR="00E61B8E" w:rsidRPr="00E61B8E">
        <w:rPr>
          <w:sz w:val="22"/>
          <w:szCs w:val="22"/>
          <w:u w:val="single"/>
        </w:rPr>
        <w:t>.</w:t>
      </w:r>
    </w:p>
    <w:p w:rsidR="006A2232" w:rsidRDefault="006A2232" w:rsidP="008B4683">
      <w:pPr>
        <w:rPr>
          <w:sz w:val="22"/>
          <w:szCs w:val="22"/>
        </w:rPr>
      </w:pPr>
    </w:p>
    <w:p w:rsidR="006A2232" w:rsidRDefault="006A2232" w:rsidP="008B4683">
      <w:pPr>
        <w:rPr>
          <w:sz w:val="22"/>
          <w:szCs w:val="22"/>
        </w:rPr>
      </w:pPr>
      <w:r>
        <w:rPr>
          <w:sz w:val="22"/>
          <w:szCs w:val="22"/>
        </w:rPr>
        <w:t>SAC || Secure-LTF-DL-bits = KDF-Hash-</w:t>
      </w:r>
      <w:proofErr w:type="gramStart"/>
      <w:r>
        <w:rPr>
          <w:sz w:val="22"/>
          <w:szCs w:val="22"/>
        </w:rPr>
        <w:t>Length(</w:t>
      </w:r>
      <w:proofErr w:type="gramEnd"/>
      <w:r>
        <w:rPr>
          <w:sz w:val="22"/>
          <w:szCs w:val="22"/>
        </w:rPr>
        <w:t>Secure-LTF-Key-Seed, “Secure LTF</w:t>
      </w:r>
      <w:r>
        <w:rPr>
          <w:sz w:val="23"/>
          <w:szCs w:val="23"/>
        </w:rPr>
        <w:t xml:space="preserve"> </w:t>
      </w:r>
      <w:r>
        <w:rPr>
          <w:sz w:val="22"/>
          <w:szCs w:val="22"/>
        </w:rPr>
        <w:t>Expansion”, Secure-LTF-Counter)</w:t>
      </w:r>
    </w:p>
    <w:p w:rsidR="006A2232" w:rsidRDefault="006A2232" w:rsidP="008B4683">
      <w:pPr>
        <w:rPr>
          <w:sz w:val="22"/>
          <w:szCs w:val="22"/>
        </w:rPr>
      </w:pPr>
    </w:p>
    <w:p w:rsidR="006A2232" w:rsidRDefault="006A2232" w:rsidP="008B4683">
      <w:pPr>
        <w:rPr>
          <w:sz w:val="22"/>
          <w:szCs w:val="22"/>
        </w:rPr>
      </w:pPr>
      <w:r>
        <w:rPr>
          <w:sz w:val="22"/>
          <w:szCs w:val="22"/>
        </w:rPr>
        <w:t>Hash: SHA-256</w:t>
      </w:r>
    </w:p>
    <w:p w:rsidR="006A2232" w:rsidRDefault="006A2232" w:rsidP="008B4683">
      <w:pPr>
        <w:rPr>
          <w:sz w:val="22"/>
          <w:szCs w:val="22"/>
        </w:rPr>
      </w:pPr>
    </w:p>
    <w:p w:rsidR="006A2232" w:rsidRDefault="006A2232" w:rsidP="008B4683">
      <w:pPr>
        <w:rPr>
          <w:sz w:val="22"/>
          <w:szCs w:val="22"/>
        </w:rPr>
      </w:pPr>
      <w:r>
        <w:rPr>
          <w:sz w:val="22"/>
          <w:szCs w:val="22"/>
        </w:rPr>
        <w:t xml:space="preserve">Length: </w:t>
      </w:r>
      <w:r w:rsidR="000159A9">
        <w:rPr>
          <w:sz w:val="22"/>
          <w:szCs w:val="22"/>
        </w:rPr>
        <w:t>176</w:t>
      </w:r>
      <w:r>
        <w:rPr>
          <w:sz w:val="22"/>
          <w:szCs w:val="22"/>
        </w:rPr>
        <w:t xml:space="preserve"> (bits)</w:t>
      </w:r>
    </w:p>
    <w:p w:rsidR="006A2232" w:rsidRDefault="006A2232" w:rsidP="008B4683">
      <w:pPr>
        <w:rPr>
          <w:sz w:val="22"/>
          <w:szCs w:val="22"/>
        </w:rPr>
      </w:pPr>
    </w:p>
    <w:p w:rsidR="006A2232" w:rsidRDefault="006A2232" w:rsidP="006A2232">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07606f7b0d98ca03ec2d61e17c6bdfd3</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0e2f2030e3470222551a05ec55d135b</w:t>
      </w:r>
      <w:r w:rsidR="00E61B8E" w:rsidRPr="000A18BD">
        <w:rPr>
          <w:color w:val="000000" w:themeColor="text1"/>
          <w:sz w:val="22"/>
          <w:szCs w:val="22"/>
          <w:u w:val="single"/>
        </w:rPr>
        <w:t>9</w:t>
      </w:r>
    </w:p>
    <w:p w:rsidR="006A2232" w:rsidRDefault="006A2232" w:rsidP="006A2232">
      <w:pPr>
        <w:pStyle w:val="Default"/>
        <w:ind w:firstLine="720"/>
        <w:rPr>
          <w:rFonts w:ascii="Menlo" w:hAnsi="Menlo" w:cs="Menlo"/>
          <w:color w:val="000000" w:themeColor="text1"/>
          <w:sz w:val="22"/>
          <w:szCs w:val="22"/>
          <w:u w:val="single"/>
        </w:rPr>
      </w:pPr>
    </w:p>
    <w:p w:rsidR="006A2232" w:rsidRDefault="006A2232" w:rsidP="006A2232">
      <w:pPr>
        <w:pStyle w:val="Default"/>
        <w:rPr>
          <w:sz w:val="22"/>
          <w:szCs w:val="22"/>
        </w:rPr>
      </w:pPr>
      <w:r>
        <w:rPr>
          <w:sz w:val="22"/>
          <w:szCs w:val="22"/>
        </w:rPr>
        <w:t>Secure-LTF-Counter: 0x000000000005</w:t>
      </w:r>
    </w:p>
    <w:p w:rsidR="006A2232" w:rsidRDefault="006A2232" w:rsidP="006A2232">
      <w:pPr>
        <w:pStyle w:val="Default"/>
        <w:rPr>
          <w:sz w:val="22"/>
          <w:szCs w:val="22"/>
        </w:rPr>
      </w:pPr>
    </w:p>
    <w:p w:rsidR="006A2232" w:rsidRDefault="006A2232" w:rsidP="006A2232">
      <w:pPr>
        <w:pStyle w:val="Default"/>
        <w:rPr>
          <w:sz w:val="22"/>
          <w:szCs w:val="22"/>
        </w:rPr>
      </w:pPr>
      <w:r>
        <w:rPr>
          <w:sz w:val="22"/>
          <w:szCs w:val="22"/>
        </w:rPr>
        <w:t xml:space="preserve">SAC: </w:t>
      </w:r>
      <w:r w:rsidRPr="00F27473">
        <w:rPr>
          <w:strike/>
          <w:sz w:val="22"/>
          <w:szCs w:val="22"/>
        </w:rPr>
        <w:t>83 1f</w:t>
      </w:r>
      <w:r w:rsidR="00F27473">
        <w:rPr>
          <w:strike/>
          <w:sz w:val="22"/>
          <w:szCs w:val="22"/>
        </w:rPr>
        <w:t xml:space="preserve"> </w:t>
      </w:r>
      <w:r w:rsidR="000A18BD">
        <w:rPr>
          <w:strike/>
          <w:sz w:val="22"/>
          <w:szCs w:val="22"/>
        </w:rPr>
        <w:t xml:space="preserve"> </w:t>
      </w:r>
      <w:r w:rsidR="000A18BD">
        <w:rPr>
          <w:rFonts w:ascii="Menlo" w:hAnsi="Menlo" w:cs="Menlo"/>
          <w:color w:val="000000" w:themeColor="text1"/>
          <w:sz w:val="22"/>
          <w:szCs w:val="22"/>
        </w:rPr>
        <w:t xml:space="preserve"> </w:t>
      </w:r>
      <w:r w:rsidR="000A18BD" w:rsidRPr="000A18BD">
        <w:rPr>
          <w:rFonts w:ascii="Menlo" w:hAnsi="Menlo" w:cs="Menlo"/>
          <w:color w:val="000000" w:themeColor="text1"/>
          <w:sz w:val="22"/>
          <w:szCs w:val="22"/>
          <w:u w:val="single"/>
        </w:rPr>
        <w:t>19 a0</w:t>
      </w:r>
    </w:p>
    <w:p w:rsidR="006A2232" w:rsidRDefault="006A2232" w:rsidP="006A2232">
      <w:pPr>
        <w:pStyle w:val="Default"/>
        <w:rPr>
          <w:sz w:val="22"/>
          <w:szCs w:val="22"/>
        </w:rPr>
      </w:pPr>
    </w:p>
    <w:p w:rsidR="006A2232" w:rsidRDefault="006A2232" w:rsidP="006A2232">
      <w:pPr>
        <w:pStyle w:val="Default"/>
        <w:rPr>
          <w:sz w:val="23"/>
          <w:szCs w:val="23"/>
        </w:rPr>
      </w:pPr>
      <w:r>
        <w:rPr>
          <w:sz w:val="22"/>
          <w:szCs w:val="22"/>
        </w:rPr>
        <w:t>Secure-LTF-DL-Bits</w:t>
      </w:r>
      <w:r w:rsidR="000159A9">
        <w:rPr>
          <w:sz w:val="22"/>
          <w:szCs w:val="22"/>
        </w:rPr>
        <w:t xml:space="preserve"> (plus 4 bits for alignment)</w:t>
      </w:r>
      <w:r>
        <w:rPr>
          <w:sz w:val="22"/>
          <w:szCs w:val="22"/>
        </w:rPr>
        <w:t>:</w:t>
      </w:r>
    </w:p>
    <w:p w:rsidR="006A2232" w:rsidRPr="007E4F29" w:rsidRDefault="006A2232" w:rsidP="007E4F29">
      <w:pPr>
        <w:pStyle w:val="Default"/>
        <w:ind w:left="720"/>
        <w:rPr>
          <w:strike/>
          <w:sz w:val="23"/>
          <w:szCs w:val="23"/>
        </w:rPr>
      </w:pPr>
      <w:r w:rsidRPr="007E4F29">
        <w:rPr>
          <w:strike/>
          <w:sz w:val="22"/>
          <w:szCs w:val="22"/>
        </w:rPr>
        <w:t>b5 e3 0f 3e a8 20 64 cd aa c5 0a 4a 07 ab 17 5d</w:t>
      </w:r>
    </w:p>
    <w:p w:rsidR="006A2232" w:rsidRPr="007E4F29" w:rsidRDefault="006A2232" w:rsidP="007E4F29">
      <w:pPr>
        <w:pStyle w:val="Default"/>
        <w:ind w:left="720"/>
        <w:rPr>
          <w:strike/>
          <w:sz w:val="22"/>
          <w:szCs w:val="22"/>
        </w:rPr>
      </w:pPr>
      <w:r w:rsidRPr="007E4F29">
        <w:rPr>
          <w:strike/>
          <w:sz w:val="22"/>
          <w:szCs w:val="22"/>
        </w:rPr>
        <w:t xml:space="preserve">d7 d6 09 2b 1d c1 b6 83 66 9b 3f </w:t>
      </w:r>
      <w:proofErr w:type="spellStart"/>
      <w:r w:rsidRPr="007E4F29">
        <w:rPr>
          <w:strike/>
          <w:sz w:val="22"/>
          <w:szCs w:val="22"/>
        </w:rPr>
        <w:t>ce</w:t>
      </w:r>
      <w:proofErr w:type="spellEnd"/>
      <w:r w:rsidRPr="007E4F29">
        <w:rPr>
          <w:strike/>
          <w:sz w:val="22"/>
          <w:szCs w:val="22"/>
        </w:rPr>
        <w:t xml:space="preserve"> 81 39 da 1e</w:t>
      </w:r>
    </w:p>
    <w:p w:rsidR="006A2232" w:rsidRPr="007E4F29" w:rsidRDefault="006A2232" w:rsidP="007E4F29">
      <w:pPr>
        <w:pStyle w:val="Default"/>
        <w:ind w:left="720"/>
        <w:rPr>
          <w:strike/>
          <w:sz w:val="22"/>
          <w:szCs w:val="22"/>
        </w:rPr>
      </w:pPr>
      <w:r w:rsidRPr="007E4F29">
        <w:rPr>
          <w:strike/>
          <w:sz w:val="22"/>
          <w:szCs w:val="22"/>
        </w:rPr>
        <w:t xml:space="preserve">47 29 8c 09 07 57 d8 3c </w:t>
      </w:r>
      <w:proofErr w:type="spellStart"/>
      <w:r w:rsidRPr="007E4F29">
        <w:rPr>
          <w:strike/>
          <w:sz w:val="22"/>
          <w:szCs w:val="22"/>
        </w:rPr>
        <w:t>ce</w:t>
      </w:r>
      <w:proofErr w:type="spellEnd"/>
      <w:r w:rsidRPr="007E4F29">
        <w:rPr>
          <w:strike/>
          <w:sz w:val="22"/>
          <w:szCs w:val="22"/>
        </w:rPr>
        <w:t xml:space="preserve"> 0f a6 86 8e d3 12 6f</w:t>
      </w:r>
    </w:p>
    <w:p w:rsidR="006A2232" w:rsidRDefault="006A2232" w:rsidP="007E4F29">
      <w:pPr>
        <w:pStyle w:val="Default"/>
        <w:ind w:left="720"/>
        <w:rPr>
          <w:strike/>
          <w:sz w:val="22"/>
          <w:szCs w:val="22"/>
        </w:rPr>
      </w:pPr>
      <w:r w:rsidRPr="007E4F29">
        <w:rPr>
          <w:strike/>
          <w:sz w:val="22"/>
          <w:szCs w:val="22"/>
        </w:rPr>
        <w:t>5e 8a dc 67 77 5c 23 41 6f 79 0f 22 52 71</w:t>
      </w:r>
    </w:p>
    <w:p w:rsidR="00F27473" w:rsidRDefault="00F27473" w:rsidP="007E4F29">
      <w:pPr>
        <w:pStyle w:val="Default"/>
        <w:ind w:left="720"/>
        <w:rPr>
          <w:strike/>
          <w:sz w:val="22"/>
          <w:szCs w:val="22"/>
        </w:rPr>
      </w:pPr>
    </w:p>
    <w:p w:rsid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3f28725c316c5e9d12a68f06a9577645</w:t>
      </w:r>
    </w:p>
    <w:p w:rsidR="006A2232" w:rsidRP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8f2d2833</w:t>
      </w:r>
    </w:p>
    <w:p w:rsidR="000A18BD" w:rsidRDefault="000A18BD" w:rsidP="008B4683">
      <w:pPr>
        <w:rPr>
          <w:sz w:val="22"/>
          <w:szCs w:val="22"/>
        </w:rPr>
      </w:pPr>
    </w:p>
    <w:p w:rsidR="006A2232" w:rsidRDefault="006A2232" w:rsidP="006A2232">
      <w:pPr>
        <w:pStyle w:val="Default"/>
        <w:rPr>
          <w:sz w:val="22"/>
          <w:szCs w:val="22"/>
        </w:rPr>
      </w:pPr>
      <w:r>
        <w:rPr>
          <w:sz w:val="22"/>
          <w:szCs w:val="22"/>
        </w:rPr>
        <w:t>Uplink Secure LTF bits are derived as follows</w:t>
      </w:r>
      <w:r w:rsidR="00F27473" w:rsidRPr="00E61B8E">
        <w:rPr>
          <w:sz w:val="22"/>
          <w:szCs w:val="22"/>
          <w:u w:val="single"/>
        </w:rPr>
        <w:t xml:space="preserve">, </w:t>
      </w:r>
      <w:r w:rsidR="000159A9">
        <w:rPr>
          <w:sz w:val="22"/>
          <w:szCs w:val="22"/>
          <w:u w:val="single"/>
        </w:rPr>
        <w:t>160</w:t>
      </w:r>
      <w:r w:rsidR="00F27473">
        <w:rPr>
          <w:sz w:val="22"/>
          <w:szCs w:val="22"/>
          <w:u w:val="single"/>
        </w:rPr>
        <w:t xml:space="preserve"> bits that comprise of 156 bits </w:t>
      </w:r>
      <w:r w:rsidR="00F27473" w:rsidRPr="00E61B8E">
        <w:rPr>
          <w:sz w:val="22"/>
          <w:szCs w:val="22"/>
          <w:u w:val="single"/>
        </w:rPr>
        <w:t>for 80 MHz Bandwidth, two symbols for repetition and two repetitions</w:t>
      </w:r>
      <w:r w:rsidR="00F27473">
        <w:rPr>
          <w:sz w:val="22"/>
          <w:szCs w:val="22"/>
          <w:u w:val="single"/>
        </w:rPr>
        <w:t>, rounded to nearest multiple of 8 bits</w:t>
      </w:r>
      <w:r w:rsidR="00F27473" w:rsidRPr="00E61B8E">
        <w:rPr>
          <w:sz w:val="22"/>
          <w:szCs w:val="22"/>
          <w:u w:val="single"/>
        </w:rPr>
        <w:t>.</w:t>
      </w:r>
    </w:p>
    <w:p w:rsidR="006A2232" w:rsidRDefault="006A2232" w:rsidP="006A2232">
      <w:pPr>
        <w:pStyle w:val="Default"/>
        <w:rPr>
          <w:sz w:val="22"/>
          <w:szCs w:val="22"/>
        </w:rPr>
      </w:pPr>
    </w:p>
    <w:p w:rsidR="006A2232" w:rsidRDefault="006A2232" w:rsidP="006A2232">
      <w:pPr>
        <w:rPr>
          <w:sz w:val="22"/>
          <w:szCs w:val="22"/>
        </w:rPr>
      </w:pPr>
      <w:r>
        <w:rPr>
          <w:sz w:val="22"/>
          <w:szCs w:val="22"/>
        </w:rPr>
        <w:t>Secure-LTF-UL</w:t>
      </w:r>
      <w:r w:rsidRPr="006A2232">
        <w:rPr>
          <w:strike/>
          <w:sz w:val="22"/>
          <w:szCs w:val="22"/>
        </w:rPr>
        <w:t>ISTA</w:t>
      </w:r>
      <w:r>
        <w:rPr>
          <w:sz w:val="22"/>
          <w:szCs w:val="22"/>
        </w:rPr>
        <w:t>-bits = KDF-Hash-</w:t>
      </w:r>
      <w:proofErr w:type="gramStart"/>
      <w:r>
        <w:rPr>
          <w:sz w:val="22"/>
          <w:szCs w:val="22"/>
        </w:rPr>
        <w:t>Length(</w:t>
      </w:r>
      <w:proofErr w:type="gramEnd"/>
      <w:r>
        <w:rPr>
          <w:sz w:val="22"/>
          <w:szCs w:val="22"/>
        </w:rPr>
        <w:t xml:space="preserve">Secure-LTF-Key-Seed, “Secure LTF Expansion”, </w:t>
      </w:r>
      <w:r>
        <w:rPr>
          <w:sz w:val="23"/>
          <w:szCs w:val="23"/>
        </w:rPr>
        <w:t xml:space="preserve"> </w:t>
      </w:r>
      <w:r>
        <w:rPr>
          <w:sz w:val="22"/>
          <w:szCs w:val="22"/>
        </w:rPr>
        <w:t>SAC || Secure-LTF-Counter)</w:t>
      </w:r>
    </w:p>
    <w:p w:rsidR="007E4F29" w:rsidRDefault="007E4F29" w:rsidP="006A2232">
      <w:pPr>
        <w:rPr>
          <w:sz w:val="22"/>
          <w:szCs w:val="22"/>
        </w:rPr>
      </w:pPr>
    </w:p>
    <w:p w:rsidR="007E4F29" w:rsidRDefault="007E4F29" w:rsidP="007E4F29">
      <w:pPr>
        <w:rPr>
          <w:sz w:val="22"/>
          <w:szCs w:val="22"/>
        </w:rPr>
      </w:pPr>
      <w:r>
        <w:rPr>
          <w:sz w:val="22"/>
          <w:szCs w:val="22"/>
        </w:rPr>
        <w:t>Hash: SHA-256</w:t>
      </w:r>
    </w:p>
    <w:p w:rsidR="007E4F29" w:rsidRDefault="007E4F29" w:rsidP="007E4F29">
      <w:pPr>
        <w:rPr>
          <w:sz w:val="22"/>
          <w:szCs w:val="22"/>
        </w:rPr>
      </w:pPr>
    </w:p>
    <w:p w:rsidR="007E4F29" w:rsidRDefault="007E4F29" w:rsidP="007E4F29">
      <w:pPr>
        <w:rPr>
          <w:sz w:val="22"/>
          <w:szCs w:val="22"/>
        </w:rPr>
      </w:pPr>
      <w:r>
        <w:rPr>
          <w:sz w:val="22"/>
          <w:szCs w:val="22"/>
        </w:rPr>
        <w:t xml:space="preserve">Length: </w:t>
      </w:r>
      <w:r w:rsidR="000159A9">
        <w:rPr>
          <w:sz w:val="22"/>
          <w:szCs w:val="22"/>
        </w:rPr>
        <w:t>160</w:t>
      </w:r>
      <w:r>
        <w:rPr>
          <w:sz w:val="22"/>
          <w:szCs w:val="22"/>
        </w:rPr>
        <w:t xml:space="preserve"> (bits)</w:t>
      </w:r>
    </w:p>
    <w:p w:rsidR="007E4F29" w:rsidRDefault="007E4F29" w:rsidP="006A2232">
      <w:pPr>
        <w:rPr>
          <w:sz w:val="22"/>
          <w:szCs w:val="22"/>
        </w:rPr>
      </w:pPr>
    </w:p>
    <w:p w:rsidR="006A2232" w:rsidRDefault="006A2232" w:rsidP="006A2232">
      <w:pPr>
        <w:rPr>
          <w:sz w:val="22"/>
          <w:szCs w:val="22"/>
        </w:rPr>
      </w:pPr>
    </w:p>
    <w:p w:rsidR="006A2232" w:rsidRDefault="006A2232" w:rsidP="006A2232">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6A2232"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t xml:space="preserve"> </w:t>
      </w:r>
      <w:r w:rsidRPr="006A2232">
        <w:rPr>
          <w:rFonts w:ascii="Menlo" w:hAnsi="Menlo" w:cs="Menlo"/>
          <w:color w:val="000000" w:themeColor="text1"/>
          <w:sz w:val="22"/>
          <w:szCs w:val="22"/>
          <w:u w:val="single"/>
        </w:rPr>
        <w:t xml:space="preserve">07606f7b0d98ca03ec2d61e17c6bdfd3 </w:t>
      </w:r>
    </w:p>
    <w:p w:rsidR="006A2232" w:rsidRPr="006A2232" w:rsidRDefault="006A2232" w:rsidP="006A2232">
      <w:pPr>
        <w:pStyle w:val="Default"/>
        <w:ind w:firstLine="720"/>
        <w:rPr>
          <w:color w:val="000000" w:themeColor="text1"/>
          <w:sz w:val="22"/>
          <w:szCs w:val="22"/>
          <w:u w:val="single"/>
        </w:rPr>
      </w:pPr>
      <w:r w:rsidRPr="006A2232">
        <w:rPr>
          <w:rFonts w:ascii="Menlo" w:hAnsi="Menlo" w:cs="Menlo"/>
          <w:color w:val="000000" w:themeColor="text1"/>
          <w:sz w:val="22"/>
          <w:szCs w:val="22"/>
          <w:u w:val="single"/>
        </w:rPr>
        <w:t>0e2f2030e3470222551a05ec55d135b</w:t>
      </w:r>
      <w:r w:rsidR="00E61B8E">
        <w:rPr>
          <w:rFonts w:ascii="Menlo" w:hAnsi="Menlo" w:cs="Menlo"/>
          <w:color w:val="000000" w:themeColor="text1"/>
          <w:sz w:val="22"/>
          <w:szCs w:val="22"/>
          <w:u w:val="single"/>
        </w:rPr>
        <w:t>9</w:t>
      </w:r>
    </w:p>
    <w:p w:rsidR="006A2232" w:rsidRDefault="006A2232" w:rsidP="006A2232">
      <w:pPr>
        <w:rPr>
          <w:rFonts w:ascii="Georgia" w:eastAsia="Georgia" w:hAnsi="Georgia" w:cs="Georgia"/>
          <w:sz w:val="20"/>
          <w:szCs w:val="20"/>
        </w:rPr>
      </w:pPr>
    </w:p>
    <w:p w:rsidR="007E4F29" w:rsidRDefault="007E4F29" w:rsidP="006A2232">
      <w:pPr>
        <w:rPr>
          <w:rFonts w:ascii="Georgia" w:eastAsia="Georgia" w:hAnsi="Georgia" w:cs="Georgia"/>
          <w:sz w:val="20"/>
          <w:szCs w:val="20"/>
        </w:rPr>
      </w:pPr>
    </w:p>
    <w:p w:rsidR="007E4F29" w:rsidRDefault="007E4F29" w:rsidP="007E4F29">
      <w:pPr>
        <w:pStyle w:val="Default"/>
        <w:rPr>
          <w:sz w:val="22"/>
          <w:szCs w:val="22"/>
        </w:rPr>
      </w:pPr>
      <w:r>
        <w:rPr>
          <w:sz w:val="22"/>
          <w:szCs w:val="22"/>
        </w:rPr>
        <w:lastRenderedPageBreak/>
        <w:t>Secure-LTF-Counter: 0x000000000005</w:t>
      </w:r>
    </w:p>
    <w:p w:rsidR="007E4F29" w:rsidRDefault="007E4F29" w:rsidP="007E4F29">
      <w:pPr>
        <w:pStyle w:val="Default"/>
        <w:rPr>
          <w:sz w:val="22"/>
          <w:szCs w:val="22"/>
        </w:rPr>
      </w:pPr>
    </w:p>
    <w:p w:rsidR="007E4F29" w:rsidRDefault="007E4F29" w:rsidP="007E4F29">
      <w:pPr>
        <w:pStyle w:val="Default"/>
        <w:rPr>
          <w:sz w:val="22"/>
          <w:szCs w:val="22"/>
        </w:rPr>
      </w:pPr>
      <w:r>
        <w:rPr>
          <w:sz w:val="22"/>
          <w:szCs w:val="22"/>
        </w:rPr>
        <w:t>SAC: 83 1f</w:t>
      </w:r>
    </w:p>
    <w:p w:rsidR="007E4F29" w:rsidRDefault="007E4F29" w:rsidP="006A2232">
      <w:pPr>
        <w:rPr>
          <w:rFonts w:ascii="Georgia" w:eastAsia="Georgia" w:hAnsi="Georgia" w:cs="Georgia"/>
          <w:sz w:val="20"/>
          <w:szCs w:val="20"/>
        </w:rPr>
      </w:pPr>
    </w:p>
    <w:p w:rsidR="007E4F29" w:rsidRDefault="007E4F29" w:rsidP="007E4F29">
      <w:pPr>
        <w:pStyle w:val="Default"/>
        <w:rPr>
          <w:sz w:val="23"/>
          <w:szCs w:val="23"/>
        </w:rPr>
      </w:pPr>
      <w:r>
        <w:rPr>
          <w:sz w:val="22"/>
          <w:szCs w:val="22"/>
        </w:rPr>
        <w:t>Secure-LTF-UL-Bits</w:t>
      </w:r>
      <w:r w:rsidR="000159A9">
        <w:rPr>
          <w:sz w:val="22"/>
          <w:szCs w:val="22"/>
        </w:rPr>
        <w:t xml:space="preserve"> (plus 4 bits of alignment)</w:t>
      </w:r>
      <w:r>
        <w:rPr>
          <w:sz w:val="22"/>
          <w:szCs w:val="22"/>
        </w:rPr>
        <w:t>:</w:t>
      </w:r>
    </w:p>
    <w:p w:rsidR="007E4F29" w:rsidRPr="007E4F29" w:rsidRDefault="007E4F29" w:rsidP="007E4F29">
      <w:pPr>
        <w:pStyle w:val="Default"/>
        <w:ind w:left="720"/>
        <w:rPr>
          <w:strike/>
          <w:sz w:val="22"/>
          <w:szCs w:val="22"/>
        </w:rPr>
      </w:pPr>
      <w:r w:rsidRPr="007E4F29">
        <w:rPr>
          <w:strike/>
          <w:sz w:val="22"/>
          <w:szCs w:val="22"/>
        </w:rPr>
        <w:t xml:space="preserve">c6 c7 67 f5 53 </w:t>
      </w:r>
      <w:proofErr w:type="spellStart"/>
      <w:r w:rsidRPr="007E4F29">
        <w:rPr>
          <w:strike/>
          <w:sz w:val="22"/>
          <w:szCs w:val="22"/>
        </w:rPr>
        <w:t>db</w:t>
      </w:r>
      <w:proofErr w:type="spellEnd"/>
      <w:r w:rsidRPr="007E4F29">
        <w:rPr>
          <w:strike/>
          <w:sz w:val="22"/>
          <w:szCs w:val="22"/>
        </w:rPr>
        <w:t xml:space="preserve"> 0d </w:t>
      </w:r>
      <w:proofErr w:type="spellStart"/>
      <w:r w:rsidRPr="007E4F29">
        <w:rPr>
          <w:strike/>
          <w:sz w:val="22"/>
          <w:szCs w:val="22"/>
        </w:rPr>
        <w:t>cb</w:t>
      </w:r>
      <w:proofErr w:type="spellEnd"/>
      <w:r w:rsidRPr="007E4F29">
        <w:rPr>
          <w:strike/>
          <w:sz w:val="22"/>
          <w:szCs w:val="22"/>
        </w:rPr>
        <w:t xml:space="preserve"> 7c d3 36 31 04 fc 19 6e</w:t>
      </w:r>
    </w:p>
    <w:p w:rsidR="007E4F29" w:rsidRPr="007E4F29" w:rsidRDefault="007E4F29" w:rsidP="007E4F29">
      <w:pPr>
        <w:pStyle w:val="Default"/>
        <w:ind w:left="720"/>
        <w:rPr>
          <w:strike/>
          <w:sz w:val="22"/>
          <w:szCs w:val="22"/>
        </w:rPr>
      </w:pPr>
      <w:r w:rsidRPr="007E4F29">
        <w:rPr>
          <w:strike/>
          <w:sz w:val="22"/>
          <w:szCs w:val="22"/>
        </w:rPr>
        <w:t>23 37 a7 5b 01 df 3d 58 5d f7 09 b1 5f 60 97 72</w:t>
      </w:r>
    </w:p>
    <w:p w:rsidR="007E4F29" w:rsidRPr="007E4F29" w:rsidRDefault="007E4F29" w:rsidP="007E4F29">
      <w:pPr>
        <w:pStyle w:val="Default"/>
        <w:ind w:left="720"/>
        <w:rPr>
          <w:strike/>
          <w:sz w:val="22"/>
          <w:szCs w:val="22"/>
        </w:rPr>
      </w:pPr>
      <w:r w:rsidRPr="007E4F29">
        <w:rPr>
          <w:strike/>
          <w:sz w:val="22"/>
          <w:szCs w:val="22"/>
        </w:rPr>
        <w:t xml:space="preserve">b3 25 8e 23 e3 98 5e 22 66 a1 9b f5 15 </w:t>
      </w:r>
      <w:proofErr w:type="spellStart"/>
      <w:r w:rsidRPr="007E4F29">
        <w:rPr>
          <w:strike/>
          <w:sz w:val="22"/>
          <w:szCs w:val="22"/>
        </w:rPr>
        <w:t>ef</w:t>
      </w:r>
      <w:proofErr w:type="spellEnd"/>
      <w:r w:rsidRPr="007E4F29">
        <w:rPr>
          <w:strike/>
          <w:sz w:val="22"/>
          <w:szCs w:val="22"/>
        </w:rPr>
        <w:t xml:space="preserve"> dd 60</w:t>
      </w:r>
    </w:p>
    <w:p w:rsidR="007E4F29" w:rsidRDefault="007E4F29" w:rsidP="007E4F29">
      <w:pPr>
        <w:ind w:left="720"/>
        <w:rPr>
          <w:strike/>
          <w:sz w:val="22"/>
          <w:szCs w:val="22"/>
        </w:rPr>
      </w:pPr>
      <w:r w:rsidRPr="007E4F29">
        <w:rPr>
          <w:strike/>
          <w:sz w:val="22"/>
          <w:szCs w:val="22"/>
        </w:rPr>
        <w:t>be d5 6a ae 59 08 f2 16 1b 58 a2 4b 82 d5 9f fc</w:t>
      </w:r>
    </w:p>
    <w:p w:rsidR="007C268D" w:rsidRDefault="007C268D" w:rsidP="007E4F29">
      <w:pPr>
        <w:ind w:left="720"/>
        <w:rPr>
          <w:strike/>
          <w:sz w:val="22"/>
          <w:szCs w:val="22"/>
        </w:rPr>
      </w:pP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r>
      <w:r w:rsidRPr="000A18BD">
        <w:rPr>
          <w:rFonts w:ascii="Menlo" w:hAnsi="Menlo" w:cs="Menlo"/>
          <w:color w:val="000000" w:themeColor="text1"/>
          <w:sz w:val="22"/>
          <w:szCs w:val="22"/>
          <w:u w:val="single"/>
        </w:rPr>
        <w:t xml:space="preserve">928e0a8d7a999f8756241ea7c7e652f6 </w:t>
      </w: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themeColor="text1"/>
          <w:sz w:val="22"/>
          <w:szCs w:val="22"/>
          <w:u w:val="single"/>
        </w:rPr>
      </w:pPr>
      <w:r w:rsidRPr="000A18BD">
        <w:rPr>
          <w:rFonts w:ascii="Menlo" w:hAnsi="Menlo" w:cs="Menlo"/>
          <w:color w:val="000000" w:themeColor="text1"/>
          <w:sz w:val="22"/>
          <w:szCs w:val="22"/>
          <w:u w:val="single"/>
        </w:rPr>
        <w:t>73cc9fc6</w:t>
      </w:r>
    </w:p>
    <w:sectPr w:rsidR="000A18BD" w:rsidRPr="000A18BD">
      <w:headerReference w:type="default" r:id="rId12"/>
      <w:footerReference w:type="default" r:id="rId13"/>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D5" w:rsidRDefault="00D921D5">
      <w:r>
        <w:separator/>
      </w:r>
    </w:p>
  </w:endnote>
  <w:endnote w:type="continuationSeparator" w:id="0">
    <w:p w:rsidR="00D921D5" w:rsidRDefault="00D9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ƒÈ0»˛">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w:t>
    </w:r>
  </w:p>
  <w:p w:rsidR="00BB22CE" w:rsidRDefault="00BB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D5" w:rsidRDefault="00D921D5">
      <w:r>
        <w:separator/>
      </w:r>
    </w:p>
  </w:footnote>
  <w:footnote w:type="continuationSeparator" w:id="0">
    <w:p w:rsidR="00D921D5" w:rsidRDefault="00D9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627868">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August</w:t>
    </w:r>
    <w:r w:rsidR="00BB22CE">
      <w:rPr>
        <w:b/>
        <w:color w:val="000000"/>
        <w:sz w:val="28"/>
        <w:szCs w:val="28"/>
      </w:rPr>
      <w:t xml:space="preserve"> 2019        </w:t>
    </w:r>
    <w:r w:rsidR="00BB22CE">
      <w:rPr>
        <w:b/>
        <w:color w:val="000000"/>
        <w:sz w:val="28"/>
        <w:szCs w:val="28"/>
      </w:rPr>
      <w:tab/>
      <w:t xml:space="preserve">                                                              </w:t>
    </w:r>
    <w:r w:rsidR="00AD6FC5">
      <w:rPr>
        <w:b/>
        <w:color w:val="000000"/>
        <w:sz w:val="28"/>
        <w:szCs w:val="28"/>
      </w:rPr>
      <w:t xml:space="preserve">    doc.: IEEE 802.11-19/</w:t>
    </w:r>
    <w:r>
      <w:rPr>
        <w:b/>
        <w:color w:val="000000"/>
        <w:sz w:val="28"/>
        <w:szCs w:val="28"/>
      </w:rPr>
      <w:t>1402r</w:t>
    </w:r>
    <w:r w:rsidR="00625A07">
      <w:rPr>
        <w:b/>
        <w:color w:val="000000"/>
        <w:sz w:val="28"/>
        <w:szCs w:val="28"/>
      </w:rPr>
      <w:t>1</w:t>
    </w:r>
    <w:r w:rsidR="00BB22CE">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159A9"/>
    <w:rsid w:val="000A18BD"/>
    <w:rsid w:val="000B71E9"/>
    <w:rsid w:val="000D1BA4"/>
    <w:rsid w:val="00194B87"/>
    <w:rsid w:val="001A729E"/>
    <w:rsid w:val="001F49A5"/>
    <w:rsid w:val="0029587B"/>
    <w:rsid w:val="003209FC"/>
    <w:rsid w:val="00350ECA"/>
    <w:rsid w:val="0037184B"/>
    <w:rsid w:val="003B3547"/>
    <w:rsid w:val="003D18E1"/>
    <w:rsid w:val="003F1623"/>
    <w:rsid w:val="00441A86"/>
    <w:rsid w:val="004C3441"/>
    <w:rsid w:val="004F101E"/>
    <w:rsid w:val="00550E13"/>
    <w:rsid w:val="005B4FCC"/>
    <w:rsid w:val="005F0EA1"/>
    <w:rsid w:val="00625A07"/>
    <w:rsid w:val="00626624"/>
    <w:rsid w:val="00627868"/>
    <w:rsid w:val="00685432"/>
    <w:rsid w:val="006A2232"/>
    <w:rsid w:val="006B382F"/>
    <w:rsid w:val="006E1E1F"/>
    <w:rsid w:val="0070715A"/>
    <w:rsid w:val="007B5713"/>
    <w:rsid w:val="007C268D"/>
    <w:rsid w:val="007E4F29"/>
    <w:rsid w:val="00853665"/>
    <w:rsid w:val="008708A1"/>
    <w:rsid w:val="00886C84"/>
    <w:rsid w:val="008A5D0F"/>
    <w:rsid w:val="008A7773"/>
    <w:rsid w:val="008A79AB"/>
    <w:rsid w:val="008B4683"/>
    <w:rsid w:val="008C5726"/>
    <w:rsid w:val="008D0FAE"/>
    <w:rsid w:val="008E1B48"/>
    <w:rsid w:val="009040C4"/>
    <w:rsid w:val="0091163B"/>
    <w:rsid w:val="00925356"/>
    <w:rsid w:val="00946687"/>
    <w:rsid w:val="00950C2C"/>
    <w:rsid w:val="009B3E81"/>
    <w:rsid w:val="009D37F1"/>
    <w:rsid w:val="00A166A6"/>
    <w:rsid w:val="00A23BCA"/>
    <w:rsid w:val="00A61C1B"/>
    <w:rsid w:val="00A84CF0"/>
    <w:rsid w:val="00A8570F"/>
    <w:rsid w:val="00AC75D9"/>
    <w:rsid w:val="00AD6FC5"/>
    <w:rsid w:val="00B31A34"/>
    <w:rsid w:val="00B64509"/>
    <w:rsid w:val="00B64C36"/>
    <w:rsid w:val="00BB025B"/>
    <w:rsid w:val="00BB15B9"/>
    <w:rsid w:val="00BB22CE"/>
    <w:rsid w:val="00C62635"/>
    <w:rsid w:val="00CA1F46"/>
    <w:rsid w:val="00CB0158"/>
    <w:rsid w:val="00CC37A6"/>
    <w:rsid w:val="00D921D5"/>
    <w:rsid w:val="00E61B8E"/>
    <w:rsid w:val="00E87533"/>
    <w:rsid w:val="00EF5F4F"/>
    <w:rsid w:val="00F0286E"/>
    <w:rsid w:val="00F27473"/>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B4B"/>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BD"/>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 w:type="character" w:customStyle="1" w:styleId="m7741849393938770276gmail-m55531577136016531fontstyle01">
    <w:name w:val="m_7741849393938770276gmail-m_55531577136016531fontstyle01"/>
    <w:basedOn w:val="DefaultParagraphFont"/>
    <w:rsid w:val="00627868"/>
  </w:style>
  <w:style w:type="paragraph" w:customStyle="1" w:styleId="m-6498048790797161669gmail-p1">
    <w:name w:val="m_-6498048790797161669gmail-p1"/>
    <w:basedOn w:val="Normal"/>
    <w:rsid w:val="008D0FAE"/>
    <w:pPr>
      <w:spacing w:before="100" w:beforeAutospacing="1" w:after="100" w:afterAutospacing="1"/>
    </w:pPr>
  </w:style>
  <w:style w:type="character" w:customStyle="1" w:styleId="m-6498048790797161669gmail-s1">
    <w:name w:val="m_-6498048790797161669gmail-s1"/>
    <w:basedOn w:val="DefaultParagraphFont"/>
    <w:rsid w:val="008D0FAE"/>
  </w:style>
  <w:style w:type="character" w:customStyle="1" w:styleId="m-6498048790797161669gmail-apple-converted-space">
    <w:name w:val="m_-6498048790797161669gmail-apple-converted-space"/>
    <w:basedOn w:val="DefaultParagraphFont"/>
    <w:rsid w:val="008D0FAE"/>
  </w:style>
  <w:style w:type="character" w:customStyle="1" w:styleId="il">
    <w:name w:val="il"/>
    <w:basedOn w:val="DefaultParagraphFont"/>
    <w:rsid w:val="008D0FAE"/>
  </w:style>
  <w:style w:type="paragraph" w:customStyle="1" w:styleId="m-6498048790797161669gmail-m55531577136016531msolistparagraph">
    <w:name w:val="m_-6498048790797161669gmail-m55531577136016531msolistparagraph"/>
    <w:basedOn w:val="Normal"/>
    <w:rsid w:val="008D0FAE"/>
    <w:pPr>
      <w:spacing w:before="100" w:beforeAutospacing="1" w:after="100" w:afterAutospacing="1"/>
    </w:pPr>
  </w:style>
  <w:style w:type="character" w:customStyle="1" w:styleId="m-6498048790797161669gmail-m55531577136016531fontstyle01">
    <w:name w:val="m_-6498048790797161669gmail-m55531577136016531fontstyle01"/>
    <w:basedOn w:val="DefaultParagraphFont"/>
    <w:rsid w:val="008D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 w:id="643388329">
      <w:bodyDiv w:val="1"/>
      <w:marLeft w:val="0"/>
      <w:marRight w:val="0"/>
      <w:marTop w:val="0"/>
      <w:marBottom w:val="0"/>
      <w:divBdr>
        <w:top w:val="none" w:sz="0" w:space="0" w:color="auto"/>
        <w:left w:val="none" w:sz="0" w:space="0" w:color="auto"/>
        <w:bottom w:val="none" w:sz="0" w:space="0" w:color="auto"/>
        <w:right w:val="none" w:sz="0" w:space="0" w:color="auto"/>
      </w:divBdr>
      <w:divsChild>
        <w:div w:id="553736822">
          <w:marLeft w:val="0"/>
          <w:marRight w:val="0"/>
          <w:marTop w:val="0"/>
          <w:marBottom w:val="0"/>
          <w:divBdr>
            <w:top w:val="none" w:sz="0" w:space="0" w:color="auto"/>
            <w:left w:val="none" w:sz="0" w:space="0" w:color="auto"/>
            <w:bottom w:val="none" w:sz="0" w:space="0" w:color="auto"/>
            <w:right w:val="none" w:sz="0" w:space="0" w:color="auto"/>
          </w:divBdr>
          <w:divsChild>
            <w:div w:id="1962878786">
              <w:marLeft w:val="0"/>
              <w:marRight w:val="0"/>
              <w:marTop w:val="0"/>
              <w:marBottom w:val="0"/>
              <w:divBdr>
                <w:top w:val="none" w:sz="0" w:space="0" w:color="auto"/>
                <w:left w:val="none" w:sz="0" w:space="0" w:color="auto"/>
                <w:bottom w:val="none" w:sz="0" w:space="0" w:color="auto"/>
                <w:right w:val="none" w:sz="0" w:space="0" w:color="auto"/>
              </w:divBdr>
            </w:div>
            <w:div w:id="497696991">
              <w:marLeft w:val="0"/>
              <w:marRight w:val="0"/>
              <w:marTop w:val="0"/>
              <w:marBottom w:val="0"/>
              <w:divBdr>
                <w:top w:val="none" w:sz="0" w:space="0" w:color="auto"/>
                <w:left w:val="none" w:sz="0" w:space="0" w:color="auto"/>
                <w:bottom w:val="none" w:sz="0" w:space="0" w:color="auto"/>
                <w:right w:val="none" w:sz="0" w:space="0" w:color="auto"/>
              </w:divBdr>
            </w:div>
            <w:div w:id="1375302178">
              <w:marLeft w:val="0"/>
              <w:marRight w:val="0"/>
              <w:marTop w:val="0"/>
              <w:marBottom w:val="0"/>
              <w:divBdr>
                <w:top w:val="none" w:sz="0" w:space="0" w:color="auto"/>
                <w:left w:val="none" w:sz="0" w:space="0" w:color="auto"/>
                <w:bottom w:val="none" w:sz="0" w:space="0" w:color="auto"/>
                <w:right w:val="none" w:sz="0" w:space="0" w:color="auto"/>
              </w:divBdr>
            </w:div>
            <w:div w:id="589969443">
              <w:marLeft w:val="0"/>
              <w:marRight w:val="0"/>
              <w:marTop w:val="0"/>
              <w:marBottom w:val="0"/>
              <w:divBdr>
                <w:top w:val="none" w:sz="0" w:space="0" w:color="auto"/>
                <w:left w:val="none" w:sz="0" w:space="0" w:color="auto"/>
                <w:bottom w:val="none" w:sz="0" w:space="0" w:color="auto"/>
                <w:right w:val="none" w:sz="0" w:space="0" w:color="auto"/>
              </w:divBdr>
            </w:div>
          </w:divsChild>
        </w:div>
        <w:div w:id="1440293568">
          <w:marLeft w:val="0"/>
          <w:marRight w:val="0"/>
          <w:marTop w:val="0"/>
          <w:marBottom w:val="0"/>
          <w:divBdr>
            <w:top w:val="none" w:sz="0" w:space="0" w:color="auto"/>
            <w:left w:val="none" w:sz="0" w:space="0" w:color="auto"/>
            <w:bottom w:val="none" w:sz="0" w:space="0" w:color="auto"/>
            <w:right w:val="none" w:sz="0" w:space="0" w:color="auto"/>
          </w:divBdr>
          <w:divsChild>
            <w:div w:id="1899977220">
              <w:marLeft w:val="0"/>
              <w:marRight w:val="0"/>
              <w:marTop w:val="0"/>
              <w:marBottom w:val="0"/>
              <w:divBdr>
                <w:top w:val="none" w:sz="0" w:space="0" w:color="auto"/>
                <w:left w:val="none" w:sz="0" w:space="0" w:color="auto"/>
                <w:bottom w:val="none" w:sz="0" w:space="0" w:color="auto"/>
                <w:right w:val="none" w:sz="0" w:space="0" w:color="auto"/>
              </w:divBdr>
            </w:div>
            <w:div w:id="6941136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94481726">
                  <w:marLeft w:val="0"/>
                  <w:marRight w:val="0"/>
                  <w:marTop w:val="0"/>
                  <w:marBottom w:val="0"/>
                  <w:divBdr>
                    <w:top w:val="none" w:sz="0" w:space="0" w:color="auto"/>
                    <w:left w:val="none" w:sz="0" w:space="0" w:color="auto"/>
                    <w:bottom w:val="none" w:sz="0" w:space="0" w:color="auto"/>
                    <w:right w:val="none" w:sz="0" w:space="0" w:color="auto"/>
                  </w:divBdr>
                  <w:divsChild>
                    <w:div w:id="17062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462-15-00az-11-az-tg-sfd.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6/11-16-0424-11-00az-proposed-802-11az-functional-requirements.docx" TargetMode="External"/><Relationship Id="rId4" Type="http://schemas.openxmlformats.org/officeDocument/2006/relationships/webSettings" Target="webSettings.xml"/><Relationship Id="rId9" Type="http://schemas.openxmlformats.org/officeDocument/2006/relationships/hyperlink" Target="http://www.ieee802.org/11/private/Draft_Standards/11az/Draft%20P802.11az_D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9</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52</cp:revision>
  <cp:lastPrinted>2019-08-12T23:51:00Z</cp:lastPrinted>
  <dcterms:created xsi:type="dcterms:W3CDTF">2018-08-06T23:58:00Z</dcterms:created>
  <dcterms:modified xsi:type="dcterms:W3CDTF">2019-08-13T16:41:00Z</dcterms:modified>
  <cp:category/>
</cp:coreProperties>
</file>