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2E75F911" w:rsidR="008717CE" w:rsidRPr="00183F4C" w:rsidRDefault="00DE584F" w:rsidP="008717CE">
            <w:pPr>
              <w:pStyle w:val="T2"/>
              <w:rPr>
                <w:lang w:eastAsia="ko-KR"/>
              </w:rPr>
            </w:pPr>
            <w:r>
              <w:rPr>
                <w:lang w:eastAsia="ko-KR"/>
              </w:rPr>
              <w:t>Comment resolutions for</w:t>
            </w:r>
            <w:r w:rsidR="000A3567">
              <w:rPr>
                <w:lang w:eastAsia="ko-KR"/>
              </w:rPr>
              <w:t xml:space="preserve"> </w:t>
            </w:r>
            <w:r w:rsidR="00832584">
              <w:rPr>
                <w:lang w:eastAsia="ko-KR"/>
              </w:rPr>
              <w:t xml:space="preserve">non-AP STA scanning </w:t>
            </w:r>
            <w:r w:rsidR="00A40D9C">
              <w:rPr>
                <w:lang w:eastAsia="ko-KR"/>
              </w:rPr>
              <w:t xml:space="preserve">– </w:t>
            </w:r>
            <w:r w:rsidR="00703C4A">
              <w:rPr>
                <w:lang w:eastAsia="ko-KR"/>
              </w:rPr>
              <w:t>p</w:t>
            </w:r>
            <w:r w:rsidR="00A40D9C">
              <w:rPr>
                <w:lang w:eastAsia="ko-KR"/>
              </w:rPr>
              <w:t xml:space="preserve">art </w:t>
            </w:r>
            <w:r w:rsidR="00703C4A">
              <w:rPr>
                <w:lang w:eastAsia="ko-KR"/>
              </w:rPr>
              <w:t>2</w:t>
            </w:r>
          </w:p>
        </w:tc>
      </w:tr>
      <w:tr w:rsidR="00DE584F" w:rsidRPr="00183F4C" w14:paraId="2321CEA9" w14:textId="77777777" w:rsidTr="00E37786">
        <w:trPr>
          <w:trHeight w:val="359"/>
          <w:jc w:val="center"/>
        </w:trPr>
        <w:tc>
          <w:tcPr>
            <w:tcW w:w="9576" w:type="dxa"/>
            <w:gridSpan w:val="5"/>
            <w:vAlign w:val="center"/>
          </w:tcPr>
          <w:p w14:paraId="380E9974" w14:textId="77DCE69D"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BB1E5C">
              <w:rPr>
                <w:b w:val="0"/>
                <w:sz w:val="20"/>
                <w:lang w:eastAsia="ko-KR"/>
              </w:rPr>
              <w:t>8</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24BCFD5D" w14:textId="77777777" w:rsidR="00D86B7B" w:rsidRDefault="00D86B7B" w:rsidP="003E4403">
      <w:pPr>
        <w:pStyle w:val="T1"/>
        <w:spacing w:after="120"/>
      </w:pPr>
    </w:p>
    <w:p w14:paraId="6E294559" w14:textId="24F9F872" w:rsidR="003E4403" w:rsidRDefault="003E4403" w:rsidP="003E4403">
      <w:pPr>
        <w:pStyle w:val="T1"/>
        <w:spacing w:after="120"/>
      </w:pPr>
      <w:r>
        <w:t>Abstract</w:t>
      </w:r>
    </w:p>
    <w:p w14:paraId="4984B5EB" w14:textId="2DD3A3E5"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336A22">
        <w:rPr>
          <w:lang w:eastAsia="ko-KR"/>
        </w:rPr>
        <w:t>4</w:t>
      </w:r>
      <w:r w:rsidR="00CA7E6D">
        <w:rPr>
          <w:lang w:eastAsia="ko-KR"/>
        </w:rPr>
        <w:t>.0</w:t>
      </w:r>
      <w:r w:rsidR="00E920E1">
        <w:rPr>
          <w:lang w:eastAsia="ko-KR"/>
        </w:rPr>
        <w:t xml:space="preserve"> with the following CIDs</w:t>
      </w:r>
      <w:r w:rsidR="00941A27">
        <w:rPr>
          <w:lang w:eastAsia="ko-KR"/>
        </w:rPr>
        <w:t xml:space="preserve"> (</w:t>
      </w:r>
      <w:r w:rsidR="00237977">
        <w:rPr>
          <w:lang w:eastAsia="ko-KR"/>
        </w:rPr>
        <w:t>2</w:t>
      </w:r>
      <w:r w:rsidR="00ED2664">
        <w:rPr>
          <w:lang w:eastAsia="ko-KR"/>
        </w:rPr>
        <w:t xml:space="preserve"> </w:t>
      </w:r>
      <w:r w:rsidR="00941A27">
        <w:rPr>
          <w:lang w:eastAsia="ko-KR"/>
        </w:rPr>
        <w:t>CIDs)</w:t>
      </w:r>
      <w:r w:rsidR="00E920E1">
        <w:rPr>
          <w:lang w:eastAsia="ko-KR"/>
        </w:rPr>
        <w:t>:</w:t>
      </w:r>
    </w:p>
    <w:p w14:paraId="1A20E2DE" w14:textId="136D2883" w:rsidR="00535EBE" w:rsidRPr="00535EBE" w:rsidRDefault="004A2680" w:rsidP="00237977">
      <w:pPr>
        <w:pStyle w:val="ListParagraph"/>
        <w:numPr>
          <w:ilvl w:val="0"/>
          <w:numId w:val="30"/>
        </w:numPr>
        <w:ind w:leftChars="0"/>
        <w:jc w:val="both"/>
        <w:rPr>
          <w:lang w:eastAsia="ko-KR"/>
        </w:rPr>
      </w:pPr>
      <w:r>
        <w:rPr>
          <w:lang w:eastAsia="ko-KR"/>
        </w:rPr>
        <w:t>20210</w:t>
      </w:r>
      <w:r w:rsidR="00EF5959">
        <w:rPr>
          <w:lang w:eastAsia="ko-KR"/>
        </w:rPr>
        <w:t>,</w:t>
      </w:r>
      <w:r w:rsidR="00FC108B">
        <w:rPr>
          <w:lang w:eastAsia="ko-KR"/>
        </w:rPr>
        <w:t xml:space="preserve"> 21581</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46536DFC" w14:textId="511218E2" w:rsidR="005E768D" w:rsidRDefault="00BA6C7C" w:rsidP="00ED2664">
      <w:pPr>
        <w:pStyle w:val="ListParagraph"/>
        <w:numPr>
          <w:ilvl w:val="0"/>
          <w:numId w:val="9"/>
        </w:numPr>
        <w:ind w:leftChars="0"/>
        <w:jc w:val="both"/>
      </w:pPr>
      <w:r>
        <w:t xml:space="preserve">Rev 0: </w:t>
      </w:r>
      <w:r w:rsidR="00ED52FE">
        <w:t>Initial version of the document.</w:t>
      </w:r>
    </w:p>
    <w:p w14:paraId="3E516B85" w14:textId="15866B95" w:rsidR="001A550F" w:rsidRDefault="001A550F" w:rsidP="00ED2664">
      <w:pPr>
        <w:pStyle w:val="ListParagraph"/>
        <w:numPr>
          <w:ilvl w:val="0"/>
          <w:numId w:val="9"/>
        </w:numPr>
        <w:ind w:leftChars="0"/>
        <w:jc w:val="both"/>
      </w:pPr>
      <w:r>
        <w:t xml:space="preserve">Rev 1: Incorporated suggestions received during the conference call. Changes in </w:t>
      </w:r>
      <w:r w:rsidRPr="001A550F">
        <w:rPr>
          <w:highlight w:val="green"/>
        </w:rPr>
        <w:t>green</w:t>
      </w:r>
      <w:r>
        <w:t>.</w:t>
      </w:r>
    </w:p>
    <w:p w14:paraId="60D9F464" w14:textId="569E20E6" w:rsidR="001A550F" w:rsidRDefault="001A550F" w:rsidP="00ED2664">
      <w:pPr>
        <w:pStyle w:val="ListParagraph"/>
        <w:numPr>
          <w:ilvl w:val="0"/>
          <w:numId w:val="9"/>
        </w:numPr>
        <w:ind w:leftChars="0"/>
        <w:jc w:val="both"/>
      </w:pPr>
      <w:r>
        <w:t xml:space="preserve">Rev 2: Incorporated a tentative proposal to address Mark’s comment by moving the lower bound from 7ms to 5.484 ms. Changes in </w:t>
      </w:r>
      <w:r w:rsidRPr="001A550F">
        <w:rPr>
          <w:highlight w:val="cyan"/>
        </w:rPr>
        <w:t>this</w:t>
      </w:r>
      <w:r>
        <w:t xml:space="preserve"> </w:t>
      </w:r>
      <w:proofErr w:type="spellStart"/>
      <w:r>
        <w:t>color</w:t>
      </w:r>
      <w:proofErr w:type="spellEnd"/>
      <w:r>
        <w:t>.</w:t>
      </w:r>
    </w:p>
    <w:p w14:paraId="0B6105C7" w14:textId="0B03C49C" w:rsidR="00EA2516" w:rsidRDefault="00EA2516" w:rsidP="00ED2664">
      <w:pPr>
        <w:pStyle w:val="ListParagraph"/>
        <w:numPr>
          <w:ilvl w:val="0"/>
          <w:numId w:val="9"/>
        </w:numPr>
        <w:ind w:leftChars="0"/>
        <w:jc w:val="both"/>
      </w:pPr>
      <w:r>
        <w:t>Rev 3: Incorporated feedback received from Thomas</w:t>
      </w:r>
      <w:r w:rsidR="00662BA5">
        <w:t xml:space="preserve"> and Yongho</w:t>
      </w:r>
      <w:r w:rsidR="00FD1C01">
        <w:t xml:space="preserve"> (for tech. motivation description)</w:t>
      </w:r>
      <w:r>
        <w:t xml:space="preserve">. Changes are in </w:t>
      </w:r>
      <w:r w:rsidRPr="00EA2516">
        <w:rPr>
          <w:highlight w:val="magenta"/>
        </w:rPr>
        <w:t>this</w:t>
      </w:r>
      <w:r>
        <w:t xml:space="preserve"> </w:t>
      </w:r>
      <w:proofErr w:type="spellStart"/>
      <w:r>
        <w:t>color</w:t>
      </w:r>
      <w:proofErr w:type="spellEnd"/>
      <w:r>
        <w:t>.</w:t>
      </w:r>
    </w:p>
    <w:p w14:paraId="2A9A4B25" w14:textId="22159939" w:rsidR="008329A6" w:rsidRPr="00ED2664" w:rsidRDefault="008329A6" w:rsidP="00ED2664">
      <w:pPr>
        <w:pStyle w:val="ListParagraph"/>
        <w:numPr>
          <w:ilvl w:val="0"/>
          <w:numId w:val="9"/>
        </w:numPr>
        <w:ind w:leftChars="0"/>
        <w:jc w:val="both"/>
      </w:pPr>
      <w:r>
        <w:t>Rev 4: Incorporated changes received during the presentation.</w:t>
      </w:r>
      <w:r w:rsidR="00E87231">
        <w:t xml:space="preserve"> Changes in </w:t>
      </w:r>
      <w:r w:rsidR="00E87231" w:rsidRPr="00E87231">
        <w:rPr>
          <w:highlight w:val="magenta"/>
        </w:rPr>
        <w:t>same</w:t>
      </w:r>
      <w:r w:rsidR="00E87231">
        <w:t xml:space="preserve"> </w:t>
      </w:r>
      <w:proofErr w:type="spellStart"/>
      <w:r w:rsidR="00E87231">
        <w:t>color</w:t>
      </w:r>
      <w:proofErr w:type="spellEnd"/>
      <w:r w:rsidR="00E87231">
        <w:t>.</w:t>
      </w: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270"/>
        <w:gridCol w:w="1440"/>
        <w:gridCol w:w="5310"/>
      </w:tblGrid>
      <w:tr w:rsidR="00AD7FBD" w:rsidRPr="001F620B" w14:paraId="2ADECA54" w14:textId="77777777" w:rsidTr="0030436E">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27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44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53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A2680" w:rsidRPr="001F620B" w14:paraId="0D5AFEC4" w14:textId="77777777" w:rsidTr="0030436E">
        <w:trPr>
          <w:trHeight w:val="220"/>
        </w:trPr>
        <w:tc>
          <w:tcPr>
            <w:tcW w:w="696" w:type="dxa"/>
            <w:shd w:val="clear" w:color="auto" w:fill="auto"/>
            <w:noWrap/>
          </w:tcPr>
          <w:p w14:paraId="751E615F" w14:textId="560B4606"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20210</w:t>
            </w:r>
          </w:p>
        </w:tc>
        <w:tc>
          <w:tcPr>
            <w:tcW w:w="1061" w:type="dxa"/>
            <w:shd w:val="clear" w:color="auto" w:fill="auto"/>
            <w:noWrap/>
          </w:tcPr>
          <w:p w14:paraId="298A7D3D" w14:textId="098A3FEE"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GEORGE CHERIAN</w:t>
            </w:r>
          </w:p>
        </w:tc>
        <w:tc>
          <w:tcPr>
            <w:tcW w:w="540" w:type="dxa"/>
            <w:shd w:val="clear" w:color="auto" w:fill="auto"/>
            <w:noWrap/>
          </w:tcPr>
          <w:p w14:paraId="40F34D39" w14:textId="17C34895"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431.00</w:t>
            </w:r>
          </w:p>
        </w:tc>
        <w:tc>
          <w:tcPr>
            <w:tcW w:w="2270" w:type="dxa"/>
            <w:shd w:val="clear" w:color="auto" w:fill="auto"/>
            <w:noWrap/>
          </w:tcPr>
          <w:p w14:paraId="50E66929" w14:textId="39C43BAB"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 xml:space="preserve">6GHz </w:t>
            </w:r>
            <w:proofErr w:type="spellStart"/>
            <w:r w:rsidRPr="00430A44">
              <w:rPr>
                <w:rFonts w:eastAsia="Times New Roman"/>
                <w:bCs/>
                <w:color w:val="000000"/>
                <w:sz w:val="16"/>
                <w:szCs w:val="16"/>
                <w:lang w:val="en-US"/>
              </w:rPr>
              <w:t>scannning</w:t>
            </w:r>
            <w:proofErr w:type="spellEnd"/>
            <w:r w:rsidRPr="00430A44">
              <w:rPr>
                <w:rFonts w:eastAsia="Times New Roman"/>
                <w:bCs/>
                <w:color w:val="000000"/>
                <w:sz w:val="16"/>
                <w:szCs w:val="16"/>
                <w:lang w:val="en-US"/>
              </w:rPr>
              <w:t xml:space="preserve">: Consider allowing STAs to send Probe Req in PSC, after detecting </w:t>
            </w:r>
            <w:proofErr w:type="spellStart"/>
            <w:r w:rsidRPr="00430A44">
              <w:rPr>
                <w:rFonts w:eastAsia="Times New Roman"/>
                <w:bCs/>
                <w:color w:val="000000"/>
                <w:sz w:val="16"/>
                <w:szCs w:val="16"/>
                <w:lang w:val="en-US"/>
              </w:rPr>
              <w:t>Xms</w:t>
            </w:r>
            <w:proofErr w:type="spellEnd"/>
            <w:r w:rsidRPr="00430A44">
              <w:rPr>
                <w:rFonts w:eastAsia="Times New Roman"/>
                <w:bCs/>
                <w:color w:val="000000"/>
                <w:sz w:val="16"/>
                <w:szCs w:val="16"/>
                <w:lang w:val="en-US"/>
              </w:rPr>
              <w:t xml:space="preserve"> of IDLE time on the channel (X &lt; 20ms. The exact value is TBD)</w:t>
            </w:r>
          </w:p>
        </w:tc>
        <w:tc>
          <w:tcPr>
            <w:tcW w:w="1440" w:type="dxa"/>
            <w:shd w:val="clear" w:color="auto" w:fill="auto"/>
            <w:noWrap/>
          </w:tcPr>
          <w:p w14:paraId="325D217D" w14:textId="3831EA29"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As in the comment.</w:t>
            </w:r>
          </w:p>
        </w:tc>
        <w:tc>
          <w:tcPr>
            <w:tcW w:w="5310" w:type="dxa"/>
            <w:shd w:val="clear" w:color="auto" w:fill="auto"/>
            <w:vAlign w:val="center"/>
          </w:tcPr>
          <w:p w14:paraId="7DFE62B8" w14:textId="56E9C028" w:rsidR="004A2680"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Revised –</w:t>
            </w:r>
          </w:p>
          <w:p w14:paraId="5141F888" w14:textId="77777777" w:rsidR="00430A44" w:rsidRPr="00430A44" w:rsidRDefault="00430A44" w:rsidP="004A2680">
            <w:pPr>
              <w:jc w:val="both"/>
              <w:rPr>
                <w:rFonts w:eastAsia="Times New Roman"/>
                <w:bCs/>
                <w:color w:val="000000"/>
                <w:sz w:val="16"/>
                <w:szCs w:val="16"/>
                <w:lang w:val="en-US"/>
              </w:rPr>
            </w:pPr>
          </w:p>
          <w:p w14:paraId="5ECD5E27" w14:textId="3A8359F7" w:rsidR="00430A44"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 xml:space="preserve">Agree in principle. Proposed resolution is to use </w:t>
            </w:r>
            <w:r w:rsidR="000E7450">
              <w:rPr>
                <w:rFonts w:eastAsia="Times New Roman"/>
                <w:bCs/>
                <w:color w:val="000000"/>
                <w:sz w:val="16"/>
                <w:szCs w:val="16"/>
                <w:lang w:val="en-US"/>
              </w:rPr>
              <w:t>a default value of 7 m</w:t>
            </w:r>
            <w:r w:rsidRPr="00430A44">
              <w:rPr>
                <w:rFonts w:eastAsia="Times New Roman"/>
                <w:bCs/>
                <w:color w:val="000000"/>
                <w:sz w:val="16"/>
                <w:szCs w:val="16"/>
                <w:lang w:val="en-US"/>
              </w:rPr>
              <w:t>s</w:t>
            </w:r>
            <w:r w:rsidR="000E7450">
              <w:rPr>
                <w:rFonts w:eastAsia="Times New Roman"/>
                <w:bCs/>
                <w:color w:val="000000"/>
                <w:sz w:val="16"/>
                <w:szCs w:val="16"/>
                <w:lang w:val="en-US"/>
              </w:rPr>
              <w:t>, which covers the maximum possible duration of a PPDU (~5.5ms plus an extra time of 1.5 ms of idle time) and a minimum value which is ~5.5 ms</w:t>
            </w:r>
            <w:r w:rsidRPr="00430A44">
              <w:rPr>
                <w:rFonts w:eastAsia="Times New Roman"/>
                <w:bCs/>
                <w:color w:val="000000"/>
                <w:sz w:val="16"/>
                <w:szCs w:val="16"/>
                <w:lang w:val="en-US"/>
              </w:rPr>
              <w:t xml:space="preserve">. </w:t>
            </w:r>
          </w:p>
          <w:p w14:paraId="6AB42AAF" w14:textId="77777777" w:rsidR="00430A44" w:rsidRPr="00430A44" w:rsidRDefault="00430A44" w:rsidP="004A2680">
            <w:pPr>
              <w:jc w:val="both"/>
              <w:rPr>
                <w:rFonts w:eastAsia="Times New Roman"/>
                <w:bCs/>
                <w:color w:val="000000"/>
                <w:sz w:val="16"/>
                <w:szCs w:val="16"/>
                <w:lang w:val="en-US"/>
              </w:rPr>
            </w:pPr>
          </w:p>
          <w:p w14:paraId="39DA78D9" w14:textId="5206AA72" w:rsidR="00430A44"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TGax editor to make the changes shown in 11-19/</w:t>
            </w:r>
            <w:r w:rsidR="008B570A">
              <w:rPr>
                <w:rFonts w:eastAsia="Times New Roman"/>
                <w:bCs/>
                <w:color w:val="000000"/>
                <w:sz w:val="16"/>
                <w:szCs w:val="16"/>
                <w:lang w:val="en-US"/>
              </w:rPr>
              <w:t>1388</w:t>
            </w:r>
            <w:r w:rsidR="00AF315E">
              <w:rPr>
                <w:rFonts w:eastAsia="Times New Roman"/>
                <w:bCs/>
                <w:color w:val="000000"/>
                <w:sz w:val="16"/>
                <w:szCs w:val="16"/>
                <w:lang w:val="en-US"/>
              </w:rPr>
              <w:t>r</w:t>
            </w:r>
            <w:r w:rsidR="00D07805">
              <w:rPr>
                <w:rFonts w:eastAsia="Times New Roman"/>
                <w:bCs/>
                <w:color w:val="000000"/>
                <w:sz w:val="16"/>
                <w:szCs w:val="16"/>
                <w:lang w:val="en-US"/>
              </w:rPr>
              <w:t>4</w:t>
            </w:r>
            <w:r w:rsidRPr="00430A44">
              <w:rPr>
                <w:rFonts w:eastAsia="Times New Roman"/>
                <w:bCs/>
                <w:color w:val="000000"/>
                <w:sz w:val="16"/>
                <w:szCs w:val="16"/>
                <w:lang w:val="en-US"/>
              </w:rPr>
              <w:t xml:space="preserve"> under all headings that include CID 20210.</w:t>
            </w:r>
          </w:p>
        </w:tc>
      </w:tr>
      <w:tr w:rsidR="00D5604C" w:rsidRPr="001F620B" w14:paraId="1D856A5A" w14:textId="77777777" w:rsidTr="0030436E">
        <w:trPr>
          <w:trHeight w:val="220"/>
        </w:trPr>
        <w:tc>
          <w:tcPr>
            <w:tcW w:w="696" w:type="dxa"/>
            <w:shd w:val="clear" w:color="auto" w:fill="auto"/>
            <w:noWrap/>
          </w:tcPr>
          <w:p w14:paraId="0E892FF3" w14:textId="6B4082F4"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21581</w:t>
            </w:r>
          </w:p>
        </w:tc>
        <w:tc>
          <w:tcPr>
            <w:tcW w:w="1061" w:type="dxa"/>
            <w:shd w:val="clear" w:color="auto" w:fill="auto"/>
            <w:noWrap/>
          </w:tcPr>
          <w:p w14:paraId="400141D6" w14:textId="24ECBDF5"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Yusuke Tanaka</w:t>
            </w:r>
          </w:p>
        </w:tc>
        <w:tc>
          <w:tcPr>
            <w:tcW w:w="540" w:type="dxa"/>
            <w:shd w:val="clear" w:color="auto" w:fill="auto"/>
            <w:noWrap/>
          </w:tcPr>
          <w:p w14:paraId="0B47904D" w14:textId="44B16515"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432.63</w:t>
            </w:r>
          </w:p>
        </w:tc>
        <w:tc>
          <w:tcPr>
            <w:tcW w:w="2270" w:type="dxa"/>
            <w:shd w:val="clear" w:color="auto" w:fill="auto"/>
            <w:noWrap/>
          </w:tcPr>
          <w:p w14:paraId="5377A07B" w14:textId="086337F4"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It is not technically clear why a STA can discover an AP by sending Probe Request after completing operations described in the above. Typically, transmission power of an AP is higher than that of a STA, thus it is unlikely that transmission by a STA helps discovering an AP.</w:t>
            </w:r>
            <w:r w:rsidRPr="0028238D">
              <w:rPr>
                <w:rFonts w:eastAsia="Times New Roman"/>
                <w:bCs/>
                <w:sz w:val="16"/>
                <w:szCs w:val="16"/>
                <w:lang w:val="en-US"/>
              </w:rPr>
              <w:br/>
              <w:t xml:space="preserve">In addition, PSCs </w:t>
            </w:r>
            <w:proofErr w:type="spellStart"/>
            <w:r w:rsidRPr="0028238D">
              <w:rPr>
                <w:rFonts w:eastAsia="Times New Roman"/>
                <w:bCs/>
                <w:sz w:val="16"/>
                <w:szCs w:val="16"/>
                <w:lang w:val="en-US"/>
              </w:rPr>
              <w:t>can not</w:t>
            </w:r>
            <w:proofErr w:type="spellEnd"/>
            <w:r w:rsidRPr="0028238D">
              <w:rPr>
                <w:rFonts w:eastAsia="Times New Roman"/>
                <w:bCs/>
                <w:sz w:val="16"/>
                <w:szCs w:val="16"/>
                <w:lang w:val="en-US"/>
              </w:rPr>
              <w:t xml:space="preserve"> always be available as described in P432L10. A STA can never know whether PSCs are not </w:t>
            </w:r>
            <w:proofErr w:type="gramStart"/>
            <w:r w:rsidRPr="0028238D">
              <w:rPr>
                <w:rFonts w:eastAsia="Times New Roman"/>
                <w:bCs/>
                <w:sz w:val="16"/>
                <w:szCs w:val="16"/>
                <w:lang w:val="en-US"/>
              </w:rPr>
              <w:t>available</w:t>
            </w:r>
            <w:proofErr w:type="gramEnd"/>
            <w:r w:rsidRPr="0028238D">
              <w:rPr>
                <w:rFonts w:eastAsia="Times New Roman"/>
                <w:bCs/>
                <w:sz w:val="16"/>
                <w:szCs w:val="16"/>
                <w:lang w:val="en-US"/>
              </w:rPr>
              <w:t xml:space="preserve"> or an AP is not discovered. </w:t>
            </w:r>
            <w:proofErr w:type="gramStart"/>
            <w:r w:rsidRPr="0028238D">
              <w:rPr>
                <w:rFonts w:eastAsia="Times New Roman"/>
                <w:bCs/>
                <w:sz w:val="16"/>
                <w:szCs w:val="16"/>
                <w:lang w:val="en-US"/>
              </w:rPr>
              <w:t>Therefore</w:t>
            </w:r>
            <w:proofErr w:type="gramEnd"/>
            <w:r w:rsidRPr="0028238D">
              <w:rPr>
                <w:rFonts w:eastAsia="Times New Roman"/>
                <w:bCs/>
                <w:sz w:val="16"/>
                <w:szCs w:val="16"/>
                <w:lang w:val="en-US"/>
              </w:rPr>
              <w:t xml:space="preserve"> descriptions in this bullet let a STA behave as if in a PSC even when PSCs are not available.</w:t>
            </w:r>
          </w:p>
        </w:tc>
        <w:tc>
          <w:tcPr>
            <w:tcW w:w="1440" w:type="dxa"/>
            <w:shd w:val="clear" w:color="auto" w:fill="auto"/>
            <w:noWrap/>
          </w:tcPr>
          <w:p w14:paraId="2F54659A" w14:textId="6166524C"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Remove this bullet.</w:t>
            </w:r>
          </w:p>
        </w:tc>
        <w:tc>
          <w:tcPr>
            <w:tcW w:w="5310" w:type="dxa"/>
            <w:shd w:val="clear" w:color="auto" w:fill="auto"/>
            <w:vAlign w:val="center"/>
          </w:tcPr>
          <w:p w14:paraId="73EEADF4" w14:textId="7041EF55" w:rsidR="00D5604C" w:rsidRPr="0028238D" w:rsidRDefault="004E4306" w:rsidP="00D5604C">
            <w:pPr>
              <w:jc w:val="both"/>
              <w:rPr>
                <w:rFonts w:eastAsia="Times New Roman"/>
                <w:bCs/>
                <w:sz w:val="16"/>
                <w:szCs w:val="16"/>
                <w:lang w:val="en-US"/>
              </w:rPr>
            </w:pPr>
            <w:r>
              <w:rPr>
                <w:rFonts w:eastAsia="Times New Roman"/>
                <w:bCs/>
                <w:sz w:val="16"/>
                <w:szCs w:val="16"/>
                <w:lang w:val="en-US"/>
              </w:rPr>
              <w:t xml:space="preserve">Revised </w:t>
            </w:r>
            <w:r w:rsidR="00D5604C" w:rsidRPr="0028238D">
              <w:rPr>
                <w:rFonts w:eastAsia="Times New Roman"/>
                <w:bCs/>
                <w:sz w:val="16"/>
                <w:szCs w:val="16"/>
                <w:lang w:val="en-US"/>
              </w:rPr>
              <w:t>–</w:t>
            </w:r>
          </w:p>
          <w:p w14:paraId="5CEB86EE" w14:textId="438FF370" w:rsidR="00D5604C" w:rsidRPr="0028238D" w:rsidRDefault="00D5604C" w:rsidP="00D5604C">
            <w:pPr>
              <w:jc w:val="both"/>
              <w:rPr>
                <w:rFonts w:eastAsia="Times New Roman"/>
                <w:bCs/>
                <w:sz w:val="16"/>
                <w:szCs w:val="16"/>
                <w:lang w:val="en-US"/>
              </w:rPr>
            </w:pPr>
          </w:p>
          <w:p w14:paraId="45465DC1" w14:textId="351490F9"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 xml:space="preserve">Agree in principle with the comment that in general it is more beneficial for the STA to listen to APs transmissions for discovering the AP, however in certain cases it might be desirable for the STA to attempt to transmit a Probe Request frame (i.e., enable active scanning). For example, because the AP might have decided to not send a FILS Discovery frame because its co-located AP is transmitting an RNR IE in a different band. There are pros and cons for this exemption, which were discussed during the specification drafting, and the conclusion is to allow this exemption for the PSC case only. Also please note that the STA always knows where the PSCs are located since their position is </w:t>
            </w:r>
            <w:proofErr w:type="spellStart"/>
            <w:r w:rsidRPr="0028238D">
              <w:rPr>
                <w:rFonts w:eastAsia="Times New Roman"/>
                <w:bCs/>
                <w:sz w:val="16"/>
                <w:szCs w:val="16"/>
                <w:lang w:val="en-US"/>
              </w:rPr>
              <w:t>predeterministically</w:t>
            </w:r>
            <w:proofErr w:type="spellEnd"/>
            <w:r w:rsidRPr="0028238D">
              <w:rPr>
                <w:rFonts w:eastAsia="Times New Roman"/>
                <w:bCs/>
                <w:sz w:val="16"/>
                <w:szCs w:val="16"/>
                <w:lang w:val="en-US"/>
              </w:rPr>
              <w:t xml:space="preserve"> mapped (refer to the beginning of this subclause)</w:t>
            </w:r>
            <w:r w:rsidR="0028238D" w:rsidRPr="0028238D">
              <w:rPr>
                <w:rFonts w:eastAsia="Times New Roman"/>
                <w:bCs/>
                <w:sz w:val="16"/>
                <w:szCs w:val="16"/>
                <w:lang w:val="en-US"/>
              </w:rPr>
              <w:t xml:space="preserve"> and they are subject to regulatory constraints. Please refer to the following note:</w:t>
            </w:r>
          </w:p>
          <w:p w14:paraId="710A6025" w14:textId="1C617546" w:rsidR="0028238D" w:rsidRPr="0028238D" w:rsidRDefault="0028238D" w:rsidP="00D5604C">
            <w:pPr>
              <w:jc w:val="both"/>
              <w:rPr>
                <w:rFonts w:eastAsia="Times New Roman"/>
                <w:bCs/>
                <w:sz w:val="16"/>
                <w:szCs w:val="16"/>
                <w:lang w:val="en-US"/>
              </w:rPr>
            </w:pPr>
            <w:r w:rsidRPr="0028238D">
              <w:rPr>
                <w:rFonts w:eastAsia="Times New Roman"/>
                <w:bCs/>
                <w:sz w:val="16"/>
                <w:szCs w:val="16"/>
                <w:lang w:val="en-US"/>
              </w:rPr>
              <w:t>“NOTE—PSCs might not all be available in a specific location due to regulatory restrictions.”</w:t>
            </w:r>
          </w:p>
          <w:p w14:paraId="61DCAE62" w14:textId="77777777" w:rsidR="0028238D" w:rsidRPr="0028238D" w:rsidRDefault="0028238D" w:rsidP="00D5604C">
            <w:pPr>
              <w:jc w:val="both"/>
              <w:rPr>
                <w:rFonts w:eastAsia="Times New Roman"/>
                <w:bCs/>
                <w:sz w:val="16"/>
                <w:szCs w:val="16"/>
                <w:lang w:val="en-US"/>
              </w:rPr>
            </w:pPr>
          </w:p>
          <w:p w14:paraId="4B1943D8" w14:textId="77777777" w:rsidR="0028238D" w:rsidRDefault="004E4306" w:rsidP="00D5604C">
            <w:pPr>
              <w:jc w:val="both"/>
              <w:rPr>
                <w:rFonts w:eastAsia="Times New Roman"/>
                <w:bCs/>
                <w:sz w:val="16"/>
                <w:szCs w:val="16"/>
                <w:lang w:val="en-US"/>
              </w:rPr>
            </w:pPr>
            <w:r>
              <w:rPr>
                <w:rFonts w:eastAsia="Times New Roman"/>
                <w:bCs/>
                <w:sz w:val="16"/>
                <w:szCs w:val="16"/>
                <w:lang w:val="en-US"/>
              </w:rPr>
              <w:t>Proposed resolution is to add to the note a similar statement.</w:t>
            </w:r>
          </w:p>
          <w:p w14:paraId="4BD7B339" w14:textId="77777777" w:rsidR="004E4306" w:rsidRDefault="004E4306" w:rsidP="00D5604C">
            <w:pPr>
              <w:jc w:val="both"/>
              <w:rPr>
                <w:rFonts w:eastAsia="Times New Roman"/>
                <w:bCs/>
                <w:sz w:val="16"/>
                <w:szCs w:val="16"/>
                <w:lang w:val="en-US"/>
              </w:rPr>
            </w:pPr>
          </w:p>
          <w:p w14:paraId="53CA9365" w14:textId="441AD10C" w:rsidR="004E4306" w:rsidRPr="0028238D" w:rsidRDefault="004E4306" w:rsidP="00D5604C">
            <w:pPr>
              <w:jc w:val="both"/>
              <w:rPr>
                <w:rFonts w:eastAsia="Times New Roman"/>
                <w:bCs/>
                <w:sz w:val="16"/>
                <w:szCs w:val="16"/>
                <w:lang w:val="en-US"/>
              </w:rPr>
            </w:pPr>
            <w:r w:rsidRPr="00430A44">
              <w:rPr>
                <w:rFonts w:eastAsia="Times New Roman"/>
                <w:bCs/>
                <w:color w:val="000000"/>
                <w:sz w:val="16"/>
                <w:szCs w:val="16"/>
                <w:lang w:val="en-US"/>
              </w:rPr>
              <w:t>TGax editor to make the changes shown in 11-19/</w:t>
            </w:r>
            <w:r>
              <w:rPr>
                <w:rFonts w:eastAsia="Times New Roman"/>
                <w:bCs/>
                <w:color w:val="000000"/>
                <w:sz w:val="16"/>
                <w:szCs w:val="16"/>
                <w:lang w:val="en-US"/>
              </w:rPr>
              <w:t>1388r</w:t>
            </w:r>
            <w:r w:rsidR="00D07805">
              <w:rPr>
                <w:rFonts w:eastAsia="Times New Roman"/>
                <w:bCs/>
                <w:color w:val="000000"/>
                <w:sz w:val="16"/>
                <w:szCs w:val="16"/>
                <w:lang w:val="en-US"/>
              </w:rPr>
              <w:t>4</w:t>
            </w:r>
            <w:r w:rsidRPr="00430A44">
              <w:rPr>
                <w:rFonts w:eastAsia="Times New Roman"/>
                <w:bCs/>
                <w:color w:val="000000"/>
                <w:sz w:val="16"/>
                <w:szCs w:val="16"/>
                <w:lang w:val="en-US"/>
              </w:rPr>
              <w:t xml:space="preserve"> under all headings that include CID 2</w:t>
            </w:r>
            <w:r>
              <w:rPr>
                <w:rFonts w:eastAsia="Times New Roman"/>
                <w:bCs/>
                <w:color w:val="000000"/>
                <w:sz w:val="16"/>
                <w:szCs w:val="16"/>
                <w:lang w:val="en-US"/>
              </w:rPr>
              <w:t>1581</w:t>
            </w:r>
            <w:r w:rsidRPr="00430A44">
              <w:rPr>
                <w:rFonts w:eastAsia="Times New Roman"/>
                <w:bCs/>
                <w:color w:val="000000"/>
                <w:sz w:val="16"/>
                <w:szCs w:val="16"/>
                <w:lang w:val="en-US"/>
              </w:rPr>
              <w:t>.</w:t>
            </w:r>
          </w:p>
        </w:tc>
      </w:tr>
    </w:tbl>
    <w:p w14:paraId="5CE6E680" w14:textId="1F61D1D1" w:rsidR="000C6032" w:rsidRDefault="006E2A5A" w:rsidP="008719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i/>
          <w:color w:val="000000"/>
          <w:sz w:val="22"/>
          <w:szCs w:val="22"/>
          <w:u w:val="single"/>
          <w:lang w:val="en-US" w:eastAsia="ko-KR"/>
        </w:rPr>
      </w:pPr>
      <w:r w:rsidRPr="000D3705">
        <w:rPr>
          <w:rFonts w:ascii="Arial" w:hAnsi="Arial" w:cs="Arial"/>
          <w:b/>
          <w:bCs/>
          <w:color w:val="000000"/>
          <w:sz w:val="22"/>
          <w:szCs w:val="22"/>
          <w:u w:val="single"/>
          <w:lang w:val="en-US" w:eastAsia="ko-KR"/>
        </w:rPr>
        <w:t xml:space="preserve">Discussion: </w:t>
      </w:r>
      <w:r w:rsidR="00FC5883" w:rsidRPr="000D3705">
        <w:rPr>
          <w:rFonts w:ascii="Arial" w:hAnsi="Arial" w:cs="Arial"/>
          <w:bCs/>
          <w:i/>
          <w:color w:val="000000"/>
          <w:sz w:val="22"/>
          <w:szCs w:val="22"/>
          <w:u w:val="single"/>
          <w:lang w:val="en-US" w:eastAsia="ko-KR"/>
        </w:rPr>
        <w:t>The</w:t>
      </w:r>
      <w:r w:rsidR="00FC5883" w:rsidRPr="00BE14E4">
        <w:rPr>
          <w:rFonts w:ascii="Arial" w:hAnsi="Arial" w:cs="Arial"/>
          <w:bCs/>
          <w:i/>
          <w:color w:val="000000"/>
          <w:sz w:val="22"/>
          <w:szCs w:val="22"/>
          <w:u w:val="single"/>
          <w:lang w:val="en-US" w:eastAsia="ko-KR"/>
        </w:rPr>
        <w:t xml:space="preserve"> proposed resolution for these two CIDs</w:t>
      </w:r>
      <w:r w:rsidR="00E30D34" w:rsidRPr="00BE14E4">
        <w:rPr>
          <w:rFonts w:ascii="Arial" w:hAnsi="Arial" w:cs="Arial"/>
          <w:bCs/>
          <w:i/>
          <w:color w:val="000000"/>
          <w:sz w:val="22"/>
          <w:szCs w:val="22"/>
          <w:u w:val="single"/>
          <w:lang w:val="en-US" w:eastAsia="ko-KR"/>
        </w:rPr>
        <w:t>,</w:t>
      </w:r>
      <w:r w:rsidR="00FC5883" w:rsidRPr="00BE14E4">
        <w:rPr>
          <w:rFonts w:ascii="Arial" w:hAnsi="Arial" w:cs="Arial"/>
          <w:bCs/>
          <w:i/>
          <w:color w:val="000000"/>
          <w:sz w:val="22"/>
          <w:szCs w:val="22"/>
          <w:u w:val="single"/>
          <w:lang w:val="en-US" w:eastAsia="ko-KR"/>
        </w:rPr>
        <w:t xml:space="preserve"> </w:t>
      </w:r>
      <w:r w:rsidR="00D204C5" w:rsidRPr="00BE14E4">
        <w:rPr>
          <w:rFonts w:ascii="Arial" w:hAnsi="Arial" w:cs="Arial"/>
          <w:bCs/>
          <w:i/>
          <w:color w:val="000000"/>
          <w:sz w:val="22"/>
          <w:szCs w:val="22"/>
          <w:u w:val="single"/>
          <w:lang w:val="en-US" w:eastAsia="ko-KR"/>
        </w:rPr>
        <w:t>in Rev0</w:t>
      </w:r>
      <w:r w:rsidR="00E30D34" w:rsidRPr="00BE14E4">
        <w:rPr>
          <w:rFonts w:ascii="Arial" w:hAnsi="Arial" w:cs="Arial"/>
          <w:bCs/>
          <w:i/>
          <w:color w:val="000000"/>
          <w:sz w:val="22"/>
          <w:szCs w:val="22"/>
          <w:u w:val="single"/>
          <w:lang w:val="en-US" w:eastAsia="ko-KR"/>
        </w:rPr>
        <w:t>,</w:t>
      </w:r>
      <w:r w:rsidR="00D204C5" w:rsidRPr="00BE14E4">
        <w:rPr>
          <w:rFonts w:ascii="Arial" w:hAnsi="Arial" w:cs="Arial"/>
          <w:bCs/>
          <w:i/>
          <w:color w:val="000000"/>
          <w:sz w:val="22"/>
          <w:szCs w:val="22"/>
          <w:u w:val="single"/>
          <w:lang w:val="en-US" w:eastAsia="ko-KR"/>
        </w:rPr>
        <w:t xml:space="preserve"> </w:t>
      </w:r>
      <w:r w:rsidR="00FC5883" w:rsidRPr="00BE14E4">
        <w:rPr>
          <w:rFonts w:ascii="Arial" w:hAnsi="Arial" w:cs="Arial"/>
          <w:bCs/>
          <w:i/>
          <w:color w:val="000000"/>
          <w:sz w:val="22"/>
          <w:szCs w:val="22"/>
          <w:u w:val="single"/>
          <w:lang w:val="en-US" w:eastAsia="ko-KR"/>
        </w:rPr>
        <w:t>is in principle the same as the resolutions that were proposed in 11-19/0962r4</w:t>
      </w:r>
      <w:r w:rsidR="004E4306" w:rsidRPr="00BE14E4">
        <w:rPr>
          <w:rFonts w:ascii="Arial" w:hAnsi="Arial" w:cs="Arial"/>
          <w:bCs/>
          <w:i/>
          <w:color w:val="000000"/>
          <w:sz w:val="22"/>
          <w:szCs w:val="22"/>
          <w:u w:val="single"/>
          <w:lang w:val="en-US" w:eastAsia="ko-KR"/>
        </w:rPr>
        <w:t>, except that for CID 21581</w:t>
      </w:r>
      <w:r w:rsidR="009E4E34" w:rsidRPr="00BE14E4">
        <w:rPr>
          <w:rFonts w:ascii="Arial" w:hAnsi="Arial" w:cs="Arial"/>
          <w:bCs/>
          <w:i/>
          <w:color w:val="000000"/>
          <w:sz w:val="22"/>
          <w:szCs w:val="22"/>
          <w:u w:val="single"/>
          <w:lang w:val="en-US" w:eastAsia="ko-KR"/>
        </w:rPr>
        <w:t>, instead of rejecting the comment,</w:t>
      </w:r>
      <w:r w:rsidR="004E4306" w:rsidRPr="00BE14E4">
        <w:rPr>
          <w:rFonts w:ascii="Arial" w:hAnsi="Arial" w:cs="Arial"/>
          <w:bCs/>
          <w:i/>
          <w:color w:val="000000"/>
          <w:sz w:val="22"/>
          <w:szCs w:val="22"/>
          <w:u w:val="single"/>
          <w:lang w:val="en-US" w:eastAsia="ko-KR"/>
        </w:rPr>
        <w:t xml:space="preserve"> we add one more sentence in the clarificatory note</w:t>
      </w:r>
      <w:r w:rsidR="005E1193" w:rsidRPr="00BE14E4">
        <w:rPr>
          <w:rFonts w:ascii="Arial" w:hAnsi="Arial" w:cs="Arial"/>
          <w:bCs/>
          <w:i/>
          <w:color w:val="000000"/>
          <w:sz w:val="22"/>
          <w:szCs w:val="22"/>
          <w:u w:val="single"/>
          <w:lang w:val="en-US" w:eastAsia="ko-KR"/>
        </w:rPr>
        <w:t xml:space="preserve"> as suggested by the </w:t>
      </w:r>
      <w:r w:rsidR="002828B5" w:rsidRPr="00BE14E4">
        <w:rPr>
          <w:rFonts w:ascii="Arial" w:hAnsi="Arial" w:cs="Arial"/>
          <w:bCs/>
          <w:i/>
          <w:color w:val="000000"/>
          <w:sz w:val="22"/>
          <w:szCs w:val="22"/>
          <w:u w:val="single"/>
          <w:lang w:val="en-US" w:eastAsia="ko-KR"/>
        </w:rPr>
        <w:t>commenter</w:t>
      </w:r>
      <w:r w:rsidR="00FC5883" w:rsidRPr="00BE14E4">
        <w:rPr>
          <w:rFonts w:ascii="Arial" w:hAnsi="Arial" w:cs="Arial"/>
          <w:bCs/>
          <w:i/>
          <w:color w:val="000000"/>
          <w:sz w:val="22"/>
          <w:szCs w:val="22"/>
          <w:u w:val="single"/>
          <w:lang w:val="en-US" w:eastAsia="ko-KR"/>
        </w:rPr>
        <w:t>.</w:t>
      </w:r>
    </w:p>
    <w:p w14:paraId="546D48C1" w14:textId="77777777" w:rsidR="00F50D5D" w:rsidRDefault="00F50D5D" w:rsidP="00F50D5D">
      <w:pPr>
        <w:pStyle w:val="H5"/>
        <w:numPr>
          <w:ilvl w:val="0"/>
          <w:numId w:val="33"/>
        </w:numPr>
        <w:rPr>
          <w:w w:val="100"/>
        </w:rPr>
      </w:pPr>
      <w:bookmarkStart w:id="1" w:name="RTF38363435323a2048352c312e"/>
      <w:r>
        <w:rPr>
          <w:w w:val="100"/>
        </w:rPr>
        <w:t>Non-AP STA scanning behavior</w:t>
      </w:r>
      <w:bookmarkEnd w:id="1"/>
    </w:p>
    <w:p w14:paraId="0C4117B1" w14:textId="0F70C9E0" w:rsidR="004E4306" w:rsidRPr="00FF61B5" w:rsidRDefault="004E4306" w:rsidP="004E430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as follows (#CID</w:t>
      </w:r>
      <w:r>
        <w:rPr>
          <w:rFonts w:eastAsia="Times New Roman"/>
          <w:b/>
          <w:i/>
          <w:color w:val="000000"/>
          <w:sz w:val="20"/>
          <w:highlight w:val="yellow"/>
          <w:lang w:val="en-US"/>
        </w:rPr>
        <w:t xml:space="preserve"> 2</w:t>
      </w:r>
      <w:r w:rsidR="00EB14D6">
        <w:rPr>
          <w:rFonts w:eastAsia="Times New Roman"/>
          <w:b/>
          <w:i/>
          <w:color w:val="000000"/>
          <w:sz w:val="20"/>
          <w:highlight w:val="yellow"/>
          <w:lang w:val="en-US"/>
        </w:rPr>
        <w:t>1581</w:t>
      </w:r>
      <w:r w:rsidR="008D063F">
        <w:rPr>
          <w:rFonts w:eastAsia="Times New Roman"/>
          <w:b/>
          <w:i/>
          <w:color w:val="000000"/>
          <w:sz w:val="20"/>
          <w:highlight w:val="yellow"/>
          <w:lang w:val="en-US"/>
        </w:rPr>
        <w:t>, 20210</w:t>
      </w:r>
      <w:r w:rsidRPr="007258A6">
        <w:rPr>
          <w:rFonts w:eastAsia="Times New Roman"/>
          <w:b/>
          <w:i/>
          <w:color w:val="000000"/>
          <w:sz w:val="20"/>
          <w:highlight w:val="yellow"/>
          <w:lang w:val="en-US"/>
        </w:rPr>
        <w:t>):</w:t>
      </w:r>
    </w:p>
    <w:p w14:paraId="3A8D3ABB" w14:textId="44EBAD93" w:rsidR="004E4306" w:rsidRDefault="004E4306" w:rsidP="004E4306">
      <w:pPr>
        <w:pStyle w:val="SP16278535"/>
        <w:spacing w:before="240"/>
        <w:jc w:val="both"/>
        <w:rPr>
          <w:color w:val="1F8A1F"/>
          <w:sz w:val="20"/>
          <w:szCs w:val="20"/>
        </w:rPr>
      </w:pPr>
      <w:r>
        <w:rPr>
          <w:rStyle w:val="SC1681990"/>
        </w:rPr>
        <w:t xml:space="preserve">The set of 20 MHz channels in the 6 GHz band, with channel center frequency, </w:t>
      </w:r>
      <w:proofErr w:type="spellStart"/>
      <w:r>
        <w:rPr>
          <w:rStyle w:val="SC1681990"/>
        </w:rPr>
        <w:t>ch_a</w:t>
      </w:r>
      <w:proofErr w:type="spellEnd"/>
      <w:r>
        <w:rPr>
          <w:rStyle w:val="SC1681990"/>
        </w:rPr>
        <w:t xml:space="preserve"> = Channel starting fre</w:t>
      </w:r>
      <w:r>
        <w:rPr>
          <w:rStyle w:val="SC1681990"/>
        </w:rPr>
        <w:softHyphen/>
        <w:t>quency - 55 + 80 × n (MHz) are referred to as preferred scanning channels (PSCs). Channel starting fre</w:t>
      </w:r>
      <w:r>
        <w:rPr>
          <w:rStyle w:val="SC1681990"/>
        </w:rPr>
        <w:softHyphen/>
        <w:t>quency is defined in 27.3.22.2 (Channel allocation in the 6 GHz band), and n = 1,</w:t>
      </w:r>
      <w:r w:rsidR="0079306B">
        <w:rPr>
          <w:rStyle w:val="SC1681990"/>
        </w:rPr>
        <w:t xml:space="preserve"> </w:t>
      </w:r>
      <w:r>
        <w:rPr>
          <w:rStyle w:val="SC1681990"/>
        </w:rPr>
        <w:t>..., 15.</w:t>
      </w:r>
    </w:p>
    <w:p w14:paraId="45465476" w14:textId="78D03D26" w:rsidR="004E4306" w:rsidRDefault="004E4306" w:rsidP="004E430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r>
        <w:rPr>
          <w:rStyle w:val="SC1681935"/>
        </w:rPr>
        <w:t>NOTE—PSCs might not all be available in a specific location due to regulatory restrictions.</w:t>
      </w:r>
      <w:ins w:id="2" w:author="Alfred Asterjadhi" w:date="2019-08-12T09:00:00Z">
        <w:r>
          <w:rPr>
            <w:rStyle w:val="SC1681935"/>
          </w:rPr>
          <w:t xml:space="preserve"> A STA scanning the </w:t>
        </w:r>
      </w:ins>
      <w:ins w:id="3" w:author="Alfred Asterjadhi" w:date="2019-08-12T09:01:00Z">
        <w:r>
          <w:rPr>
            <w:rStyle w:val="SC1681935"/>
          </w:rPr>
          <w:t xml:space="preserve">6 GHz band knows where these PSCs are located since their position is </w:t>
        </w:r>
      </w:ins>
      <w:proofErr w:type="gramStart"/>
      <w:ins w:id="4" w:author="Alfred Aster" w:date="2019-08-29T08:04:00Z">
        <w:r w:rsidR="00E5715E" w:rsidRPr="009B74C7">
          <w:rPr>
            <w:rStyle w:val="SC1681935"/>
            <w:highlight w:val="green"/>
          </w:rPr>
          <w:t>fixed</w:t>
        </w:r>
      </w:ins>
      <w:ins w:id="5" w:author="Alfred Asterjadhi" w:date="2019-08-12T09:08:00Z">
        <w:r w:rsidR="00EF7D76">
          <w:rPr>
            <w:rStyle w:val="SC1681935"/>
          </w:rPr>
          <w:t>.</w:t>
        </w:r>
        <w:r w:rsidR="00EF7D76" w:rsidRPr="00592339">
          <w:rPr>
            <w:i/>
            <w:highlight w:val="yellow"/>
          </w:rPr>
          <w:t>(</w:t>
        </w:r>
      </w:ins>
      <w:proofErr w:type="gramEnd"/>
      <w:ins w:id="6" w:author="Alfred Asterjadhi" w:date="2019-08-12T09:07:00Z">
        <w:r w:rsidR="00EB14D6" w:rsidRPr="00592339">
          <w:rPr>
            <w:i/>
            <w:highlight w:val="yellow"/>
          </w:rPr>
          <w:t>#</w:t>
        </w:r>
        <w:r w:rsidR="00EB14D6">
          <w:rPr>
            <w:i/>
            <w:highlight w:val="yellow"/>
          </w:rPr>
          <w:t>21581</w:t>
        </w:r>
        <w:r w:rsidR="00EB14D6" w:rsidRPr="00592339">
          <w:rPr>
            <w:i/>
            <w:highlight w:val="yellow"/>
          </w:rPr>
          <w:t>)</w:t>
        </w:r>
      </w:ins>
    </w:p>
    <w:p w14:paraId="5CC3019A" w14:textId="27B2E802" w:rsidR="008D063F" w:rsidRDefault="008D063F" w:rsidP="00A8790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7" w:author="Alfred Aster" w:date="2019-09-14T21:28:00Z"/>
          <w:rFonts w:eastAsia="Times New Roman"/>
          <w:b/>
          <w:color w:val="000000"/>
          <w:sz w:val="20"/>
          <w:highlight w:val="yellow"/>
          <w:lang w:val="en-US"/>
        </w:rPr>
      </w:pPr>
      <w:r>
        <w:rPr>
          <w:rStyle w:val="SC1681990"/>
        </w:rPr>
        <w:t>The non-AP STA shall not transmit more than one Probe Request frame to the broadcast destination address</w:t>
      </w:r>
      <w:r>
        <w:rPr>
          <w:rStyle w:val="SC1681990"/>
          <w:color w:val="1F8A1F"/>
        </w:rPr>
        <w:t xml:space="preserve"> </w:t>
      </w:r>
      <w:r>
        <w:rPr>
          <w:rStyle w:val="SC1681990"/>
        </w:rPr>
        <w:t>with the Address 3 field set to the wildcard BSSID and the SSID field not set to the wild</w:t>
      </w:r>
      <w:r>
        <w:rPr>
          <w:rStyle w:val="SC1681990"/>
        </w:rPr>
        <w:softHyphen/>
        <w:t>card SSID</w:t>
      </w:r>
      <w:ins w:id="8" w:author="Alfred Aster" w:date="2019-09-14T21:28:00Z">
        <w:r>
          <w:rPr>
            <w:rStyle w:val="SC1681990"/>
          </w:rPr>
          <w:t xml:space="preserve"> </w:t>
        </w:r>
        <w:r w:rsidRPr="008D063F">
          <w:rPr>
            <w:rStyle w:val="SC1681990"/>
            <w:highlight w:val="cyan"/>
          </w:rPr>
          <w:t>during each 20 TU period scanning the channel</w:t>
        </w:r>
      </w:ins>
      <w:r w:rsidRPr="008D063F">
        <w:rPr>
          <w:rStyle w:val="SC1681990"/>
          <w:highlight w:val="cyan"/>
        </w:rPr>
        <w:t>.</w:t>
      </w:r>
      <w:ins w:id="9" w:author="Alfred Asterjadhi" w:date="2019-08-01T12:17:00Z">
        <w:r w:rsidRPr="008D063F">
          <w:rPr>
            <w:i/>
            <w:sz w:val="20"/>
            <w:highlight w:val="yellow"/>
          </w:rPr>
          <w:t>(#20210)</w:t>
        </w:r>
      </w:ins>
      <w:r w:rsidRPr="008D063F">
        <w:rPr>
          <w:rStyle w:val="SC1681990"/>
        </w:rPr>
        <w:t xml:space="preserve"> The</w:t>
      </w:r>
      <w:r>
        <w:rPr>
          <w:rStyle w:val="SC1681990"/>
        </w:rPr>
        <w:t xml:space="preserve"> non-AP STA</w:t>
      </w:r>
      <w:r>
        <w:rPr>
          <w:rStyle w:val="SC1681990"/>
          <w:color w:val="1F8A1F"/>
        </w:rPr>
        <w:t xml:space="preserve"> </w:t>
      </w:r>
      <w:r>
        <w:rPr>
          <w:rStyle w:val="SC1681990"/>
        </w:rPr>
        <w:t>shall not transmit more than three Probe Request frames to the broad</w:t>
      </w:r>
      <w:r>
        <w:rPr>
          <w:rStyle w:val="SC1681990"/>
        </w:rPr>
        <w:softHyphen/>
        <w:t>cast destination address with Address 3 field set to a non-wildcard BSSID during each 20 TU</w:t>
      </w:r>
      <w:r>
        <w:rPr>
          <w:rStyle w:val="SC1681990"/>
          <w:color w:val="1F8A1F"/>
        </w:rPr>
        <w:t xml:space="preserve"> </w:t>
      </w:r>
      <w:r>
        <w:rPr>
          <w:rStyle w:val="SC1681990"/>
        </w:rPr>
        <w:t>period scanning the channel.</w:t>
      </w:r>
    </w:p>
    <w:p w14:paraId="3DD714BB" w14:textId="4EACF86B" w:rsidR="00A87908" w:rsidRPr="00FF61B5" w:rsidRDefault="00A87908" w:rsidP="00A8790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as follows (#CID</w:t>
      </w:r>
      <w:r>
        <w:rPr>
          <w:rFonts w:eastAsia="Times New Roman"/>
          <w:b/>
          <w:i/>
          <w:color w:val="000000"/>
          <w:sz w:val="20"/>
          <w:highlight w:val="yellow"/>
          <w:lang w:val="en-US"/>
        </w:rPr>
        <w:t xml:space="preserve"> </w:t>
      </w:r>
      <w:r w:rsidR="00E36046">
        <w:rPr>
          <w:rFonts w:eastAsia="Times New Roman"/>
          <w:b/>
          <w:i/>
          <w:color w:val="000000"/>
          <w:sz w:val="20"/>
          <w:highlight w:val="yellow"/>
          <w:lang w:val="en-US"/>
        </w:rPr>
        <w:t>20210</w:t>
      </w:r>
      <w:r w:rsidRPr="007258A6">
        <w:rPr>
          <w:rFonts w:eastAsia="Times New Roman"/>
          <w:b/>
          <w:i/>
          <w:color w:val="000000"/>
          <w:sz w:val="20"/>
          <w:highlight w:val="yellow"/>
          <w:lang w:val="en-US"/>
        </w:rPr>
        <w:t>):</w:t>
      </w:r>
    </w:p>
    <w:p w14:paraId="4972E4B5" w14:textId="77777777" w:rsidR="00F50D5D" w:rsidRDefault="00F50D5D" w:rsidP="00F50D5D">
      <w:pPr>
        <w:pStyle w:val="T"/>
        <w:rPr>
          <w:w w:val="100"/>
        </w:rPr>
      </w:pPr>
      <w:r>
        <w:rPr>
          <w:w w:val="100"/>
        </w:rPr>
        <w:t>If the non-AP STA is scanning a channel, then the following apply:</w:t>
      </w:r>
    </w:p>
    <w:p w14:paraId="57BCCA99" w14:textId="4ABB2130" w:rsidR="00F50D5D" w:rsidRDefault="00895849" w:rsidP="00F50D5D">
      <w:pPr>
        <w:pStyle w:val="DL"/>
        <w:numPr>
          <w:ilvl w:val="0"/>
          <w:numId w:val="34"/>
        </w:numPr>
        <w:tabs>
          <w:tab w:val="clear" w:pos="640"/>
          <w:tab w:val="left" w:pos="600"/>
        </w:tabs>
        <w:suppressAutoHyphens w:val="0"/>
        <w:ind w:left="600" w:hanging="400"/>
        <w:rPr>
          <w:w w:val="100"/>
        </w:rPr>
      </w:pPr>
      <w:bookmarkStart w:id="10" w:name="_Hlk14147901"/>
      <w:r w:rsidRPr="00895849">
        <w:rPr>
          <w:w w:val="100"/>
        </w:rPr>
        <w:lastRenderedPageBreak/>
        <w:t xml:space="preserve">If the STA has received a FILS Discovery frame indicating that an AP is operating in that channel, or if the STA has received a Reduced Neighbor Report or Neighbor Report element indicating that an AP is operating in that channel then the STA may, subject to the other rules in this clause, send a Probe Request frame </w:t>
      </w:r>
      <w:ins w:id="11" w:author="Alfred Asterjadhi" w:date="2019-08-01T12:16:00Z">
        <w:r w:rsidR="001870C7">
          <w:rPr>
            <w:w w:val="100"/>
          </w:rPr>
          <w:t xml:space="preserve">to the broadcast destination address </w:t>
        </w:r>
      </w:ins>
      <w:r w:rsidRPr="00895849">
        <w:rPr>
          <w:w w:val="100"/>
        </w:rPr>
        <w:t xml:space="preserve">in that channel, with the SSID field set to the SSID </w:t>
      </w:r>
      <w:ins w:id="12" w:author="Alfred Asterjadhi" w:date="2019-08-01T12:13:00Z">
        <w:r w:rsidR="00AE7D36">
          <w:rPr>
            <w:w w:val="100"/>
          </w:rPr>
          <w:t>that correspond</w:t>
        </w:r>
      </w:ins>
      <w:ins w:id="13" w:author="Alfred Asterjadhi" w:date="2019-08-01T12:24:00Z">
        <w:r w:rsidR="006C799E">
          <w:rPr>
            <w:w w:val="100"/>
          </w:rPr>
          <w:t>s</w:t>
        </w:r>
      </w:ins>
      <w:ins w:id="14" w:author="Alfred Asterjadhi" w:date="2019-08-01T12:13:00Z">
        <w:r w:rsidR="00AE7D36">
          <w:rPr>
            <w:w w:val="100"/>
          </w:rPr>
          <w:t xml:space="preserve"> to </w:t>
        </w:r>
      </w:ins>
      <w:del w:id="15" w:author="Alfred Asterjadhi" w:date="2019-08-01T12:13:00Z">
        <w:r w:rsidRPr="00895849" w:rsidDel="00AE7D36">
          <w:rPr>
            <w:w w:val="100"/>
          </w:rPr>
          <w:delText xml:space="preserve">of </w:delText>
        </w:r>
      </w:del>
      <w:r w:rsidRPr="00895849">
        <w:rPr>
          <w:w w:val="100"/>
        </w:rPr>
        <w:t xml:space="preserve">that AP or with </w:t>
      </w:r>
      <w:ins w:id="16" w:author="Alfred Aster" w:date="2019-08-29T08:09:00Z">
        <w:r w:rsidR="00FE3D75" w:rsidRPr="009B74C7">
          <w:rPr>
            <w:w w:val="100"/>
            <w:highlight w:val="green"/>
          </w:rPr>
          <w:t xml:space="preserve">the </w:t>
        </w:r>
      </w:ins>
      <w:del w:id="17" w:author="Alfred Aster" w:date="2019-08-29T08:08:00Z">
        <w:r w:rsidRPr="009B74C7" w:rsidDel="00FE3D75">
          <w:rPr>
            <w:w w:val="100"/>
            <w:highlight w:val="green"/>
          </w:rPr>
          <w:delText xml:space="preserve">short </w:delText>
        </w:r>
      </w:del>
      <w:ins w:id="18" w:author="Alfred Aster" w:date="2019-08-29T08:08:00Z">
        <w:r w:rsidR="00FE3D75" w:rsidRPr="009B74C7">
          <w:rPr>
            <w:w w:val="100"/>
            <w:highlight w:val="green"/>
          </w:rPr>
          <w:t>Short</w:t>
        </w:r>
        <w:r w:rsidR="00FE3D75" w:rsidRPr="00895849">
          <w:rPr>
            <w:w w:val="100"/>
          </w:rPr>
          <w:t xml:space="preserve"> </w:t>
        </w:r>
      </w:ins>
      <w:r w:rsidRPr="00895849">
        <w:rPr>
          <w:w w:val="100"/>
        </w:rPr>
        <w:t xml:space="preserve">SSID field of the Short SSID List element set to the short SSID </w:t>
      </w:r>
      <w:ins w:id="19" w:author="Alfred Asterjadhi" w:date="2019-08-01T12:14:00Z">
        <w:r w:rsidR="00AE7D36">
          <w:rPr>
            <w:w w:val="100"/>
          </w:rPr>
          <w:t xml:space="preserve">that corresponds to </w:t>
        </w:r>
      </w:ins>
      <w:del w:id="20" w:author="Alfred Asterjadhi" w:date="2019-08-01T12:14:00Z">
        <w:r w:rsidRPr="00895849" w:rsidDel="00AE7D36">
          <w:rPr>
            <w:w w:val="100"/>
          </w:rPr>
          <w:delText xml:space="preserve">of </w:delText>
        </w:r>
      </w:del>
      <w:r w:rsidRPr="00895849">
        <w:rPr>
          <w:w w:val="100"/>
        </w:rPr>
        <w:t>that AP</w:t>
      </w:r>
      <w:ins w:id="21" w:author="Alfred Aster" w:date="2019-09-16T03:50:00Z">
        <w:r w:rsidR="00FF2F75" w:rsidRPr="00FF2F75">
          <w:rPr>
            <w:w w:val="100"/>
            <w:highlight w:val="magenta"/>
          </w:rPr>
          <w:t>,</w:t>
        </w:r>
      </w:ins>
      <w:r w:rsidRPr="00895849">
        <w:rPr>
          <w:w w:val="100"/>
        </w:rPr>
        <w:t xml:space="preserve"> </w:t>
      </w:r>
      <w:ins w:id="22" w:author="Alfred Aster" w:date="2019-09-10T22:47:00Z">
        <w:r w:rsidR="00413D96" w:rsidRPr="00413D96">
          <w:rPr>
            <w:w w:val="100"/>
            <w:highlight w:val="magenta"/>
          </w:rPr>
          <w:t>and/</w:t>
        </w:r>
      </w:ins>
      <w:r w:rsidRPr="00895849">
        <w:rPr>
          <w:w w:val="100"/>
        </w:rPr>
        <w:t>or with the Address 3 field set to the BSSID of that AP, starting from step c) of 11.1.4.3.2 (Active scanning procedure for a non-DMG STA)</w:t>
      </w:r>
      <w:r w:rsidR="00F50D5D">
        <w:rPr>
          <w:w w:val="100"/>
        </w:rPr>
        <w:t>,</w:t>
      </w:r>
      <w:ins w:id="23" w:author="Alfred Asterjadhi" w:date="2019-08-01T12:17:00Z">
        <w:r w:rsidR="00FA3DA8" w:rsidRPr="00592339">
          <w:rPr>
            <w:i/>
            <w:w w:val="100"/>
            <w:highlight w:val="yellow"/>
          </w:rPr>
          <w:t>(#2</w:t>
        </w:r>
        <w:r w:rsidR="00FA3DA8">
          <w:rPr>
            <w:i/>
            <w:w w:val="100"/>
            <w:highlight w:val="yellow"/>
          </w:rPr>
          <w:t>0210</w:t>
        </w:r>
        <w:r w:rsidR="00FA3DA8" w:rsidRPr="00592339">
          <w:rPr>
            <w:i/>
            <w:w w:val="100"/>
            <w:highlight w:val="yellow"/>
          </w:rPr>
          <w:t>)</w:t>
        </w:r>
      </w:ins>
    </w:p>
    <w:bookmarkEnd w:id="10"/>
    <w:p w14:paraId="3F7441C7" w14:textId="40AEBB10" w:rsidR="00430A44" w:rsidRDefault="00430A44" w:rsidP="00430A44">
      <w:pPr>
        <w:pStyle w:val="DL"/>
        <w:numPr>
          <w:ilvl w:val="0"/>
          <w:numId w:val="34"/>
        </w:numPr>
        <w:tabs>
          <w:tab w:val="clear" w:pos="640"/>
          <w:tab w:val="left" w:pos="600"/>
        </w:tabs>
        <w:suppressAutoHyphens w:val="0"/>
        <w:ind w:left="600" w:hanging="400"/>
        <w:rPr>
          <w:ins w:id="24" w:author="Alfred Asterjadhi" w:date="2019-05-28T10:30:00Z"/>
          <w:w w:val="100"/>
        </w:rPr>
      </w:pPr>
      <w:ins w:id="25" w:author="Alfred Asterjadhi" w:date="2019-05-28T10:30:00Z">
        <w:r w:rsidRPr="00AE7D36">
          <w:rPr>
            <w:w w:val="100"/>
          </w:rPr>
          <w:t>Otherwise, if the</w:t>
        </w:r>
      </w:ins>
      <w:ins w:id="26" w:author="Alfred Aster" w:date="2019-08-29T08:05:00Z">
        <w:r w:rsidR="00D93B60" w:rsidRPr="00AE7D36">
          <w:rPr>
            <w:w w:val="100"/>
          </w:rPr>
          <w:t xml:space="preserve"> </w:t>
        </w:r>
        <w:r w:rsidR="00D93B60" w:rsidRPr="009B74C7">
          <w:rPr>
            <w:w w:val="100"/>
            <w:highlight w:val="green"/>
          </w:rPr>
          <w:t>channel is a PSC and the</w:t>
        </w:r>
        <w:r w:rsidR="00D93B60">
          <w:rPr>
            <w:w w:val="100"/>
          </w:rPr>
          <w:t xml:space="preserve"> </w:t>
        </w:r>
      </w:ins>
      <w:ins w:id="27" w:author="Alfred Asterjadhi" w:date="2019-05-28T10:30:00Z">
        <w:r w:rsidRPr="00AE7D36">
          <w:rPr>
            <w:w w:val="100"/>
          </w:rPr>
          <w:t>ST</w:t>
        </w:r>
      </w:ins>
      <w:ins w:id="28" w:author="Alfred Asterjadhi [2]" w:date="2019-07-11T05:09:00Z">
        <w:r w:rsidR="00B90B65" w:rsidRPr="00AE7D36">
          <w:rPr>
            <w:w w:val="100"/>
          </w:rPr>
          <w:t>A</w:t>
        </w:r>
      </w:ins>
      <w:ins w:id="29" w:author="Alfred Asterjadhi" w:date="2019-05-28T10:30:00Z">
        <w:r w:rsidRPr="00AE7D36">
          <w:rPr>
            <w:w w:val="100"/>
          </w:rPr>
          <w:t xml:space="preserve"> has determined the medium to be idle for a continuous period of at least</w:t>
        </w:r>
      </w:ins>
      <w:ins w:id="30" w:author="Alfred Asterjadhi [2]" w:date="2019-07-16T02:59:00Z">
        <w:r w:rsidR="004500F6" w:rsidRPr="00AE7D36">
          <w:rPr>
            <w:w w:val="100"/>
          </w:rPr>
          <w:t xml:space="preserve"> dot11MinPSCProbe</w:t>
        </w:r>
      </w:ins>
      <w:ins w:id="31" w:author="Alfred Asterjadhi [2]" w:date="2019-07-16T03:02:00Z">
        <w:r w:rsidR="002A2521" w:rsidRPr="00AE7D36">
          <w:rPr>
            <w:w w:val="100"/>
          </w:rPr>
          <w:t>Delay</w:t>
        </w:r>
      </w:ins>
      <w:ins w:id="32" w:author="Alfred Asterjadhi" w:date="2019-05-28T10:30:00Z">
        <w:r w:rsidRPr="00463892">
          <w:rPr>
            <w:w w:val="100"/>
          </w:rPr>
          <w:t xml:space="preserve"> </w:t>
        </w:r>
      </w:ins>
      <w:ins w:id="33" w:author="Alfred Asterjadhi [2]" w:date="2019-07-11T04:48:00Z">
        <w:r w:rsidR="001C08E4" w:rsidRPr="00463892">
          <w:rPr>
            <w:w w:val="100"/>
          </w:rPr>
          <w:t>from</w:t>
        </w:r>
      </w:ins>
      <w:ins w:id="34" w:author="Alfred Asterjadhi" w:date="2019-05-28T10:30:00Z">
        <w:r w:rsidRPr="00463892">
          <w:rPr>
            <w:w w:val="100"/>
          </w:rPr>
          <w:t xml:space="preserve"> the</w:t>
        </w:r>
        <w:r w:rsidRPr="00AE7D36">
          <w:rPr>
            <w:w w:val="100"/>
          </w:rPr>
          <w:t xml:space="preserve"> start of the </w:t>
        </w:r>
      </w:ins>
      <w:ins w:id="35" w:author="Alfred Asterjadhi [2]" w:date="2019-07-11T04:43:00Z">
        <w:r w:rsidR="00EF27B6" w:rsidRPr="00AE7D36">
          <w:rPr>
            <w:w w:val="100"/>
          </w:rPr>
          <w:t>scan</w:t>
        </w:r>
      </w:ins>
      <w:ins w:id="36" w:author="Alfred Asterjadhi" w:date="2019-05-28T10:30:00Z">
        <w:r w:rsidRPr="00AE7D36">
          <w:rPr>
            <w:w w:val="100"/>
          </w:rPr>
          <w:t xml:space="preserve"> </w:t>
        </w:r>
      </w:ins>
      <w:ins w:id="37" w:author="Alfred Asterjadhi [2]" w:date="2019-07-11T04:47:00Z">
        <w:r w:rsidR="00D87AE1" w:rsidRPr="00AE7D36">
          <w:rPr>
            <w:w w:val="100"/>
          </w:rPr>
          <w:t>on the</w:t>
        </w:r>
      </w:ins>
      <w:ins w:id="38" w:author="Alfred Asterjadhi [2]" w:date="2019-07-11T04:46:00Z">
        <w:r w:rsidR="00D87AE1" w:rsidRPr="00AE7D36">
          <w:rPr>
            <w:w w:val="100"/>
          </w:rPr>
          <w:t xml:space="preserve"> cha</w:t>
        </w:r>
      </w:ins>
      <w:ins w:id="39" w:author="Alfred Asterjadhi [2]" w:date="2019-07-11T04:47:00Z">
        <w:r w:rsidR="00D87AE1" w:rsidRPr="00AE7D36">
          <w:rPr>
            <w:w w:val="100"/>
          </w:rPr>
          <w:t>nnel</w:t>
        </w:r>
      </w:ins>
      <w:ins w:id="40" w:author="Alfred Asterjadhi" w:date="2019-05-28T10:30:00Z">
        <w:r w:rsidRPr="00AE7D36">
          <w:rPr>
            <w:w w:val="100"/>
          </w:rPr>
          <w:t xml:space="preserve"> then the STA may</w:t>
        </w:r>
      </w:ins>
      <w:ins w:id="41" w:author="Alfred Asterjadhi" w:date="2019-05-28T10:31:00Z">
        <w:r w:rsidRPr="00AE7D36">
          <w:rPr>
            <w:w w:val="100"/>
          </w:rPr>
          <w:t xml:space="preserve">, subject to other rules in this </w:t>
        </w:r>
      </w:ins>
      <w:ins w:id="42" w:author="Alfred Aster" w:date="2019-08-29T08:06:00Z">
        <w:r w:rsidR="00011921" w:rsidRPr="009B74C7">
          <w:rPr>
            <w:w w:val="100"/>
            <w:highlight w:val="green"/>
          </w:rPr>
          <w:t>sub</w:t>
        </w:r>
      </w:ins>
      <w:ins w:id="43" w:author="Alfred Asterjadhi" w:date="2019-05-28T10:31:00Z">
        <w:r w:rsidRPr="009B74C7">
          <w:rPr>
            <w:w w:val="100"/>
            <w:highlight w:val="green"/>
          </w:rPr>
          <w:t>clause</w:t>
        </w:r>
        <w:r w:rsidRPr="00AE7D36">
          <w:rPr>
            <w:w w:val="100"/>
          </w:rPr>
          <w:t>,</w:t>
        </w:r>
      </w:ins>
      <w:ins w:id="44" w:author="Alfred Asterjadhi" w:date="2019-05-28T10:30:00Z">
        <w:r w:rsidRPr="00AE7D36">
          <w:rPr>
            <w:w w:val="100"/>
          </w:rPr>
          <w:t xml:space="preserve"> send a Probe Request frame </w:t>
        </w:r>
      </w:ins>
      <w:ins w:id="45" w:author="Alfred Asterjadhi" w:date="2019-08-01T12:16:00Z">
        <w:r w:rsidR="00AE7D36">
          <w:rPr>
            <w:w w:val="100"/>
          </w:rPr>
          <w:t xml:space="preserve">to the broadcast destination address </w:t>
        </w:r>
      </w:ins>
      <w:ins w:id="46" w:author="Alfred Asterjadhi" w:date="2019-05-28T10:31:00Z">
        <w:r w:rsidRPr="00AE7D36">
          <w:rPr>
            <w:w w:val="100"/>
          </w:rPr>
          <w:t>in that channel</w:t>
        </w:r>
      </w:ins>
      <w:ins w:id="47" w:author="Alfred Asterjadhi [2]" w:date="2019-07-16T05:38:00Z">
        <w:r w:rsidR="009B61CA" w:rsidRPr="00AE7D36">
          <w:rPr>
            <w:w w:val="100"/>
          </w:rPr>
          <w:t>,</w:t>
        </w:r>
      </w:ins>
      <w:ins w:id="48" w:author="Alfred Asterjadhi" w:date="2019-05-28T10:31:00Z">
        <w:r w:rsidRPr="00AE7D36">
          <w:rPr>
            <w:w w:val="100"/>
          </w:rPr>
          <w:t xml:space="preserve"> </w:t>
        </w:r>
      </w:ins>
      <w:ins w:id="49" w:author="Alfred Asterjadhi [2]" w:date="2019-07-15T00:38:00Z">
        <w:r w:rsidR="003B0CEE" w:rsidRPr="00AE7D36">
          <w:rPr>
            <w:w w:val="100"/>
          </w:rPr>
          <w:t xml:space="preserve">with  </w:t>
        </w:r>
      </w:ins>
      <w:ins w:id="50" w:author="Alfred Asterjadhi [2]" w:date="2019-07-16T05:42:00Z">
        <w:r w:rsidR="00F94B86" w:rsidRPr="00AE7D36">
          <w:rPr>
            <w:w w:val="100"/>
          </w:rPr>
          <w:t>the SSID field</w:t>
        </w:r>
      </w:ins>
      <w:ins w:id="51" w:author="Alfred Asterjadhi [2]" w:date="2019-07-15T00:38:00Z">
        <w:r w:rsidR="003B0CEE" w:rsidRPr="00AE7D36">
          <w:rPr>
            <w:w w:val="100"/>
          </w:rPr>
          <w:t xml:space="preserve"> set to the SSID </w:t>
        </w:r>
      </w:ins>
      <w:ins w:id="52" w:author="Alfred Asterjadhi [2]" w:date="2019-07-16T03:22:00Z">
        <w:r w:rsidR="00410896" w:rsidRPr="00AE7D36">
          <w:rPr>
            <w:w w:val="100"/>
          </w:rPr>
          <w:t>that corresponds to an</w:t>
        </w:r>
      </w:ins>
      <w:ins w:id="53" w:author="Alfred Asterjadhi [2]" w:date="2019-07-15T00:38:00Z">
        <w:r w:rsidR="003B0CEE" w:rsidRPr="00AE7D36">
          <w:rPr>
            <w:w w:val="100"/>
          </w:rPr>
          <w:t xml:space="preserve"> AP or with </w:t>
        </w:r>
      </w:ins>
      <w:ins w:id="54" w:author="Alfred Aster" w:date="2019-08-29T08:09:00Z">
        <w:r w:rsidR="00FE3D75" w:rsidRPr="009B74C7">
          <w:rPr>
            <w:w w:val="100"/>
            <w:highlight w:val="green"/>
          </w:rPr>
          <w:t xml:space="preserve">the </w:t>
        </w:r>
      </w:ins>
      <w:ins w:id="55" w:author="Alfred Aster" w:date="2019-08-29T08:08:00Z">
        <w:r w:rsidR="00FE3D75" w:rsidRPr="009B74C7">
          <w:rPr>
            <w:w w:val="100"/>
            <w:highlight w:val="green"/>
          </w:rPr>
          <w:t>S</w:t>
        </w:r>
      </w:ins>
      <w:ins w:id="56" w:author="Alfred Asterjadhi [2]" w:date="2019-07-15T00:38:00Z">
        <w:r w:rsidR="003B0CEE" w:rsidRPr="009B74C7">
          <w:rPr>
            <w:w w:val="100"/>
            <w:highlight w:val="green"/>
          </w:rPr>
          <w:t>hort</w:t>
        </w:r>
        <w:r w:rsidR="003B0CEE" w:rsidRPr="00AE7D36">
          <w:rPr>
            <w:w w:val="100"/>
          </w:rPr>
          <w:t xml:space="preserve"> SSID field of the Short SSID List element set to the short SSID</w:t>
        </w:r>
        <w:r w:rsidR="003B0CEE">
          <w:rPr>
            <w:w w:val="100"/>
          </w:rPr>
          <w:t xml:space="preserve"> </w:t>
        </w:r>
        <w:r w:rsidR="003B0CEE" w:rsidRPr="00AE7D36">
          <w:rPr>
            <w:w w:val="100"/>
          </w:rPr>
          <w:t>that</w:t>
        </w:r>
      </w:ins>
      <w:ins w:id="57" w:author="Alfred Asterjadhi [2]" w:date="2019-07-16T03:22:00Z">
        <w:r w:rsidR="00410896" w:rsidRPr="00AE7D36">
          <w:rPr>
            <w:w w:val="100"/>
          </w:rPr>
          <w:t xml:space="preserve"> corresponds to an</w:t>
        </w:r>
      </w:ins>
      <w:ins w:id="58" w:author="Alfred Asterjadhi [2]" w:date="2019-07-15T00:38:00Z">
        <w:r w:rsidR="003B0CEE" w:rsidRPr="00AE7D36">
          <w:rPr>
            <w:w w:val="100"/>
          </w:rPr>
          <w:t xml:space="preserve"> AP</w:t>
        </w:r>
      </w:ins>
      <w:ins w:id="59" w:author="Alfred Asterjadhi [2]" w:date="2019-07-16T05:39:00Z">
        <w:r w:rsidR="009B61CA" w:rsidRPr="00AE7D36">
          <w:rPr>
            <w:w w:val="100"/>
          </w:rPr>
          <w:t>,</w:t>
        </w:r>
      </w:ins>
      <w:ins w:id="60" w:author="Alfred Asterjadhi [2]" w:date="2019-07-15T00:38:00Z">
        <w:r w:rsidR="003B0CEE" w:rsidRPr="00AE7D36">
          <w:rPr>
            <w:w w:val="100"/>
          </w:rPr>
          <w:t xml:space="preserve"> </w:t>
        </w:r>
      </w:ins>
      <w:ins w:id="61" w:author="Alfred Aster" w:date="2019-09-10T22:49:00Z">
        <w:r w:rsidR="00413D96" w:rsidRPr="00413D96">
          <w:rPr>
            <w:w w:val="100"/>
            <w:highlight w:val="magenta"/>
          </w:rPr>
          <w:t>and/</w:t>
        </w:r>
      </w:ins>
      <w:ins w:id="62" w:author="Alfred Asterjadhi [2]" w:date="2019-07-16T05:36:00Z">
        <w:r w:rsidR="00AF315E" w:rsidRPr="00AE7D36">
          <w:rPr>
            <w:w w:val="100"/>
          </w:rPr>
          <w:t xml:space="preserve">or with the Address 3 field set to the BSSID of </w:t>
        </w:r>
      </w:ins>
      <w:ins w:id="63" w:author="Alfred Asterjadhi" w:date="2019-08-01T12:14:00Z">
        <w:r w:rsidR="00AE7D36">
          <w:rPr>
            <w:w w:val="100"/>
          </w:rPr>
          <w:t>an</w:t>
        </w:r>
      </w:ins>
      <w:ins w:id="64" w:author="Alfred Asterjadhi [2]" w:date="2019-07-16T05:36:00Z">
        <w:r w:rsidR="00AF315E" w:rsidRPr="00AE7D36">
          <w:rPr>
            <w:w w:val="100"/>
          </w:rPr>
          <w:t xml:space="preserve"> AP, </w:t>
        </w:r>
      </w:ins>
      <w:ins w:id="65" w:author="Alfred Asterjadhi [2]" w:date="2019-07-15T00:54:00Z">
        <w:r w:rsidR="00CC064C" w:rsidRPr="00AE7D36">
          <w:rPr>
            <w:w w:val="100"/>
          </w:rPr>
          <w:t>starting from</w:t>
        </w:r>
        <w:r w:rsidR="00633E79" w:rsidRPr="00AE7D36">
          <w:rPr>
            <w:w w:val="100"/>
          </w:rPr>
          <w:t xml:space="preserve"> </w:t>
        </w:r>
      </w:ins>
      <w:ins w:id="66" w:author="Alfred Asterjadhi" w:date="2019-05-28T10:32:00Z">
        <w:r w:rsidRPr="00AE7D36">
          <w:rPr>
            <w:w w:val="100"/>
          </w:rPr>
          <w:t xml:space="preserve">step </w:t>
        </w:r>
      </w:ins>
      <w:ins w:id="67" w:author="Alfred Asterjadhi [2]" w:date="2019-07-11T04:50:00Z">
        <w:r w:rsidR="001C08E4" w:rsidRPr="00AE7D36">
          <w:rPr>
            <w:w w:val="100"/>
          </w:rPr>
          <w:t>c</w:t>
        </w:r>
      </w:ins>
      <w:ins w:id="68" w:author="Alfred Asterjadhi" w:date="2019-05-28T10:32:00Z">
        <w:r w:rsidRPr="00AE7D36">
          <w:rPr>
            <w:w w:val="100"/>
          </w:rPr>
          <w:t>) of 11.1.4.3.</w:t>
        </w:r>
        <w:r>
          <w:rPr>
            <w:w w:val="100"/>
          </w:rPr>
          <w:t>2 (Active scanning procedure for a non-DMG STA).</w:t>
        </w:r>
      </w:ins>
      <w:ins w:id="69" w:author="Alfred Asterjadhi" w:date="2019-05-26T13:27:00Z">
        <w:r w:rsidR="00E36046" w:rsidRPr="00592339">
          <w:rPr>
            <w:i/>
            <w:w w:val="100"/>
            <w:highlight w:val="yellow"/>
          </w:rPr>
          <w:t>(#2</w:t>
        </w:r>
      </w:ins>
      <w:ins w:id="70" w:author="Alfred Asterjadhi" w:date="2019-05-26T16:59:00Z">
        <w:r w:rsidR="00E36046">
          <w:rPr>
            <w:i/>
            <w:w w:val="100"/>
            <w:highlight w:val="yellow"/>
          </w:rPr>
          <w:t>0</w:t>
        </w:r>
      </w:ins>
      <w:ins w:id="71" w:author="Alfred Asterjadhi" w:date="2019-05-28T10:34:00Z">
        <w:r w:rsidR="00E36046">
          <w:rPr>
            <w:i/>
            <w:w w:val="100"/>
            <w:highlight w:val="yellow"/>
          </w:rPr>
          <w:t>210</w:t>
        </w:r>
      </w:ins>
      <w:ins w:id="72" w:author="Alfred Asterjadhi" w:date="2019-05-26T13:27:00Z">
        <w:r w:rsidR="00E36046" w:rsidRPr="00592339">
          <w:rPr>
            <w:i/>
            <w:w w:val="100"/>
            <w:highlight w:val="yellow"/>
          </w:rPr>
          <w:t>)</w:t>
        </w:r>
      </w:ins>
    </w:p>
    <w:p w14:paraId="00B52288" w14:textId="45F37C1F" w:rsidR="00F50D5D" w:rsidRDefault="00895849" w:rsidP="00F50D5D">
      <w:pPr>
        <w:pStyle w:val="DL"/>
        <w:numPr>
          <w:ilvl w:val="0"/>
          <w:numId w:val="34"/>
        </w:numPr>
        <w:tabs>
          <w:tab w:val="clear" w:pos="640"/>
          <w:tab w:val="left" w:pos="600"/>
        </w:tabs>
        <w:suppressAutoHyphens w:val="0"/>
        <w:ind w:left="600" w:hanging="400"/>
        <w:rPr>
          <w:ins w:id="73" w:author="Alfred Asterjadhi" w:date="2019-05-28T10:26:00Z"/>
          <w:w w:val="100"/>
        </w:rPr>
      </w:pPr>
      <w:r w:rsidRPr="00895849">
        <w:rPr>
          <w:w w:val="100"/>
        </w:rPr>
        <w:t xml:space="preserve">Otherwise, if the STA has discovered the presence of an AP in that channel through means that are out of scope of the standard and the AP might be detected by the STA, then the STA may send a Probe Request frame to the broadcast destination address </w:t>
      </w:r>
      <w:ins w:id="74" w:author="Alfred Aster" w:date="2019-08-29T08:10:00Z">
        <w:r w:rsidR="00B80F2D" w:rsidRPr="009B74C7">
          <w:rPr>
            <w:w w:val="100"/>
            <w:highlight w:val="green"/>
          </w:rPr>
          <w:t>in that channel</w:t>
        </w:r>
        <w:r w:rsidR="00CB2670" w:rsidRPr="009B74C7">
          <w:rPr>
            <w:w w:val="100"/>
            <w:highlight w:val="green"/>
          </w:rPr>
          <w:t>,</w:t>
        </w:r>
        <w:r w:rsidR="00B80F2D">
          <w:rPr>
            <w:w w:val="100"/>
          </w:rPr>
          <w:t xml:space="preserve"> </w:t>
        </w:r>
      </w:ins>
      <w:r w:rsidRPr="00895849">
        <w:rPr>
          <w:w w:val="100"/>
        </w:rPr>
        <w:t>with the Address 3 field set to the BSSID of that AP starting from step c) of 11.1.4.3.2 (Active scanning procedure for a non-DMG STA)</w:t>
      </w:r>
      <w:r w:rsidR="00F50D5D">
        <w:rPr>
          <w:w w:val="100"/>
        </w:rPr>
        <w:t>,</w:t>
      </w:r>
    </w:p>
    <w:p w14:paraId="15C1B712" w14:textId="2878D208" w:rsidR="00895849" w:rsidRDefault="00895849" w:rsidP="00F50D5D">
      <w:pPr>
        <w:pStyle w:val="DL"/>
        <w:numPr>
          <w:ilvl w:val="0"/>
          <w:numId w:val="34"/>
        </w:numPr>
        <w:tabs>
          <w:tab w:val="clear" w:pos="640"/>
          <w:tab w:val="left" w:pos="600"/>
        </w:tabs>
        <w:suppressAutoHyphens w:val="0"/>
        <w:ind w:left="600" w:hanging="400"/>
        <w:rPr>
          <w:w w:val="100"/>
        </w:rPr>
      </w:pPr>
      <w:r w:rsidRPr="00895849">
        <w:rPr>
          <w:w w:val="100"/>
        </w:rPr>
        <w:t xml:space="preserve">Otherwise, if the FILS-Probe-Timer reaches dot11FILSProbeDelay and the channel is a PSC, then the STA may, subject to the other rules in this </w:t>
      </w:r>
      <w:ins w:id="75" w:author="Alfred Aster" w:date="2019-08-29T08:06:00Z">
        <w:r w:rsidR="00011921" w:rsidRPr="009B74C7">
          <w:rPr>
            <w:w w:val="100"/>
            <w:highlight w:val="green"/>
          </w:rPr>
          <w:t>sub</w:t>
        </w:r>
      </w:ins>
      <w:r w:rsidRPr="00895849">
        <w:rPr>
          <w:w w:val="100"/>
        </w:rPr>
        <w:t>clause, send a Probe Request to the broadcast destination address</w:t>
      </w:r>
      <w:ins w:id="76" w:author="Alfred Asterjadhi" w:date="2019-08-01T12:16:00Z">
        <w:r w:rsidR="00AE7D36">
          <w:rPr>
            <w:w w:val="100"/>
          </w:rPr>
          <w:t xml:space="preserve"> in that channel</w:t>
        </w:r>
      </w:ins>
      <w:ins w:id="77" w:author="Alfred Asterjadhi" w:date="2019-08-01T12:15:00Z">
        <w:r w:rsidR="00AE7D36">
          <w:rPr>
            <w:w w:val="100"/>
          </w:rPr>
          <w:t>,</w:t>
        </w:r>
      </w:ins>
      <w:r w:rsidRPr="00895849">
        <w:rPr>
          <w:w w:val="100"/>
        </w:rPr>
        <w:t xml:space="preserve"> starting from step c) of 11.1.4.3.2 (Active scanning procedure for a non-DMG STA),</w:t>
      </w:r>
    </w:p>
    <w:p w14:paraId="05ECC0BC" w14:textId="3ACC1C9C" w:rsidR="00F50D5D" w:rsidRDefault="00F50D5D" w:rsidP="00F50D5D">
      <w:pPr>
        <w:pStyle w:val="DL"/>
        <w:numPr>
          <w:ilvl w:val="0"/>
          <w:numId w:val="34"/>
        </w:numPr>
        <w:tabs>
          <w:tab w:val="clear" w:pos="640"/>
          <w:tab w:val="left" w:pos="600"/>
        </w:tabs>
        <w:suppressAutoHyphens w:val="0"/>
        <w:ind w:left="600" w:hanging="400"/>
        <w:rPr>
          <w:w w:val="100"/>
        </w:rPr>
      </w:pPr>
      <w:r>
        <w:rPr>
          <w:w w:val="100"/>
        </w:rPr>
        <w:t>Otherwise, the STA shall not send a Probe Request frame to the broadcast destination address</w:t>
      </w:r>
      <w:ins w:id="78" w:author="Alfred Aster" w:date="2019-08-29T08:10:00Z">
        <w:r w:rsidR="002D1C8A">
          <w:rPr>
            <w:w w:val="100"/>
          </w:rPr>
          <w:t xml:space="preserve"> </w:t>
        </w:r>
        <w:r w:rsidR="002D1C8A" w:rsidRPr="009B74C7">
          <w:rPr>
            <w:w w:val="100"/>
            <w:highlight w:val="green"/>
          </w:rPr>
          <w:t>in that channel</w:t>
        </w:r>
      </w:ins>
      <w:r>
        <w:rPr>
          <w:w w:val="100"/>
        </w:rPr>
        <w:t>.</w:t>
      </w:r>
      <w:ins w:id="79" w:author="Alfred Asterjadhi" w:date="2019-08-01T12:17:00Z">
        <w:r w:rsidR="00080727" w:rsidRPr="00592339">
          <w:rPr>
            <w:i/>
            <w:w w:val="100"/>
            <w:highlight w:val="yellow"/>
          </w:rPr>
          <w:t>(#2</w:t>
        </w:r>
        <w:r w:rsidR="00080727">
          <w:rPr>
            <w:i/>
            <w:w w:val="100"/>
            <w:highlight w:val="yellow"/>
          </w:rPr>
          <w:t>0210</w:t>
        </w:r>
        <w:r w:rsidR="00080727" w:rsidRPr="00592339">
          <w:rPr>
            <w:i/>
            <w:w w:val="100"/>
            <w:highlight w:val="yellow"/>
          </w:rPr>
          <w:t>)</w:t>
        </w:r>
      </w:ins>
    </w:p>
    <w:p w14:paraId="5E3E7573" w14:textId="47C3BC75" w:rsidR="00895849" w:rsidRPr="00895849" w:rsidRDefault="00895849" w:rsidP="00895849">
      <w:pPr>
        <w:pStyle w:val="Note"/>
        <w:rPr>
          <w:w w:val="100"/>
        </w:rPr>
      </w:pPr>
      <w:r w:rsidRPr="00895849">
        <w:rPr>
          <w:w w:val="100"/>
        </w:rPr>
        <w:t>NOTE 1—The STA might send an individually addressed Probe Request frame to an AP for reasons other than active scan (e.g. to obtain an updated EDCA parameter set) even if it has already received a FILS Discovery, Probe Response or Beacon frame from that AP.</w:t>
      </w:r>
    </w:p>
    <w:p w14:paraId="055C9BB6" w14:textId="16386A79" w:rsidR="0088478D" w:rsidRDefault="00895849" w:rsidP="00895849">
      <w:pPr>
        <w:pStyle w:val="Note"/>
        <w:rPr>
          <w:w w:val="100"/>
        </w:rPr>
      </w:pPr>
      <w:r w:rsidRPr="00895849">
        <w:rPr>
          <w:w w:val="100"/>
        </w:rPr>
        <w:t>NOTE 2—An AP might be detected by a STA if the STA and the AP are on the same channel and in range.</w:t>
      </w:r>
    </w:p>
    <w:p w14:paraId="721DE185" w14:textId="75F4D06E" w:rsidR="00F5008E" w:rsidRDefault="00F50D5D" w:rsidP="00F50D5D">
      <w:pPr>
        <w:pStyle w:val="T"/>
        <w:rPr>
          <w:w w:val="100"/>
        </w:rPr>
      </w:pPr>
      <w:r>
        <w:rPr>
          <w:w w:val="100"/>
        </w:rPr>
        <w:t>If a non-AP STA sends a Probe Request frame in the 6 GHz band that includes a FILS Request Parameters element, then the non-AP STA shall set the value of PHY Support Criteria subfield in the element to either 0 or 3.</w:t>
      </w:r>
    </w:p>
    <w:p w14:paraId="4BED057F" w14:textId="3146287C" w:rsidR="002A2521" w:rsidRPr="00025F22" w:rsidRDefault="00025F22" w:rsidP="00025F2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MIB variable</w:t>
      </w:r>
      <w:r w:rsidRPr="007258A6">
        <w:rPr>
          <w:rFonts w:eastAsia="Times New Roman"/>
          <w:b/>
          <w:i/>
          <w:color w:val="000000"/>
          <w:sz w:val="20"/>
          <w:highlight w:val="yellow"/>
          <w:lang w:val="en-US"/>
        </w:rPr>
        <w:t xml:space="preserve"> below </w:t>
      </w:r>
      <w:r>
        <w:rPr>
          <w:rFonts w:eastAsia="Times New Roman"/>
          <w:b/>
          <w:i/>
          <w:color w:val="000000"/>
          <w:sz w:val="20"/>
          <w:highlight w:val="yellow"/>
          <w:lang w:val="en-US"/>
        </w:rPr>
        <w:t>in an appropriate location of Annex C.3</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20210</w:t>
      </w:r>
      <w:r w:rsidRPr="007258A6">
        <w:rPr>
          <w:rFonts w:eastAsia="Times New Roman"/>
          <w:b/>
          <w:i/>
          <w:color w:val="000000"/>
          <w:sz w:val="20"/>
          <w:highlight w:val="yellow"/>
          <w:lang w:val="en-US"/>
        </w:rPr>
        <w:t>):</w:t>
      </w:r>
    </w:p>
    <w:p w14:paraId="31ACC6C0" w14:textId="77777777" w:rsidR="00025F22" w:rsidRPr="00FA3DA8" w:rsidRDefault="00025F22" w:rsidP="00025F22">
      <w:pPr>
        <w:pStyle w:val="T"/>
        <w:rPr>
          <w:ins w:id="80" w:author="Alfred Asterjadhi [2]" w:date="2019-07-16T03:15:00Z"/>
          <w:rFonts w:ascii="CourierNewPSMT" w:hAnsi="CourierNewPSMT" w:cs="CourierNewPSMT"/>
          <w:szCs w:val="18"/>
          <w:lang w:eastAsia="ko-KR"/>
        </w:rPr>
      </w:pPr>
      <w:bookmarkStart w:id="81" w:name="_Hlk14139150"/>
      <w:bookmarkStart w:id="82" w:name="_Hlk14146608"/>
      <w:ins w:id="83" w:author="Alfred Asterjadhi [2]" w:date="2019-07-16T03:15:00Z">
        <w:r w:rsidRPr="00FA3DA8">
          <w:rPr>
            <w:rFonts w:ascii="CourierNewPSMT" w:hAnsi="CourierNewPSMT" w:cs="CourierNewPSMT"/>
            <w:szCs w:val="18"/>
            <w:lang w:eastAsia="ko-KR"/>
          </w:rPr>
          <w:t>dot11MinPSCProbeDelay OBJECT-TYPE</w:t>
        </w:r>
      </w:ins>
    </w:p>
    <w:p w14:paraId="4C518C77" w14:textId="735267C3" w:rsidR="00025F22" w:rsidRPr="00FA3DA8" w:rsidRDefault="00025F22" w:rsidP="00025F22">
      <w:pPr>
        <w:autoSpaceDE w:val="0"/>
        <w:autoSpaceDN w:val="0"/>
        <w:adjustRightInd w:val="0"/>
        <w:rPr>
          <w:ins w:id="84" w:author="Alfred Asterjadhi [2]" w:date="2019-07-16T03:15:00Z"/>
          <w:rFonts w:ascii="CourierNewPSMT" w:hAnsi="CourierNewPSMT" w:cs="CourierNewPSMT"/>
          <w:color w:val="000000"/>
          <w:szCs w:val="18"/>
          <w:lang w:val="en-US" w:eastAsia="ko-KR"/>
        </w:rPr>
      </w:pPr>
      <w:ins w:id="85" w:author="Alfred Asterjadhi [2]" w:date="2019-07-16T03:15:00Z">
        <w:r w:rsidRPr="00FA3DA8">
          <w:rPr>
            <w:rFonts w:ascii="CourierNewPSMT" w:hAnsi="CourierNewPSMT" w:cs="CourierNewPSMT"/>
            <w:color w:val="000000"/>
            <w:szCs w:val="18"/>
            <w:lang w:val="en-US" w:eastAsia="ko-KR"/>
          </w:rPr>
          <w:t>SYNTAX Unsigned32 (</w:t>
        </w:r>
      </w:ins>
      <w:proofErr w:type="gramStart"/>
      <w:ins w:id="86" w:author="Alfred Aster" w:date="2019-09-08T19:45:00Z">
        <w:r w:rsidR="001A550F" w:rsidRPr="001A550F">
          <w:rPr>
            <w:rFonts w:ascii="CourierNewPSMT" w:hAnsi="CourierNewPSMT" w:cs="CourierNewPSMT"/>
            <w:color w:val="000000"/>
            <w:szCs w:val="18"/>
            <w:highlight w:val="cyan"/>
            <w:lang w:val="en-US" w:eastAsia="ko-KR"/>
          </w:rPr>
          <w:t>5484</w:t>
        </w:r>
      </w:ins>
      <w:ins w:id="87" w:author="Alfred Asterjadhi [2]" w:date="2019-07-16T03:15:00Z">
        <w:r w:rsidRPr="00FA3DA8">
          <w:rPr>
            <w:rFonts w:ascii="CourierNewPSMT" w:hAnsi="CourierNewPSMT" w:cs="CourierNewPSMT"/>
            <w:color w:val="000000"/>
            <w:szCs w:val="18"/>
            <w:lang w:val="en-US" w:eastAsia="ko-KR"/>
          </w:rPr>
          <w:t>..</w:t>
        </w:r>
        <w:proofErr w:type="gramEnd"/>
        <w:r w:rsidRPr="00FA3DA8">
          <w:rPr>
            <w:rFonts w:ascii="CourierNewPSMT" w:hAnsi="CourierNewPSMT" w:cs="CourierNewPSMT"/>
            <w:color w:val="000000"/>
            <w:szCs w:val="18"/>
            <w:lang w:val="en-US" w:eastAsia="ko-KR"/>
          </w:rPr>
          <w:t>100000)</w:t>
        </w:r>
      </w:ins>
    </w:p>
    <w:p w14:paraId="6F868D77" w14:textId="77777777" w:rsidR="00025F22" w:rsidRPr="00FA3DA8" w:rsidRDefault="00025F22" w:rsidP="00025F22">
      <w:pPr>
        <w:autoSpaceDE w:val="0"/>
        <w:autoSpaceDN w:val="0"/>
        <w:adjustRightInd w:val="0"/>
        <w:rPr>
          <w:ins w:id="88" w:author="Alfred Asterjadhi [2]" w:date="2019-07-16T03:15:00Z"/>
          <w:rFonts w:ascii="CourierNewPSMT" w:hAnsi="CourierNewPSMT" w:cs="CourierNewPSMT"/>
          <w:color w:val="000000"/>
          <w:szCs w:val="18"/>
          <w:lang w:val="en-US" w:eastAsia="ko-KR"/>
        </w:rPr>
      </w:pPr>
      <w:ins w:id="89" w:author="Alfred Asterjadhi [2]" w:date="2019-07-16T03:15:00Z">
        <w:r w:rsidRPr="00FA3DA8">
          <w:rPr>
            <w:rFonts w:ascii="CourierNewPSMT" w:hAnsi="CourierNewPSMT" w:cs="CourierNewPSMT"/>
            <w:color w:val="000000"/>
            <w:szCs w:val="18"/>
            <w:lang w:val="en-US" w:eastAsia="ko-KR"/>
          </w:rPr>
          <w:t>UNITS "microseconds"</w:t>
        </w:r>
      </w:ins>
    </w:p>
    <w:p w14:paraId="17EDFF13" w14:textId="77777777" w:rsidR="00025F22" w:rsidRPr="00FA3DA8" w:rsidRDefault="00025F22" w:rsidP="00025F22">
      <w:pPr>
        <w:autoSpaceDE w:val="0"/>
        <w:autoSpaceDN w:val="0"/>
        <w:adjustRightInd w:val="0"/>
        <w:rPr>
          <w:ins w:id="90" w:author="Alfred Asterjadhi [2]" w:date="2019-07-16T03:15:00Z"/>
          <w:rFonts w:ascii="CourierNewPSMT" w:hAnsi="CourierNewPSMT" w:cs="CourierNewPSMT"/>
          <w:color w:val="000000"/>
          <w:szCs w:val="18"/>
          <w:lang w:val="en-US" w:eastAsia="ko-KR"/>
        </w:rPr>
      </w:pPr>
      <w:ins w:id="91" w:author="Alfred Asterjadhi [2]" w:date="2019-07-16T03:15:00Z">
        <w:r w:rsidRPr="00FA3DA8">
          <w:rPr>
            <w:rFonts w:ascii="CourierNewPSMT" w:hAnsi="CourierNewPSMT" w:cs="CourierNewPSMT"/>
            <w:color w:val="000000"/>
            <w:szCs w:val="18"/>
            <w:lang w:val="en-US" w:eastAsia="ko-KR"/>
          </w:rPr>
          <w:t>MAX-ACCESS read-write</w:t>
        </w:r>
      </w:ins>
    </w:p>
    <w:p w14:paraId="205F44A9" w14:textId="77777777" w:rsidR="00025F22" w:rsidRPr="00FA3DA8" w:rsidRDefault="00025F22" w:rsidP="00025F22">
      <w:pPr>
        <w:autoSpaceDE w:val="0"/>
        <w:autoSpaceDN w:val="0"/>
        <w:adjustRightInd w:val="0"/>
        <w:rPr>
          <w:ins w:id="92" w:author="Alfred Asterjadhi [2]" w:date="2019-07-16T03:15:00Z"/>
          <w:rFonts w:ascii="CourierNewPSMT" w:hAnsi="CourierNewPSMT" w:cs="CourierNewPSMT"/>
          <w:color w:val="000000"/>
          <w:szCs w:val="18"/>
          <w:lang w:val="en-US" w:eastAsia="ko-KR"/>
        </w:rPr>
      </w:pPr>
      <w:ins w:id="93" w:author="Alfred Asterjadhi [2]" w:date="2019-07-16T03:15:00Z">
        <w:r w:rsidRPr="00FA3DA8">
          <w:rPr>
            <w:rFonts w:ascii="CourierNewPSMT" w:hAnsi="CourierNewPSMT" w:cs="CourierNewPSMT"/>
            <w:color w:val="000000"/>
            <w:szCs w:val="18"/>
            <w:lang w:val="en-US" w:eastAsia="ko-KR"/>
          </w:rPr>
          <w:t>STATUS current</w:t>
        </w:r>
      </w:ins>
    </w:p>
    <w:p w14:paraId="01D9C930" w14:textId="3F10F574" w:rsidR="00025F22" w:rsidRPr="00FA3DA8" w:rsidRDefault="00025F22" w:rsidP="00025F22">
      <w:pPr>
        <w:autoSpaceDE w:val="0"/>
        <w:autoSpaceDN w:val="0"/>
        <w:adjustRightInd w:val="0"/>
        <w:rPr>
          <w:ins w:id="94" w:author="Alfred Asterjadhi [2]" w:date="2019-07-16T05:20:00Z"/>
          <w:rFonts w:ascii="CourierNewPSMT" w:hAnsi="CourierNewPSMT" w:cs="CourierNewPSMT"/>
          <w:color w:val="000000"/>
          <w:szCs w:val="18"/>
          <w:lang w:val="en-US" w:eastAsia="ko-KR"/>
        </w:rPr>
      </w:pPr>
      <w:ins w:id="95" w:author="Alfred Asterjadhi [2]" w:date="2019-07-16T03:15:00Z">
        <w:r w:rsidRPr="00FA3DA8">
          <w:rPr>
            <w:rFonts w:ascii="CourierNewPSMT" w:hAnsi="CourierNewPSMT" w:cs="CourierNewPSMT"/>
            <w:color w:val="000000"/>
            <w:szCs w:val="18"/>
            <w:lang w:val="en-US" w:eastAsia="ko-KR"/>
          </w:rPr>
          <w:t>DESCRIPTION</w:t>
        </w:r>
      </w:ins>
    </w:p>
    <w:p w14:paraId="08A52C59" w14:textId="77777777" w:rsidR="00844EEB" w:rsidRPr="00FA3DA8" w:rsidRDefault="00844EEB" w:rsidP="00025F22">
      <w:pPr>
        <w:autoSpaceDE w:val="0"/>
        <w:autoSpaceDN w:val="0"/>
        <w:adjustRightInd w:val="0"/>
        <w:rPr>
          <w:ins w:id="96" w:author="Alfred Asterjadhi [2]" w:date="2019-07-16T03:15:00Z"/>
          <w:rFonts w:ascii="CourierNewPSMT" w:hAnsi="CourierNewPSMT" w:cs="CourierNewPSMT"/>
          <w:color w:val="000000"/>
          <w:szCs w:val="18"/>
          <w:lang w:val="en-US" w:eastAsia="ko-KR"/>
        </w:rPr>
      </w:pPr>
    </w:p>
    <w:p w14:paraId="1B07D5FC" w14:textId="77777777" w:rsidR="00025F22" w:rsidRPr="00FA3DA8" w:rsidRDefault="00025F22" w:rsidP="00025F22">
      <w:pPr>
        <w:autoSpaceDE w:val="0"/>
        <w:autoSpaceDN w:val="0"/>
        <w:adjustRightInd w:val="0"/>
        <w:rPr>
          <w:ins w:id="97" w:author="Alfred Asterjadhi [2]" w:date="2019-07-16T03:15:00Z"/>
          <w:rFonts w:ascii="CourierNewPSMT" w:hAnsi="CourierNewPSMT" w:cs="CourierNewPSMT"/>
          <w:color w:val="000000"/>
          <w:szCs w:val="18"/>
          <w:lang w:val="en-US" w:eastAsia="ko-KR"/>
        </w:rPr>
      </w:pPr>
      <w:ins w:id="98" w:author="Alfred Asterjadhi [2]" w:date="2019-07-16T03:15:00Z">
        <w:r w:rsidRPr="00FA3DA8">
          <w:rPr>
            <w:rFonts w:ascii="CourierNewPSMT" w:hAnsi="CourierNewPSMT" w:cs="CourierNewPSMT"/>
            <w:color w:val="000000"/>
            <w:szCs w:val="18"/>
            <w:lang w:val="en-US" w:eastAsia="ko-KR"/>
          </w:rPr>
          <w:t>"This is a control variable.</w:t>
        </w:r>
      </w:ins>
    </w:p>
    <w:p w14:paraId="16A8EA16" w14:textId="77777777" w:rsidR="00025F22" w:rsidRPr="00FA3DA8" w:rsidRDefault="00025F22" w:rsidP="00025F22">
      <w:pPr>
        <w:autoSpaceDE w:val="0"/>
        <w:autoSpaceDN w:val="0"/>
        <w:adjustRightInd w:val="0"/>
        <w:rPr>
          <w:ins w:id="99" w:author="Alfred Asterjadhi [2]" w:date="2019-07-16T03:15:00Z"/>
          <w:rFonts w:ascii="CourierNewPSMT" w:hAnsi="CourierNewPSMT" w:cs="CourierNewPSMT"/>
          <w:color w:val="000000"/>
          <w:szCs w:val="18"/>
          <w:lang w:val="en-US" w:eastAsia="ko-KR"/>
        </w:rPr>
      </w:pPr>
      <w:ins w:id="100" w:author="Alfred Asterjadhi [2]" w:date="2019-07-16T03:15:00Z">
        <w:r w:rsidRPr="00FA3DA8">
          <w:rPr>
            <w:rFonts w:ascii="CourierNewPSMT" w:hAnsi="CourierNewPSMT" w:cs="CourierNewPSMT"/>
            <w:color w:val="000000"/>
            <w:szCs w:val="18"/>
            <w:lang w:val="en-US" w:eastAsia="ko-KR"/>
          </w:rPr>
          <w:t>It is written by an external management entity.</w:t>
        </w:r>
      </w:ins>
    </w:p>
    <w:p w14:paraId="692907AF" w14:textId="77777777" w:rsidR="00025F22" w:rsidRPr="00FA3DA8" w:rsidRDefault="00025F22" w:rsidP="00025F22">
      <w:pPr>
        <w:autoSpaceDE w:val="0"/>
        <w:autoSpaceDN w:val="0"/>
        <w:adjustRightInd w:val="0"/>
        <w:rPr>
          <w:ins w:id="101" w:author="Alfred Asterjadhi [2]" w:date="2019-07-16T03:15:00Z"/>
          <w:rFonts w:ascii="CourierNewPSMT" w:hAnsi="CourierNewPSMT" w:cs="CourierNewPSMT"/>
          <w:color w:val="000000"/>
          <w:szCs w:val="18"/>
          <w:lang w:val="en-US" w:eastAsia="ko-KR"/>
        </w:rPr>
      </w:pPr>
      <w:ins w:id="102" w:author="Alfred Asterjadhi [2]" w:date="2019-07-16T03:15:00Z">
        <w:r w:rsidRPr="00FA3DA8">
          <w:rPr>
            <w:rFonts w:ascii="CourierNewPSMT" w:hAnsi="CourierNewPSMT" w:cs="CourierNewPSMT"/>
            <w:color w:val="000000"/>
            <w:szCs w:val="18"/>
            <w:lang w:val="en-US" w:eastAsia="ko-KR"/>
          </w:rPr>
          <w:t>Changes take effect as soon as practical in the implementation.</w:t>
        </w:r>
      </w:ins>
    </w:p>
    <w:p w14:paraId="3F4AE2E5" w14:textId="77777777" w:rsidR="00453711" w:rsidRPr="00FA3DA8" w:rsidRDefault="00453711" w:rsidP="00025F22">
      <w:pPr>
        <w:autoSpaceDE w:val="0"/>
        <w:autoSpaceDN w:val="0"/>
        <w:adjustRightInd w:val="0"/>
        <w:rPr>
          <w:ins w:id="103" w:author="Alfred Asterjadhi [2]" w:date="2019-07-16T05:17:00Z"/>
          <w:rFonts w:ascii="CourierNewPSMT" w:hAnsi="CourierNewPSMT" w:cs="CourierNewPSMT"/>
          <w:color w:val="000000"/>
          <w:szCs w:val="18"/>
          <w:lang w:val="en-US" w:eastAsia="ko-KR"/>
        </w:rPr>
      </w:pPr>
    </w:p>
    <w:p w14:paraId="6618BF88" w14:textId="63A8E8A6" w:rsidR="00025F22" w:rsidRPr="00FA3DA8" w:rsidRDefault="00453711" w:rsidP="00025F22">
      <w:pPr>
        <w:autoSpaceDE w:val="0"/>
        <w:autoSpaceDN w:val="0"/>
        <w:adjustRightInd w:val="0"/>
        <w:rPr>
          <w:ins w:id="104" w:author="Alfred Asterjadhi [2]" w:date="2019-07-16T03:15:00Z"/>
          <w:rFonts w:ascii="CourierNewPSMT" w:hAnsi="CourierNewPSMT" w:cs="CourierNewPSMT"/>
          <w:color w:val="000000"/>
          <w:szCs w:val="18"/>
          <w:lang w:val="en-US" w:eastAsia="ko-KR"/>
        </w:rPr>
      </w:pPr>
      <w:bookmarkStart w:id="105" w:name="_Hlk14148586"/>
      <w:ins w:id="106" w:author="Alfred Asterjadhi [2]" w:date="2019-07-16T05:17:00Z">
        <w:r w:rsidRPr="00FA3DA8">
          <w:rPr>
            <w:rFonts w:ascii="CourierNewPSMT" w:hAnsi="CourierNewPSMT" w:cs="CourierNewPSMT"/>
            <w:color w:val="000000"/>
            <w:szCs w:val="18"/>
            <w:lang w:val="en-US" w:eastAsia="ko-KR"/>
          </w:rPr>
          <w:t>A</w:t>
        </w:r>
      </w:ins>
      <w:ins w:id="107" w:author="Alfred Asterjadhi [2]" w:date="2019-07-16T03:15:00Z">
        <w:r w:rsidR="00025F22" w:rsidRPr="00FA3DA8">
          <w:rPr>
            <w:rFonts w:ascii="CourierNewPSMT" w:hAnsi="CourierNewPSMT" w:cs="CourierNewPSMT"/>
            <w:color w:val="000000"/>
            <w:szCs w:val="18"/>
            <w:lang w:val="en-US" w:eastAsia="ko-KR"/>
          </w:rPr>
          <w:t xml:space="preserve"> STA </w:t>
        </w:r>
      </w:ins>
      <w:ins w:id="108" w:author="Alfred Asterjadhi [2]" w:date="2019-07-16T05:17:00Z">
        <w:r w:rsidRPr="00FA3DA8">
          <w:rPr>
            <w:rFonts w:ascii="CourierNewPSMT" w:hAnsi="CourierNewPSMT" w:cs="CourierNewPSMT"/>
            <w:color w:val="000000"/>
            <w:szCs w:val="18"/>
            <w:lang w:val="en-US" w:eastAsia="ko-KR"/>
          </w:rPr>
          <w:t>does not</w:t>
        </w:r>
      </w:ins>
      <w:ins w:id="109" w:author="Alfred Asterjadhi [2]" w:date="2019-07-16T03:15:00Z">
        <w:r w:rsidR="00025F22" w:rsidRPr="00FA3DA8">
          <w:rPr>
            <w:rFonts w:ascii="CourierNewPSMT" w:hAnsi="CourierNewPSMT" w:cs="CourierNewPSMT"/>
            <w:color w:val="000000"/>
            <w:szCs w:val="18"/>
            <w:lang w:val="en-US" w:eastAsia="ko-KR"/>
          </w:rPr>
          <w:t xml:space="preserve"> send a Probe Request frame if </w:t>
        </w:r>
      </w:ins>
      <w:ins w:id="110" w:author="Alfred Asterjadhi [2]" w:date="2019-07-16T05:17:00Z">
        <w:r w:rsidRPr="00FA3DA8">
          <w:rPr>
            <w:rFonts w:ascii="CourierNewPSMT" w:hAnsi="CourierNewPSMT" w:cs="CourierNewPSMT"/>
            <w:color w:val="000000"/>
            <w:szCs w:val="18"/>
            <w:lang w:val="en-US" w:eastAsia="ko-KR"/>
          </w:rPr>
          <w:t>it</w:t>
        </w:r>
      </w:ins>
      <w:ins w:id="111" w:author="Alfred Asterjadhi [2]" w:date="2019-07-16T03:15:00Z">
        <w:r w:rsidR="00025F22" w:rsidRPr="00FA3DA8">
          <w:rPr>
            <w:rFonts w:ascii="CourierNewPSMT" w:hAnsi="CourierNewPSMT" w:cs="CourierNewPSMT"/>
            <w:color w:val="000000"/>
            <w:szCs w:val="18"/>
            <w:lang w:val="en-US" w:eastAsia="ko-KR"/>
          </w:rPr>
          <w:t xml:space="preserve"> is scanning a preferred scanning channel in the 6 GHz band </w:t>
        </w:r>
      </w:ins>
      <w:ins w:id="112" w:author="Alfred Asterjadhi [2]" w:date="2019-07-16T05:49:00Z">
        <w:r w:rsidR="00770F7B" w:rsidRPr="00FA3DA8">
          <w:rPr>
            <w:rFonts w:ascii="CourierNewPSMT" w:hAnsi="CourierNewPSMT" w:cs="CourierNewPSMT"/>
            <w:color w:val="000000"/>
            <w:szCs w:val="18"/>
            <w:lang w:val="en-US" w:eastAsia="ko-KR"/>
          </w:rPr>
          <w:t>unless</w:t>
        </w:r>
      </w:ins>
      <w:ins w:id="113" w:author="Alfred Asterjadhi [2]" w:date="2019-07-16T03:15:00Z">
        <w:r w:rsidR="00025F22" w:rsidRPr="00FA3DA8">
          <w:rPr>
            <w:rFonts w:ascii="CourierNewPSMT" w:hAnsi="CourierNewPSMT" w:cs="CourierNewPSMT"/>
            <w:color w:val="000000"/>
            <w:szCs w:val="18"/>
            <w:lang w:val="en-US" w:eastAsia="ko-KR"/>
          </w:rPr>
          <w:t xml:space="preserve"> the channel has been continuously idle for this duration since the start of the scan on that channel."</w:t>
        </w:r>
      </w:ins>
    </w:p>
    <w:bookmarkEnd w:id="105"/>
    <w:p w14:paraId="5E78A104" w14:textId="77777777" w:rsidR="00025F22" w:rsidRPr="00FA3DA8" w:rsidRDefault="00025F22" w:rsidP="00025F22">
      <w:pPr>
        <w:autoSpaceDE w:val="0"/>
        <w:autoSpaceDN w:val="0"/>
        <w:adjustRightInd w:val="0"/>
        <w:rPr>
          <w:ins w:id="114" w:author="Alfred Asterjadhi [2]" w:date="2019-07-16T03:15:00Z"/>
          <w:rFonts w:ascii="CourierNewPSMT" w:hAnsi="CourierNewPSMT" w:cs="CourierNewPSMT"/>
          <w:color w:val="218B21"/>
          <w:szCs w:val="18"/>
          <w:lang w:val="en-US" w:eastAsia="ko-KR"/>
        </w:rPr>
      </w:pPr>
      <w:ins w:id="115" w:author="Alfred Asterjadhi [2]" w:date="2019-07-16T03:15:00Z">
        <w:r w:rsidRPr="00FA3DA8">
          <w:rPr>
            <w:rFonts w:ascii="CourierNewPSMT" w:hAnsi="CourierNewPSMT" w:cs="CourierNewPSMT"/>
            <w:color w:val="000000"/>
            <w:szCs w:val="18"/>
            <w:lang w:val="en-US" w:eastAsia="ko-KR"/>
          </w:rPr>
          <w:t>DEFVAL { 7000 }</w:t>
        </w:r>
      </w:ins>
    </w:p>
    <w:p w14:paraId="073EA3C1" w14:textId="24D3FBAB" w:rsidR="002A2521" w:rsidRDefault="00025F22" w:rsidP="00F50D5D">
      <w:pPr>
        <w:pStyle w:val="T"/>
        <w:rPr>
          <w:i/>
          <w:w w:val="100"/>
        </w:rPr>
      </w:pPr>
      <w:proofErr w:type="gramStart"/>
      <w:ins w:id="116" w:author="Alfred Asterjadhi [2]" w:date="2019-07-16T03:15:00Z">
        <w:r w:rsidRPr="00FA3DA8">
          <w:rPr>
            <w:rFonts w:ascii="CourierNewPSMT" w:hAnsi="CourierNewPSMT" w:cs="CourierNewPSMT"/>
            <w:szCs w:val="18"/>
            <w:lang w:eastAsia="ko-KR"/>
          </w:rPr>
          <w:t>::</w:t>
        </w:r>
        <w:proofErr w:type="gramEnd"/>
        <w:r w:rsidRPr="00FA3DA8">
          <w:rPr>
            <w:rFonts w:ascii="CourierNewPSMT" w:hAnsi="CourierNewPSMT" w:cs="CourierNewPSMT"/>
            <w:szCs w:val="18"/>
            <w:lang w:eastAsia="ko-KR"/>
          </w:rPr>
          <w:t>= { dot11</w:t>
        </w:r>
      </w:ins>
      <w:ins w:id="117" w:author="Alfred Aster" w:date="2019-09-16T03:58:00Z">
        <w:r w:rsidR="00754518" w:rsidRPr="006B76AE">
          <w:rPr>
            <w:rFonts w:ascii="CourierNewPSMT" w:hAnsi="CourierNewPSMT" w:cs="CourierNewPSMT"/>
            <w:szCs w:val="18"/>
            <w:highlight w:val="magenta"/>
            <w:lang w:eastAsia="ko-KR"/>
          </w:rPr>
          <w:t>HE</w:t>
        </w:r>
      </w:ins>
      <w:ins w:id="118" w:author="Alfred Asterjadhi [2]" w:date="2019-07-16T03:15:00Z">
        <w:r w:rsidRPr="00FA3DA8">
          <w:rPr>
            <w:rFonts w:ascii="CourierNewPSMT" w:hAnsi="CourierNewPSMT" w:cs="CourierNewPSMT"/>
            <w:szCs w:val="18"/>
            <w:lang w:eastAsia="ko-KR"/>
          </w:rPr>
          <w:t>StationConfigEntry &lt;ANA&gt; }</w:t>
        </w:r>
      </w:ins>
      <w:bookmarkEnd w:id="81"/>
      <w:ins w:id="119" w:author="Alfred Asterjadhi [2]" w:date="2019-07-11T06:06:00Z">
        <w:r w:rsidRPr="00242707">
          <w:rPr>
            <w:i/>
            <w:w w:val="100"/>
            <w:highlight w:val="yellow"/>
          </w:rPr>
          <w:t>(#2</w:t>
        </w:r>
      </w:ins>
      <w:ins w:id="120" w:author="Alfred Asterjadhi [2]" w:date="2019-07-16T03:17:00Z">
        <w:r>
          <w:rPr>
            <w:i/>
            <w:w w:val="100"/>
            <w:highlight w:val="yellow"/>
          </w:rPr>
          <w:t>0210</w:t>
        </w:r>
      </w:ins>
      <w:ins w:id="121" w:author="Alfred Asterjadhi [2]" w:date="2019-07-11T06:06:00Z">
        <w:r w:rsidRPr="00242707">
          <w:rPr>
            <w:i/>
            <w:w w:val="100"/>
            <w:highlight w:val="yellow"/>
          </w:rPr>
          <w:t>)</w:t>
        </w:r>
      </w:ins>
      <w:bookmarkEnd w:id="82"/>
    </w:p>
    <w:p w14:paraId="77996956" w14:textId="13305412" w:rsidR="00C26963" w:rsidRPr="00025F22" w:rsidRDefault="00C26963" w:rsidP="00C2696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row</w:t>
      </w:r>
      <w:r w:rsidRPr="007258A6">
        <w:rPr>
          <w:rFonts w:eastAsia="Times New Roman"/>
          <w:b/>
          <w:i/>
          <w:color w:val="000000"/>
          <w:sz w:val="20"/>
          <w:highlight w:val="yellow"/>
          <w:lang w:val="en-US"/>
        </w:rPr>
        <w:t xml:space="preserve"> below </w:t>
      </w:r>
      <w:r>
        <w:rPr>
          <w:rFonts w:eastAsia="Times New Roman"/>
          <w:b/>
          <w:i/>
          <w:color w:val="000000"/>
          <w:sz w:val="20"/>
          <w:highlight w:val="yellow"/>
          <w:lang w:val="en-US"/>
        </w:rPr>
        <w:t>in an appropriate location of Dot11HEStationConfigEntry</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20210</w:t>
      </w:r>
      <w:r w:rsidRPr="007258A6">
        <w:rPr>
          <w:rFonts w:eastAsia="Times New Roman"/>
          <w:b/>
          <w:i/>
          <w:color w:val="000000"/>
          <w:sz w:val="20"/>
          <w:highlight w:val="yellow"/>
          <w:lang w:val="en-US"/>
        </w:rPr>
        <w:t>):</w:t>
      </w:r>
    </w:p>
    <w:p w14:paraId="36D6377E" w14:textId="77777777" w:rsidR="00707AFA" w:rsidRDefault="00707AFA" w:rsidP="00F50D5D">
      <w:pPr>
        <w:pStyle w:val="T"/>
        <w:rPr>
          <w:sz w:val="18"/>
          <w:szCs w:val="18"/>
        </w:rPr>
      </w:pPr>
      <w:r>
        <w:rPr>
          <w:sz w:val="18"/>
          <w:szCs w:val="18"/>
        </w:rPr>
        <w:t xml:space="preserve">Dot11HEStationConfigEntry ::= </w:t>
      </w:r>
    </w:p>
    <w:p w14:paraId="6808C46A" w14:textId="77777777" w:rsidR="00707AFA" w:rsidRDefault="00707AFA" w:rsidP="00F50D5D">
      <w:pPr>
        <w:pStyle w:val="T"/>
        <w:rPr>
          <w:sz w:val="18"/>
          <w:szCs w:val="18"/>
        </w:rPr>
      </w:pPr>
      <w:r>
        <w:rPr>
          <w:sz w:val="18"/>
          <w:szCs w:val="18"/>
        </w:rPr>
        <w:t xml:space="preserve">SEQUENCE { </w:t>
      </w:r>
    </w:p>
    <w:p w14:paraId="35ED4578" w14:textId="2E4D5D95" w:rsidR="00707AFA" w:rsidRDefault="00707AFA" w:rsidP="00F50D5D">
      <w:pPr>
        <w:pStyle w:val="T"/>
        <w:rPr>
          <w:ins w:id="122" w:author="Alfred Aster" w:date="2019-08-29T08:19:00Z"/>
          <w:sz w:val="18"/>
          <w:szCs w:val="18"/>
        </w:rPr>
      </w:pPr>
      <w:r>
        <w:rPr>
          <w:sz w:val="18"/>
          <w:szCs w:val="18"/>
        </w:rPr>
        <w:t xml:space="preserve">dot11HEULMUResponseSchedulingOptionImplemented </w:t>
      </w:r>
      <w:proofErr w:type="spellStart"/>
      <w:r>
        <w:rPr>
          <w:sz w:val="18"/>
          <w:szCs w:val="18"/>
        </w:rPr>
        <w:t>TruthValue</w:t>
      </w:r>
      <w:proofErr w:type="spellEnd"/>
      <w:r>
        <w:rPr>
          <w:sz w:val="18"/>
          <w:szCs w:val="18"/>
        </w:rPr>
        <w:t>,</w:t>
      </w:r>
    </w:p>
    <w:p w14:paraId="08201B86" w14:textId="4015E7FE" w:rsidR="00707AFA" w:rsidRDefault="00707AFA" w:rsidP="00707AFA">
      <w:pPr>
        <w:pStyle w:val="T"/>
        <w:rPr>
          <w:ins w:id="123" w:author="Alfred Aster" w:date="2019-08-29T08:19:00Z"/>
          <w:w w:val="100"/>
        </w:rPr>
      </w:pPr>
      <w:ins w:id="124" w:author="Alfred Aster" w:date="2019-08-29T08:19:00Z">
        <w:r w:rsidRPr="001D0E54">
          <w:rPr>
            <w:sz w:val="18"/>
            <w:szCs w:val="18"/>
            <w:highlight w:val="green"/>
          </w:rPr>
          <w:lastRenderedPageBreak/>
          <w:t>dot11MinPSCProbeDelay Unsigned32,</w:t>
        </w:r>
      </w:ins>
      <w:ins w:id="125" w:author="Alfred Asterjadhi [2]" w:date="2019-07-11T06:06:00Z">
        <w:r w:rsidR="00C26963" w:rsidRPr="00C26963">
          <w:rPr>
            <w:i/>
            <w:w w:val="100"/>
            <w:sz w:val="18"/>
            <w:szCs w:val="18"/>
            <w:highlight w:val="yellow"/>
          </w:rPr>
          <w:t>(#2</w:t>
        </w:r>
      </w:ins>
      <w:ins w:id="126" w:author="Alfred Asterjadhi [2]" w:date="2019-07-16T03:17:00Z">
        <w:r w:rsidR="00C26963" w:rsidRPr="00C26963">
          <w:rPr>
            <w:i/>
            <w:w w:val="100"/>
            <w:sz w:val="18"/>
            <w:szCs w:val="18"/>
            <w:highlight w:val="yellow"/>
          </w:rPr>
          <w:t>0210</w:t>
        </w:r>
      </w:ins>
      <w:ins w:id="127" w:author="Alfred Asterjadhi [2]" w:date="2019-07-11T06:06:00Z">
        <w:r w:rsidR="00C26963" w:rsidRPr="00C26963">
          <w:rPr>
            <w:i/>
            <w:w w:val="100"/>
            <w:sz w:val="18"/>
            <w:szCs w:val="18"/>
            <w:highlight w:val="yellow"/>
          </w:rPr>
          <w:t>)</w:t>
        </w:r>
      </w:ins>
    </w:p>
    <w:p w14:paraId="0845DBFF" w14:textId="77777777" w:rsidR="002C216D" w:rsidRDefault="002C216D" w:rsidP="002C216D">
      <w:pPr>
        <w:pStyle w:val="SP13192543"/>
        <w:spacing w:before="240" w:after="240"/>
        <w:rPr>
          <w:color w:val="000000"/>
          <w:sz w:val="20"/>
          <w:szCs w:val="20"/>
        </w:rPr>
      </w:pPr>
      <w:r>
        <w:rPr>
          <w:rStyle w:val="SC13122885"/>
          <w:b/>
          <w:bCs/>
        </w:rPr>
        <w:t>11.1.4.3 Active scanning</w:t>
      </w:r>
    </w:p>
    <w:p w14:paraId="7B158266" w14:textId="77777777" w:rsidR="002C216D" w:rsidRDefault="002C216D" w:rsidP="002C216D">
      <w:pPr>
        <w:pStyle w:val="SP13192543"/>
        <w:spacing w:before="240" w:after="240"/>
        <w:rPr>
          <w:color w:val="000000"/>
          <w:sz w:val="20"/>
          <w:szCs w:val="20"/>
        </w:rPr>
      </w:pPr>
      <w:r>
        <w:rPr>
          <w:rStyle w:val="SC13122885"/>
          <w:b/>
          <w:bCs/>
        </w:rPr>
        <w:t>11.1.4.3.2 Active scanning procedure for a non-DMG STA</w:t>
      </w:r>
    </w:p>
    <w:p w14:paraId="42EE17AE" w14:textId="3BBC32DD" w:rsidR="002C216D" w:rsidRPr="002C216D" w:rsidRDefault="002C216D" w:rsidP="002C216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Style w:val="SC13122885"/>
          <w:rFonts w:eastAsia="Times New Roman"/>
          <w:b/>
          <w:i/>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as follows (#CID</w:t>
      </w:r>
      <w:r>
        <w:rPr>
          <w:rFonts w:eastAsia="Times New Roman"/>
          <w:b/>
          <w:i/>
          <w:color w:val="000000"/>
          <w:sz w:val="20"/>
          <w:highlight w:val="yellow"/>
          <w:lang w:val="en-US"/>
        </w:rPr>
        <w:t xml:space="preserve"> 20210</w:t>
      </w:r>
      <w:r w:rsidRPr="007258A6">
        <w:rPr>
          <w:rFonts w:eastAsia="Times New Roman"/>
          <w:b/>
          <w:i/>
          <w:color w:val="000000"/>
          <w:sz w:val="20"/>
          <w:highlight w:val="yellow"/>
          <w:lang w:val="en-US"/>
        </w:rPr>
        <w:t>):</w:t>
      </w:r>
    </w:p>
    <w:p w14:paraId="03388F2D" w14:textId="469450D7" w:rsidR="002C216D" w:rsidRDefault="002C216D" w:rsidP="002C216D">
      <w:pPr>
        <w:pStyle w:val="SP13192519"/>
        <w:spacing w:before="240"/>
        <w:jc w:val="both"/>
        <w:rPr>
          <w:rFonts w:ascii="Times New Roman" w:hAnsi="Times New Roman" w:cs="Times New Roman"/>
          <w:color w:val="000000"/>
          <w:sz w:val="20"/>
          <w:szCs w:val="20"/>
        </w:rPr>
      </w:pPr>
      <w:r>
        <w:rPr>
          <w:rStyle w:val="SC13122885"/>
          <w:rFonts w:ascii="Times New Roman" w:hAnsi="Times New Roman" w:cs="Times New Roman"/>
          <w:b/>
          <w:bCs/>
          <w:i/>
          <w:iCs/>
        </w:rPr>
        <w:t>Change item b), c) and d) in the 2nd paragraph as follows:</w:t>
      </w:r>
    </w:p>
    <w:p w14:paraId="2BD9583D" w14:textId="77777777" w:rsidR="002C216D" w:rsidRDefault="002C216D" w:rsidP="002C216D">
      <w:pPr>
        <w:pStyle w:val="SP13192519"/>
        <w:spacing w:before="240"/>
        <w:jc w:val="both"/>
        <w:rPr>
          <w:rFonts w:ascii="Times New Roman" w:hAnsi="Times New Roman" w:cs="Times New Roman"/>
          <w:color w:val="000000"/>
          <w:sz w:val="20"/>
          <w:szCs w:val="20"/>
        </w:rPr>
      </w:pPr>
      <w:r>
        <w:rPr>
          <w:rStyle w:val="SC13122885"/>
          <w:rFonts w:ascii="Times New Roman" w:hAnsi="Times New Roman" w:cs="Times New Roman"/>
        </w:rPr>
        <w:t>For each channel to be scanned:</w:t>
      </w:r>
    </w:p>
    <w:p w14:paraId="4C1ADA0E" w14:textId="0E8EEF71" w:rsidR="002C216D" w:rsidRDefault="002C216D" w:rsidP="002C216D">
      <w:pPr>
        <w:pStyle w:val="SP13192552"/>
        <w:spacing w:before="60" w:after="60"/>
        <w:ind w:left="640" w:firstLine="200"/>
        <w:jc w:val="both"/>
        <w:rPr>
          <w:rFonts w:ascii="Times New Roman" w:hAnsi="Times New Roman" w:cs="Times New Roman"/>
          <w:color w:val="000000"/>
          <w:sz w:val="20"/>
          <w:szCs w:val="20"/>
        </w:rPr>
      </w:pPr>
      <w:bookmarkStart w:id="128" w:name="_Hlk19386922"/>
      <w:r>
        <w:rPr>
          <w:rStyle w:val="SC13122885"/>
          <w:rFonts w:ascii="Times New Roman" w:hAnsi="Times New Roman" w:cs="Times New Roman"/>
        </w:rPr>
        <w:t>b)If the STA is a FILS STA</w:t>
      </w:r>
      <w:ins w:id="129" w:author="Alfred Aster" w:date="2019-09-14T20:53:00Z">
        <w:r>
          <w:rPr>
            <w:rStyle w:val="SC13122885"/>
            <w:rFonts w:ascii="Times New Roman" w:hAnsi="Times New Roman" w:cs="Times New Roman"/>
          </w:rPr>
          <w:t xml:space="preserve"> </w:t>
        </w:r>
        <w:r w:rsidRPr="002C216D">
          <w:rPr>
            <w:rStyle w:val="SC13122885"/>
            <w:rFonts w:ascii="Times New Roman" w:hAnsi="Times New Roman" w:cs="Times New Roman"/>
            <w:highlight w:val="cyan"/>
          </w:rPr>
          <w:t xml:space="preserve">or </w:t>
        </w:r>
      </w:ins>
      <w:ins w:id="130" w:author="Alfred Aster" w:date="2019-09-14T20:54:00Z">
        <w:r w:rsidRPr="002C216D">
          <w:rPr>
            <w:rStyle w:val="SC13122885"/>
            <w:rFonts w:ascii="Times New Roman" w:hAnsi="Times New Roman" w:cs="Times New Roman"/>
            <w:highlight w:val="cyan"/>
          </w:rPr>
          <w:t>is a</w:t>
        </w:r>
      </w:ins>
      <w:ins w:id="131" w:author="Alfred Aster" w:date="2019-09-14T20:53:00Z">
        <w:r w:rsidRPr="002C216D">
          <w:rPr>
            <w:rStyle w:val="SC13122885"/>
            <w:rFonts w:ascii="Times New Roman" w:hAnsi="Times New Roman" w:cs="Times New Roman"/>
            <w:highlight w:val="cyan"/>
          </w:rPr>
          <w:t xml:space="preserve"> 6 G</w:t>
        </w:r>
      </w:ins>
      <w:ins w:id="132" w:author="Alfred Aster" w:date="2019-09-14T20:54:00Z">
        <w:r w:rsidRPr="002C216D">
          <w:rPr>
            <w:rStyle w:val="SC13122885"/>
            <w:rFonts w:ascii="Times New Roman" w:hAnsi="Times New Roman" w:cs="Times New Roman"/>
            <w:highlight w:val="cyan"/>
          </w:rPr>
          <w:t>Hz HE STA</w:t>
        </w:r>
      </w:ins>
      <w:ins w:id="133" w:author="Alfred Aster" w:date="2019-09-14T20:56:00Z">
        <w:r w:rsidRPr="002C216D">
          <w:rPr>
            <w:rFonts w:ascii="Times New Roman" w:hAnsi="Times New Roman" w:cs="Times New Roman"/>
            <w:i/>
            <w:sz w:val="20"/>
            <w:szCs w:val="20"/>
            <w:highlight w:val="yellow"/>
          </w:rPr>
          <w:t>(#20210)</w:t>
        </w:r>
      </w:ins>
      <w:r w:rsidRPr="002C216D">
        <w:rPr>
          <w:rStyle w:val="SC13122885"/>
          <w:rFonts w:ascii="Times New Roman" w:hAnsi="Times New Roman" w:cs="Times New Roman"/>
        </w:rPr>
        <w:t xml:space="preserve">, set the </w:t>
      </w:r>
      <w:proofErr w:type="spellStart"/>
      <w:r w:rsidRPr="002C216D">
        <w:rPr>
          <w:rStyle w:val="SC13122885"/>
          <w:rFonts w:ascii="Times New Roman" w:hAnsi="Times New Roman" w:cs="Times New Roman"/>
        </w:rPr>
        <w:t>FILSProbeTimer</w:t>
      </w:r>
      <w:proofErr w:type="spellEnd"/>
      <w:r w:rsidRPr="002C216D">
        <w:rPr>
          <w:rStyle w:val="SC13122885"/>
          <w:rFonts w:ascii="Times New Roman" w:hAnsi="Times New Roman" w:cs="Times New Roman"/>
        </w:rPr>
        <w:t xml:space="preserve"> </w:t>
      </w:r>
      <w:r>
        <w:rPr>
          <w:rStyle w:val="SC13122885"/>
          <w:rFonts w:ascii="Times New Roman" w:hAnsi="Times New Roman" w:cs="Times New Roman"/>
        </w:rPr>
        <w:t xml:space="preserve">to 0 and starts the </w:t>
      </w:r>
      <w:proofErr w:type="spellStart"/>
      <w:r>
        <w:rPr>
          <w:rStyle w:val="SC13122885"/>
          <w:rFonts w:ascii="Times New Roman" w:hAnsi="Times New Roman" w:cs="Times New Roman"/>
        </w:rPr>
        <w:t>FILSProbeTimer</w:t>
      </w:r>
      <w:proofErr w:type="spellEnd"/>
      <w:r>
        <w:rPr>
          <w:rStyle w:val="SC13122885"/>
          <w:rFonts w:ascii="Times New Roman" w:hAnsi="Times New Roman" w:cs="Times New Roman"/>
        </w:rPr>
        <w:t xml:space="preserve">. While the FILS </w:t>
      </w:r>
      <w:proofErr w:type="spellStart"/>
      <w:r>
        <w:rPr>
          <w:rStyle w:val="SC13122885"/>
          <w:rFonts w:ascii="Times New Roman" w:hAnsi="Times New Roman" w:cs="Times New Roman"/>
        </w:rPr>
        <w:t>ProbeTimer</w:t>
      </w:r>
      <w:proofErr w:type="spellEnd"/>
      <w:r>
        <w:rPr>
          <w:rStyle w:val="SC13122885"/>
          <w:rFonts w:ascii="Times New Roman" w:hAnsi="Times New Roman" w:cs="Times New Roman"/>
        </w:rPr>
        <w:t xml:space="preserve"> is less than dot11FILSProbeDelay the STA may skip a probe request transmission and proceed to step </w:t>
      </w:r>
      <w:proofErr w:type="spellStart"/>
      <w:r>
        <w:rPr>
          <w:rStyle w:val="SC13122885"/>
          <w:rFonts w:ascii="Times New Roman" w:hAnsi="Times New Roman" w:cs="Times New Roman"/>
        </w:rPr>
        <w:t>i</w:t>
      </w:r>
      <w:proofErr w:type="spellEnd"/>
      <w:r>
        <w:rPr>
          <w:rStyle w:val="SC13122885"/>
          <w:rFonts w:ascii="Times New Roman" w:hAnsi="Times New Roman" w:cs="Times New Roman"/>
        </w:rPr>
        <w:t xml:space="preserve">) after setting the </w:t>
      </w:r>
      <w:proofErr w:type="spellStart"/>
      <w:r>
        <w:rPr>
          <w:rStyle w:val="SC13122885"/>
          <w:rFonts w:ascii="Times New Roman" w:hAnsi="Times New Roman" w:cs="Times New Roman"/>
        </w:rPr>
        <w:t>ActiveScanningTimer</w:t>
      </w:r>
      <w:proofErr w:type="spellEnd"/>
      <w:r>
        <w:rPr>
          <w:rStyle w:val="SC13122885"/>
          <w:rFonts w:ascii="Times New Roman" w:hAnsi="Times New Roman" w:cs="Times New Roman"/>
        </w:rPr>
        <w:t xml:space="preserve"> to 0 and starting the </w:t>
      </w:r>
      <w:proofErr w:type="spellStart"/>
      <w:r>
        <w:rPr>
          <w:rStyle w:val="SC13122885"/>
          <w:rFonts w:ascii="Times New Roman" w:hAnsi="Times New Roman" w:cs="Times New Roman"/>
        </w:rPr>
        <w:t>ActiveScanning</w:t>
      </w:r>
      <w:r>
        <w:rPr>
          <w:rStyle w:val="SC13122885"/>
          <w:rFonts w:ascii="Times New Roman" w:hAnsi="Times New Roman" w:cs="Times New Roman"/>
        </w:rPr>
        <w:softHyphen/>
        <w:t>Timer</w:t>
      </w:r>
      <w:proofErr w:type="spellEnd"/>
      <w:r>
        <w:rPr>
          <w:rStyle w:val="SC13122885"/>
          <w:rFonts w:ascii="Times New Roman" w:hAnsi="Times New Roman" w:cs="Times New Roman"/>
        </w:rPr>
        <w:t>, if one of the following conditions matches:</w:t>
      </w:r>
    </w:p>
    <w:bookmarkEnd w:id="128"/>
    <w:p w14:paraId="3D2C16EA" w14:textId="77777777" w:rsidR="002C216D" w:rsidRDefault="002C216D" w:rsidP="002C216D">
      <w:pPr>
        <w:pStyle w:val="SP13192592"/>
        <w:spacing w:before="60" w:after="60"/>
        <w:ind w:left="1040" w:firstLine="640"/>
        <w:jc w:val="both"/>
        <w:rPr>
          <w:rFonts w:ascii="Times New Roman" w:hAnsi="Times New Roman" w:cs="Times New Roman"/>
          <w:color w:val="000000"/>
          <w:sz w:val="20"/>
          <w:szCs w:val="20"/>
        </w:rPr>
      </w:pPr>
      <w:r>
        <w:rPr>
          <w:rStyle w:val="SC13122885"/>
          <w:rFonts w:ascii="Times New Roman" w:hAnsi="Times New Roman" w:cs="Times New Roman"/>
        </w:rPr>
        <w:t>1)The STA receives a broadcast addressed Probe Request frame that the SME considers to be suitable to discover a candidate AP for association.</w:t>
      </w:r>
    </w:p>
    <w:p w14:paraId="5F77E1F4" w14:textId="77777777" w:rsidR="002C216D" w:rsidRDefault="002C216D" w:rsidP="002C216D">
      <w:pPr>
        <w:pStyle w:val="SP13192592"/>
        <w:spacing w:before="60" w:after="60"/>
        <w:ind w:left="1040" w:firstLine="640"/>
        <w:jc w:val="both"/>
        <w:rPr>
          <w:rFonts w:ascii="Times New Roman" w:hAnsi="Times New Roman" w:cs="Times New Roman"/>
          <w:color w:val="000000"/>
          <w:sz w:val="20"/>
          <w:szCs w:val="20"/>
        </w:rPr>
      </w:pPr>
      <w:r>
        <w:rPr>
          <w:rStyle w:val="SC13122885"/>
          <w:rFonts w:ascii="Times New Roman" w:hAnsi="Times New Roman" w:cs="Times New Roman"/>
        </w:rPr>
        <w:t>2)The STA receives one or more of Probe Response, Beacon, Measurement Pilot, or FILS Dis</w:t>
      </w:r>
      <w:r>
        <w:rPr>
          <w:rStyle w:val="SC13122885"/>
          <w:rFonts w:ascii="Times New Roman" w:hAnsi="Times New Roman" w:cs="Times New Roman"/>
        </w:rPr>
        <w:softHyphen/>
        <w:t>covery frame that identify an AP that the SME considers a suitable candidate for association.</w:t>
      </w:r>
    </w:p>
    <w:p w14:paraId="15242A68" w14:textId="77777777" w:rsidR="002C216D" w:rsidRDefault="002C216D" w:rsidP="002C216D">
      <w:pPr>
        <w:pStyle w:val="SP13192592"/>
        <w:spacing w:before="60" w:after="60"/>
        <w:ind w:left="1040" w:firstLine="640"/>
        <w:jc w:val="both"/>
        <w:rPr>
          <w:rFonts w:ascii="Times New Roman" w:hAnsi="Times New Roman" w:cs="Times New Roman"/>
          <w:color w:val="000000"/>
          <w:sz w:val="20"/>
          <w:szCs w:val="20"/>
        </w:rPr>
      </w:pPr>
      <w:r>
        <w:rPr>
          <w:rStyle w:val="SC13122899"/>
        </w:rPr>
        <w:t>3)The STA successfully sent a Probe Request frame by following the UORA procedure as defined in 26.5.4 (UL OFDMA-based random access (UORA)).</w:t>
      </w:r>
    </w:p>
    <w:p w14:paraId="277B8650" w14:textId="77777777" w:rsidR="002C216D" w:rsidRDefault="002C216D" w:rsidP="002C216D">
      <w:pPr>
        <w:pStyle w:val="SP13192604"/>
        <w:spacing w:before="120" w:after="120"/>
        <w:jc w:val="both"/>
        <w:rPr>
          <w:rFonts w:ascii="Times New Roman" w:hAnsi="Times New Roman" w:cs="Times New Roman"/>
          <w:color w:val="000000"/>
          <w:sz w:val="18"/>
          <w:szCs w:val="18"/>
        </w:rPr>
      </w:pPr>
      <w:r>
        <w:rPr>
          <w:rStyle w:val="SC13122895"/>
        </w:rPr>
        <w:t>NOTE—How an SME considers a probe request or AP suitable is outside the scope of this standard.</w:t>
      </w:r>
    </w:p>
    <w:p w14:paraId="48DC7D2F" w14:textId="77777777" w:rsidR="002C216D" w:rsidRDefault="002C216D" w:rsidP="002C216D">
      <w:pPr>
        <w:pStyle w:val="SP13192552"/>
        <w:spacing w:before="60" w:after="60"/>
        <w:ind w:left="640" w:firstLine="200"/>
        <w:jc w:val="both"/>
        <w:rPr>
          <w:color w:val="000000"/>
          <w:sz w:val="20"/>
          <w:szCs w:val="20"/>
        </w:rPr>
      </w:pPr>
      <w:r>
        <w:rPr>
          <w:rStyle w:val="SC13122885"/>
          <w:rFonts w:ascii="Times New Roman" w:hAnsi="Times New Roman" w:cs="Times New Roman"/>
        </w:rPr>
        <w:t xml:space="preserve">c)Perform the basic access procedure as defined in 10.3.4.2 (Basic access). </w:t>
      </w:r>
      <w:r>
        <w:rPr>
          <w:rStyle w:val="SC13122899"/>
        </w:rPr>
        <w:t>While waiting for access to WM, STA may send one or more Probe Request frames by following the UORA procedure and pro</w:t>
      </w:r>
      <w:r>
        <w:rPr>
          <w:rStyle w:val="SC13122899"/>
        </w:rPr>
        <w:softHyphen/>
        <w:t xml:space="preserve">ceed to step </w:t>
      </w:r>
      <w:proofErr w:type="spellStart"/>
      <w:r>
        <w:rPr>
          <w:rStyle w:val="SC13122899"/>
        </w:rPr>
        <w:t>i</w:t>
      </w:r>
      <w:proofErr w:type="spellEnd"/>
      <w:r>
        <w:rPr>
          <w:rStyle w:val="SC13122899"/>
        </w:rPr>
        <w:t>)</w:t>
      </w:r>
    </w:p>
    <w:p w14:paraId="690BE369" w14:textId="55BC42F3" w:rsidR="00707AFA" w:rsidRDefault="002C216D" w:rsidP="002C216D">
      <w:pPr>
        <w:pStyle w:val="T"/>
        <w:rPr>
          <w:w w:val="100"/>
        </w:rPr>
      </w:pPr>
      <w:r>
        <w:rPr>
          <w:rStyle w:val="SC13122885"/>
        </w:rPr>
        <w:t>d)Send a probe request to the broadcast destination address. The probe request is sent with the SSID and BSSID from the received MLME-</w:t>
      </w:r>
      <w:proofErr w:type="spellStart"/>
      <w:r>
        <w:rPr>
          <w:rStyle w:val="SC13122885"/>
        </w:rPr>
        <w:t>SCAN.request</w:t>
      </w:r>
      <w:proofErr w:type="spellEnd"/>
      <w:r>
        <w:rPr>
          <w:rStyle w:val="SC13122885"/>
        </w:rPr>
        <w:t xml:space="preserve"> primitive. When </w:t>
      </w:r>
      <w:r>
        <w:rPr>
          <w:rStyle w:val="SC13122899"/>
        </w:rPr>
        <w:t xml:space="preserve">either </w:t>
      </w:r>
      <w:r>
        <w:rPr>
          <w:rStyle w:val="SC13122885"/>
        </w:rPr>
        <w:t xml:space="preserve">the SSID List </w:t>
      </w:r>
      <w:r>
        <w:rPr>
          <w:rStyle w:val="SC13122899"/>
        </w:rPr>
        <w:t xml:space="preserve">or Short SSID List or both are </w:t>
      </w:r>
      <w:r>
        <w:rPr>
          <w:rStyle w:val="SC13122948"/>
        </w:rPr>
        <w:t xml:space="preserve">is </w:t>
      </w:r>
      <w:r>
        <w:rPr>
          <w:rStyle w:val="SC13122885"/>
        </w:rPr>
        <w:t>present in the MLME-</w:t>
      </w:r>
      <w:proofErr w:type="spellStart"/>
      <w:r>
        <w:rPr>
          <w:rStyle w:val="SC13122885"/>
        </w:rPr>
        <w:t>SCAN.request</w:t>
      </w:r>
      <w:proofErr w:type="spellEnd"/>
      <w:r>
        <w:rPr>
          <w:rStyle w:val="SC13122885"/>
        </w:rPr>
        <w:t xml:space="preserve"> primitive, send one or more Probe Request frames, each with </w:t>
      </w:r>
      <w:r>
        <w:rPr>
          <w:rStyle w:val="SC13122948"/>
        </w:rPr>
        <w:t xml:space="preserve">an SSID </w:t>
      </w:r>
      <w:r>
        <w:rPr>
          <w:rStyle w:val="SC13122899"/>
        </w:rPr>
        <w:t xml:space="preserve">one or more SSIDs </w:t>
      </w:r>
      <w:r>
        <w:rPr>
          <w:rStyle w:val="SC13122885"/>
        </w:rPr>
        <w:t xml:space="preserve">indicated in </w:t>
      </w:r>
      <w:r>
        <w:rPr>
          <w:rStyle w:val="SC13122899"/>
        </w:rPr>
        <w:t xml:space="preserve">either </w:t>
      </w:r>
      <w:r>
        <w:rPr>
          <w:rStyle w:val="SC13122885"/>
        </w:rPr>
        <w:t xml:space="preserve">the SSID List </w:t>
      </w:r>
      <w:r>
        <w:rPr>
          <w:rStyle w:val="SC13122899"/>
        </w:rPr>
        <w:t xml:space="preserve">or Short SSID List or both, </w:t>
      </w:r>
      <w:r>
        <w:rPr>
          <w:rStyle w:val="SC13122885"/>
        </w:rPr>
        <w:t>and the BSSID from the MLME-</w:t>
      </w:r>
      <w:proofErr w:type="spellStart"/>
      <w:r>
        <w:rPr>
          <w:rStyle w:val="SC13122885"/>
        </w:rPr>
        <w:t>SCAN.request</w:t>
      </w:r>
      <w:proofErr w:type="spellEnd"/>
      <w:r>
        <w:rPr>
          <w:rStyle w:val="SC13122885"/>
        </w:rPr>
        <w:t xml:space="preserve"> primitive</w:t>
      </w:r>
      <w:r>
        <w:rPr>
          <w:rStyle w:val="SC13122885"/>
          <w:color w:val="1F8A1F"/>
        </w:rPr>
        <w:t>.</w:t>
      </w:r>
    </w:p>
    <w:sectPr w:rsidR="00707AF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5773A" w14:textId="77777777" w:rsidR="007558E8" w:rsidRDefault="007558E8">
      <w:r>
        <w:separator/>
      </w:r>
    </w:p>
  </w:endnote>
  <w:endnote w:type="continuationSeparator" w:id="0">
    <w:p w14:paraId="1A2E7D06" w14:textId="77777777" w:rsidR="007558E8" w:rsidRDefault="0075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D1C01" w:rsidRDefault="007558E8">
    <w:pPr>
      <w:pStyle w:val="Footer"/>
      <w:tabs>
        <w:tab w:val="clear" w:pos="6480"/>
        <w:tab w:val="center" w:pos="4680"/>
        <w:tab w:val="right" w:pos="9360"/>
      </w:tabs>
    </w:pPr>
    <w:r>
      <w:fldChar w:fldCharType="begin"/>
    </w:r>
    <w:r>
      <w:instrText xml:space="preserve"> SUBJECT  \* MERGEFORMAT </w:instrText>
    </w:r>
    <w:r>
      <w:fldChar w:fldCharType="separate"/>
    </w:r>
    <w:r w:rsidR="00FD1C01">
      <w:t>Submission</w:t>
    </w:r>
    <w:r>
      <w:fldChar w:fldCharType="end"/>
    </w:r>
    <w:r w:rsidR="00FD1C01">
      <w:tab/>
      <w:t xml:space="preserve">page </w:t>
    </w:r>
    <w:r w:rsidR="00FD1C01">
      <w:fldChar w:fldCharType="begin"/>
    </w:r>
    <w:r w:rsidR="00FD1C01">
      <w:instrText xml:space="preserve">page </w:instrText>
    </w:r>
    <w:r w:rsidR="00FD1C01">
      <w:fldChar w:fldCharType="separate"/>
    </w:r>
    <w:r w:rsidR="00FD1C01">
      <w:rPr>
        <w:noProof/>
      </w:rPr>
      <w:t>4</w:t>
    </w:r>
    <w:r w:rsidR="00FD1C01">
      <w:rPr>
        <w:noProof/>
      </w:rPr>
      <w:fldChar w:fldCharType="end"/>
    </w:r>
    <w:r w:rsidR="00FD1C01">
      <w:tab/>
    </w:r>
    <w:r w:rsidR="00FD1C01">
      <w:rPr>
        <w:lang w:eastAsia="ko-KR"/>
      </w:rPr>
      <w:t>Alfred Asterjadhi</w:t>
    </w:r>
    <w:r w:rsidR="00FD1C01">
      <w:t>, Qualcomm Inc.</w:t>
    </w:r>
  </w:p>
  <w:p w14:paraId="433CD0E0" w14:textId="77777777" w:rsidR="00FD1C01" w:rsidRDefault="00FD1C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D7B00" w14:textId="77777777" w:rsidR="007558E8" w:rsidRDefault="007558E8">
      <w:r>
        <w:separator/>
      </w:r>
    </w:p>
  </w:footnote>
  <w:footnote w:type="continuationSeparator" w:id="0">
    <w:p w14:paraId="5D5075DC" w14:textId="77777777" w:rsidR="007558E8" w:rsidRDefault="00755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FD65049" w:rsidR="00FD1C01" w:rsidRDefault="00FD1C01">
    <w:pPr>
      <w:pStyle w:val="Header"/>
      <w:tabs>
        <w:tab w:val="clear" w:pos="6480"/>
        <w:tab w:val="center" w:pos="4680"/>
        <w:tab w:val="right" w:pos="9360"/>
      </w:tabs>
    </w:pPr>
    <w:r>
      <w:rPr>
        <w:lang w:eastAsia="ko-KR"/>
      </w:rPr>
      <w:t>September 2019</w:t>
    </w:r>
    <w:r>
      <w:tab/>
    </w:r>
    <w:r>
      <w:tab/>
    </w:r>
    <w:r>
      <w:fldChar w:fldCharType="begin"/>
    </w:r>
    <w:r>
      <w:instrText xml:space="preserve"> TITLE  \* MERGEFORMAT </w:instrText>
    </w:r>
    <w:r>
      <w:fldChar w:fldCharType="end"/>
    </w:r>
    <w:r w:rsidR="007558E8">
      <w:fldChar w:fldCharType="begin"/>
    </w:r>
    <w:r w:rsidR="007558E8">
      <w:instrText xml:space="preserve"> TITLE  \* MERGEFORMAT </w:instrText>
    </w:r>
    <w:r w:rsidR="007558E8">
      <w:fldChar w:fldCharType="separate"/>
    </w:r>
    <w:r>
      <w:t>doc.: IEEE 802.11-19/</w:t>
    </w:r>
    <w:r>
      <w:rPr>
        <w:lang w:eastAsia="ko-KR"/>
      </w:rPr>
      <w:t>1388r</w:t>
    </w:r>
    <w:r w:rsidR="007558E8">
      <w:rPr>
        <w:lang w:eastAsia="ko-KR"/>
      </w:rPr>
      <w:fldChar w:fldCharType="end"/>
    </w:r>
    <w:r w:rsidR="00376642">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numFmt w:val="decimal"/>
        <w:lvlText w:val="26.17.2.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Alfred Aster">
    <w15:presenceInfo w15:providerId="None" w15:userId="Alfred Aster"/>
  </w15:person>
  <w15:person w15:author="Alfred Asterjadhi [2]">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11A2"/>
    <w:rsid w:val="00011921"/>
    <w:rsid w:val="00013196"/>
    <w:rsid w:val="00013F87"/>
    <w:rsid w:val="00014031"/>
    <w:rsid w:val="000157CC"/>
    <w:rsid w:val="00016D9C"/>
    <w:rsid w:val="00017D25"/>
    <w:rsid w:val="00021A27"/>
    <w:rsid w:val="00021FFE"/>
    <w:rsid w:val="00023CD8"/>
    <w:rsid w:val="00024344"/>
    <w:rsid w:val="00024487"/>
    <w:rsid w:val="00025F22"/>
    <w:rsid w:val="00026541"/>
    <w:rsid w:val="00026F6E"/>
    <w:rsid w:val="00027D05"/>
    <w:rsid w:val="000312C3"/>
    <w:rsid w:val="00031E68"/>
    <w:rsid w:val="00033B0A"/>
    <w:rsid w:val="000341CB"/>
    <w:rsid w:val="00034E6F"/>
    <w:rsid w:val="0003542F"/>
    <w:rsid w:val="000358B3"/>
    <w:rsid w:val="00036C6C"/>
    <w:rsid w:val="000405C4"/>
    <w:rsid w:val="00040605"/>
    <w:rsid w:val="00041C4E"/>
    <w:rsid w:val="00043513"/>
    <w:rsid w:val="00043E91"/>
    <w:rsid w:val="0004465F"/>
    <w:rsid w:val="00044DC0"/>
    <w:rsid w:val="00045E2A"/>
    <w:rsid w:val="000478EE"/>
    <w:rsid w:val="00052123"/>
    <w:rsid w:val="00053519"/>
    <w:rsid w:val="00053751"/>
    <w:rsid w:val="0005609D"/>
    <w:rsid w:val="000567DA"/>
    <w:rsid w:val="00062085"/>
    <w:rsid w:val="00063867"/>
    <w:rsid w:val="000642FC"/>
    <w:rsid w:val="0006469A"/>
    <w:rsid w:val="000653B8"/>
    <w:rsid w:val="00066421"/>
    <w:rsid w:val="0006732A"/>
    <w:rsid w:val="0007144E"/>
    <w:rsid w:val="00071971"/>
    <w:rsid w:val="00072435"/>
    <w:rsid w:val="00073671"/>
    <w:rsid w:val="00073BB4"/>
    <w:rsid w:val="00075784"/>
    <w:rsid w:val="00075C3C"/>
    <w:rsid w:val="00075E1E"/>
    <w:rsid w:val="00076885"/>
    <w:rsid w:val="00077C25"/>
    <w:rsid w:val="00080727"/>
    <w:rsid w:val="00080ACC"/>
    <w:rsid w:val="00080E1A"/>
    <w:rsid w:val="000815C7"/>
    <w:rsid w:val="00081E62"/>
    <w:rsid w:val="000823C8"/>
    <w:rsid w:val="000829FF"/>
    <w:rsid w:val="00082B8A"/>
    <w:rsid w:val="0008302D"/>
    <w:rsid w:val="000834F9"/>
    <w:rsid w:val="00084297"/>
    <w:rsid w:val="00084354"/>
    <w:rsid w:val="000865AA"/>
    <w:rsid w:val="00086780"/>
    <w:rsid w:val="00086B53"/>
    <w:rsid w:val="00087B99"/>
    <w:rsid w:val="0009002A"/>
    <w:rsid w:val="00090640"/>
    <w:rsid w:val="00091349"/>
    <w:rsid w:val="00092971"/>
    <w:rsid w:val="00092AC6"/>
    <w:rsid w:val="00092CAE"/>
    <w:rsid w:val="00093AD2"/>
    <w:rsid w:val="00094FFA"/>
    <w:rsid w:val="0009661D"/>
    <w:rsid w:val="0009713F"/>
    <w:rsid w:val="00097398"/>
    <w:rsid w:val="00097C0B"/>
    <w:rsid w:val="000A087F"/>
    <w:rsid w:val="000A1C31"/>
    <w:rsid w:val="000A1F25"/>
    <w:rsid w:val="000A3567"/>
    <w:rsid w:val="000A41DC"/>
    <w:rsid w:val="000A671D"/>
    <w:rsid w:val="000A7680"/>
    <w:rsid w:val="000B041A"/>
    <w:rsid w:val="000B083E"/>
    <w:rsid w:val="000B0DAF"/>
    <w:rsid w:val="000B1864"/>
    <w:rsid w:val="000B59FE"/>
    <w:rsid w:val="000B5D19"/>
    <w:rsid w:val="000B689A"/>
    <w:rsid w:val="000C27D0"/>
    <w:rsid w:val="000C345D"/>
    <w:rsid w:val="000C3A81"/>
    <w:rsid w:val="000C3C16"/>
    <w:rsid w:val="000C4755"/>
    <w:rsid w:val="000C54F3"/>
    <w:rsid w:val="000C5C64"/>
    <w:rsid w:val="000C6032"/>
    <w:rsid w:val="000C6A2F"/>
    <w:rsid w:val="000D174A"/>
    <w:rsid w:val="000D1AD4"/>
    <w:rsid w:val="000D276A"/>
    <w:rsid w:val="000D2F1B"/>
    <w:rsid w:val="000D3705"/>
    <w:rsid w:val="000D4A8F"/>
    <w:rsid w:val="000D5EBD"/>
    <w:rsid w:val="000D674F"/>
    <w:rsid w:val="000E0494"/>
    <w:rsid w:val="000E1C37"/>
    <w:rsid w:val="000E1D7B"/>
    <w:rsid w:val="000E4B82"/>
    <w:rsid w:val="000E53D1"/>
    <w:rsid w:val="000E6539"/>
    <w:rsid w:val="000E720C"/>
    <w:rsid w:val="000E7450"/>
    <w:rsid w:val="000E752D"/>
    <w:rsid w:val="000F238C"/>
    <w:rsid w:val="000F4937"/>
    <w:rsid w:val="000F5088"/>
    <w:rsid w:val="000F5735"/>
    <w:rsid w:val="000F573A"/>
    <w:rsid w:val="000F685B"/>
    <w:rsid w:val="000F6BB9"/>
    <w:rsid w:val="000F7099"/>
    <w:rsid w:val="000F76F6"/>
    <w:rsid w:val="000F79E9"/>
    <w:rsid w:val="00100E3B"/>
    <w:rsid w:val="001015F8"/>
    <w:rsid w:val="0010469F"/>
    <w:rsid w:val="00105918"/>
    <w:rsid w:val="001101C2"/>
    <w:rsid w:val="001109AA"/>
    <w:rsid w:val="00112C25"/>
    <w:rsid w:val="00112C6A"/>
    <w:rsid w:val="00113B5F"/>
    <w:rsid w:val="00114FCA"/>
    <w:rsid w:val="00115A75"/>
    <w:rsid w:val="00115B7B"/>
    <w:rsid w:val="00115F4B"/>
    <w:rsid w:val="00117299"/>
    <w:rsid w:val="00120298"/>
    <w:rsid w:val="00120BD6"/>
    <w:rsid w:val="001215C0"/>
    <w:rsid w:val="00122191"/>
    <w:rsid w:val="00122D51"/>
    <w:rsid w:val="00123240"/>
    <w:rsid w:val="001237BB"/>
    <w:rsid w:val="00126052"/>
    <w:rsid w:val="00126397"/>
    <w:rsid w:val="001274A8"/>
    <w:rsid w:val="001275D7"/>
    <w:rsid w:val="00127723"/>
    <w:rsid w:val="00130101"/>
    <w:rsid w:val="001302E5"/>
    <w:rsid w:val="001323DB"/>
    <w:rsid w:val="00134114"/>
    <w:rsid w:val="00135032"/>
    <w:rsid w:val="00135B4B"/>
    <w:rsid w:val="0013699E"/>
    <w:rsid w:val="001423A2"/>
    <w:rsid w:val="001438C0"/>
    <w:rsid w:val="001448D8"/>
    <w:rsid w:val="001450BB"/>
    <w:rsid w:val="00145972"/>
    <w:rsid w:val="001459E7"/>
    <w:rsid w:val="00145C98"/>
    <w:rsid w:val="00146D19"/>
    <w:rsid w:val="001476C7"/>
    <w:rsid w:val="0015061C"/>
    <w:rsid w:val="00150F68"/>
    <w:rsid w:val="00151BBE"/>
    <w:rsid w:val="00154791"/>
    <w:rsid w:val="00154B26"/>
    <w:rsid w:val="001557CB"/>
    <w:rsid w:val="001559BB"/>
    <w:rsid w:val="00160C31"/>
    <w:rsid w:val="00160C32"/>
    <w:rsid w:val="0016428D"/>
    <w:rsid w:val="00165BE6"/>
    <w:rsid w:val="00172489"/>
    <w:rsid w:val="00172DD9"/>
    <w:rsid w:val="001738FD"/>
    <w:rsid w:val="00175CDF"/>
    <w:rsid w:val="0017659B"/>
    <w:rsid w:val="00177BCE"/>
    <w:rsid w:val="001812B0"/>
    <w:rsid w:val="00181423"/>
    <w:rsid w:val="00181B11"/>
    <w:rsid w:val="001828A5"/>
    <w:rsid w:val="00182E30"/>
    <w:rsid w:val="00183698"/>
    <w:rsid w:val="00183F4C"/>
    <w:rsid w:val="0018418E"/>
    <w:rsid w:val="00186096"/>
    <w:rsid w:val="001870C7"/>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550F"/>
    <w:rsid w:val="001A5BA9"/>
    <w:rsid w:val="001A7600"/>
    <w:rsid w:val="001A77FD"/>
    <w:rsid w:val="001B0001"/>
    <w:rsid w:val="001B252D"/>
    <w:rsid w:val="001B2904"/>
    <w:rsid w:val="001B4387"/>
    <w:rsid w:val="001B63BC"/>
    <w:rsid w:val="001B6B30"/>
    <w:rsid w:val="001C08E4"/>
    <w:rsid w:val="001C3FCE"/>
    <w:rsid w:val="001C4460"/>
    <w:rsid w:val="001C501D"/>
    <w:rsid w:val="001C7CCE"/>
    <w:rsid w:val="001D0E54"/>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43FB"/>
    <w:rsid w:val="001E6267"/>
    <w:rsid w:val="001E6EE9"/>
    <w:rsid w:val="001E7C32"/>
    <w:rsid w:val="001E7E53"/>
    <w:rsid w:val="001F0210"/>
    <w:rsid w:val="001F07C0"/>
    <w:rsid w:val="001F10F7"/>
    <w:rsid w:val="001F13CA"/>
    <w:rsid w:val="001F204E"/>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1F1"/>
    <w:rsid w:val="0020462A"/>
    <w:rsid w:val="002046A1"/>
    <w:rsid w:val="0020501A"/>
    <w:rsid w:val="00206D24"/>
    <w:rsid w:val="0020779A"/>
    <w:rsid w:val="00210DDD"/>
    <w:rsid w:val="002125D6"/>
    <w:rsid w:val="00212E2A"/>
    <w:rsid w:val="002141B2"/>
    <w:rsid w:val="00214675"/>
    <w:rsid w:val="00214B50"/>
    <w:rsid w:val="00214BA3"/>
    <w:rsid w:val="00215A82"/>
    <w:rsid w:val="00215E32"/>
    <w:rsid w:val="00215F36"/>
    <w:rsid w:val="00216771"/>
    <w:rsid w:val="002208B9"/>
    <w:rsid w:val="0022139A"/>
    <w:rsid w:val="00222261"/>
    <w:rsid w:val="002239F2"/>
    <w:rsid w:val="00224133"/>
    <w:rsid w:val="00225508"/>
    <w:rsid w:val="00225570"/>
    <w:rsid w:val="00227F82"/>
    <w:rsid w:val="00231F3B"/>
    <w:rsid w:val="002323FE"/>
    <w:rsid w:val="00232ADE"/>
    <w:rsid w:val="0023365D"/>
    <w:rsid w:val="00234C13"/>
    <w:rsid w:val="002361C2"/>
    <w:rsid w:val="002369FD"/>
    <w:rsid w:val="00236A7E"/>
    <w:rsid w:val="0023760F"/>
    <w:rsid w:val="00237977"/>
    <w:rsid w:val="00237985"/>
    <w:rsid w:val="00240895"/>
    <w:rsid w:val="00241AD7"/>
    <w:rsid w:val="00242707"/>
    <w:rsid w:val="002470AC"/>
    <w:rsid w:val="0024720B"/>
    <w:rsid w:val="002515C7"/>
    <w:rsid w:val="00252D47"/>
    <w:rsid w:val="002539AB"/>
    <w:rsid w:val="002545F7"/>
    <w:rsid w:val="00255A8B"/>
    <w:rsid w:val="00261EC6"/>
    <w:rsid w:val="00262D56"/>
    <w:rsid w:val="00263092"/>
    <w:rsid w:val="00264083"/>
    <w:rsid w:val="00264E90"/>
    <w:rsid w:val="002662A5"/>
    <w:rsid w:val="00266D63"/>
    <w:rsid w:val="002674D1"/>
    <w:rsid w:val="00270171"/>
    <w:rsid w:val="00270F98"/>
    <w:rsid w:val="00272EBD"/>
    <w:rsid w:val="00273257"/>
    <w:rsid w:val="00273FA9"/>
    <w:rsid w:val="00274A4A"/>
    <w:rsid w:val="00276480"/>
    <w:rsid w:val="002773F1"/>
    <w:rsid w:val="00281013"/>
    <w:rsid w:val="00281A5D"/>
    <w:rsid w:val="00282053"/>
    <w:rsid w:val="0028238D"/>
    <w:rsid w:val="002828B5"/>
    <w:rsid w:val="00282EFB"/>
    <w:rsid w:val="00284C5E"/>
    <w:rsid w:val="00284E10"/>
    <w:rsid w:val="00285D75"/>
    <w:rsid w:val="00287B9F"/>
    <w:rsid w:val="00291A10"/>
    <w:rsid w:val="0029309B"/>
    <w:rsid w:val="00294B37"/>
    <w:rsid w:val="00296722"/>
    <w:rsid w:val="00297F3F"/>
    <w:rsid w:val="002A195C"/>
    <w:rsid w:val="002A251F"/>
    <w:rsid w:val="002A2521"/>
    <w:rsid w:val="002A2C81"/>
    <w:rsid w:val="002A2DED"/>
    <w:rsid w:val="002A3AAB"/>
    <w:rsid w:val="002A4A61"/>
    <w:rsid w:val="002A4C48"/>
    <w:rsid w:val="002A50C6"/>
    <w:rsid w:val="002A55B1"/>
    <w:rsid w:val="002B0983"/>
    <w:rsid w:val="002B0B91"/>
    <w:rsid w:val="002B389C"/>
    <w:rsid w:val="002B43B3"/>
    <w:rsid w:val="002B5901"/>
    <w:rsid w:val="002B5973"/>
    <w:rsid w:val="002C216D"/>
    <w:rsid w:val="002C271D"/>
    <w:rsid w:val="002C2A2B"/>
    <w:rsid w:val="002C2DD6"/>
    <w:rsid w:val="002C3ECD"/>
    <w:rsid w:val="002C4371"/>
    <w:rsid w:val="002C46CB"/>
    <w:rsid w:val="002C49D8"/>
    <w:rsid w:val="002C4A2E"/>
    <w:rsid w:val="002C61F7"/>
    <w:rsid w:val="002C6B4F"/>
    <w:rsid w:val="002C6CFB"/>
    <w:rsid w:val="002C72E1"/>
    <w:rsid w:val="002D001B"/>
    <w:rsid w:val="002D1C8A"/>
    <w:rsid w:val="002D1D40"/>
    <w:rsid w:val="002D1EBA"/>
    <w:rsid w:val="002D3073"/>
    <w:rsid w:val="002D3DEF"/>
    <w:rsid w:val="002D518F"/>
    <w:rsid w:val="002D5A3F"/>
    <w:rsid w:val="002D5D5C"/>
    <w:rsid w:val="002D6F6A"/>
    <w:rsid w:val="002D7ED5"/>
    <w:rsid w:val="002E1B18"/>
    <w:rsid w:val="002E2017"/>
    <w:rsid w:val="002E340A"/>
    <w:rsid w:val="002E6FF6"/>
    <w:rsid w:val="002F0915"/>
    <w:rsid w:val="002F1269"/>
    <w:rsid w:val="002F25B2"/>
    <w:rsid w:val="002F2BC5"/>
    <w:rsid w:val="002F2F01"/>
    <w:rsid w:val="002F376B"/>
    <w:rsid w:val="002F388E"/>
    <w:rsid w:val="002F3FD5"/>
    <w:rsid w:val="002F47F4"/>
    <w:rsid w:val="002F499D"/>
    <w:rsid w:val="002F50E3"/>
    <w:rsid w:val="002F57EE"/>
    <w:rsid w:val="002F5B49"/>
    <w:rsid w:val="002F5C8C"/>
    <w:rsid w:val="002F62B2"/>
    <w:rsid w:val="002F7199"/>
    <w:rsid w:val="002F7D11"/>
    <w:rsid w:val="002F7FDE"/>
    <w:rsid w:val="0030081B"/>
    <w:rsid w:val="003024ED"/>
    <w:rsid w:val="0030268D"/>
    <w:rsid w:val="003035CC"/>
    <w:rsid w:val="0030382C"/>
    <w:rsid w:val="0030436E"/>
    <w:rsid w:val="00305AD6"/>
    <w:rsid w:val="00305D6E"/>
    <w:rsid w:val="0030782E"/>
    <w:rsid w:val="00307F5F"/>
    <w:rsid w:val="00310087"/>
    <w:rsid w:val="00310268"/>
    <w:rsid w:val="00310DE8"/>
    <w:rsid w:val="00311C18"/>
    <w:rsid w:val="00312E87"/>
    <w:rsid w:val="00314E03"/>
    <w:rsid w:val="003154EB"/>
    <w:rsid w:val="00315B52"/>
    <w:rsid w:val="00315DE7"/>
    <w:rsid w:val="00317A7D"/>
    <w:rsid w:val="00320ED2"/>
    <w:rsid w:val="003214E2"/>
    <w:rsid w:val="00321D2E"/>
    <w:rsid w:val="003222DD"/>
    <w:rsid w:val="00324598"/>
    <w:rsid w:val="00324BB2"/>
    <w:rsid w:val="00325AB6"/>
    <w:rsid w:val="00326126"/>
    <w:rsid w:val="0032653A"/>
    <w:rsid w:val="003266E8"/>
    <w:rsid w:val="003267C0"/>
    <w:rsid w:val="003278B6"/>
    <w:rsid w:val="0033057A"/>
    <w:rsid w:val="003308A8"/>
    <w:rsid w:val="00331749"/>
    <w:rsid w:val="00332A81"/>
    <w:rsid w:val="00334DEA"/>
    <w:rsid w:val="00336A22"/>
    <w:rsid w:val="00336F5F"/>
    <w:rsid w:val="00337A14"/>
    <w:rsid w:val="00340EFB"/>
    <w:rsid w:val="00342C7D"/>
    <w:rsid w:val="00343554"/>
    <w:rsid w:val="003449F9"/>
    <w:rsid w:val="00344DA5"/>
    <w:rsid w:val="0034581F"/>
    <w:rsid w:val="0034592B"/>
    <w:rsid w:val="003463F7"/>
    <w:rsid w:val="003479E4"/>
    <w:rsid w:val="00347C43"/>
    <w:rsid w:val="00350CA7"/>
    <w:rsid w:val="003512AF"/>
    <w:rsid w:val="0035213C"/>
    <w:rsid w:val="003529FB"/>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6A3"/>
    <w:rsid w:val="00374C87"/>
    <w:rsid w:val="00374CBC"/>
    <w:rsid w:val="00374F43"/>
    <w:rsid w:val="003759F9"/>
    <w:rsid w:val="00376642"/>
    <w:rsid w:val="003766B9"/>
    <w:rsid w:val="00381F98"/>
    <w:rsid w:val="0038258D"/>
    <w:rsid w:val="00382C54"/>
    <w:rsid w:val="00383766"/>
    <w:rsid w:val="00383C03"/>
    <w:rsid w:val="00383C85"/>
    <w:rsid w:val="0038516A"/>
    <w:rsid w:val="00385654"/>
    <w:rsid w:val="00385FD6"/>
    <w:rsid w:val="0038601E"/>
    <w:rsid w:val="003868DC"/>
    <w:rsid w:val="003906A1"/>
    <w:rsid w:val="00390DCB"/>
    <w:rsid w:val="00391131"/>
    <w:rsid w:val="00391845"/>
    <w:rsid w:val="003924F8"/>
    <w:rsid w:val="003945E3"/>
    <w:rsid w:val="00395A50"/>
    <w:rsid w:val="0039787F"/>
    <w:rsid w:val="003A161F"/>
    <w:rsid w:val="003A1693"/>
    <w:rsid w:val="003A1CC7"/>
    <w:rsid w:val="003A22E2"/>
    <w:rsid w:val="003A29E6"/>
    <w:rsid w:val="003A2D31"/>
    <w:rsid w:val="003A2E15"/>
    <w:rsid w:val="003A3196"/>
    <w:rsid w:val="003A36DB"/>
    <w:rsid w:val="003A478D"/>
    <w:rsid w:val="003A5BFF"/>
    <w:rsid w:val="003A6244"/>
    <w:rsid w:val="003A6AC1"/>
    <w:rsid w:val="003A74EB"/>
    <w:rsid w:val="003A7B64"/>
    <w:rsid w:val="003B03CE"/>
    <w:rsid w:val="003B0CEE"/>
    <w:rsid w:val="003B185A"/>
    <w:rsid w:val="003B4DAD"/>
    <w:rsid w:val="003B52F2"/>
    <w:rsid w:val="003B5370"/>
    <w:rsid w:val="003B6084"/>
    <w:rsid w:val="003B6329"/>
    <w:rsid w:val="003B6F08"/>
    <w:rsid w:val="003B6F60"/>
    <w:rsid w:val="003B76BD"/>
    <w:rsid w:val="003B7DDE"/>
    <w:rsid w:val="003C036C"/>
    <w:rsid w:val="003C2B82"/>
    <w:rsid w:val="003C315D"/>
    <w:rsid w:val="003C32E2"/>
    <w:rsid w:val="003C47A5"/>
    <w:rsid w:val="003C47D1"/>
    <w:rsid w:val="003C4BF2"/>
    <w:rsid w:val="003C56D8"/>
    <w:rsid w:val="003C58AE"/>
    <w:rsid w:val="003C5F74"/>
    <w:rsid w:val="003C74FF"/>
    <w:rsid w:val="003C7B46"/>
    <w:rsid w:val="003D1D71"/>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6B1F"/>
    <w:rsid w:val="003E7414"/>
    <w:rsid w:val="003E7F99"/>
    <w:rsid w:val="003F1281"/>
    <w:rsid w:val="003F1B36"/>
    <w:rsid w:val="003F2B96"/>
    <w:rsid w:val="003F2D6C"/>
    <w:rsid w:val="003F3788"/>
    <w:rsid w:val="003F6B76"/>
    <w:rsid w:val="004010D0"/>
    <w:rsid w:val="004014AE"/>
    <w:rsid w:val="00401E3C"/>
    <w:rsid w:val="00403271"/>
    <w:rsid w:val="00403645"/>
    <w:rsid w:val="00403B13"/>
    <w:rsid w:val="0040423C"/>
    <w:rsid w:val="00404DFF"/>
    <w:rsid w:val="004051EE"/>
    <w:rsid w:val="004064D6"/>
    <w:rsid w:val="00407A1C"/>
    <w:rsid w:val="00407C5B"/>
    <w:rsid w:val="00407EE1"/>
    <w:rsid w:val="00410896"/>
    <w:rsid w:val="004110BE"/>
    <w:rsid w:val="004111DE"/>
    <w:rsid w:val="0041147F"/>
    <w:rsid w:val="00411A99"/>
    <w:rsid w:val="00411C03"/>
    <w:rsid w:val="00411E59"/>
    <w:rsid w:val="00412685"/>
    <w:rsid w:val="00413D96"/>
    <w:rsid w:val="0041562C"/>
    <w:rsid w:val="00415C55"/>
    <w:rsid w:val="0042002A"/>
    <w:rsid w:val="004209D5"/>
    <w:rsid w:val="00421159"/>
    <w:rsid w:val="00421A46"/>
    <w:rsid w:val="00422546"/>
    <w:rsid w:val="00422D5C"/>
    <w:rsid w:val="00423116"/>
    <w:rsid w:val="00423634"/>
    <w:rsid w:val="0042720A"/>
    <w:rsid w:val="0042794A"/>
    <w:rsid w:val="00430648"/>
    <w:rsid w:val="00430A44"/>
    <w:rsid w:val="00430E74"/>
    <w:rsid w:val="00431EBF"/>
    <w:rsid w:val="00432069"/>
    <w:rsid w:val="004339CB"/>
    <w:rsid w:val="00435208"/>
    <w:rsid w:val="00435372"/>
    <w:rsid w:val="0043677F"/>
    <w:rsid w:val="00437814"/>
    <w:rsid w:val="004402C9"/>
    <w:rsid w:val="0044059C"/>
    <w:rsid w:val="00440FF1"/>
    <w:rsid w:val="004417F2"/>
    <w:rsid w:val="00441C39"/>
    <w:rsid w:val="00441EC5"/>
    <w:rsid w:val="00442799"/>
    <w:rsid w:val="00443FBF"/>
    <w:rsid w:val="00444DB4"/>
    <w:rsid w:val="00444F82"/>
    <w:rsid w:val="004452DF"/>
    <w:rsid w:val="0044689E"/>
    <w:rsid w:val="00446A38"/>
    <w:rsid w:val="004500F6"/>
    <w:rsid w:val="004507E7"/>
    <w:rsid w:val="00450CC0"/>
    <w:rsid w:val="0045288D"/>
    <w:rsid w:val="00453711"/>
    <w:rsid w:val="00453A44"/>
    <w:rsid w:val="00453E8C"/>
    <w:rsid w:val="00457028"/>
    <w:rsid w:val="00457E3B"/>
    <w:rsid w:val="00457FA3"/>
    <w:rsid w:val="00460297"/>
    <w:rsid w:val="00461C2E"/>
    <w:rsid w:val="00462172"/>
    <w:rsid w:val="0046375C"/>
    <w:rsid w:val="00463892"/>
    <w:rsid w:val="0046484F"/>
    <w:rsid w:val="00466A70"/>
    <w:rsid w:val="00466B33"/>
    <w:rsid w:val="00466EEB"/>
    <w:rsid w:val="00471AAB"/>
    <w:rsid w:val="004721EF"/>
    <w:rsid w:val="0047267B"/>
    <w:rsid w:val="00472EA0"/>
    <w:rsid w:val="00475A71"/>
    <w:rsid w:val="00475D9E"/>
    <w:rsid w:val="00476F40"/>
    <w:rsid w:val="004804A4"/>
    <w:rsid w:val="00481659"/>
    <w:rsid w:val="004821A5"/>
    <w:rsid w:val="004828D5"/>
    <w:rsid w:val="00482AD0"/>
    <w:rsid w:val="00482AF6"/>
    <w:rsid w:val="00483E18"/>
    <w:rsid w:val="00484651"/>
    <w:rsid w:val="00484AB7"/>
    <w:rsid w:val="0048675C"/>
    <w:rsid w:val="00486EB3"/>
    <w:rsid w:val="00487778"/>
    <w:rsid w:val="00491486"/>
    <w:rsid w:val="00491CAF"/>
    <w:rsid w:val="00492A82"/>
    <w:rsid w:val="00492FC6"/>
    <w:rsid w:val="0049468A"/>
    <w:rsid w:val="00495DAB"/>
    <w:rsid w:val="004A0AF4"/>
    <w:rsid w:val="004A0FC9"/>
    <w:rsid w:val="004A2680"/>
    <w:rsid w:val="004A2BA8"/>
    <w:rsid w:val="004A5537"/>
    <w:rsid w:val="004A6895"/>
    <w:rsid w:val="004A7615"/>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D7ACB"/>
    <w:rsid w:val="004E0097"/>
    <w:rsid w:val="004E0209"/>
    <w:rsid w:val="004E040B"/>
    <w:rsid w:val="004E19B8"/>
    <w:rsid w:val="004E2A0B"/>
    <w:rsid w:val="004E32C2"/>
    <w:rsid w:val="004E4306"/>
    <w:rsid w:val="004E4538"/>
    <w:rsid w:val="004E46DF"/>
    <w:rsid w:val="004E4B5B"/>
    <w:rsid w:val="004E5638"/>
    <w:rsid w:val="004E66C3"/>
    <w:rsid w:val="004E6AC0"/>
    <w:rsid w:val="004E7E34"/>
    <w:rsid w:val="004F05D3"/>
    <w:rsid w:val="004F06C9"/>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3C5D"/>
    <w:rsid w:val="0051588E"/>
    <w:rsid w:val="00516FB5"/>
    <w:rsid w:val="00517ED6"/>
    <w:rsid w:val="00520B8C"/>
    <w:rsid w:val="0052151C"/>
    <w:rsid w:val="0052166F"/>
    <w:rsid w:val="005218F7"/>
    <w:rsid w:val="00522A49"/>
    <w:rsid w:val="005235B6"/>
    <w:rsid w:val="005243B4"/>
    <w:rsid w:val="0052582D"/>
    <w:rsid w:val="00526944"/>
    <w:rsid w:val="00527489"/>
    <w:rsid w:val="00527BB3"/>
    <w:rsid w:val="00531734"/>
    <w:rsid w:val="0053254A"/>
    <w:rsid w:val="0053382C"/>
    <w:rsid w:val="0053566B"/>
    <w:rsid w:val="00535EBE"/>
    <w:rsid w:val="00540657"/>
    <w:rsid w:val="00540A28"/>
    <w:rsid w:val="005420F6"/>
    <w:rsid w:val="0054235E"/>
    <w:rsid w:val="0054425D"/>
    <w:rsid w:val="005442D3"/>
    <w:rsid w:val="00544B61"/>
    <w:rsid w:val="0054683D"/>
    <w:rsid w:val="0055236F"/>
    <w:rsid w:val="005533B0"/>
    <w:rsid w:val="00553B4F"/>
    <w:rsid w:val="00553C7D"/>
    <w:rsid w:val="0055459B"/>
    <w:rsid w:val="005546A4"/>
    <w:rsid w:val="00554995"/>
    <w:rsid w:val="00554B0D"/>
    <w:rsid w:val="00554EEF"/>
    <w:rsid w:val="005555B2"/>
    <w:rsid w:val="0055632C"/>
    <w:rsid w:val="0056081A"/>
    <w:rsid w:val="00561C7F"/>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605"/>
    <w:rsid w:val="00574757"/>
    <w:rsid w:val="005748BA"/>
    <w:rsid w:val="00574B7B"/>
    <w:rsid w:val="00575002"/>
    <w:rsid w:val="005750C5"/>
    <w:rsid w:val="00575CF4"/>
    <w:rsid w:val="00577B91"/>
    <w:rsid w:val="005820F7"/>
    <w:rsid w:val="00582823"/>
    <w:rsid w:val="00583212"/>
    <w:rsid w:val="005839D0"/>
    <w:rsid w:val="00585D8F"/>
    <w:rsid w:val="00586072"/>
    <w:rsid w:val="0058644C"/>
    <w:rsid w:val="005868C2"/>
    <w:rsid w:val="00587F10"/>
    <w:rsid w:val="00591351"/>
    <w:rsid w:val="00591B84"/>
    <w:rsid w:val="00592339"/>
    <w:rsid w:val="00592B67"/>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2EF1"/>
    <w:rsid w:val="005C4204"/>
    <w:rsid w:val="005C45E7"/>
    <w:rsid w:val="005C4CF2"/>
    <w:rsid w:val="005C5357"/>
    <w:rsid w:val="005C56CE"/>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1193"/>
    <w:rsid w:val="005E2305"/>
    <w:rsid w:val="005E3E49"/>
    <w:rsid w:val="005E49E4"/>
    <w:rsid w:val="005E4E9C"/>
    <w:rsid w:val="005E58D3"/>
    <w:rsid w:val="005E5C90"/>
    <w:rsid w:val="005E768D"/>
    <w:rsid w:val="005E7B13"/>
    <w:rsid w:val="005F00B1"/>
    <w:rsid w:val="005F00E7"/>
    <w:rsid w:val="005F19DD"/>
    <w:rsid w:val="005F23B2"/>
    <w:rsid w:val="005F3594"/>
    <w:rsid w:val="005F4AD8"/>
    <w:rsid w:val="005F5ADA"/>
    <w:rsid w:val="005F695C"/>
    <w:rsid w:val="005F71B3"/>
    <w:rsid w:val="005F71B8"/>
    <w:rsid w:val="005F7C51"/>
    <w:rsid w:val="00600A10"/>
    <w:rsid w:val="00600C3B"/>
    <w:rsid w:val="00601ED3"/>
    <w:rsid w:val="006036D9"/>
    <w:rsid w:val="00610293"/>
    <w:rsid w:val="006104BB"/>
    <w:rsid w:val="00610823"/>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3E79"/>
    <w:rsid w:val="006346CB"/>
    <w:rsid w:val="00635200"/>
    <w:rsid w:val="0063584F"/>
    <w:rsid w:val="006362D2"/>
    <w:rsid w:val="00636633"/>
    <w:rsid w:val="00636B81"/>
    <w:rsid w:val="00637017"/>
    <w:rsid w:val="006372B9"/>
    <w:rsid w:val="006374C2"/>
    <w:rsid w:val="00637D47"/>
    <w:rsid w:val="006402E8"/>
    <w:rsid w:val="006416FF"/>
    <w:rsid w:val="006430AA"/>
    <w:rsid w:val="00643727"/>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2BA5"/>
    <w:rsid w:val="0066483B"/>
    <w:rsid w:val="00664CCC"/>
    <w:rsid w:val="0067069C"/>
    <w:rsid w:val="00671F29"/>
    <w:rsid w:val="00672466"/>
    <w:rsid w:val="0067305F"/>
    <w:rsid w:val="00673E73"/>
    <w:rsid w:val="00675176"/>
    <w:rsid w:val="00675EF1"/>
    <w:rsid w:val="0067634E"/>
    <w:rsid w:val="0067737F"/>
    <w:rsid w:val="00677D15"/>
    <w:rsid w:val="00680308"/>
    <w:rsid w:val="006804D6"/>
    <w:rsid w:val="006813E4"/>
    <w:rsid w:val="0068276E"/>
    <w:rsid w:val="0068429C"/>
    <w:rsid w:val="0068504F"/>
    <w:rsid w:val="00685816"/>
    <w:rsid w:val="006861D2"/>
    <w:rsid w:val="00687476"/>
    <w:rsid w:val="0069038E"/>
    <w:rsid w:val="00690D16"/>
    <w:rsid w:val="00690EB5"/>
    <w:rsid w:val="006925B5"/>
    <w:rsid w:val="0069501E"/>
    <w:rsid w:val="006976B8"/>
    <w:rsid w:val="00697959"/>
    <w:rsid w:val="00697AF5"/>
    <w:rsid w:val="00697ED4"/>
    <w:rsid w:val="006A3117"/>
    <w:rsid w:val="006A3A0E"/>
    <w:rsid w:val="006A3EB3"/>
    <w:rsid w:val="006A4F60"/>
    <w:rsid w:val="006A503E"/>
    <w:rsid w:val="006A59BC"/>
    <w:rsid w:val="006A67EB"/>
    <w:rsid w:val="006A6A83"/>
    <w:rsid w:val="006A7A77"/>
    <w:rsid w:val="006A7F86"/>
    <w:rsid w:val="006B33F2"/>
    <w:rsid w:val="006B5940"/>
    <w:rsid w:val="006B76AE"/>
    <w:rsid w:val="006C0178"/>
    <w:rsid w:val="006C063A"/>
    <w:rsid w:val="006C1785"/>
    <w:rsid w:val="006C1FA8"/>
    <w:rsid w:val="006C2C97"/>
    <w:rsid w:val="006C3C41"/>
    <w:rsid w:val="006C419C"/>
    <w:rsid w:val="006C5695"/>
    <w:rsid w:val="006C720D"/>
    <w:rsid w:val="006C799E"/>
    <w:rsid w:val="006D3213"/>
    <w:rsid w:val="006D3377"/>
    <w:rsid w:val="006D3E5E"/>
    <w:rsid w:val="006D4C00"/>
    <w:rsid w:val="006D5362"/>
    <w:rsid w:val="006D59FD"/>
    <w:rsid w:val="006D6DCA"/>
    <w:rsid w:val="006E181A"/>
    <w:rsid w:val="006E21CA"/>
    <w:rsid w:val="006E270D"/>
    <w:rsid w:val="006E2A5A"/>
    <w:rsid w:val="006E2D44"/>
    <w:rsid w:val="006E47CA"/>
    <w:rsid w:val="006E753D"/>
    <w:rsid w:val="006F1015"/>
    <w:rsid w:val="006F14CD"/>
    <w:rsid w:val="006F36A8"/>
    <w:rsid w:val="006F3A88"/>
    <w:rsid w:val="006F3C37"/>
    <w:rsid w:val="006F3DD4"/>
    <w:rsid w:val="006F5400"/>
    <w:rsid w:val="006F6E4C"/>
    <w:rsid w:val="006F7ED7"/>
    <w:rsid w:val="0070000A"/>
    <w:rsid w:val="00700354"/>
    <w:rsid w:val="007027DC"/>
    <w:rsid w:val="00702CA2"/>
    <w:rsid w:val="00703C4A"/>
    <w:rsid w:val="00703C51"/>
    <w:rsid w:val="007045BD"/>
    <w:rsid w:val="00704710"/>
    <w:rsid w:val="00706960"/>
    <w:rsid w:val="00707AFA"/>
    <w:rsid w:val="007113EB"/>
    <w:rsid w:val="00711472"/>
    <w:rsid w:val="00711E05"/>
    <w:rsid w:val="007121E9"/>
    <w:rsid w:val="00714DE0"/>
    <w:rsid w:val="007164A7"/>
    <w:rsid w:val="00716DFF"/>
    <w:rsid w:val="00720C99"/>
    <w:rsid w:val="00721A60"/>
    <w:rsid w:val="007220CF"/>
    <w:rsid w:val="00723821"/>
    <w:rsid w:val="0072456C"/>
    <w:rsid w:val="00724942"/>
    <w:rsid w:val="00727341"/>
    <w:rsid w:val="00727E1D"/>
    <w:rsid w:val="00734913"/>
    <w:rsid w:val="00734AC1"/>
    <w:rsid w:val="00734C35"/>
    <w:rsid w:val="00734F1A"/>
    <w:rsid w:val="00736065"/>
    <w:rsid w:val="00736C8F"/>
    <w:rsid w:val="0074006F"/>
    <w:rsid w:val="00741D75"/>
    <w:rsid w:val="007421CA"/>
    <w:rsid w:val="00742741"/>
    <w:rsid w:val="00744D1D"/>
    <w:rsid w:val="0074621F"/>
    <w:rsid w:val="007463FB"/>
    <w:rsid w:val="007513CD"/>
    <w:rsid w:val="00751F14"/>
    <w:rsid w:val="00752D8F"/>
    <w:rsid w:val="00753B45"/>
    <w:rsid w:val="00753E61"/>
    <w:rsid w:val="00754518"/>
    <w:rsid w:val="007546E8"/>
    <w:rsid w:val="007555B8"/>
    <w:rsid w:val="007558E8"/>
    <w:rsid w:val="00755D22"/>
    <w:rsid w:val="00756FDB"/>
    <w:rsid w:val="007571C4"/>
    <w:rsid w:val="00760099"/>
    <w:rsid w:val="0076080C"/>
    <w:rsid w:val="0076096A"/>
    <w:rsid w:val="00760E8D"/>
    <w:rsid w:val="0076196C"/>
    <w:rsid w:val="00762C0B"/>
    <w:rsid w:val="00763C7C"/>
    <w:rsid w:val="007647E5"/>
    <w:rsid w:val="00764D71"/>
    <w:rsid w:val="00766B1A"/>
    <w:rsid w:val="00766DFE"/>
    <w:rsid w:val="007707AF"/>
    <w:rsid w:val="00770F7B"/>
    <w:rsid w:val="00772027"/>
    <w:rsid w:val="0077249C"/>
    <w:rsid w:val="00774E44"/>
    <w:rsid w:val="0077584D"/>
    <w:rsid w:val="0077712D"/>
    <w:rsid w:val="0077797F"/>
    <w:rsid w:val="00783B46"/>
    <w:rsid w:val="00784800"/>
    <w:rsid w:val="0078540D"/>
    <w:rsid w:val="007865E3"/>
    <w:rsid w:val="007868A8"/>
    <w:rsid w:val="00786A15"/>
    <w:rsid w:val="00787A4D"/>
    <w:rsid w:val="007901ED"/>
    <w:rsid w:val="007914E4"/>
    <w:rsid w:val="007914F3"/>
    <w:rsid w:val="007917B6"/>
    <w:rsid w:val="00791F2A"/>
    <w:rsid w:val="007926D8"/>
    <w:rsid w:val="00792720"/>
    <w:rsid w:val="00792C44"/>
    <w:rsid w:val="0079306B"/>
    <w:rsid w:val="0079373D"/>
    <w:rsid w:val="00794BC4"/>
    <w:rsid w:val="00794F1E"/>
    <w:rsid w:val="0079538C"/>
    <w:rsid w:val="007957FB"/>
    <w:rsid w:val="00795C50"/>
    <w:rsid w:val="007A098E"/>
    <w:rsid w:val="007A1026"/>
    <w:rsid w:val="007A149D"/>
    <w:rsid w:val="007A5765"/>
    <w:rsid w:val="007A5B89"/>
    <w:rsid w:val="007A7075"/>
    <w:rsid w:val="007A77FC"/>
    <w:rsid w:val="007B058E"/>
    <w:rsid w:val="007B0864"/>
    <w:rsid w:val="007B0E05"/>
    <w:rsid w:val="007B2BDF"/>
    <w:rsid w:val="007B5DB4"/>
    <w:rsid w:val="007B6302"/>
    <w:rsid w:val="007C0795"/>
    <w:rsid w:val="007C13AC"/>
    <w:rsid w:val="007C14AD"/>
    <w:rsid w:val="007C272E"/>
    <w:rsid w:val="007C6C61"/>
    <w:rsid w:val="007D083C"/>
    <w:rsid w:val="007D08BB"/>
    <w:rsid w:val="007D09C8"/>
    <w:rsid w:val="007D1085"/>
    <w:rsid w:val="007D1510"/>
    <w:rsid w:val="007D18E1"/>
    <w:rsid w:val="007D1926"/>
    <w:rsid w:val="007D3C15"/>
    <w:rsid w:val="007D4D44"/>
    <w:rsid w:val="007D50FF"/>
    <w:rsid w:val="007D58A9"/>
    <w:rsid w:val="007D6B5D"/>
    <w:rsid w:val="007D7FFC"/>
    <w:rsid w:val="007E21DF"/>
    <w:rsid w:val="007E2920"/>
    <w:rsid w:val="007E41CB"/>
    <w:rsid w:val="007E5479"/>
    <w:rsid w:val="007E5F8E"/>
    <w:rsid w:val="007E60CE"/>
    <w:rsid w:val="007E611D"/>
    <w:rsid w:val="007E79A4"/>
    <w:rsid w:val="007F072E"/>
    <w:rsid w:val="007F2366"/>
    <w:rsid w:val="007F4AC4"/>
    <w:rsid w:val="007F6EC7"/>
    <w:rsid w:val="007F75A8"/>
    <w:rsid w:val="007F7EA7"/>
    <w:rsid w:val="008007C7"/>
    <w:rsid w:val="00802FC5"/>
    <w:rsid w:val="00803E94"/>
    <w:rsid w:val="008077DC"/>
    <w:rsid w:val="00807B3A"/>
    <w:rsid w:val="0081078F"/>
    <w:rsid w:val="00811443"/>
    <w:rsid w:val="008117FD"/>
    <w:rsid w:val="00811BC2"/>
    <w:rsid w:val="00812782"/>
    <w:rsid w:val="008138C1"/>
    <w:rsid w:val="00813F4D"/>
    <w:rsid w:val="008143CA"/>
    <w:rsid w:val="0081504E"/>
    <w:rsid w:val="00815DA5"/>
    <w:rsid w:val="00816255"/>
    <w:rsid w:val="00816B48"/>
    <w:rsid w:val="00816D7F"/>
    <w:rsid w:val="00817C8C"/>
    <w:rsid w:val="008204A2"/>
    <w:rsid w:val="008208CB"/>
    <w:rsid w:val="00820B60"/>
    <w:rsid w:val="00821363"/>
    <w:rsid w:val="00822070"/>
    <w:rsid w:val="00822142"/>
    <w:rsid w:val="00822EA3"/>
    <w:rsid w:val="00823EB1"/>
    <w:rsid w:val="0082437A"/>
    <w:rsid w:val="00824A5C"/>
    <w:rsid w:val="00825FED"/>
    <w:rsid w:val="00830ACB"/>
    <w:rsid w:val="0083127F"/>
    <w:rsid w:val="008312B9"/>
    <w:rsid w:val="00831EDC"/>
    <w:rsid w:val="00832584"/>
    <w:rsid w:val="00832700"/>
    <w:rsid w:val="00832898"/>
    <w:rsid w:val="008329A6"/>
    <w:rsid w:val="00833187"/>
    <w:rsid w:val="00835499"/>
    <w:rsid w:val="00835A0A"/>
    <w:rsid w:val="00835ECD"/>
    <w:rsid w:val="008369E5"/>
    <w:rsid w:val="008377E3"/>
    <w:rsid w:val="008378E7"/>
    <w:rsid w:val="00837F9E"/>
    <w:rsid w:val="00840667"/>
    <w:rsid w:val="00842C5E"/>
    <w:rsid w:val="008449AF"/>
    <w:rsid w:val="00844EEB"/>
    <w:rsid w:val="008466A9"/>
    <w:rsid w:val="00850365"/>
    <w:rsid w:val="00850566"/>
    <w:rsid w:val="008509F8"/>
    <w:rsid w:val="00852B3C"/>
    <w:rsid w:val="008532E6"/>
    <w:rsid w:val="008537D8"/>
    <w:rsid w:val="00853FF2"/>
    <w:rsid w:val="008549DA"/>
    <w:rsid w:val="00855910"/>
    <w:rsid w:val="00855B3D"/>
    <w:rsid w:val="0085795D"/>
    <w:rsid w:val="008606FE"/>
    <w:rsid w:val="0086233D"/>
    <w:rsid w:val="00862936"/>
    <w:rsid w:val="008640F9"/>
    <w:rsid w:val="00865C4F"/>
    <w:rsid w:val="0086745D"/>
    <w:rsid w:val="00870BF0"/>
    <w:rsid w:val="008716D8"/>
    <w:rsid w:val="008717CE"/>
    <w:rsid w:val="0087192B"/>
    <w:rsid w:val="0087408A"/>
    <w:rsid w:val="00874096"/>
    <w:rsid w:val="00875ABA"/>
    <w:rsid w:val="008771D6"/>
    <w:rsid w:val="008776B0"/>
    <w:rsid w:val="0088012D"/>
    <w:rsid w:val="00880858"/>
    <w:rsid w:val="00881C47"/>
    <w:rsid w:val="008831D9"/>
    <w:rsid w:val="00883E1F"/>
    <w:rsid w:val="00884237"/>
    <w:rsid w:val="0088478D"/>
    <w:rsid w:val="00887583"/>
    <w:rsid w:val="00887BE4"/>
    <w:rsid w:val="008912E0"/>
    <w:rsid w:val="00891445"/>
    <w:rsid w:val="0089153D"/>
    <w:rsid w:val="00891AA9"/>
    <w:rsid w:val="00892781"/>
    <w:rsid w:val="00893604"/>
    <w:rsid w:val="008939BF"/>
    <w:rsid w:val="00895849"/>
    <w:rsid w:val="00895A28"/>
    <w:rsid w:val="00897183"/>
    <w:rsid w:val="008A2992"/>
    <w:rsid w:val="008A5AFD"/>
    <w:rsid w:val="008A6CD4"/>
    <w:rsid w:val="008A788A"/>
    <w:rsid w:val="008B082A"/>
    <w:rsid w:val="008B47B4"/>
    <w:rsid w:val="008B5396"/>
    <w:rsid w:val="008B570A"/>
    <w:rsid w:val="008B581F"/>
    <w:rsid w:val="008B7591"/>
    <w:rsid w:val="008C0FD0"/>
    <w:rsid w:val="008C1A82"/>
    <w:rsid w:val="008C248E"/>
    <w:rsid w:val="008C3418"/>
    <w:rsid w:val="008C4913"/>
    <w:rsid w:val="008C4AB5"/>
    <w:rsid w:val="008C4B46"/>
    <w:rsid w:val="008C5478"/>
    <w:rsid w:val="008C57E5"/>
    <w:rsid w:val="008C5AD6"/>
    <w:rsid w:val="008C5D4E"/>
    <w:rsid w:val="008C607E"/>
    <w:rsid w:val="008C6E60"/>
    <w:rsid w:val="008C7A4B"/>
    <w:rsid w:val="008C7E5C"/>
    <w:rsid w:val="008D063F"/>
    <w:rsid w:val="008D0C05"/>
    <w:rsid w:val="008D4C2F"/>
    <w:rsid w:val="008D5E06"/>
    <w:rsid w:val="008D668D"/>
    <w:rsid w:val="008D71CE"/>
    <w:rsid w:val="008E0AA6"/>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068F3"/>
    <w:rsid w:val="00907449"/>
    <w:rsid w:val="00910F8F"/>
    <w:rsid w:val="0091118D"/>
    <w:rsid w:val="00911AC5"/>
    <w:rsid w:val="0091261A"/>
    <w:rsid w:val="00914B92"/>
    <w:rsid w:val="00915758"/>
    <w:rsid w:val="00915A9B"/>
    <w:rsid w:val="00915ED8"/>
    <w:rsid w:val="00920771"/>
    <w:rsid w:val="00920C8A"/>
    <w:rsid w:val="009216CD"/>
    <w:rsid w:val="00921E02"/>
    <w:rsid w:val="009225A7"/>
    <w:rsid w:val="009235F0"/>
    <w:rsid w:val="00924D61"/>
    <w:rsid w:val="009278D5"/>
    <w:rsid w:val="00927FEB"/>
    <w:rsid w:val="00930236"/>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4FA2"/>
    <w:rsid w:val="009459D6"/>
    <w:rsid w:val="00945D55"/>
    <w:rsid w:val="009460BB"/>
    <w:rsid w:val="00946444"/>
    <w:rsid w:val="0094736E"/>
    <w:rsid w:val="00947FF8"/>
    <w:rsid w:val="00950EF1"/>
    <w:rsid w:val="0095165A"/>
    <w:rsid w:val="00951CE8"/>
    <w:rsid w:val="00952D70"/>
    <w:rsid w:val="00953565"/>
    <w:rsid w:val="00954C90"/>
    <w:rsid w:val="009552E0"/>
    <w:rsid w:val="00955A8E"/>
    <w:rsid w:val="0095758E"/>
    <w:rsid w:val="00961347"/>
    <w:rsid w:val="00962377"/>
    <w:rsid w:val="00962886"/>
    <w:rsid w:val="00964681"/>
    <w:rsid w:val="00967564"/>
    <w:rsid w:val="00967FC7"/>
    <w:rsid w:val="009704BC"/>
    <w:rsid w:val="009723A1"/>
    <w:rsid w:val="00972B02"/>
    <w:rsid w:val="00972E97"/>
    <w:rsid w:val="00973614"/>
    <w:rsid w:val="00973CC2"/>
    <w:rsid w:val="009742AB"/>
    <w:rsid w:val="009749B1"/>
    <w:rsid w:val="0097724C"/>
    <w:rsid w:val="00980866"/>
    <w:rsid w:val="00980D24"/>
    <w:rsid w:val="00982037"/>
    <w:rsid w:val="009824DF"/>
    <w:rsid w:val="0098358E"/>
    <w:rsid w:val="00983F9A"/>
    <w:rsid w:val="0098405A"/>
    <w:rsid w:val="0098426F"/>
    <w:rsid w:val="009877D2"/>
    <w:rsid w:val="00987845"/>
    <w:rsid w:val="009916CF"/>
    <w:rsid w:val="00991A93"/>
    <w:rsid w:val="009948C1"/>
    <w:rsid w:val="00996772"/>
    <w:rsid w:val="00997A7D"/>
    <w:rsid w:val="009A0062"/>
    <w:rsid w:val="009A0E5E"/>
    <w:rsid w:val="009A0F09"/>
    <w:rsid w:val="009A10B5"/>
    <w:rsid w:val="009A12F2"/>
    <w:rsid w:val="009A26E6"/>
    <w:rsid w:val="009A2E5C"/>
    <w:rsid w:val="009A36A1"/>
    <w:rsid w:val="009A44FA"/>
    <w:rsid w:val="009A4689"/>
    <w:rsid w:val="009B09CD"/>
    <w:rsid w:val="009B1471"/>
    <w:rsid w:val="009B2383"/>
    <w:rsid w:val="009B3EC3"/>
    <w:rsid w:val="009B4356"/>
    <w:rsid w:val="009B4DE8"/>
    <w:rsid w:val="009B4EE3"/>
    <w:rsid w:val="009B61CA"/>
    <w:rsid w:val="009B74C7"/>
    <w:rsid w:val="009C0566"/>
    <w:rsid w:val="009C23A8"/>
    <w:rsid w:val="009C2AC9"/>
    <w:rsid w:val="009C30AA"/>
    <w:rsid w:val="009C43D1"/>
    <w:rsid w:val="009C5608"/>
    <w:rsid w:val="009C59A6"/>
    <w:rsid w:val="009C5D4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4E34"/>
    <w:rsid w:val="009E5870"/>
    <w:rsid w:val="009F08F6"/>
    <w:rsid w:val="009F0CDB"/>
    <w:rsid w:val="009F39CB"/>
    <w:rsid w:val="009F3F07"/>
    <w:rsid w:val="00A0079F"/>
    <w:rsid w:val="00A00EE5"/>
    <w:rsid w:val="00A03E68"/>
    <w:rsid w:val="00A049E2"/>
    <w:rsid w:val="00A06AE1"/>
    <w:rsid w:val="00A070C0"/>
    <w:rsid w:val="00A077D4"/>
    <w:rsid w:val="00A12898"/>
    <w:rsid w:val="00A13337"/>
    <w:rsid w:val="00A1344B"/>
    <w:rsid w:val="00A13908"/>
    <w:rsid w:val="00A170C6"/>
    <w:rsid w:val="00A17B98"/>
    <w:rsid w:val="00A20076"/>
    <w:rsid w:val="00A219E7"/>
    <w:rsid w:val="00A219EC"/>
    <w:rsid w:val="00A2290B"/>
    <w:rsid w:val="00A229E4"/>
    <w:rsid w:val="00A23AC0"/>
    <w:rsid w:val="00A2417A"/>
    <w:rsid w:val="00A246C2"/>
    <w:rsid w:val="00A256BB"/>
    <w:rsid w:val="00A26D8D"/>
    <w:rsid w:val="00A27692"/>
    <w:rsid w:val="00A277DA"/>
    <w:rsid w:val="00A31D6F"/>
    <w:rsid w:val="00A34509"/>
    <w:rsid w:val="00A3560F"/>
    <w:rsid w:val="00A35D4E"/>
    <w:rsid w:val="00A35DD1"/>
    <w:rsid w:val="00A36DC1"/>
    <w:rsid w:val="00A40884"/>
    <w:rsid w:val="00A40D9C"/>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1F48"/>
    <w:rsid w:val="00A74E09"/>
    <w:rsid w:val="00A75655"/>
    <w:rsid w:val="00A809AC"/>
    <w:rsid w:val="00A80E2F"/>
    <w:rsid w:val="00A81018"/>
    <w:rsid w:val="00A841CC"/>
    <w:rsid w:val="00A844CE"/>
    <w:rsid w:val="00A84FE2"/>
    <w:rsid w:val="00A869D2"/>
    <w:rsid w:val="00A878E8"/>
    <w:rsid w:val="00A87908"/>
    <w:rsid w:val="00A90385"/>
    <w:rsid w:val="00A908E5"/>
    <w:rsid w:val="00A91EAA"/>
    <w:rsid w:val="00A91EC4"/>
    <w:rsid w:val="00A9264B"/>
    <w:rsid w:val="00A93FD4"/>
    <w:rsid w:val="00A95E21"/>
    <w:rsid w:val="00A963A4"/>
    <w:rsid w:val="00A96523"/>
    <w:rsid w:val="00A96A5D"/>
    <w:rsid w:val="00A96DCC"/>
    <w:rsid w:val="00AA0740"/>
    <w:rsid w:val="00AA0920"/>
    <w:rsid w:val="00AA188F"/>
    <w:rsid w:val="00AA2B9C"/>
    <w:rsid w:val="00AA3C3D"/>
    <w:rsid w:val="00AA3F98"/>
    <w:rsid w:val="00AA486A"/>
    <w:rsid w:val="00AA53B0"/>
    <w:rsid w:val="00AA63A9"/>
    <w:rsid w:val="00AA6F19"/>
    <w:rsid w:val="00AA79A6"/>
    <w:rsid w:val="00AA7E07"/>
    <w:rsid w:val="00AB0B3D"/>
    <w:rsid w:val="00AB0FBA"/>
    <w:rsid w:val="00AB1112"/>
    <w:rsid w:val="00AB1607"/>
    <w:rsid w:val="00AB17F6"/>
    <w:rsid w:val="00AB4292"/>
    <w:rsid w:val="00AB4E03"/>
    <w:rsid w:val="00AB66E3"/>
    <w:rsid w:val="00AC0237"/>
    <w:rsid w:val="00AC14B8"/>
    <w:rsid w:val="00AC1B7C"/>
    <w:rsid w:val="00AC1E03"/>
    <w:rsid w:val="00AC3A4B"/>
    <w:rsid w:val="00AC3A66"/>
    <w:rsid w:val="00AC4CE3"/>
    <w:rsid w:val="00AC60C2"/>
    <w:rsid w:val="00AC76C6"/>
    <w:rsid w:val="00AD268D"/>
    <w:rsid w:val="00AD3749"/>
    <w:rsid w:val="00AD3F85"/>
    <w:rsid w:val="00AD6723"/>
    <w:rsid w:val="00AD6908"/>
    <w:rsid w:val="00AD6AE6"/>
    <w:rsid w:val="00AD7EF1"/>
    <w:rsid w:val="00AD7FBD"/>
    <w:rsid w:val="00AE43E1"/>
    <w:rsid w:val="00AE7BCF"/>
    <w:rsid w:val="00AE7D36"/>
    <w:rsid w:val="00AE7D6D"/>
    <w:rsid w:val="00AF1B15"/>
    <w:rsid w:val="00AF1C91"/>
    <w:rsid w:val="00AF1D18"/>
    <w:rsid w:val="00AF315E"/>
    <w:rsid w:val="00AF476B"/>
    <w:rsid w:val="00AF5FF7"/>
    <w:rsid w:val="00AF71D8"/>
    <w:rsid w:val="00AF794B"/>
    <w:rsid w:val="00B0051A"/>
    <w:rsid w:val="00B02952"/>
    <w:rsid w:val="00B03DB7"/>
    <w:rsid w:val="00B04957"/>
    <w:rsid w:val="00B04CB8"/>
    <w:rsid w:val="00B0527D"/>
    <w:rsid w:val="00B05405"/>
    <w:rsid w:val="00B05435"/>
    <w:rsid w:val="00B05658"/>
    <w:rsid w:val="00B05C4E"/>
    <w:rsid w:val="00B07F24"/>
    <w:rsid w:val="00B116A0"/>
    <w:rsid w:val="00B11981"/>
    <w:rsid w:val="00B12087"/>
    <w:rsid w:val="00B12C6F"/>
    <w:rsid w:val="00B13B81"/>
    <w:rsid w:val="00B149C0"/>
    <w:rsid w:val="00B15372"/>
    <w:rsid w:val="00B1581A"/>
    <w:rsid w:val="00B15906"/>
    <w:rsid w:val="00B15D6B"/>
    <w:rsid w:val="00B16515"/>
    <w:rsid w:val="00B17994"/>
    <w:rsid w:val="00B17DAE"/>
    <w:rsid w:val="00B17F46"/>
    <w:rsid w:val="00B20519"/>
    <w:rsid w:val="00B205C7"/>
    <w:rsid w:val="00B22C00"/>
    <w:rsid w:val="00B2361F"/>
    <w:rsid w:val="00B23C2E"/>
    <w:rsid w:val="00B26466"/>
    <w:rsid w:val="00B26572"/>
    <w:rsid w:val="00B2692B"/>
    <w:rsid w:val="00B2718B"/>
    <w:rsid w:val="00B3040A"/>
    <w:rsid w:val="00B348D8"/>
    <w:rsid w:val="00B350FD"/>
    <w:rsid w:val="00B35ECD"/>
    <w:rsid w:val="00B400C2"/>
    <w:rsid w:val="00B40221"/>
    <w:rsid w:val="00B41A60"/>
    <w:rsid w:val="00B41ADF"/>
    <w:rsid w:val="00B41C74"/>
    <w:rsid w:val="00B41FC5"/>
    <w:rsid w:val="00B422A1"/>
    <w:rsid w:val="00B447D8"/>
    <w:rsid w:val="00B45A5E"/>
    <w:rsid w:val="00B51003"/>
    <w:rsid w:val="00B51194"/>
    <w:rsid w:val="00B5142C"/>
    <w:rsid w:val="00B51E6A"/>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C25"/>
    <w:rsid w:val="00B63F1C"/>
    <w:rsid w:val="00B6474E"/>
    <w:rsid w:val="00B65F8D"/>
    <w:rsid w:val="00B661D7"/>
    <w:rsid w:val="00B7006B"/>
    <w:rsid w:val="00B70F13"/>
    <w:rsid w:val="00B714BA"/>
    <w:rsid w:val="00B71596"/>
    <w:rsid w:val="00B73C63"/>
    <w:rsid w:val="00B74E3D"/>
    <w:rsid w:val="00B753D1"/>
    <w:rsid w:val="00B77BB8"/>
    <w:rsid w:val="00B80F2D"/>
    <w:rsid w:val="00B81146"/>
    <w:rsid w:val="00B8242B"/>
    <w:rsid w:val="00B83455"/>
    <w:rsid w:val="00B83DC4"/>
    <w:rsid w:val="00B844E8"/>
    <w:rsid w:val="00B8559C"/>
    <w:rsid w:val="00B86E78"/>
    <w:rsid w:val="00B905D1"/>
    <w:rsid w:val="00B90B65"/>
    <w:rsid w:val="00B92315"/>
    <w:rsid w:val="00B9272C"/>
    <w:rsid w:val="00B92B00"/>
    <w:rsid w:val="00B92F09"/>
    <w:rsid w:val="00B936F0"/>
    <w:rsid w:val="00B94B98"/>
    <w:rsid w:val="00B94CAC"/>
    <w:rsid w:val="00B96C04"/>
    <w:rsid w:val="00BA001E"/>
    <w:rsid w:val="00BA06B3"/>
    <w:rsid w:val="00BA32BA"/>
    <w:rsid w:val="00BA32CA"/>
    <w:rsid w:val="00BA477A"/>
    <w:rsid w:val="00BA6C7C"/>
    <w:rsid w:val="00BA7016"/>
    <w:rsid w:val="00BA787B"/>
    <w:rsid w:val="00BB1E5C"/>
    <w:rsid w:val="00BB20F2"/>
    <w:rsid w:val="00BB45C2"/>
    <w:rsid w:val="00BB4D71"/>
    <w:rsid w:val="00BB5178"/>
    <w:rsid w:val="00BB6313"/>
    <w:rsid w:val="00BB67AE"/>
    <w:rsid w:val="00BB728B"/>
    <w:rsid w:val="00BB7702"/>
    <w:rsid w:val="00BB7718"/>
    <w:rsid w:val="00BB7DFB"/>
    <w:rsid w:val="00BC049F"/>
    <w:rsid w:val="00BC1902"/>
    <w:rsid w:val="00BC3609"/>
    <w:rsid w:val="00BC465F"/>
    <w:rsid w:val="00BC5869"/>
    <w:rsid w:val="00BC62F7"/>
    <w:rsid w:val="00BC64E4"/>
    <w:rsid w:val="00BC6B01"/>
    <w:rsid w:val="00BC757F"/>
    <w:rsid w:val="00BD003A"/>
    <w:rsid w:val="00BD1D45"/>
    <w:rsid w:val="00BD3099"/>
    <w:rsid w:val="00BD3E62"/>
    <w:rsid w:val="00BD51A9"/>
    <w:rsid w:val="00BD686B"/>
    <w:rsid w:val="00BD73E6"/>
    <w:rsid w:val="00BE14E4"/>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415"/>
    <w:rsid w:val="00BF4644"/>
    <w:rsid w:val="00BF5820"/>
    <w:rsid w:val="00BF6269"/>
    <w:rsid w:val="00BF63AA"/>
    <w:rsid w:val="00C00D18"/>
    <w:rsid w:val="00C03B8D"/>
    <w:rsid w:val="00C0428C"/>
    <w:rsid w:val="00C04532"/>
    <w:rsid w:val="00C049B6"/>
    <w:rsid w:val="00C05526"/>
    <w:rsid w:val="00C06D1A"/>
    <w:rsid w:val="00C078F3"/>
    <w:rsid w:val="00C11262"/>
    <w:rsid w:val="00C11CDA"/>
    <w:rsid w:val="00C12652"/>
    <w:rsid w:val="00C12A01"/>
    <w:rsid w:val="00C12AEB"/>
    <w:rsid w:val="00C1356B"/>
    <w:rsid w:val="00C151D0"/>
    <w:rsid w:val="00C17C1B"/>
    <w:rsid w:val="00C20366"/>
    <w:rsid w:val="00C207D6"/>
    <w:rsid w:val="00C237F5"/>
    <w:rsid w:val="00C24241"/>
    <w:rsid w:val="00C247D2"/>
    <w:rsid w:val="00C24A70"/>
    <w:rsid w:val="00C24AB5"/>
    <w:rsid w:val="00C26963"/>
    <w:rsid w:val="00C317AA"/>
    <w:rsid w:val="00C325C5"/>
    <w:rsid w:val="00C328F2"/>
    <w:rsid w:val="00C34A7D"/>
    <w:rsid w:val="00C34B1A"/>
    <w:rsid w:val="00C3596F"/>
    <w:rsid w:val="00C36247"/>
    <w:rsid w:val="00C362DB"/>
    <w:rsid w:val="00C3671A"/>
    <w:rsid w:val="00C373F2"/>
    <w:rsid w:val="00C40424"/>
    <w:rsid w:val="00C4276C"/>
    <w:rsid w:val="00C4329D"/>
    <w:rsid w:val="00C43374"/>
    <w:rsid w:val="00C43CCB"/>
    <w:rsid w:val="00C45A69"/>
    <w:rsid w:val="00C462B1"/>
    <w:rsid w:val="00C46538"/>
    <w:rsid w:val="00C46AA2"/>
    <w:rsid w:val="00C46C48"/>
    <w:rsid w:val="00C46D1E"/>
    <w:rsid w:val="00C50BCF"/>
    <w:rsid w:val="00C51A87"/>
    <w:rsid w:val="00C5217A"/>
    <w:rsid w:val="00C52E29"/>
    <w:rsid w:val="00C542F0"/>
    <w:rsid w:val="00C544C4"/>
    <w:rsid w:val="00C55F0E"/>
    <w:rsid w:val="00C5709A"/>
    <w:rsid w:val="00C57CDB"/>
    <w:rsid w:val="00C57F04"/>
    <w:rsid w:val="00C60A9B"/>
    <w:rsid w:val="00C60F8E"/>
    <w:rsid w:val="00C6108B"/>
    <w:rsid w:val="00C61667"/>
    <w:rsid w:val="00C62C60"/>
    <w:rsid w:val="00C62F58"/>
    <w:rsid w:val="00C633AB"/>
    <w:rsid w:val="00C6522B"/>
    <w:rsid w:val="00C669F2"/>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4343"/>
    <w:rsid w:val="00C85C0F"/>
    <w:rsid w:val="00C8640E"/>
    <w:rsid w:val="00C86645"/>
    <w:rsid w:val="00C87821"/>
    <w:rsid w:val="00C8795F"/>
    <w:rsid w:val="00C922FC"/>
    <w:rsid w:val="00C92726"/>
    <w:rsid w:val="00C9365B"/>
    <w:rsid w:val="00C937C7"/>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670"/>
    <w:rsid w:val="00CB285C"/>
    <w:rsid w:val="00CB412E"/>
    <w:rsid w:val="00CB6234"/>
    <w:rsid w:val="00CB62CB"/>
    <w:rsid w:val="00CB7033"/>
    <w:rsid w:val="00CB7A46"/>
    <w:rsid w:val="00CC064C"/>
    <w:rsid w:val="00CC251D"/>
    <w:rsid w:val="00CC3806"/>
    <w:rsid w:val="00CC4281"/>
    <w:rsid w:val="00CC648A"/>
    <w:rsid w:val="00CC6702"/>
    <w:rsid w:val="00CC76CE"/>
    <w:rsid w:val="00CD0910"/>
    <w:rsid w:val="00CD0ABD"/>
    <w:rsid w:val="00CD259C"/>
    <w:rsid w:val="00CD4604"/>
    <w:rsid w:val="00CD4A93"/>
    <w:rsid w:val="00CD57FE"/>
    <w:rsid w:val="00CD6EF9"/>
    <w:rsid w:val="00CD6F45"/>
    <w:rsid w:val="00CE03D9"/>
    <w:rsid w:val="00CE09AE"/>
    <w:rsid w:val="00CE3B09"/>
    <w:rsid w:val="00CE3DDC"/>
    <w:rsid w:val="00CE3F65"/>
    <w:rsid w:val="00CE3FFA"/>
    <w:rsid w:val="00CE4BAA"/>
    <w:rsid w:val="00CE63EE"/>
    <w:rsid w:val="00CE6F05"/>
    <w:rsid w:val="00CE7EE1"/>
    <w:rsid w:val="00CF16FB"/>
    <w:rsid w:val="00CF2295"/>
    <w:rsid w:val="00CF37AC"/>
    <w:rsid w:val="00CF3BDE"/>
    <w:rsid w:val="00CF49DC"/>
    <w:rsid w:val="00CF6654"/>
    <w:rsid w:val="00CF6F66"/>
    <w:rsid w:val="00CF7E12"/>
    <w:rsid w:val="00D020F4"/>
    <w:rsid w:val="00D04391"/>
    <w:rsid w:val="00D05DEB"/>
    <w:rsid w:val="00D05F32"/>
    <w:rsid w:val="00D07805"/>
    <w:rsid w:val="00D07808"/>
    <w:rsid w:val="00D07ABE"/>
    <w:rsid w:val="00D07E13"/>
    <w:rsid w:val="00D10338"/>
    <w:rsid w:val="00D10F21"/>
    <w:rsid w:val="00D13972"/>
    <w:rsid w:val="00D152E1"/>
    <w:rsid w:val="00D15DEC"/>
    <w:rsid w:val="00D17796"/>
    <w:rsid w:val="00D17833"/>
    <w:rsid w:val="00D202C0"/>
    <w:rsid w:val="00D204C5"/>
    <w:rsid w:val="00D22352"/>
    <w:rsid w:val="00D264CC"/>
    <w:rsid w:val="00D2694A"/>
    <w:rsid w:val="00D277CF"/>
    <w:rsid w:val="00D30761"/>
    <w:rsid w:val="00D307A6"/>
    <w:rsid w:val="00D312F2"/>
    <w:rsid w:val="00D33C85"/>
    <w:rsid w:val="00D36C35"/>
    <w:rsid w:val="00D37EA0"/>
    <w:rsid w:val="00D4081E"/>
    <w:rsid w:val="00D41C47"/>
    <w:rsid w:val="00D42073"/>
    <w:rsid w:val="00D43570"/>
    <w:rsid w:val="00D4465B"/>
    <w:rsid w:val="00D472B8"/>
    <w:rsid w:val="00D50C35"/>
    <w:rsid w:val="00D528F4"/>
    <w:rsid w:val="00D52AAA"/>
    <w:rsid w:val="00D53033"/>
    <w:rsid w:val="00D53161"/>
    <w:rsid w:val="00D5432B"/>
    <w:rsid w:val="00D5494D"/>
    <w:rsid w:val="00D54971"/>
    <w:rsid w:val="00D5604C"/>
    <w:rsid w:val="00D566D7"/>
    <w:rsid w:val="00D574CA"/>
    <w:rsid w:val="00D57819"/>
    <w:rsid w:val="00D60332"/>
    <w:rsid w:val="00D6072C"/>
    <w:rsid w:val="00D60767"/>
    <w:rsid w:val="00D618A3"/>
    <w:rsid w:val="00D62195"/>
    <w:rsid w:val="00D62544"/>
    <w:rsid w:val="00D630B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86B7B"/>
    <w:rsid w:val="00D87AE1"/>
    <w:rsid w:val="00D92951"/>
    <w:rsid w:val="00D92C11"/>
    <w:rsid w:val="00D93B60"/>
    <w:rsid w:val="00D9485C"/>
    <w:rsid w:val="00D94B05"/>
    <w:rsid w:val="00D95BF4"/>
    <w:rsid w:val="00D9667F"/>
    <w:rsid w:val="00D97318"/>
    <w:rsid w:val="00D97DF1"/>
    <w:rsid w:val="00DA122F"/>
    <w:rsid w:val="00DA3576"/>
    <w:rsid w:val="00DA3D06"/>
    <w:rsid w:val="00DA3D0C"/>
    <w:rsid w:val="00DA3EDB"/>
    <w:rsid w:val="00DA63CC"/>
    <w:rsid w:val="00DA6CFF"/>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3EA8"/>
    <w:rsid w:val="00DD4535"/>
    <w:rsid w:val="00DD64AA"/>
    <w:rsid w:val="00DD6EB7"/>
    <w:rsid w:val="00DD70FA"/>
    <w:rsid w:val="00DD7D88"/>
    <w:rsid w:val="00DE0173"/>
    <w:rsid w:val="00DE2E19"/>
    <w:rsid w:val="00DE3143"/>
    <w:rsid w:val="00DE35F8"/>
    <w:rsid w:val="00DE385C"/>
    <w:rsid w:val="00DE584F"/>
    <w:rsid w:val="00DE6B23"/>
    <w:rsid w:val="00DE6B30"/>
    <w:rsid w:val="00DE710B"/>
    <w:rsid w:val="00DE71DD"/>
    <w:rsid w:val="00DE780F"/>
    <w:rsid w:val="00DF15D7"/>
    <w:rsid w:val="00DF1E84"/>
    <w:rsid w:val="00DF3527"/>
    <w:rsid w:val="00DF3E12"/>
    <w:rsid w:val="00DF59B3"/>
    <w:rsid w:val="00DF69A3"/>
    <w:rsid w:val="00DF6CC2"/>
    <w:rsid w:val="00E00367"/>
    <w:rsid w:val="00E006E4"/>
    <w:rsid w:val="00E02117"/>
    <w:rsid w:val="00E02461"/>
    <w:rsid w:val="00E02800"/>
    <w:rsid w:val="00E02AAD"/>
    <w:rsid w:val="00E02D4E"/>
    <w:rsid w:val="00E03A4B"/>
    <w:rsid w:val="00E03C85"/>
    <w:rsid w:val="00E04621"/>
    <w:rsid w:val="00E051FD"/>
    <w:rsid w:val="00E0769B"/>
    <w:rsid w:val="00E07E4A"/>
    <w:rsid w:val="00E10812"/>
    <w:rsid w:val="00E11083"/>
    <w:rsid w:val="00E11C34"/>
    <w:rsid w:val="00E12554"/>
    <w:rsid w:val="00E14AFB"/>
    <w:rsid w:val="00E16539"/>
    <w:rsid w:val="00E16650"/>
    <w:rsid w:val="00E17492"/>
    <w:rsid w:val="00E20D41"/>
    <w:rsid w:val="00E245D5"/>
    <w:rsid w:val="00E30D34"/>
    <w:rsid w:val="00E318FB"/>
    <w:rsid w:val="00E31C35"/>
    <w:rsid w:val="00E328D5"/>
    <w:rsid w:val="00E332E8"/>
    <w:rsid w:val="00E33B8F"/>
    <w:rsid w:val="00E34CFD"/>
    <w:rsid w:val="00E36046"/>
    <w:rsid w:val="00E37786"/>
    <w:rsid w:val="00E40624"/>
    <w:rsid w:val="00E408BF"/>
    <w:rsid w:val="00E40DBF"/>
    <w:rsid w:val="00E410E9"/>
    <w:rsid w:val="00E41D96"/>
    <w:rsid w:val="00E4329F"/>
    <w:rsid w:val="00E435D7"/>
    <w:rsid w:val="00E4370A"/>
    <w:rsid w:val="00E437C3"/>
    <w:rsid w:val="00E46D15"/>
    <w:rsid w:val="00E53410"/>
    <w:rsid w:val="00E53C1B"/>
    <w:rsid w:val="00E544C1"/>
    <w:rsid w:val="00E54D26"/>
    <w:rsid w:val="00E55A58"/>
    <w:rsid w:val="00E55DFC"/>
    <w:rsid w:val="00E55F51"/>
    <w:rsid w:val="00E56CF6"/>
    <w:rsid w:val="00E5708C"/>
    <w:rsid w:val="00E5715E"/>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82"/>
    <w:rsid w:val="00E827FE"/>
    <w:rsid w:val="00E82AE4"/>
    <w:rsid w:val="00E83067"/>
    <w:rsid w:val="00E83DF3"/>
    <w:rsid w:val="00E840E7"/>
    <w:rsid w:val="00E85DC0"/>
    <w:rsid w:val="00E85FDE"/>
    <w:rsid w:val="00E86A5A"/>
    <w:rsid w:val="00E870F6"/>
    <w:rsid w:val="00E87231"/>
    <w:rsid w:val="00E873C2"/>
    <w:rsid w:val="00E87CE2"/>
    <w:rsid w:val="00E918CD"/>
    <w:rsid w:val="00E920E1"/>
    <w:rsid w:val="00E94720"/>
    <w:rsid w:val="00E94A6B"/>
    <w:rsid w:val="00E9535F"/>
    <w:rsid w:val="00E95B0F"/>
    <w:rsid w:val="00E95CC4"/>
    <w:rsid w:val="00E9642F"/>
    <w:rsid w:val="00E96E8E"/>
    <w:rsid w:val="00EA0BB5"/>
    <w:rsid w:val="00EA2516"/>
    <w:rsid w:val="00EA2CE4"/>
    <w:rsid w:val="00EA48D0"/>
    <w:rsid w:val="00EA678C"/>
    <w:rsid w:val="00EA6A6E"/>
    <w:rsid w:val="00EA6DCB"/>
    <w:rsid w:val="00EB14D6"/>
    <w:rsid w:val="00EB1F73"/>
    <w:rsid w:val="00EB2F3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2664"/>
    <w:rsid w:val="00ED3E1B"/>
    <w:rsid w:val="00ED52FE"/>
    <w:rsid w:val="00ED5F52"/>
    <w:rsid w:val="00ED6892"/>
    <w:rsid w:val="00ED6FC5"/>
    <w:rsid w:val="00EE13AE"/>
    <w:rsid w:val="00EE1F12"/>
    <w:rsid w:val="00EE25EA"/>
    <w:rsid w:val="00EE276D"/>
    <w:rsid w:val="00EE2AF3"/>
    <w:rsid w:val="00EE34B6"/>
    <w:rsid w:val="00EE55B2"/>
    <w:rsid w:val="00EE6B3C"/>
    <w:rsid w:val="00EE7D9A"/>
    <w:rsid w:val="00EE7DA9"/>
    <w:rsid w:val="00EF214A"/>
    <w:rsid w:val="00EF27B6"/>
    <w:rsid w:val="00EF34D3"/>
    <w:rsid w:val="00EF38CF"/>
    <w:rsid w:val="00EF3C89"/>
    <w:rsid w:val="00EF5959"/>
    <w:rsid w:val="00EF6B9E"/>
    <w:rsid w:val="00EF7D76"/>
    <w:rsid w:val="00F02F18"/>
    <w:rsid w:val="00F0308F"/>
    <w:rsid w:val="00F047A1"/>
    <w:rsid w:val="00F04926"/>
    <w:rsid w:val="00F04FF6"/>
    <w:rsid w:val="00F0504C"/>
    <w:rsid w:val="00F100D0"/>
    <w:rsid w:val="00F109FC"/>
    <w:rsid w:val="00F10DE0"/>
    <w:rsid w:val="00F12881"/>
    <w:rsid w:val="00F13775"/>
    <w:rsid w:val="00F13D95"/>
    <w:rsid w:val="00F154AA"/>
    <w:rsid w:val="00F16057"/>
    <w:rsid w:val="00F1619A"/>
    <w:rsid w:val="00F16324"/>
    <w:rsid w:val="00F175AB"/>
    <w:rsid w:val="00F233C0"/>
    <w:rsid w:val="00F2375B"/>
    <w:rsid w:val="00F24F93"/>
    <w:rsid w:val="00F2561F"/>
    <w:rsid w:val="00F2637D"/>
    <w:rsid w:val="00F31334"/>
    <w:rsid w:val="00F3363F"/>
    <w:rsid w:val="00F33998"/>
    <w:rsid w:val="00F342FD"/>
    <w:rsid w:val="00F34E9E"/>
    <w:rsid w:val="00F36D46"/>
    <w:rsid w:val="00F36DC0"/>
    <w:rsid w:val="00F37305"/>
    <w:rsid w:val="00F37ECD"/>
    <w:rsid w:val="00F400A1"/>
    <w:rsid w:val="00F40749"/>
    <w:rsid w:val="00F41684"/>
    <w:rsid w:val="00F418ED"/>
    <w:rsid w:val="00F41B1A"/>
    <w:rsid w:val="00F42EFD"/>
    <w:rsid w:val="00F44755"/>
    <w:rsid w:val="00F451CD"/>
    <w:rsid w:val="00F455E0"/>
    <w:rsid w:val="00F45822"/>
    <w:rsid w:val="00F45E7C"/>
    <w:rsid w:val="00F5008E"/>
    <w:rsid w:val="00F50D5D"/>
    <w:rsid w:val="00F520A7"/>
    <w:rsid w:val="00F52E16"/>
    <w:rsid w:val="00F5458D"/>
    <w:rsid w:val="00F54B14"/>
    <w:rsid w:val="00F54F3A"/>
    <w:rsid w:val="00F55028"/>
    <w:rsid w:val="00F5550B"/>
    <w:rsid w:val="00F5670E"/>
    <w:rsid w:val="00F60892"/>
    <w:rsid w:val="00F61E6F"/>
    <w:rsid w:val="00F6431B"/>
    <w:rsid w:val="00F64A71"/>
    <w:rsid w:val="00F653A1"/>
    <w:rsid w:val="00F659E1"/>
    <w:rsid w:val="00F668FF"/>
    <w:rsid w:val="00F670F7"/>
    <w:rsid w:val="00F71BCF"/>
    <w:rsid w:val="00F71FAA"/>
    <w:rsid w:val="00F72A19"/>
    <w:rsid w:val="00F73385"/>
    <w:rsid w:val="00F7677E"/>
    <w:rsid w:val="00F76F3C"/>
    <w:rsid w:val="00F76F97"/>
    <w:rsid w:val="00F808C5"/>
    <w:rsid w:val="00F81102"/>
    <w:rsid w:val="00F81D0E"/>
    <w:rsid w:val="00F832E1"/>
    <w:rsid w:val="00F85369"/>
    <w:rsid w:val="00F858DD"/>
    <w:rsid w:val="00F85D63"/>
    <w:rsid w:val="00F87A9B"/>
    <w:rsid w:val="00F907C2"/>
    <w:rsid w:val="00F93DC9"/>
    <w:rsid w:val="00F94872"/>
    <w:rsid w:val="00F94B86"/>
    <w:rsid w:val="00F9547F"/>
    <w:rsid w:val="00F967E0"/>
    <w:rsid w:val="00F96A6A"/>
    <w:rsid w:val="00F97C20"/>
    <w:rsid w:val="00FA0362"/>
    <w:rsid w:val="00FA08AC"/>
    <w:rsid w:val="00FA0C01"/>
    <w:rsid w:val="00FA1031"/>
    <w:rsid w:val="00FA156D"/>
    <w:rsid w:val="00FA3DA8"/>
    <w:rsid w:val="00FA43B6"/>
    <w:rsid w:val="00FA4C14"/>
    <w:rsid w:val="00FA5D88"/>
    <w:rsid w:val="00FA6D0A"/>
    <w:rsid w:val="00FA751A"/>
    <w:rsid w:val="00FA7AEE"/>
    <w:rsid w:val="00FB0152"/>
    <w:rsid w:val="00FB1482"/>
    <w:rsid w:val="00FB1A63"/>
    <w:rsid w:val="00FB22B7"/>
    <w:rsid w:val="00FB29A4"/>
    <w:rsid w:val="00FB2F0C"/>
    <w:rsid w:val="00FB33E4"/>
    <w:rsid w:val="00FB3858"/>
    <w:rsid w:val="00FB46BD"/>
    <w:rsid w:val="00FB5641"/>
    <w:rsid w:val="00FB6C2B"/>
    <w:rsid w:val="00FB6F0C"/>
    <w:rsid w:val="00FC108B"/>
    <w:rsid w:val="00FC11FE"/>
    <w:rsid w:val="00FC18E0"/>
    <w:rsid w:val="00FC19AE"/>
    <w:rsid w:val="00FC20C3"/>
    <w:rsid w:val="00FC29BA"/>
    <w:rsid w:val="00FC3B63"/>
    <w:rsid w:val="00FC3CBD"/>
    <w:rsid w:val="00FC3E02"/>
    <w:rsid w:val="00FC4929"/>
    <w:rsid w:val="00FC5883"/>
    <w:rsid w:val="00FC5CFA"/>
    <w:rsid w:val="00FC64E4"/>
    <w:rsid w:val="00FD0A02"/>
    <w:rsid w:val="00FD0B93"/>
    <w:rsid w:val="00FD1C01"/>
    <w:rsid w:val="00FD554D"/>
    <w:rsid w:val="00FD592B"/>
    <w:rsid w:val="00FD5B24"/>
    <w:rsid w:val="00FE04C8"/>
    <w:rsid w:val="00FE05E8"/>
    <w:rsid w:val="00FE1231"/>
    <w:rsid w:val="00FE30C5"/>
    <w:rsid w:val="00FE31E9"/>
    <w:rsid w:val="00FE362B"/>
    <w:rsid w:val="00FE37EF"/>
    <w:rsid w:val="00FE38BD"/>
    <w:rsid w:val="00FE3D75"/>
    <w:rsid w:val="00FE5C16"/>
    <w:rsid w:val="00FE7B97"/>
    <w:rsid w:val="00FF0D93"/>
    <w:rsid w:val="00FF2F75"/>
    <w:rsid w:val="00FF322C"/>
    <w:rsid w:val="00FF32B1"/>
    <w:rsid w:val="00FF373C"/>
    <w:rsid w:val="00FF38FC"/>
    <w:rsid w:val="00FF42CB"/>
    <w:rsid w:val="00FF4D2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styleId="UnresolvedMention">
    <w:name w:val="Unresolved Mention"/>
    <w:basedOn w:val="DefaultParagraphFont"/>
    <w:uiPriority w:val="99"/>
    <w:semiHidden/>
    <w:unhideWhenUsed/>
    <w:rsid w:val="00DD7D88"/>
    <w:rPr>
      <w:color w:val="605E5C"/>
      <w:shd w:val="clear" w:color="auto" w:fill="E1DFDD"/>
    </w:rPr>
  </w:style>
  <w:style w:type="paragraph" w:customStyle="1" w:styleId="SP16278535">
    <w:name w:val="SP.16.278535"/>
    <w:basedOn w:val="Default"/>
    <w:next w:val="Default"/>
    <w:uiPriority w:val="99"/>
    <w:rsid w:val="004E4306"/>
    <w:rPr>
      <w:color w:val="auto"/>
    </w:rPr>
  </w:style>
  <w:style w:type="character" w:customStyle="1" w:styleId="SC1681990">
    <w:name w:val="SC.16.81990"/>
    <w:uiPriority w:val="99"/>
    <w:rsid w:val="004E4306"/>
    <w:rPr>
      <w:color w:val="000000"/>
      <w:sz w:val="20"/>
      <w:szCs w:val="20"/>
    </w:rPr>
  </w:style>
  <w:style w:type="character" w:customStyle="1" w:styleId="SC1681935">
    <w:name w:val="SC.16.81935"/>
    <w:uiPriority w:val="99"/>
    <w:rsid w:val="004E4306"/>
    <w:rPr>
      <w:color w:val="000000"/>
      <w:sz w:val="18"/>
      <w:szCs w:val="18"/>
    </w:rPr>
  </w:style>
  <w:style w:type="paragraph" w:customStyle="1" w:styleId="SP13192543">
    <w:name w:val="SP.13.192543"/>
    <w:basedOn w:val="Default"/>
    <w:next w:val="Default"/>
    <w:uiPriority w:val="99"/>
    <w:rsid w:val="002C216D"/>
    <w:rPr>
      <w:rFonts w:ascii="Arial" w:hAnsi="Arial" w:cs="Arial"/>
      <w:color w:val="auto"/>
    </w:rPr>
  </w:style>
  <w:style w:type="character" w:customStyle="1" w:styleId="SC13122885">
    <w:name w:val="SC.13.122885"/>
    <w:uiPriority w:val="99"/>
    <w:rsid w:val="002C216D"/>
    <w:rPr>
      <w:color w:val="000000"/>
      <w:sz w:val="20"/>
      <w:szCs w:val="20"/>
    </w:rPr>
  </w:style>
  <w:style w:type="paragraph" w:customStyle="1" w:styleId="SP13192519">
    <w:name w:val="SP.13.192519"/>
    <w:basedOn w:val="Default"/>
    <w:next w:val="Default"/>
    <w:uiPriority w:val="99"/>
    <w:rsid w:val="002C216D"/>
    <w:rPr>
      <w:rFonts w:ascii="Arial" w:hAnsi="Arial" w:cs="Arial"/>
      <w:color w:val="auto"/>
    </w:rPr>
  </w:style>
  <w:style w:type="paragraph" w:customStyle="1" w:styleId="SP13192552">
    <w:name w:val="SP.13.192552"/>
    <w:basedOn w:val="Default"/>
    <w:next w:val="Default"/>
    <w:uiPriority w:val="99"/>
    <w:rsid w:val="002C216D"/>
    <w:rPr>
      <w:rFonts w:ascii="Arial" w:hAnsi="Arial" w:cs="Arial"/>
      <w:color w:val="auto"/>
    </w:rPr>
  </w:style>
  <w:style w:type="paragraph" w:customStyle="1" w:styleId="SP13192592">
    <w:name w:val="SP.13.192592"/>
    <w:basedOn w:val="Default"/>
    <w:next w:val="Default"/>
    <w:uiPriority w:val="99"/>
    <w:rsid w:val="002C216D"/>
    <w:rPr>
      <w:rFonts w:ascii="Arial" w:hAnsi="Arial" w:cs="Arial"/>
      <w:color w:val="auto"/>
    </w:rPr>
  </w:style>
  <w:style w:type="character" w:customStyle="1" w:styleId="SC13122899">
    <w:name w:val="SC.13.122899"/>
    <w:uiPriority w:val="99"/>
    <w:rsid w:val="002C216D"/>
    <w:rPr>
      <w:rFonts w:ascii="Times New Roman" w:hAnsi="Times New Roman" w:cs="Times New Roman"/>
      <w:color w:val="000000"/>
      <w:sz w:val="20"/>
      <w:szCs w:val="20"/>
      <w:u w:val="single"/>
    </w:rPr>
  </w:style>
  <w:style w:type="paragraph" w:customStyle="1" w:styleId="SP13192604">
    <w:name w:val="SP.13.192604"/>
    <w:basedOn w:val="Default"/>
    <w:next w:val="Default"/>
    <w:uiPriority w:val="99"/>
    <w:rsid w:val="002C216D"/>
    <w:rPr>
      <w:rFonts w:ascii="Arial" w:hAnsi="Arial" w:cs="Arial"/>
      <w:color w:val="auto"/>
    </w:rPr>
  </w:style>
  <w:style w:type="character" w:customStyle="1" w:styleId="SC13122895">
    <w:name w:val="SC.13.122895"/>
    <w:uiPriority w:val="99"/>
    <w:rsid w:val="002C216D"/>
    <w:rPr>
      <w:rFonts w:ascii="Times New Roman" w:hAnsi="Times New Roman" w:cs="Times New Roman"/>
      <w:color w:val="000000"/>
      <w:sz w:val="18"/>
      <w:szCs w:val="18"/>
    </w:rPr>
  </w:style>
  <w:style w:type="character" w:customStyle="1" w:styleId="SC13122948">
    <w:name w:val="SC.13.122948"/>
    <w:uiPriority w:val="99"/>
    <w:rsid w:val="002C216D"/>
    <w:rPr>
      <w:rFonts w:ascii="Times New Roman" w:hAnsi="Times New Roman" w:cs="Times New Roman"/>
      <w:strik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243888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148578">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873120">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8A7F0-F404-47C9-91BC-109150A1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10887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38</cp:revision>
  <cp:lastPrinted>2010-05-04T03:47:00Z</cp:lastPrinted>
  <dcterms:created xsi:type="dcterms:W3CDTF">2019-09-09T02:48:00Z</dcterms:created>
  <dcterms:modified xsi:type="dcterms:W3CDTF">2019-09-16T11:00:00Z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