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B6F82" w:rsidRDefault="009B6F82">
                            <w:pPr>
                              <w:pStyle w:val="T1"/>
                              <w:spacing w:after="120"/>
                            </w:pPr>
                            <w:r>
                              <w:t>Abstract</w:t>
                            </w:r>
                          </w:p>
                          <w:p w14:paraId="30292F72" w14:textId="480D7F65" w:rsidR="009B6F82" w:rsidRDefault="009B6F82">
                            <w:pPr>
                              <w:jc w:val="both"/>
                            </w:pPr>
                            <w:r>
                              <w:t>This document contains the draft agenda for the August and September 2019 TGbe teleconferences.</w:t>
                            </w:r>
                          </w:p>
                          <w:p w14:paraId="370DF1EB" w14:textId="77777777" w:rsidR="009B6F82" w:rsidRDefault="009B6F82">
                            <w:pPr>
                              <w:jc w:val="both"/>
                            </w:pPr>
                          </w:p>
                          <w:p w14:paraId="1D099F7C" w14:textId="77777777" w:rsidR="009B6F82" w:rsidRPr="00353E2D" w:rsidRDefault="009B6F82" w:rsidP="00353E2D">
                            <w:pPr>
                              <w:jc w:val="both"/>
                            </w:pPr>
                            <w:r w:rsidRPr="00353E2D">
                              <w:t>Revisions:</w:t>
                            </w:r>
                          </w:p>
                          <w:p w14:paraId="15380BFA" w14:textId="71302183" w:rsidR="009B6F82" w:rsidRDefault="009B6F82"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9B6F82" w:rsidRDefault="009B6F82" w:rsidP="00353E2D">
                            <w:pPr>
                              <w:pStyle w:val="ListParagraph"/>
                              <w:numPr>
                                <w:ilvl w:val="0"/>
                                <w:numId w:val="23"/>
                              </w:numPr>
                              <w:jc w:val="both"/>
                              <w:rPr>
                                <w:sz w:val="22"/>
                              </w:rPr>
                            </w:pPr>
                            <w:r>
                              <w:rPr>
                                <w:sz w:val="22"/>
                              </w:rPr>
                              <w:t>Rev 1: Updated with changes prior to the first conf call.</w:t>
                            </w:r>
                          </w:p>
                          <w:p w14:paraId="249BC8AB" w14:textId="62CFC761" w:rsidR="009B6F82" w:rsidRDefault="009B6F82"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9B6F82" w:rsidRDefault="009B6F82"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9B6F82" w:rsidRDefault="009B6F82" w:rsidP="00353E2D">
                            <w:pPr>
                              <w:pStyle w:val="ListParagraph"/>
                              <w:numPr>
                                <w:ilvl w:val="0"/>
                                <w:numId w:val="23"/>
                              </w:numPr>
                              <w:jc w:val="both"/>
                              <w:rPr>
                                <w:sz w:val="22"/>
                              </w:rPr>
                            </w:pPr>
                            <w:r>
                              <w:rPr>
                                <w:sz w:val="22"/>
                              </w:rPr>
                              <w:t>Rev 4: Updated with changes prior to the third conf call.</w:t>
                            </w:r>
                          </w:p>
                          <w:p w14:paraId="5EDF5B06" w14:textId="0DF9736B" w:rsidR="00852BE4" w:rsidRPr="00353E2D" w:rsidRDefault="00852BE4"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w:t>
                            </w:r>
                            <w:r w:rsidR="005221A0">
                              <w:rPr>
                                <w:sz w:val="22"/>
                              </w:rPr>
                              <w:t xml:space="preserve"> Added </w:t>
                            </w:r>
                            <w:r w:rsidR="00947E9E">
                              <w:rPr>
                                <w:sz w:val="22"/>
                              </w:rPr>
                              <w:t xml:space="preserve">a </w:t>
                            </w:r>
                            <w:r w:rsidR="005221A0">
                              <w:rPr>
                                <w:sz w:val="22"/>
                              </w:rPr>
                              <w:t>guideline</w:t>
                            </w:r>
                            <w:r w:rsidR="00947E9E">
                              <w:rPr>
                                <w:sz w:val="22"/>
                              </w:rPr>
                              <w:t xml:space="preserve"> section</w:t>
                            </w:r>
                            <w:bookmarkStart w:id="0" w:name="_GoBack"/>
                            <w:bookmarkEnd w:id="0"/>
                            <w:r w:rsidR="005221A0">
                              <w:rPr>
                                <w:sz w:val="22"/>
                              </w:rPr>
                              <w:t xml:space="preserve"> for running straw polls during conf calls. </w:t>
                            </w:r>
                          </w:p>
                          <w:p w14:paraId="730722BE" w14:textId="77777777" w:rsidR="009B6F82" w:rsidRDefault="009B6F82">
                            <w:pPr>
                              <w:jc w:val="both"/>
                            </w:pPr>
                          </w:p>
                          <w:p w14:paraId="73CCC2AA" w14:textId="77777777" w:rsidR="009B6F82" w:rsidRDefault="009B6F8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9B6F82" w:rsidRDefault="009B6F82">
                      <w:pPr>
                        <w:pStyle w:val="T1"/>
                        <w:spacing w:after="120"/>
                      </w:pPr>
                      <w:r>
                        <w:t>Abstract</w:t>
                      </w:r>
                    </w:p>
                    <w:p w14:paraId="30292F72" w14:textId="480D7F65" w:rsidR="009B6F82" w:rsidRDefault="009B6F82">
                      <w:pPr>
                        <w:jc w:val="both"/>
                      </w:pPr>
                      <w:r>
                        <w:t>This document contains the draft agenda for the August and September 2019 TGbe teleconferences.</w:t>
                      </w:r>
                    </w:p>
                    <w:p w14:paraId="370DF1EB" w14:textId="77777777" w:rsidR="009B6F82" w:rsidRDefault="009B6F82">
                      <w:pPr>
                        <w:jc w:val="both"/>
                      </w:pPr>
                    </w:p>
                    <w:p w14:paraId="1D099F7C" w14:textId="77777777" w:rsidR="009B6F82" w:rsidRPr="00353E2D" w:rsidRDefault="009B6F82" w:rsidP="00353E2D">
                      <w:pPr>
                        <w:jc w:val="both"/>
                      </w:pPr>
                      <w:r w:rsidRPr="00353E2D">
                        <w:t>Revisions:</w:t>
                      </w:r>
                    </w:p>
                    <w:p w14:paraId="15380BFA" w14:textId="71302183" w:rsidR="009B6F82" w:rsidRDefault="009B6F82"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9B6F82" w:rsidRDefault="009B6F82" w:rsidP="00353E2D">
                      <w:pPr>
                        <w:pStyle w:val="ListParagraph"/>
                        <w:numPr>
                          <w:ilvl w:val="0"/>
                          <w:numId w:val="23"/>
                        </w:numPr>
                        <w:jc w:val="both"/>
                        <w:rPr>
                          <w:sz w:val="22"/>
                        </w:rPr>
                      </w:pPr>
                      <w:r>
                        <w:rPr>
                          <w:sz w:val="22"/>
                        </w:rPr>
                        <w:t>Rev 1: Updated with changes prior to the first conf call.</w:t>
                      </w:r>
                    </w:p>
                    <w:p w14:paraId="249BC8AB" w14:textId="62CFC761" w:rsidR="009B6F82" w:rsidRDefault="009B6F82"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9B6F82" w:rsidRDefault="009B6F82"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9B6F82" w:rsidRDefault="009B6F82" w:rsidP="00353E2D">
                      <w:pPr>
                        <w:pStyle w:val="ListParagraph"/>
                        <w:numPr>
                          <w:ilvl w:val="0"/>
                          <w:numId w:val="23"/>
                        </w:numPr>
                        <w:jc w:val="both"/>
                        <w:rPr>
                          <w:sz w:val="22"/>
                        </w:rPr>
                      </w:pPr>
                      <w:r>
                        <w:rPr>
                          <w:sz w:val="22"/>
                        </w:rPr>
                        <w:t>Rev 4: Updated with changes prior to the third conf call.</w:t>
                      </w:r>
                    </w:p>
                    <w:p w14:paraId="5EDF5B06" w14:textId="0DF9736B" w:rsidR="00852BE4" w:rsidRPr="00353E2D" w:rsidRDefault="00852BE4"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w:t>
                      </w:r>
                      <w:r w:rsidR="005221A0">
                        <w:rPr>
                          <w:sz w:val="22"/>
                        </w:rPr>
                        <w:t xml:space="preserve"> Added </w:t>
                      </w:r>
                      <w:r w:rsidR="00947E9E">
                        <w:rPr>
                          <w:sz w:val="22"/>
                        </w:rPr>
                        <w:t xml:space="preserve">a </w:t>
                      </w:r>
                      <w:r w:rsidR="005221A0">
                        <w:rPr>
                          <w:sz w:val="22"/>
                        </w:rPr>
                        <w:t>guideline</w:t>
                      </w:r>
                      <w:r w:rsidR="00947E9E">
                        <w:rPr>
                          <w:sz w:val="22"/>
                        </w:rPr>
                        <w:t xml:space="preserve"> section</w:t>
                      </w:r>
                      <w:bookmarkStart w:id="1" w:name="_GoBack"/>
                      <w:bookmarkEnd w:id="1"/>
                      <w:r w:rsidR="005221A0">
                        <w:rPr>
                          <w:sz w:val="22"/>
                        </w:rPr>
                        <w:t xml:space="preserve"> for running straw polls during conf calls. </w:t>
                      </w:r>
                    </w:p>
                    <w:p w14:paraId="730722BE" w14:textId="77777777" w:rsidR="009B6F82" w:rsidRDefault="009B6F82">
                      <w:pPr>
                        <w:jc w:val="both"/>
                      </w:pPr>
                    </w:p>
                    <w:p w14:paraId="73CCC2AA" w14:textId="77777777" w:rsidR="009B6F82" w:rsidRDefault="009B6F82">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045094"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045094"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045094"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045094"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045094"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045094"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39A2F7A0" w:rsidR="00724252" w:rsidRPr="000906AF" w:rsidRDefault="00521EFC"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Aug 2</w:t>
            </w:r>
            <w:r w:rsidR="00ED03B6" w:rsidRPr="000906AF">
              <w:rPr>
                <w:rFonts w:asciiTheme="minorHAnsi" w:eastAsiaTheme="minorEastAsia" w:cstheme="minorBidi"/>
                <w:color w:val="FF0000"/>
                <w:kern w:val="24"/>
                <w:sz w:val="20"/>
              </w:rPr>
              <w:t>2 (1</w:t>
            </w:r>
            <w:r w:rsidR="003A3807" w:rsidRPr="000906AF">
              <w:rPr>
                <w:rFonts w:asciiTheme="minorHAnsi" w:eastAsiaTheme="minorEastAsia" w:cstheme="minorBidi"/>
                <w:color w:val="FF0000"/>
                <w:kern w:val="24"/>
                <w:sz w:val="20"/>
              </w:rPr>
              <w:t xml:space="preserve"> </w:t>
            </w:r>
            <w:r w:rsidR="00ED03B6" w:rsidRPr="000906AF">
              <w:rPr>
                <w:rFonts w:asciiTheme="minorHAnsi" w:eastAsiaTheme="minorEastAsia" w:cstheme="minorBidi"/>
                <w:color w:val="FF0000"/>
                <w:kern w:val="24"/>
                <w:sz w:val="20"/>
              </w:rPr>
              <w:t>SP</w:t>
            </w:r>
            <w:r w:rsidR="003A3807" w:rsidRPr="000906AF">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0906AF" w:rsidRDefault="008076E4"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045094"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045094"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045094"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045094"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045094"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045094"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2"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045094"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045094"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3"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2"/>
      <w:bookmarkEnd w:id="3"/>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2A64CC" w:rsidRDefault="003F6E1F"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2A64CC" w:rsidRDefault="003F6E1F"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David L</w:t>
            </w:r>
            <w:r w:rsidR="00843902" w:rsidRPr="002A64CC">
              <w:rPr>
                <w:rFonts w:asciiTheme="minorHAnsi" w:eastAsiaTheme="minorEastAsia" w:cstheme="minorBidi"/>
                <w:color w:val="FF0000"/>
                <w:kern w:val="24"/>
                <w:sz w:val="20"/>
              </w:rPr>
              <w:t xml:space="preserve">. </w:t>
            </w:r>
            <w:r w:rsidRPr="002A64CC">
              <w:rPr>
                <w:rFonts w:asciiTheme="minorHAnsi" w:eastAsiaTheme="minorEastAsia" w:cstheme="minorBidi"/>
                <w:color w:val="FF000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9711C5B" w:rsidR="003F6E1F" w:rsidRPr="002A64CC" w:rsidRDefault="002A64CC"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Aug 22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2A64CC" w:rsidRDefault="00843902"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M</w:t>
            </w:r>
            <w:r w:rsidR="00CC3C63" w:rsidRPr="002A64CC">
              <w:rPr>
                <w:rFonts w:asciiTheme="minorHAnsi" w:eastAsiaTheme="minorEastAsia" w:cstheme="minorBidi"/>
                <w:color w:val="FF0000"/>
                <w:kern w:val="24"/>
                <w:sz w:val="20"/>
              </w:rPr>
              <w:t>ulti</w:t>
            </w:r>
            <w:r w:rsidRPr="002A64CC">
              <w:rPr>
                <w:rFonts w:asciiTheme="minorHAnsi" w:eastAsiaTheme="minorEastAsia" w:cstheme="minorBidi"/>
                <w:color w:val="FF000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5D4D2ED9"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lastRenderedPageBreak/>
              <w:t>1085</w:t>
            </w:r>
            <w:r w:rsidR="00C03EA9" w:rsidRPr="00E977D8">
              <w:rPr>
                <w:rFonts w:asciiTheme="minorHAnsi" w:eastAsiaTheme="minorEastAsia" w:cstheme="minorBidi"/>
                <w:color w:val="FF0000"/>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1C803814" w:rsidR="000B1EDB" w:rsidRPr="00E977D8" w:rsidRDefault="00374327" w:rsidP="000B1EDB">
            <w:pPr>
              <w:rPr>
                <w:rFonts w:asciiTheme="minorHAnsi" w:eastAsiaTheme="minorEastAsia" w:cstheme="minorBidi"/>
                <w:color w:val="FF0000"/>
                <w:kern w:val="24"/>
                <w:sz w:val="20"/>
              </w:rPr>
            </w:pPr>
            <w:r>
              <w:rPr>
                <w:rFonts w:asciiTheme="minorHAnsi" w:eastAsiaTheme="minorEastAsia" w:cstheme="minorBidi"/>
                <w:color w:val="FF0000"/>
                <w:kern w:val="24"/>
                <w:sz w:val="20"/>
              </w:rPr>
              <w:t>Aug 29</w:t>
            </w:r>
            <w:r w:rsidR="004E51E0" w:rsidRPr="00E977D8">
              <w:rPr>
                <w:rFonts w:asciiTheme="minorHAnsi" w:eastAsiaTheme="minorEastAsia" w:cstheme="minorBidi"/>
                <w:color w:val="FF0000"/>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045094" w:rsidP="00724252">
            <w:pPr>
              <w:rPr>
                <w:rStyle w:val="Hyperlink"/>
                <w:rFonts w:asciiTheme="minorHAnsi" w:eastAsiaTheme="minorEastAsia" w:cstheme="minorBidi"/>
                <w:kern w:val="24"/>
                <w:sz w:val="20"/>
              </w:rPr>
            </w:pPr>
            <w:hyperlink r:id="rId25"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E977D8" w:rsidRDefault="0072425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 xml:space="preserve">Enhanced Resource Unit </w:t>
            </w:r>
            <w:proofErr w:type="spellStart"/>
            <w:r w:rsidRPr="00E977D8">
              <w:rPr>
                <w:rFonts w:asciiTheme="minorHAnsi" w:eastAsiaTheme="minorEastAsia" w:cstheme="minorBidi"/>
                <w:color w:val="FF0000"/>
                <w:kern w:val="24"/>
                <w:sz w:val="20"/>
              </w:rPr>
              <w:t>alloc</w:t>
            </w:r>
            <w:proofErr w:type="spellEnd"/>
            <w:r w:rsidR="00843902" w:rsidRPr="00E977D8">
              <w:rPr>
                <w:rFonts w:asciiTheme="minorHAnsi" w:eastAsiaTheme="minorEastAsia" w:cstheme="minorBidi"/>
                <w:color w:val="FF0000"/>
                <w:kern w:val="24"/>
                <w:sz w:val="20"/>
              </w:rPr>
              <w:t>.</w:t>
            </w:r>
            <w:r w:rsidRPr="00E977D8">
              <w:rPr>
                <w:rFonts w:asciiTheme="minorHAnsi" w:eastAsiaTheme="minorEastAsia" w:cstheme="minorBidi"/>
                <w:color w:val="FF000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E977D8" w:rsidRDefault="0072425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4232F8E8" w:rsidR="00724252" w:rsidRPr="00E977D8" w:rsidRDefault="00374327" w:rsidP="00724252">
            <w:pPr>
              <w:rPr>
                <w:rFonts w:asciiTheme="minorHAnsi" w:eastAsiaTheme="minorEastAsia" w:cstheme="minorBidi"/>
                <w:color w:val="FF0000"/>
                <w:kern w:val="24"/>
                <w:sz w:val="20"/>
              </w:rPr>
            </w:pPr>
            <w:r>
              <w:rPr>
                <w:rFonts w:asciiTheme="minorHAnsi" w:eastAsiaTheme="minorEastAsia" w:cstheme="minorBidi"/>
                <w:color w:val="FF0000"/>
                <w:kern w:val="24"/>
                <w:sz w:val="20"/>
              </w:rPr>
              <w:t>Aug 22</w:t>
            </w:r>
            <w:r w:rsidR="004E51E0" w:rsidRPr="00E977D8">
              <w:rPr>
                <w:rFonts w:asciiTheme="minorHAnsi" w:eastAsiaTheme="minorEastAsia" w:cstheme="minorBidi"/>
                <w:color w:val="FF0000"/>
                <w:kern w:val="24"/>
                <w:sz w:val="20"/>
              </w:rPr>
              <w:t xml:space="preserve"> (</w:t>
            </w:r>
            <w:r w:rsidR="00142AB2">
              <w:rPr>
                <w:rFonts w:asciiTheme="minorHAnsi" w:eastAsiaTheme="minorEastAsia" w:cstheme="minorBidi"/>
                <w:color w:val="FF0000"/>
                <w:kern w:val="24"/>
                <w:sz w:val="20"/>
              </w:rPr>
              <w:t>0</w:t>
            </w:r>
            <w:r w:rsidR="004E51E0" w:rsidRPr="00E977D8">
              <w:rPr>
                <w:rFonts w:asciiTheme="minorHAnsi" w:eastAsiaTheme="minorEastAsia" w:cstheme="minorBidi"/>
                <w:color w:val="FF000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E977D8" w:rsidRDefault="0084390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045094" w:rsidP="003F6E1F">
            <w:pPr>
              <w:rPr>
                <w:rStyle w:val="Hyperlink"/>
                <w:rFonts w:asciiTheme="minorHAnsi" w:eastAsiaTheme="minorEastAsia" w:cstheme="minorBidi"/>
                <w:kern w:val="24"/>
                <w:sz w:val="20"/>
              </w:rPr>
            </w:pPr>
            <w:hyperlink r:id="rId26"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4"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045094" w:rsidP="00F35BC8">
            <w:pPr>
              <w:rPr>
                <w:rStyle w:val="Hyperlink"/>
                <w:rFonts w:asciiTheme="minorHAnsi" w:eastAsiaTheme="minorEastAsia" w:cstheme="minorBidi"/>
                <w:kern w:val="24"/>
                <w:sz w:val="20"/>
              </w:rPr>
            </w:pPr>
            <w:hyperlink r:id="rId27"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045094" w:rsidP="00F35BC8">
            <w:pPr>
              <w:rPr>
                <w:rStyle w:val="Hyperlink"/>
                <w:rFonts w:asciiTheme="minorHAnsi" w:eastAsiaTheme="minorEastAsia" w:cstheme="minorBidi"/>
                <w:kern w:val="24"/>
                <w:sz w:val="20"/>
              </w:rPr>
            </w:pPr>
            <w:hyperlink r:id="rId28"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045094"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w:t>
            </w:r>
            <w:r w:rsidR="007320ED"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3CA1B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bookmarkEnd w:id="4"/>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2B6E19" w:rsidRDefault="00F35BC8" w:rsidP="00F35BC8">
            <w:pPr>
              <w:rPr>
                <w:rFonts w:asciiTheme="minorHAnsi" w:eastAsiaTheme="minorEastAsia" w:cstheme="minorBidi"/>
                <w:color w:val="FF0000"/>
                <w:kern w:val="24"/>
                <w:sz w:val="20"/>
              </w:rPr>
            </w:pPr>
            <w:r w:rsidRPr="002B6E19">
              <w:rPr>
                <w:rFonts w:asciiTheme="minorHAnsi" w:eastAsiaTheme="minorEastAsia" w:cstheme="minorBidi"/>
                <w:color w:val="FF000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2B6E19" w:rsidRDefault="00F35BC8" w:rsidP="00F35BC8">
            <w:pPr>
              <w:rPr>
                <w:rFonts w:asciiTheme="minorHAnsi" w:eastAsiaTheme="minorEastAsia" w:cstheme="minorBidi"/>
                <w:color w:val="FF0000"/>
                <w:kern w:val="24"/>
                <w:sz w:val="20"/>
              </w:rPr>
            </w:pPr>
            <w:r w:rsidRPr="002B6E19">
              <w:rPr>
                <w:rFonts w:asciiTheme="minorHAnsi" w:eastAsiaTheme="minorEastAsia" w:cstheme="minorBidi"/>
                <w:color w:val="FF000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3576D60B" w:rsidR="00F35BC8" w:rsidRPr="002B6E19" w:rsidRDefault="00A86C1C" w:rsidP="00F35BC8">
            <w:pPr>
              <w:rPr>
                <w:rFonts w:asciiTheme="minorHAnsi" w:eastAsiaTheme="minorEastAsia" w:cstheme="minorBidi"/>
                <w:color w:val="FF0000"/>
                <w:kern w:val="24"/>
                <w:sz w:val="20"/>
              </w:rPr>
            </w:pPr>
            <w:r w:rsidRPr="002B6E19">
              <w:rPr>
                <w:rFonts w:asciiTheme="minorHAnsi" w:eastAsiaTheme="minorEastAsia" w:cstheme="minorBidi"/>
                <w:color w:val="FF0000"/>
                <w:kern w:val="24"/>
                <w:sz w:val="20"/>
              </w:rPr>
              <w:t>Aug 22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2B6E19" w:rsidRDefault="00F35BC8" w:rsidP="00F35BC8">
            <w:pPr>
              <w:rPr>
                <w:rFonts w:asciiTheme="minorHAnsi" w:eastAsiaTheme="minorEastAsia" w:cstheme="minorBidi"/>
                <w:color w:val="FF0000"/>
                <w:kern w:val="24"/>
                <w:sz w:val="20"/>
              </w:rPr>
            </w:pPr>
            <w:r w:rsidRPr="002B6E19">
              <w:rPr>
                <w:rFonts w:asciiTheme="minorHAnsi" w:eastAsiaTheme="minorEastAsia" w:cstheme="minorBidi"/>
                <w:color w:val="FF000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5687003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1081</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07F892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E3103">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3AC244CA"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1082</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r w:rsidRPr="000906AF">
              <w:rPr>
                <w:rFonts w:asciiTheme="minorHAnsi" w:eastAsiaTheme="minorEastAsia" w:cstheme="minorBidi"/>
                <w:color w:val="000000" w:themeColor="text1"/>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294DB78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E3103">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045094" w:rsidP="007320ED">
            <w:pPr>
              <w:rPr>
                <w:rFonts w:asciiTheme="minorHAnsi" w:eastAsiaTheme="minorEastAsia" w:cstheme="minorBidi"/>
                <w:color w:val="000000" w:themeColor="text1"/>
                <w:kern w:val="24"/>
                <w:sz w:val="20"/>
              </w:rPr>
            </w:pPr>
            <w:hyperlink r:id="rId30"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532AEA0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045094" w:rsidP="007320ED">
            <w:pPr>
              <w:rPr>
                <w:rFonts w:asciiTheme="minorHAnsi" w:eastAsiaTheme="minorEastAsia" w:cstheme="minorBidi"/>
                <w:color w:val="000000" w:themeColor="text1"/>
                <w:kern w:val="24"/>
                <w:sz w:val="20"/>
              </w:rPr>
            </w:pPr>
            <w:hyperlink r:id="rId31"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2E2816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045094" w:rsidP="007320ED">
            <w:pPr>
              <w:rPr>
                <w:rFonts w:asciiTheme="minorHAnsi" w:eastAsiaTheme="minorEastAsia" w:cstheme="minorBidi"/>
                <w:color w:val="000000" w:themeColor="text1"/>
                <w:kern w:val="24"/>
                <w:sz w:val="20"/>
              </w:rPr>
            </w:pPr>
            <w:hyperlink r:id="rId32"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54858BB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11467">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045094"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1116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351FF2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834D82">
              <w:rPr>
                <w:rFonts w:asciiTheme="minorHAnsi" w:eastAsiaTheme="minorEastAsia" w:cstheme="minorBidi"/>
                <w:color w:val="000000" w:themeColor="text1"/>
                <w:kern w:val="24"/>
                <w:sz w:val="20"/>
              </w:rPr>
              <w:t xml:space="preserve"> (4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045094"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1128</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08F8DD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045094" w:rsidP="007320ED">
            <w:pPr>
              <w:rPr>
                <w:rFonts w:asciiTheme="minorHAnsi" w:eastAsiaTheme="minorEastAsia" w:cstheme="minorBidi"/>
                <w:color w:val="000000" w:themeColor="text1"/>
                <w:kern w:val="24"/>
                <w:sz w:val="20"/>
              </w:rPr>
            </w:pPr>
            <w:hyperlink r:id="rId35" w:history="1">
              <w:r w:rsidR="007320ED" w:rsidRPr="00B72F5D">
                <w:rPr>
                  <w:rStyle w:val="Hyperlink"/>
                  <w:rFonts w:asciiTheme="minorHAnsi" w:eastAsiaTheme="minorEastAsia" w:cstheme="minorBidi"/>
                  <w:kern w:val="24"/>
                  <w:sz w:val="20"/>
                </w:rPr>
                <w:t>1144</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7FF0A7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20BAC0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045094" w:rsidP="007320ED">
            <w:pPr>
              <w:rPr>
                <w:rFonts w:asciiTheme="minorHAnsi" w:eastAsiaTheme="minorEastAsia" w:cstheme="minorBidi"/>
                <w:color w:val="000000" w:themeColor="text1"/>
                <w:kern w:val="24"/>
                <w:sz w:val="20"/>
              </w:rPr>
            </w:pPr>
            <w:hyperlink r:id="rId36" w:history="1">
              <w:r w:rsidR="007320ED" w:rsidRPr="00B72F5D">
                <w:rPr>
                  <w:rStyle w:val="Hyperlink"/>
                  <w:rFonts w:asciiTheme="minorHAnsi" w:eastAsiaTheme="minorEastAsia" w:cstheme="minorBidi"/>
                  <w:kern w:val="24"/>
                  <w:sz w:val="20"/>
                </w:rPr>
                <w:t>1181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63EDA07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(2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045094" w:rsidP="007320ED">
            <w:pPr>
              <w:rPr>
                <w:rFonts w:asciiTheme="minorHAnsi" w:eastAsiaTheme="minorEastAsia" w:cstheme="minorBidi"/>
                <w:color w:val="000000" w:themeColor="text1"/>
                <w:kern w:val="24"/>
                <w:sz w:val="20"/>
              </w:rPr>
            </w:pPr>
            <w:hyperlink r:id="rId37" w:history="1">
              <w:r w:rsidR="007320ED" w:rsidRPr="00B72F5D">
                <w:rPr>
                  <w:rStyle w:val="Hyperlink"/>
                  <w:rFonts w:asciiTheme="minorHAnsi" w:eastAsiaTheme="minorEastAsia" w:cstheme="minorBidi"/>
                  <w:kern w:val="24"/>
                  <w:sz w:val="20"/>
                </w:rPr>
                <w:t>1213</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Discussion on Multi-link Operations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76AAFC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045094"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1231</w:t>
              </w:r>
              <w:r w:rsidR="00B72F5D"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20E56A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045094"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1038</w:t>
              </w:r>
              <w:r w:rsidR="00B72F5D"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045094"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1078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045094"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1079</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045094"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1080</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045094"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1098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045094"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1131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045094"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1132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045094"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1172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49"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045094" w:rsidP="002D1218">
      <w:pPr>
        <w:pStyle w:val="ListParagraph"/>
        <w:numPr>
          <w:ilvl w:val="1"/>
          <w:numId w:val="25"/>
        </w:numPr>
        <w:rPr>
          <w:color w:val="00B050"/>
        </w:rPr>
      </w:pPr>
      <w:hyperlink r:id="rId50"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045094" w:rsidP="002D1218">
      <w:pPr>
        <w:pStyle w:val="ListParagraph"/>
        <w:numPr>
          <w:ilvl w:val="1"/>
          <w:numId w:val="25"/>
        </w:numPr>
        <w:rPr>
          <w:color w:val="00B050"/>
        </w:rPr>
      </w:pPr>
      <w:hyperlink r:id="rId51"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045094" w:rsidP="008A0B74">
      <w:pPr>
        <w:pStyle w:val="ListParagraph"/>
        <w:numPr>
          <w:ilvl w:val="1"/>
          <w:numId w:val="25"/>
        </w:numPr>
        <w:rPr>
          <w:color w:val="00B050"/>
        </w:rPr>
      </w:pPr>
      <w:hyperlink r:id="rId52"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045094" w:rsidP="002D1218">
      <w:pPr>
        <w:pStyle w:val="ListParagraph"/>
        <w:numPr>
          <w:ilvl w:val="1"/>
          <w:numId w:val="25"/>
        </w:numPr>
        <w:rPr>
          <w:color w:val="00B050"/>
        </w:rPr>
      </w:pPr>
      <w:hyperlink r:id="rId53"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045094" w:rsidP="002D1218">
      <w:pPr>
        <w:pStyle w:val="ListParagraph"/>
        <w:numPr>
          <w:ilvl w:val="1"/>
          <w:numId w:val="25"/>
        </w:numPr>
        <w:rPr>
          <w:color w:val="00B050"/>
        </w:rPr>
      </w:pPr>
      <w:hyperlink r:id="rId54"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045094" w:rsidP="002D1218">
      <w:pPr>
        <w:pStyle w:val="ListParagraph"/>
        <w:numPr>
          <w:ilvl w:val="1"/>
          <w:numId w:val="25"/>
        </w:numPr>
        <w:rPr>
          <w:color w:val="A6A6A6" w:themeColor="background1" w:themeShade="A6"/>
        </w:rPr>
      </w:pPr>
      <w:hyperlink r:id="rId55"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045094" w:rsidP="002D1218">
      <w:pPr>
        <w:pStyle w:val="ListParagraph"/>
        <w:numPr>
          <w:ilvl w:val="1"/>
          <w:numId w:val="25"/>
        </w:numPr>
        <w:rPr>
          <w:color w:val="A6A6A6" w:themeColor="background1" w:themeShade="A6"/>
        </w:rPr>
      </w:pPr>
      <w:hyperlink r:id="rId56"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045094" w:rsidP="002D1218">
      <w:pPr>
        <w:pStyle w:val="ListParagraph"/>
        <w:numPr>
          <w:ilvl w:val="1"/>
          <w:numId w:val="25"/>
        </w:numPr>
        <w:rPr>
          <w:color w:val="A6A6A6" w:themeColor="background1" w:themeShade="A6"/>
        </w:rPr>
      </w:pPr>
      <w:hyperlink r:id="rId57"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045094"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045094"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2"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045094" w:rsidP="002D5457">
      <w:pPr>
        <w:pStyle w:val="ListParagraph"/>
        <w:numPr>
          <w:ilvl w:val="1"/>
          <w:numId w:val="25"/>
        </w:numPr>
      </w:pPr>
      <w:hyperlink r:id="rId63"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045094" w:rsidP="00376DF3">
      <w:pPr>
        <w:pStyle w:val="ListParagraph"/>
        <w:numPr>
          <w:ilvl w:val="1"/>
          <w:numId w:val="25"/>
        </w:numPr>
        <w:rPr>
          <w:color w:val="00B050"/>
        </w:rPr>
      </w:pPr>
      <w:hyperlink r:id="rId64"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045094" w:rsidP="00376DF3">
      <w:pPr>
        <w:pStyle w:val="ListParagraph"/>
        <w:numPr>
          <w:ilvl w:val="1"/>
          <w:numId w:val="25"/>
        </w:numPr>
        <w:rPr>
          <w:color w:val="00B050"/>
        </w:rPr>
      </w:pPr>
      <w:hyperlink r:id="rId65"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045094" w:rsidP="00376DF3">
      <w:pPr>
        <w:pStyle w:val="ListParagraph"/>
        <w:numPr>
          <w:ilvl w:val="1"/>
          <w:numId w:val="25"/>
        </w:numPr>
        <w:rPr>
          <w:color w:val="FF0000"/>
        </w:rPr>
      </w:pPr>
      <w:hyperlink r:id="rId66"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045094" w:rsidP="00376DF3">
      <w:pPr>
        <w:pStyle w:val="ListParagraph"/>
        <w:numPr>
          <w:ilvl w:val="1"/>
          <w:numId w:val="25"/>
        </w:numPr>
      </w:pPr>
      <w:hyperlink r:id="rId67"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045094" w:rsidP="00376DF3">
      <w:pPr>
        <w:pStyle w:val="ListParagraph"/>
        <w:numPr>
          <w:ilvl w:val="1"/>
          <w:numId w:val="25"/>
        </w:numPr>
        <w:rPr>
          <w:color w:val="00B050"/>
        </w:rPr>
      </w:pPr>
      <w:hyperlink r:id="rId68"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045094" w:rsidP="00376DF3">
      <w:pPr>
        <w:pStyle w:val="ListParagraph"/>
        <w:numPr>
          <w:ilvl w:val="1"/>
          <w:numId w:val="25"/>
        </w:numPr>
        <w:rPr>
          <w:color w:val="00B050"/>
        </w:rPr>
      </w:pPr>
      <w:hyperlink r:id="rId69"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045094" w:rsidP="002D5457">
      <w:pPr>
        <w:pStyle w:val="ListParagraph"/>
        <w:numPr>
          <w:ilvl w:val="1"/>
          <w:numId w:val="25"/>
        </w:numPr>
        <w:rPr>
          <w:color w:val="00B050"/>
        </w:rPr>
      </w:pPr>
      <w:hyperlink r:id="rId70"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045094" w:rsidP="002D5457">
      <w:pPr>
        <w:pStyle w:val="ListParagraph"/>
        <w:numPr>
          <w:ilvl w:val="1"/>
          <w:numId w:val="25"/>
        </w:numPr>
        <w:rPr>
          <w:color w:val="A6A6A6" w:themeColor="background1" w:themeShade="A6"/>
        </w:rPr>
      </w:pPr>
      <w:hyperlink r:id="rId71"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045094" w:rsidP="002D5457">
      <w:pPr>
        <w:pStyle w:val="ListParagraph"/>
        <w:numPr>
          <w:ilvl w:val="1"/>
          <w:numId w:val="25"/>
        </w:numPr>
        <w:rPr>
          <w:color w:val="A6A6A6" w:themeColor="background1" w:themeShade="A6"/>
        </w:rPr>
      </w:pPr>
      <w:hyperlink r:id="rId72"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5"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6"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77"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045094" w:rsidP="00426FDB">
      <w:pPr>
        <w:pStyle w:val="ListParagraph"/>
        <w:numPr>
          <w:ilvl w:val="1"/>
          <w:numId w:val="25"/>
        </w:numPr>
        <w:rPr>
          <w:color w:val="00B050"/>
        </w:rPr>
      </w:pPr>
      <w:hyperlink r:id="rId78"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045094" w:rsidP="00426FDB">
      <w:pPr>
        <w:pStyle w:val="ListParagraph"/>
        <w:numPr>
          <w:ilvl w:val="1"/>
          <w:numId w:val="25"/>
        </w:numPr>
        <w:rPr>
          <w:color w:val="00B050"/>
        </w:rPr>
      </w:pPr>
      <w:hyperlink r:id="rId79"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045094" w:rsidP="00426FDB">
      <w:pPr>
        <w:pStyle w:val="ListParagraph"/>
        <w:numPr>
          <w:ilvl w:val="1"/>
          <w:numId w:val="25"/>
        </w:numPr>
        <w:rPr>
          <w:color w:val="00B050"/>
        </w:rPr>
      </w:pPr>
      <w:hyperlink r:id="rId80"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045094" w:rsidP="00426FDB">
      <w:pPr>
        <w:pStyle w:val="ListParagraph"/>
        <w:numPr>
          <w:ilvl w:val="1"/>
          <w:numId w:val="25"/>
        </w:numPr>
      </w:pPr>
      <w:hyperlink r:id="rId81"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045094" w:rsidP="00426FDB">
      <w:pPr>
        <w:pStyle w:val="ListParagraph"/>
        <w:numPr>
          <w:ilvl w:val="1"/>
          <w:numId w:val="25"/>
        </w:numPr>
        <w:rPr>
          <w:color w:val="FF0000"/>
        </w:rPr>
      </w:pPr>
      <w:hyperlink r:id="rId82"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045094"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045094" w:rsidP="00BB0062">
      <w:pPr>
        <w:pStyle w:val="ListParagraph"/>
        <w:numPr>
          <w:ilvl w:val="1"/>
          <w:numId w:val="25"/>
        </w:numPr>
        <w:rPr>
          <w:color w:val="00B050"/>
        </w:rPr>
      </w:pPr>
      <w:hyperlink r:id="rId84"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045094" w:rsidP="00426FDB">
      <w:pPr>
        <w:pStyle w:val="ListParagraph"/>
        <w:numPr>
          <w:ilvl w:val="1"/>
          <w:numId w:val="25"/>
        </w:numPr>
        <w:rPr>
          <w:color w:val="00B050"/>
        </w:rPr>
      </w:pPr>
      <w:hyperlink r:id="rId85"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045094" w:rsidP="00426FDB">
      <w:pPr>
        <w:pStyle w:val="ListParagraph"/>
        <w:numPr>
          <w:ilvl w:val="1"/>
          <w:numId w:val="25"/>
        </w:numPr>
        <w:rPr>
          <w:color w:val="A6A6A6" w:themeColor="background1" w:themeShade="A6"/>
        </w:rPr>
      </w:pPr>
      <w:hyperlink r:id="rId86"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045094" w:rsidP="00426FDB">
      <w:pPr>
        <w:pStyle w:val="ListParagraph"/>
        <w:numPr>
          <w:ilvl w:val="1"/>
          <w:numId w:val="25"/>
        </w:numPr>
        <w:rPr>
          <w:color w:val="A6A6A6" w:themeColor="background1" w:themeShade="A6"/>
        </w:rPr>
      </w:pPr>
      <w:hyperlink r:id="rId87"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0"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F35098" w:rsidRDefault="00045094" w:rsidP="00941082">
      <w:pPr>
        <w:pStyle w:val="ListParagraph"/>
        <w:numPr>
          <w:ilvl w:val="1"/>
          <w:numId w:val="25"/>
        </w:numPr>
      </w:pPr>
      <w:hyperlink r:id="rId91" w:history="1">
        <w:r w:rsidR="00E33311" w:rsidRPr="00F35098">
          <w:rPr>
            <w:rStyle w:val="Hyperlink"/>
            <w:rFonts w:eastAsiaTheme="minorEastAsia"/>
            <w:kern w:val="24"/>
          </w:rPr>
          <w:t>1117r0</w:t>
        </w:r>
      </w:hyperlink>
      <w:r w:rsidR="00F35098" w:rsidRPr="00F35098">
        <w:t>–</w:t>
      </w:r>
      <w:r w:rsidR="00781032" w:rsidRPr="00F35098">
        <w:t>Direct Link MU transmissions</w:t>
      </w:r>
      <w:r w:rsidR="00941082" w:rsidRPr="00F35098">
        <w:t xml:space="preserve"> (</w:t>
      </w:r>
      <w:r w:rsidR="00781032" w:rsidRPr="00F35098">
        <w:t>Stephane Baro</w:t>
      </w:r>
      <w:r w:rsidR="00941082" w:rsidRPr="00F35098">
        <w:t>n)</w:t>
      </w:r>
    </w:p>
    <w:p w14:paraId="1041C22E" w14:textId="4FE86F7D" w:rsidR="00781032" w:rsidRPr="00F35098" w:rsidRDefault="00045094" w:rsidP="00941082">
      <w:pPr>
        <w:pStyle w:val="ListParagraph"/>
        <w:numPr>
          <w:ilvl w:val="1"/>
          <w:numId w:val="25"/>
        </w:numPr>
      </w:pPr>
      <w:hyperlink r:id="rId92" w:history="1">
        <w:r w:rsidR="00E33311" w:rsidRPr="00F35098">
          <w:rPr>
            <w:rStyle w:val="Hyperlink"/>
            <w:rFonts w:eastAsiaTheme="minorEastAsia"/>
            <w:kern w:val="24"/>
          </w:rPr>
          <w:t>1212r0</w:t>
        </w:r>
      </w:hyperlink>
      <w:r w:rsidR="00F35098" w:rsidRPr="00F35098">
        <w:t>–</w:t>
      </w:r>
      <w:r w:rsidR="00781032" w:rsidRPr="00F35098">
        <w:t xml:space="preserve">Performance of Coordinated Null Steering in 11be </w:t>
      </w:r>
      <w:r w:rsidR="00941082" w:rsidRPr="00F35098">
        <w:t>(</w:t>
      </w:r>
      <w:r w:rsidR="00781032" w:rsidRPr="00F35098">
        <w:t>David L. Perez</w:t>
      </w:r>
      <w:r w:rsidR="00941082" w:rsidRPr="00F35098">
        <w:t xml:space="preserve">) </w:t>
      </w:r>
    </w:p>
    <w:p w14:paraId="4D6BF303" w14:textId="4D48B6EE" w:rsidR="00941082" w:rsidRPr="00F35098" w:rsidRDefault="00045094" w:rsidP="00941082">
      <w:pPr>
        <w:pStyle w:val="ListParagraph"/>
        <w:numPr>
          <w:ilvl w:val="1"/>
          <w:numId w:val="25"/>
        </w:numPr>
      </w:pPr>
      <w:hyperlink r:id="rId93" w:history="1">
        <w:r w:rsidR="00E33311" w:rsidRPr="00F35098">
          <w:rPr>
            <w:rStyle w:val="Hyperlink"/>
            <w:rFonts w:eastAsiaTheme="minorEastAsia"/>
            <w:kern w:val="24"/>
          </w:rPr>
          <w:t>1126r0</w:t>
        </w:r>
      </w:hyperlink>
      <w:r w:rsidR="00F35098" w:rsidRPr="00F35098">
        <w:t>–</w:t>
      </w:r>
      <w:r w:rsidR="00941082" w:rsidRPr="00F35098">
        <w:t>Enhanced Resource Unit alloc</w:t>
      </w:r>
      <w:r w:rsidR="007E2998">
        <w:t>ation</w:t>
      </w:r>
      <w:r w:rsidR="00941082" w:rsidRPr="00F35098">
        <w:t xml:space="preserve"> schemes for 11be (Jianhan Liu)</w:t>
      </w:r>
    </w:p>
    <w:p w14:paraId="304A49B6" w14:textId="5095404E" w:rsidR="00941082" w:rsidRPr="00F35098" w:rsidRDefault="00045094" w:rsidP="00941082">
      <w:pPr>
        <w:pStyle w:val="ListParagraph"/>
        <w:numPr>
          <w:ilvl w:val="1"/>
          <w:numId w:val="25"/>
        </w:numPr>
      </w:pPr>
      <w:hyperlink r:id="rId94" w:history="1">
        <w:r w:rsidR="00E33311" w:rsidRPr="00F35098">
          <w:rPr>
            <w:rStyle w:val="Hyperlink"/>
            <w:rFonts w:eastAsiaTheme="minorEastAsia"/>
            <w:kern w:val="24"/>
          </w:rPr>
          <w:t>0951r0</w:t>
        </w:r>
      </w:hyperlink>
      <w:r w:rsidR="00F35098" w:rsidRPr="00F35098">
        <w:t>–</w:t>
      </w:r>
      <w:r w:rsidR="00941082" w:rsidRPr="00F35098">
        <w:t>Discussion on Multi-band/channel Access Method (Liuming Lu)</w:t>
      </w:r>
    </w:p>
    <w:p w14:paraId="76876162" w14:textId="452FA9E3" w:rsidR="00941082" w:rsidRPr="00F35098" w:rsidRDefault="00045094" w:rsidP="00941082">
      <w:pPr>
        <w:pStyle w:val="ListParagraph"/>
        <w:numPr>
          <w:ilvl w:val="1"/>
          <w:numId w:val="25"/>
        </w:numPr>
      </w:pPr>
      <w:hyperlink r:id="rId95" w:history="1">
        <w:r w:rsidR="00E33311" w:rsidRPr="00F35098">
          <w:rPr>
            <w:rStyle w:val="Hyperlink"/>
            <w:rFonts w:eastAsiaTheme="minorEastAsia"/>
            <w:kern w:val="24"/>
          </w:rPr>
          <w:t>0979r0</w:t>
        </w:r>
      </w:hyperlink>
      <w:r w:rsidR="00F35098" w:rsidRPr="00F35098">
        <w:t>–</w:t>
      </w:r>
      <w:r w:rsidR="00941082" w:rsidRPr="00F35098">
        <w:t>Multi-link Operation Follow-up (Yongho Seok)</w:t>
      </w:r>
    </w:p>
    <w:p w14:paraId="42AFF007" w14:textId="07F70842" w:rsidR="00941082" w:rsidRPr="00F35098" w:rsidRDefault="00941082" w:rsidP="00941082">
      <w:pPr>
        <w:pStyle w:val="ListParagraph"/>
        <w:numPr>
          <w:ilvl w:val="1"/>
          <w:numId w:val="25"/>
        </w:numPr>
      </w:pPr>
      <w:r w:rsidRPr="00F35098">
        <w:t>1081r0</w:t>
      </w:r>
      <w:r w:rsidR="00F35098" w:rsidRPr="00F35098">
        <w:t>–</w:t>
      </w:r>
      <w:r w:rsidRPr="00F35098">
        <w:t>Multi-Link Aggregation-Gain Analysis (Latency) (Abhishek Patil)</w:t>
      </w:r>
      <w:r w:rsidRPr="00F35098">
        <w:tab/>
      </w:r>
    </w:p>
    <w:p w14:paraId="72980718" w14:textId="5CD60688" w:rsidR="00941082" w:rsidRPr="00F35098" w:rsidRDefault="00941082" w:rsidP="00941082">
      <w:pPr>
        <w:pStyle w:val="ListParagraph"/>
        <w:numPr>
          <w:ilvl w:val="1"/>
          <w:numId w:val="25"/>
        </w:numPr>
      </w:pPr>
      <w:r w:rsidRPr="00F35098">
        <w:t>1082r0</w:t>
      </w:r>
      <w:r w:rsidR="00F35098" w:rsidRPr="00F35098">
        <w:t>–</w:t>
      </w:r>
      <w:r w:rsidRPr="00F35098">
        <w:t>Multi-link Operation: Dynamic TID Transfer (Abhishek Patil)</w:t>
      </w:r>
    </w:p>
    <w:p w14:paraId="54C61846" w14:textId="4B963758" w:rsidR="00941082" w:rsidRPr="00F35098" w:rsidRDefault="00045094" w:rsidP="00941082">
      <w:pPr>
        <w:pStyle w:val="ListParagraph"/>
        <w:numPr>
          <w:ilvl w:val="1"/>
          <w:numId w:val="25"/>
        </w:numPr>
      </w:pPr>
      <w:hyperlink r:id="rId96" w:history="1">
        <w:r w:rsidR="00E33311" w:rsidRPr="00F35098">
          <w:rPr>
            <w:rStyle w:val="Hyperlink"/>
            <w:rFonts w:eastAsiaTheme="minorEastAsia"/>
            <w:kern w:val="24"/>
          </w:rPr>
          <w:t>1095r0</w:t>
        </w:r>
      </w:hyperlink>
      <w:r w:rsidR="00F35098" w:rsidRPr="00F35098">
        <w:t>–</w:t>
      </w:r>
      <w:r w:rsidR="00941082" w:rsidRPr="00F35098">
        <w:t>Multi-link requirement discussion (Yonggang Fang)</w:t>
      </w:r>
    </w:p>
    <w:p w14:paraId="21213737" w14:textId="2C3014AF" w:rsidR="00941082" w:rsidRPr="00F35098" w:rsidRDefault="00045094" w:rsidP="00941082">
      <w:pPr>
        <w:pStyle w:val="ListParagraph"/>
        <w:numPr>
          <w:ilvl w:val="1"/>
          <w:numId w:val="25"/>
        </w:numPr>
      </w:pPr>
      <w:hyperlink r:id="rId97" w:history="1">
        <w:r w:rsidR="00E33311" w:rsidRPr="00F35098">
          <w:rPr>
            <w:rStyle w:val="Hyperlink"/>
            <w:rFonts w:eastAsiaTheme="minorEastAsia"/>
            <w:kern w:val="24"/>
          </w:rPr>
          <w:t>1100r1</w:t>
        </w:r>
      </w:hyperlink>
      <w:r w:rsidR="00F35098" w:rsidRPr="00F35098">
        <w:t>–</w:t>
      </w:r>
      <w:r w:rsidR="00941082" w:rsidRPr="00F35098">
        <w:t>Per Packet Multiple Link Selection (Alan Jauh)</w:t>
      </w:r>
    </w:p>
    <w:p w14:paraId="31AB37CA" w14:textId="3F188EEE" w:rsidR="00941082" w:rsidRPr="00F35098" w:rsidRDefault="00045094" w:rsidP="00941082">
      <w:pPr>
        <w:pStyle w:val="ListParagraph"/>
        <w:numPr>
          <w:ilvl w:val="1"/>
          <w:numId w:val="25"/>
        </w:numPr>
      </w:pPr>
      <w:hyperlink r:id="rId98" w:history="1">
        <w:r w:rsidR="00E33311" w:rsidRPr="00F35098">
          <w:rPr>
            <w:rStyle w:val="Hyperlink"/>
            <w:rFonts w:eastAsiaTheme="minorEastAsia"/>
            <w:kern w:val="24"/>
          </w:rPr>
          <w:t>1101r1</w:t>
        </w:r>
      </w:hyperlink>
      <w:r w:rsidR="00F35098" w:rsidRPr="00F35098">
        <w:t>–</w:t>
      </w:r>
      <w:r w:rsidR="00941082" w:rsidRPr="00F35098">
        <w:t>Conditional Packet Dup. in Multiple Link System (Alan Jauh)</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1"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4"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lastRenderedPageBreak/>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5"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7"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08"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09"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10"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11"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12"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lastRenderedPageBreak/>
        <w:t xml:space="preserve">–       </w:t>
      </w:r>
      <w:hyperlink r:id="rId113" w:tgtFrame="_blank" w:history="1">
        <w:r>
          <w:rPr>
            <w:rStyle w:val="Hyperlink"/>
            <w:sz w:val="20"/>
            <w:lang w:val="en-US"/>
          </w:rPr>
          <w:t>http://</w:t>
        </w:r>
      </w:hyperlink>
      <w:hyperlink r:id="rId114"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15"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16"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17"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77777777"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 </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61977432" w14:textId="38950233" w:rsidR="00B56CC9" w:rsidRDefault="00CA09B2" w:rsidP="002C13EA">
      <w:pPr>
        <w:pStyle w:val="Heading2"/>
      </w:pPr>
      <w:r>
        <w:t>References:</w:t>
      </w:r>
    </w:p>
    <w:sectPr w:rsidR="00B56CC9">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B139" w14:textId="77777777" w:rsidR="00045094" w:rsidRDefault="00045094">
      <w:r>
        <w:separator/>
      </w:r>
    </w:p>
  </w:endnote>
  <w:endnote w:type="continuationSeparator" w:id="0">
    <w:p w14:paraId="66754F46" w14:textId="77777777" w:rsidR="00045094" w:rsidRDefault="0004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B6F82" w:rsidRDefault="009B6F8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B6F82" w:rsidRDefault="009B6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B28D8" w14:textId="77777777" w:rsidR="00045094" w:rsidRDefault="00045094">
      <w:r>
        <w:separator/>
      </w:r>
    </w:p>
  </w:footnote>
  <w:footnote w:type="continuationSeparator" w:id="0">
    <w:p w14:paraId="34CC8371" w14:textId="77777777" w:rsidR="00045094" w:rsidRDefault="0004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2280F7A" w:rsidR="009B6F82" w:rsidRDefault="009B6F82">
    <w:pPr>
      <w:pStyle w:val="Header"/>
      <w:tabs>
        <w:tab w:val="clear" w:pos="6480"/>
        <w:tab w:val="center" w:pos="4680"/>
        <w:tab w:val="right" w:pos="9360"/>
      </w:tabs>
    </w:pPr>
    <w:r>
      <w:t>September 2019</w:t>
    </w:r>
    <w:r>
      <w:tab/>
    </w:r>
    <w:r>
      <w:tab/>
    </w:r>
    <w:fldSimple w:instr=" TITLE  \* MERGEFORMAT ">
      <w:r>
        <w:t>doc.: IEEE 802.11-19/1376r</w:t>
      </w:r>
    </w:fldSimple>
    <w:r w:rsidR="00852BE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2"/>
  </w:num>
  <w:num w:numId="3">
    <w:abstractNumId w:val="23"/>
  </w:num>
  <w:num w:numId="4">
    <w:abstractNumId w:val="5"/>
  </w:num>
  <w:num w:numId="5">
    <w:abstractNumId w:val="6"/>
  </w:num>
  <w:num w:numId="6">
    <w:abstractNumId w:val="10"/>
  </w:num>
  <w:num w:numId="7">
    <w:abstractNumId w:val="19"/>
  </w:num>
  <w:num w:numId="8">
    <w:abstractNumId w:val="0"/>
  </w:num>
  <w:num w:numId="9">
    <w:abstractNumId w:val="20"/>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1"/>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45F3"/>
    <w:rsid w:val="00045094"/>
    <w:rsid w:val="00053FA5"/>
    <w:rsid w:val="0005427D"/>
    <w:rsid w:val="0005462F"/>
    <w:rsid w:val="00055CDD"/>
    <w:rsid w:val="00060A34"/>
    <w:rsid w:val="00061175"/>
    <w:rsid w:val="00062A2C"/>
    <w:rsid w:val="00064F9C"/>
    <w:rsid w:val="00070B7E"/>
    <w:rsid w:val="000764CD"/>
    <w:rsid w:val="00082588"/>
    <w:rsid w:val="00085477"/>
    <w:rsid w:val="00086D19"/>
    <w:rsid w:val="000906AF"/>
    <w:rsid w:val="000919D8"/>
    <w:rsid w:val="00093CF5"/>
    <w:rsid w:val="000A0030"/>
    <w:rsid w:val="000A4B48"/>
    <w:rsid w:val="000A6057"/>
    <w:rsid w:val="000A6628"/>
    <w:rsid w:val="000A6D9C"/>
    <w:rsid w:val="000B1EDB"/>
    <w:rsid w:val="000C08A1"/>
    <w:rsid w:val="000C5FDC"/>
    <w:rsid w:val="000D3B68"/>
    <w:rsid w:val="000D40BD"/>
    <w:rsid w:val="000D683E"/>
    <w:rsid w:val="000D7AA4"/>
    <w:rsid w:val="000F3A70"/>
    <w:rsid w:val="000F46FD"/>
    <w:rsid w:val="001001B4"/>
    <w:rsid w:val="001158DD"/>
    <w:rsid w:val="00121219"/>
    <w:rsid w:val="00125518"/>
    <w:rsid w:val="00125E27"/>
    <w:rsid w:val="00126D53"/>
    <w:rsid w:val="001311FF"/>
    <w:rsid w:val="00136FD5"/>
    <w:rsid w:val="00142AB2"/>
    <w:rsid w:val="00144A97"/>
    <w:rsid w:val="00151C37"/>
    <w:rsid w:val="00153A29"/>
    <w:rsid w:val="001637D8"/>
    <w:rsid w:val="0017208D"/>
    <w:rsid w:val="00180C6D"/>
    <w:rsid w:val="00187790"/>
    <w:rsid w:val="00191673"/>
    <w:rsid w:val="001916F1"/>
    <w:rsid w:val="0019512F"/>
    <w:rsid w:val="00195E6A"/>
    <w:rsid w:val="001A5E36"/>
    <w:rsid w:val="001B310F"/>
    <w:rsid w:val="001B3714"/>
    <w:rsid w:val="001C243F"/>
    <w:rsid w:val="001C3978"/>
    <w:rsid w:val="001C5C70"/>
    <w:rsid w:val="001D723B"/>
    <w:rsid w:val="001E0003"/>
    <w:rsid w:val="001E2522"/>
    <w:rsid w:val="001E65F8"/>
    <w:rsid w:val="001F1534"/>
    <w:rsid w:val="001F1CE3"/>
    <w:rsid w:val="001F5B79"/>
    <w:rsid w:val="00202462"/>
    <w:rsid w:val="00205068"/>
    <w:rsid w:val="00213A6D"/>
    <w:rsid w:val="002171B9"/>
    <w:rsid w:val="00220739"/>
    <w:rsid w:val="00221EA3"/>
    <w:rsid w:val="002261CA"/>
    <w:rsid w:val="00234BDA"/>
    <w:rsid w:val="00235B3C"/>
    <w:rsid w:val="00240492"/>
    <w:rsid w:val="0024755A"/>
    <w:rsid w:val="00254EC0"/>
    <w:rsid w:val="0025730C"/>
    <w:rsid w:val="0026071A"/>
    <w:rsid w:val="00262BCB"/>
    <w:rsid w:val="002667CF"/>
    <w:rsid w:val="00275ECE"/>
    <w:rsid w:val="00284C85"/>
    <w:rsid w:val="0029020B"/>
    <w:rsid w:val="002924EA"/>
    <w:rsid w:val="0029275E"/>
    <w:rsid w:val="00295D30"/>
    <w:rsid w:val="00296F47"/>
    <w:rsid w:val="00297E48"/>
    <w:rsid w:val="002A175F"/>
    <w:rsid w:val="002A5226"/>
    <w:rsid w:val="002A64CC"/>
    <w:rsid w:val="002B69A3"/>
    <w:rsid w:val="002B6B51"/>
    <w:rsid w:val="002B6E19"/>
    <w:rsid w:val="002C13EA"/>
    <w:rsid w:val="002C16B5"/>
    <w:rsid w:val="002C241A"/>
    <w:rsid w:val="002C4557"/>
    <w:rsid w:val="002C585A"/>
    <w:rsid w:val="002D1218"/>
    <w:rsid w:val="002D1F23"/>
    <w:rsid w:val="002D3B94"/>
    <w:rsid w:val="002D44BE"/>
    <w:rsid w:val="002D5457"/>
    <w:rsid w:val="002D651C"/>
    <w:rsid w:val="002D6D50"/>
    <w:rsid w:val="002D7EF1"/>
    <w:rsid w:val="002E12EC"/>
    <w:rsid w:val="002E5445"/>
    <w:rsid w:val="002F5E9E"/>
    <w:rsid w:val="002F67CC"/>
    <w:rsid w:val="002F7CCC"/>
    <w:rsid w:val="003033A0"/>
    <w:rsid w:val="00305A11"/>
    <w:rsid w:val="00312399"/>
    <w:rsid w:val="0031273D"/>
    <w:rsid w:val="00334B91"/>
    <w:rsid w:val="00335D36"/>
    <w:rsid w:val="0033661F"/>
    <w:rsid w:val="00345A86"/>
    <w:rsid w:val="00347E32"/>
    <w:rsid w:val="00352910"/>
    <w:rsid w:val="00353E2D"/>
    <w:rsid w:val="00353EE4"/>
    <w:rsid w:val="00356D1F"/>
    <w:rsid w:val="00360FDD"/>
    <w:rsid w:val="00361E38"/>
    <w:rsid w:val="00363210"/>
    <w:rsid w:val="00367ADA"/>
    <w:rsid w:val="00374327"/>
    <w:rsid w:val="003745DD"/>
    <w:rsid w:val="00376204"/>
    <w:rsid w:val="00376DF3"/>
    <w:rsid w:val="00377346"/>
    <w:rsid w:val="00382A58"/>
    <w:rsid w:val="00385377"/>
    <w:rsid w:val="00385B60"/>
    <w:rsid w:val="003870FE"/>
    <w:rsid w:val="003938A5"/>
    <w:rsid w:val="003A3807"/>
    <w:rsid w:val="003A6F88"/>
    <w:rsid w:val="003B0D66"/>
    <w:rsid w:val="003B2800"/>
    <w:rsid w:val="003B7D1A"/>
    <w:rsid w:val="003D1FB0"/>
    <w:rsid w:val="003D2691"/>
    <w:rsid w:val="003D39CC"/>
    <w:rsid w:val="003D3F99"/>
    <w:rsid w:val="003E3C56"/>
    <w:rsid w:val="003F2447"/>
    <w:rsid w:val="003F2BA4"/>
    <w:rsid w:val="003F3792"/>
    <w:rsid w:val="003F37F0"/>
    <w:rsid w:val="003F6E1F"/>
    <w:rsid w:val="00402498"/>
    <w:rsid w:val="004026AE"/>
    <w:rsid w:val="00405976"/>
    <w:rsid w:val="0041063E"/>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707AF"/>
    <w:rsid w:val="00475D67"/>
    <w:rsid w:val="0047734B"/>
    <w:rsid w:val="004846DF"/>
    <w:rsid w:val="00497E69"/>
    <w:rsid w:val="004A5947"/>
    <w:rsid w:val="004A61F3"/>
    <w:rsid w:val="004A6444"/>
    <w:rsid w:val="004B064B"/>
    <w:rsid w:val="004B229C"/>
    <w:rsid w:val="004B4A90"/>
    <w:rsid w:val="004B79F1"/>
    <w:rsid w:val="004C1FA9"/>
    <w:rsid w:val="004C7F32"/>
    <w:rsid w:val="004D2594"/>
    <w:rsid w:val="004D3FF5"/>
    <w:rsid w:val="004E0564"/>
    <w:rsid w:val="004E2097"/>
    <w:rsid w:val="004E4224"/>
    <w:rsid w:val="004E51E0"/>
    <w:rsid w:val="004F0EAE"/>
    <w:rsid w:val="004F74E7"/>
    <w:rsid w:val="00503C1B"/>
    <w:rsid w:val="00511401"/>
    <w:rsid w:val="00515C64"/>
    <w:rsid w:val="00516364"/>
    <w:rsid w:val="00520E27"/>
    <w:rsid w:val="00521EFC"/>
    <w:rsid w:val="005221A0"/>
    <w:rsid w:val="005251DF"/>
    <w:rsid w:val="00525AB5"/>
    <w:rsid w:val="00527A41"/>
    <w:rsid w:val="00531689"/>
    <w:rsid w:val="00535FE9"/>
    <w:rsid w:val="005408AF"/>
    <w:rsid w:val="00566007"/>
    <w:rsid w:val="005C2C31"/>
    <w:rsid w:val="005C3BAA"/>
    <w:rsid w:val="005C456B"/>
    <w:rsid w:val="005C5754"/>
    <w:rsid w:val="005D09FC"/>
    <w:rsid w:val="005D6ECF"/>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2DEB"/>
    <w:rsid w:val="00724252"/>
    <w:rsid w:val="007306EB"/>
    <w:rsid w:val="007320ED"/>
    <w:rsid w:val="007329DE"/>
    <w:rsid w:val="007457D1"/>
    <w:rsid w:val="007529B5"/>
    <w:rsid w:val="00757637"/>
    <w:rsid w:val="00767AAD"/>
    <w:rsid w:val="00767DD8"/>
    <w:rsid w:val="00767EF0"/>
    <w:rsid w:val="00770572"/>
    <w:rsid w:val="00773450"/>
    <w:rsid w:val="00773D2B"/>
    <w:rsid w:val="00774E24"/>
    <w:rsid w:val="0077744A"/>
    <w:rsid w:val="00781032"/>
    <w:rsid w:val="00784AC7"/>
    <w:rsid w:val="00786B85"/>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E2998"/>
    <w:rsid w:val="007E64FA"/>
    <w:rsid w:val="007F0578"/>
    <w:rsid w:val="007F1A45"/>
    <w:rsid w:val="007F42BE"/>
    <w:rsid w:val="00804AA3"/>
    <w:rsid w:val="00805147"/>
    <w:rsid w:val="00806590"/>
    <w:rsid w:val="008076E4"/>
    <w:rsid w:val="008162E5"/>
    <w:rsid w:val="00824259"/>
    <w:rsid w:val="00831EA1"/>
    <w:rsid w:val="00834D82"/>
    <w:rsid w:val="008372F2"/>
    <w:rsid w:val="0084352B"/>
    <w:rsid w:val="00843902"/>
    <w:rsid w:val="00852BE4"/>
    <w:rsid w:val="00862A28"/>
    <w:rsid w:val="00862B14"/>
    <w:rsid w:val="00865D40"/>
    <w:rsid w:val="00865DE0"/>
    <w:rsid w:val="00875FE8"/>
    <w:rsid w:val="00876043"/>
    <w:rsid w:val="00876F9C"/>
    <w:rsid w:val="00880375"/>
    <w:rsid w:val="00891ECA"/>
    <w:rsid w:val="00892086"/>
    <w:rsid w:val="00893193"/>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9021C8"/>
    <w:rsid w:val="00903F1D"/>
    <w:rsid w:val="00907CAC"/>
    <w:rsid w:val="00913FCD"/>
    <w:rsid w:val="0091466A"/>
    <w:rsid w:val="00914B7E"/>
    <w:rsid w:val="00924DE6"/>
    <w:rsid w:val="00941082"/>
    <w:rsid w:val="009417FA"/>
    <w:rsid w:val="009421D1"/>
    <w:rsid w:val="00947E9E"/>
    <w:rsid w:val="00953419"/>
    <w:rsid w:val="00960452"/>
    <w:rsid w:val="00967BA9"/>
    <w:rsid w:val="00970A56"/>
    <w:rsid w:val="00971399"/>
    <w:rsid w:val="009736BC"/>
    <w:rsid w:val="00974D4D"/>
    <w:rsid w:val="00976BA4"/>
    <w:rsid w:val="009822B2"/>
    <w:rsid w:val="0099003A"/>
    <w:rsid w:val="00997B55"/>
    <w:rsid w:val="009A0513"/>
    <w:rsid w:val="009A08D4"/>
    <w:rsid w:val="009A2474"/>
    <w:rsid w:val="009A3D5A"/>
    <w:rsid w:val="009A4B24"/>
    <w:rsid w:val="009B6F82"/>
    <w:rsid w:val="009C1BD5"/>
    <w:rsid w:val="009C21E5"/>
    <w:rsid w:val="009C7112"/>
    <w:rsid w:val="009C7FD2"/>
    <w:rsid w:val="009D10C9"/>
    <w:rsid w:val="009E00BB"/>
    <w:rsid w:val="009E4EBD"/>
    <w:rsid w:val="009E6476"/>
    <w:rsid w:val="009F2FBC"/>
    <w:rsid w:val="009F70A4"/>
    <w:rsid w:val="009F7726"/>
    <w:rsid w:val="00A07449"/>
    <w:rsid w:val="00A11715"/>
    <w:rsid w:val="00A14AE0"/>
    <w:rsid w:val="00A21D02"/>
    <w:rsid w:val="00A255FF"/>
    <w:rsid w:val="00A26DE1"/>
    <w:rsid w:val="00A31046"/>
    <w:rsid w:val="00A3257A"/>
    <w:rsid w:val="00A35B52"/>
    <w:rsid w:val="00A42F08"/>
    <w:rsid w:val="00A4768A"/>
    <w:rsid w:val="00A526B4"/>
    <w:rsid w:val="00A6296C"/>
    <w:rsid w:val="00A65185"/>
    <w:rsid w:val="00A66896"/>
    <w:rsid w:val="00A73B8B"/>
    <w:rsid w:val="00A7673A"/>
    <w:rsid w:val="00A77013"/>
    <w:rsid w:val="00A80BC0"/>
    <w:rsid w:val="00A8617D"/>
    <w:rsid w:val="00A86C1C"/>
    <w:rsid w:val="00A877EF"/>
    <w:rsid w:val="00A91637"/>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4F26"/>
    <w:rsid w:val="00B0614C"/>
    <w:rsid w:val="00B11929"/>
    <w:rsid w:val="00B11D8E"/>
    <w:rsid w:val="00B12639"/>
    <w:rsid w:val="00B131A6"/>
    <w:rsid w:val="00B1364D"/>
    <w:rsid w:val="00B150DB"/>
    <w:rsid w:val="00B21611"/>
    <w:rsid w:val="00B3496A"/>
    <w:rsid w:val="00B35459"/>
    <w:rsid w:val="00B40291"/>
    <w:rsid w:val="00B412D6"/>
    <w:rsid w:val="00B46624"/>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898"/>
    <w:rsid w:val="00BD2375"/>
    <w:rsid w:val="00BE167C"/>
    <w:rsid w:val="00BE58FE"/>
    <w:rsid w:val="00BE68C2"/>
    <w:rsid w:val="00BF18C2"/>
    <w:rsid w:val="00C02C9B"/>
    <w:rsid w:val="00C03EA9"/>
    <w:rsid w:val="00C041A1"/>
    <w:rsid w:val="00C11467"/>
    <w:rsid w:val="00C1375A"/>
    <w:rsid w:val="00C14F2C"/>
    <w:rsid w:val="00C171EB"/>
    <w:rsid w:val="00C22A45"/>
    <w:rsid w:val="00C23C2B"/>
    <w:rsid w:val="00C260D7"/>
    <w:rsid w:val="00C26114"/>
    <w:rsid w:val="00C26961"/>
    <w:rsid w:val="00C273EE"/>
    <w:rsid w:val="00C274C2"/>
    <w:rsid w:val="00C30FB3"/>
    <w:rsid w:val="00C32316"/>
    <w:rsid w:val="00C3313F"/>
    <w:rsid w:val="00C34240"/>
    <w:rsid w:val="00C35585"/>
    <w:rsid w:val="00C4042B"/>
    <w:rsid w:val="00C42399"/>
    <w:rsid w:val="00C431D0"/>
    <w:rsid w:val="00C43D35"/>
    <w:rsid w:val="00C4584F"/>
    <w:rsid w:val="00C561D7"/>
    <w:rsid w:val="00C630DB"/>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2548"/>
    <w:rsid w:val="00D2134B"/>
    <w:rsid w:val="00D237D0"/>
    <w:rsid w:val="00D34516"/>
    <w:rsid w:val="00D34725"/>
    <w:rsid w:val="00D34D3F"/>
    <w:rsid w:val="00D37C15"/>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E7ADD"/>
    <w:rsid w:val="00DF24A7"/>
    <w:rsid w:val="00DF2FCA"/>
    <w:rsid w:val="00E00BD4"/>
    <w:rsid w:val="00E0184D"/>
    <w:rsid w:val="00E07ADA"/>
    <w:rsid w:val="00E1249C"/>
    <w:rsid w:val="00E12B58"/>
    <w:rsid w:val="00E13540"/>
    <w:rsid w:val="00E14AD1"/>
    <w:rsid w:val="00E164FA"/>
    <w:rsid w:val="00E17EF7"/>
    <w:rsid w:val="00E2720E"/>
    <w:rsid w:val="00E33311"/>
    <w:rsid w:val="00E34584"/>
    <w:rsid w:val="00E36A42"/>
    <w:rsid w:val="00E43330"/>
    <w:rsid w:val="00E44339"/>
    <w:rsid w:val="00E44DF8"/>
    <w:rsid w:val="00E462C6"/>
    <w:rsid w:val="00E55C67"/>
    <w:rsid w:val="00E674E3"/>
    <w:rsid w:val="00E70CB6"/>
    <w:rsid w:val="00E70E1C"/>
    <w:rsid w:val="00E86FB5"/>
    <w:rsid w:val="00E8733B"/>
    <w:rsid w:val="00E906E7"/>
    <w:rsid w:val="00E94410"/>
    <w:rsid w:val="00E977D8"/>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EF506D"/>
    <w:rsid w:val="00F03332"/>
    <w:rsid w:val="00F042AD"/>
    <w:rsid w:val="00F056F5"/>
    <w:rsid w:val="00F14F57"/>
    <w:rsid w:val="00F14F67"/>
    <w:rsid w:val="00F171C8"/>
    <w:rsid w:val="00F17508"/>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A1744"/>
    <w:rsid w:val="00FB10A4"/>
    <w:rsid w:val="00FB4545"/>
    <w:rsid w:val="00FB6BC9"/>
    <w:rsid w:val="00FB7207"/>
    <w:rsid w:val="00FC2054"/>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214-00-00be-preamble-design-consideration-for-802-11be.pptx"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80-00-00be-harq-complexity.ppt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19/11-19-1118-01-00be-enhancements-for-time-critical-data-transmission.pptx" TargetMode="External"/><Relationship Id="rId68" Type="http://schemas.openxmlformats.org/officeDocument/2006/relationships/hyperlink" Target="https://mentor.ieee.org/802.11/dcn/19/11-19-1097-00-00be-sounding-procedure-in-ap-collaboration.pptx" TargetMode="External"/><Relationship Id="rId84" Type="http://schemas.openxmlformats.org/officeDocument/2006/relationships/hyperlink" Target="https://mentor.ieee.org/802.11/dcn/19/11-19-0818-00-00be-discussion-on-multi-band-operation.ppt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standards.ieee.org/about/sasb/patcom/"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mailto:dennis.sundman@ericsson.com"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101-01-00be-conditional-packet-duplication-in-multiple-link-system.pptx" TargetMode="External"/><Relationship Id="rId37" Type="http://schemas.openxmlformats.org/officeDocument/2006/relationships/hyperlink" Target="https://mentor.ieee.org/802.11/dcn/19/11-19-1213-00-00be-discussion-on-multi-link-operations.pptx" TargetMode="External"/><Relationship Id="rId53" Type="http://schemas.openxmlformats.org/officeDocument/2006/relationships/hyperlink" Target="https://mentor.ieee.org/802.11/dcn/19/11-19-0806-02-00be-enabling-persistent-allocation-for-eht.pptx" TargetMode="External"/><Relationship Id="rId58" Type="http://schemas.openxmlformats.org/officeDocument/2006/relationships/hyperlink" Target="https://mentor.ieee.org/802.11/dcn/19/11-19-1096-00-00be-multi-ap-feature-discussion.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9/11-19-1134-01-00be-consideration-of-multi-ap-sounding.pptx" TargetMode="External"/><Relationship Id="rId102" Type="http://schemas.openxmlformats.org/officeDocument/2006/relationships/hyperlink" Target="mailto:patcom@ieee.org" TargetMode="External"/><Relationship Id="rId5" Type="http://schemas.openxmlformats.org/officeDocument/2006/relationships/webSettings" Target="webSettings.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19/11-19-1126-00-00be-enhanced-resource-unit-allocation-schemes-for-11be.pptx" TargetMode="External"/><Relationship Id="rId90" Type="http://schemas.openxmlformats.org/officeDocument/2006/relationships/hyperlink" Target="mailto:dennis.sundman@ericsson.com" TargetMode="External"/><Relationship Id="rId95" Type="http://schemas.openxmlformats.org/officeDocument/2006/relationships/hyperlink" Target="https://mentor.ieee.org/802.11/dcn/19/11-19-0979-00-00be-multi-link-operation-follow-up.pptx"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0821-01-00be-multiple-band-discussion.pptx" TargetMode="External"/><Relationship Id="rId30" Type="http://schemas.openxmlformats.org/officeDocument/2006/relationships/hyperlink" Target="https://mentor.ieee.org/802.11/dcn/19/11-19-1095-00-00be-multi-link-requirement-discussion.pptx" TargetMode="External"/><Relationship Id="rId35" Type="http://schemas.openxmlformats.org/officeDocument/2006/relationships/hyperlink" Target="https://mentor.ieee.org/802.11/dcn/19/11-19-1144-00-00be-channel-access-for-multi-link-operation.pptx" TargetMode="External"/><Relationship Id="rId43" Type="http://schemas.openxmlformats.org/officeDocument/2006/relationships/hyperlink" Target="https://mentor.ieee.org/802.11/dcn/19/11-19-1098-00-00be-acknowledgement-for-harq-transmission.pptx"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19/11-19-1092-01-00be-evaluation-of-joint-transmission.pptx" TargetMode="External"/><Relationship Id="rId64" Type="http://schemas.openxmlformats.org/officeDocument/2006/relationships/hyperlink" Target="https://mentor.ieee.org/802.11/dcn/19/11-19-1089-00-00be-joint-transmissions-backhaul-and-gain-state-issues.pptx" TargetMode="External"/><Relationship Id="rId69" Type="http://schemas.openxmlformats.org/officeDocument/2006/relationships/hyperlink" Target="https://mentor.ieee.org/802.11/dcn/19/11-19-1102-00-00be-a-unified-transmission-procedure-for-multi-ap-coordination.pptx" TargetMode="External"/><Relationship Id="rId77" Type="http://schemas.openxmlformats.org/officeDocument/2006/relationships/hyperlink" Target="mailto:dstanley1389@gmail.com"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mailto:patcom@ieee.org" TargetMode="External"/><Relationship Id="rId113" Type="http://schemas.openxmlformats.org/officeDocument/2006/relationships/hyperlink" Target="http://www.ieee802.org/PNP/approved/IEEE_802_WG_PandP_v19.pdf" TargetMode="External"/><Relationship Id="rId118"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mentor.ieee.org/802.11/dcn/19/11-19-1175-00-00be-considerations-of-new-queue-mechanisms-for-real-time-applications.pptx" TargetMode="External"/><Relationship Id="rId72" Type="http://schemas.openxmlformats.org/officeDocument/2006/relationships/hyperlink" Target="https://mentor.ieee.org/802.11/dcn/19/11-19-1143-00-00be-efficient-operation-for-multi-ap-coordination.pptx" TargetMode="External"/><Relationship Id="rId80" Type="http://schemas.openxmlformats.org/officeDocument/2006/relationships/hyperlink" Target="https://mentor.ieee.org/802.11/dcn/19/11-19-1143-00-00be-efficient-operation-for-multi-ap-coordination.pptx" TargetMode="External"/><Relationship Id="rId85" Type="http://schemas.openxmlformats.org/officeDocument/2006/relationships/hyperlink" Target="https://mentor.ieee.org/802.11/dcn/19/11-19-0821-01-00be-multiple-band-discussion.pptx" TargetMode="External"/><Relationship Id="rId93" Type="http://schemas.openxmlformats.org/officeDocument/2006/relationships/hyperlink" Target="https://mentor.ieee.org/802.11/dcn/19/11-19-1126-00-00be-enhanced-resource-unit-allocation-schemes-for-11be.pptx" TargetMode="External"/><Relationship Id="rId98" Type="http://schemas.openxmlformats.org/officeDocument/2006/relationships/hyperlink" Target="https://mentor.ieee.org/802.11/dcn/19/11-19-1101-01-00be-conditional-packet-duplication-in-multiple-link-system.pptx"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126-00-00be-enhanced-resource-unit-allocation-schemes-for-11be.pptx" TargetMode="External"/><Relationship Id="rId33" Type="http://schemas.openxmlformats.org/officeDocument/2006/relationships/hyperlink" Target="https://mentor.ieee.org/802.11/dcn/19/11-19-1116-00-00be-channel-access-in-multi-band-operation.pptx" TargetMode="External"/><Relationship Id="rId38" Type="http://schemas.openxmlformats.org/officeDocument/2006/relationships/hyperlink" Target="https://mentor.ieee.org/802.11/dcn/19/11-19-1231-02-00be-multiband-and-multichannel-operation-in-ieee-802-11be.pptx" TargetMode="External"/><Relationship Id="rId46" Type="http://schemas.openxmlformats.org/officeDocument/2006/relationships/hyperlink" Target="https://mentor.ieee.org/802.11/dcn/19/11-19-1172-00-00be-discussion-on-harq.pptx" TargetMode="External"/><Relationship Id="rId59" Type="http://schemas.openxmlformats.org/officeDocument/2006/relationships/hyperlink" Target="https://mentor.ieee.org/802.11/dcn/19/11-19-1097-00-00be-sounding-procedure-in-ap-collaboration.pptx" TargetMode="External"/><Relationship Id="rId67" Type="http://schemas.openxmlformats.org/officeDocument/2006/relationships/hyperlink" Target="https://mentor.ieee.org/802.11/dcn/19/11-19-1096-00-00be-multi-ap-feature-discussion.pptx" TargetMode="External"/><Relationship Id="rId103" Type="http://schemas.openxmlformats.org/officeDocument/2006/relationships/hyperlink" Target="https://mentor.ieee.org/802-ec/dcn/16/ec-16-0180-05-00EC-ieee-802-participation-slide.pptx" TargetMode="External"/><Relationship Id="rId108" Type="http://schemas.openxmlformats.org/officeDocument/2006/relationships/hyperlink" Target="https://www.ieee.org/about/corporate/governance/p7-8.html" TargetMode="External"/><Relationship Id="rId11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079-00-00be-harq-gains-with-overhead-considered.pptx" TargetMode="External"/><Relationship Id="rId54" Type="http://schemas.openxmlformats.org/officeDocument/2006/relationships/hyperlink" Target="https://mentor.ieee.org/802.11/dcn/19/11-19-1242-00-00be-wider-bandwidth-channel-access-in-eht.ppt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19/11-19-1129-00-00be-consideration-on-multi-ap-coordination.pptx" TargetMode="External"/><Relationship Id="rId75" Type="http://schemas.openxmlformats.org/officeDocument/2006/relationships/hyperlink" Target="mailto:dennis.sundman@ericsson.com" TargetMode="External"/><Relationship Id="rId83" Type="http://schemas.openxmlformats.org/officeDocument/2006/relationships/hyperlink" Target="https://mentor.ieee.org/802.11/dcn/19/11-19-1214-00-00be-preamble-design-consideration-for-802-11be.pptx" TargetMode="External"/><Relationship Id="rId88" Type="http://schemas.openxmlformats.org/officeDocument/2006/relationships/hyperlink" Target="mailto:patcom@ieee.org" TargetMode="External"/><Relationship Id="rId91" Type="http://schemas.openxmlformats.org/officeDocument/2006/relationships/hyperlink" Target="https://mentor.ieee.org/802.11/dcn/19/11-19-1117-00-00be-direct-link-mu-transmissions.pptx" TargetMode="External"/><Relationship Id="rId96" Type="http://schemas.openxmlformats.org/officeDocument/2006/relationships/hyperlink" Target="https://mentor.ieee.org/802.11/dcn/19/11-19-1095-00-00be-multi-link-requirement-discussion.pptx" TargetMode="External"/><Relationship Id="rId111"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3-00-00be-multi-link-aggregation.pptx" TargetMode="External"/><Relationship Id="rId36" Type="http://schemas.openxmlformats.org/officeDocument/2006/relationships/hyperlink" Target="https://mentor.ieee.org/802.11/dcn/19/11-19-1181-00-00be-consideration-on-multi-link-operation.pptx" TargetMode="External"/><Relationship Id="rId49" Type="http://schemas.openxmlformats.org/officeDocument/2006/relationships/hyperlink" Target="mailto:dennis.sundman@ericsson.com" TargetMode="External"/><Relationship Id="rId57" Type="http://schemas.openxmlformats.org/officeDocument/2006/relationships/hyperlink" Target="https://mentor.ieee.org/802.11/dcn/19/11-19-1094-00-00be-joint-bf-simulations.pptx" TargetMode="External"/><Relationship Id="rId106" Type="http://schemas.openxmlformats.org/officeDocument/2006/relationships/hyperlink" Target="https://mentor.ieee.org/802-ec/dcn/16/ec-16-0180-05-00EC-ieee-802-participation-slide.pptx" TargetMode="External"/><Relationship Id="rId114" Type="http://schemas.openxmlformats.org/officeDocument/2006/relationships/hyperlink" Target="http://www.ieee802.org/PNP/approved/IEEE_802_WG_PandP_v19.pdf" TargetMode="External"/><Relationship Id="rId119" Type="http://schemas.openxmlformats.org/officeDocument/2006/relationships/footer" Target="footer1.xm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100-01-00be-per-packet-multiple-link-selection.pptx" TargetMode="External"/><Relationship Id="rId44" Type="http://schemas.openxmlformats.org/officeDocument/2006/relationships/hyperlink" Target="https://mentor.ieee.org/802.11/dcn/19/11-19-1131-00-00be-consideration-on-harq-unit.pptx" TargetMode="External"/><Relationship Id="rId52" Type="http://schemas.openxmlformats.org/officeDocument/2006/relationships/hyperlink" Target="https://mentor.ieee.org/802.11/dcn/19/11-19-1207-04-00be-views-on-latency-and-jitter-features-in-tgbe.pptx" TargetMode="External"/><Relationship Id="rId60" Type="http://schemas.openxmlformats.org/officeDocument/2006/relationships/hyperlink" Target="mailto:patcom@ieee.org" TargetMode="External"/><Relationship Id="rId65" Type="http://schemas.openxmlformats.org/officeDocument/2006/relationships/hyperlink" Target="https://mentor.ieee.org/802.11/dcn/19/11-19-1092-01-00be-evaluation-of-joint-transmission.pptx" TargetMode="External"/><Relationship Id="rId73" Type="http://schemas.openxmlformats.org/officeDocument/2006/relationships/hyperlink" Target="mailto:patcom@ieee.org" TargetMode="External"/><Relationship Id="rId78" Type="http://schemas.openxmlformats.org/officeDocument/2006/relationships/hyperlink" Target="https://mentor.ieee.org/802.11/dcn/19/11-19-1094-00-00be-joint-bf-simulations.pptx" TargetMode="External"/><Relationship Id="rId81" Type="http://schemas.openxmlformats.org/officeDocument/2006/relationships/hyperlink" Target="https://mentor.ieee.org/802.11/dcn/19/11-19-1212-00-00be-performance-of-coordinated-null-steering-in-802-11be.pptx" TargetMode="External"/><Relationship Id="rId86" Type="http://schemas.openxmlformats.org/officeDocument/2006/relationships/hyperlink" Target="https://mentor.ieee.org/802.11/dcn/19/11-19-0951-00-00be-discussion-on-multi-band-multi-channel-access-method.pptx" TargetMode="External"/><Relationship Id="rId94" Type="http://schemas.openxmlformats.org/officeDocument/2006/relationships/hyperlink" Target="https://mentor.ieee.org/802.11/dcn/19/11-19-0951-00-00be-discussion-on-multi-band-multi-channel-access-method.pptx" TargetMode="External"/><Relationship Id="rId99" Type="http://schemas.openxmlformats.org/officeDocument/2006/relationships/hyperlink" Target="mailto:patcom@ieee.org" TargetMode="External"/><Relationship Id="rId101" Type="http://schemas.openxmlformats.org/officeDocument/2006/relationships/hyperlink" Target="mailto:dennis.sundman@ericsson.com"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038-01-00be-harq-with-a-mpdu.pptx" TargetMode="External"/><Relationship Id="rId109" Type="http://schemas.openxmlformats.org/officeDocument/2006/relationships/hyperlink" Target="https://standards.ieee.org/faqs/affiliation.html" TargetMode="External"/><Relationship Id="rId34" Type="http://schemas.openxmlformats.org/officeDocument/2006/relationships/hyperlink" Target="https://mentor.ieee.org/802.11/dcn/19/11-19-1128-00-00be-multi-link-transmission.pptx" TargetMode="External"/><Relationship Id="rId50" Type="http://schemas.openxmlformats.org/officeDocument/2006/relationships/hyperlink" Target="https://mentor.ieee.org/802.11/dcn/19/11-19-0762-01-00be-latency-analysis-for-eht.pptx" TargetMode="External"/><Relationship Id="rId55" Type="http://schemas.openxmlformats.org/officeDocument/2006/relationships/hyperlink" Target="https://mentor.ieee.org/802.11/dcn/19/11-19-1089-00-00be-joint-transmissions-backhaul-and-gain-state-issues.pptx" TargetMode="External"/><Relationship Id="rId76" Type="http://schemas.openxmlformats.org/officeDocument/2006/relationships/hyperlink" Target="https://mentor.ieee.org/802.11/dcn/19/11-19-1395-00-0000-press-release-for-tgbe.docx" TargetMode="External"/><Relationship Id="rId97" Type="http://schemas.openxmlformats.org/officeDocument/2006/relationships/hyperlink" Target="https://mentor.ieee.org/802.11/dcn/19/11-19-1100-01-00be-per-packet-multiple-link-selection.pptx" TargetMode="External"/><Relationship Id="rId104" Type="http://schemas.openxmlformats.org/officeDocument/2006/relationships/hyperlink" Target="mailto:dennis.sundman@ericsson.com"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19/11-19-1134-00-00be-consideration-of-multi-ap-sounding.pptx" TargetMode="External"/><Relationship Id="rId92" Type="http://schemas.openxmlformats.org/officeDocument/2006/relationships/hyperlink" Target="https://mentor.ieee.org/802.11/dcn/19/11-19-1212-00-00be-performance-of-coordinated-null-steering-in-802-11be.pptx" TargetMode="External"/><Relationship Id="rId2" Type="http://schemas.openxmlformats.org/officeDocument/2006/relationships/numbering" Target="numbering.xml"/><Relationship Id="rId29" Type="http://schemas.openxmlformats.org/officeDocument/2006/relationships/hyperlink" Target="https://mentor.ieee.org/802.11/dcn/19/11-19-0951-00-00be-discussion-on-multi-band-multi-channel-access-method.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078-00-00be-harq-simulation-results.pptx" TargetMode="External"/><Relationship Id="rId45" Type="http://schemas.openxmlformats.org/officeDocument/2006/relationships/hyperlink" Target="https://mentor.ieee.org/802.11/dcn/19/11-19-1132-00-00be-channel-coding-issue-in-harq.pptx" TargetMode="External"/><Relationship Id="rId66" Type="http://schemas.openxmlformats.org/officeDocument/2006/relationships/hyperlink" Target="https://mentor.ieee.org/802.11/dcn/19/11-19-1094-00-00be-joint-bf-simulations.pptx" TargetMode="External"/><Relationship Id="rId87" Type="http://schemas.openxmlformats.org/officeDocument/2006/relationships/hyperlink" Target="https://mentor.ieee.org/802.11/dcn/19/11-19-0979-00-00be-multi-link-operation-follow-up.pptx" TargetMode="External"/><Relationship Id="rId110" Type="http://schemas.openxmlformats.org/officeDocument/2006/relationships/hyperlink" Target="https://standards.ieee.org/content/dam/ieee-standards/standards/web/documents/other/antitrust.pdf" TargetMode="External"/><Relationship Id="rId11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6400-268C-4924-97D7-3227BA51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337</TotalTime>
  <Pages>9</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29</cp:revision>
  <cp:lastPrinted>2019-05-20T20:59:00Z</cp:lastPrinted>
  <dcterms:created xsi:type="dcterms:W3CDTF">2019-08-15T19:49:00Z</dcterms:created>
  <dcterms:modified xsi:type="dcterms:W3CDTF">2019-08-17T16:01:00Z</dcterms:modified>
</cp:coreProperties>
</file>