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29C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BB448CB" w14:textId="77777777">
        <w:trPr>
          <w:trHeight w:val="485"/>
          <w:jc w:val="center"/>
        </w:trPr>
        <w:tc>
          <w:tcPr>
            <w:tcW w:w="9576" w:type="dxa"/>
            <w:gridSpan w:val="5"/>
            <w:vAlign w:val="center"/>
          </w:tcPr>
          <w:p w14:paraId="24B3403E" w14:textId="580805A3" w:rsidR="00CA09B2" w:rsidRDefault="00367014">
            <w:pPr>
              <w:pStyle w:val="T2"/>
            </w:pPr>
            <w:r>
              <w:t>Suggested comment resolution for CID</w:t>
            </w:r>
            <w:r w:rsidR="00220C55">
              <w:t xml:space="preserve"> 2247 and</w:t>
            </w:r>
            <w:r>
              <w:t xml:space="preserve"> </w:t>
            </w:r>
            <w:r w:rsidR="00F56207">
              <w:t>2525</w:t>
            </w:r>
            <w:r>
              <w:t xml:space="preserve"> on </w:t>
            </w:r>
            <w:proofErr w:type="spellStart"/>
            <w:r>
              <w:t>REMmd</w:t>
            </w:r>
            <w:proofErr w:type="spellEnd"/>
            <w:r>
              <w:t xml:space="preserve"> D2.0</w:t>
            </w:r>
          </w:p>
        </w:tc>
      </w:tr>
      <w:tr w:rsidR="00CA09B2" w14:paraId="61BACB21" w14:textId="77777777">
        <w:trPr>
          <w:trHeight w:val="359"/>
          <w:jc w:val="center"/>
        </w:trPr>
        <w:tc>
          <w:tcPr>
            <w:tcW w:w="9576" w:type="dxa"/>
            <w:gridSpan w:val="5"/>
            <w:vAlign w:val="center"/>
          </w:tcPr>
          <w:p w14:paraId="1E59450D" w14:textId="6BB1E27A" w:rsidR="00CA09B2" w:rsidRDefault="00CA09B2">
            <w:pPr>
              <w:pStyle w:val="T2"/>
              <w:ind w:left="0"/>
              <w:rPr>
                <w:sz w:val="20"/>
              </w:rPr>
            </w:pPr>
            <w:r>
              <w:rPr>
                <w:sz w:val="20"/>
              </w:rPr>
              <w:t>Date:</w:t>
            </w:r>
            <w:r>
              <w:rPr>
                <w:b w:val="0"/>
                <w:sz w:val="20"/>
              </w:rPr>
              <w:t xml:space="preserve">  </w:t>
            </w:r>
            <w:r w:rsidR="00BC182B">
              <w:rPr>
                <w:b w:val="0"/>
                <w:sz w:val="20"/>
              </w:rPr>
              <w:t>2019</w:t>
            </w:r>
            <w:r>
              <w:rPr>
                <w:b w:val="0"/>
                <w:sz w:val="20"/>
              </w:rPr>
              <w:t>-</w:t>
            </w:r>
            <w:r w:rsidR="00BC182B">
              <w:rPr>
                <w:b w:val="0"/>
                <w:sz w:val="20"/>
              </w:rPr>
              <w:t>07</w:t>
            </w:r>
            <w:r>
              <w:rPr>
                <w:b w:val="0"/>
                <w:sz w:val="20"/>
              </w:rPr>
              <w:t>-</w:t>
            </w:r>
            <w:r w:rsidR="00BC182B">
              <w:rPr>
                <w:b w:val="0"/>
                <w:sz w:val="20"/>
              </w:rPr>
              <w:t>1</w:t>
            </w:r>
            <w:r w:rsidR="00220C55">
              <w:rPr>
                <w:b w:val="0"/>
                <w:sz w:val="20"/>
              </w:rPr>
              <w:t>5</w:t>
            </w:r>
          </w:p>
        </w:tc>
      </w:tr>
      <w:tr w:rsidR="00CA09B2" w14:paraId="2DE611D6" w14:textId="77777777">
        <w:trPr>
          <w:cantSplit/>
          <w:jc w:val="center"/>
        </w:trPr>
        <w:tc>
          <w:tcPr>
            <w:tcW w:w="9576" w:type="dxa"/>
            <w:gridSpan w:val="5"/>
            <w:vAlign w:val="center"/>
          </w:tcPr>
          <w:p w14:paraId="560F8ECC" w14:textId="77777777" w:rsidR="00CA09B2" w:rsidRDefault="00CA09B2">
            <w:pPr>
              <w:pStyle w:val="T2"/>
              <w:spacing w:after="0"/>
              <w:ind w:left="0" w:right="0"/>
              <w:jc w:val="left"/>
              <w:rPr>
                <w:sz w:val="20"/>
              </w:rPr>
            </w:pPr>
            <w:r>
              <w:rPr>
                <w:sz w:val="20"/>
              </w:rPr>
              <w:t>Author(s):</w:t>
            </w:r>
          </w:p>
        </w:tc>
      </w:tr>
      <w:tr w:rsidR="00CA09B2" w14:paraId="209919ED" w14:textId="77777777">
        <w:trPr>
          <w:jc w:val="center"/>
        </w:trPr>
        <w:tc>
          <w:tcPr>
            <w:tcW w:w="1336" w:type="dxa"/>
            <w:vAlign w:val="center"/>
          </w:tcPr>
          <w:p w14:paraId="6E46FD88" w14:textId="77777777" w:rsidR="00CA09B2" w:rsidRDefault="00CA09B2">
            <w:pPr>
              <w:pStyle w:val="T2"/>
              <w:spacing w:after="0"/>
              <w:ind w:left="0" w:right="0"/>
              <w:jc w:val="left"/>
              <w:rPr>
                <w:sz w:val="20"/>
              </w:rPr>
            </w:pPr>
            <w:r>
              <w:rPr>
                <w:sz w:val="20"/>
              </w:rPr>
              <w:t>Name</w:t>
            </w:r>
          </w:p>
        </w:tc>
        <w:tc>
          <w:tcPr>
            <w:tcW w:w="2064" w:type="dxa"/>
            <w:vAlign w:val="center"/>
          </w:tcPr>
          <w:p w14:paraId="34792C7D" w14:textId="77777777" w:rsidR="00CA09B2" w:rsidRDefault="0062440B">
            <w:pPr>
              <w:pStyle w:val="T2"/>
              <w:spacing w:after="0"/>
              <w:ind w:left="0" w:right="0"/>
              <w:jc w:val="left"/>
              <w:rPr>
                <w:sz w:val="20"/>
              </w:rPr>
            </w:pPr>
            <w:r>
              <w:rPr>
                <w:sz w:val="20"/>
              </w:rPr>
              <w:t>Affiliation</w:t>
            </w:r>
          </w:p>
        </w:tc>
        <w:tc>
          <w:tcPr>
            <w:tcW w:w="2814" w:type="dxa"/>
            <w:vAlign w:val="center"/>
          </w:tcPr>
          <w:p w14:paraId="27AC8869" w14:textId="77777777" w:rsidR="00CA09B2" w:rsidRDefault="00CA09B2">
            <w:pPr>
              <w:pStyle w:val="T2"/>
              <w:spacing w:after="0"/>
              <w:ind w:left="0" w:right="0"/>
              <w:jc w:val="left"/>
              <w:rPr>
                <w:sz w:val="20"/>
              </w:rPr>
            </w:pPr>
            <w:r>
              <w:rPr>
                <w:sz w:val="20"/>
              </w:rPr>
              <w:t>Address</w:t>
            </w:r>
          </w:p>
        </w:tc>
        <w:tc>
          <w:tcPr>
            <w:tcW w:w="1715" w:type="dxa"/>
            <w:vAlign w:val="center"/>
          </w:tcPr>
          <w:p w14:paraId="20F9E52F" w14:textId="77777777" w:rsidR="00CA09B2" w:rsidRDefault="00CA09B2">
            <w:pPr>
              <w:pStyle w:val="T2"/>
              <w:spacing w:after="0"/>
              <w:ind w:left="0" w:right="0"/>
              <w:jc w:val="left"/>
              <w:rPr>
                <w:sz w:val="20"/>
              </w:rPr>
            </w:pPr>
            <w:r>
              <w:rPr>
                <w:sz w:val="20"/>
              </w:rPr>
              <w:t>Phone</w:t>
            </w:r>
          </w:p>
        </w:tc>
        <w:tc>
          <w:tcPr>
            <w:tcW w:w="1647" w:type="dxa"/>
            <w:vAlign w:val="center"/>
          </w:tcPr>
          <w:p w14:paraId="2DDA0907" w14:textId="77777777" w:rsidR="00CA09B2" w:rsidRDefault="00CA09B2">
            <w:pPr>
              <w:pStyle w:val="T2"/>
              <w:spacing w:after="0"/>
              <w:ind w:left="0" w:right="0"/>
              <w:jc w:val="left"/>
              <w:rPr>
                <w:sz w:val="20"/>
              </w:rPr>
            </w:pPr>
            <w:r>
              <w:rPr>
                <w:sz w:val="20"/>
              </w:rPr>
              <w:t>email</w:t>
            </w:r>
          </w:p>
        </w:tc>
      </w:tr>
      <w:tr w:rsidR="00CA09B2" w14:paraId="58584A96" w14:textId="77777777">
        <w:trPr>
          <w:jc w:val="center"/>
        </w:trPr>
        <w:tc>
          <w:tcPr>
            <w:tcW w:w="1336" w:type="dxa"/>
            <w:vAlign w:val="center"/>
          </w:tcPr>
          <w:p w14:paraId="2C845E68" w14:textId="77777777" w:rsidR="00CA09B2" w:rsidRDefault="00367014">
            <w:pPr>
              <w:pStyle w:val="T2"/>
              <w:spacing w:after="0"/>
              <w:ind w:left="0" w:right="0"/>
              <w:rPr>
                <w:b w:val="0"/>
                <w:sz w:val="20"/>
              </w:rPr>
            </w:pPr>
            <w:r>
              <w:rPr>
                <w:b w:val="0"/>
                <w:sz w:val="20"/>
              </w:rPr>
              <w:t>Marc Emmelmann</w:t>
            </w:r>
          </w:p>
        </w:tc>
        <w:tc>
          <w:tcPr>
            <w:tcW w:w="2064" w:type="dxa"/>
            <w:vAlign w:val="center"/>
          </w:tcPr>
          <w:p w14:paraId="6D26964B" w14:textId="77777777" w:rsidR="00CA09B2" w:rsidRDefault="00367014">
            <w:pPr>
              <w:pStyle w:val="T2"/>
              <w:spacing w:after="0"/>
              <w:ind w:left="0" w:right="0"/>
              <w:rPr>
                <w:b w:val="0"/>
                <w:sz w:val="20"/>
              </w:rPr>
            </w:pPr>
            <w:r>
              <w:rPr>
                <w:b w:val="0"/>
                <w:sz w:val="20"/>
              </w:rPr>
              <w:t>Self</w:t>
            </w:r>
          </w:p>
        </w:tc>
        <w:tc>
          <w:tcPr>
            <w:tcW w:w="2814" w:type="dxa"/>
            <w:vAlign w:val="center"/>
          </w:tcPr>
          <w:p w14:paraId="7C60A544" w14:textId="77777777" w:rsidR="00CA09B2" w:rsidRDefault="00367014">
            <w:pPr>
              <w:pStyle w:val="T2"/>
              <w:spacing w:after="0"/>
              <w:ind w:left="0" w:right="0"/>
              <w:rPr>
                <w:b w:val="0"/>
                <w:sz w:val="20"/>
              </w:rPr>
            </w:pPr>
            <w:r>
              <w:rPr>
                <w:b w:val="0"/>
                <w:sz w:val="20"/>
              </w:rPr>
              <w:t>Berlin, Germany</w:t>
            </w:r>
          </w:p>
        </w:tc>
        <w:tc>
          <w:tcPr>
            <w:tcW w:w="1715" w:type="dxa"/>
            <w:vAlign w:val="center"/>
          </w:tcPr>
          <w:p w14:paraId="22B122CF" w14:textId="77777777" w:rsidR="00CA09B2" w:rsidRDefault="00CA09B2">
            <w:pPr>
              <w:pStyle w:val="T2"/>
              <w:spacing w:after="0"/>
              <w:ind w:left="0" w:right="0"/>
              <w:rPr>
                <w:b w:val="0"/>
                <w:sz w:val="20"/>
              </w:rPr>
            </w:pPr>
          </w:p>
        </w:tc>
        <w:tc>
          <w:tcPr>
            <w:tcW w:w="1647" w:type="dxa"/>
            <w:vAlign w:val="center"/>
          </w:tcPr>
          <w:p w14:paraId="0091117B" w14:textId="77777777" w:rsidR="00CA09B2" w:rsidRDefault="00367014">
            <w:pPr>
              <w:pStyle w:val="T2"/>
              <w:spacing w:after="0"/>
              <w:ind w:left="0" w:right="0"/>
              <w:rPr>
                <w:b w:val="0"/>
                <w:sz w:val="16"/>
              </w:rPr>
            </w:pPr>
            <w:r>
              <w:rPr>
                <w:b w:val="0"/>
                <w:sz w:val="16"/>
              </w:rPr>
              <w:t>emmelmann@ieee.org</w:t>
            </w:r>
          </w:p>
        </w:tc>
      </w:tr>
      <w:tr w:rsidR="00CA09B2" w14:paraId="7B42E13A" w14:textId="77777777">
        <w:trPr>
          <w:jc w:val="center"/>
        </w:trPr>
        <w:tc>
          <w:tcPr>
            <w:tcW w:w="1336" w:type="dxa"/>
            <w:vAlign w:val="center"/>
          </w:tcPr>
          <w:p w14:paraId="4E325175" w14:textId="77777777" w:rsidR="00CA09B2" w:rsidRDefault="00367014">
            <w:pPr>
              <w:pStyle w:val="T2"/>
              <w:spacing w:after="0"/>
              <w:ind w:left="0" w:right="0"/>
              <w:rPr>
                <w:b w:val="0"/>
                <w:sz w:val="20"/>
              </w:rPr>
            </w:pPr>
            <w:r>
              <w:rPr>
                <w:b w:val="0"/>
                <w:sz w:val="20"/>
              </w:rPr>
              <w:t>Hitoshi Morioka</w:t>
            </w:r>
          </w:p>
        </w:tc>
        <w:tc>
          <w:tcPr>
            <w:tcW w:w="2064" w:type="dxa"/>
            <w:vAlign w:val="center"/>
          </w:tcPr>
          <w:p w14:paraId="7B6BC932" w14:textId="77777777" w:rsidR="00CA09B2" w:rsidRDefault="00367014">
            <w:pPr>
              <w:pStyle w:val="T2"/>
              <w:spacing w:after="0"/>
              <w:ind w:left="0" w:right="0"/>
              <w:rPr>
                <w:b w:val="0"/>
                <w:sz w:val="20"/>
              </w:rPr>
            </w:pPr>
            <w:r>
              <w:rPr>
                <w:b w:val="0"/>
                <w:sz w:val="20"/>
              </w:rPr>
              <w:t xml:space="preserve">SRC </w:t>
            </w:r>
            <w:proofErr w:type="spellStart"/>
            <w:r>
              <w:rPr>
                <w:b w:val="0"/>
                <w:sz w:val="20"/>
              </w:rPr>
              <w:t>Sorftware</w:t>
            </w:r>
            <w:proofErr w:type="spellEnd"/>
          </w:p>
        </w:tc>
        <w:tc>
          <w:tcPr>
            <w:tcW w:w="2814" w:type="dxa"/>
            <w:vAlign w:val="center"/>
          </w:tcPr>
          <w:p w14:paraId="71127F3E" w14:textId="77777777" w:rsidR="00CA09B2" w:rsidRDefault="00367014">
            <w:pPr>
              <w:pStyle w:val="T2"/>
              <w:spacing w:after="0"/>
              <w:ind w:left="0" w:right="0"/>
              <w:rPr>
                <w:b w:val="0"/>
                <w:sz w:val="20"/>
              </w:rPr>
            </w:pPr>
            <w:r>
              <w:rPr>
                <w:b w:val="0"/>
                <w:sz w:val="20"/>
              </w:rPr>
              <w:t>Fukuoka, Japan</w:t>
            </w:r>
          </w:p>
        </w:tc>
        <w:tc>
          <w:tcPr>
            <w:tcW w:w="1715" w:type="dxa"/>
            <w:vAlign w:val="center"/>
          </w:tcPr>
          <w:p w14:paraId="6DA865EE" w14:textId="77777777" w:rsidR="00CA09B2" w:rsidRDefault="00CA09B2">
            <w:pPr>
              <w:pStyle w:val="T2"/>
              <w:spacing w:after="0"/>
              <w:ind w:left="0" w:right="0"/>
              <w:rPr>
                <w:b w:val="0"/>
                <w:sz w:val="20"/>
              </w:rPr>
            </w:pPr>
          </w:p>
        </w:tc>
        <w:tc>
          <w:tcPr>
            <w:tcW w:w="1647" w:type="dxa"/>
            <w:vAlign w:val="center"/>
          </w:tcPr>
          <w:p w14:paraId="705B57C4" w14:textId="77777777" w:rsidR="00CA09B2" w:rsidRDefault="00367014">
            <w:pPr>
              <w:pStyle w:val="T2"/>
              <w:spacing w:after="0"/>
              <w:ind w:left="0" w:right="0"/>
              <w:rPr>
                <w:b w:val="0"/>
                <w:sz w:val="16"/>
              </w:rPr>
            </w:pPr>
            <w:r>
              <w:rPr>
                <w:b w:val="0"/>
                <w:sz w:val="16"/>
              </w:rPr>
              <w:t>hmorioka@src-soft.com</w:t>
            </w:r>
          </w:p>
        </w:tc>
      </w:tr>
      <w:tr w:rsidR="00367014" w14:paraId="5CA7C2A6" w14:textId="77777777">
        <w:trPr>
          <w:jc w:val="center"/>
        </w:trPr>
        <w:tc>
          <w:tcPr>
            <w:tcW w:w="1336" w:type="dxa"/>
            <w:vAlign w:val="center"/>
          </w:tcPr>
          <w:p w14:paraId="4FC764FB" w14:textId="77777777" w:rsidR="00367014" w:rsidRDefault="00367014" w:rsidP="00367014">
            <w:pPr>
              <w:pStyle w:val="T2"/>
              <w:spacing w:after="0"/>
              <w:ind w:left="0" w:right="0"/>
              <w:rPr>
                <w:b w:val="0"/>
                <w:sz w:val="20"/>
              </w:rPr>
            </w:pPr>
            <w:r>
              <w:rPr>
                <w:b w:val="0"/>
                <w:sz w:val="20"/>
              </w:rPr>
              <w:t>Hiroshi Mano</w:t>
            </w:r>
          </w:p>
        </w:tc>
        <w:tc>
          <w:tcPr>
            <w:tcW w:w="2064" w:type="dxa"/>
            <w:vAlign w:val="center"/>
          </w:tcPr>
          <w:p w14:paraId="2F79D537" w14:textId="77777777" w:rsidR="00367014" w:rsidRDefault="00367014">
            <w:pPr>
              <w:pStyle w:val="T2"/>
              <w:spacing w:after="0"/>
              <w:ind w:left="0" w:right="0"/>
              <w:rPr>
                <w:b w:val="0"/>
                <w:sz w:val="20"/>
              </w:rPr>
            </w:pPr>
            <w:r>
              <w:rPr>
                <w:b w:val="0"/>
                <w:sz w:val="20"/>
              </w:rPr>
              <w:t>KDTI</w:t>
            </w:r>
          </w:p>
        </w:tc>
        <w:tc>
          <w:tcPr>
            <w:tcW w:w="2814" w:type="dxa"/>
            <w:vAlign w:val="center"/>
          </w:tcPr>
          <w:p w14:paraId="6FF56543" w14:textId="77777777" w:rsidR="00367014" w:rsidRDefault="00367014">
            <w:pPr>
              <w:pStyle w:val="T2"/>
              <w:spacing w:after="0"/>
              <w:ind w:left="0" w:right="0"/>
              <w:rPr>
                <w:b w:val="0"/>
                <w:sz w:val="20"/>
              </w:rPr>
            </w:pPr>
            <w:r>
              <w:rPr>
                <w:b w:val="0"/>
                <w:sz w:val="20"/>
              </w:rPr>
              <w:t>Tokyo, Japan</w:t>
            </w:r>
          </w:p>
        </w:tc>
        <w:tc>
          <w:tcPr>
            <w:tcW w:w="1715" w:type="dxa"/>
            <w:vAlign w:val="center"/>
          </w:tcPr>
          <w:p w14:paraId="343AA3B7" w14:textId="77777777" w:rsidR="00367014" w:rsidRDefault="00367014">
            <w:pPr>
              <w:pStyle w:val="T2"/>
              <w:spacing w:after="0"/>
              <w:ind w:left="0" w:right="0"/>
              <w:rPr>
                <w:b w:val="0"/>
                <w:sz w:val="20"/>
              </w:rPr>
            </w:pPr>
          </w:p>
        </w:tc>
        <w:tc>
          <w:tcPr>
            <w:tcW w:w="1647" w:type="dxa"/>
            <w:vAlign w:val="center"/>
          </w:tcPr>
          <w:p w14:paraId="48A77E5E" w14:textId="77777777" w:rsidR="00367014" w:rsidRDefault="00367014">
            <w:pPr>
              <w:pStyle w:val="T2"/>
              <w:spacing w:after="0"/>
              <w:ind w:left="0" w:right="0"/>
              <w:rPr>
                <w:b w:val="0"/>
                <w:sz w:val="16"/>
              </w:rPr>
            </w:pPr>
            <w:r>
              <w:rPr>
                <w:b w:val="0"/>
                <w:sz w:val="16"/>
              </w:rPr>
              <w:t>mano@koden-ti.com</w:t>
            </w:r>
          </w:p>
        </w:tc>
      </w:tr>
      <w:tr w:rsidR="00367014" w14:paraId="537BA1F2" w14:textId="77777777">
        <w:trPr>
          <w:jc w:val="center"/>
        </w:trPr>
        <w:tc>
          <w:tcPr>
            <w:tcW w:w="1336" w:type="dxa"/>
            <w:vAlign w:val="center"/>
          </w:tcPr>
          <w:p w14:paraId="2AE346BA" w14:textId="77777777" w:rsidR="00367014" w:rsidRDefault="00367014" w:rsidP="00367014">
            <w:pPr>
              <w:pStyle w:val="T2"/>
              <w:spacing w:after="0"/>
              <w:ind w:left="0" w:right="0"/>
              <w:rPr>
                <w:b w:val="0"/>
                <w:sz w:val="20"/>
              </w:rPr>
            </w:pPr>
          </w:p>
        </w:tc>
        <w:tc>
          <w:tcPr>
            <w:tcW w:w="2064" w:type="dxa"/>
            <w:vAlign w:val="center"/>
          </w:tcPr>
          <w:p w14:paraId="6C1D210A" w14:textId="77777777" w:rsidR="00367014" w:rsidRDefault="00367014">
            <w:pPr>
              <w:pStyle w:val="T2"/>
              <w:spacing w:after="0"/>
              <w:ind w:left="0" w:right="0"/>
              <w:rPr>
                <w:b w:val="0"/>
                <w:sz w:val="20"/>
              </w:rPr>
            </w:pPr>
          </w:p>
        </w:tc>
        <w:tc>
          <w:tcPr>
            <w:tcW w:w="2814" w:type="dxa"/>
            <w:vAlign w:val="center"/>
          </w:tcPr>
          <w:p w14:paraId="348963CF" w14:textId="77777777" w:rsidR="00367014" w:rsidRDefault="00367014">
            <w:pPr>
              <w:pStyle w:val="T2"/>
              <w:spacing w:after="0"/>
              <w:ind w:left="0" w:right="0"/>
              <w:rPr>
                <w:b w:val="0"/>
                <w:sz w:val="20"/>
              </w:rPr>
            </w:pPr>
          </w:p>
        </w:tc>
        <w:tc>
          <w:tcPr>
            <w:tcW w:w="1715" w:type="dxa"/>
            <w:vAlign w:val="center"/>
          </w:tcPr>
          <w:p w14:paraId="15C6DAB0" w14:textId="77777777" w:rsidR="00367014" w:rsidRDefault="00367014">
            <w:pPr>
              <w:pStyle w:val="T2"/>
              <w:spacing w:after="0"/>
              <w:ind w:left="0" w:right="0"/>
              <w:rPr>
                <w:b w:val="0"/>
                <w:sz w:val="20"/>
              </w:rPr>
            </w:pPr>
          </w:p>
        </w:tc>
        <w:tc>
          <w:tcPr>
            <w:tcW w:w="1647" w:type="dxa"/>
            <w:vAlign w:val="center"/>
          </w:tcPr>
          <w:p w14:paraId="08C0474A" w14:textId="77777777" w:rsidR="00367014" w:rsidRDefault="00367014">
            <w:pPr>
              <w:pStyle w:val="T2"/>
              <w:spacing w:after="0"/>
              <w:ind w:left="0" w:right="0"/>
              <w:rPr>
                <w:b w:val="0"/>
                <w:sz w:val="16"/>
              </w:rPr>
            </w:pPr>
          </w:p>
        </w:tc>
      </w:tr>
      <w:tr w:rsidR="00367014" w14:paraId="6AA9782D" w14:textId="77777777">
        <w:trPr>
          <w:jc w:val="center"/>
        </w:trPr>
        <w:tc>
          <w:tcPr>
            <w:tcW w:w="1336" w:type="dxa"/>
            <w:vAlign w:val="center"/>
          </w:tcPr>
          <w:p w14:paraId="4900A65E" w14:textId="77777777" w:rsidR="00367014" w:rsidRDefault="00367014" w:rsidP="00367014">
            <w:pPr>
              <w:pStyle w:val="T2"/>
              <w:spacing w:after="0"/>
              <w:ind w:left="0" w:right="0"/>
              <w:rPr>
                <w:b w:val="0"/>
                <w:sz w:val="20"/>
              </w:rPr>
            </w:pPr>
          </w:p>
        </w:tc>
        <w:tc>
          <w:tcPr>
            <w:tcW w:w="2064" w:type="dxa"/>
            <w:vAlign w:val="center"/>
          </w:tcPr>
          <w:p w14:paraId="38FB3BBE" w14:textId="77777777" w:rsidR="00367014" w:rsidRDefault="00367014">
            <w:pPr>
              <w:pStyle w:val="T2"/>
              <w:spacing w:after="0"/>
              <w:ind w:left="0" w:right="0"/>
              <w:rPr>
                <w:b w:val="0"/>
                <w:sz w:val="20"/>
              </w:rPr>
            </w:pPr>
          </w:p>
        </w:tc>
        <w:tc>
          <w:tcPr>
            <w:tcW w:w="2814" w:type="dxa"/>
            <w:vAlign w:val="center"/>
          </w:tcPr>
          <w:p w14:paraId="192FA877" w14:textId="77777777" w:rsidR="00367014" w:rsidRDefault="00367014">
            <w:pPr>
              <w:pStyle w:val="T2"/>
              <w:spacing w:after="0"/>
              <w:ind w:left="0" w:right="0"/>
              <w:rPr>
                <w:b w:val="0"/>
                <w:sz w:val="20"/>
              </w:rPr>
            </w:pPr>
          </w:p>
        </w:tc>
        <w:tc>
          <w:tcPr>
            <w:tcW w:w="1715" w:type="dxa"/>
            <w:vAlign w:val="center"/>
          </w:tcPr>
          <w:p w14:paraId="545E98CC" w14:textId="77777777" w:rsidR="00367014" w:rsidRDefault="00367014">
            <w:pPr>
              <w:pStyle w:val="T2"/>
              <w:spacing w:after="0"/>
              <w:ind w:left="0" w:right="0"/>
              <w:rPr>
                <w:b w:val="0"/>
                <w:sz w:val="20"/>
              </w:rPr>
            </w:pPr>
          </w:p>
        </w:tc>
        <w:tc>
          <w:tcPr>
            <w:tcW w:w="1647" w:type="dxa"/>
            <w:vAlign w:val="center"/>
          </w:tcPr>
          <w:p w14:paraId="4C18B375" w14:textId="77777777" w:rsidR="00367014" w:rsidRDefault="00367014">
            <w:pPr>
              <w:pStyle w:val="T2"/>
              <w:spacing w:after="0"/>
              <w:ind w:left="0" w:right="0"/>
              <w:rPr>
                <w:b w:val="0"/>
                <w:sz w:val="16"/>
              </w:rPr>
            </w:pPr>
          </w:p>
        </w:tc>
      </w:tr>
      <w:tr w:rsidR="00367014" w14:paraId="072B6CDC" w14:textId="77777777">
        <w:trPr>
          <w:jc w:val="center"/>
        </w:trPr>
        <w:tc>
          <w:tcPr>
            <w:tcW w:w="1336" w:type="dxa"/>
            <w:vAlign w:val="center"/>
          </w:tcPr>
          <w:p w14:paraId="02744D0A" w14:textId="77777777" w:rsidR="00367014" w:rsidRDefault="00367014" w:rsidP="00367014">
            <w:pPr>
              <w:pStyle w:val="T2"/>
              <w:spacing w:after="0"/>
              <w:ind w:left="0" w:right="0"/>
              <w:rPr>
                <w:b w:val="0"/>
                <w:sz w:val="20"/>
              </w:rPr>
            </w:pPr>
          </w:p>
        </w:tc>
        <w:tc>
          <w:tcPr>
            <w:tcW w:w="2064" w:type="dxa"/>
            <w:vAlign w:val="center"/>
          </w:tcPr>
          <w:p w14:paraId="42BC2152" w14:textId="77777777" w:rsidR="00367014" w:rsidRDefault="00367014">
            <w:pPr>
              <w:pStyle w:val="T2"/>
              <w:spacing w:after="0"/>
              <w:ind w:left="0" w:right="0"/>
              <w:rPr>
                <w:b w:val="0"/>
                <w:sz w:val="20"/>
              </w:rPr>
            </w:pPr>
          </w:p>
        </w:tc>
        <w:tc>
          <w:tcPr>
            <w:tcW w:w="2814" w:type="dxa"/>
            <w:vAlign w:val="center"/>
          </w:tcPr>
          <w:p w14:paraId="46571278" w14:textId="77777777" w:rsidR="00367014" w:rsidRDefault="00367014">
            <w:pPr>
              <w:pStyle w:val="T2"/>
              <w:spacing w:after="0"/>
              <w:ind w:left="0" w:right="0"/>
              <w:rPr>
                <w:b w:val="0"/>
                <w:sz w:val="20"/>
              </w:rPr>
            </w:pPr>
          </w:p>
        </w:tc>
        <w:tc>
          <w:tcPr>
            <w:tcW w:w="1715" w:type="dxa"/>
            <w:vAlign w:val="center"/>
          </w:tcPr>
          <w:p w14:paraId="156C619C" w14:textId="77777777" w:rsidR="00367014" w:rsidRDefault="00367014">
            <w:pPr>
              <w:pStyle w:val="T2"/>
              <w:spacing w:after="0"/>
              <w:ind w:left="0" w:right="0"/>
              <w:rPr>
                <w:b w:val="0"/>
                <w:sz w:val="20"/>
              </w:rPr>
            </w:pPr>
          </w:p>
        </w:tc>
        <w:tc>
          <w:tcPr>
            <w:tcW w:w="1647" w:type="dxa"/>
            <w:vAlign w:val="center"/>
          </w:tcPr>
          <w:p w14:paraId="79E9533E" w14:textId="77777777" w:rsidR="00367014" w:rsidRDefault="00367014">
            <w:pPr>
              <w:pStyle w:val="T2"/>
              <w:spacing w:after="0"/>
              <w:ind w:left="0" w:right="0"/>
              <w:rPr>
                <w:b w:val="0"/>
                <w:sz w:val="16"/>
              </w:rPr>
            </w:pPr>
          </w:p>
        </w:tc>
      </w:tr>
    </w:tbl>
    <w:p w14:paraId="27FBE6CD" w14:textId="77777777" w:rsidR="00CA09B2" w:rsidRDefault="00C570C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793811" wp14:editId="21689747">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7E22" w14:textId="77777777" w:rsidR="0029020B" w:rsidRDefault="0029020B" w:rsidP="00367014">
                            <w:pPr>
                              <w:pStyle w:val="Heading1"/>
                            </w:pPr>
                            <w:bookmarkStart w:id="0" w:name="_Toc14080810"/>
                            <w:r>
                              <w:t>Abstract</w:t>
                            </w:r>
                            <w:bookmarkEnd w:id="0"/>
                          </w:p>
                          <w:p w14:paraId="7F61C36D" w14:textId="77777777" w:rsidR="00367014" w:rsidRDefault="00367014">
                            <w:pPr>
                              <w:jc w:val="both"/>
                            </w:pPr>
                          </w:p>
                          <w:p w14:paraId="64932E12" w14:textId="0A625878" w:rsidR="0029020B" w:rsidRDefault="00367014">
                            <w:pPr>
                              <w:jc w:val="both"/>
                            </w:pPr>
                            <w:r>
                              <w:t xml:space="preserve">This submission presents a suggested comment resolution for CID(s) </w:t>
                            </w:r>
                            <w:r w:rsidR="00220C55">
                              <w:t xml:space="preserve">2247 and </w:t>
                            </w:r>
                            <w:r w:rsidR="00F56207">
                              <w:t>2525</w:t>
                            </w:r>
                            <w:r>
                              <w:t xml:space="preserve"> on </w:t>
                            </w:r>
                            <w:proofErr w:type="spellStart"/>
                            <w:r>
                              <w:t>REVmd</w:t>
                            </w:r>
                            <w:proofErr w:type="spellEnd"/>
                            <w:r>
                              <w:t xml:space="preserv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93811"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e6ZzqdAIAAPkEAAAO&#13;&#10;AAAAAAAAAAAAAAAAAC4CAABkcnMvZTJvRG9jLnhtbFBLAQItABQABgAIAAAAIQDYSia/4wAAAA4B&#13;&#10;AAAPAAAAAAAAAAAAAAAAAM4EAABkcnMvZG93bnJldi54bWxQSwUGAAAAAAQABADzAAAA3gUAAAAA&#13;&#10;" o:allowincell="f" stroked="f">
                <v:path arrowok="t"/>
                <v:textbox>
                  <w:txbxContent>
                    <w:p w14:paraId="64467E22" w14:textId="77777777" w:rsidR="0029020B" w:rsidRDefault="0029020B" w:rsidP="00367014">
                      <w:pPr>
                        <w:pStyle w:val="Heading1"/>
                      </w:pPr>
                      <w:bookmarkStart w:id="1" w:name="_Toc14080810"/>
                      <w:r>
                        <w:t>Abstract</w:t>
                      </w:r>
                      <w:bookmarkEnd w:id="1"/>
                    </w:p>
                    <w:p w14:paraId="7F61C36D" w14:textId="77777777" w:rsidR="00367014" w:rsidRDefault="00367014">
                      <w:pPr>
                        <w:jc w:val="both"/>
                      </w:pPr>
                    </w:p>
                    <w:p w14:paraId="64932E12" w14:textId="0A625878" w:rsidR="0029020B" w:rsidRDefault="00367014">
                      <w:pPr>
                        <w:jc w:val="both"/>
                      </w:pPr>
                      <w:r>
                        <w:t xml:space="preserve">This submission presents a suggested comment resolution for CID(s) </w:t>
                      </w:r>
                      <w:r w:rsidR="00220C55">
                        <w:t xml:space="preserve">2247 and </w:t>
                      </w:r>
                      <w:r w:rsidR="00F56207">
                        <w:t>2525</w:t>
                      </w:r>
                      <w:r>
                        <w:t xml:space="preserve"> on </w:t>
                      </w:r>
                      <w:proofErr w:type="spellStart"/>
                      <w:r>
                        <w:t>REVmd</w:t>
                      </w:r>
                      <w:proofErr w:type="spellEnd"/>
                      <w:r>
                        <w:t xml:space="preserve"> D2.0</w:t>
                      </w:r>
                    </w:p>
                  </w:txbxContent>
                </v:textbox>
              </v:shape>
            </w:pict>
          </mc:Fallback>
        </mc:AlternateContent>
      </w:r>
    </w:p>
    <w:p w14:paraId="05D206C4" w14:textId="77777777" w:rsidR="00367014" w:rsidRDefault="00CA09B2" w:rsidP="00367014">
      <w:r>
        <w:br w:type="page"/>
      </w:r>
    </w:p>
    <w:p w14:paraId="655A3AD5" w14:textId="77777777" w:rsidR="00367014" w:rsidRDefault="00367014">
      <w:pPr>
        <w:pStyle w:val="TOCHeading"/>
      </w:pPr>
      <w:r>
        <w:lastRenderedPageBreak/>
        <w:t>Table of Contents</w:t>
      </w:r>
    </w:p>
    <w:bookmarkStart w:id="2" w:name="_GoBack"/>
    <w:bookmarkEnd w:id="2"/>
    <w:p w14:paraId="61224604" w14:textId="77812737" w:rsidR="006001C3" w:rsidRDefault="00367014">
      <w:pPr>
        <w:pStyle w:val="TOC1"/>
        <w:tabs>
          <w:tab w:val="right" w:leader="dot" w:pos="9350"/>
        </w:tabs>
        <w:rPr>
          <w:rFonts w:asciiTheme="minorHAnsi" w:eastAsiaTheme="minorEastAsia" w:hAnsiTheme="minorHAnsi" w:cstheme="minorBidi"/>
          <w:b w:val="0"/>
          <w:bCs w:val="0"/>
          <w:i w:val="0"/>
          <w:iCs w:val="0"/>
          <w:noProof/>
        </w:rPr>
      </w:pPr>
      <w:r>
        <w:rPr>
          <w:b w:val="0"/>
          <w:bCs w:val="0"/>
        </w:rPr>
        <w:fldChar w:fldCharType="begin"/>
      </w:r>
      <w:r>
        <w:instrText xml:space="preserve"> TOC \o "1-3" \h \z \u </w:instrText>
      </w:r>
      <w:r>
        <w:rPr>
          <w:b w:val="0"/>
          <w:bCs w:val="0"/>
        </w:rPr>
        <w:fldChar w:fldCharType="separate"/>
      </w:r>
      <w:hyperlink r:id="rId7" w:anchor="_Toc14080810" w:history="1">
        <w:r w:rsidR="006001C3" w:rsidRPr="004A6541">
          <w:rPr>
            <w:rStyle w:val="Hyperlink"/>
            <w:noProof/>
          </w:rPr>
          <w:t>Abstract</w:t>
        </w:r>
        <w:r w:rsidR="006001C3">
          <w:rPr>
            <w:noProof/>
            <w:webHidden/>
          </w:rPr>
          <w:tab/>
        </w:r>
        <w:r w:rsidR="006001C3">
          <w:rPr>
            <w:noProof/>
            <w:webHidden/>
          </w:rPr>
          <w:fldChar w:fldCharType="begin"/>
        </w:r>
        <w:r w:rsidR="006001C3">
          <w:rPr>
            <w:noProof/>
            <w:webHidden/>
          </w:rPr>
          <w:instrText xml:space="preserve"> PAGEREF _Toc14080810 \h </w:instrText>
        </w:r>
        <w:r w:rsidR="006001C3">
          <w:rPr>
            <w:noProof/>
            <w:webHidden/>
          </w:rPr>
        </w:r>
        <w:r w:rsidR="006001C3">
          <w:rPr>
            <w:noProof/>
            <w:webHidden/>
          </w:rPr>
          <w:fldChar w:fldCharType="separate"/>
        </w:r>
        <w:r w:rsidR="006001C3">
          <w:rPr>
            <w:noProof/>
            <w:webHidden/>
          </w:rPr>
          <w:t>1</w:t>
        </w:r>
        <w:r w:rsidR="006001C3">
          <w:rPr>
            <w:noProof/>
            <w:webHidden/>
          </w:rPr>
          <w:fldChar w:fldCharType="end"/>
        </w:r>
      </w:hyperlink>
    </w:p>
    <w:p w14:paraId="7AE4F8F7" w14:textId="7CBFE53A" w:rsidR="006001C3" w:rsidRDefault="006001C3">
      <w:pPr>
        <w:pStyle w:val="TOC1"/>
        <w:tabs>
          <w:tab w:val="right" w:leader="dot" w:pos="9350"/>
        </w:tabs>
        <w:rPr>
          <w:rFonts w:asciiTheme="minorHAnsi" w:eastAsiaTheme="minorEastAsia" w:hAnsiTheme="minorHAnsi" w:cstheme="minorBidi"/>
          <w:b w:val="0"/>
          <w:bCs w:val="0"/>
          <w:i w:val="0"/>
          <w:iCs w:val="0"/>
          <w:noProof/>
        </w:rPr>
      </w:pPr>
      <w:hyperlink w:anchor="_Toc14080811" w:history="1">
        <w:r w:rsidRPr="004A6541">
          <w:rPr>
            <w:rStyle w:val="Hyperlink"/>
            <w:noProof/>
          </w:rPr>
          <w:t>Comment</w:t>
        </w:r>
        <w:r>
          <w:rPr>
            <w:noProof/>
            <w:webHidden/>
          </w:rPr>
          <w:tab/>
        </w:r>
        <w:r>
          <w:rPr>
            <w:noProof/>
            <w:webHidden/>
          </w:rPr>
          <w:fldChar w:fldCharType="begin"/>
        </w:r>
        <w:r>
          <w:rPr>
            <w:noProof/>
            <w:webHidden/>
          </w:rPr>
          <w:instrText xml:space="preserve"> PAGEREF _Toc14080811 \h </w:instrText>
        </w:r>
        <w:r>
          <w:rPr>
            <w:noProof/>
            <w:webHidden/>
          </w:rPr>
        </w:r>
        <w:r>
          <w:rPr>
            <w:noProof/>
            <w:webHidden/>
          </w:rPr>
          <w:fldChar w:fldCharType="separate"/>
        </w:r>
        <w:r>
          <w:rPr>
            <w:noProof/>
            <w:webHidden/>
          </w:rPr>
          <w:t>3</w:t>
        </w:r>
        <w:r>
          <w:rPr>
            <w:noProof/>
            <w:webHidden/>
          </w:rPr>
          <w:fldChar w:fldCharType="end"/>
        </w:r>
      </w:hyperlink>
    </w:p>
    <w:p w14:paraId="3D30230D" w14:textId="64795671" w:rsidR="006001C3" w:rsidRDefault="006001C3">
      <w:pPr>
        <w:pStyle w:val="TOC1"/>
        <w:tabs>
          <w:tab w:val="right" w:leader="dot" w:pos="9350"/>
        </w:tabs>
        <w:rPr>
          <w:rFonts w:asciiTheme="minorHAnsi" w:eastAsiaTheme="minorEastAsia" w:hAnsiTheme="minorHAnsi" w:cstheme="minorBidi"/>
          <w:b w:val="0"/>
          <w:bCs w:val="0"/>
          <w:i w:val="0"/>
          <w:iCs w:val="0"/>
          <w:noProof/>
        </w:rPr>
      </w:pPr>
      <w:hyperlink w:anchor="_Toc14080812" w:history="1">
        <w:r w:rsidRPr="004A6541">
          <w:rPr>
            <w:rStyle w:val="Hyperlink"/>
            <w:noProof/>
          </w:rPr>
          <w:t>Discussion</w:t>
        </w:r>
        <w:r>
          <w:rPr>
            <w:noProof/>
            <w:webHidden/>
          </w:rPr>
          <w:tab/>
        </w:r>
        <w:r>
          <w:rPr>
            <w:noProof/>
            <w:webHidden/>
          </w:rPr>
          <w:fldChar w:fldCharType="begin"/>
        </w:r>
        <w:r>
          <w:rPr>
            <w:noProof/>
            <w:webHidden/>
          </w:rPr>
          <w:instrText xml:space="preserve"> PAGEREF _Toc14080812 \h </w:instrText>
        </w:r>
        <w:r>
          <w:rPr>
            <w:noProof/>
            <w:webHidden/>
          </w:rPr>
        </w:r>
        <w:r>
          <w:rPr>
            <w:noProof/>
            <w:webHidden/>
          </w:rPr>
          <w:fldChar w:fldCharType="separate"/>
        </w:r>
        <w:r>
          <w:rPr>
            <w:noProof/>
            <w:webHidden/>
          </w:rPr>
          <w:t>3</w:t>
        </w:r>
        <w:r>
          <w:rPr>
            <w:noProof/>
            <w:webHidden/>
          </w:rPr>
          <w:fldChar w:fldCharType="end"/>
        </w:r>
      </w:hyperlink>
    </w:p>
    <w:p w14:paraId="7ABD855B" w14:textId="53B8F85B" w:rsidR="006001C3" w:rsidRDefault="006001C3">
      <w:pPr>
        <w:pStyle w:val="TOC1"/>
        <w:tabs>
          <w:tab w:val="right" w:leader="dot" w:pos="9350"/>
        </w:tabs>
        <w:rPr>
          <w:rFonts w:asciiTheme="minorHAnsi" w:eastAsiaTheme="minorEastAsia" w:hAnsiTheme="minorHAnsi" w:cstheme="minorBidi"/>
          <w:b w:val="0"/>
          <w:bCs w:val="0"/>
          <w:i w:val="0"/>
          <w:iCs w:val="0"/>
          <w:noProof/>
        </w:rPr>
      </w:pPr>
      <w:hyperlink w:anchor="_Toc14080813" w:history="1">
        <w:r w:rsidRPr="004A6541">
          <w:rPr>
            <w:rStyle w:val="Hyperlink"/>
            <w:noProof/>
          </w:rPr>
          <w:t>Proposed Resolution</w:t>
        </w:r>
        <w:r>
          <w:rPr>
            <w:noProof/>
            <w:webHidden/>
          </w:rPr>
          <w:tab/>
        </w:r>
        <w:r>
          <w:rPr>
            <w:noProof/>
            <w:webHidden/>
          </w:rPr>
          <w:fldChar w:fldCharType="begin"/>
        </w:r>
        <w:r>
          <w:rPr>
            <w:noProof/>
            <w:webHidden/>
          </w:rPr>
          <w:instrText xml:space="preserve"> PAGEREF _Toc14080813 \h </w:instrText>
        </w:r>
        <w:r>
          <w:rPr>
            <w:noProof/>
            <w:webHidden/>
          </w:rPr>
        </w:r>
        <w:r>
          <w:rPr>
            <w:noProof/>
            <w:webHidden/>
          </w:rPr>
          <w:fldChar w:fldCharType="separate"/>
        </w:r>
        <w:r>
          <w:rPr>
            <w:noProof/>
            <w:webHidden/>
          </w:rPr>
          <w:t>5</w:t>
        </w:r>
        <w:r>
          <w:rPr>
            <w:noProof/>
            <w:webHidden/>
          </w:rPr>
          <w:fldChar w:fldCharType="end"/>
        </w:r>
      </w:hyperlink>
    </w:p>
    <w:p w14:paraId="28442D31" w14:textId="1C115CD0" w:rsidR="00367014" w:rsidRDefault="00367014">
      <w:r>
        <w:rPr>
          <w:b/>
          <w:bCs/>
          <w:noProof/>
        </w:rPr>
        <w:fldChar w:fldCharType="end"/>
      </w:r>
    </w:p>
    <w:p w14:paraId="5A867DAD" w14:textId="77777777" w:rsidR="00CA09B2" w:rsidRPr="00367014" w:rsidRDefault="00CA09B2" w:rsidP="00367014">
      <w:pPr>
        <w:pStyle w:val="Heading1"/>
      </w:pPr>
    </w:p>
    <w:p w14:paraId="74903D9F" w14:textId="77777777" w:rsidR="00CA09B2" w:rsidRDefault="00367014" w:rsidP="00367014">
      <w:pPr>
        <w:pStyle w:val="Heading1"/>
      </w:pPr>
      <w:r>
        <w:br w:type="page"/>
      </w:r>
      <w:bookmarkStart w:id="3" w:name="_Toc14080811"/>
      <w:r>
        <w:lastRenderedPageBreak/>
        <w:t>Comment</w:t>
      </w:r>
      <w:bookmarkEnd w:id="3"/>
    </w:p>
    <w:p w14:paraId="5C98EC8E" w14:textId="77777777" w:rsidR="00CA09B2" w:rsidRDefault="00CA09B2"/>
    <w:tbl>
      <w:tblPr>
        <w:tblStyle w:val="TableGrid"/>
        <w:tblW w:w="0" w:type="auto"/>
        <w:tblLook w:val="04A0" w:firstRow="1" w:lastRow="0" w:firstColumn="1" w:lastColumn="0" w:noHBand="0" w:noVBand="1"/>
      </w:tblPr>
      <w:tblGrid>
        <w:gridCol w:w="661"/>
        <w:gridCol w:w="550"/>
        <w:gridCol w:w="683"/>
        <w:gridCol w:w="828"/>
        <w:gridCol w:w="628"/>
        <w:gridCol w:w="1051"/>
        <w:gridCol w:w="2084"/>
        <w:gridCol w:w="2865"/>
      </w:tblGrid>
      <w:tr w:rsidR="00E91354" w:rsidRPr="00E91354" w14:paraId="4DDCB412" w14:textId="77777777" w:rsidTr="00E91354">
        <w:trPr>
          <w:trHeight w:val="840"/>
        </w:trPr>
        <w:tc>
          <w:tcPr>
            <w:tcW w:w="0" w:type="auto"/>
            <w:hideMark/>
          </w:tcPr>
          <w:p w14:paraId="03F7325B" w14:textId="77777777" w:rsidR="00E91354" w:rsidRPr="00E91354" w:rsidRDefault="00E91354" w:rsidP="00E91354">
            <w:pPr>
              <w:rPr>
                <w:rFonts w:ascii="Arial" w:hAnsi="Arial" w:cs="Arial"/>
                <w:b/>
                <w:bCs/>
                <w:sz w:val="20"/>
              </w:rPr>
            </w:pPr>
            <w:r w:rsidRPr="00E91354">
              <w:rPr>
                <w:rFonts w:ascii="Arial" w:hAnsi="Arial" w:cs="Arial"/>
                <w:b/>
                <w:bCs/>
                <w:sz w:val="20"/>
              </w:rPr>
              <w:t>CID</w:t>
            </w:r>
          </w:p>
        </w:tc>
        <w:tc>
          <w:tcPr>
            <w:tcW w:w="0" w:type="auto"/>
            <w:hideMark/>
          </w:tcPr>
          <w:p w14:paraId="3D536FFA" w14:textId="77777777" w:rsidR="00E91354" w:rsidRPr="00E91354" w:rsidRDefault="00E91354" w:rsidP="00E91354">
            <w:pPr>
              <w:rPr>
                <w:rFonts w:ascii="Arial" w:hAnsi="Arial" w:cs="Arial"/>
                <w:b/>
                <w:bCs/>
                <w:sz w:val="20"/>
              </w:rPr>
            </w:pPr>
            <w:r w:rsidRPr="00E91354">
              <w:rPr>
                <w:rFonts w:ascii="Arial" w:hAnsi="Arial" w:cs="Arial"/>
                <w:b/>
                <w:bCs/>
                <w:sz w:val="20"/>
              </w:rPr>
              <w:t>LB</w:t>
            </w:r>
          </w:p>
        </w:tc>
        <w:tc>
          <w:tcPr>
            <w:tcW w:w="0" w:type="auto"/>
            <w:hideMark/>
          </w:tcPr>
          <w:p w14:paraId="44FB9606" w14:textId="77777777" w:rsidR="00E91354" w:rsidRPr="00E91354" w:rsidRDefault="00E91354" w:rsidP="00E91354">
            <w:pPr>
              <w:rPr>
                <w:rFonts w:ascii="Arial" w:hAnsi="Arial" w:cs="Arial"/>
                <w:b/>
                <w:bCs/>
                <w:sz w:val="20"/>
              </w:rPr>
            </w:pPr>
            <w:r w:rsidRPr="00E91354">
              <w:rPr>
                <w:rFonts w:ascii="Arial" w:hAnsi="Arial" w:cs="Arial"/>
                <w:b/>
                <w:bCs/>
                <w:sz w:val="20"/>
              </w:rPr>
              <w:t>Draft</w:t>
            </w:r>
          </w:p>
        </w:tc>
        <w:tc>
          <w:tcPr>
            <w:tcW w:w="0" w:type="auto"/>
            <w:hideMark/>
          </w:tcPr>
          <w:p w14:paraId="02B7339C" w14:textId="77777777" w:rsidR="00E91354" w:rsidRPr="00E91354" w:rsidRDefault="00E91354" w:rsidP="00E91354">
            <w:pPr>
              <w:rPr>
                <w:rFonts w:ascii="Arial" w:hAnsi="Arial" w:cs="Arial"/>
                <w:b/>
                <w:bCs/>
                <w:sz w:val="20"/>
              </w:rPr>
            </w:pPr>
            <w:r w:rsidRPr="00E91354">
              <w:rPr>
                <w:rFonts w:ascii="Arial" w:hAnsi="Arial" w:cs="Arial"/>
                <w:b/>
                <w:bCs/>
                <w:sz w:val="20"/>
              </w:rPr>
              <w:t>Page</w:t>
            </w:r>
          </w:p>
        </w:tc>
        <w:tc>
          <w:tcPr>
            <w:tcW w:w="0" w:type="auto"/>
            <w:hideMark/>
          </w:tcPr>
          <w:p w14:paraId="49438977" w14:textId="77777777" w:rsidR="00E91354" w:rsidRPr="00E91354" w:rsidRDefault="00E91354" w:rsidP="00E91354">
            <w:pPr>
              <w:rPr>
                <w:rFonts w:ascii="Arial" w:hAnsi="Arial" w:cs="Arial"/>
                <w:b/>
                <w:bCs/>
                <w:sz w:val="20"/>
              </w:rPr>
            </w:pPr>
            <w:r w:rsidRPr="00E91354">
              <w:rPr>
                <w:rFonts w:ascii="Arial" w:hAnsi="Arial" w:cs="Arial"/>
                <w:b/>
                <w:bCs/>
                <w:sz w:val="20"/>
              </w:rPr>
              <w:t>Line</w:t>
            </w:r>
          </w:p>
        </w:tc>
        <w:tc>
          <w:tcPr>
            <w:tcW w:w="0" w:type="auto"/>
            <w:hideMark/>
          </w:tcPr>
          <w:p w14:paraId="3EFD7100" w14:textId="77777777" w:rsidR="00E91354" w:rsidRPr="00E91354" w:rsidRDefault="00E91354" w:rsidP="00E91354">
            <w:pPr>
              <w:rPr>
                <w:rFonts w:ascii="Arial" w:hAnsi="Arial" w:cs="Arial"/>
                <w:b/>
                <w:bCs/>
                <w:sz w:val="20"/>
              </w:rPr>
            </w:pPr>
            <w:r w:rsidRPr="00E91354">
              <w:rPr>
                <w:rFonts w:ascii="Arial" w:hAnsi="Arial" w:cs="Arial"/>
                <w:b/>
                <w:bCs/>
                <w:sz w:val="20"/>
              </w:rPr>
              <w:t>Clause</w:t>
            </w:r>
          </w:p>
        </w:tc>
        <w:tc>
          <w:tcPr>
            <w:tcW w:w="0" w:type="auto"/>
            <w:hideMark/>
          </w:tcPr>
          <w:p w14:paraId="1BE4E485" w14:textId="77777777" w:rsidR="00E91354" w:rsidRPr="00E91354" w:rsidRDefault="00E91354" w:rsidP="00E91354">
            <w:pPr>
              <w:rPr>
                <w:rFonts w:ascii="Arial" w:hAnsi="Arial" w:cs="Arial"/>
                <w:b/>
                <w:bCs/>
                <w:sz w:val="20"/>
              </w:rPr>
            </w:pPr>
            <w:r w:rsidRPr="00E91354">
              <w:rPr>
                <w:rFonts w:ascii="Arial" w:hAnsi="Arial" w:cs="Arial"/>
                <w:b/>
                <w:bCs/>
                <w:sz w:val="20"/>
              </w:rPr>
              <w:t>Comment</w:t>
            </w:r>
          </w:p>
        </w:tc>
        <w:tc>
          <w:tcPr>
            <w:tcW w:w="0" w:type="auto"/>
            <w:hideMark/>
          </w:tcPr>
          <w:p w14:paraId="371F7BCA" w14:textId="77777777" w:rsidR="00E91354" w:rsidRPr="00E91354" w:rsidRDefault="00E91354" w:rsidP="00E91354">
            <w:pPr>
              <w:rPr>
                <w:rFonts w:ascii="Arial" w:hAnsi="Arial" w:cs="Arial"/>
                <w:b/>
                <w:bCs/>
                <w:sz w:val="20"/>
              </w:rPr>
            </w:pPr>
            <w:r w:rsidRPr="00E91354">
              <w:rPr>
                <w:rFonts w:ascii="Arial" w:hAnsi="Arial" w:cs="Arial"/>
                <w:b/>
                <w:bCs/>
                <w:sz w:val="20"/>
              </w:rPr>
              <w:t>Proposed Change</w:t>
            </w:r>
          </w:p>
        </w:tc>
      </w:tr>
      <w:tr w:rsidR="00947C52" w:rsidRPr="00E91354" w14:paraId="3AC45123" w14:textId="77777777" w:rsidTr="00E91354">
        <w:trPr>
          <w:trHeight w:val="840"/>
        </w:trPr>
        <w:tc>
          <w:tcPr>
            <w:tcW w:w="0" w:type="auto"/>
          </w:tcPr>
          <w:p w14:paraId="7FD725EB" w14:textId="3193EE44" w:rsidR="00947C52" w:rsidRPr="00E91354" w:rsidRDefault="00947C52" w:rsidP="00947C52">
            <w:pPr>
              <w:rPr>
                <w:rFonts w:ascii="Arial" w:hAnsi="Arial" w:cs="Arial"/>
                <w:b/>
                <w:bCs/>
                <w:sz w:val="20"/>
              </w:rPr>
            </w:pPr>
            <w:r>
              <w:rPr>
                <w:rFonts w:ascii="Arial" w:hAnsi="Arial" w:cs="Arial"/>
                <w:sz w:val="20"/>
              </w:rPr>
              <w:t>2247</w:t>
            </w:r>
          </w:p>
        </w:tc>
        <w:tc>
          <w:tcPr>
            <w:tcW w:w="0" w:type="auto"/>
          </w:tcPr>
          <w:p w14:paraId="7BD6A74C" w14:textId="13287827" w:rsidR="00947C52" w:rsidRPr="00E91354" w:rsidRDefault="00947C52" w:rsidP="00947C52">
            <w:pPr>
              <w:rPr>
                <w:rFonts w:ascii="Arial" w:hAnsi="Arial" w:cs="Arial"/>
                <w:b/>
                <w:bCs/>
                <w:sz w:val="20"/>
              </w:rPr>
            </w:pPr>
            <w:r>
              <w:rPr>
                <w:rFonts w:ascii="Arial" w:hAnsi="Arial" w:cs="Arial"/>
                <w:sz w:val="20"/>
              </w:rPr>
              <w:t>236</w:t>
            </w:r>
          </w:p>
        </w:tc>
        <w:tc>
          <w:tcPr>
            <w:tcW w:w="0" w:type="auto"/>
          </w:tcPr>
          <w:p w14:paraId="74DD036B" w14:textId="129634A8" w:rsidR="00947C52" w:rsidRPr="00E91354" w:rsidRDefault="00947C52" w:rsidP="00947C52">
            <w:pPr>
              <w:rPr>
                <w:rFonts w:ascii="Arial" w:hAnsi="Arial" w:cs="Arial"/>
                <w:b/>
                <w:bCs/>
                <w:sz w:val="20"/>
              </w:rPr>
            </w:pPr>
            <w:r>
              <w:rPr>
                <w:rFonts w:ascii="Arial" w:hAnsi="Arial" w:cs="Arial"/>
                <w:sz w:val="20"/>
              </w:rPr>
              <w:t>2</w:t>
            </w:r>
          </w:p>
        </w:tc>
        <w:tc>
          <w:tcPr>
            <w:tcW w:w="0" w:type="auto"/>
          </w:tcPr>
          <w:p w14:paraId="5DD926F7" w14:textId="276EC542" w:rsidR="00947C52" w:rsidRPr="00E91354" w:rsidRDefault="00947C52" w:rsidP="00947C52">
            <w:pPr>
              <w:rPr>
                <w:rFonts w:ascii="Arial" w:hAnsi="Arial" w:cs="Arial"/>
                <w:b/>
                <w:bCs/>
                <w:sz w:val="20"/>
              </w:rPr>
            </w:pPr>
            <w:r>
              <w:rPr>
                <w:rFonts w:ascii="Arial" w:hAnsi="Arial" w:cs="Arial"/>
                <w:sz w:val="20"/>
              </w:rPr>
              <w:t>180.00</w:t>
            </w:r>
          </w:p>
        </w:tc>
        <w:tc>
          <w:tcPr>
            <w:tcW w:w="0" w:type="auto"/>
          </w:tcPr>
          <w:p w14:paraId="6EB8BEC0" w14:textId="5F923F9B" w:rsidR="00947C52" w:rsidRPr="00E91354" w:rsidRDefault="00947C52" w:rsidP="00947C52">
            <w:pPr>
              <w:rPr>
                <w:rFonts w:ascii="Arial" w:hAnsi="Arial" w:cs="Arial"/>
                <w:b/>
                <w:bCs/>
                <w:sz w:val="20"/>
              </w:rPr>
            </w:pPr>
            <w:r>
              <w:rPr>
                <w:rFonts w:ascii="Arial" w:hAnsi="Arial" w:cs="Arial"/>
                <w:sz w:val="20"/>
              </w:rPr>
              <w:t>29</w:t>
            </w:r>
          </w:p>
        </w:tc>
        <w:tc>
          <w:tcPr>
            <w:tcW w:w="0" w:type="auto"/>
          </w:tcPr>
          <w:p w14:paraId="407AB09B" w14:textId="089EF3DB" w:rsidR="00947C52" w:rsidRPr="00E91354" w:rsidRDefault="00947C52" w:rsidP="00947C52">
            <w:pPr>
              <w:rPr>
                <w:rFonts w:ascii="Arial" w:hAnsi="Arial" w:cs="Arial"/>
                <w:b/>
                <w:bCs/>
                <w:sz w:val="20"/>
              </w:rPr>
            </w:pPr>
            <w:r>
              <w:rPr>
                <w:rFonts w:ascii="Arial" w:hAnsi="Arial" w:cs="Arial"/>
                <w:sz w:val="20"/>
              </w:rPr>
              <w:t>3.2</w:t>
            </w:r>
          </w:p>
        </w:tc>
        <w:tc>
          <w:tcPr>
            <w:tcW w:w="0" w:type="auto"/>
          </w:tcPr>
          <w:p w14:paraId="3DD5F0AB" w14:textId="54FDC42A" w:rsidR="00947C52" w:rsidRPr="00E91354" w:rsidRDefault="00947C52" w:rsidP="00947C52">
            <w:pPr>
              <w:rPr>
                <w:rFonts w:ascii="Arial" w:hAnsi="Arial" w:cs="Arial"/>
                <w:b/>
                <w:bCs/>
                <w:sz w:val="20"/>
              </w:rPr>
            </w:pPr>
            <w:r>
              <w:rPr>
                <w:rFonts w:ascii="Arial" w:hAnsi="Arial" w:cs="Arial"/>
                <w:sz w:val="20"/>
              </w:rPr>
              <w:t>CID 338 removed most of the remaining "FILSC" concept, but it remains in clause 9 terminology and definition.  Get rid of FILSC completely (definition, acronym, and clause 9 names).</w:t>
            </w:r>
          </w:p>
        </w:tc>
        <w:tc>
          <w:tcPr>
            <w:tcW w:w="0" w:type="auto"/>
          </w:tcPr>
          <w:p w14:paraId="537E991A" w14:textId="265B7486" w:rsidR="00947C52" w:rsidRPr="00E91354" w:rsidRDefault="00947C52" w:rsidP="00947C52">
            <w:pPr>
              <w:rPr>
                <w:rFonts w:ascii="Arial" w:hAnsi="Arial" w:cs="Arial"/>
                <w:b/>
                <w:bCs/>
                <w:sz w:val="20"/>
              </w:rPr>
            </w:pPr>
            <w:r>
              <w:rPr>
                <w:rFonts w:ascii="Arial" w:hAnsi="Arial" w:cs="Arial"/>
                <w:sz w:val="20"/>
              </w:rPr>
              <w:t xml:space="preserve">Delete "fast initial link setup category (FILSC)" definition in subclause 3.2.  Delete FILSC acronym in subclause 3.4.  In 9.4.2.186, replace "FILS Type" field name with "DILS fields present" (4 </w:t>
            </w:r>
            <w:proofErr w:type="spellStart"/>
            <w:r>
              <w:rPr>
                <w:rFonts w:ascii="Arial" w:hAnsi="Arial" w:cs="Arial"/>
                <w:sz w:val="20"/>
              </w:rPr>
              <w:t>occurences</w:t>
            </w:r>
            <w:proofErr w:type="spellEnd"/>
            <w:r>
              <w:rPr>
                <w:rFonts w:ascii="Arial" w:hAnsi="Arial" w:cs="Arial"/>
                <w:sz w:val="20"/>
              </w:rPr>
              <w:t>, including the figure caption), and also in 11.46.5.3 (1 occurrence).</w:t>
            </w:r>
          </w:p>
        </w:tc>
      </w:tr>
      <w:tr w:rsidR="00E91354" w:rsidRPr="00E91354" w14:paraId="5A4FB80F" w14:textId="77777777" w:rsidTr="00E91354">
        <w:trPr>
          <w:trHeight w:val="840"/>
        </w:trPr>
        <w:tc>
          <w:tcPr>
            <w:tcW w:w="0" w:type="auto"/>
          </w:tcPr>
          <w:p w14:paraId="74183E3D" w14:textId="5F1A5492" w:rsidR="00E91354" w:rsidRPr="00E91354" w:rsidRDefault="00E91354" w:rsidP="00E91354">
            <w:pPr>
              <w:rPr>
                <w:rFonts w:ascii="Arial" w:hAnsi="Arial" w:cs="Arial"/>
                <w:b/>
                <w:bCs/>
                <w:sz w:val="20"/>
              </w:rPr>
            </w:pPr>
            <w:r>
              <w:rPr>
                <w:rFonts w:ascii="Arial" w:hAnsi="Arial" w:cs="Arial"/>
                <w:sz w:val="20"/>
              </w:rPr>
              <w:t>2525</w:t>
            </w:r>
          </w:p>
        </w:tc>
        <w:tc>
          <w:tcPr>
            <w:tcW w:w="0" w:type="auto"/>
          </w:tcPr>
          <w:p w14:paraId="6118AD22" w14:textId="0110F10A" w:rsidR="00E91354" w:rsidRPr="00E91354" w:rsidRDefault="00E91354" w:rsidP="00E91354">
            <w:pPr>
              <w:rPr>
                <w:rFonts w:ascii="Arial" w:hAnsi="Arial" w:cs="Arial"/>
                <w:b/>
                <w:bCs/>
                <w:sz w:val="20"/>
              </w:rPr>
            </w:pPr>
            <w:r>
              <w:rPr>
                <w:rFonts w:ascii="Arial" w:hAnsi="Arial" w:cs="Arial"/>
                <w:sz w:val="20"/>
              </w:rPr>
              <w:t>236</w:t>
            </w:r>
          </w:p>
        </w:tc>
        <w:tc>
          <w:tcPr>
            <w:tcW w:w="0" w:type="auto"/>
          </w:tcPr>
          <w:p w14:paraId="0AB6DEAD" w14:textId="01FBC9EE" w:rsidR="00E91354" w:rsidRPr="00E91354" w:rsidRDefault="00E91354" w:rsidP="00E91354">
            <w:pPr>
              <w:rPr>
                <w:rFonts w:ascii="Arial" w:hAnsi="Arial" w:cs="Arial"/>
                <w:b/>
                <w:bCs/>
                <w:sz w:val="20"/>
              </w:rPr>
            </w:pPr>
            <w:r>
              <w:rPr>
                <w:rFonts w:ascii="Arial" w:hAnsi="Arial" w:cs="Arial"/>
                <w:sz w:val="20"/>
              </w:rPr>
              <w:t>2</w:t>
            </w:r>
          </w:p>
        </w:tc>
        <w:tc>
          <w:tcPr>
            <w:tcW w:w="0" w:type="auto"/>
          </w:tcPr>
          <w:p w14:paraId="248946DA" w14:textId="77777777" w:rsidR="00E91354" w:rsidRPr="00E91354" w:rsidRDefault="00E91354" w:rsidP="00E91354">
            <w:pPr>
              <w:rPr>
                <w:rFonts w:ascii="Arial" w:hAnsi="Arial" w:cs="Arial"/>
                <w:b/>
                <w:bCs/>
                <w:sz w:val="20"/>
              </w:rPr>
            </w:pPr>
          </w:p>
        </w:tc>
        <w:tc>
          <w:tcPr>
            <w:tcW w:w="0" w:type="auto"/>
          </w:tcPr>
          <w:p w14:paraId="416FCEEB" w14:textId="77777777" w:rsidR="00E91354" w:rsidRPr="00E91354" w:rsidRDefault="00E91354" w:rsidP="00E91354">
            <w:pPr>
              <w:rPr>
                <w:rFonts w:ascii="Arial" w:hAnsi="Arial" w:cs="Arial"/>
                <w:b/>
                <w:bCs/>
                <w:sz w:val="20"/>
              </w:rPr>
            </w:pPr>
          </w:p>
        </w:tc>
        <w:tc>
          <w:tcPr>
            <w:tcW w:w="0" w:type="auto"/>
          </w:tcPr>
          <w:p w14:paraId="7961F046" w14:textId="337E52E7" w:rsidR="00E91354" w:rsidRPr="00E91354" w:rsidRDefault="00E91354" w:rsidP="00E91354">
            <w:pPr>
              <w:rPr>
                <w:rFonts w:ascii="Arial" w:hAnsi="Arial" w:cs="Arial"/>
                <w:b/>
                <w:bCs/>
                <w:sz w:val="20"/>
              </w:rPr>
            </w:pPr>
            <w:r>
              <w:rPr>
                <w:rFonts w:ascii="Arial" w:hAnsi="Arial" w:cs="Arial"/>
                <w:sz w:val="20"/>
              </w:rPr>
              <w:t>9.4.2.186</w:t>
            </w:r>
          </w:p>
        </w:tc>
        <w:tc>
          <w:tcPr>
            <w:tcW w:w="0" w:type="auto"/>
          </w:tcPr>
          <w:p w14:paraId="3D4BA4A4" w14:textId="103F4A0A" w:rsidR="00E91354" w:rsidRPr="00E91354" w:rsidRDefault="00E91354" w:rsidP="00E91354">
            <w:pPr>
              <w:rPr>
                <w:rFonts w:ascii="Arial" w:hAnsi="Arial" w:cs="Arial"/>
                <w:b/>
                <w:bCs/>
                <w:sz w:val="20"/>
              </w:rPr>
            </w:pPr>
            <w:r>
              <w:rPr>
                <w:rFonts w:ascii="Arial" w:hAnsi="Arial" w:cs="Arial"/>
                <w:sz w:val="20"/>
              </w:rPr>
              <w:t>"fast initial link setup category (FILSC): A value that indicates the priority category of the station (STA) for fast initial link setup" is confusing.  FILSC is just DILS by another name, and should be called that</w:t>
            </w:r>
          </w:p>
        </w:tc>
        <w:tc>
          <w:tcPr>
            <w:tcW w:w="0" w:type="auto"/>
          </w:tcPr>
          <w:p w14:paraId="19F8011F" w14:textId="67080BDA" w:rsidR="00E91354" w:rsidRPr="00E91354" w:rsidRDefault="00E91354" w:rsidP="00E91354">
            <w:pPr>
              <w:rPr>
                <w:rFonts w:ascii="Arial" w:hAnsi="Arial" w:cs="Arial"/>
                <w:b/>
                <w:bCs/>
                <w:sz w:val="20"/>
              </w:rPr>
            </w:pPr>
            <w:r>
              <w:rPr>
                <w:rFonts w:ascii="Arial" w:hAnsi="Arial" w:cs="Arial"/>
                <w:sz w:val="20"/>
              </w:rPr>
              <w:t>In 3.2: delete the FILSC definition and add a DILS definition "differentiated initial link setup (DILS): A mechanism for restricting fast initial link setup (FILS) to certain categories of stations."</w:t>
            </w:r>
            <w:r>
              <w:rPr>
                <w:rFonts w:ascii="Arial" w:hAnsi="Arial" w:cs="Arial"/>
                <w:sz w:val="20"/>
              </w:rPr>
              <w:br/>
              <w:t>In 3.4: delete the FILSC expansion and add DILS with expansion "differentiated initial link setup"</w:t>
            </w:r>
            <w:r>
              <w:rPr>
                <w:rFonts w:ascii="Arial" w:hAnsi="Arial" w:cs="Arial"/>
                <w:sz w:val="20"/>
              </w:rPr>
              <w:br/>
              <w:t>In 9.4.2.186 (multiple), 11.46.5.3: change "FILSC Type" to "DILS Type"</w:t>
            </w:r>
            <w:r>
              <w:rPr>
                <w:rFonts w:ascii="Arial" w:hAnsi="Arial" w:cs="Arial"/>
                <w:sz w:val="20"/>
              </w:rPr>
              <w:br/>
              <w:t>In 9.4.2.186: change "The Differentiated FILS Time field contains an unsigned integer that specifies the time duration for the validity of the MAC Address Filter field or the FILS User Priority field" to "The Differentiated FILS Time field contains an unsigned integer that specifies the time duration for the DILS restrictions (see 11.46.5.3)"</w:t>
            </w:r>
            <w:r>
              <w:rPr>
                <w:rFonts w:ascii="Arial" w:hAnsi="Arial" w:cs="Arial"/>
                <w:sz w:val="20"/>
              </w:rPr>
              <w:br/>
              <w:t>Finally, in 9.4.2.186 (multiple), 11.45.5 (multiple): change "Differentiated FILS Time" to "DILS Duration"</w:t>
            </w:r>
          </w:p>
        </w:tc>
      </w:tr>
    </w:tbl>
    <w:p w14:paraId="71B7DDB9" w14:textId="77777777" w:rsidR="00367014" w:rsidRDefault="00367014"/>
    <w:p w14:paraId="35C1EFC1" w14:textId="77777777" w:rsidR="00367014" w:rsidRDefault="00367014"/>
    <w:p w14:paraId="6C17882A" w14:textId="77777777" w:rsidR="00367014" w:rsidRDefault="00367014" w:rsidP="00367014">
      <w:pPr>
        <w:pStyle w:val="Heading1"/>
      </w:pPr>
      <w:bookmarkStart w:id="4" w:name="_Toc14080812"/>
      <w:r>
        <w:t>Discussion</w:t>
      </w:r>
      <w:bookmarkEnd w:id="4"/>
    </w:p>
    <w:p w14:paraId="72CAFF3E" w14:textId="3937D35A" w:rsidR="00947C52" w:rsidRDefault="00947C52" w:rsidP="00947C52"/>
    <w:p w14:paraId="2DB3E82E" w14:textId="53E2E242" w:rsidR="00947C52" w:rsidRDefault="00947C52" w:rsidP="00947C52">
      <w:r>
        <w:t xml:space="preserve">Both comments relate to the (usage of) fast link setup category (FILSC), which has been removed as part of the previous comment resolution process. Both comments address related issues in the definition subclause and in </w:t>
      </w:r>
      <w:proofErr w:type="spellStart"/>
      <w:r>
        <w:t>cls</w:t>
      </w:r>
      <w:proofErr w:type="spellEnd"/>
      <w:r>
        <w:t xml:space="preserve"> 9.4.2:</w:t>
      </w:r>
    </w:p>
    <w:p w14:paraId="10D43D14" w14:textId="77777777" w:rsidR="00947C52" w:rsidRDefault="00947C52" w:rsidP="00947C52"/>
    <w:p w14:paraId="70AEE508" w14:textId="77777777" w:rsidR="00947C52" w:rsidRDefault="00947C52" w:rsidP="00947C52">
      <w:r>
        <w:lastRenderedPageBreak/>
        <w:t>Context of the comment (D2.0 P180)</w:t>
      </w:r>
    </w:p>
    <w:p w14:paraId="00955953" w14:textId="77777777" w:rsidR="00947C52" w:rsidRDefault="00947C52" w:rsidP="00947C52"/>
    <w:p w14:paraId="7C906A8A" w14:textId="77777777" w:rsidR="00947C52" w:rsidRDefault="00947C52" w:rsidP="00947C52">
      <w:r>
        <w:rPr>
          <w:noProof/>
        </w:rPr>
        <w:drawing>
          <wp:inline distT="0" distB="0" distL="0" distR="0" wp14:anchorId="01FBE6AD" wp14:editId="37CD3149">
            <wp:extent cx="5943600" cy="426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26720"/>
                    </a:xfrm>
                    <a:prstGeom prst="rect">
                      <a:avLst/>
                    </a:prstGeom>
                  </pic:spPr>
                </pic:pic>
              </a:graphicData>
            </a:graphic>
          </wp:inline>
        </w:drawing>
      </w:r>
    </w:p>
    <w:p w14:paraId="4B542279" w14:textId="77777777" w:rsidR="00947C52" w:rsidRDefault="00947C52" w:rsidP="00947C52"/>
    <w:p w14:paraId="75BB6860" w14:textId="77777777" w:rsidR="00947C52" w:rsidRDefault="00947C52" w:rsidP="00947C52"/>
    <w:p w14:paraId="31A024B6" w14:textId="77777777" w:rsidR="00947C52" w:rsidRDefault="00947C52" w:rsidP="00947C52">
      <w:r>
        <w:t>Context of the comment (D2.0 P207)</w:t>
      </w:r>
    </w:p>
    <w:p w14:paraId="67AD1B14" w14:textId="77777777" w:rsidR="00947C52" w:rsidRDefault="00947C52" w:rsidP="00947C52"/>
    <w:p w14:paraId="76F4BA9C" w14:textId="77777777" w:rsidR="00947C52" w:rsidRDefault="00947C52" w:rsidP="00947C52">
      <w:r>
        <w:rPr>
          <w:noProof/>
        </w:rPr>
        <w:drawing>
          <wp:inline distT="0" distB="0" distL="0" distR="0" wp14:anchorId="55E882B8" wp14:editId="53EBA0B0">
            <wp:extent cx="5943600" cy="746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15.png"/>
                    <pic:cNvPicPr/>
                  </pic:nvPicPr>
                  <pic:blipFill>
                    <a:blip r:embed="rId9">
                      <a:extLst>
                        <a:ext uri="{28A0092B-C50C-407E-A947-70E740481C1C}">
                          <a14:useLocalDpi xmlns:a14="http://schemas.microsoft.com/office/drawing/2010/main" val="0"/>
                        </a:ext>
                      </a:extLst>
                    </a:blip>
                    <a:stretch>
                      <a:fillRect/>
                    </a:stretch>
                  </pic:blipFill>
                  <pic:spPr>
                    <a:xfrm>
                      <a:off x="0" y="0"/>
                      <a:ext cx="5943600" cy="746760"/>
                    </a:xfrm>
                    <a:prstGeom prst="rect">
                      <a:avLst/>
                    </a:prstGeom>
                  </pic:spPr>
                </pic:pic>
              </a:graphicData>
            </a:graphic>
          </wp:inline>
        </w:drawing>
      </w:r>
    </w:p>
    <w:p w14:paraId="25A7E58A" w14:textId="77777777" w:rsidR="00947C52" w:rsidRDefault="00947C52" w:rsidP="00947C52"/>
    <w:p w14:paraId="351DA425" w14:textId="77777777" w:rsidR="00947C52" w:rsidRDefault="00947C52" w:rsidP="00947C52"/>
    <w:p w14:paraId="4D2EDE15" w14:textId="77777777" w:rsidR="00947C52" w:rsidRDefault="00947C52" w:rsidP="00947C52">
      <w:r>
        <w:t>Context of the comment (D2.0 P1355ff)</w:t>
      </w:r>
    </w:p>
    <w:p w14:paraId="1A0A9FC7" w14:textId="77777777" w:rsidR="00947C52" w:rsidRDefault="00947C52" w:rsidP="00947C52">
      <w:r>
        <w:rPr>
          <w:noProof/>
        </w:rPr>
        <w:drawing>
          <wp:inline distT="0" distB="0" distL="0" distR="0" wp14:anchorId="11806398" wp14:editId="05798807">
            <wp:extent cx="5943600" cy="11283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 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128395"/>
                    </a:xfrm>
                    <a:prstGeom prst="rect">
                      <a:avLst/>
                    </a:prstGeom>
                  </pic:spPr>
                </pic:pic>
              </a:graphicData>
            </a:graphic>
          </wp:inline>
        </w:drawing>
      </w:r>
    </w:p>
    <w:p w14:paraId="24A04819" w14:textId="77777777" w:rsidR="00947C52" w:rsidRDefault="00947C52" w:rsidP="00947C52">
      <w:r>
        <w:rPr>
          <w:noProof/>
        </w:rPr>
        <w:drawing>
          <wp:inline distT="0" distB="0" distL="0" distR="0" wp14:anchorId="226424CD" wp14:editId="76E47F0C">
            <wp:extent cx="5943600" cy="42792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 1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279265"/>
                    </a:xfrm>
                    <a:prstGeom prst="rect">
                      <a:avLst/>
                    </a:prstGeom>
                  </pic:spPr>
                </pic:pic>
              </a:graphicData>
            </a:graphic>
          </wp:inline>
        </w:drawing>
      </w:r>
    </w:p>
    <w:p w14:paraId="33FAA067" w14:textId="77777777" w:rsidR="00947C52" w:rsidRDefault="00947C52" w:rsidP="00947C52"/>
    <w:p w14:paraId="30E86789" w14:textId="77777777" w:rsidR="00947C52" w:rsidRDefault="00947C52" w:rsidP="00947C52">
      <w:r>
        <w:t>Context of the comment (D2.0 P2500)</w:t>
      </w:r>
    </w:p>
    <w:p w14:paraId="5ED8BD9F" w14:textId="77777777" w:rsidR="00947C52" w:rsidRDefault="00947C52" w:rsidP="00947C52"/>
    <w:p w14:paraId="3BEF6836" w14:textId="77777777" w:rsidR="00947C52" w:rsidRDefault="00947C52" w:rsidP="00947C52">
      <w:r>
        <w:rPr>
          <w:noProof/>
        </w:rPr>
        <w:lastRenderedPageBreak/>
        <w:drawing>
          <wp:inline distT="0" distB="0" distL="0" distR="0" wp14:anchorId="36EAE081" wp14:editId="6BB37320">
            <wp:extent cx="5943600" cy="1553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 1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553845"/>
                    </a:xfrm>
                    <a:prstGeom prst="rect">
                      <a:avLst/>
                    </a:prstGeom>
                  </pic:spPr>
                </pic:pic>
              </a:graphicData>
            </a:graphic>
          </wp:inline>
        </w:drawing>
      </w:r>
    </w:p>
    <w:p w14:paraId="6A7DA539" w14:textId="5E5490A7" w:rsidR="00947C52" w:rsidRDefault="00947C52" w:rsidP="00947C52"/>
    <w:p w14:paraId="6D3E4496" w14:textId="08DA1A3E" w:rsidR="00947C52" w:rsidRDefault="00947C52" w:rsidP="00947C52"/>
    <w:p w14:paraId="71387217" w14:textId="24467AD9" w:rsidR="00947C52" w:rsidRDefault="00947C52" w:rsidP="00947C52">
      <w:r>
        <w:t xml:space="preserve">Conclusion: Both comments identifies changes that should be addressed due to the previous </w:t>
      </w:r>
      <w:proofErr w:type="spellStart"/>
      <w:r>
        <w:t>deprication</w:t>
      </w:r>
      <w:proofErr w:type="spellEnd"/>
      <w:r>
        <w:t xml:space="preserve"> of </w:t>
      </w:r>
      <w:proofErr w:type="spellStart"/>
      <w:r>
        <w:t>FIlSC</w:t>
      </w:r>
      <w:proofErr w:type="spellEnd"/>
      <w:r>
        <w:t>.</w:t>
      </w:r>
    </w:p>
    <w:p w14:paraId="1D7DDC43" w14:textId="77777777" w:rsidR="00947C52" w:rsidRDefault="00947C52" w:rsidP="00947C52"/>
    <w:p w14:paraId="0077AC38" w14:textId="77777777" w:rsidR="00947C52" w:rsidRDefault="00947C52" w:rsidP="00947C52">
      <w:r>
        <w:t>The capitalization of the proposed resolution per comments needs though to be changes as “FILSC Type” is a field and the replacement should be named “DILS Field Present”.</w:t>
      </w:r>
    </w:p>
    <w:p w14:paraId="0A168476" w14:textId="77777777" w:rsidR="00947C52" w:rsidRDefault="00947C52" w:rsidP="00947C52"/>
    <w:p w14:paraId="1CE46B7A" w14:textId="3C8B0FDC" w:rsidR="00947C52" w:rsidRDefault="00947C52" w:rsidP="00947C52">
      <w:r>
        <w:t>Note that this results in potential wordings such as (for example): The DILS Field Present field ….”</w:t>
      </w:r>
    </w:p>
    <w:p w14:paraId="3DEC437D" w14:textId="2BE5E0B6" w:rsidR="00947C52" w:rsidRDefault="00947C52" w:rsidP="00947C52"/>
    <w:p w14:paraId="2CEA78D7" w14:textId="314495F3" w:rsidR="00947C52" w:rsidRDefault="00947C52" w:rsidP="00947C52">
      <w:r>
        <w:t>In addition, a definition for DILS should be added as it is missing.</w:t>
      </w:r>
    </w:p>
    <w:p w14:paraId="5DCFB748" w14:textId="1D91F66C" w:rsidR="00367014" w:rsidRDefault="00367014" w:rsidP="00367014"/>
    <w:p w14:paraId="03A75A7D" w14:textId="46472B4D" w:rsidR="00947C52" w:rsidRDefault="00947C52" w:rsidP="00367014"/>
    <w:p w14:paraId="17B98CBF" w14:textId="02514C53" w:rsidR="00367014" w:rsidRDefault="00446A82" w:rsidP="00367014">
      <w:r>
        <w:t>The suggested rewording of “</w:t>
      </w:r>
      <w:r>
        <w:rPr>
          <w:rFonts w:ascii="Arial" w:hAnsi="Arial" w:cs="Arial"/>
          <w:sz w:val="20"/>
        </w:rPr>
        <w:t xml:space="preserve">The Differentiated FILS Time field </w:t>
      </w:r>
      <w:proofErr w:type="gramStart"/>
      <w:r>
        <w:rPr>
          <w:rFonts w:ascii="Arial" w:hAnsi="Arial" w:cs="Arial"/>
          <w:sz w:val="20"/>
        </w:rPr>
        <w:t>contains..</w:t>
      </w:r>
      <w:proofErr w:type="gramEnd"/>
      <w:r>
        <w:rPr>
          <w:rFonts w:ascii="Arial" w:hAnsi="Arial" w:cs="Arial"/>
          <w:sz w:val="20"/>
        </w:rPr>
        <w:t xml:space="preserve"> </w:t>
      </w:r>
      <w:proofErr w:type="gramStart"/>
      <w:r>
        <w:rPr>
          <w:rFonts w:ascii="Arial" w:hAnsi="Arial" w:cs="Arial"/>
          <w:sz w:val="20"/>
        </w:rPr>
        <w:t xml:space="preserve">“ </w:t>
      </w:r>
      <w:r w:rsidR="00C51E51">
        <w:rPr>
          <w:rFonts w:ascii="Arial" w:hAnsi="Arial" w:cs="Arial"/>
          <w:sz w:val="20"/>
        </w:rPr>
        <w:t>should</w:t>
      </w:r>
      <w:proofErr w:type="gramEnd"/>
      <w:r w:rsidR="00C51E51">
        <w:rPr>
          <w:rFonts w:ascii="Arial" w:hAnsi="Arial" w:cs="Arial"/>
          <w:sz w:val="20"/>
        </w:rPr>
        <w:t xml:space="preserve"> be accepted as it </w:t>
      </w:r>
      <w:proofErr w:type="spellStart"/>
      <w:r w:rsidR="00C51E51">
        <w:rPr>
          <w:rFonts w:ascii="Arial" w:hAnsi="Arial" w:cs="Arial"/>
          <w:sz w:val="20"/>
        </w:rPr>
        <w:t>crossreferences</w:t>
      </w:r>
      <w:proofErr w:type="spellEnd"/>
      <w:r w:rsidR="00C51E51">
        <w:rPr>
          <w:rFonts w:ascii="Arial" w:hAnsi="Arial" w:cs="Arial"/>
          <w:sz w:val="20"/>
        </w:rPr>
        <w:t xml:space="preserve"> the relevant section stating the validity, instead of restating it in the sentence”.</w:t>
      </w:r>
    </w:p>
    <w:p w14:paraId="44594258" w14:textId="77777777" w:rsidR="00367014" w:rsidRDefault="00367014" w:rsidP="00BC182B">
      <w:pPr>
        <w:pStyle w:val="Heading1"/>
      </w:pPr>
      <w:bookmarkStart w:id="5" w:name="_Toc14080813"/>
      <w:r>
        <w:t>Proposed Resolution</w:t>
      </w:r>
      <w:bookmarkEnd w:id="5"/>
    </w:p>
    <w:p w14:paraId="2F530455" w14:textId="77777777" w:rsidR="00367014" w:rsidRPr="00367014" w:rsidRDefault="00367014" w:rsidP="00367014"/>
    <w:p w14:paraId="3BA8E370" w14:textId="77777777" w:rsidR="00483A80" w:rsidRDefault="00483A80" w:rsidP="00483A80">
      <w:r>
        <w:t>REVISED</w:t>
      </w:r>
    </w:p>
    <w:p w14:paraId="592A1E52" w14:textId="77777777" w:rsidR="00483A80" w:rsidRDefault="00483A80" w:rsidP="00483A80">
      <w:pPr>
        <w:rPr>
          <w:b/>
          <w:sz w:val="24"/>
        </w:rPr>
      </w:pPr>
    </w:p>
    <w:p w14:paraId="3FDA1970" w14:textId="2F395190" w:rsidR="00483A80" w:rsidRDefault="00483A80" w:rsidP="00483A80">
      <w:pPr>
        <w:rPr>
          <w:rFonts w:ascii="Arial" w:hAnsi="Arial" w:cs="Arial"/>
          <w:sz w:val="20"/>
        </w:rPr>
      </w:pPr>
      <w:r>
        <w:rPr>
          <w:rFonts w:ascii="Arial" w:hAnsi="Arial" w:cs="Arial"/>
          <w:sz w:val="20"/>
        </w:rPr>
        <w:t xml:space="preserve">Delete "fast initial link setup category (FILSC)" definition in subclause 3.2.  </w:t>
      </w:r>
    </w:p>
    <w:p w14:paraId="44FAC353" w14:textId="632421F7" w:rsidR="00947C52" w:rsidRDefault="00947C52" w:rsidP="00483A80">
      <w:pPr>
        <w:rPr>
          <w:rFonts w:ascii="Arial" w:hAnsi="Arial" w:cs="Arial"/>
          <w:sz w:val="20"/>
        </w:rPr>
      </w:pPr>
    </w:p>
    <w:p w14:paraId="3BB68526" w14:textId="77777777" w:rsidR="00446A82" w:rsidRDefault="00947C52" w:rsidP="00483A80">
      <w:pPr>
        <w:rPr>
          <w:rFonts w:ascii="Arial" w:hAnsi="Arial" w:cs="Arial"/>
          <w:sz w:val="20"/>
        </w:rPr>
      </w:pPr>
      <w:r>
        <w:rPr>
          <w:rFonts w:ascii="Arial" w:hAnsi="Arial" w:cs="Arial"/>
          <w:sz w:val="20"/>
        </w:rPr>
        <w:t>In 3.2: add a DILS definition "differentiated initial link setup (DILS): A mechanism for restricting fast initial link setup (FILS) to certain categories of stations."</w:t>
      </w:r>
    </w:p>
    <w:p w14:paraId="0F5F737A" w14:textId="77777777" w:rsidR="00446A82" w:rsidRDefault="00446A82" w:rsidP="00483A80">
      <w:pPr>
        <w:rPr>
          <w:rFonts w:ascii="Arial" w:hAnsi="Arial" w:cs="Arial"/>
          <w:sz w:val="20"/>
        </w:rPr>
      </w:pPr>
    </w:p>
    <w:p w14:paraId="2D0EBBE0" w14:textId="77777777" w:rsidR="00483A80" w:rsidRDefault="00483A80" w:rsidP="00483A80">
      <w:pPr>
        <w:rPr>
          <w:rFonts w:ascii="Arial" w:hAnsi="Arial" w:cs="Arial"/>
          <w:sz w:val="20"/>
        </w:rPr>
      </w:pPr>
    </w:p>
    <w:p w14:paraId="294A4037" w14:textId="52807619" w:rsidR="00483A80" w:rsidRDefault="00483A80" w:rsidP="00483A80">
      <w:pPr>
        <w:rPr>
          <w:rFonts w:ascii="Arial" w:hAnsi="Arial" w:cs="Arial"/>
          <w:sz w:val="20"/>
        </w:rPr>
      </w:pPr>
      <w:r>
        <w:rPr>
          <w:rFonts w:ascii="Arial" w:hAnsi="Arial" w:cs="Arial"/>
          <w:sz w:val="20"/>
        </w:rPr>
        <w:t xml:space="preserve">Delete FILSC acronym in subclause 3.4.  </w:t>
      </w:r>
    </w:p>
    <w:p w14:paraId="253F8443" w14:textId="10C1B664" w:rsidR="00446A82" w:rsidRDefault="00446A82" w:rsidP="00483A80">
      <w:pPr>
        <w:rPr>
          <w:rFonts w:ascii="Arial" w:hAnsi="Arial" w:cs="Arial"/>
          <w:sz w:val="20"/>
        </w:rPr>
      </w:pPr>
    </w:p>
    <w:p w14:paraId="04E6B24E" w14:textId="77777777" w:rsidR="00446A82" w:rsidRDefault="00446A82" w:rsidP="00446A82">
      <w:pPr>
        <w:rPr>
          <w:rFonts w:ascii="Arial" w:hAnsi="Arial" w:cs="Arial"/>
          <w:sz w:val="20"/>
        </w:rPr>
      </w:pPr>
      <w:r>
        <w:rPr>
          <w:rFonts w:ascii="Arial" w:hAnsi="Arial" w:cs="Arial"/>
          <w:sz w:val="20"/>
        </w:rPr>
        <w:t>In 3.4 add the DILS acronym</w:t>
      </w:r>
      <w:proofErr w:type="gramStart"/>
      <w:r>
        <w:rPr>
          <w:rFonts w:ascii="Arial" w:hAnsi="Arial" w:cs="Arial"/>
          <w:sz w:val="20"/>
        </w:rPr>
        <w:t>:  “</w:t>
      </w:r>
      <w:proofErr w:type="gramEnd"/>
      <w:r>
        <w:rPr>
          <w:rFonts w:ascii="Arial" w:hAnsi="Arial" w:cs="Arial"/>
          <w:sz w:val="20"/>
        </w:rPr>
        <w:t>DILS</w:t>
      </w:r>
      <w:r>
        <w:rPr>
          <w:rFonts w:ascii="Arial" w:hAnsi="Arial" w:cs="Arial"/>
          <w:sz w:val="20"/>
        </w:rPr>
        <w:tab/>
        <w:t>-- differentiated initial link setup”</w:t>
      </w:r>
      <w:r>
        <w:rPr>
          <w:rFonts w:ascii="Arial" w:hAnsi="Arial" w:cs="Arial"/>
          <w:sz w:val="20"/>
        </w:rPr>
        <w:br/>
      </w:r>
    </w:p>
    <w:p w14:paraId="727EC8B5" w14:textId="77777777" w:rsidR="00446A82" w:rsidRDefault="00446A82" w:rsidP="00483A80">
      <w:pPr>
        <w:rPr>
          <w:rFonts w:ascii="Arial" w:hAnsi="Arial" w:cs="Arial"/>
          <w:sz w:val="20"/>
        </w:rPr>
      </w:pPr>
    </w:p>
    <w:p w14:paraId="208E4E88" w14:textId="77777777" w:rsidR="00483A80" w:rsidRDefault="00483A80" w:rsidP="00483A80">
      <w:pPr>
        <w:rPr>
          <w:rFonts w:ascii="Arial" w:hAnsi="Arial" w:cs="Arial"/>
          <w:sz w:val="20"/>
        </w:rPr>
      </w:pPr>
    </w:p>
    <w:p w14:paraId="0E677500" w14:textId="77777777" w:rsidR="00483A80" w:rsidRDefault="00483A80" w:rsidP="00483A80">
      <w:pPr>
        <w:rPr>
          <w:b/>
          <w:sz w:val="24"/>
        </w:rPr>
      </w:pPr>
      <w:r>
        <w:rPr>
          <w:rFonts w:ascii="Arial" w:hAnsi="Arial" w:cs="Arial"/>
          <w:sz w:val="20"/>
        </w:rPr>
        <w:t xml:space="preserve">In 9.4.2.186, replace "FILS Type" field name with "DILS Fields Present" (4 </w:t>
      </w:r>
      <w:proofErr w:type="spellStart"/>
      <w:r>
        <w:rPr>
          <w:rFonts w:ascii="Arial" w:hAnsi="Arial" w:cs="Arial"/>
          <w:sz w:val="20"/>
        </w:rPr>
        <w:t>occurences</w:t>
      </w:r>
      <w:proofErr w:type="spellEnd"/>
      <w:r>
        <w:rPr>
          <w:rFonts w:ascii="Arial" w:hAnsi="Arial" w:cs="Arial"/>
          <w:sz w:val="20"/>
        </w:rPr>
        <w:t>, including the figure caption), and also in 11.46.5.3 (1 occurrence).</w:t>
      </w:r>
    </w:p>
    <w:p w14:paraId="32004051" w14:textId="77777777" w:rsidR="00483A80" w:rsidRDefault="00483A80" w:rsidP="00483A80"/>
    <w:p w14:paraId="2E3042A3" w14:textId="77569F7B" w:rsidR="00CA09B2" w:rsidRDefault="00CA09B2"/>
    <w:p w14:paraId="51312599" w14:textId="657C386B" w:rsidR="00446A82" w:rsidRDefault="00446A82">
      <w:r>
        <w:rPr>
          <w:rFonts w:ascii="Arial" w:hAnsi="Arial" w:cs="Arial"/>
          <w:sz w:val="20"/>
        </w:rPr>
        <w:t>In 9.4.2.186: change "The Differentiated FILS Time field contains an unsigned integer that specifies the time duration for the validity of the MAC Address Filter field or the FILS User Priority field" to "The Differentiated FILS Time field contains an unsigned integer that specifies the time duration for the DILS restrictions (see 11.46.5.3)"</w:t>
      </w:r>
    </w:p>
    <w:sectPr w:rsidR="00446A8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218FC" w14:textId="77777777" w:rsidR="001805CE" w:rsidRDefault="001805CE">
      <w:r>
        <w:separator/>
      </w:r>
    </w:p>
  </w:endnote>
  <w:endnote w:type="continuationSeparator" w:id="0">
    <w:p w14:paraId="52F29A39" w14:textId="77777777" w:rsidR="001805CE" w:rsidRDefault="0018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5D36" w14:textId="77777777" w:rsidR="0029020B" w:rsidRDefault="007C2F7E">
    <w:pPr>
      <w:pStyle w:val="Footer"/>
      <w:tabs>
        <w:tab w:val="clear" w:pos="6480"/>
        <w:tab w:val="center" w:pos="4680"/>
        <w:tab w:val="right" w:pos="9360"/>
      </w:tabs>
    </w:pPr>
    <w:fldSimple w:instr=" SUBJECT  \* MERGEFORMAT ">
      <w:r w:rsidR="00F5620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56207">
        <w:t>Marc Emmelmann, Self</w:t>
      </w:r>
    </w:fldSimple>
  </w:p>
  <w:p w14:paraId="2C2BB0F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79EEC" w14:textId="77777777" w:rsidR="001805CE" w:rsidRDefault="001805CE">
      <w:r>
        <w:separator/>
      </w:r>
    </w:p>
  </w:footnote>
  <w:footnote w:type="continuationSeparator" w:id="0">
    <w:p w14:paraId="18756E17" w14:textId="77777777" w:rsidR="001805CE" w:rsidRDefault="0018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3994" w14:textId="78A9C9E2" w:rsidR="0029020B" w:rsidRDefault="007C2F7E">
    <w:pPr>
      <w:pStyle w:val="Header"/>
      <w:tabs>
        <w:tab w:val="clear" w:pos="6480"/>
        <w:tab w:val="center" w:pos="4680"/>
        <w:tab w:val="right" w:pos="9360"/>
      </w:tabs>
    </w:pPr>
    <w:fldSimple w:instr=" KEYWORDS  \* MERGEFORMAT ">
      <w:r w:rsidR="00976549">
        <w:t>July 2019</w:t>
      </w:r>
    </w:fldSimple>
    <w:r w:rsidR="0029020B">
      <w:tab/>
    </w:r>
    <w:r w:rsidR="0029020B">
      <w:tab/>
    </w:r>
    <w:fldSimple w:instr=" TITLE  \* MERGEFORMAT ">
      <w:r w:rsidR="00976549">
        <w:t>doc.: IEEE 802.11-19/1278r0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07"/>
    <w:rsid w:val="0002036D"/>
    <w:rsid w:val="001805CE"/>
    <w:rsid w:val="001D723B"/>
    <w:rsid w:val="00220C55"/>
    <w:rsid w:val="0029020B"/>
    <w:rsid w:val="002D44BE"/>
    <w:rsid w:val="002F4604"/>
    <w:rsid w:val="003030B9"/>
    <w:rsid w:val="00367014"/>
    <w:rsid w:val="00400A89"/>
    <w:rsid w:val="00442037"/>
    <w:rsid w:val="00446A82"/>
    <w:rsid w:val="00483A80"/>
    <w:rsid w:val="004B064B"/>
    <w:rsid w:val="00514F32"/>
    <w:rsid w:val="00570305"/>
    <w:rsid w:val="006001C3"/>
    <w:rsid w:val="0062440B"/>
    <w:rsid w:val="006C0727"/>
    <w:rsid w:val="006E145F"/>
    <w:rsid w:val="006E6462"/>
    <w:rsid w:val="00770572"/>
    <w:rsid w:val="007C2F7E"/>
    <w:rsid w:val="00837C17"/>
    <w:rsid w:val="00947C52"/>
    <w:rsid w:val="00976549"/>
    <w:rsid w:val="009F2FBC"/>
    <w:rsid w:val="009F5988"/>
    <w:rsid w:val="00A851C7"/>
    <w:rsid w:val="00AA427C"/>
    <w:rsid w:val="00BC182B"/>
    <w:rsid w:val="00BE68C2"/>
    <w:rsid w:val="00C01A7B"/>
    <w:rsid w:val="00C51E51"/>
    <w:rsid w:val="00C570C0"/>
    <w:rsid w:val="00CA09B2"/>
    <w:rsid w:val="00DC5A7B"/>
    <w:rsid w:val="00E91354"/>
    <w:rsid w:val="00ED799A"/>
    <w:rsid w:val="00F06D55"/>
    <w:rsid w:val="00F56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66A14"/>
  <w15:chartTrackingRefBased/>
  <w15:docId w15:val="{701447A8-E966-EC44-8BB4-451073E1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367014"/>
    <w:pPr>
      <w:spacing w:before="480" w:line="276" w:lineRule="auto"/>
      <w:outlineLvl w:val="9"/>
    </w:pPr>
    <w:rPr>
      <w:rFonts w:ascii="Calibri Light" w:hAnsi="Calibri Light"/>
      <w:bCs/>
      <w:color w:val="2F5496"/>
      <w:sz w:val="28"/>
      <w:szCs w:val="28"/>
      <w:u w:val="none"/>
      <w:lang w:val="en-US"/>
    </w:rPr>
  </w:style>
  <w:style w:type="paragraph" w:styleId="TOC1">
    <w:name w:val="toc 1"/>
    <w:basedOn w:val="Normal"/>
    <w:next w:val="Normal"/>
    <w:autoRedefine/>
    <w:uiPriority w:val="39"/>
    <w:rsid w:val="00367014"/>
    <w:pPr>
      <w:spacing w:before="120"/>
    </w:pPr>
    <w:rPr>
      <w:rFonts w:ascii="Calibri" w:hAnsi="Calibri" w:cs="Calibri"/>
      <w:b/>
      <w:bCs/>
      <w:i/>
      <w:iCs/>
      <w:sz w:val="24"/>
      <w:szCs w:val="24"/>
    </w:rPr>
  </w:style>
  <w:style w:type="paragraph" w:styleId="TOC2">
    <w:name w:val="toc 2"/>
    <w:basedOn w:val="Normal"/>
    <w:next w:val="Normal"/>
    <w:autoRedefine/>
    <w:uiPriority w:val="39"/>
    <w:rsid w:val="00367014"/>
    <w:pPr>
      <w:spacing w:before="120"/>
      <w:ind w:left="220"/>
    </w:pPr>
    <w:rPr>
      <w:rFonts w:ascii="Calibri" w:hAnsi="Calibri" w:cs="Calibri"/>
      <w:b/>
      <w:bCs/>
      <w:szCs w:val="22"/>
    </w:rPr>
  </w:style>
  <w:style w:type="paragraph" w:styleId="TOC3">
    <w:name w:val="toc 3"/>
    <w:basedOn w:val="Normal"/>
    <w:next w:val="Normal"/>
    <w:autoRedefine/>
    <w:rsid w:val="00367014"/>
    <w:pPr>
      <w:ind w:left="440"/>
    </w:pPr>
    <w:rPr>
      <w:rFonts w:ascii="Calibri" w:hAnsi="Calibri" w:cs="Calibri"/>
      <w:sz w:val="20"/>
    </w:rPr>
  </w:style>
  <w:style w:type="paragraph" w:styleId="TOC4">
    <w:name w:val="toc 4"/>
    <w:basedOn w:val="Normal"/>
    <w:next w:val="Normal"/>
    <w:autoRedefine/>
    <w:rsid w:val="00367014"/>
    <w:pPr>
      <w:ind w:left="660"/>
    </w:pPr>
    <w:rPr>
      <w:rFonts w:ascii="Calibri" w:hAnsi="Calibri" w:cs="Calibri"/>
      <w:sz w:val="20"/>
    </w:rPr>
  </w:style>
  <w:style w:type="paragraph" w:styleId="TOC5">
    <w:name w:val="toc 5"/>
    <w:basedOn w:val="Normal"/>
    <w:next w:val="Normal"/>
    <w:autoRedefine/>
    <w:rsid w:val="00367014"/>
    <w:pPr>
      <w:ind w:left="880"/>
    </w:pPr>
    <w:rPr>
      <w:rFonts w:ascii="Calibri" w:hAnsi="Calibri" w:cs="Calibri"/>
      <w:sz w:val="20"/>
    </w:rPr>
  </w:style>
  <w:style w:type="paragraph" w:styleId="TOC6">
    <w:name w:val="toc 6"/>
    <w:basedOn w:val="Normal"/>
    <w:next w:val="Normal"/>
    <w:autoRedefine/>
    <w:rsid w:val="00367014"/>
    <w:pPr>
      <w:ind w:left="1100"/>
    </w:pPr>
    <w:rPr>
      <w:rFonts w:ascii="Calibri" w:hAnsi="Calibri" w:cs="Calibri"/>
      <w:sz w:val="20"/>
    </w:rPr>
  </w:style>
  <w:style w:type="paragraph" w:styleId="TOC7">
    <w:name w:val="toc 7"/>
    <w:basedOn w:val="Normal"/>
    <w:next w:val="Normal"/>
    <w:autoRedefine/>
    <w:rsid w:val="00367014"/>
    <w:pPr>
      <w:ind w:left="1320"/>
    </w:pPr>
    <w:rPr>
      <w:rFonts w:ascii="Calibri" w:hAnsi="Calibri" w:cs="Calibri"/>
      <w:sz w:val="20"/>
    </w:rPr>
  </w:style>
  <w:style w:type="paragraph" w:styleId="TOC8">
    <w:name w:val="toc 8"/>
    <w:basedOn w:val="Normal"/>
    <w:next w:val="Normal"/>
    <w:autoRedefine/>
    <w:rsid w:val="00367014"/>
    <w:pPr>
      <w:ind w:left="1540"/>
    </w:pPr>
    <w:rPr>
      <w:rFonts w:ascii="Calibri" w:hAnsi="Calibri" w:cs="Calibri"/>
      <w:sz w:val="20"/>
    </w:rPr>
  </w:style>
  <w:style w:type="paragraph" w:styleId="TOC9">
    <w:name w:val="toc 9"/>
    <w:basedOn w:val="Normal"/>
    <w:next w:val="Normal"/>
    <w:autoRedefine/>
    <w:rsid w:val="00367014"/>
    <w:pPr>
      <w:ind w:left="1760"/>
    </w:pPr>
    <w:rPr>
      <w:rFonts w:ascii="Calibri" w:hAnsi="Calibri" w:cs="Calibri"/>
      <w:sz w:val="20"/>
    </w:rPr>
  </w:style>
  <w:style w:type="table" w:styleId="TableGrid">
    <w:name w:val="Table Grid"/>
    <w:basedOn w:val="TableNormal"/>
    <w:rsid w:val="00E9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mem/Documents/Privat/Projects/802.11-TGm/REVmd-D2-Fils_comments/11-19-1278-00-000m-Suggested%20comment%20resolution%20for%20CID%202247%20and%202525%20on%20REMmd%20D2.0.docx"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m/REVm-comment-resolutoin-template-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DF20-6BF5-E74E-A8A9-9FBD0F6B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REVm-comment-resolutoin-template-submission.dot</Template>
  <TotalTime>2</TotalTime>
  <Pages>5</Pages>
  <Words>679</Words>
  <Characters>3778</Characters>
  <Application>Microsoft Office Word</Application>
  <DocSecurity>0</DocSecurity>
  <Lines>236</Lines>
  <Paragraphs>90</Paragraphs>
  <ScaleCrop>false</ScaleCrop>
  <HeadingPairs>
    <vt:vector size="2" baseType="variant">
      <vt:variant>
        <vt:lpstr>Title</vt:lpstr>
      </vt:variant>
      <vt:variant>
        <vt:i4>1</vt:i4>
      </vt:variant>
    </vt:vector>
  </HeadingPairs>
  <TitlesOfParts>
    <vt:vector size="1" baseType="lpstr">
      <vt:lpstr>doc.: IEEE 802.11-19/1260r0</vt:lpstr>
    </vt:vector>
  </TitlesOfParts>
  <Manager/>
  <Company>SELF</Company>
  <LinksUpToDate>false</LinksUpToDate>
  <CharactersWithSpaces>4367</CharactersWithSpaces>
  <SharedDoc>false</SharedDoc>
  <HyperlinkBase/>
  <HLinks>
    <vt:vector size="30" baseType="variant">
      <vt:variant>
        <vt:i4>1114162</vt:i4>
      </vt:variant>
      <vt:variant>
        <vt:i4>26</vt:i4>
      </vt:variant>
      <vt:variant>
        <vt:i4>0</vt:i4>
      </vt:variant>
      <vt:variant>
        <vt:i4>5</vt:i4>
      </vt:variant>
      <vt:variant>
        <vt:lpwstr/>
      </vt:variant>
      <vt:variant>
        <vt:lpwstr>_Toc14002210</vt:lpwstr>
      </vt:variant>
      <vt:variant>
        <vt:i4>1572915</vt:i4>
      </vt:variant>
      <vt:variant>
        <vt:i4>20</vt:i4>
      </vt:variant>
      <vt:variant>
        <vt:i4>0</vt:i4>
      </vt:variant>
      <vt:variant>
        <vt:i4>5</vt:i4>
      </vt:variant>
      <vt:variant>
        <vt:lpwstr/>
      </vt:variant>
      <vt:variant>
        <vt:lpwstr>_Toc14002209</vt:lpwstr>
      </vt:variant>
      <vt:variant>
        <vt:i4>1638451</vt:i4>
      </vt:variant>
      <vt:variant>
        <vt:i4>14</vt:i4>
      </vt:variant>
      <vt:variant>
        <vt:i4>0</vt:i4>
      </vt:variant>
      <vt:variant>
        <vt:i4>5</vt:i4>
      </vt:variant>
      <vt:variant>
        <vt:lpwstr/>
      </vt:variant>
      <vt:variant>
        <vt:lpwstr>_Toc14002208</vt:lpwstr>
      </vt:variant>
      <vt:variant>
        <vt:i4>1441843</vt:i4>
      </vt:variant>
      <vt:variant>
        <vt:i4>8</vt:i4>
      </vt:variant>
      <vt:variant>
        <vt:i4>0</vt:i4>
      </vt:variant>
      <vt:variant>
        <vt:i4>5</vt:i4>
      </vt:variant>
      <vt:variant>
        <vt:lpwstr/>
      </vt:variant>
      <vt:variant>
        <vt:lpwstr>_Toc14002207</vt:lpwstr>
      </vt:variant>
      <vt:variant>
        <vt:i4>2818071</vt:i4>
      </vt:variant>
      <vt:variant>
        <vt:i4>2</vt:i4>
      </vt:variant>
      <vt:variant>
        <vt:i4>0</vt:i4>
      </vt:variant>
      <vt:variant>
        <vt:i4>5</vt:i4>
      </vt:variant>
      <vt:variant>
        <vt:lpwstr>file:///Users/mem/Documents/Privat/Projects/802.11-TGm/doc.dot</vt:lpwstr>
      </vt:variant>
      <vt:variant>
        <vt:lpwstr>_Toc14002206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802.11-19/1278r0</dc:title>
  <dc:subject>Submission</dc:subject>
  <dc:creator>Marc Emmelmann</dc:creator>
  <cp:keywords>July 2019</cp:keywords>
  <dc:description>Marc Emmelmann, Self</dc:description>
  <cp:lastModifiedBy>Marc Emmelmann</cp:lastModifiedBy>
  <cp:revision>5</cp:revision>
  <cp:lastPrinted>1899-12-31T23:00:00Z</cp:lastPrinted>
  <dcterms:created xsi:type="dcterms:W3CDTF">2019-07-15T08:51:00Z</dcterms:created>
  <dcterms:modified xsi:type="dcterms:W3CDTF">2019-07-15T08:59:00Z</dcterms:modified>
  <cp:category/>
</cp:coreProperties>
</file>