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EBF2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0FEC130" w14:textId="77777777">
        <w:trPr>
          <w:trHeight w:val="485"/>
          <w:jc w:val="center"/>
        </w:trPr>
        <w:tc>
          <w:tcPr>
            <w:tcW w:w="9576" w:type="dxa"/>
            <w:gridSpan w:val="5"/>
            <w:vAlign w:val="center"/>
          </w:tcPr>
          <w:p w14:paraId="76B7B745" w14:textId="77777777" w:rsidR="00CA09B2" w:rsidRDefault="00367014">
            <w:pPr>
              <w:pStyle w:val="T2"/>
            </w:pPr>
            <w:r>
              <w:t xml:space="preserve">Suggested comment resolution for CID </w:t>
            </w:r>
            <w:r w:rsidR="00CA04CB">
              <w:t>2548</w:t>
            </w:r>
            <w:r>
              <w:t xml:space="preserve"> on </w:t>
            </w:r>
            <w:proofErr w:type="spellStart"/>
            <w:r>
              <w:t>REMmd</w:t>
            </w:r>
            <w:proofErr w:type="spellEnd"/>
            <w:r>
              <w:t xml:space="preserve"> D2.0</w:t>
            </w:r>
          </w:p>
        </w:tc>
      </w:tr>
      <w:tr w:rsidR="00CA09B2" w14:paraId="42EC26DA" w14:textId="77777777">
        <w:trPr>
          <w:trHeight w:val="359"/>
          <w:jc w:val="center"/>
        </w:trPr>
        <w:tc>
          <w:tcPr>
            <w:tcW w:w="9576" w:type="dxa"/>
            <w:gridSpan w:val="5"/>
            <w:vAlign w:val="center"/>
          </w:tcPr>
          <w:p w14:paraId="4846104D" w14:textId="77777777" w:rsidR="00CA09B2" w:rsidRDefault="00CA09B2">
            <w:pPr>
              <w:pStyle w:val="T2"/>
              <w:ind w:left="0"/>
              <w:rPr>
                <w:sz w:val="20"/>
              </w:rPr>
            </w:pPr>
            <w:r>
              <w:rPr>
                <w:sz w:val="20"/>
              </w:rPr>
              <w:t>Date:</w:t>
            </w:r>
            <w:r>
              <w:rPr>
                <w:b w:val="0"/>
                <w:sz w:val="20"/>
              </w:rPr>
              <w:t xml:space="preserve">  </w:t>
            </w:r>
            <w:r w:rsidR="00BC182B">
              <w:rPr>
                <w:b w:val="0"/>
                <w:sz w:val="20"/>
              </w:rPr>
              <w:t>2019</w:t>
            </w:r>
            <w:r>
              <w:rPr>
                <w:b w:val="0"/>
                <w:sz w:val="20"/>
              </w:rPr>
              <w:t>-</w:t>
            </w:r>
            <w:r w:rsidR="00BC182B">
              <w:rPr>
                <w:b w:val="0"/>
                <w:sz w:val="20"/>
              </w:rPr>
              <w:t>07</w:t>
            </w:r>
            <w:r>
              <w:rPr>
                <w:b w:val="0"/>
                <w:sz w:val="20"/>
              </w:rPr>
              <w:t>-</w:t>
            </w:r>
            <w:r w:rsidR="00BC182B">
              <w:rPr>
                <w:b w:val="0"/>
                <w:sz w:val="20"/>
              </w:rPr>
              <w:t>13</w:t>
            </w:r>
          </w:p>
        </w:tc>
      </w:tr>
      <w:tr w:rsidR="00CA09B2" w14:paraId="77DC0850" w14:textId="77777777">
        <w:trPr>
          <w:cantSplit/>
          <w:jc w:val="center"/>
        </w:trPr>
        <w:tc>
          <w:tcPr>
            <w:tcW w:w="9576" w:type="dxa"/>
            <w:gridSpan w:val="5"/>
            <w:vAlign w:val="center"/>
          </w:tcPr>
          <w:p w14:paraId="789B4612" w14:textId="77777777" w:rsidR="00CA09B2" w:rsidRDefault="00CA09B2">
            <w:pPr>
              <w:pStyle w:val="T2"/>
              <w:spacing w:after="0"/>
              <w:ind w:left="0" w:right="0"/>
              <w:jc w:val="left"/>
              <w:rPr>
                <w:sz w:val="20"/>
              </w:rPr>
            </w:pPr>
            <w:r>
              <w:rPr>
                <w:sz w:val="20"/>
              </w:rPr>
              <w:t>Author(s):</w:t>
            </w:r>
          </w:p>
        </w:tc>
      </w:tr>
      <w:tr w:rsidR="00CA09B2" w14:paraId="383D02B9" w14:textId="77777777">
        <w:trPr>
          <w:jc w:val="center"/>
        </w:trPr>
        <w:tc>
          <w:tcPr>
            <w:tcW w:w="1336" w:type="dxa"/>
            <w:vAlign w:val="center"/>
          </w:tcPr>
          <w:p w14:paraId="4F37D4EE" w14:textId="77777777" w:rsidR="00CA09B2" w:rsidRDefault="00CA09B2">
            <w:pPr>
              <w:pStyle w:val="T2"/>
              <w:spacing w:after="0"/>
              <w:ind w:left="0" w:right="0"/>
              <w:jc w:val="left"/>
              <w:rPr>
                <w:sz w:val="20"/>
              </w:rPr>
            </w:pPr>
            <w:r>
              <w:rPr>
                <w:sz w:val="20"/>
              </w:rPr>
              <w:t>Name</w:t>
            </w:r>
          </w:p>
        </w:tc>
        <w:tc>
          <w:tcPr>
            <w:tcW w:w="2064" w:type="dxa"/>
            <w:vAlign w:val="center"/>
          </w:tcPr>
          <w:p w14:paraId="2BF08FA5" w14:textId="77777777" w:rsidR="00CA09B2" w:rsidRDefault="0062440B">
            <w:pPr>
              <w:pStyle w:val="T2"/>
              <w:spacing w:after="0"/>
              <w:ind w:left="0" w:right="0"/>
              <w:jc w:val="left"/>
              <w:rPr>
                <w:sz w:val="20"/>
              </w:rPr>
            </w:pPr>
            <w:r>
              <w:rPr>
                <w:sz w:val="20"/>
              </w:rPr>
              <w:t>Affiliation</w:t>
            </w:r>
          </w:p>
        </w:tc>
        <w:tc>
          <w:tcPr>
            <w:tcW w:w="2814" w:type="dxa"/>
            <w:vAlign w:val="center"/>
          </w:tcPr>
          <w:p w14:paraId="46C376F8" w14:textId="77777777" w:rsidR="00CA09B2" w:rsidRDefault="00CA09B2">
            <w:pPr>
              <w:pStyle w:val="T2"/>
              <w:spacing w:after="0"/>
              <w:ind w:left="0" w:right="0"/>
              <w:jc w:val="left"/>
              <w:rPr>
                <w:sz w:val="20"/>
              </w:rPr>
            </w:pPr>
            <w:r>
              <w:rPr>
                <w:sz w:val="20"/>
              </w:rPr>
              <w:t>Address</w:t>
            </w:r>
          </w:p>
        </w:tc>
        <w:tc>
          <w:tcPr>
            <w:tcW w:w="1715" w:type="dxa"/>
            <w:vAlign w:val="center"/>
          </w:tcPr>
          <w:p w14:paraId="53B7F39D" w14:textId="77777777" w:rsidR="00CA09B2" w:rsidRDefault="00CA09B2">
            <w:pPr>
              <w:pStyle w:val="T2"/>
              <w:spacing w:after="0"/>
              <w:ind w:left="0" w:right="0"/>
              <w:jc w:val="left"/>
              <w:rPr>
                <w:sz w:val="20"/>
              </w:rPr>
            </w:pPr>
            <w:r>
              <w:rPr>
                <w:sz w:val="20"/>
              </w:rPr>
              <w:t>Phone</w:t>
            </w:r>
          </w:p>
        </w:tc>
        <w:tc>
          <w:tcPr>
            <w:tcW w:w="1647" w:type="dxa"/>
            <w:vAlign w:val="center"/>
          </w:tcPr>
          <w:p w14:paraId="5309C0F9" w14:textId="77777777" w:rsidR="00CA09B2" w:rsidRDefault="00CA09B2">
            <w:pPr>
              <w:pStyle w:val="T2"/>
              <w:spacing w:after="0"/>
              <w:ind w:left="0" w:right="0"/>
              <w:jc w:val="left"/>
              <w:rPr>
                <w:sz w:val="20"/>
              </w:rPr>
            </w:pPr>
            <w:r>
              <w:rPr>
                <w:sz w:val="20"/>
              </w:rPr>
              <w:t>email</w:t>
            </w:r>
          </w:p>
        </w:tc>
      </w:tr>
      <w:tr w:rsidR="00CA09B2" w14:paraId="2E0C5C06" w14:textId="77777777">
        <w:trPr>
          <w:jc w:val="center"/>
        </w:trPr>
        <w:tc>
          <w:tcPr>
            <w:tcW w:w="1336" w:type="dxa"/>
            <w:vAlign w:val="center"/>
          </w:tcPr>
          <w:p w14:paraId="179E4D20" w14:textId="77777777" w:rsidR="00CA09B2" w:rsidRDefault="00367014">
            <w:pPr>
              <w:pStyle w:val="T2"/>
              <w:spacing w:after="0"/>
              <w:ind w:left="0" w:right="0"/>
              <w:rPr>
                <w:b w:val="0"/>
                <w:sz w:val="20"/>
              </w:rPr>
            </w:pPr>
            <w:r>
              <w:rPr>
                <w:b w:val="0"/>
                <w:sz w:val="20"/>
              </w:rPr>
              <w:t>Marc Emmelmann</w:t>
            </w:r>
          </w:p>
        </w:tc>
        <w:tc>
          <w:tcPr>
            <w:tcW w:w="2064" w:type="dxa"/>
            <w:vAlign w:val="center"/>
          </w:tcPr>
          <w:p w14:paraId="2F0176E7" w14:textId="77777777" w:rsidR="00CA09B2" w:rsidRDefault="00367014">
            <w:pPr>
              <w:pStyle w:val="T2"/>
              <w:spacing w:after="0"/>
              <w:ind w:left="0" w:right="0"/>
              <w:rPr>
                <w:b w:val="0"/>
                <w:sz w:val="20"/>
              </w:rPr>
            </w:pPr>
            <w:r>
              <w:rPr>
                <w:b w:val="0"/>
                <w:sz w:val="20"/>
              </w:rPr>
              <w:t>Self</w:t>
            </w:r>
          </w:p>
        </w:tc>
        <w:tc>
          <w:tcPr>
            <w:tcW w:w="2814" w:type="dxa"/>
            <w:vAlign w:val="center"/>
          </w:tcPr>
          <w:p w14:paraId="663B512F" w14:textId="77777777" w:rsidR="00CA09B2" w:rsidRDefault="00367014">
            <w:pPr>
              <w:pStyle w:val="T2"/>
              <w:spacing w:after="0"/>
              <w:ind w:left="0" w:right="0"/>
              <w:rPr>
                <w:b w:val="0"/>
                <w:sz w:val="20"/>
              </w:rPr>
            </w:pPr>
            <w:r>
              <w:rPr>
                <w:b w:val="0"/>
                <w:sz w:val="20"/>
              </w:rPr>
              <w:t>Berlin, Germany</w:t>
            </w:r>
          </w:p>
        </w:tc>
        <w:tc>
          <w:tcPr>
            <w:tcW w:w="1715" w:type="dxa"/>
            <w:vAlign w:val="center"/>
          </w:tcPr>
          <w:p w14:paraId="0CA66D0A" w14:textId="77777777" w:rsidR="00CA09B2" w:rsidRDefault="00CA09B2">
            <w:pPr>
              <w:pStyle w:val="T2"/>
              <w:spacing w:after="0"/>
              <w:ind w:left="0" w:right="0"/>
              <w:rPr>
                <w:b w:val="0"/>
                <w:sz w:val="20"/>
              </w:rPr>
            </w:pPr>
          </w:p>
        </w:tc>
        <w:tc>
          <w:tcPr>
            <w:tcW w:w="1647" w:type="dxa"/>
            <w:vAlign w:val="center"/>
          </w:tcPr>
          <w:p w14:paraId="67B1E0DD" w14:textId="77777777" w:rsidR="00CA09B2" w:rsidRDefault="00367014">
            <w:pPr>
              <w:pStyle w:val="T2"/>
              <w:spacing w:after="0"/>
              <w:ind w:left="0" w:right="0"/>
              <w:rPr>
                <w:b w:val="0"/>
                <w:sz w:val="16"/>
              </w:rPr>
            </w:pPr>
            <w:r>
              <w:rPr>
                <w:b w:val="0"/>
                <w:sz w:val="16"/>
              </w:rPr>
              <w:t>emmelmann@ieee.org</w:t>
            </w:r>
          </w:p>
        </w:tc>
      </w:tr>
      <w:tr w:rsidR="00CA09B2" w14:paraId="7B78AB66" w14:textId="77777777">
        <w:trPr>
          <w:jc w:val="center"/>
        </w:trPr>
        <w:tc>
          <w:tcPr>
            <w:tcW w:w="1336" w:type="dxa"/>
            <w:vAlign w:val="center"/>
          </w:tcPr>
          <w:p w14:paraId="2B330E93" w14:textId="77777777" w:rsidR="00CA09B2" w:rsidRDefault="00367014">
            <w:pPr>
              <w:pStyle w:val="T2"/>
              <w:spacing w:after="0"/>
              <w:ind w:left="0" w:right="0"/>
              <w:rPr>
                <w:b w:val="0"/>
                <w:sz w:val="20"/>
              </w:rPr>
            </w:pPr>
            <w:r>
              <w:rPr>
                <w:b w:val="0"/>
                <w:sz w:val="20"/>
              </w:rPr>
              <w:t>Hitoshi Morioka</w:t>
            </w:r>
          </w:p>
        </w:tc>
        <w:tc>
          <w:tcPr>
            <w:tcW w:w="2064" w:type="dxa"/>
            <w:vAlign w:val="center"/>
          </w:tcPr>
          <w:p w14:paraId="60C2E050" w14:textId="77777777" w:rsidR="00CA09B2" w:rsidRDefault="00367014">
            <w:pPr>
              <w:pStyle w:val="T2"/>
              <w:spacing w:after="0"/>
              <w:ind w:left="0" w:right="0"/>
              <w:rPr>
                <w:b w:val="0"/>
                <w:sz w:val="20"/>
              </w:rPr>
            </w:pPr>
            <w:r>
              <w:rPr>
                <w:b w:val="0"/>
                <w:sz w:val="20"/>
              </w:rPr>
              <w:t xml:space="preserve">SRC </w:t>
            </w:r>
            <w:proofErr w:type="spellStart"/>
            <w:r>
              <w:rPr>
                <w:b w:val="0"/>
                <w:sz w:val="20"/>
              </w:rPr>
              <w:t>Sorftware</w:t>
            </w:r>
            <w:proofErr w:type="spellEnd"/>
          </w:p>
        </w:tc>
        <w:tc>
          <w:tcPr>
            <w:tcW w:w="2814" w:type="dxa"/>
            <w:vAlign w:val="center"/>
          </w:tcPr>
          <w:p w14:paraId="2F243EC5" w14:textId="77777777" w:rsidR="00CA09B2" w:rsidRDefault="00367014">
            <w:pPr>
              <w:pStyle w:val="T2"/>
              <w:spacing w:after="0"/>
              <w:ind w:left="0" w:right="0"/>
              <w:rPr>
                <w:b w:val="0"/>
                <w:sz w:val="20"/>
              </w:rPr>
            </w:pPr>
            <w:r>
              <w:rPr>
                <w:b w:val="0"/>
                <w:sz w:val="20"/>
              </w:rPr>
              <w:t>Fukuoka, Japan</w:t>
            </w:r>
          </w:p>
        </w:tc>
        <w:tc>
          <w:tcPr>
            <w:tcW w:w="1715" w:type="dxa"/>
            <w:vAlign w:val="center"/>
          </w:tcPr>
          <w:p w14:paraId="1C88E003" w14:textId="77777777" w:rsidR="00CA09B2" w:rsidRDefault="00CA09B2">
            <w:pPr>
              <w:pStyle w:val="T2"/>
              <w:spacing w:after="0"/>
              <w:ind w:left="0" w:right="0"/>
              <w:rPr>
                <w:b w:val="0"/>
                <w:sz w:val="20"/>
              </w:rPr>
            </w:pPr>
          </w:p>
        </w:tc>
        <w:tc>
          <w:tcPr>
            <w:tcW w:w="1647" w:type="dxa"/>
            <w:vAlign w:val="center"/>
          </w:tcPr>
          <w:p w14:paraId="4A06A1C4" w14:textId="77777777" w:rsidR="00CA09B2" w:rsidRDefault="00367014">
            <w:pPr>
              <w:pStyle w:val="T2"/>
              <w:spacing w:after="0"/>
              <w:ind w:left="0" w:right="0"/>
              <w:rPr>
                <w:b w:val="0"/>
                <w:sz w:val="16"/>
              </w:rPr>
            </w:pPr>
            <w:r>
              <w:rPr>
                <w:b w:val="0"/>
                <w:sz w:val="16"/>
              </w:rPr>
              <w:t>hmorioka@src-soft.com</w:t>
            </w:r>
          </w:p>
        </w:tc>
      </w:tr>
      <w:tr w:rsidR="00367014" w14:paraId="60BA2963" w14:textId="77777777">
        <w:trPr>
          <w:jc w:val="center"/>
        </w:trPr>
        <w:tc>
          <w:tcPr>
            <w:tcW w:w="1336" w:type="dxa"/>
            <w:vAlign w:val="center"/>
          </w:tcPr>
          <w:p w14:paraId="5F546808" w14:textId="77777777" w:rsidR="00367014" w:rsidRDefault="00367014" w:rsidP="00367014">
            <w:pPr>
              <w:pStyle w:val="T2"/>
              <w:spacing w:after="0"/>
              <w:ind w:left="0" w:right="0"/>
              <w:rPr>
                <w:b w:val="0"/>
                <w:sz w:val="20"/>
              </w:rPr>
            </w:pPr>
            <w:r>
              <w:rPr>
                <w:b w:val="0"/>
                <w:sz w:val="20"/>
              </w:rPr>
              <w:t>Hiroshi Mano</w:t>
            </w:r>
          </w:p>
        </w:tc>
        <w:tc>
          <w:tcPr>
            <w:tcW w:w="2064" w:type="dxa"/>
            <w:vAlign w:val="center"/>
          </w:tcPr>
          <w:p w14:paraId="4427DE09" w14:textId="77777777" w:rsidR="00367014" w:rsidRDefault="00367014">
            <w:pPr>
              <w:pStyle w:val="T2"/>
              <w:spacing w:after="0"/>
              <w:ind w:left="0" w:right="0"/>
              <w:rPr>
                <w:b w:val="0"/>
                <w:sz w:val="20"/>
              </w:rPr>
            </w:pPr>
            <w:r>
              <w:rPr>
                <w:b w:val="0"/>
                <w:sz w:val="20"/>
              </w:rPr>
              <w:t>KDTI</w:t>
            </w:r>
          </w:p>
        </w:tc>
        <w:tc>
          <w:tcPr>
            <w:tcW w:w="2814" w:type="dxa"/>
            <w:vAlign w:val="center"/>
          </w:tcPr>
          <w:p w14:paraId="487DE506" w14:textId="77777777" w:rsidR="00367014" w:rsidRDefault="00367014">
            <w:pPr>
              <w:pStyle w:val="T2"/>
              <w:spacing w:after="0"/>
              <w:ind w:left="0" w:right="0"/>
              <w:rPr>
                <w:b w:val="0"/>
                <w:sz w:val="20"/>
              </w:rPr>
            </w:pPr>
            <w:r>
              <w:rPr>
                <w:b w:val="0"/>
                <w:sz w:val="20"/>
              </w:rPr>
              <w:t>Tokyo, Japan</w:t>
            </w:r>
          </w:p>
        </w:tc>
        <w:tc>
          <w:tcPr>
            <w:tcW w:w="1715" w:type="dxa"/>
            <w:vAlign w:val="center"/>
          </w:tcPr>
          <w:p w14:paraId="20C7E448" w14:textId="77777777" w:rsidR="00367014" w:rsidRDefault="00367014">
            <w:pPr>
              <w:pStyle w:val="T2"/>
              <w:spacing w:after="0"/>
              <w:ind w:left="0" w:right="0"/>
              <w:rPr>
                <w:b w:val="0"/>
                <w:sz w:val="20"/>
              </w:rPr>
            </w:pPr>
          </w:p>
        </w:tc>
        <w:tc>
          <w:tcPr>
            <w:tcW w:w="1647" w:type="dxa"/>
            <w:vAlign w:val="center"/>
          </w:tcPr>
          <w:p w14:paraId="2F8D747A" w14:textId="77777777" w:rsidR="00367014" w:rsidRDefault="00367014">
            <w:pPr>
              <w:pStyle w:val="T2"/>
              <w:spacing w:after="0"/>
              <w:ind w:left="0" w:right="0"/>
              <w:rPr>
                <w:b w:val="0"/>
                <w:sz w:val="16"/>
              </w:rPr>
            </w:pPr>
            <w:r>
              <w:rPr>
                <w:b w:val="0"/>
                <w:sz w:val="16"/>
              </w:rPr>
              <w:t>mano@koden-ti.com</w:t>
            </w:r>
          </w:p>
        </w:tc>
      </w:tr>
      <w:tr w:rsidR="00367014" w14:paraId="7731F6EF" w14:textId="77777777">
        <w:trPr>
          <w:jc w:val="center"/>
        </w:trPr>
        <w:tc>
          <w:tcPr>
            <w:tcW w:w="1336" w:type="dxa"/>
            <w:vAlign w:val="center"/>
          </w:tcPr>
          <w:p w14:paraId="60D2963A" w14:textId="77777777" w:rsidR="00367014" w:rsidRDefault="00367014" w:rsidP="00367014">
            <w:pPr>
              <w:pStyle w:val="T2"/>
              <w:spacing w:after="0"/>
              <w:ind w:left="0" w:right="0"/>
              <w:rPr>
                <w:b w:val="0"/>
                <w:sz w:val="20"/>
              </w:rPr>
            </w:pPr>
          </w:p>
        </w:tc>
        <w:tc>
          <w:tcPr>
            <w:tcW w:w="2064" w:type="dxa"/>
            <w:vAlign w:val="center"/>
          </w:tcPr>
          <w:p w14:paraId="09DA120E" w14:textId="77777777" w:rsidR="00367014" w:rsidRDefault="00367014">
            <w:pPr>
              <w:pStyle w:val="T2"/>
              <w:spacing w:after="0"/>
              <w:ind w:left="0" w:right="0"/>
              <w:rPr>
                <w:b w:val="0"/>
                <w:sz w:val="20"/>
              </w:rPr>
            </w:pPr>
          </w:p>
        </w:tc>
        <w:tc>
          <w:tcPr>
            <w:tcW w:w="2814" w:type="dxa"/>
            <w:vAlign w:val="center"/>
          </w:tcPr>
          <w:p w14:paraId="0DF3548B" w14:textId="77777777" w:rsidR="00367014" w:rsidRDefault="00367014">
            <w:pPr>
              <w:pStyle w:val="T2"/>
              <w:spacing w:after="0"/>
              <w:ind w:left="0" w:right="0"/>
              <w:rPr>
                <w:b w:val="0"/>
                <w:sz w:val="20"/>
              </w:rPr>
            </w:pPr>
          </w:p>
        </w:tc>
        <w:tc>
          <w:tcPr>
            <w:tcW w:w="1715" w:type="dxa"/>
            <w:vAlign w:val="center"/>
          </w:tcPr>
          <w:p w14:paraId="4AFF077A" w14:textId="77777777" w:rsidR="00367014" w:rsidRDefault="00367014">
            <w:pPr>
              <w:pStyle w:val="T2"/>
              <w:spacing w:after="0"/>
              <w:ind w:left="0" w:right="0"/>
              <w:rPr>
                <w:b w:val="0"/>
                <w:sz w:val="20"/>
              </w:rPr>
            </w:pPr>
          </w:p>
        </w:tc>
        <w:tc>
          <w:tcPr>
            <w:tcW w:w="1647" w:type="dxa"/>
            <w:vAlign w:val="center"/>
          </w:tcPr>
          <w:p w14:paraId="34CEA8E4" w14:textId="77777777" w:rsidR="00367014" w:rsidRDefault="00367014">
            <w:pPr>
              <w:pStyle w:val="T2"/>
              <w:spacing w:after="0"/>
              <w:ind w:left="0" w:right="0"/>
              <w:rPr>
                <w:b w:val="0"/>
                <w:sz w:val="16"/>
              </w:rPr>
            </w:pPr>
          </w:p>
        </w:tc>
      </w:tr>
      <w:tr w:rsidR="00367014" w14:paraId="65596805" w14:textId="77777777">
        <w:trPr>
          <w:jc w:val="center"/>
        </w:trPr>
        <w:tc>
          <w:tcPr>
            <w:tcW w:w="1336" w:type="dxa"/>
            <w:vAlign w:val="center"/>
          </w:tcPr>
          <w:p w14:paraId="52DB334C" w14:textId="77777777" w:rsidR="00367014" w:rsidRDefault="00367014" w:rsidP="00367014">
            <w:pPr>
              <w:pStyle w:val="T2"/>
              <w:spacing w:after="0"/>
              <w:ind w:left="0" w:right="0"/>
              <w:rPr>
                <w:b w:val="0"/>
                <w:sz w:val="20"/>
              </w:rPr>
            </w:pPr>
          </w:p>
        </w:tc>
        <w:tc>
          <w:tcPr>
            <w:tcW w:w="2064" w:type="dxa"/>
            <w:vAlign w:val="center"/>
          </w:tcPr>
          <w:p w14:paraId="3E4BC9D8" w14:textId="77777777" w:rsidR="00367014" w:rsidRDefault="00367014">
            <w:pPr>
              <w:pStyle w:val="T2"/>
              <w:spacing w:after="0"/>
              <w:ind w:left="0" w:right="0"/>
              <w:rPr>
                <w:b w:val="0"/>
                <w:sz w:val="20"/>
              </w:rPr>
            </w:pPr>
          </w:p>
        </w:tc>
        <w:tc>
          <w:tcPr>
            <w:tcW w:w="2814" w:type="dxa"/>
            <w:vAlign w:val="center"/>
          </w:tcPr>
          <w:p w14:paraId="7C8B3822" w14:textId="77777777" w:rsidR="00367014" w:rsidRDefault="00367014">
            <w:pPr>
              <w:pStyle w:val="T2"/>
              <w:spacing w:after="0"/>
              <w:ind w:left="0" w:right="0"/>
              <w:rPr>
                <w:b w:val="0"/>
                <w:sz w:val="20"/>
              </w:rPr>
            </w:pPr>
          </w:p>
        </w:tc>
        <w:tc>
          <w:tcPr>
            <w:tcW w:w="1715" w:type="dxa"/>
            <w:vAlign w:val="center"/>
          </w:tcPr>
          <w:p w14:paraId="03F57A4C" w14:textId="77777777" w:rsidR="00367014" w:rsidRDefault="00367014">
            <w:pPr>
              <w:pStyle w:val="T2"/>
              <w:spacing w:after="0"/>
              <w:ind w:left="0" w:right="0"/>
              <w:rPr>
                <w:b w:val="0"/>
                <w:sz w:val="20"/>
              </w:rPr>
            </w:pPr>
          </w:p>
        </w:tc>
        <w:tc>
          <w:tcPr>
            <w:tcW w:w="1647" w:type="dxa"/>
            <w:vAlign w:val="center"/>
          </w:tcPr>
          <w:p w14:paraId="7B617884" w14:textId="77777777" w:rsidR="00367014" w:rsidRDefault="00367014">
            <w:pPr>
              <w:pStyle w:val="T2"/>
              <w:spacing w:after="0"/>
              <w:ind w:left="0" w:right="0"/>
              <w:rPr>
                <w:b w:val="0"/>
                <w:sz w:val="16"/>
              </w:rPr>
            </w:pPr>
          </w:p>
        </w:tc>
      </w:tr>
      <w:tr w:rsidR="00367014" w14:paraId="7FF8BC5E" w14:textId="77777777">
        <w:trPr>
          <w:jc w:val="center"/>
        </w:trPr>
        <w:tc>
          <w:tcPr>
            <w:tcW w:w="1336" w:type="dxa"/>
            <w:vAlign w:val="center"/>
          </w:tcPr>
          <w:p w14:paraId="31F882A0" w14:textId="77777777" w:rsidR="00367014" w:rsidRDefault="00367014" w:rsidP="00367014">
            <w:pPr>
              <w:pStyle w:val="T2"/>
              <w:spacing w:after="0"/>
              <w:ind w:left="0" w:right="0"/>
              <w:rPr>
                <w:b w:val="0"/>
                <w:sz w:val="20"/>
              </w:rPr>
            </w:pPr>
          </w:p>
        </w:tc>
        <w:tc>
          <w:tcPr>
            <w:tcW w:w="2064" w:type="dxa"/>
            <w:vAlign w:val="center"/>
          </w:tcPr>
          <w:p w14:paraId="25B802CD" w14:textId="77777777" w:rsidR="00367014" w:rsidRDefault="00367014">
            <w:pPr>
              <w:pStyle w:val="T2"/>
              <w:spacing w:after="0"/>
              <w:ind w:left="0" w:right="0"/>
              <w:rPr>
                <w:b w:val="0"/>
                <w:sz w:val="20"/>
              </w:rPr>
            </w:pPr>
          </w:p>
        </w:tc>
        <w:tc>
          <w:tcPr>
            <w:tcW w:w="2814" w:type="dxa"/>
            <w:vAlign w:val="center"/>
          </w:tcPr>
          <w:p w14:paraId="1F5041AD" w14:textId="77777777" w:rsidR="00367014" w:rsidRDefault="00367014">
            <w:pPr>
              <w:pStyle w:val="T2"/>
              <w:spacing w:after="0"/>
              <w:ind w:left="0" w:right="0"/>
              <w:rPr>
                <w:b w:val="0"/>
                <w:sz w:val="20"/>
              </w:rPr>
            </w:pPr>
          </w:p>
        </w:tc>
        <w:tc>
          <w:tcPr>
            <w:tcW w:w="1715" w:type="dxa"/>
            <w:vAlign w:val="center"/>
          </w:tcPr>
          <w:p w14:paraId="64F43D19" w14:textId="77777777" w:rsidR="00367014" w:rsidRDefault="00367014">
            <w:pPr>
              <w:pStyle w:val="T2"/>
              <w:spacing w:after="0"/>
              <w:ind w:left="0" w:right="0"/>
              <w:rPr>
                <w:b w:val="0"/>
                <w:sz w:val="20"/>
              </w:rPr>
            </w:pPr>
          </w:p>
        </w:tc>
        <w:tc>
          <w:tcPr>
            <w:tcW w:w="1647" w:type="dxa"/>
            <w:vAlign w:val="center"/>
          </w:tcPr>
          <w:p w14:paraId="08D8CB37" w14:textId="77777777" w:rsidR="00367014" w:rsidRDefault="00367014">
            <w:pPr>
              <w:pStyle w:val="T2"/>
              <w:spacing w:after="0"/>
              <w:ind w:left="0" w:right="0"/>
              <w:rPr>
                <w:b w:val="0"/>
                <w:sz w:val="16"/>
              </w:rPr>
            </w:pPr>
          </w:p>
        </w:tc>
      </w:tr>
    </w:tbl>
    <w:p w14:paraId="045F559E" w14:textId="77777777" w:rsidR="00CA09B2" w:rsidRDefault="0043618B">
      <w:pPr>
        <w:pStyle w:val="T1"/>
        <w:spacing w:after="120"/>
        <w:rPr>
          <w:sz w:val="22"/>
        </w:rPr>
      </w:pPr>
      <w:r>
        <w:rPr>
          <w:noProof/>
        </w:rPr>
        <mc:AlternateContent>
          <mc:Choice Requires="wps">
            <w:drawing>
              <wp:anchor distT="0" distB="0" distL="114300" distR="114300" simplePos="0" relativeHeight="251657728" behindDoc="0" locked="0" layoutInCell="0" allowOverlap="1" wp14:anchorId="68B4D9C4" wp14:editId="7D131A07">
                <wp:simplePos x="0" y="0"/>
                <wp:positionH relativeFrom="column">
                  <wp:posOffset>-62865</wp:posOffset>
                </wp:positionH>
                <wp:positionV relativeFrom="paragraph">
                  <wp:posOffset>205740</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0D8A5" w14:textId="77777777" w:rsidR="0029020B" w:rsidRDefault="0029020B" w:rsidP="00367014">
                            <w:pPr>
                              <w:pStyle w:val="Heading1"/>
                            </w:pPr>
                            <w:bookmarkStart w:id="0" w:name="_Toc14081721"/>
                            <w:r>
                              <w:t>Abstract</w:t>
                            </w:r>
                            <w:bookmarkEnd w:id="0"/>
                          </w:p>
                          <w:p w14:paraId="1FD3F18F" w14:textId="77777777" w:rsidR="00367014" w:rsidRDefault="00367014">
                            <w:pPr>
                              <w:jc w:val="both"/>
                            </w:pPr>
                          </w:p>
                          <w:p w14:paraId="20E6B698" w14:textId="77777777" w:rsidR="0029020B" w:rsidRDefault="00367014">
                            <w:pPr>
                              <w:jc w:val="both"/>
                            </w:pPr>
                            <w:r>
                              <w:t xml:space="preserve">This submission presents a suggested comment resolution for CID(s) </w:t>
                            </w:r>
                            <w:r w:rsidR="00CA04CB">
                              <w:t>2548</w:t>
                            </w:r>
                            <w:r>
                              <w:t xml:space="preserve"> on </w:t>
                            </w:r>
                            <w:proofErr w:type="spellStart"/>
                            <w:r>
                              <w:t>REVmd</w:t>
                            </w:r>
                            <w:proofErr w:type="spellEnd"/>
                            <w:r>
                              <w:t xml:space="preserve"> D2.0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4D9C4"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e6ZzqdAIAAPkEAAAO&#13;&#10;AAAAAAAAAAAAAAAAAC4CAABkcnMvZTJvRG9jLnhtbFBLAQItABQABgAIAAAAIQDYSia/4wAAAA4B&#13;&#10;AAAPAAAAAAAAAAAAAAAAAM4EAABkcnMvZG93bnJldi54bWxQSwUGAAAAAAQABADzAAAA3gUAAAAA&#13;&#10;" o:allowincell="f" stroked="f">
                <v:path arrowok="t"/>
                <v:textbox>
                  <w:txbxContent>
                    <w:p w14:paraId="1090D8A5" w14:textId="77777777" w:rsidR="0029020B" w:rsidRDefault="0029020B" w:rsidP="00367014">
                      <w:pPr>
                        <w:pStyle w:val="Heading1"/>
                      </w:pPr>
                      <w:bookmarkStart w:id="1" w:name="_Toc14081721"/>
                      <w:r>
                        <w:t>Abstract</w:t>
                      </w:r>
                      <w:bookmarkEnd w:id="1"/>
                    </w:p>
                    <w:p w14:paraId="1FD3F18F" w14:textId="77777777" w:rsidR="00367014" w:rsidRDefault="00367014">
                      <w:pPr>
                        <w:jc w:val="both"/>
                      </w:pPr>
                    </w:p>
                    <w:p w14:paraId="20E6B698" w14:textId="77777777" w:rsidR="0029020B" w:rsidRDefault="00367014">
                      <w:pPr>
                        <w:jc w:val="both"/>
                      </w:pPr>
                      <w:r>
                        <w:t xml:space="preserve">This submission presents a suggested comment resolution for CID(s) </w:t>
                      </w:r>
                      <w:r w:rsidR="00CA04CB">
                        <w:t>2548</w:t>
                      </w:r>
                      <w:r>
                        <w:t xml:space="preserve"> on </w:t>
                      </w:r>
                      <w:proofErr w:type="spellStart"/>
                      <w:r>
                        <w:t>REVmd</w:t>
                      </w:r>
                      <w:proofErr w:type="spellEnd"/>
                      <w:r>
                        <w:t xml:space="preserve"> D2.0</w:t>
                      </w:r>
                    </w:p>
                  </w:txbxContent>
                </v:textbox>
              </v:shape>
            </w:pict>
          </mc:Fallback>
        </mc:AlternateContent>
      </w:r>
    </w:p>
    <w:p w14:paraId="58643E6D" w14:textId="77777777" w:rsidR="00367014" w:rsidRDefault="00CA09B2" w:rsidP="00367014">
      <w:r>
        <w:br w:type="page"/>
      </w:r>
    </w:p>
    <w:p w14:paraId="18BBC600" w14:textId="77777777" w:rsidR="00367014" w:rsidRDefault="00367014">
      <w:pPr>
        <w:pStyle w:val="TOCHeading"/>
      </w:pPr>
      <w:r>
        <w:lastRenderedPageBreak/>
        <w:t>Table of Contents</w:t>
      </w:r>
    </w:p>
    <w:p w14:paraId="2E90D53E" w14:textId="5B860691" w:rsidR="004F7E01" w:rsidRDefault="00367014">
      <w:pPr>
        <w:pStyle w:val="TOC1"/>
        <w:tabs>
          <w:tab w:val="right" w:leader="dot" w:pos="9350"/>
        </w:tabs>
        <w:rPr>
          <w:rFonts w:asciiTheme="minorHAnsi" w:eastAsiaTheme="minorEastAsia" w:hAnsiTheme="minorHAnsi" w:cstheme="minorBidi"/>
          <w:b w:val="0"/>
          <w:bCs w:val="0"/>
          <w:i w:val="0"/>
          <w:iCs w:val="0"/>
          <w:noProof/>
        </w:rPr>
      </w:pPr>
      <w:r>
        <w:rPr>
          <w:b w:val="0"/>
          <w:bCs w:val="0"/>
        </w:rPr>
        <w:fldChar w:fldCharType="begin"/>
      </w:r>
      <w:r>
        <w:instrText xml:space="preserve"> TOC \o "1-3" \h \z \u </w:instrText>
      </w:r>
      <w:r>
        <w:rPr>
          <w:b w:val="0"/>
          <w:bCs w:val="0"/>
        </w:rPr>
        <w:fldChar w:fldCharType="separate"/>
      </w:r>
      <w:hyperlink r:id="rId7" w:anchor="_Toc14081721" w:history="1">
        <w:r w:rsidR="004F7E01" w:rsidRPr="00686253">
          <w:rPr>
            <w:rStyle w:val="Hyperlink"/>
            <w:noProof/>
          </w:rPr>
          <w:t>Abstract</w:t>
        </w:r>
        <w:r w:rsidR="004F7E01">
          <w:rPr>
            <w:noProof/>
            <w:webHidden/>
          </w:rPr>
          <w:tab/>
        </w:r>
        <w:r w:rsidR="004F7E01">
          <w:rPr>
            <w:noProof/>
            <w:webHidden/>
          </w:rPr>
          <w:fldChar w:fldCharType="begin"/>
        </w:r>
        <w:r w:rsidR="004F7E01">
          <w:rPr>
            <w:noProof/>
            <w:webHidden/>
          </w:rPr>
          <w:instrText xml:space="preserve"> PAGEREF _Toc14081721 \h </w:instrText>
        </w:r>
        <w:r w:rsidR="004F7E01">
          <w:rPr>
            <w:noProof/>
            <w:webHidden/>
          </w:rPr>
        </w:r>
        <w:r w:rsidR="004F7E01">
          <w:rPr>
            <w:noProof/>
            <w:webHidden/>
          </w:rPr>
          <w:fldChar w:fldCharType="separate"/>
        </w:r>
        <w:r w:rsidR="004F7E01">
          <w:rPr>
            <w:noProof/>
            <w:webHidden/>
          </w:rPr>
          <w:t>1</w:t>
        </w:r>
        <w:r w:rsidR="004F7E01">
          <w:rPr>
            <w:noProof/>
            <w:webHidden/>
          </w:rPr>
          <w:fldChar w:fldCharType="end"/>
        </w:r>
      </w:hyperlink>
    </w:p>
    <w:p w14:paraId="0551734F" w14:textId="127B5521" w:rsidR="004F7E01" w:rsidRDefault="004F7E01">
      <w:pPr>
        <w:pStyle w:val="TOC1"/>
        <w:tabs>
          <w:tab w:val="right" w:leader="dot" w:pos="9350"/>
        </w:tabs>
        <w:rPr>
          <w:rFonts w:asciiTheme="minorHAnsi" w:eastAsiaTheme="minorEastAsia" w:hAnsiTheme="minorHAnsi" w:cstheme="minorBidi"/>
          <w:b w:val="0"/>
          <w:bCs w:val="0"/>
          <w:i w:val="0"/>
          <w:iCs w:val="0"/>
          <w:noProof/>
        </w:rPr>
      </w:pPr>
      <w:hyperlink w:anchor="_Toc14081722" w:history="1">
        <w:r w:rsidRPr="00686253">
          <w:rPr>
            <w:rStyle w:val="Hyperlink"/>
            <w:noProof/>
          </w:rPr>
          <w:t>Comment</w:t>
        </w:r>
        <w:r>
          <w:rPr>
            <w:noProof/>
            <w:webHidden/>
          </w:rPr>
          <w:tab/>
        </w:r>
        <w:r>
          <w:rPr>
            <w:noProof/>
            <w:webHidden/>
          </w:rPr>
          <w:fldChar w:fldCharType="begin"/>
        </w:r>
        <w:r>
          <w:rPr>
            <w:noProof/>
            <w:webHidden/>
          </w:rPr>
          <w:instrText xml:space="preserve"> PAGEREF _Toc14081722 \h </w:instrText>
        </w:r>
        <w:r>
          <w:rPr>
            <w:noProof/>
            <w:webHidden/>
          </w:rPr>
        </w:r>
        <w:r>
          <w:rPr>
            <w:noProof/>
            <w:webHidden/>
          </w:rPr>
          <w:fldChar w:fldCharType="separate"/>
        </w:r>
        <w:r>
          <w:rPr>
            <w:noProof/>
            <w:webHidden/>
          </w:rPr>
          <w:t>3</w:t>
        </w:r>
        <w:r>
          <w:rPr>
            <w:noProof/>
            <w:webHidden/>
          </w:rPr>
          <w:fldChar w:fldCharType="end"/>
        </w:r>
      </w:hyperlink>
    </w:p>
    <w:p w14:paraId="20C151A0" w14:textId="489A69C0" w:rsidR="004F7E01" w:rsidRDefault="004F7E01">
      <w:pPr>
        <w:pStyle w:val="TOC1"/>
        <w:tabs>
          <w:tab w:val="right" w:leader="dot" w:pos="9350"/>
        </w:tabs>
        <w:rPr>
          <w:rFonts w:asciiTheme="minorHAnsi" w:eastAsiaTheme="minorEastAsia" w:hAnsiTheme="minorHAnsi" w:cstheme="minorBidi"/>
          <w:b w:val="0"/>
          <w:bCs w:val="0"/>
          <w:i w:val="0"/>
          <w:iCs w:val="0"/>
          <w:noProof/>
        </w:rPr>
      </w:pPr>
      <w:hyperlink w:anchor="_Toc14081723" w:history="1">
        <w:r w:rsidRPr="00686253">
          <w:rPr>
            <w:rStyle w:val="Hyperlink"/>
            <w:noProof/>
          </w:rPr>
          <w:t>Discussion</w:t>
        </w:r>
        <w:r>
          <w:rPr>
            <w:noProof/>
            <w:webHidden/>
          </w:rPr>
          <w:tab/>
        </w:r>
        <w:r>
          <w:rPr>
            <w:noProof/>
            <w:webHidden/>
          </w:rPr>
          <w:fldChar w:fldCharType="begin"/>
        </w:r>
        <w:r>
          <w:rPr>
            <w:noProof/>
            <w:webHidden/>
          </w:rPr>
          <w:instrText xml:space="preserve"> PAGEREF _Toc14081723 \h </w:instrText>
        </w:r>
        <w:r>
          <w:rPr>
            <w:noProof/>
            <w:webHidden/>
          </w:rPr>
        </w:r>
        <w:r>
          <w:rPr>
            <w:noProof/>
            <w:webHidden/>
          </w:rPr>
          <w:fldChar w:fldCharType="separate"/>
        </w:r>
        <w:r>
          <w:rPr>
            <w:noProof/>
            <w:webHidden/>
          </w:rPr>
          <w:t>3</w:t>
        </w:r>
        <w:r>
          <w:rPr>
            <w:noProof/>
            <w:webHidden/>
          </w:rPr>
          <w:fldChar w:fldCharType="end"/>
        </w:r>
      </w:hyperlink>
    </w:p>
    <w:p w14:paraId="33653C3F" w14:textId="6606ECB9" w:rsidR="004F7E01" w:rsidRDefault="004F7E01">
      <w:pPr>
        <w:pStyle w:val="TOC1"/>
        <w:tabs>
          <w:tab w:val="right" w:leader="dot" w:pos="9350"/>
        </w:tabs>
        <w:rPr>
          <w:rFonts w:asciiTheme="minorHAnsi" w:eastAsiaTheme="minorEastAsia" w:hAnsiTheme="minorHAnsi" w:cstheme="minorBidi"/>
          <w:b w:val="0"/>
          <w:bCs w:val="0"/>
          <w:i w:val="0"/>
          <w:iCs w:val="0"/>
          <w:noProof/>
        </w:rPr>
      </w:pPr>
      <w:hyperlink w:anchor="_Toc14081724" w:history="1">
        <w:r w:rsidRPr="00686253">
          <w:rPr>
            <w:rStyle w:val="Hyperlink"/>
            <w:noProof/>
          </w:rPr>
          <w:t>Proposed Resolution</w:t>
        </w:r>
        <w:r>
          <w:rPr>
            <w:noProof/>
            <w:webHidden/>
          </w:rPr>
          <w:tab/>
        </w:r>
        <w:r>
          <w:rPr>
            <w:noProof/>
            <w:webHidden/>
          </w:rPr>
          <w:fldChar w:fldCharType="begin"/>
        </w:r>
        <w:r>
          <w:rPr>
            <w:noProof/>
            <w:webHidden/>
          </w:rPr>
          <w:instrText xml:space="preserve"> PAGEREF _Toc14081724 \h </w:instrText>
        </w:r>
        <w:r>
          <w:rPr>
            <w:noProof/>
            <w:webHidden/>
          </w:rPr>
        </w:r>
        <w:r>
          <w:rPr>
            <w:noProof/>
            <w:webHidden/>
          </w:rPr>
          <w:fldChar w:fldCharType="separate"/>
        </w:r>
        <w:r>
          <w:rPr>
            <w:noProof/>
            <w:webHidden/>
          </w:rPr>
          <w:t>4</w:t>
        </w:r>
        <w:r>
          <w:rPr>
            <w:noProof/>
            <w:webHidden/>
          </w:rPr>
          <w:fldChar w:fldCharType="end"/>
        </w:r>
      </w:hyperlink>
    </w:p>
    <w:p w14:paraId="644542CC" w14:textId="563E495A" w:rsidR="00367014" w:rsidRDefault="00367014">
      <w:r>
        <w:rPr>
          <w:b/>
          <w:bCs/>
          <w:noProof/>
        </w:rPr>
        <w:fldChar w:fldCharType="end"/>
      </w:r>
    </w:p>
    <w:p w14:paraId="50207635" w14:textId="77777777" w:rsidR="00CA09B2" w:rsidRPr="00367014" w:rsidRDefault="00CA09B2" w:rsidP="00367014">
      <w:pPr>
        <w:pStyle w:val="Heading1"/>
      </w:pPr>
    </w:p>
    <w:p w14:paraId="0863B0E4" w14:textId="77777777" w:rsidR="00CA09B2" w:rsidRDefault="00367014" w:rsidP="00367014">
      <w:pPr>
        <w:pStyle w:val="Heading1"/>
      </w:pPr>
      <w:r>
        <w:br w:type="page"/>
      </w:r>
      <w:bookmarkStart w:id="2" w:name="_Toc14081722"/>
      <w:r>
        <w:lastRenderedPageBreak/>
        <w:t>Comment</w:t>
      </w:r>
      <w:bookmarkEnd w:id="2"/>
    </w:p>
    <w:p w14:paraId="7385C1F0" w14:textId="77777777" w:rsidR="00CA09B2" w:rsidRDefault="00CA09B2"/>
    <w:p w14:paraId="6D6E0D58" w14:textId="77777777" w:rsidR="00367014" w:rsidRDefault="00367014"/>
    <w:tbl>
      <w:tblPr>
        <w:tblStyle w:val="TableGrid"/>
        <w:tblW w:w="0" w:type="auto"/>
        <w:tblLook w:val="04A0" w:firstRow="1" w:lastRow="0" w:firstColumn="1" w:lastColumn="0" w:noHBand="0" w:noVBand="1"/>
      </w:tblPr>
      <w:tblGrid>
        <w:gridCol w:w="661"/>
        <w:gridCol w:w="550"/>
        <w:gridCol w:w="683"/>
        <w:gridCol w:w="939"/>
        <w:gridCol w:w="628"/>
        <w:gridCol w:w="1051"/>
        <w:gridCol w:w="3528"/>
        <w:gridCol w:w="1310"/>
      </w:tblGrid>
      <w:tr w:rsidR="000B1A6D" w:rsidRPr="000B1A6D" w14:paraId="66A2AF3D" w14:textId="77777777" w:rsidTr="00AE5F8B">
        <w:trPr>
          <w:trHeight w:val="612"/>
        </w:trPr>
        <w:tc>
          <w:tcPr>
            <w:tcW w:w="0" w:type="auto"/>
          </w:tcPr>
          <w:p w14:paraId="18416AC5" w14:textId="5A7F7563" w:rsidR="000B1A6D" w:rsidRPr="000B1A6D" w:rsidRDefault="000B1A6D" w:rsidP="000B1A6D">
            <w:pPr>
              <w:jc w:val="right"/>
              <w:rPr>
                <w:rFonts w:ascii="Arial" w:hAnsi="Arial" w:cs="Arial"/>
                <w:sz w:val="20"/>
              </w:rPr>
            </w:pPr>
            <w:r>
              <w:rPr>
                <w:rFonts w:ascii="Arial" w:hAnsi="Arial" w:cs="Arial"/>
                <w:b/>
                <w:bCs/>
                <w:sz w:val="20"/>
              </w:rPr>
              <w:t>CID</w:t>
            </w:r>
          </w:p>
        </w:tc>
        <w:tc>
          <w:tcPr>
            <w:tcW w:w="0" w:type="auto"/>
          </w:tcPr>
          <w:p w14:paraId="20A9D56B" w14:textId="47D2BCF4" w:rsidR="000B1A6D" w:rsidRPr="000B1A6D" w:rsidRDefault="000B1A6D" w:rsidP="000B1A6D">
            <w:pPr>
              <w:jc w:val="right"/>
              <w:rPr>
                <w:rFonts w:ascii="Arial" w:hAnsi="Arial" w:cs="Arial"/>
                <w:sz w:val="20"/>
              </w:rPr>
            </w:pPr>
            <w:r>
              <w:rPr>
                <w:rFonts w:ascii="Arial" w:hAnsi="Arial" w:cs="Arial"/>
                <w:b/>
                <w:bCs/>
                <w:sz w:val="20"/>
              </w:rPr>
              <w:t>LB</w:t>
            </w:r>
          </w:p>
        </w:tc>
        <w:tc>
          <w:tcPr>
            <w:tcW w:w="0" w:type="auto"/>
          </w:tcPr>
          <w:p w14:paraId="2E6D3926" w14:textId="7AA7BFC4" w:rsidR="000B1A6D" w:rsidRPr="000B1A6D" w:rsidRDefault="000B1A6D" w:rsidP="000B1A6D">
            <w:pPr>
              <w:jc w:val="right"/>
              <w:rPr>
                <w:rFonts w:ascii="Arial" w:hAnsi="Arial" w:cs="Arial"/>
                <w:sz w:val="20"/>
              </w:rPr>
            </w:pPr>
            <w:r>
              <w:rPr>
                <w:rFonts w:ascii="Arial" w:hAnsi="Arial" w:cs="Arial"/>
                <w:b/>
                <w:bCs/>
                <w:sz w:val="20"/>
              </w:rPr>
              <w:t>Draft</w:t>
            </w:r>
          </w:p>
        </w:tc>
        <w:tc>
          <w:tcPr>
            <w:tcW w:w="0" w:type="auto"/>
          </w:tcPr>
          <w:p w14:paraId="2F362106" w14:textId="1074CE53" w:rsidR="000B1A6D" w:rsidRPr="000B1A6D" w:rsidRDefault="000B1A6D" w:rsidP="000B1A6D">
            <w:pPr>
              <w:jc w:val="right"/>
              <w:rPr>
                <w:rFonts w:ascii="Arial" w:hAnsi="Arial" w:cs="Arial"/>
                <w:sz w:val="20"/>
              </w:rPr>
            </w:pPr>
            <w:r>
              <w:rPr>
                <w:rFonts w:ascii="Arial" w:hAnsi="Arial" w:cs="Arial"/>
                <w:b/>
                <w:bCs/>
                <w:sz w:val="20"/>
              </w:rPr>
              <w:t>Page</w:t>
            </w:r>
          </w:p>
        </w:tc>
        <w:tc>
          <w:tcPr>
            <w:tcW w:w="0" w:type="auto"/>
          </w:tcPr>
          <w:p w14:paraId="4A9DC230" w14:textId="6C1BED0A" w:rsidR="000B1A6D" w:rsidRPr="000B1A6D" w:rsidRDefault="000B1A6D" w:rsidP="000B1A6D">
            <w:pPr>
              <w:rPr>
                <w:rFonts w:ascii="Arial" w:hAnsi="Arial" w:cs="Arial"/>
                <w:sz w:val="20"/>
              </w:rPr>
            </w:pPr>
            <w:r>
              <w:rPr>
                <w:rFonts w:ascii="Arial" w:hAnsi="Arial" w:cs="Arial"/>
                <w:b/>
                <w:bCs/>
                <w:sz w:val="20"/>
              </w:rPr>
              <w:t>Line</w:t>
            </w:r>
          </w:p>
        </w:tc>
        <w:tc>
          <w:tcPr>
            <w:tcW w:w="0" w:type="auto"/>
          </w:tcPr>
          <w:p w14:paraId="212F9191" w14:textId="06617CE4" w:rsidR="000B1A6D" w:rsidRPr="000B1A6D" w:rsidRDefault="000B1A6D" w:rsidP="000B1A6D">
            <w:pPr>
              <w:rPr>
                <w:rFonts w:ascii="Arial" w:hAnsi="Arial" w:cs="Arial"/>
                <w:sz w:val="20"/>
              </w:rPr>
            </w:pPr>
            <w:r>
              <w:rPr>
                <w:rFonts w:ascii="Arial" w:hAnsi="Arial" w:cs="Arial"/>
                <w:b/>
                <w:bCs/>
                <w:sz w:val="20"/>
              </w:rPr>
              <w:t>Clause</w:t>
            </w:r>
          </w:p>
        </w:tc>
        <w:tc>
          <w:tcPr>
            <w:tcW w:w="0" w:type="auto"/>
          </w:tcPr>
          <w:p w14:paraId="38F03142" w14:textId="6500EBCD" w:rsidR="000B1A6D" w:rsidRPr="000B1A6D" w:rsidRDefault="000B1A6D" w:rsidP="000B1A6D">
            <w:pPr>
              <w:rPr>
                <w:rFonts w:ascii="Arial" w:hAnsi="Arial" w:cs="Arial"/>
                <w:sz w:val="20"/>
              </w:rPr>
            </w:pPr>
            <w:r>
              <w:rPr>
                <w:rFonts w:ascii="Arial" w:hAnsi="Arial" w:cs="Arial"/>
                <w:b/>
                <w:bCs/>
                <w:sz w:val="20"/>
              </w:rPr>
              <w:t>Comment</w:t>
            </w:r>
          </w:p>
        </w:tc>
        <w:tc>
          <w:tcPr>
            <w:tcW w:w="0" w:type="auto"/>
          </w:tcPr>
          <w:p w14:paraId="719E72B0" w14:textId="6F63016B" w:rsidR="000B1A6D" w:rsidRPr="000B1A6D" w:rsidRDefault="000B1A6D" w:rsidP="000B1A6D">
            <w:pPr>
              <w:rPr>
                <w:rFonts w:ascii="Arial" w:hAnsi="Arial" w:cs="Arial"/>
                <w:sz w:val="20"/>
              </w:rPr>
            </w:pPr>
            <w:r>
              <w:rPr>
                <w:rFonts w:ascii="Arial" w:hAnsi="Arial" w:cs="Arial"/>
                <w:b/>
                <w:bCs/>
                <w:sz w:val="20"/>
              </w:rPr>
              <w:t>Proposed Change</w:t>
            </w:r>
          </w:p>
        </w:tc>
      </w:tr>
      <w:tr w:rsidR="00AE5F8B" w:rsidRPr="000B1A6D" w14:paraId="24782D7A" w14:textId="77777777" w:rsidTr="00AE5F8B">
        <w:trPr>
          <w:trHeight w:val="7420"/>
        </w:trPr>
        <w:tc>
          <w:tcPr>
            <w:tcW w:w="0" w:type="auto"/>
            <w:hideMark/>
          </w:tcPr>
          <w:p w14:paraId="3B53491B" w14:textId="77777777" w:rsidR="000B1A6D" w:rsidRPr="000B1A6D" w:rsidRDefault="000B1A6D" w:rsidP="000B1A6D">
            <w:pPr>
              <w:jc w:val="right"/>
              <w:rPr>
                <w:rFonts w:ascii="Arial" w:hAnsi="Arial" w:cs="Arial"/>
                <w:sz w:val="20"/>
              </w:rPr>
            </w:pPr>
            <w:r w:rsidRPr="000B1A6D">
              <w:rPr>
                <w:rFonts w:ascii="Arial" w:hAnsi="Arial" w:cs="Arial"/>
                <w:sz w:val="20"/>
              </w:rPr>
              <w:t>2548</w:t>
            </w:r>
          </w:p>
        </w:tc>
        <w:tc>
          <w:tcPr>
            <w:tcW w:w="0" w:type="auto"/>
            <w:hideMark/>
          </w:tcPr>
          <w:p w14:paraId="05286F5F" w14:textId="77777777" w:rsidR="000B1A6D" w:rsidRPr="000B1A6D" w:rsidRDefault="000B1A6D" w:rsidP="000B1A6D">
            <w:pPr>
              <w:jc w:val="right"/>
              <w:rPr>
                <w:rFonts w:ascii="Arial" w:hAnsi="Arial" w:cs="Arial"/>
                <w:sz w:val="20"/>
              </w:rPr>
            </w:pPr>
            <w:r w:rsidRPr="000B1A6D">
              <w:rPr>
                <w:rFonts w:ascii="Arial" w:hAnsi="Arial" w:cs="Arial"/>
                <w:sz w:val="20"/>
              </w:rPr>
              <w:t>236</w:t>
            </w:r>
          </w:p>
        </w:tc>
        <w:tc>
          <w:tcPr>
            <w:tcW w:w="0" w:type="auto"/>
            <w:hideMark/>
          </w:tcPr>
          <w:p w14:paraId="7B454BD3" w14:textId="77777777" w:rsidR="000B1A6D" w:rsidRPr="000B1A6D" w:rsidRDefault="000B1A6D" w:rsidP="000B1A6D">
            <w:pPr>
              <w:jc w:val="right"/>
              <w:rPr>
                <w:rFonts w:ascii="Arial" w:hAnsi="Arial" w:cs="Arial"/>
                <w:sz w:val="20"/>
              </w:rPr>
            </w:pPr>
            <w:r w:rsidRPr="000B1A6D">
              <w:rPr>
                <w:rFonts w:ascii="Arial" w:hAnsi="Arial" w:cs="Arial"/>
                <w:sz w:val="20"/>
              </w:rPr>
              <w:t>2</w:t>
            </w:r>
          </w:p>
        </w:tc>
        <w:tc>
          <w:tcPr>
            <w:tcW w:w="0" w:type="auto"/>
            <w:hideMark/>
          </w:tcPr>
          <w:p w14:paraId="2C7AE653" w14:textId="77777777" w:rsidR="000B1A6D" w:rsidRPr="000B1A6D" w:rsidRDefault="000B1A6D" w:rsidP="000B1A6D">
            <w:pPr>
              <w:jc w:val="right"/>
              <w:rPr>
                <w:rFonts w:ascii="Arial" w:hAnsi="Arial" w:cs="Arial"/>
                <w:sz w:val="20"/>
              </w:rPr>
            </w:pPr>
            <w:r w:rsidRPr="000B1A6D">
              <w:rPr>
                <w:rFonts w:ascii="Arial" w:hAnsi="Arial" w:cs="Arial"/>
                <w:sz w:val="20"/>
              </w:rPr>
              <w:t>1351.00</w:t>
            </w:r>
          </w:p>
        </w:tc>
        <w:tc>
          <w:tcPr>
            <w:tcW w:w="0" w:type="auto"/>
            <w:hideMark/>
          </w:tcPr>
          <w:p w14:paraId="01E2BD9F" w14:textId="77777777" w:rsidR="000B1A6D" w:rsidRPr="000B1A6D" w:rsidRDefault="000B1A6D" w:rsidP="000B1A6D">
            <w:pPr>
              <w:rPr>
                <w:rFonts w:ascii="Arial" w:hAnsi="Arial" w:cs="Arial"/>
                <w:sz w:val="20"/>
              </w:rPr>
            </w:pPr>
            <w:r w:rsidRPr="000B1A6D">
              <w:rPr>
                <w:rFonts w:ascii="Arial" w:hAnsi="Arial" w:cs="Arial"/>
                <w:sz w:val="20"/>
              </w:rPr>
              <w:t>1</w:t>
            </w:r>
          </w:p>
        </w:tc>
        <w:tc>
          <w:tcPr>
            <w:tcW w:w="0" w:type="auto"/>
            <w:hideMark/>
          </w:tcPr>
          <w:p w14:paraId="72912A77" w14:textId="77777777" w:rsidR="000B1A6D" w:rsidRPr="000B1A6D" w:rsidRDefault="000B1A6D" w:rsidP="000B1A6D">
            <w:pPr>
              <w:rPr>
                <w:rFonts w:ascii="Arial" w:hAnsi="Arial" w:cs="Arial"/>
                <w:sz w:val="20"/>
              </w:rPr>
            </w:pPr>
            <w:r w:rsidRPr="000B1A6D">
              <w:rPr>
                <w:rFonts w:ascii="Arial" w:hAnsi="Arial" w:cs="Arial"/>
                <w:sz w:val="20"/>
              </w:rPr>
              <w:t>9.4.2.183</w:t>
            </w:r>
          </w:p>
        </w:tc>
        <w:tc>
          <w:tcPr>
            <w:tcW w:w="0" w:type="auto"/>
            <w:hideMark/>
          </w:tcPr>
          <w:p w14:paraId="46170FCB" w14:textId="77777777" w:rsidR="000B1A6D" w:rsidRPr="000B1A6D" w:rsidRDefault="000B1A6D" w:rsidP="000B1A6D">
            <w:pPr>
              <w:rPr>
                <w:rFonts w:ascii="Arial" w:hAnsi="Arial" w:cs="Arial"/>
                <w:sz w:val="20"/>
              </w:rPr>
            </w:pPr>
            <w:r w:rsidRPr="000B1A6D">
              <w:rPr>
                <w:rFonts w:ascii="Arial" w:hAnsi="Arial" w:cs="Arial"/>
                <w:sz w:val="20"/>
              </w:rPr>
              <w:t>"The AP verifies that the extracted source MAC address is equal to the source MAC address of the (Re)Association frame. If these are different, the AP shall discard the FILS HLP Container element;" -- so there's no point passing the source MAC address, since the transmitter will always ensure they are the same (why bother sending something you know the other end will discard?).  CID 1543 rejected this because "the FILS HLP Container element is reused in other situations, in which the source address field is required. Instead of defining another (new) element, the existing is reused (e.g. see D1.4 P 2461 L55)."  This makes no sense as the whole point of this comment is that the source address is necessarily going to match, so adds no value</w:t>
            </w:r>
          </w:p>
        </w:tc>
        <w:tc>
          <w:tcPr>
            <w:tcW w:w="0" w:type="auto"/>
            <w:hideMark/>
          </w:tcPr>
          <w:p w14:paraId="7DC5B330" w14:textId="77777777" w:rsidR="000B1A6D" w:rsidRPr="000B1A6D" w:rsidRDefault="000B1A6D" w:rsidP="000B1A6D">
            <w:pPr>
              <w:rPr>
                <w:rFonts w:ascii="Arial" w:hAnsi="Arial" w:cs="Arial"/>
                <w:sz w:val="20"/>
              </w:rPr>
            </w:pPr>
            <w:r w:rsidRPr="000B1A6D">
              <w:rPr>
                <w:rFonts w:ascii="Arial" w:hAnsi="Arial" w:cs="Arial"/>
                <w:sz w:val="20"/>
              </w:rPr>
              <w:t>Make the changes proposed in CID 1543</w:t>
            </w:r>
          </w:p>
        </w:tc>
      </w:tr>
    </w:tbl>
    <w:p w14:paraId="3202DE3C" w14:textId="77777777" w:rsidR="00367014" w:rsidRDefault="00367014"/>
    <w:p w14:paraId="3314619D" w14:textId="77777777" w:rsidR="00367014" w:rsidRDefault="00367014" w:rsidP="00367014">
      <w:pPr>
        <w:pStyle w:val="Heading1"/>
      </w:pPr>
      <w:bookmarkStart w:id="3" w:name="_Toc14081723"/>
      <w:r>
        <w:t>Discussion</w:t>
      </w:r>
      <w:bookmarkEnd w:id="3"/>
    </w:p>
    <w:p w14:paraId="2FF19842" w14:textId="77777777" w:rsidR="00367014" w:rsidRDefault="00367014" w:rsidP="00367014"/>
    <w:p w14:paraId="626AD5BF" w14:textId="77777777" w:rsidR="00367014" w:rsidRDefault="00367014" w:rsidP="00367014"/>
    <w:p w14:paraId="3796DBF3" w14:textId="69D7C055" w:rsidR="00367014" w:rsidRDefault="00367014" w:rsidP="00367014">
      <w:r>
        <w:t>Context of the comment (D2.0 P</w:t>
      </w:r>
      <w:r w:rsidR="00AE5F8B">
        <w:t>1351</w:t>
      </w:r>
      <w:r>
        <w:t>)</w:t>
      </w:r>
    </w:p>
    <w:p w14:paraId="3180D1C5" w14:textId="3AD4C17D" w:rsidR="00367014" w:rsidRDefault="00AE5F8B" w:rsidP="00367014">
      <w:r>
        <w:rPr>
          <w:noProof/>
        </w:rPr>
        <w:lastRenderedPageBreak/>
        <w:drawing>
          <wp:inline distT="0" distB="0" distL="0" distR="0" wp14:anchorId="0F0FB9F8" wp14:editId="2331FBBD">
            <wp:extent cx="5943600" cy="309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098800"/>
                    </a:xfrm>
                    <a:prstGeom prst="rect">
                      <a:avLst/>
                    </a:prstGeom>
                  </pic:spPr>
                </pic:pic>
              </a:graphicData>
            </a:graphic>
          </wp:inline>
        </w:drawing>
      </w:r>
    </w:p>
    <w:p w14:paraId="35FC39E6" w14:textId="4F933BF4" w:rsidR="00367014" w:rsidRDefault="00367014" w:rsidP="00367014"/>
    <w:p w14:paraId="5E6FE59E" w14:textId="528F7C5A" w:rsidR="00AE5F8B" w:rsidRDefault="00AE5F8B" w:rsidP="00367014">
      <w:r>
        <w:t xml:space="preserve">The comment does not directly refer to text in this clause but in the referenced </w:t>
      </w:r>
      <w:proofErr w:type="spellStart"/>
      <w:r>
        <w:t>cls</w:t>
      </w:r>
      <w:proofErr w:type="spellEnd"/>
      <w:r>
        <w:t>. 11.46.3.2</w:t>
      </w:r>
    </w:p>
    <w:p w14:paraId="65A2678D" w14:textId="226B8AC7" w:rsidR="00AE5F8B" w:rsidRDefault="00AE5F8B" w:rsidP="00367014"/>
    <w:p w14:paraId="12B7C61E" w14:textId="0CC0069B" w:rsidR="00AE5F8B" w:rsidRDefault="00261B04" w:rsidP="00367014">
      <w:r>
        <w:rPr>
          <w:noProof/>
        </w:rPr>
        <w:drawing>
          <wp:inline distT="0" distB="0" distL="0" distR="0" wp14:anchorId="3DCA1172" wp14:editId="066EC3E1">
            <wp:extent cx="5943600" cy="25774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1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77465"/>
                    </a:xfrm>
                    <a:prstGeom prst="rect">
                      <a:avLst/>
                    </a:prstGeom>
                  </pic:spPr>
                </pic:pic>
              </a:graphicData>
            </a:graphic>
          </wp:inline>
        </w:drawing>
      </w:r>
    </w:p>
    <w:p w14:paraId="20FD278A" w14:textId="1F548A79" w:rsidR="00367014" w:rsidRDefault="00367014" w:rsidP="00367014"/>
    <w:p w14:paraId="0950F62A" w14:textId="02005133" w:rsidR="00AE5F8B" w:rsidRDefault="00AE5F8B" w:rsidP="00367014"/>
    <w:p w14:paraId="10E96D12" w14:textId="77777777" w:rsidR="00AE5F8B" w:rsidRDefault="00AE5F8B" w:rsidP="00AE5F8B">
      <w:r>
        <w:t>The sentence " The AP verifies that the extracted source MAC address is equal to the source MAC address of the (Re)Association frame. If these are different, the AP shall discard the FILS HLP Container element;" is required because of the following security reason.</w:t>
      </w:r>
    </w:p>
    <w:p w14:paraId="6137BDE2" w14:textId="660A0D19" w:rsidR="00AE5F8B" w:rsidRDefault="00AE5F8B" w:rsidP="00AE5F8B">
      <w:r>
        <w:t>If the AP does not filter by the source address, a malicious non-AP STA can send fake frames to the network.</w:t>
      </w:r>
    </w:p>
    <w:p w14:paraId="2AE2978D" w14:textId="77777777" w:rsidR="00367014" w:rsidRDefault="00367014" w:rsidP="00367014"/>
    <w:p w14:paraId="51DCBB76" w14:textId="77777777" w:rsidR="00367014" w:rsidRDefault="00367014" w:rsidP="00BC182B">
      <w:pPr>
        <w:pStyle w:val="Heading1"/>
      </w:pPr>
      <w:bookmarkStart w:id="4" w:name="_Toc14081724"/>
      <w:r>
        <w:t>Proposed Resolution</w:t>
      </w:r>
      <w:bookmarkEnd w:id="4"/>
    </w:p>
    <w:p w14:paraId="1C108366" w14:textId="77777777" w:rsidR="00367014" w:rsidRPr="00367014" w:rsidRDefault="00367014" w:rsidP="00367014"/>
    <w:p w14:paraId="023DBC2C" w14:textId="76EFAB06" w:rsidR="00AE5F8B" w:rsidRDefault="00AE5F8B" w:rsidP="00AE5F8B">
      <w:r>
        <w:t>Reject.</w:t>
      </w:r>
    </w:p>
    <w:p w14:paraId="6380FEC9" w14:textId="77777777" w:rsidR="00AE5F8B" w:rsidRDefault="00AE5F8B" w:rsidP="00AE5F8B"/>
    <w:p w14:paraId="15689823" w14:textId="77777777" w:rsidR="00AE5F8B" w:rsidRDefault="00AE5F8B" w:rsidP="00AE5F8B">
      <w:r>
        <w:lastRenderedPageBreak/>
        <w:t>The sentence " The AP verifies that the extracted source MAC address is equal to the source MAC address of the (Re)Association frame. If these are different, the AP shall discard the FILS HLP Container element;" is required because of the following security reason.</w:t>
      </w:r>
    </w:p>
    <w:p w14:paraId="408D9840" w14:textId="32B46B98" w:rsidR="00CA09B2" w:rsidRDefault="00AE5F8B" w:rsidP="00AE5F8B">
      <w:pPr>
        <w:rPr>
          <w:b/>
          <w:sz w:val="24"/>
        </w:rPr>
      </w:pPr>
      <w:r>
        <w:t xml:space="preserve">If the AP does not filter by the source address, a malicious non-AP STA can send fake frames to the network. </w:t>
      </w:r>
      <w:bookmarkStart w:id="5" w:name="_GoBack"/>
      <w:bookmarkEnd w:id="5"/>
    </w:p>
    <w:p w14:paraId="1316B1EF"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8D47" w14:textId="77777777" w:rsidR="00AF6EC5" w:rsidRDefault="00AF6EC5">
      <w:r>
        <w:separator/>
      </w:r>
    </w:p>
  </w:endnote>
  <w:endnote w:type="continuationSeparator" w:id="0">
    <w:p w14:paraId="1777C8A2" w14:textId="77777777" w:rsidR="00AF6EC5" w:rsidRDefault="00AF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67A8" w14:textId="77777777" w:rsidR="0029020B" w:rsidRDefault="00D461F7">
    <w:pPr>
      <w:pStyle w:val="Footer"/>
      <w:tabs>
        <w:tab w:val="clear" w:pos="6480"/>
        <w:tab w:val="center" w:pos="4680"/>
        <w:tab w:val="right" w:pos="9360"/>
      </w:tabs>
    </w:pPr>
    <w:fldSimple w:instr=" SUBJECT  \* MERGEFORMAT ">
      <w:r w:rsidR="00CA04CB">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A04CB">
        <w:t>Marc Emmelmann, Self</w:t>
      </w:r>
    </w:fldSimple>
  </w:p>
  <w:p w14:paraId="291B5E8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98F6" w14:textId="77777777" w:rsidR="00AF6EC5" w:rsidRDefault="00AF6EC5">
      <w:r>
        <w:separator/>
      </w:r>
    </w:p>
  </w:footnote>
  <w:footnote w:type="continuationSeparator" w:id="0">
    <w:p w14:paraId="3B0D6E9C" w14:textId="77777777" w:rsidR="00AF6EC5" w:rsidRDefault="00AF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13B2" w14:textId="5D7D5D64" w:rsidR="004F7E01" w:rsidRDefault="00D461F7">
    <w:pPr>
      <w:pStyle w:val="Header"/>
      <w:tabs>
        <w:tab w:val="clear" w:pos="6480"/>
        <w:tab w:val="center" w:pos="4680"/>
        <w:tab w:val="right" w:pos="9360"/>
      </w:tabs>
    </w:pPr>
    <w:fldSimple w:instr=" KEYWORDS  \* MERGEFORMAT ">
      <w:r w:rsidR="004F7E01">
        <w:t>July 2019</w:t>
      </w:r>
    </w:fldSimple>
    <w:r w:rsidR="0029020B">
      <w:tab/>
    </w:r>
    <w:r w:rsidR="0029020B">
      <w:tab/>
    </w:r>
    <w:fldSimple w:instr=" TITLE  \* MERGEFORMAT ">
      <w:r w:rsidR="004F7E01">
        <w:t>doc.: IEEE 802.11-19/1252r0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CB"/>
    <w:rsid w:val="0002036D"/>
    <w:rsid w:val="000B1A6D"/>
    <w:rsid w:val="001D723B"/>
    <w:rsid w:val="00261B04"/>
    <w:rsid w:val="0029020B"/>
    <w:rsid w:val="002D44BE"/>
    <w:rsid w:val="00367014"/>
    <w:rsid w:val="0043618B"/>
    <w:rsid w:val="00442037"/>
    <w:rsid w:val="004B064B"/>
    <w:rsid w:val="004F7E01"/>
    <w:rsid w:val="00514F32"/>
    <w:rsid w:val="0062440B"/>
    <w:rsid w:val="006C0727"/>
    <w:rsid w:val="006E145F"/>
    <w:rsid w:val="006E6462"/>
    <w:rsid w:val="00770572"/>
    <w:rsid w:val="00837C17"/>
    <w:rsid w:val="009F2FBC"/>
    <w:rsid w:val="009F5988"/>
    <w:rsid w:val="00A22B4A"/>
    <w:rsid w:val="00A851C7"/>
    <w:rsid w:val="00AA427C"/>
    <w:rsid w:val="00AE5F8B"/>
    <w:rsid w:val="00AF6EC5"/>
    <w:rsid w:val="00BC182B"/>
    <w:rsid w:val="00BE68C2"/>
    <w:rsid w:val="00C01A7B"/>
    <w:rsid w:val="00CA04CB"/>
    <w:rsid w:val="00CA09B2"/>
    <w:rsid w:val="00D461F7"/>
    <w:rsid w:val="00DC5A7B"/>
    <w:rsid w:val="00ED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243E8"/>
  <w15:chartTrackingRefBased/>
  <w15:docId w15:val="{6B7A976B-803D-D04F-BD53-6648B509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TOCHeading">
    <w:name w:val="TOC Heading"/>
    <w:basedOn w:val="Heading1"/>
    <w:next w:val="Normal"/>
    <w:uiPriority w:val="39"/>
    <w:unhideWhenUsed/>
    <w:qFormat/>
    <w:rsid w:val="00367014"/>
    <w:pPr>
      <w:spacing w:before="480" w:line="276" w:lineRule="auto"/>
      <w:outlineLvl w:val="9"/>
    </w:pPr>
    <w:rPr>
      <w:rFonts w:ascii="Calibri Light" w:hAnsi="Calibri Light"/>
      <w:bCs/>
      <w:color w:val="2F5496"/>
      <w:sz w:val="28"/>
      <w:szCs w:val="28"/>
      <w:u w:val="none"/>
      <w:lang w:val="en-US"/>
    </w:rPr>
  </w:style>
  <w:style w:type="paragraph" w:styleId="TOC1">
    <w:name w:val="toc 1"/>
    <w:basedOn w:val="Normal"/>
    <w:next w:val="Normal"/>
    <w:autoRedefine/>
    <w:uiPriority w:val="39"/>
    <w:rsid w:val="00367014"/>
    <w:pPr>
      <w:spacing w:before="120"/>
    </w:pPr>
    <w:rPr>
      <w:rFonts w:ascii="Calibri" w:hAnsi="Calibri" w:cs="Calibri"/>
      <w:b/>
      <w:bCs/>
      <w:i/>
      <w:iCs/>
      <w:sz w:val="24"/>
      <w:szCs w:val="24"/>
    </w:rPr>
  </w:style>
  <w:style w:type="paragraph" w:styleId="TOC2">
    <w:name w:val="toc 2"/>
    <w:basedOn w:val="Normal"/>
    <w:next w:val="Normal"/>
    <w:autoRedefine/>
    <w:uiPriority w:val="39"/>
    <w:rsid w:val="00367014"/>
    <w:pPr>
      <w:spacing w:before="120"/>
      <w:ind w:left="220"/>
    </w:pPr>
    <w:rPr>
      <w:rFonts w:ascii="Calibri" w:hAnsi="Calibri" w:cs="Calibri"/>
      <w:b/>
      <w:bCs/>
      <w:szCs w:val="22"/>
    </w:rPr>
  </w:style>
  <w:style w:type="paragraph" w:styleId="TOC3">
    <w:name w:val="toc 3"/>
    <w:basedOn w:val="Normal"/>
    <w:next w:val="Normal"/>
    <w:autoRedefine/>
    <w:rsid w:val="00367014"/>
    <w:pPr>
      <w:ind w:left="440"/>
    </w:pPr>
    <w:rPr>
      <w:rFonts w:ascii="Calibri" w:hAnsi="Calibri" w:cs="Calibri"/>
      <w:sz w:val="20"/>
    </w:rPr>
  </w:style>
  <w:style w:type="paragraph" w:styleId="TOC4">
    <w:name w:val="toc 4"/>
    <w:basedOn w:val="Normal"/>
    <w:next w:val="Normal"/>
    <w:autoRedefine/>
    <w:rsid w:val="00367014"/>
    <w:pPr>
      <w:ind w:left="660"/>
    </w:pPr>
    <w:rPr>
      <w:rFonts w:ascii="Calibri" w:hAnsi="Calibri" w:cs="Calibri"/>
      <w:sz w:val="20"/>
    </w:rPr>
  </w:style>
  <w:style w:type="paragraph" w:styleId="TOC5">
    <w:name w:val="toc 5"/>
    <w:basedOn w:val="Normal"/>
    <w:next w:val="Normal"/>
    <w:autoRedefine/>
    <w:rsid w:val="00367014"/>
    <w:pPr>
      <w:ind w:left="880"/>
    </w:pPr>
    <w:rPr>
      <w:rFonts w:ascii="Calibri" w:hAnsi="Calibri" w:cs="Calibri"/>
      <w:sz w:val="20"/>
    </w:rPr>
  </w:style>
  <w:style w:type="paragraph" w:styleId="TOC6">
    <w:name w:val="toc 6"/>
    <w:basedOn w:val="Normal"/>
    <w:next w:val="Normal"/>
    <w:autoRedefine/>
    <w:rsid w:val="00367014"/>
    <w:pPr>
      <w:ind w:left="1100"/>
    </w:pPr>
    <w:rPr>
      <w:rFonts w:ascii="Calibri" w:hAnsi="Calibri" w:cs="Calibri"/>
      <w:sz w:val="20"/>
    </w:rPr>
  </w:style>
  <w:style w:type="paragraph" w:styleId="TOC7">
    <w:name w:val="toc 7"/>
    <w:basedOn w:val="Normal"/>
    <w:next w:val="Normal"/>
    <w:autoRedefine/>
    <w:rsid w:val="00367014"/>
    <w:pPr>
      <w:ind w:left="1320"/>
    </w:pPr>
    <w:rPr>
      <w:rFonts w:ascii="Calibri" w:hAnsi="Calibri" w:cs="Calibri"/>
      <w:sz w:val="20"/>
    </w:rPr>
  </w:style>
  <w:style w:type="paragraph" w:styleId="TOC8">
    <w:name w:val="toc 8"/>
    <w:basedOn w:val="Normal"/>
    <w:next w:val="Normal"/>
    <w:autoRedefine/>
    <w:rsid w:val="00367014"/>
    <w:pPr>
      <w:ind w:left="1540"/>
    </w:pPr>
    <w:rPr>
      <w:rFonts w:ascii="Calibri" w:hAnsi="Calibri" w:cs="Calibri"/>
      <w:sz w:val="20"/>
    </w:rPr>
  </w:style>
  <w:style w:type="paragraph" w:styleId="TOC9">
    <w:name w:val="toc 9"/>
    <w:basedOn w:val="Normal"/>
    <w:next w:val="Normal"/>
    <w:autoRedefine/>
    <w:rsid w:val="00367014"/>
    <w:pPr>
      <w:ind w:left="1760"/>
    </w:pPr>
    <w:rPr>
      <w:rFonts w:ascii="Calibri" w:hAnsi="Calibri" w:cs="Calibri"/>
      <w:sz w:val="20"/>
    </w:rPr>
  </w:style>
  <w:style w:type="table" w:styleId="TableGrid">
    <w:name w:val="Table Grid"/>
    <w:basedOn w:val="TableNormal"/>
    <w:rsid w:val="000B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s/mem/Documents/Privat/Projects/802.11-TGm/REVmd-D2-Fils_comments/11-19-1252-00-000m-Suggested%20comment%20resolution%20for%20CID%202548%20on%20REMmd%20D2.0.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m/Documents/Privat/Projects/802.11-TGm/REVm-comment-resolutoin-template-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994FB-58E1-1841-AECC-1848AE05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REVm-comment-resolutoin-template-submission.dot</Template>
  <TotalTime>8</TotalTime>
  <Pages>5</Pages>
  <Words>435</Words>
  <Characters>2242</Characters>
  <Application>Microsoft Office Word</Application>
  <DocSecurity>0</DocSecurity>
  <Lines>160</Lines>
  <Paragraphs>74</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Company>
  <LinksUpToDate>false</LinksUpToDate>
  <CharactersWithSpaces>2603</CharactersWithSpaces>
  <SharedDoc>false</SharedDoc>
  <HyperlinkBase/>
  <HLinks>
    <vt:vector size="30" baseType="variant">
      <vt:variant>
        <vt:i4>1114162</vt:i4>
      </vt:variant>
      <vt:variant>
        <vt:i4>26</vt:i4>
      </vt:variant>
      <vt:variant>
        <vt:i4>0</vt:i4>
      </vt:variant>
      <vt:variant>
        <vt:i4>5</vt:i4>
      </vt:variant>
      <vt:variant>
        <vt:lpwstr/>
      </vt:variant>
      <vt:variant>
        <vt:lpwstr>_Toc14002210</vt:lpwstr>
      </vt:variant>
      <vt:variant>
        <vt:i4>1572915</vt:i4>
      </vt:variant>
      <vt:variant>
        <vt:i4>20</vt:i4>
      </vt:variant>
      <vt:variant>
        <vt:i4>0</vt:i4>
      </vt:variant>
      <vt:variant>
        <vt:i4>5</vt:i4>
      </vt:variant>
      <vt:variant>
        <vt:lpwstr/>
      </vt:variant>
      <vt:variant>
        <vt:lpwstr>_Toc14002209</vt:lpwstr>
      </vt:variant>
      <vt:variant>
        <vt:i4>1638451</vt:i4>
      </vt:variant>
      <vt:variant>
        <vt:i4>14</vt:i4>
      </vt:variant>
      <vt:variant>
        <vt:i4>0</vt:i4>
      </vt:variant>
      <vt:variant>
        <vt:i4>5</vt:i4>
      </vt:variant>
      <vt:variant>
        <vt:lpwstr/>
      </vt:variant>
      <vt:variant>
        <vt:lpwstr>_Toc14002208</vt:lpwstr>
      </vt:variant>
      <vt:variant>
        <vt:i4>1441843</vt:i4>
      </vt:variant>
      <vt:variant>
        <vt:i4>8</vt:i4>
      </vt:variant>
      <vt:variant>
        <vt:i4>0</vt:i4>
      </vt:variant>
      <vt:variant>
        <vt:i4>5</vt:i4>
      </vt:variant>
      <vt:variant>
        <vt:lpwstr/>
      </vt:variant>
      <vt:variant>
        <vt:lpwstr>_Toc14002207</vt:lpwstr>
      </vt:variant>
      <vt:variant>
        <vt:i4>2818071</vt:i4>
      </vt:variant>
      <vt:variant>
        <vt:i4>2</vt:i4>
      </vt:variant>
      <vt:variant>
        <vt:i4>0</vt:i4>
      </vt:variant>
      <vt:variant>
        <vt:i4>5</vt:i4>
      </vt:variant>
      <vt:variant>
        <vt:lpwstr>file:///Users/mem/Documents/Privat/Projects/802.11-TGm/doc.dot</vt:lpwstr>
      </vt:variant>
      <vt:variant>
        <vt:lpwstr>_Toc14002206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802.11-19/1252r0</dc:title>
  <dc:subject>Submission</dc:subject>
  <dc:creator>Marc Emmelmann</dc:creator>
  <cp:keywords>July 2019</cp:keywords>
  <dc:description>Marc Emmelmann, Self</dc:description>
  <cp:lastModifiedBy>Marc Emmelmann</cp:lastModifiedBy>
  <cp:revision>4</cp:revision>
  <cp:lastPrinted>1899-12-31T23:00:00Z</cp:lastPrinted>
  <dcterms:created xsi:type="dcterms:W3CDTF">2019-07-14T13:04:00Z</dcterms:created>
  <dcterms:modified xsi:type="dcterms:W3CDTF">2019-07-15T09:15:00Z</dcterms:modified>
  <cp:category/>
</cp:coreProperties>
</file>