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33131F36" w:rsidR="005E768D" w:rsidRPr="00183F4C" w:rsidRDefault="00E56075" w:rsidP="007631C4">
            <w:pPr>
              <w:pStyle w:val="T2"/>
            </w:pPr>
            <w:r>
              <w:rPr>
                <w:rFonts w:hint="eastAsia"/>
                <w:lang w:eastAsia="ko-KR"/>
              </w:rPr>
              <w:t>LB2</w:t>
            </w:r>
            <w:r w:rsidR="00946BE9">
              <w:rPr>
                <w:lang w:eastAsia="ko-KR"/>
              </w:rPr>
              <w:t>3</w:t>
            </w:r>
            <w:r w:rsidR="00324744">
              <w:rPr>
                <w:lang w:eastAsia="ko-KR"/>
              </w:rPr>
              <w:t>8</w:t>
            </w:r>
            <w:r w:rsidR="00825CCE">
              <w:rPr>
                <w:lang w:eastAsia="ko-KR"/>
              </w:rPr>
              <w:t xml:space="preserve"> </w:t>
            </w:r>
            <w:r w:rsidR="00F66EF2">
              <w:rPr>
                <w:lang w:eastAsia="ko-KR"/>
              </w:rPr>
              <w:t xml:space="preserve">CR </w:t>
            </w:r>
            <w:r w:rsidR="007631C4" w:rsidRPr="007631C4">
              <w:rPr>
                <w:lang w:eastAsia="ko-KR"/>
              </w:rPr>
              <w:t>UL MU Power Capabilities</w:t>
            </w:r>
            <w:r w:rsidR="00A43E0E">
              <w:rPr>
                <w:lang w:eastAsia="ko-KR"/>
              </w:rPr>
              <w:t xml:space="preserve"> </w:t>
            </w:r>
          </w:p>
        </w:tc>
      </w:tr>
      <w:tr w:rsidR="005E768D" w:rsidRPr="00183F4C" w14:paraId="21DB67C5" w14:textId="77777777" w:rsidTr="00CF2532">
        <w:trPr>
          <w:trHeight w:val="359"/>
          <w:jc w:val="center"/>
        </w:trPr>
        <w:tc>
          <w:tcPr>
            <w:tcW w:w="9576" w:type="dxa"/>
            <w:gridSpan w:val="5"/>
            <w:vAlign w:val="center"/>
          </w:tcPr>
          <w:p w14:paraId="5E774D40" w14:textId="6A41A744" w:rsidR="005E768D" w:rsidRPr="00183F4C" w:rsidRDefault="005E768D" w:rsidP="001E1514">
            <w:pPr>
              <w:pStyle w:val="T2"/>
              <w:ind w:left="0"/>
              <w:rPr>
                <w:b w:val="0"/>
                <w:sz w:val="20"/>
              </w:rPr>
            </w:pPr>
            <w:r w:rsidRPr="00183F4C">
              <w:rPr>
                <w:sz w:val="20"/>
              </w:rPr>
              <w:t>Date:</w:t>
            </w:r>
            <w:r w:rsidR="00596413" w:rsidRPr="00183F4C">
              <w:rPr>
                <w:b w:val="0"/>
                <w:sz w:val="20"/>
              </w:rPr>
              <w:t xml:space="preserve">  201</w:t>
            </w:r>
            <w:r w:rsidR="0006208B">
              <w:rPr>
                <w:b w:val="0"/>
                <w:sz w:val="20"/>
              </w:rPr>
              <w:t>9</w:t>
            </w:r>
            <w:r w:rsidR="003B797C">
              <w:rPr>
                <w:b w:val="0"/>
                <w:sz w:val="20"/>
              </w:rPr>
              <w:t>-</w:t>
            </w:r>
            <w:r w:rsidR="0006208B">
              <w:rPr>
                <w:b w:val="0"/>
                <w:sz w:val="20"/>
              </w:rPr>
              <w:t>0</w:t>
            </w:r>
            <w:r w:rsidR="001E1514">
              <w:rPr>
                <w:b w:val="0"/>
                <w:sz w:val="20"/>
              </w:rPr>
              <w:t>7</w:t>
            </w:r>
            <w:r w:rsidR="0088012D">
              <w:rPr>
                <w:rFonts w:hint="eastAsia"/>
                <w:b w:val="0"/>
                <w:sz w:val="20"/>
                <w:lang w:eastAsia="ko-KR"/>
              </w:rPr>
              <w:t>-</w:t>
            </w:r>
            <w:r w:rsidR="001E1514">
              <w:rPr>
                <w:b w:val="0"/>
                <w:sz w:val="20"/>
                <w:lang w:eastAsia="ko-KR"/>
              </w:rPr>
              <w:t>02</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45207D"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324744" w:rsidRPr="00183F4C" w14:paraId="7CC7DC03" w14:textId="77777777" w:rsidTr="00CF2532">
        <w:trPr>
          <w:jc w:val="center"/>
        </w:trPr>
        <w:tc>
          <w:tcPr>
            <w:tcW w:w="1548" w:type="dxa"/>
            <w:vAlign w:val="center"/>
          </w:tcPr>
          <w:p w14:paraId="2FE73F66" w14:textId="38F1A77D" w:rsidR="00324744" w:rsidRDefault="00324744" w:rsidP="00324744">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29B32979"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1569F4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332A6740" w14:textId="77777777" w:rsidR="00324744" w:rsidRDefault="00324744" w:rsidP="00324744">
            <w:pPr>
              <w:pStyle w:val="T2"/>
              <w:spacing w:after="0"/>
              <w:ind w:left="0" w:right="0"/>
              <w:jc w:val="left"/>
            </w:pPr>
          </w:p>
        </w:tc>
      </w:tr>
      <w:tr w:rsidR="00324744" w:rsidRPr="00183F4C" w14:paraId="75DD21AE" w14:textId="77777777" w:rsidTr="00CF2532">
        <w:trPr>
          <w:jc w:val="center"/>
        </w:trPr>
        <w:tc>
          <w:tcPr>
            <w:tcW w:w="1548" w:type="dxa"/>
            <w:vAlign w:val="center"/>
          </w:tcPr>
          <w:p w14:paraId="156949F3" w14:textId="3B003F36" w:rsidR="00324744" w:rsidRDefault="00324744" w:rsidP="00324744">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0346B26B" w14:textId="1385C2C7"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A375CC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8EE468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7815C2BF" w14:textId="77777777" w:rsidR="00324744" w:rsidRDefault="00324744" w:rsidP="00324744">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3552E4" w:rsidRDefault="003552E4">
                            <w:pPr>
                              <w:pStyle w:val="T1"/>
                              <w:spacing w:after="120"/>
                            </w:pPr>
                            <w:r>
                              <w:t>Abstract</w:t>
                            </w:r>
                          </w:p>
                          <w:p w14:paraId="226C2635" w14:textId="762BB337"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23</w:t>
                            </w:r>
                            <w:r w:rsidR="00324744">
                              <w:rPr>
                                <w:lang w:eastAsia="ko-KR"/>
                              </w:rPr>
                              <w:t>8</w:t>
                            </w:r>
                            <w:r>
                              <w:rPr>
                                <w:lang w:eastAsia="ko-KR"/>
                              </w:rPr>
                              <w:t xml:space="preserve">. </w:t>
                            </w:r>
                          </w:p>
                          <w:p w14:paraId="2A028863" w14:textId="3EEA648B"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324744">
                              <w:rPr>
                                <w:lang w:eastAsia="ko-KR"/>
                              </w:rPr>
                              <w:t>4</w:t>
                            </w:r>
                            <w:r>
                              <w:rPr>
                                <w:rFonts w:hint="eastAsia"/>
                                <w:lang w:eastAsia="ko-KR"/>
                              </w:rPr>
                              <w:t>.</w:t>
                            </w:r>
                            <w:r w:rsidR="001E1514">
                              <w:rPr>
                                <w:lang w:eastAsia="ko-KR"/>
                              </w:rPr>
                              <w:t>2</w:t>
                            </w:r>
                            <w:r>
                              <w:rPr>
                                <w:rFonts w:hint="eastAsia"/>
                                <w:lang w:eastAsia="ko-KR"/>
                              </w:rPr>
                              <w:t>.</w:t>
                            </w:r>
                            <w:r>
                              <w:rPr>
                                <w:lang w:eastAsia="ko-KR"/>
                              </w:rPr>
                              <w:t>)</w:t>
                            </w:r>
                          </w:p>
                          <w:p w14:paraId="3E36FC3B" w14:textId="183B5378" w:rsidR="003552E4" w:rsidRDefault="003552E4" w:rsidP="00224B33">
                            <w:pPr>
                              <w:pStyle w:val="ListParagraph"/>
                              <w:numPr>
                                <w:ilvl w:val="0"/>
                                <w:numId w:val="1"/>
                              </w:numPr>
                              <w:ind w:leftChars="0"/>
                              <w:jc w:val="both"/>
                              <w:rPr>
                                <w:lang w:eastAsia="ko-KR"/>
                              </w:rPr>
                            </w:pPr>
                            <w:r>
                              <w:rPr>
                                <w:rFonts w:hint="eastAsia"/>
                                <w:lang w:eastAsia="ko-KR"/>
                              </w:rPr>
                              <w:t xml:space="preserve">CIDs: </w:t>
                            </w:r>
                            <w:r w:rsidR="00224B33" w:rsidRPr="00E911D2">
                              <w:rPr>
                                <w:strike/>
                                <w:color w:val="FF0000"/>
                                <w:lang w:eastAsia="ko-KR"/>
                              </w:rPr>
                              <w:t>21049,</w:t>
                            </w:r>
                            <w:r w:rsidR="00224B33" w:rsidRPr="00224B33">
                              <w:rPr>
                                <w:lang w:eastAsia="ko-KR"/>
                              </w:rPr>
                              <w:t xml:space="preserve"> 20688, 21328, 21330, 21331, 21332, 20204, 21333, 20499</w:t>
                            </w:r>
                            <w:r w:rsidR="00224B33" w:rsidRPr="00E911D2">
                              <w:rPr>
                                <w:strike/>
                                <w:color w:val="FF0000"/>
                                <w:lang w:eastAsia="ko-KR"/>
                              </w:rPr>
                              <w:t>, 20689, 21329</w:t>
                            </w:r>
                            <w:r w:rsidR="00A43E0E">
                              <w:rPr>
                                <w:lang w:eastAsia="ko-KR"/>
                              </w:rPr>
                              <w:t xml:space="preserve"> </w:t>
                            </w:r>
                            <w:r>
                              <w:rPr>
                                <w:rFonts w:hint="eastAsia"/>
                                <w:lang w:eastAsia="ko-KR"/>
                              </w:rPr>
                              <w:t>(</w:t>
                            </w:r>
                            <w:r w:rsidR="00224B33" w:rsidRPr="00E911D2">
                              <w:rPr>
                                <w:strike/>
                                <w:color w:val="FF0000"/>
                                <w:lang w:eastAsia="ko-KR"/>
                              </w:rPr>
                              <w:t>11</w:t>
                            </w:r>
                            <w:r w:rsidR="00D037AA" w:rsidRPr="00E911D2">
                              <w:rPr>
                                <w:color w:val="FF0000"/>
                                <w:lang w:eastAsia="ko-KR"/>
                              </w:rPr>
                              <w:t xml:space="preserve"> </w:t>
                            </w:r>
                            <w:r w:rsidR="00D037AA" w:rsidRPr="00E911D2">
                              <w:rPr>
                                <w:color w:val="FF0000"/>
                                <w:u w:val="single"/>
                                <w:lang w:eastAsia="ko-KR"/>
                              </w:rPr>
                              <w:t>8</w:t>
                            </w:r>
                            <w:r>
                              <w:rPr>
                                <w:lang w:eastAsia="ko-KR"/>
                              </w:rPr>
                              <w:t xml:space="preserve"> </w:t>
                            </w:r>
                            <w:r>
                              <w:rPr>
                                <w:rFonts w:hint="eastAsia"/>
                                <w:lang w:eastAsia="ko-KR"/>
                              </w:rPr>
                              <w:t>CID</w:t>
                            </w:r>
                            <w:r>
                              <w:rPr>
                                <w:lang w:eastAsia="ko-KR"/>
                              </w:rPr>
                              <w:t>s</w:t>
                            </w:r>
                            <w:r>
                              <w:rPr>
                                <w:rFonts w:hint="eastAsia"/>
                                <w:lang w:eastAsia="ko-KR"/>
                              </w:rPr>
                              <w:t xml:space="preserve">) </w:t>
                            </w:r>
                            <w:bookmarkStart w:id="0" w:name="_GoBack"/>
                            <w:bookmarkEnd w:id="0"/>
                          </w:p>
                          <w:p w14:paraId="5E773B19" w14:textId="77777777" w:rsidR="003552E4" w:rsidRDefault="003552E4"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3552E4" w:rsidRDefault="003552E4">
                      <w:pPr>
                        <w:pStyle w:val="T1"/>
                        <w:spacing w:after="120"/>
                      </w:pPr>
                      <w:r>
                        <w:t>Abstract</w:t>
                      </w:r>
                    </w:p>
                    <w:p w14:paraId="226C2635" w14:textId="762BB337"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23</w:t>
                      </w:r>
                      <w:r w:rsidR="00324744">
                        <w:rPr>
                          <w:lang w:eastAsia="ko-KR"/>
                        </w:rPr>
                        <w:t>8</w:t>
                      </w:r>
                      <w:r>
                        <w:rPr>
                          <w:lang w:eastAsia="ko-KR"/>
                        </w:rPr>
                        <w:t xml:space="preserve">. </w:t>
                      </w:r>
                    </w:p>
                    <w:p w14:paraId="2A028863" w14:textId="3EEA648B"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324744">
                        <w:rPr>
                          <w:lang w:eastAsia="ko-KR"/>
                        </w:rPr>
                        <w:t>4</w:t>
                      </w:r>
                      <w:r>
                        <w:rPr>
                          <w:rFonts w:hint="eastAsia"/>
                          <w:lang w:eastAsia="ko-KR"/>
                        </w:rPr>
                        <w:t>.</w:t>
                      </w:r>
                      <w:r w:rsidR="001E1514">
                        <w:rPr>
                          <w:lang w:eastAsia="ko-KR"/>
                        </w:rPr>
                        <w:t>2</w:t>
                      </w:r>
                      <w:r>
                        <w:rPr>
                          <w:rFonts w:hint="eastAsia"/>
                          <w:lang w:eastAsia="ko-KR"/>
                        </w:rPr>
                        <w:t>.</w:t>
                      </w:r>
                      <w:r>
                        <w:rPr>
                          <w:lang w:eastAsia="ko-KR"/>
                        </w:rPr>
                        <w:t>)</w:t>
                      </w:r>
                    </w:p>
                    <w:p w14:paraId="3E36FC3B" w14:textId="183B5378" w:rsidR="003552E4" w:rsidRDefault="003552E4" w:rsidP="00224B33">
                      <w:pPr>
                        <w:pStyle w:val="ListParagraph"/>
                        <w:numPr>
                          <w:ilvl w:val="0"/>
                          <w:numId w:val="1"/>
                        </w:numPr>
                        <w:ind w:leftChars="0"/>
                        <w:jc w:val="both"/>
                        <w:rPr>
                          <w:lang w:eastAsia="ko-KR"/>
                        </w:rPr>
                      </w:pPr>
                      <w:r>
                        <w:rPr>
                          <w:rFonts w:hint="eastAsia"/>
                          <w:lang w:eastAsia="ko-KR"/>
                        </w:rPr>
                        <w:t xml:space="preserve">CIDs: </w:t>
                      </w:r>
                      <w:r w:rsidR="00224B33" w:rsidRPr="00E911D2">
                        <w:rPr>
                          <w:strike/>
                          <w:color w:val="FF0000"/>
                          <w:lang w:eastAsia="ko-KR"/>
                        </w:rPr>
                        <w:t>21049,</w:t>
                      </w:r>
                      <w:r w:rsidR="00224B33" w:rsidRPr="00224B33">
                        <w:rPr>
                          <w:lang w:eastAsia="ko-KR"/>
                        </w:rPr>
                        <w:t xml:space="preserve"> 20688, 21328, 21330, 21331, 21332, 20204, 21333, 20499</w:t>
                      </w:r>
                      <w:r w:rsidR="00224B33" w:rsidRPr="00E911D2">
                        <w:rPr>
                          <w:strike/>
                          <w:color w:val="FF0000"/>
                          <w:lang w:eastAsia="ko-KR"/>
                        </w:rPr>
                        <w:t>, 20689, 21329</w:t>
                      </w:r>
                      <w:r w:rsidR="00A43E0E">
                        <w:rPr>
                          <w:lang w:eastAsia="ko-KR"/>
                        </w:rPr>
                        <w:t xml:space="preserve"> </w:t>
                      </w:r>
                      <w:r>
                        <w:rPr>
                          <w:rFonts w:hint="eastAsia"/>
                          <w:lang w:eastAsia="ko-KR"/>
                        </w:rPr>
                        <w:t>(</w:t>
                      </w:r>
                      <w:r w:rsidR="00224B33" w:rsidRPr="00E911D2">
                        <w:rPr>
                          <w:strike/>
                          <w:color w:val="FF0000"/>
                          <w:lang w:eastAsia="ko-KR"/>
                        </w:rPr>
                        <w:t>11</w:t>
                      </w:r>
                      <w:r w:rsidR="00D037AA" w:rsidRPr="00E911D2">
                        <w:rPr>
                          <w:color w:val="FF0000"/>
                          <w:lang w:eastAsia="ko-KR"/>
                        </w:rPr>
                        <w:t xml:space="preserve"> </w:t>
                      </w:r>
                      <w:r w:rsidR="00D037AA" w:rsidRPr="00E911D2">
                        <w:rPr>
                          <w:color w:val="FF0000"/>
                          <w:u w:val="single"/>
                          <w:lang w:eastAsia="ko-KR"/>
                        </w:rPr>
                        <w:t>8</w:t>
                      </w:r>
                      <w:r>
                        <w:rPr>
                          <w:lang w:eastAsia="ko-KR"/>
                        </w:rPr>
                        <w:t xml:space="preserve"> </w:t>
                      </w:r>
                      <w:r>
                        <w:rPr>
                          <w:rFonts w:hint="eastAsia"/>
                          <w:lang w:eastAsia="ko-KR"/>
                        </w:rPr>
                        <w:t>CID</w:t>
                      </w:r>
                      <w:r>
                        <w:rPr>
                          <w:lang w:eastAsia="ko-KR"/>
                        </w:rPr>
                        <w:t>s</w:t>
                      </w:r>
                      <w:r>
                        <w:rPr>
                          <w:rFonts w:hint="eastAsia"/>
                          <w:lang w:eastAsia="ko-KR"/>
                        </w:rPr>
                        <w:t xml:space="preserve">) </w:t>
                      </w:r>
                      <w:bookmarkStart w:id="1" w:name="_GoBack"/>
                      <w:bookmarkEnd w:id="1"/>
                    </w:p>
                    <w:p w14:paraId="5E773B19" w14:textId="77777777" w:rsidR="003552E4" w:rsidRDefault="003552E4"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16559F">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192655" w:rsidRPr="00324744" w14:paraId="5F0809D9"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E91A281" w14:textId="7D737DD4" w:rsidR="00192655" w:rsidRPr="0073251D" w:rsidRDefault="00192655" w:rsidP="00192655">
            <w:pPr>
              <w:tabs>
                <w:tab w:val="left" w:pos="288"/>
              </w:tabs>
              <w:rPr>
                <w:rFonts w:ascii="Arial" w:hAnsi="Arial" w:cs="Arial"/>
                <w:strike/>
                <w:sz w:val="20"/>
              </w:rPr>
            </w:pPr>
            <w:r w:rsidRPr="0073251D">
              <w:rPr>
                <w:rFonts w:ascii="Arial" w:hAnsi="Arial" w:cs="Arial"/>
                <w:strike/>
                <w:sz w:val="20"/>
              </w:rPr>
              <w:t>21049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41429AC" w14:textId="52AF260D" w:rsidR="00192655" w:rsidRPr="0073251D" w:rsidRDefault="00192655" w:rsidP="00192655">
            <w:pPr>
              <w:jc w:val="right"/>
              <w:rPr>
                <w:rFonts w:ascii="Arial" w:hAnsi="Arial" w:cs="Arial"/>
                <w:strike/>
                <w:sz w:val="20"/>
              </w:rPr>
            </w:pPr>
            <w:r w:rsidRPr="0073251D">
              <w:rPr>
                <w:rFonts w:ascii="Arial" w:hAnsi="Arial" w:cs="Arial"/>
                <w:strike/>
                <w:sz w:val="20"/>
              </w:rPr>
              <w:t>202.34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48F7A3D" w14:textId="24539A44" w:rsidR="00192655" w:rsidRPr="0073251D" w:rsidRDefault="00192655" w:rsidP="00192655">
            <w:pPr>
              <w:rPr>
                <w:rFonts w:ascii="Arial" w:hAnsi="Arial" w:cs="Arial"/>
                <w:strike/>
                <w:sz w:val="20"/>
              </w:rPr>
            </w:pPr>
            <w:r w:rsidRPr="0073251D">
              <w:rPr>
                <w:rFonts w:ascii="Arial" w:hAnsi="Arial" w:cs="Arial"/>
                <w:strike/>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F5125F8" w14:textId="3651D881" w:rsidR="00192655" w:rsidRPr="0073251D" w:rsidRDefault="00192655" w:rsidP="00192655">
            <w:pPr>
              <w:rPr>
                <w:rFonts w:ascii="Arial" w:hAnsi="Arial" w:cs="Arial"/>
                <w:strike/>
                <w:sz w:val="20"/>
              </w:rPr>
            </w:pPr>
            <w:r w:rsidRPr="0073251D">
              <w:rPr>
                <w:rFonts w:ascii="Arial" w:hAnsi="Arial" w:cs="Arial"/>
                <w:strike/>
                <w:sz w:val="20"/>
              </w:rPr>
              <w:t>There is a note that says that the reference power can change after association, yet the only frames in which this element is allowed to be inserted are the (Re</w:t>
            </w:r>
            <w:proofErr w:type="gramStart"/>
            <w:r w:rsidRPr="0073251D">
              <w:rPr>
                <w:rFonts w:ascii="Arial" w:hAnsi="Arial" w:cs="Arial"/>
                <w:strike/>
                <w:sz w:val="20"/>
              </w:rPr>
              <w:t>)Association</w:t>
            </w:r>
            <w:proofErr w:type="gramEnd"/>
            <w:r w:rsidRPr="0073251D">
              <w:rPr>
                <w:rFonts w:ascii="Arial" w:hAnsi="Arial" w:cs="Arial"/>
                <w:strike/>
                <w:sz w:val="20"/>
              </w:rPr>
              <w:t xml:space="preserve"> frames. This element needs to be allowed within some other frame in order for the STA to be able to change the values of the powers after association, otherwise the note is incorrect.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72A4A39" w14:textId="7CEB905F" w:rsidR="00192655" w:rsidRPr="0073251D" w:rsidRDefault="00192655" w:rsidP="00192655">
            <w:pPr>
              <w:rPr>
                <w:rFonts w:ascii="Arial" w:hAnsi="Arial" w:cs="Arial"/>
                <w:strike/>
                <w:sz w:val="20"/>
              </w:rPr>
            </w:pPr>
            <w:r w:rsidRPr="0073251D">
              <w:rPr>
                <w:rFonts w:ascii="Arial" w:hAnsi="Arial" w:cs="Arial"/>
                <w:strike/>
                <w:sz w:val="20"/>
              </w:rPr>
              <w:t>Add the element to some action frame, maybe a new HE Action?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05C2DEC" w14:textId="77777777" w:rsidR="00192655" w:rsidRPr="0073251D" w:rsidRDefault="0060191E" w:rsidP="00192655">
            <w:pPr>
              <w:rPr>
                <w:rFonts w:ascii="Arial" w:hAnsi="Arial" w:cs="Arial"/>
                <w:strike/>
                <w:sz w:val="20"/>
              </w:rPr>
            </w:pPr>
            <w:r w:rsidRPr="0073251D">
              <w:rPr>
                <w:rFonts w:ascii="Arial" w:hAnsi="Arial" w:cs="Arial"/>
                <w:strike/>
                <w:sz w:val="20"/>
              </w:rPr>
              <w:t>Revised-</w:t>
            </w:r>
          </w:p>
          <w:p w14:paraId="7DCAB950" w14:textId="77777777" w:rsidR="00696439" w:rsidRPr="0073251D" w:rsidRDefault="00696439" w:rsidP="00192655">
            <w:pPr>
              <w:rPr>
                <w:rFonts w:ascii="Arial" w:hAnsi="Arial" w:cs="Arial"/>
                <w:strike/>
                <w:sz w:val="20"/>
              </w:rPr>
            </w:pPr>
            <w:r w:rsidRPr="0073251D">
              <w:rPr>
                <w:rFonts w:ascii="Arial" w:hAnsi="Arial" w:cs="Arial"/>
                <w:strike/>
                <w:sz w:val="20"/>
              </w:rPr>
              <w:t xml:space="preserve">Agree in principle. </w:t>
            </w:r>
          </w:p>
          <w:p w14:paraId="65343795" w14:textId="77777777" w:rsidR="00696439" w:rsidRPr="0073251D" w:rsidRDefault="00696439" w:rsidP="00192655">
            <w:pPr>
              <w:rPr>
                <w:rFonts w:ascii="Arial" w:hAnsi="Arial" w:cs="Arial"/>
                <w:strike/>
                <w:sz w:val="20"/>
              </w:rPr>
            </w:pPr>
          </w:p>
          <w:p w14:paraId="520D0980" w14:textId="76553194" w:rsidR="00696439" w:rsidRPr="0073251D" w:rsidRDefault="00AB6B31" w:rsidP="00192655">
            <w:pPr>
              <w:rPr>
                <w:rFonts w:ascii="Arial" w:hAnsi="Arial" w:cs="Arial"/>
                <w:strike/>
                <w:sz w:val="20"/>
              </w:rPr>
            </w:pPr>
            <w:r w:rsidRPr="0073251D">
              <w:rPr>
                <w:rFonts w:ascii="Arial" w:hAnsi="Arial" w:cs="Arial"/>
                <w:strike/>
                <w:sz w:val="20"/>
              </w:rPr>
              <w:t>As suggested by the commenter, a</w:t>
            </w:r>
            <w:r w:rsidR="00696439" w:rsidRPr="0073251D">
              <w:rPr>
                <w:rFonts w:ascii="Arial" w:hAnsi="Arial" w:cs="Arial"/>
                <w:strike/>
                <w:sz w:val="20"/>
              </w:rPr>
              <w:t xml:space="preserve">n UL MU </w:t>
            </w:r>
            <w:r w:rsidRPr="0073251D">
              <w:rPr>
                <w:rFonts w:ascii="Arial" w:hAnsi="Arial" w:cs="Arial"/>
                <w:strike/>
                <w:sz w:val="20"/>
              </w:rPr>
              <w:t xml:space="preserve">Power Capabilities action frame is added to HE Action frame. </w:t>
            </w:r>
          </w:p>
          <w:p w14:paraId="59326338" w14:textId="77777777" w:rsidR="00AB6B31" w:rsidRPr="0073251D" w:rsidRDefault="00AB6B31" w:rsidP="00192655">
            <w:pPr>
              <w:rPr>
                <w:rFonts w:ascii="Arial" w:hAnsi="Arial" w:cs="Arial"/>
                <w:strike/>
                <w:sz w:val="20"/>
              </w:rPr>
            </w:pPr>
          </w:p>
          <w:p w14:paraId="7D152E83" w14:textId="390B9843" w:rsidR="00AB6B31" w:rsidRPr="0073251D" w:rsidRDefault="00AB6B31" w:rsidP="00AB6B31">
            <w:pPr>
              <w:rPr>
                <w:rFonts w:ascii="Arial" w:hAnsi="Arial" w:cs="Arial"/>
                <w:strike/>
                <w:sz w:val="20"/>
              </w:rPr>
            </w:pPr>
            <w:proofErr w:type="spellStart"/>
            <w:r w:rsidRPr="0073251D">
              <w:rPr>
                <w:rFonts w:ascii="Arial" w:hAnsi="Arial" w:cs="Arial"/>
                <w:strike/>
                <w:sz w:val="20"/>
              </w:rPr>
              <w:t>TGax</w:t>
            </w:r>
            <w:proofErr w:type="spellEnd"/>
            <w:r w:rsidRPr="0073251D">
              <w:rPr>
                <w:rFonts w:ascii="Arial" w:hAnsi="Arial" w:cs="Arial"/>
                <w:strike/>
                <w:sz w:val="20"/>
              </w:rPr>
              <w:t xml:space="preserve"> editor makes changes as specified in 11-19/</w:t>
            </w:r>
            <w:r w:rsidR="000755C1">
              <w:rPr>
                <w:rFonts w:ascii="Arial" w:hAnsi="Arial" w:cs="Arial"/>
                <w:strike/>
                <w:sz w:val="20"/>
              </w:rPr>
              <w:t>1140r1</w:t>
            </w:r>
            <w:r w:rsidRPr="0073251D">
              <w:rPr>
                <w:rFonts w:ascii="Arial" w:hAnsi="Arial" w:cs="Arial"/>
                <w:strike/>
                <w:sz w:val="20"/>
              </w:rPr>
              <w:t xml:space="preserve"> for CID 21049.</w:t>
            </w:r>
          </w:p>
          <w:p w14:paraId="6C6E5036" w14:textId="19BFA1AF" w:rsidR="00AB6B31" w:rsidRPr="0073251D" w:rsidRDefault="00AB6B31" w:rsidP="00192655">
            <w:pPr>
              <w:rPr>
                <w:rFonts w:ascii="Arial" w:hAnsi="Arial" w:cs="Arial"/>
                <w:strike/>
                <w:sz w:val="20"/>
              </w:rPr>
            </w:pPr>
          </w:p>
        </w:tc>
      </w:tr>
      <w:tr w:rsidR="00696439" w:rsidRPr="00324744" w14:paraId="4CD55259" w14:textId="77777777" w:rsidTr="00CB3828">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65FD0282" w14:textId="5016BF7B" w:rsidR="007E13C3" w:rsidRDefault="007E13C3" w:rsidP="00817140">
            <w:pPr>
              <w:pStyle w:val="H3"/>
              <w:rPr>
                <w:w w:val="100"/>
              </w:rPr>
            </w:pPr>
            <w:r>
              <w:rPr>
                <w:w w:val="100"/>
              </w:rPr>
              <w:lastRenderedPageBreak/>
              <w:t xml:space="preserve">9.6.31 </w:t>
            </w:r>
            <w:bookmarkStart w:id="2" w:name="RTF36323533353a2048332c312e"/>
            <w:r>
              <w:rPr>
                <w:w w:val="100"/>
              </w:rPr>
              <w:t>HE Action frame details</w:t>
            </w:r>
            <w:bookmarkEnd w:id="2"/>
          </w:p>
          <w:p w14:paraId="3656240C" w14:textId="406A394E" w:rsidR="007E13C3" w:rsidRDefault="007E13C3" w:rsidP="00817140">
            <w:pPr>
              <w:pStyle w:val="H4"/>
              <w:rPr>
                <w:w w:val="100"/>
              </w:rPr>
            </w:pPr>
            <w:bookmarkStart w:id="3" w:name="RTF35333433313a2048342c312e"/>
            <w:r>
              <w:rPr>
                <w:w w:val="100"/>
              </w:rPr>
              <w:t>9.6.31.1 HE Action field</w:t>
            </w:r>
            <w:bookmarkEnd w:id="3"/>
          </w:p>
          <w:p w14:paraId="03125DAB" w14:textId="0AD5D558" w:rsidR="007E13C3" w:rsidRPr="00817140" w:rsidRDefault="007E13C3" w:rsidP="007E13C3">
            <w:pPr>
              <w:pStyle w:val="T"/>
              <w:rPr>
                <w:rFonts w:ascii="Arial" w:hAnsi="Arial" w:cs="Arial"/>
                <w:b/>
                <w:i/>
                <w:w w:val="100"/>
              </w:rPr>
            </w:pPr>
            <w:proofErr w:type="spellStart"/>
            <w:r w:rsidRPr="00817140">
              <w:rPr>
                <w:rFonts w:ascii="Arial" w:hAnsi="Arial" w:cs="Arial"/>
                <w:b/>
                <w:i/>
                <w:highlight w:val="yellow"/>
              </w:rPr>
              <w:t>TGax</w:t>
            </w:r>
            <w:proofErr w:type="spellEnd"/>
            <w:r w:rsidRPr="00817140">
              <w:rPr>
                <w:rFonts w:ascii="Arial" w:hAnsi="Arial" w:cs="Arial"/>
                <w:b/>
                <w:i/>
                <w:highlight w:val="yellow"/>
              </w:rPr>
              <w:t xml:space="preserve"> Editor: Change </w:t>
            </w:r>
            <w:r w:rsidRPr="00817140">
              <w:rPr>
                <w:rFonts w:ascii="Arial" w:hAnsi="Arial" w:cs="Arial"/>
                <w:b/>
                <w:i/>
                <w:w w:val="100"/>
                <w:highlight w:val="yellow"/>
              </w:rPr>
              <w:t>Table 9-524a (HE Action field values) as the following</w:t>
            </w:r>
            <w:r w:rsidR="00817140">
              <w:rPr>
                <w:rFonts w:ascii="Arial" w:hAnsi="Arial" w:cs="Arial"/>
                <w:b/>
                <w:i/>
                <w:w w:val="100"/>
                <w:highlight w:val="yellow"/>
              </w:rPr>
              <w:t xml:space="preserve"> (#21049)</w:t>
            </w:r>
            <w:r w:rsidRPr="00817140">
              <w:rPr>
                <w:rFonts w:ascii="Arial" w:hAnsi="Arial" w:cs="Arial"/>
                <w:b/>
                <w:i/>
                <w:w w:val="100"/>
                <w:highlight w:val="yellow"/>
              </w:rPr>
              <w:t>:</w:t>
            </w:r>
            <w:r w:rsidRPr="00817140">
              <w:rPr>
                <w:rFonts w:ascii="Arial" w:hAnsi="Arial" w:cs="Arial"/>
                <w:b/>
                <w:i/>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3820"/>
            </w:tblGrid>
            <w:tr w:rsidR="007E13C3" w14:paraId="741B87B4" w14:textId="77777777" w:rsidTr="0014633E">
              <w:trPr>
                <w:jc w:val="center"/>
              </w:trPr>
              <w:tc>
                <w:tcPr>
                  <w:tcW w:w="5640" w:type="dxa"/>
                  <w:gridSpan w:val="2"/>
                  <w:tcBorders>
                    <w:top w:val="nil"/>
                    <w:left w:val="nil"/>
                    <w:bottom w:val="nil"/>
                    <w:right w:val="nil"/>
                  </w:tcBorders>
                  <w:tcMar>
                    <w:top w:w="120" w:type="dxa"/>
                    <w:left w:w="120" w:type="dxa"/>
                    <w:bottom w:w="60" w:type="dxa"/>
                    <w:right w:w="120" w:type="dxa"/>
                  </w:tcMar>
                  <w:vAlign w:val="center"/>
                </w:tcPr>
                <w:p w14:paraId="3838BF9C" w14:textId="77777777" w:rsidR="007E13C3" w:rsidRDefault="007E13C3" w:rsidP="007E13C3">
                  <w:pPr>
                    <w:pStyle w:val="TableTitle"/>
                    <w:numPr>
                      <w:ilvl w:val="0"/>
                      <w:numId w:val="44"/>
                    </w:numPr>
                  </w:pPr>
                  <w:bookmarkStart w:id="4" w:name="RTF37313034313a205461626c65"/>
                  <w:r>
                    <w:rPr>
                      <w:w w:val="100"/>
                    </w:rPr>
                    <w:t>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
                </w:p>
              </w:tc>
            </w:tr>
            <w:tr w:rsidR="007E13C3" w14:paraId="65025C06" w14:textId="77777777" w:rsidTr="0014633E">
              <w:trPr>
                <w:trHeight w:val="4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3201E5" w14:textId="77777777" w:rsidR="007E13C3" w:rsidRDefault="007E13C3" w:rsidP="007E13C3">
                  <w:pPr>
                    <w:pStyle w:val="CellHeading"/>
                  </w:pPr>
                  <w:r>
                    <w:rPr>
                      <w:w w:val="100"/>
                    </w:rPr>
                    <w:t>Value</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7F91A0" w14:textId="77777777" w:rsidR="007E13C3" w:rsidRDefault="007E13C3" w:rsidP="007E13C3">
                  <w:pPr>
                    <w:pStyle w:val="CellHeading"/>
                  </w:pPr>
                  <w:r>
                    <w:rPr>
                      <w:w w:val="100"/>
                    </w:rPr>
                    <w:t>Meaning</w:t>
                  </w:r>
                </w:p>
              </w:tc>
            </w:tr>
            <w:tr w:rsidR="007E13C3" w14:paraId="49994476" w14:textId="77777777" w:rsidTr="0014633E">
              <w:trPr>
                <w:trHeight w:val="4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913529" w14:textId="77777777" w:rsidR="007E13C3" w:rsidRDefault="007E13C3" w:rsidP="007E13C3">
                  <w:pPr>
                    <w:pStyle w:val="TableText"/>
                    <w:jc w:val="center"/>
                  </w:pPr>
                  <w:r>
                    <w:rPr>
                      <w:w w:val="100"/>
                    </w:rPr>
                    <w:t>0</w:t>
                  </w:r>
                </w:p>
              </w:tc>
              <w:tc>
                <w:tcPr>
                  <w:tcW w:w="3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B13DB6" w14:textId="77777777" w:rsidR="007E13C3" w:rsidRDefault="007E13C3" w:rsidP="007E13C3">
                  <w:pPr>
                    <w:pStyle w:val="TableText"/>
                  </w:pPr>
                  <w:r>
                    <w:rPr>
                      <w:w w:val="100"/>
                    </w:rPr>
                    <w:t>HE Compressed Beamforming/CQI</w:t>
                  </w:r>
                </w:p>
              </w:tc>
            </w:tr>
            <w:tr w:rsidR="007E13C3" w14:paraId="5F374438" w14:textId="77777777" w:rsidTr="0014633E">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7E43870" w14:textId="77777777" w:rsidR="007E13C3" w:rsidRDefault="007E13C3" w:rsidP="007E13C3">
                  <w:pPr>
                    <w:pStyle w:val="TableText"/>
                    <w:jc w:val="center"/>
                  </w:pPr>
                  <w:r>
                    <w:rPr>
                      <w:w w:val="100"/>
                    </w:rPr>
                    <w:t>1</w:t>
                  </w:r>
                </w:p>
              </w:tc>
              <w:tc>
                <w:tcPr>
                  <w:tcW w:w="3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55E4CD" w14:textId="77777777" w:rsidR="007E13C3" w:rsidRDefault="007E13C3" w:rsidP="007E13C3">
                  <w:pPr>
                    <w:pStyle w:val="TableText"/>
                  </w:pPr>
                  <w:r>
                    <w:rPr>
                      <w:w w:val="100"/>
                    </w:rPr>
                    <w:t>Quiet Time Period</w:t>
                  </w:r>
                </w:p>
              </w:tc>
            </w:tr>
            <w:tr w:rsidR="007E13C3" w14:paraId="317E2EE8" w14:textId="77777777" w:rsidTr="0014633E">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640F793" w14:textId="77777777" w:rsidR="007E13C3" w:rsidRDefault="007E13C3" w:rsidP="007E13C3">
                  <w:pPr>
                    <w:pStyle w:val="TableText"/>
                    <w:jc w:val="center"/>
                  </w:pPr>
                  <w:r>
                    <w:rPr>
                      <w:w w:val="100"/>
                    </w:rPr>
                    <w:t>2</w:t>
                  </w:r>
                </w:p>
              </w:tc>
              <w:tc>
                <w:tcPr>
                  <w:tcW w:w="3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66BD6F" w14:textId="77777777" w:rsidR="007E13C3" w:rsidRDefault="007E13C3" w:rsidP="007E13C3">
                  <w:pPr>
                    <w:pStyle w:val="TableText"/>
                  </w:pPr>
                  <w:r>
                    <w:rPr>
                      <w:w w:val="100"/>
                    </w:rPr>
                    <w:t>OPS</w:t>
                  </w:r>
                </w:p>
              </w:tc>
            </w:tr>
            <w:tr w:rsidR="007E13C3" w14:paraId="59D7501E" w14:textId="77777777" w:rsidTr="0014633E">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F9064B" w14:textId="34296D89" w:rsidR="007E13C3" w:rsidRPr="00817140" w:rsidRDefault="007E13C3" w:rsidP="007E13C3">
                  <w:pPr>
                    <w:pStyle w:val="TableText"/>
                    <w:jc w:val="center"/>
                    <w:rPr>
                      <w:w w:val="100"/>
                      <w:u w:val="single"/>
                    </w:rPr>
                  </w:pPr>
                  <w:r w:rsidRPr="00817140">
                    <w:rPr>
                      <w:color w:val="FF0000"/>
                      <w:w w:val="100"/>
                      <w:u w:val="single"/>
                    </w:rPr>
                    <w:t>3</w:t>
                  </w:r>
                </w:p>
              </w:tc>
              <w:tc>
                <w:tcPr>
                  <w:tcW w:w="3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735D82" w14:textId="5658CF63" w:rsidR="007E13C3" w:rsidRPr="00817140" w:rsidRDefault="007E13C3" w:rsidP="007E13C3">
                  <w:pPr>
                    <w:pStyle w:val="TableText"/>
                    <w:rPr>
                      <w:w w:val="100"/>
                      <w:u w:val="single"/>
                    </w:rPr>
                  </w:pPr>
                  <w:r w:rsidRPr="00817140">
                    <w:rPr>
                      <w:color w:val="FF0000"/>
                      <w:w w:val="100"/>
                      <w:u w:val="single"/>
                    </w:rPr>
                    <w:t>UL MU Power Capabilities</w:t>
                  </w:r>
                </w:p>
              </w:tc>
            </w:tr>
            <w:tr w:rsidR="007E13C3" w14:paraId="210B7FC8" w14:textId="77777777" w:rsidTr="0014633E">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0DA3D1E" w14:textId="2818E7C0" w:rsidR="007E13C3" w:rsidRDefault="007E13C3" w:rsidP="007E13C3">
                  <w:pPr>
                    <w:pStyle w:val="TableText"/>
                    <w:jc w:val="center"/>
                  </w:pPr>
                  <w:r w:rsidRPr="00817140">
                    <w:rPr>
                      <w:strike/>
                      <w:color w:val="FF0000"/>
                      <w:w w:val="100"/>
                    </w:rPr>
                    <w:t>3</w:t>
                  </w:r>
                  <w:r w:rsidRPr="00817140">
                    <w:rPr>
                      <w:color w:val="FF0000"/>
                      <w:w w:val="100"/>
                      <w:u w:val="single"/>
                    </w:rPr>
                    <w:t>4</w:t>
                  </w:r>
                  <w:r>
                    <w:rPr>
                      <w:w w:val="100"/>
                    </w:rPr>
                    <w:t>-255</w:t>
                  </w:r>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F6782A3" w14:textId="77777777" w:rsidR="007E13C3" w:rsidRDefault="007E13C3" w:rsidP="007E13C3">
                  <w:pPr>
                    <w:pStyle w:val="TableText"/>
                  </w:pPr>
                  <w:r>
                    <w:rPr>
                      <w:w w:val="100"/>
                    </w:rPr>
                    <w:t>Reserved</w:t>
                  </w:r>
                </w:p>
              </w:tc>
            </w:tr>
          </w:tbl>
          <w:p w14:paraId="4D080670" w14:textId="7D462AC3" w:rsidR="007E13C3" w:rsidRPr="0014633E" w:rsidRDefault="007E13C3" w:rsidP="007E13C3">
            <w:pPr>
              <w:pStyle w:val="T"/>
              <w:rPr>
                <w:rFonts w:ascii="Arial" w:hAnsi="Arial" w:cs="Arial"/>
                <w:b/>
                <w:i/>
                <w:w w:val="100"/>
              </w:rPr>
            </w:pPr>
            <w:proofErr w:type="spellStart"/>
            <w:r w:rsidRPr="0014633E">
              <w:rPr>
                <w:rFonts w:ascii="Arial" w:hAnsi="Arial" w:cs="Arial"/>
                <w:b/>
                <w:i/>
                <w:highlight w:val="yellow"/>
              </w:rPr>
              <w:t>TGax</w:t>
            </w:r>
            <w:proofErr w:type="spellEnd"/>
            <w:r w:rsidRPr="0014633E">
              <w:rPr>
                <w:rFonts w:ascii="Arial" w:hAnsi="Arial" w:cs="Arial"/>
                <w:b/>
                <w:i/>
                <w:highlight w:val="yellow"/>
              </w:rPr>
              <w:t xml:space="preserve"> Editor: </w:t>
            </w:r>
            <w:r>
              <w:rPr>
                <w:rFonts w:ascii="Arial" w:hAnsi="Arial" w:cs="Arial"/>
                <w:b/>
                <w:i/>
                <w:highlight w:val="yellow"/>
              </w:rPr>
              <w:t xml:space="preserve">Insert the following </w:t>
            </w:r>
            <w:proofErr w:type="spellStart"/>
            <w:r>
              <w:rPr>
                <w:rFonts w:ascii="Arial" w:hAnsi="Arial" w:cs="Arial"/>
                <w:b/>
                <w:i/>
                <w:highlight w:val="yellow"/>
              </w:rPr>
              <w:t>subclause</w:t>
            </w:r>
            <w:proofErr w:type="spellEnd"/>
            <w:r>
              <w:rPr>
                <w:rFonts w:ascii="Arial" w:hAnsi="Arial" w:cs="Arial"/>
                <w:b/>
                <w:i/>
                <w:highlight w:val="yellow"/>
              </w:rPr>
              <w:t xml:space="preserve"> after 9.6.31.4 (OPS frame format)</w:t>
            </w:r>
            <w:r w:rsidR="00817140">
              <w:rPr>
                <w:rFonts w:ascii="Arial" w:hAnsi="Arial" w:cs="Arial"/>
                <w:b/>
                <w:i/>
                <w:highlight w:val="yellow"/>
              </w:rPr>
              <w:t xml:space="preserve"> </w:t>
            </w:r>
            <w:r w:rsidR="00817140">
              <w:rPr>
                <w:rFonts w:ascii="Arial" w:hAnsi="Arial" w:cs="Arial"/>
                <w:b/>
                <w:i/>
                <w:w w:val="100"/>
                <w:highlight w:val="yellow"/>
              </w:rPr>
              <w:t>(#21049)</w:t>
            </w:r>
            <w:r w:rsidRPr="0014633E">
              <w:rPr>
                <w:rFonts w:ascii="Arial" w:hAnsi="Arial" w:cs="Arial"/>
                <w:b/>
                <w:i/>
                <w:w w:val="100"/>
                <w:highlight w:val="yellow"/>
              </w:rPr>
              <w:t>:</w:t>
            </w:r>
            <w:r w:rsidRPr="0014633E">
              <w:rPr>
                <w:rFonts w:ascii="Arial" w:hAnsi="Arial" w:cs="Arial"/>
                <w:b/>
                <w:i/>
                <w:w w:val="100"/>
              </w:rPr>
              <w:t xml:space="preserve"> </w:t>
            </w:r>
          </w:p>
          <w:p w14:paraId="70AC79F1" w14:textId="6CD74929" w:rsidR="007E13C3" w:rsidRDefault="007E13C3" w:rsidP="00817140">
            <w:pPr>
              <w:pStyle w:val="H4"/>
              <w:rPr>
                <w:w w:val="100"/>
              </w:rPr>
            </w:pPr>
            <w:r>
              <w:rPr>
                <w:w w:val="100"/>
              </w:rPr>
              <w:t>9.6.31.6 UL MU Power Capabilities frame format</w:t>
            </w:r>
          </w:p>
          <w:p w14:paraId="23CF07D1" w14:textId="65C2EE53" w:rsidR="007E13C3" w:rsidRDefault="007E13C3" w:rsidP="007E13C3">
            <w:pPr>
              <w:pStyle w:val="T"/>
              <w:rPr>
                <w:w w:val="100"/>
                <w:sz w:val="24"/>
                <w:szCs w:val="24"/>
                <w:lang w:val="en-GB"/>
              </w:rPr>
            </w:pPr>
            <w:r>
              <w:rPr>
                <w:w w:val="100"/>
              </w:rPr>
              <w:t xml:space="preserve">The </w:t>
            </w:r>
            <w:r w:rsidR="0085627F">
              <w:rPr>
                <w:w w:val="100"/>
              </w:rPr>
              <w:t xml:space="preserve">UL MU Power Capabilities </w:t>
            </w:r>
            <w:r>
              <w:rPr>
                <w:w w:val="100"/>
              </w:rPr>
              <w:t xml:space="preserve">frame is an Action </w:t>
            </w:r>
            <w:r w:rsidR="0085627F">
              <w:rPr>
                <w:w w:val="100"/>
              </w:rPr>
              <w:t xml:space="preserve">frame of </w:t>
            </w:r>
            <w:proofErr w:type="spellStart"/>
            <w:r>
              <w:rPr>
                <w:w w:val="100"/>
              </w:rPr>
              <w:t>of</w:t>
            </w:r>
            <w:proofErr w:type="spellEnd"/>
            <w:r>
              <w:rPr>
                <w:w w:val="100"/>
              </w:rPr>
              <w:t xml:space="preserve"> category HE. The Action field of an </w:t>
            </w:r>
            <w:r w:rsidR="0085627F">
              <w:rPr>
                <w:w w:val="100"/>
              </w:rPr>
              <w:t xml:space="preserve">UL MU Power Capabilities frame </w:t>
            </w:r>
            <w:r>
              <w:rPr>
                <w:w w:val="100"/>
              </w:rPr>
              <w:t>contains the information shown in</w:t>
            </w:r>
            <w:r w:rsidR="0085627F">
              <w:rPr>
                <w:w w:val="100"/>
              </w:rPr>
              <w:t xml:space="preserve"> Table 9-</w:t>
            </w:r>
            <w:r w:rsidR="0067797F">
              <w:rPr>
                <w:w w:val="100"/>
              </w:rPr>
              <w:t>1140</w:t>
            </w:r>
            <w:r w:rsidR="0085627F">
              <w:rPr>
                <w:w w:val="100"/>
              </w:rPr>
              <w:t xml:space="preserve"> (UL MU Power Capabilities frame Action field format).</w:t>
            </w:r>
            <w:r w:rsidR="0085627F" w:rsidDel="0085627F">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6320"/>
            </w:tblGrid>
            <w:tr w:rsidR="007E13C3" w14:paraId="331C3F3E" w14:textId="77777777" w:rsidTr="0014633E">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14:paraId="586B9ABE" w14:textId="023DD98C" w:rsidR="007E13C3" w:rsidRDefault="0085627F" w:rsidP="00817140">
                  <w:pPr>
                    <w:pStyle w:val="TableTitle"/>
                  </w:pPr>
                  <w:bookmarkStart w:id="5" w:name="RTF35303132323a205461626c65"/>
                  <w:r>
                    <w:rPr>
                      <w:w w:val="100"/>
                    </w:rPr>
                    <w:t>Table 9-</w:t>
                  </w:r>
                  <w:r w:rsidR="0067797F">
                    <w:rPr>
                      <w:w w:val="100"/>
                    </w:rPr>
                    <w:t>1140</w:t>
                  </w:r>
                  <w:r>
                    <w:rPr>
                      <w:w w:val="100"/>
                    </w:rPr>
                    <w:t xml:space="preserve"> – UL MU Power Capabilities </w:t>
                  </w:r>
                  <w:r w:rsidR="007E13C3">
                    <w:rPr>
                      <w:w w:val="100"/>
                    </w:rPr>
                    <w:t>Action field format</w:t>
                  </w:r>
                  <w:r w:rsidR="007E13C3">
                    <w:rPr>
                      <w:w w:val="100"/>
                    </w:rPr>
                    <w:fldChar w:fldCharType="begin"/>
                  </w:r>
                  <w:r w:rsidR="007E13C3">
                    <w:rPr>
                      <w:w w:val="100"/>
                    </w:rPr>
                    <w:instrText xml:space="preserve"> FILENAME </w:instrText>
                  </w:r>
                  <w:r w:rsidR="007E13C3">
                    <w:rPr>
                      <w:w w:val="100"/>
                    </w:rPr>
                    <w:fldChar w:fldCharType="separate"/>
                  </w:r>
                  <w:r w:rsidR="007E13C3">
                    <w:rPr>
                      <w:w w:val="100"/>
                    </w:rPr>
                    <w:t> </w:t>
                  </w:r>
                  <w:r w:rsidR="007E13C3">
                    <w:rPr>
                      <w:w w:val="100"/>
                    </w:rPr>
                    <w:fldChar w:fldCharType="end"/>
                  </w:r>
                  <w:bookmarkEnd w:id="5"/>
                </w:p>
              </w:tc>
            </w:tr>
            <w:tr w:rsidR="007E13C3" w14:paraId="1252BCB6" w14:textId="77777777" w:rsidTr="0014633E">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DB30DA8" w14:textId="77777777" w:rsidR="007E13C3" w:rsidRDefault="007E13C3" w:rsidP="007E13C3">
                  <w:pPr>
                    <w:pStyle w:val="CellHeading"/>
                  </w:pPr>
                  <w:r>
                    <w:rPr>
                      <w:w w:val="100"/>
                    </w:rPr>
                    <w:t>Order</w:t>
                  </w:r>
                </w:p>
              </w:tc>
              <w:tc>
                <w:tcPr>
                  <w:tcW w:w="6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91FC198" w14:textId="77777777" w:rsidR="007E13C3" w:rsidRDefault="007E13C3" w:rsidP="007E13C3">
                  <w:pPr>
                    <w:pStyle w:val="CellHeading"/>
                  </w:pPr>
                  <w:r>
                    <w:rPr>
                      <w:w w:val="100"/>
                    </w:rPr>
                    <w:t>Information</w:t>
                  </w:r>
                </w:p>
              </w:tc>
            </w:tr>
            <w:tr w:rsidR="007E13C3" w14:paraId="7546063E" w14:textId="77777777" w:rsidTr="0014633E">
              <w:trPr>
                <w:trHeight w:val="440"/>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1E5974" w14:textId="77777777" w:rsidR="007E13C3" w:rsidRDefault="007E13C3" w:rsidP="007E13C3">
                  <w:pPr>
                    <w:pStyle w:val="TableText"/>
                    <w:jc w:val="center"/>
                  </w:pPr>
                  <w:r>
                    <w:rPr>
                      <w:w w:val="100"/>
                    </w:rPr>
                    <w:t>1</w:t>
                  </w:r>
                </w:p>
              </w:tc>
              <w:tc>
                <w:tcPr>
                  <w:tcW w:w="63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5A679F" w14:textId="77777777" w:rsidR="007E13C3" w:rsidRDefault="007E13C3" w:rsidP="007E13C3">
                  <w:pPr>
                    <w:pStyle w:val="TableText"/>
                  </w:pPr>
                  <w:r>
                    <w:rPr>
                      <w:w w:val="100"/>
                    </w:rPr>
                    <w:t>Category</w:t>
                  </w:r>
                </w:p>
              </w:tc>
            </w:tr>
            <w:tr w:rsidR="007E13C3" w14:paraId="3AAC24CD" w14:textId="77777777" w:rsidTr="0014633E">
              <w:trPr>
                <w:trHeight w:val="4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A6A5D4E" w14:textId="77777777" w:rsidR="007E13C3" w:rsidRDefault="007E13C3" w:rsidP="007E13C3">
                  <w:pPr>
                    <w:pStyle w:val="TableText"/>
                    <w:jc w:val="center"/>
                  </w:pPr>
                  <w:r>
                    <w:rPr>
                      <w:w w:val="100"/>
                    </w:rPr>
                    <w:t>2</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8A38A6" w14:textId="77777777" w:rsidR="007E13C3" w:rsidRDefault="007E13C3" w:rsidP="007E13C3">
                  <w:pPr>
                    <w:pStyle w:val="TableText"/>
                  </w:pPr>
                  <w:r>
                    <w:rPr>
                      <w:w w:val="100"/>
                    </w:rPr>
                    <w:t>HE Action</w:t>
                  </w:r>
                </w:p>
              </w:tc>
            </w:tr>
            <w:tr w:rsidR="0085627F" w14:paraId="4AA5CE9D" w14:textId="77777777" w:rsidTr="0014633E">
              <w:trPr>
                <w:trHeight w:val="440"/>
                <w:jc w:val="center"/>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3B33C9B" w14:textId="7C6ED6E2" w:rsidR="0085627F" w:rsidRDefault="0085627F" w:rsidP="0085627F">
                  <w:pPr>
                    <w:pStyle w:val="TableText"/>
                    <w:jc w:val="center"/>
                  </w:pPr>
                  <w:r>
                    <w:rPr>
                      <w:w w:val="100"/>
                    </w:rPr>
                    <w:t>3</w:t>
                  </w:r>
                </w:p>
              </w:tc>
              <w:tc>
                <w:tcPr>
                  <w:tcW w:w="63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E28B49E" w14:textId="2B7EAE1A" w:rsidR="0085627F" w:rsidRDefault="0085627F" w:rsidP="00817140">
                  <w:pPr>
                    <w:pStyle w:val="TableText"/>
                  </w:pPr>
                  <w:r>
                    <w:rPr>
                      <w:w w:val="100"/>
                    </w:rPr>
                    <w:t xml:space="preserve">UL MU Power Capabilities </w:t>
                  </w:r>
                  <w:r w:rsidR="00817140">
                    <w:rPr>
                      <w:w w:val="100"/>
                    </w:rPr>
                    <w:t xml:space="preserve">element </w:t>
                  </w:r>
                  <w:r>
                    <w:rPr>
                      <w:w w:val="100"/>
                    </w:rPr>
                    <w:t xml:space="preserve">(see </w:t>
                  </w:r>
                  <w:r w:rsidRPr="0085627F">
                    <w:rPr>
                      <w:w w:val="100"/>
                    </w:rPr>
                    <w:t xml:space="preserve">9.4.2.257 </w:t>
                  </w:r>
                  <w:r>
                    <w:rPr>
                      <w:w w:val="100"/>
                    </w:rPr>
                    <w:t>(</w:t>
                  </w:r>
                  <w:r w:rsidRPr="0085627F">
                    <w:rPr>
                      <w:w w:val="100"/>
                    </w:rPr>
                    <w:t>UL MU Power Capabilities elemen</w:t>
                  </w:r>
                  <w:r>
                    <w:rPr>
                      <w:w w:val="100"/>
                    </w:rPr>
                    <w:t xml:space="preserve">t)) </w:t>
                  </w:r>
                </w:p>
              </w:tc>
            </w:tr>
          </w:tbl>
          <w:p w14:paraId="1737468A" w14:textId="77777777" w:rsidR="007E13C3" w:rsidRDefault="007E13C3" w:rsidP="007E13C3">
            <w:pPr>
              <w:pStyle w:val="T"/>
              <w:rPr>
                <w:w w:val="100"/>
              </w:rPr>
            </w:pPr>
            <w:r>
              <w:rPr>
                <w:w w:val="100"/>
              </w:rPr>
              <w:t xml:space="preserve">The Category field is defined in </w:t>
            </w:r>
            <w:r>
              <w:rPr>
                <w:w w:val="100"/>
              </w:rPr>
              <w:fldChar w:fldCharType="begin"/>
            </w:r>
            <w:r>
              <w:rPr>
                <w:w w:val="100"/>
              </w:rPr>
              <w:instrText xml:space="preserve"> REF  RTF36383332303a205461626c65 \h</w:instrText>
            </w:r>
            <w:r>
              <w:rPr>
                <w:w w:val="100"/>
              </w:rPr>
            </w:r>
            <w:r>
              <w:rPr>
                <w:w w:val="100"/>
              </w:rPr>
              <w:fldChar w:fldCharType="separate"/>
            </w:r>
            <w:r>
              <w:rPr>
                <w:w w:val="100"/>
              </w:rPr>
              <w:t>Table 9-53 (Category values)</w:t>
            </w:r>
            <w:r>
              <w:rPr>
                <w:w w:val="100"/>
              </w:rPr>
              <w:fldChar w:fldCharType="end"/>
            </w:r>
            <w:r>
              <w:rPr>
                <w:w w:val="100"/>
              </w:rPr>
              <w:t>.</w:t>
            </w:r>
          </w:p>
          <w:p w14:paraId="3E99CE56" w14:textId="77777777" w:rsidR="007E13C3" w:rsidRDefault="007E13C3" w:rsidP="007E13C3">
            <w:pPr>
              <w:pStyle w:val="T"/>
              <w:rPr>
                <w:w w:val="100"/>
              </w:rPr>
            </w:pPr>
            <w:r>
              <w:rPr>
                <w:w w:val="100"/>
              </w:rPr>
              <w:t xml:space="preserve">The HE Action field is defined in </w:t>
            </w:r>
            <w:r>
              <w:rPr>
                <w:w w:val="100"/>
              </w:rPr>
              <w:fldChar w:fldCharType="begin"/>
            </w:r>
            <w:r>
              <w:rPr>
                <w:w w:val="100"/>
              </w:rPr>
              <w:instrText xml:space="preserve"> REF  RTF37313034313a205461626c65 \h</w:instrText>
            </w:r>
            <w:r>
              <w:rPr>
                <w:w w:val="100"/>
              </w:rPr>
            </w:r>
            <w:r>
              <w:rPr>
                <w:w w:val="100"/>
              </w:rPr>
              <w:fldChar w:fldCharType="separate"/>
            </w:r>
            <w:r>
              <w:rPr>
                <w:w w:val="100"/>
              </w:rPr>
              <w:t>Table 9-524a (HE Action field values)</w:t>
            </w:r>
            <w:r>
              <w:rPr>
                <w:w w:val="100"/>
              </w:rPr>
              <w:fldChar w:fldCharType="end"/>
            </w:r>
            <w:r>
              <w:rPr>
                <w:w w:val="100"/>
              </w:rPr>
              <w:t>.</w:t>
            </w:r>
          </w:p>
          <w:p w14:paraId="7464DC19" w14:textId="68D32174" w:rsidR="0085627F" w:rsidRDefault="00817140" w:rsidP="00817140">
            <w:pPr>
              <w:pStyle w:val="T"/>
              <w:rPr>
                <w:w w:val="100"/>
              </w:rPr>
            </w:pPr>
            <w:r>
              <w:rPr>
                <w:w w:val="100"/>
              </w:rPr>
              <w:t xml:space="preserve">An UL </w:t>
            </w:r>
            <w:r w:rsidR="0085627F">
              <w:rPr>
                <w:w w:val="100"/>
              </w:rPr>
              <w:t xml:space="preserve">MU Power Capabilities </w:t>
            </w:r>
            <w:r>
              <w:rPr>
                <w:w w:val="100"/>
              </w:rPr>
              <w:t xml:space="preserve">is always present in the frame. </w:t>
            </w:r>
          </w:p>
          <w:p w14:paraId="2995B238" w14:textId="3EC9BE94" w:rsidR="007E13C3" w:rsidRDefault="00817140" w:rsidP="007E13C3">
            <w:pPr>
              <w:pStyle w:val="T"/>
              <w:rPr>
                <w:w w:val="100"/>
              </w:rPr>
            </w:pPr>
            <w:r>
              <w:rPr>
                <w:w w:val="100"/>
              </w:rPr>
              <w:t xml:space="preserve">A Vendor-Specific element is not present in the frame. </w:t>
            </w:r>
          </w:p>
          <w:p w14:paraId="24C8F7C0" w14:textId="77777777" w:rsidR="00696439" w:rsidRDefault="00696439" w:rsidP="00192655">
            <w:pPr>
              <w:rPr>
                <w:rFonts w:ascii="Arial" w:hAnsi="Arial" w:cs="Arial"/>
                <w:sz w:val="20"/>
              </w:rPr>
            </w:pPr>
          </w:p>
        </w:tc>
      </w:tr>
      <w:tr w:rsidR="00192655" w:rsidRPr="00324744" w14:paraId="08816B46"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2EA38B3" w14:textId="3B27718B" w:rsidR="00192655" w:rsidRDefault="00192655" w:rsidP="00192655">
            <w:pPr>
              <w:tabs>
                <w:tab w:val="left" w:pos="288"/>
              </w:tabs>
              <w:rPr>
                <w:rFonts w:ascii="Arial" w:hAnsi="Arial" w:cs="Arial"/>
                <w:sz w:val="20"/>
              </w:rPr>
            </w:pPr>
            <w:r>
              <w:rPr>
                <w:rFonts w:ascii="Arial" w:hAnsi="Arial" w:cs="Arial"/>
                <w:sz w:val="20"/>
              </w:rPr>
              <w:lastRenderedPageBreak/>
              <w:t>21330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E8DDD3A" w14:textId="733BAA8C" w:rsidR="00192655" w:rsidRDefault="00192655" w:rsidP="00192655">
            <w:pPr>
              <w:jc w:val="right"/>
              <w:rPr>
                <w:rFonts w:ascii="Arial" w:hAnsi="Arial" w:cs="Arial"/>
                <w:sz w:val="20"/>
              </w:rPr>
            </w:pPr>
            <w:r>
              <w:rPr>
                <w:rFonts w:ascii="Arial" w:hAnsi="Arial" w:cs="Arial"/>
                <w:sz w:val="20"/>
              </w:rPr>
              <w:t>203.03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36CEEBC" w14:textId="530AC0E2" w:rsidR="00192655" w:rsidRDefault="00192655" w:rsidP="00192655">
            <w:pPr>
              <w:rPr>
                <w:rFonts w:ascii="Arial" w:hAnsi="Arial" w:cs="Arial"/>
                <w:sz w:val="20"/>
              </w:rPr>
            </w:pPr>
            <w:r>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50F8C06" w14:textId="5E967A09" w:rsidR="00192655" w:rsidRDefault="00192655" w:rsidP="00192655">
            <w:pPr>
              <w:rPr>
                <w:rFonts w:ascii="Arial" w:hAnsi="Arial" w:cs="Arial"/>
                <w:sz w:val="20"/>
              </w:rPr>
            </w:pPr>
            <w:r>
              <w:rPr>
                <w:rFonts w:ascii="Arial" w:hAnsi="Arial" w:cs="Arial"/>
                <w:sz w:val="20"/>
              </w:rPr>
              <w:t xml:space="preserve">Where is the transmit power </w:t>
            </w:r>
            <w:proofErr w:type="spellStart"/>
            <w:r>
              <w:rPr>
                <w:rFonts w:ascii="Arial" w:hAnsi="Arial" w:cs="Arial"/>
                <w:sz w:val="20"/>
              </w:rPr>
              <w:t>meassured</w:t>
            </w:r>
            <w:proofErr w:type="spellEnd"/>
            <w:r>
              <w:rPr>
                <w:rFonts w:ascii="Arial" w:hAnsi="Arial" w:cs="Arial"/>
                <w:sz w:val="20"/>
              </w:rPr>
              <w:t>? Conducted power at the antenna port?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07B80F9" w14:textId="4DD4A69A" w:rsidR="00192655" w:rsidRDefault="00192655" w:rsidP="00192655">
            <w:pPr>
              <w:rPr>
                <w:rFonts w:ascii="Arial" w:hAnsi="Arial" w:cs="Arial"/>
                <w:sz w:val="20"/>
              </w:rPr>
            </w:pPr>
            <w:r>
              <w:rPr>
                <w:rFonts w:ascii="Arial" w:hAnsi="Arial" w:cs="Arial"/>
                <w:sz w:val="20"/>
              </w:rPr>
              <w:t>Define where the transmit power is measured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7E23D6A" w14:textId="77777777" w:rsidR="00192655" w:rsidRDefault="00C97257" w:rsidP="00192655">
            <w:pPr>
              <w:rPr>
                <w:rFonts w:ascii="Arial" w:hAnsi="Arial" w:cs="Arial"/>
                <w:sz w:val="20"/>
              </w:rPr>
            </w:pPr>
            <w:r>
              <w:rPr>
                <w:rFonts w:ascii="Arial" w:hAnsi="Arial" w:cs="Arial"/>
                <w:sz w:val="20"/>
              </w:rPr>
              <w:t xml:space="preserve">Rejected- </w:t>
            </w:r>
          </w:p>
          <w:p w14:paraId="241F0A5B" w14:textId="06243E1C" w:rsidR="005C10A3" w:rsidRPr="005C10A3" w:rsidRDefault="005C10A3" w:rsidP="005C10A3">
            <w:pPr>
              <w:rPr>
                <w:rFonts w:ascii="Arial" w:hAnsi="Arial" w:cs="Arial"/>
                <w:sz w:val="20"/>
              </w:rPr>
            </w:pPr>
            <w:r>
              <w:rPr>
                <w:rFonts w:ascii="Arial" w:hAnsi="Arial" w:cs="Arial"/>
                <w:sz w:val="20"/>
              </w:rPr>
              <w:t xml:space="preserve">The transmit power in the UL MU Power Capabilities element is referring </w:t>
            </w:r>
            <w:proofErr w:type="spellStart"/>
            <w:proofErr w:type="gramStart"/>
            <w:r>
              <w:rPr>
                <w:rFonts w:ascii="Arial" w:hAnsi="Arial" w:cs="Arial"/>
                <w:sz w:val="20"/>
              </w:rPr>
              <w:t>Tx</w:t>
            </w:r>
            <w:proofErr w:type="spellEnd"/>
            <w:r>
              <w:rPr>
                <w:rFonts w:ascii="Arial" w:hAnsi="Arial" w:cs="Arial"/>
                <w:sz w:val="20"/>
              </w:rPr>
              <w:t>{</w:t>
            </w:r>
            <w:proofErr w:type="gramEnd"/>
            <w:r>
              <w:rPr>
                <w:rFonts w:ascii="Arial" w:hAnsi="Arial" w:cs="Arial"/>
                <w:sz w:val="20"/>
              </w:rPr>
              <w:t>Max}_{</w:t>
            </w:r>
            <w:proofErr w:type="spellStart"/>
            <w:r>
              <w:rPr>
                <w:rFonts w:ascii="Arial" w:hAnsi="Arial" w:cs="Arial"/>
                <w:sz w:val="20"/>
              </w:rPr>
              <w:t>pwr</w:t>
            </w:r>
            <w:proofErr w:type="spellEnd"/>
            <w:r>
              <w:rPr>
                <w:rFonts w:ascii="Arial" w:hAnsi="Arial" w:cs="Arial"/>
                <w:sz w:val="20"/>
              </w:rPr>
              <w:t>}</w:t>
            </w:r>
            <w:r w:rsidRPr="005C10A3">
              <w:rPr>
                <w:rFonts w:ascii="Arial" w:hAnsi="Arial" w:cs="Arial"/>
                <w:sz w:val="20"/>
              </w:rPr>
              <w:t xml:space="preserve"> </w:t>
            </w:r>
            <w:r>
              <w:rPr>
                <w:rFonts w:ascii="Arial" w:hAnsi="Arial" w:cs="Arial"/>
                <w:sz w:val="20"/>
              </w:rPr>
              <w:t xml:space="preserve">in </w:t>
            </w:r>
            <w:r w:rsidRPr="005C10A3">
              <w:rPr>
                <w:rFonts w:ascii="Arial" w:hAnsi="Arial" w:cs="Arial"/>
                <w:sz w:val="20"/>
              </w:rPr>
              <w:t>the UL power headroom</w:t>
            </w:r>
            <w:r>
              <w:rPr>
                <w:rFonts w:ascii="Arial" w:hAnsi="Arial" w:cs="Arial"/>
                <w:sz w:val="20"/>
              </w:rPr>
              <w:t xml:space="preserve"> calculation (Equation (26-2)). </w:t>
            </w:r>
          </w:p>
          <w:p w14:paraId="72A29953" w14:textId="77777777" w:rsidR="005C10A3" w:rsidRDefault="005C10A3" w:rsidP="005C10A3">
            <w:pPr>
              <w:rPr>
                <w:rFonts w:ascii="Arial" w:hAnsi="Arial" w:cs="Arial"/>
                <w:sz w:val="20"/>
              </w:rPr>
            </w:pPr>
          </w:p>
          <w:p w14:paraId="7FE3D58E" w14:textId="77777777" w:rsidR="0010560A" w:rsidRDefault="005C10A3" w:rsidP="005C10A3">
            <w:pPr>
              <w:rPr>
                <w:rFonts w:ascii="Arial" w:hAnsi="Arial" w:cs="Arial"/>
                <w:sz w:val="20"/>
              </w:rPr>
            </w:pPr>
            <w:proofErr w:type="spellStart"/>
            <w:proofErr w:type="gramStart"/>
            <w:r>
              <w:rPr>
                <w:rFonts w:ascii="Arial" w:hAnsi="Arial" w:cs="Arial"/>
                <w:sz w:val="20"/>
              </w:rPr>
              <w:t>Tx</w:t>
            </w:r>
            <w:proofErr w:type="spellEnd"/>
            <w:r>
              <w:rPr>
                <w:rFonts w:ascii="Arial" w:hAnsi="Arial" w:cs="Arial"/>
                <w:sz w:val="20"/>
              </w:rPr>
              <w:t>{</w:t>
            </w:r>
            <w:proofErr w:type="gramEnd"/>
            <w:r>
              <w:rPr>
                <w:rFonts w:ascii="Arial" w:hAnsi="Arial" w:cs="Arial"/>
                <w:sz w:val="20"/>
              </w:rPr>
              <w:t>Max}_{</w:t>
            </w:r>
            <w:proofErr w:type="spellStart"/>
            <w:r>
              <w:rPr>
                <w:rFonts w:ascii="Arial" w:hAnsi="Arial" w:cs="Arial"/>
                <w:sz w:val="20"/>
              </w:rPr>
              <w:t>pwr</w:t>
            </w:r>
            <w:proofErr w:type="spellEnd"/>
            <w:r>
              <w:rPr>
                <w:rFonts w:ascii="Arial" w:hAnsi="Arial" w:cs="Arial"/>
                <w:sz w:val="20"/>
              </w:rPr>
              <w:t>}</w:t>
            </w:r>
            <w:r w:rsidRPr="005C10A3">
              <w:rPr>
                <w:rFonts w:ascii="Arial" w:hAnsi="Arial" w:cs="Arial"/>
                <w:sz w:val="20"/>
              </w:rPr>
              <w:t xml:space="preserve"> </w:t>
            </w:r>
            <w:r>
              <w:rPr>
                <w:rFonts w:ascii="Arial" w:hAnsi="Arial" w:cs="Arial"/>
                <w:sz w:val="20"/>
              </w:rPr>
              <w:t xml:space="preserve">in </w:t>
            </w:r>
            <w:r w:rsidRPr="005C10A3">
              <w:rPr>
                <w:rFonts w:ascii="Arial" w:hAnsi="Arial" w:cs="Arial"/>
                <w:sz w:val="20"/>
              </w:rPr>
              <w:t>the UL power headroom</w:t>
            </w:r>
            <w:r>
              <w:rPr>
                <w:rFonts w:ascii="Arial" w:hAnsi="Arial" w:cs="Arial"/>
                <w:sz w:val="20"/>
              </w:rPr>
              <w:t xml:space="preserve"> calculation (Equation (26-2)) is an implementation specific</w:t>
            </w:r>
            <w:r w:rsidR="0010560A">
              <w:rPr>
                <w:rFonts w:ascii="Arial" w:hAnsi="Arial" w:cs="Arial"/>
                <w:sz w:val="20"/>
              </w:rPr>
              <w:t xml:space="preserve"> measurement. </w:t>
            </w:r>
          </w:p>
          <w:p w14:paraId="1696DBC5" w14:textId="77777777" w:rsidR="0010560A" w:rsidRDefault="0010560A" w:rsidP="005C10A3">
            <w:pPr>
              <w:rPr>
                <w:rFonts w:ascii="Arial" w:hAnsi="Arial" w:cs="Arial"/>
                <w:sz w:val="20"/>
              </w:rPr>
            </w:pPr>
          </w:p>
          <w:p w14:paraId="6D0F8C2C" w14:textId="1BE22FE6" w:rsidR="00C97257" w:rsidRPr="006A13DB" w:rsidRDefault="0010560A" w:rsidP="004F3880">
            <w:pPr>
              <w:rPr>
                <w:rFonts w:ascii="Arial" w:hAnsi="Arial" w:cs="Arial"/>
                <w:sz w:val="20"/>
              </w:rPr>
            </w:pPr>
            <w:r>
              <w:rPr>
                <w:rFonts w:ascii="Arial" w:hAnsi="Arial" w:cs="Arial"/>
                <w:sz w:val="20"/>
              </w:rPr>
              <w:t>Accordingly, the measurement detail of the transmit power in the UL MU Power Capabilities element</w:t>
            </w:r>
            <w:r w:rsidR="005C10A3">
              <w:rPr>
                <w:rFonts w:ascii="Arial" w:hAnsi="Arial" w:cs="Arial"/>
                <w:sz w:val="20"/>
              </w:rPr>
              <w:t xml:space="preserve"> </w:t>
            </w:r>
            <w:r>
              <w:rPr>
                <w:rFonts w:ascii="Arial" w:hAnsi="Arial" w:cs="Arial"/>
                <w:sz w:val="20"/>
              </w:rPr>
              <w:t xml:space="preserve">is also not needed to be specified in the spec. </w:t>
            </w:r>
          </w:p>
        </w:tc>
      </w:tr>
      <w:tr w:rsidR="00E1319C" w:rsidRPr="00324744" w14:paraId="5CCC1079"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B27D8F8" w14:textId="4C0FEFDC" w:rsidR="00E1319C" w:rsidRDefault="00E1319C" w:rsidP="00E1319C">
            <w:pPr>
              <w:tabs>
                <w:tab w:val="left" w:pos="288"/>
              </w:tabs>
              <w:rPr>
                <w:rFonts w:ascii="Arial" w:hAnsi="Arial" w:cs="Arial"/>
                <w:sz w:val="20"/>
              </w:rPr>
            </w:pPr>
            <w:r>
              <w:rPr>
                <w:rFonts w:ascii="Arial" w:hAnsi="Arial" w:cs="Arial"/>
                <w:sz w:val="20"/>
              </w:rPr>
              <w:t>20204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2BB5EF0" w14:textId="1A71AC42" w:rsidR="00E1319C" w:rsidRDefault="00E1319C" w:rsidP="00E1319C">
            <w:pPr>
              <w:jc w:val="right"/>
              <w:rPr>
                <w:rFonts w:ascii="Arial" w:hAnsi="Arial" w:cs="Arial"/>
                <w:sz w:val="20"/>
              </w:rPr>
            </w:pPr>
            <w:r>
              <w:rPr>
                <w:rFonts w:ascii="Arial" w:hAnsi="Arial" w:cs="Arial"/>
                <w:sz w:val="20"/>
              </w:rPr>
              <w:t>203.13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935E38C" w14:textId="15EA1195" w:rsidR="00E1319C" w:rsidRDefault="00E1319C" w:rsidP="00E1319C">
            <w:pPr>
              <w:rPr>
                <w:rFonts w:ascii="Arial" w:hAnsi="Arial" w:cs="Arial"/>
                <w:sz w:val="20"/>
              </w:rPr>
            </w:pPr>
            <w:r>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3673AD6" w14:textId="4FB13E0C" w:rsidR="00E1319C" w:rsidRDefault="00E1319C" w:rsidP="00E1319C">
            <w:pPr>
              <w:rPr>
                <w:rFonts w:ascii="Arial" w:hAnsi="Arial" w:cs="Arial"/>
                <w:sz w:val="20"/>
              </w:rPr>
            </w:pPr>
            <w:r>
              <w:rPr>
                <w:rFonts w:ascii="Arial" w:hAnsi="Arial" w:cs="Arial"/>
                <w:sz w:val="20"/>
              </w:rPr>
              <w:t xml:space="preserve">The way of handling variable length lists </w:t>
            </w:r>
            <w:proofErr w:type="gramStart"/>
            <w:r>
              <w:rPr>
                <w:rFonts w:ascii="Arial" w:hAnsi="Arial" w:cs="Arial"/>
                <w:sz w:val="20"/>
              </w:rPr>
              <w:t>in  IEEE</w:t>
            </w:r>
            <w:proofErr w:type="gramEnd"/>
            <w:r>
              <w:rPr>
                <w:rFonts w:ascii="Arial" w:hAnsi="Arial" w:cs="Arial"/>
                <w:sz w:val="20"/>
              </w:rPr>
              <w:t xml:space="preserve"> 802.11-2016/</w:t>
            </w:r>
            <w:proofErr w:type="spellStart"/>
            <w:r>
              <w:rPr>
                <w:rFonts w:ascii="Arial" w:hAnsi="Arial" w:cs="Arial"/>
                <w:sz w:val="20"/>
              </w:rPr>
              <w:t>REVmd</w:t>
            </w:r>
            <w:proofErr w:type="spellEnd"/>
            <w:r>
              <w:rPr>
                <w:rFonts w:ascii="Arial" w:hAnsi="Arial" w:cs="Arial"/>
                <w:sz w:val="20"/>
              </w:rPr>
              <w:t xml:space="preserve"> changed to the pattern shown at 1605.26 - 1605.56 or 1606.38-1606.60 (</w:t>
            </w:r>
            <w:proofErr w:type="spellStart"/>
            <w:r>
              <w:rPr>
                <w:rFonts w:ascii="Arial" w:hAnsi="Arial" w:cs="Arial"/>
                <w:sz w:val="20"/>
              </w:rPr>
              <w:t>REVmd</w:t>
            </w:r>
            <w:proofErr w:type="spellEnd"/>
            <w:r>
              <w:rPr>
                <w:rFonts w:ascii="Arial" w:hAnsi="Arial" w:cs="Arial"/>
                <w:sz w:val="20"/>
              </w:rPr>
              <w:t xml:space="preserve"> D2.0).  Figure 9-772ai follows the old pattern with repeating fields shown in the frame format.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A4920CD" w14:textId="5DA61FAF" w:rsidR="00E1319C" w:rsidRDefault="00E1319C" w:rsidP="00E1319C">
            <w:pPr>
              <w:rPr>
                <w:rFonts w:ascii="Arial" w:hAnsi="Arial" w:cs="Arial"/>
                <w:sz w:val="20"/>
              </w:rPr>
            </w:pPr>
            <w:r>
              <w:rPr>
                <w:rFonts w:ascii="Arial" w:hAnsi="Arial" w:cs="Arial"/>
                <w:sz w:val="20"/>
              </w:rPr>
              <w:t>Change the format of figure 9-772ai to the format that is similar to 1605.26 - 1605.56 or 1606.38-1606.60 (</w:t>
            </w:r>
            <w:proofErr w:type="spellStart"/>
            <w:r>
              <w:rPr>
                <w:rFonts w:ascii="Arial" w:hAnsi="Arial" w:cs="Arial"/>
                <w:sz w:val="20"/>
              </w:rPr>
              <w:t>REVmd</w:t>
            </w:r>
            <w:proofErr w:type="spellEnd"/>
            <w:r>
              <w:rPr>
                <w:rFonts w:ascii="Arial" w:hAnsi="Arial" w:cs="Arial"/>
                <w:sz w:val="20"/>
              </w:rPr>
              <w:t xml:space="preserve"> D2.0).</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3616F1E" w14:textId="77777777" w:rsidR="00E1319C" w:rsidRDefault="008059BD" w:rsidP="00E1319C">
            <w:pPr>
              <w:rPr>
                <w:rFonts w:ascii="Arial" w:hAnsi="Arial" w:cs="Arial"/>
                <w:sz w:val="20"/>
              </w:rPr>
            </w:pPr>
            <w:r>
              <w:rPr>
                <w:rFonts w:ascii="Arial" w:hAnsi="Arial" w:cs="Arial"/>
                <w:sz w:val="20"/>
              </w:rPr>
              <w:t xml:space="preserve">Rejected- </w:t>
            </w:r>
          </w:p>
          <w:p w14:paraId="4D2908FA" w14:textId="7EDB4D15" w:rsidR="008059BD" w:rsidRDefault="008059BD" w:rsidP="00E1319C">
            <w:pPr>
              <w:rPr>
                <w:rFonts w:ascii="Arial" w:hAnsi="Arial" w:cs="Arial"/>
                <w:sz w:val="20"/>
              </w:rPr>
            </w:pPr>
            <w:r w:rsidRPr="008059BD">
              <w:rPr>
                <w:rFonts w:ascii="Arial" w:hAnsi="Arial" w:cs="Arial"/>
                <w:sz w:val="20"/>
              </w:rPr>
              <w:t>Please look at Figure 9-501 (B</w:t>
            </w:r>
            <w:r>
              <w:rPr>
                <w:rFonts w:ascii="Arial" w:hAnsi="Arial" w:cs="Arial"/>
                <w:sz w:val="20"/>
              </w:rPr>
              <w:t xml:space="preserve">eacon Timing element format), </w:t>
            </w:r>
            <w:r w:rsidRPr="008059BD">
              <w:rPr>
                <w:rFonts w:ascii="Arial" w:hAnsi="Arial" w:cs="Arial"/>
                <w:sz w:val="20"/>
              </w:rPr>
              <w:t xml:space="preserve">9.4.2.115 </w:t>
            </w:r>
            <w:r>
              <w:rPr>
                <w:rFonts w:ascii="Arial" w:hAnsi="Arial" w:cs="Arial"/>
                <w:sz w:val="20"/>
              </w:rPr>
              <w:t>(</w:t>
            </w:r>
            <w:r w:rsidRPr="008059BD">
              <w:rPr>
                <w:rFonts w:ascii="Arial" w:hAnsi="Arial" w:cs="Arial"/>
                <w:sz w:val="20"/>
              </w:rPr>
              <w:t>PXU element</w:t>
            </w:r>
            <w:r>
              <w:rPr>
                <w:rFonts w:ascii="Arial" w:hAnsi="Arial" w:cs="Arial"/>
                <w:sz w:val="20"/>
              </w:rPr>
              <w:t>), and so on,</w:t>
            </w:r>
            <w:r w:rsidRPr="008059BD">
              <w:rPr>
                <w:rFonts w:ascii="Arial" w:hAnsi="Arial" w:cs="Arial"/>
                <w:sz w:val="20"/>
              </w:rPr>
              <w:t xml:space="preserve"> in </w:t>
            </w:r>
            <w:proofErr w:type="spellStart"/>
            <w:r w:rsidRPr="008059BD">
              <w:rPr>
                <w:rFonts w:ascii="Arial" w:hAnsi="Arial" w:cs="Arial"/>
                <w:sz w:val="20"/>
              </w:rPr>
              <w:t>REVmd</w:t>
            </w:r>
            <w:proofErr w:type="spellEnd"/>
            <w:r w:rsidRPr="008059BD">
              <w:rPr>
                <w:rFonts w:ascii="Arial" w:hAnsi="Arial" w:cs="Arial"/>
                <w:sz w:val="20"/>
              </w:rPr>
              <w:t xml:space="preserve"> 2.0.</w:t>
            </w:r>
          </w:p>
          <w:p w14:paraId="08BB4D28" w14:textId="6DE97E12" w:rsidR="008059BD" w:rsidRDefault="008059BD" w:rsidP="00E1319C">
            <w:pPr>
              <w:rPr>
                <w:rFonts w:ascii="Arial" w:hAnsi="Arial" w:cs="Arial"/>
                <w:sz w:val="20"/>
              </w:rPr>
            </w:pPr>
            <w:proofErr w:type="spellStart"/>
            <w:r>
              <w:rPr>
                <w:rFonts w:ascii="Arial" w:hAnsi="Arial" w:cs="Arial"/>
                <w:sz w:val="20"/>
              </w:rPr>
              <w:t>REVmd</w:t>
            </w:r>
            <w:proofErr w:type="spellEnd"/>
            <w:r>
              <w:rPr>
                <w:rFonts w:ascii="Arial" w:hAnsi="Arial" w:cs="Arial"/>
                <w:sz w:val="20"/>
              </w:rPr>
              <w:t xml:space="preserve"> is still using both styles. </w:t>
            </w:r>
          </w:p>
          <w:p w14:paraId="327C1205" w14:textId="0A0B6043" w:rsidR="008059BD" w:rsidRDefault="008059BD" w:rsidP="00E1319C">
            <w:pPr>
              <w:rPr>
                <w:rFonts w:ascii="Arial" w:hAnsi="Arial" w:cs="Arial"/>
                <w:sz w:val="20"/>
              </w:rPr>
            </w:pPr>
            <w:r>
              <w:rPr>
                <w:rFonts w:ascii="Arial" w:hAnsi="Arial" w:cs="Arial"/>
                <w:sz w:val="20"/>
              </w:rPr>
              <w:t xml:space="preserve">And, if it is a formal guideline, please update </w:t>
            </w:r>
            <w:r w:rsidRPr="008059BD">
              <w:rPr>
                <w:rFonts w:ascii="Arial" w:hAnsi="Arial" w:cs="Arial"/>
                <w:sz w:val="20"/>
              </w:rPr>
              <w:t>802.11 Editorial Style Guide</w:t>
            </w:r>
            <w:r>
              <w:rPr>
                <w:rFonts w:ascii="Arial" w:hAnsi="Arial" w:cs="Arial"/>
                <w:sz w:val="20"/>
              </w:rPr>
              <w:t xml:space="preserve"> (</w:t>
            </w:r>
            <w:hyperlink r:id="rId14" w:history="1">
              <w:r w:rsidRPr="003F5AA6">
                <w:rPr>
                  <w:rStyle w:val="Hyperlink"/>
                  <w:rFonts w:ascii="Arial" w:hAnsi="Arial" w:cs="Arial"/>
                  <w:sz w:val="20"/>
                </w:rPr>
                <w:t>https://mentor.ieee.org/802.11/dcn/09/11-09-1034-13-0000-802-11-editorial-style-guide.docx</w:t>
              </w:r>
            </w:hyperlink>
            <w:r>
              <w:rPr>
                <w:rFonts w:ascii="Arial" w:hAnsi="Arial" w:cs="Arial"/>
                <w:sz w:val="20"/>
              </w:rPr>
              <w:t xml:space="preserve">). </w:t>
            </w:r>
          </w:p>
        </w:tc>
      </w:tr>
      <w:tr w:rsidR="00E1319C" w:rsidRPr="00324744" w14:paraId="6EEE2547"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66C73B2" w14:textId="2BF0BD6C" w:rsidR="00E1319C" w:rsidRDefault="00E1319C" w:rsidP="00E1319C">
            <w:pPr>
              <w:tabs>
                <w:tab w:val="left" w:pos="288"/>
              </w:tabs>
              <w:rPr>
                <w:rFonts w:ascii="Arial" w:hAnsi="Arial" w:cs="Arial"/>
                <w:sz w:val="20"/>
              </w:rPr>
            </w:pPr>
            <w:r>
              <w:rPr>
                <w:rFonts w:ascii="Arial" w:hAnsi="Arial" w:cs="Arial"/>
                <w:sz w:val="20"/>
              </w:rPr>
              <w:t>21331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99F5C09" w14:textId="40CDA0FC" w:rsidR="00E1319C" w:rsidRDefault="00E1319C" w:rsidP="00E1319C">
            <w:pPr>
              <w:jc w:val="right"/>
              <w:rPr>
                <w:rFonts w:ascii="Arial" w:hAnsi="Arial" w:cs="Arial"/>
                <w:sz w:val="20"/>
              </w:rPr>
            </w:pPr>
            <w:r>
              <w:rPr>
                <w:rFonts w:ascii="Arial" w:hAnsi="Arial" w:cs="Arial"/>
                <w:sz w:val="20"/>
              </w:rPr>
              <w:t>203.03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19AC673" w14:textId="2BA5BFC9" w:rsidR="00E1319C" w:rsidRDefault="00E1319C" w:rsidP="00E1319C">
            <w:pPr>
              <w:rPr>
                <w:rFonts w:ascii="Arial" w:hAnsi="Arial" w:cs="Arial"/>
                <w:sz w:val="20"/>
              </w:rPr>
            </w:pPr>
            <w:r>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9BBE2F3" w14:textId="10BB4C80" w:rsidR="00E1319C" w:rsidRDefault="00E1319C" w:rsidP="00E1319C">
            <w:pPr>
              <w:rPr>
                <w:rFonts w:ascii="Arial" w:hAnsi="Arial" w:cs="Arial"/>
                <w:sz w:val="20"/>
              </w:rPr>
            </w:pPr>
            <w:r>
              <w:rPr>
                <w:rFonts w:ascii="Arial" w:hAnsi="Arial" w:cs="Arial"/>
                <w:sz w:val="20"/>
              </w:rPr>
              <w:t xml:space="preserve">Provide clarity on </w:t>
            </w:r>
            <w:proofErr w:type="spellStart"/>
            <w:r>
              <w:rPr>
                <w:rFonts w:ascii="Arial" w:hAnsi="Arial" w:cs="Arial"/>
                <w:sz w:val="20"/>
              </w:rPr>
              <w:t>wherther</w:t>
            </w:r>
            <w:proofErr w:type="spellEnd"/>
            <w:r>
              <w:rPr>
                <w:rFonts w:ascii="Arial" w:hAnsi="Arial" w:cs="Arial"/>
                <w:sz w:val="20"/>
              </w:rPr>
              <w:t xml:space="preserve"> the maximum </w:t>
            </w:r>
            <w:proofErr w:type="spellStart"/>
            <w:r>
              <w:rPr>
                <w:rFonts w:ascii="Arial" w:hAnsi="Arial" w:cs="Arial"/>
                <w:sz w:val="20"/>
              </w:rPr>
              <w:t>trasnmit</w:t>
            </w:r>
            <w:proofErr w:type="spellEnd"/>
            <w:r>
              <w:rPr>
                <w:rFonts w:ascii="Arial" w:hAnsi="Arial" w:cs="Arial"/>
                <w:sz w:val="20"/>
              </w:rPr>
              <w:t xml:space="preserve"> power is absolute maximum across all PPDU bandwidths and channels or just in the operating channel and operating channel width.</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7FE4E75" w14:textId="7C72931A" w:rsidR="00E1319C" w:rsidRDefault="00E1319C" w:rsidP="00E1319C">
            <w:pPr>
              <w:rPr>
                <w:rFonts w:ascii="Arial" w:hAnsi="Arial" w:cs="Arial"/>
                <w:sz w:val="20"/>
              </w:rPr>
            </w:pPr>
            <w:r>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E60BB22" w14:textId="77777777" w:rsidR="00E1319C" w:rsidRDefault="00E1319C" w:rsidP="00E1319C">
            <w:pPr>
              <w:rPr>
                <w:rFonts w:ascii="Arial" w:hAnsi="Arial" w:cs="Arial"/>
                <w:sz w:val="20"/>
              </w:rPr>
            </w:pPr>
            <w:r>
              <w:rPr>
                <w:rFonts w:ascii="Arial" w:hAnsi="Arial" w:cs="Arial"/>
                <w:sz w:val="20"/>
              </w:rPr>
              <w:t xml:space="preserve">Revised- </w:t>
            </w:r>
          </w:p>
          <w:p w14:paraId="703F8C3C" w14:textId="5E476A22" w:rsidR="00E1319C" w:rsidRDefault="00E1319C" w:rsidP="00E1319C">
            <w:pPr>
              <w:rPr>
                <w:rFonts w:ascii="Arial" w:hAnsi="Arial" w:cs="Arial"/>
                <w:sz w:val="20"/>
              </w:rPr>
            </w:pPr>
            <w:r>
              <w:rPr>
                <w:rFonts w:ascii="Arial" w:hAnsi="Arial" w:cs="Arial"/>
                <w:sz w:val="20"/>
              </w:rPr>
              <w:t xml:space="preserve">Agree in principle. </w:t>
            </w:r>
          </w:p>
          <w:p w14:paraId="2A277163" w14:textId="77777777" w:rsidR="0016503F" w:rsidRDefault="0016503F" w:rsidP="00E1319C">
            <w:pPr>
              <w:rPr>
                <w:rFonts w:ascii="Arial" w:hAnsi="Arial" w:cs="Arial"/>
                <w:sz w:val="20"/>
              </w:rPr>
            </w:pPr>
          </w:p>
          <w:p w14:paraId="4635A880" w14:textId="07DA0CAB" w:rsidR="0016503F" w:rsidRDefault="0016503F" w:rsidP="00E1319C">
            <w:pPr>
              <w:rPr>
                <w:rFonts w:ascii="Arial" w:hAnsi="Arial" w:cs="Arial"/>
                <w:sz w:val="20"/>
              </w:rPr>
            </w:pPr>
            <w:r>
              <w:rPr>
                <w:rFonts w:ascii="Arial" w:hAnsi="Arial" w:cs="Arial"/>
                <w:sz w:val="20"/>
              </w:rPr>
              <w:t>T</w:t>
            </w:r>
            <w:r w:rsidRPr="0016503F">
              <w:rPr>
                <w:rFonts w:ascii="Arial" w:hAnsi="Arial" w:cs="Arial"/>
                <w:sz w:val="20"/>
              </w:rPr>
              <w:t xml:space="preserve">he maximum </w:t>
            </w:r>
            <w:proofErr w:type="spellStart"/>
            <w:r w:rsidRPr="0016503F">
              <w:rPr>
                <w:rFonts w:ascii="Arial" w:hAnsi="Arial" w:cs="Arial"/>
                <w:sz w:val="20"/>
              </w:rPr>
              <w:t>trasnmit</w:t>
            </w:r>
            <w:proofErr w:type="spellEnd"/>
            <w:r w:rsidRPr="0016503F">
              <w:rPr>
                <w:rFonts w:ascii="Arial" w:hAnsi="Arial" w:cs="Arial"/>
                <w:sz w:val="20"/>
              </w:rPr>
              <w:t xml:space="preserve"> power is just </w:t>
            </w:r>
            <w:r>
              <w:rPr>
                <w:rFonts w:ascii="Arial" w:hAnsi="Arial" w:cs="Arial"/>
                <w:sz w:val="20"/>
              </w:rPr>
              <w:t xml:space="preserve">for </w:t>
            </w:r>
            <w:r w:rsidRPr="0016503F">
              <w:rPr>
                <w:rFonts w:ascii="Arial" w:hAnsi="Arial" w:cs="Arial"/>
                <w:sz w:val="20"/>
              </w:rPr>
              <w:t>the operating channel and operating channel width.</w:t>
            </w:r>
          </w:p>
          <w:p w14:paraId="35544511" w14:textId="77777777" w:rsidR="0016503F" w:rsidRDefault="0016503F" w:rsidP="00E1319C">
            <w:pPr>
              <w:rPr>
                <w:rFonts w:ascii="Arial" w:hAnsi="Arial" w:cs="Arial"/>
                <w:sz w:val="20"/>
              </w:rPr>
            </w:pPr>
          </w:p>
          <w:p w14:paraId="7CEA78E2" w14:textId="485B370B" w:rsidR="0016503F" w:rsidRDefault="0016503F" w:rsidP="00E1319C">
            <w:pPr>
              <w:rPr>
                <w:rFonts w:ascii="Arial" w:hAnsi="Arial" w:cs="Arial"/>
                <w:sz w:val="20"/>
              </w:rPr>
            </w:pPr>
            <w:r>
              <w:rPr>
                <w:rFonts w:ascii="Arial" w:hAnsi="Arial" w:cs="Arial"/>
                <w:sz w:val="20"/>
              </w:rPr>
              <w:t xml:space="preserve">For a clarification, change “… in the current channel” to “… in the operating channel width”. </w:t>
            </w:r>
          </w:p>
          <w:p w14:paraId="74BF78D5" w14:textId="77777777" w:rsidR="00E1319C" w:rsidRDefault="00E1319C" w:rsidP="00E1319C">
            <w:pPr>
              <w:rPr>
                <w:rFonts w:ascii="Arial" w:hAnsi="Arial" w:cs="Arial"/>
                <w:sz w:val="20"/>
              </w:rPr>
            </w:pPr>
          </w:p>
          <w:p w14:paraId="0214B19A" w14:textId="1616AA59" w:rsidR="00E1319C" w:rsidRPr="006A13DB" w:rsidRDefault="0016503F" w:rsidP="00E1319C">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specified in </w:t>
            </w:r>
            <w:r>
              <w:rPr>
                <w:rFonts w:ascii="Arial" w:hAnsi="Arial" w:cs="Arial"/>
                <w:sz w:val="20"/>
              </w:rPr>
              <w:lastRenderedPageBreak/>
              <w:t>11-19/</w:t>
            </w:r>
            <w:r w:rsidR="000755C1">
              <w:rPr>
                <w:rFonts w:ascii="Arial" w:hAnsi="Arial" w:cs="Arial"/>
                <w:sz w:val="20"/>
              </w:rPr>
              <w:t>1140r1</w:t>
            </w:r>
            <w:r>
              <w:rPr>
                <w:rFonts w:ascii="Arial" w:hAnsi="Arial" w:cs="Arial"/>
                <w:sz w:val="20"/>
              </w:rPr>
              <w:t xml:space="preserve"> for CID 21331.</w:t>
            </w:r>
          </w:p>
        </w:tc>
      </w:tr>
      <w:tr w:rsidR="00A3356E" w:rsidRPr="00324744" w14:paraId="09F4A162" w14:textId="77777777" w:rsidTr="00E031AE">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3487350A" w14:textId="0CF4EF14" w:rsidR="00CC5C2A" w:rsidRPr="0014633E" w:rsidRDefault="00CC5C2A" w:rsidP="00CC5C2A">
            <w:pPr>
              <w:pStyle w:val="T"/>
              <w:rPr>
                <w:rFonts w:ascii="Arial" w:hAnsi="Arial" w:cs="Arial"/>
                <w:b/>
                <w:i/>
                <w:w w:val="100"/>
              </w:rPr>
            </w:pPr>
            <w:proofErr w:type="spellStart"/>
            <w:r w:rsidRPr="00D4241F">
              <w:rPr>
                <w:rFonts w:ascii="Arial" w:hAnsi="Arial" w:cs="Arial"/>
                <w:b/>
                <w:i/>
                <w:highlight w:val="yellow"/>
              </w:rPr>
              <w:lastRenderedPageBreak/>
              <w:t>TGax</w:t>
            </w:r>
            <w:proofErr w:type="spellEnd"/>
            <w:r w:rsidRPr="00D4241F">
              <w:rPr>
                <w:rFonts w:ascii="Arial" w:hAnsi="Arial" w:cs="Arial"/>
                <w:b/>
                <w:i/>
                <w:highlight w:val="yellow"/>
              </w:rPr>
              <w:t xml:space="preserve"> Editor: Change the </w:t>
            </w:r>
            <w:proofErr w:type="spellStart"/>
            <w:r w:rsidRPr="00D4241F">
              <w:rPr>
                <w:rFonts w:ascii="Arial" w:hAnsi="Arial" w:cs="Arial"/>
                <w:b/>
                <w:i/>
                <w:highlight w:val="yellow"/>
              </w:rPr>
              <w:t>subclause</w:t>
            </w:r>
            <w:proofErr w:type="spellEnd"/>
            <w:r w:rsidRPr="00D4241F">
              <w:rPr>
                <w:rFonts w:ascii="Arial" w:hAnsi="Arial" w:cs="Arial"/>
                <w:b/>
                <w:i/>
                <w:highlight w:val="yellow"/>
              </w:rPr>
              <w:t xml:space="preserve"> </w:t>
            </w:r>
            <w:r w:rsidR="004E148C" w:rsidRPr="0066292F">
              <w:rPr>
                <w:rFonts w:ascii="Arial" w:hAnsi="Arial" w:cs="Arial"/>
                <w:b/>
                <w:i/>
                <w:highlight w:val="yellow"/>
              </w:rPr>
              <w:t xml:space="preserve">9.4.2.256 </w:t>
            </w:r>
            <w:r w:rsidR="004E148C">
              <w:rPr>
                <w:rFonts w:ascii="Arial" w:hAnsi="Arial" w:cs="Arial"/>
                <w:b/>
                <w:i/>
                <w:highlight w:val="yellow"/>
              </w:rPr>
              <w:t>(</w:t>
            </w:r>
            <w:r w:rsidR="004E148C" w:rsidRPr="0066292F">
              <w:rPr>
                <w:rFonts w:ascii="Arial" w:hAnsi="Arial" w:cs="Arial"/>
                <w:b/>
                <w:i/>
                <w:highlight w:val="yellow"/>
              </w:rPr>
              <w:t>UL MU Power Capabilities element</w:t>
            </w:r>
            <w:r w:rsidR="004E148C">
              <w:rPr>
                <w:rFonts w:ascii="Arial" w:hAnsi="Arial" w:cs="Arial"/>
                <w:b/>
                <w:i/>
                <w:highlight w:val="yellow"/>
              </w:rPr>
              <w:t>)</w:t>
            </w:r>
            <w:r w:rsidR="004E148C" w:rsidRPr="0066292F">
              <w:rPr>
                <w:rFonts w:ascii="Arial" w:hAnsi="Arial" w:cs="Arial"/>
                <w:b/>
                <w:i/>
                <w:highlight w:val="yellow"/>
              </w:rPr>
              <w:t xml:space="preserve"> </w:t>
            </w:r>
            <w:r w:rsidRPr="00D4241F">
              <w:rPr>
                <w:rFonts w:ascii="Arial" w:hAnsi="Arial" w:cs="Arial"/>
                <w:b/>
                <w:i/>
                <w:highlight w:val="yellow"/>
              </w:rPr>
              <w:t xml:space="preserve"> </w:t>
            </w:r>
            <w:r>
              <w:rPr>
                <w:rFonts w:ascii="Arial" w:hAnsi="Arial" w:cs="Arial"/>
                <w:b/>
                <w:i/>
                <w:highlight w:val="yellow"/>
              </w:rPr>
              <w:t xml:space="preserve">as the following </w:t>
            </w:r>
            <w:r w:rsidRPr="00D4241F">
              <w:rPr>
                <w:rFonts w:ascii="Arial" w:hAnsi="Arial" w:cs="Arial"/>
                <w:b/>
                <w:i/>
                <w:w w:val="100"/>
                <w:highlight w:val="yellow"/>
              </w:rPr>
              <w:t>(#2</w:t>
            </w:r>
            <w:r>
              <w:rPr>
                <w:rFonts w:ascii="Arial" w:hAnsi="Arial" w:cs="Arial"/>
                <w:b/>
                <w:i/>
                <w:w w:val="100"/>
                <w:highlight w:val="yellow"/>
              </w:rPr>
              <w:t>1331</w:t>
            </w:r>
            <w:r w:rsidRPr="00D4241F">
              <w:rPr>
                <w:rFonts w:ascii="Arial" w:hAnsi="Arial" w:cs="Arial"/>
                <w:b/>
                <w:i/>
                <w:w w:val="100"/>
                <w:highlight w:val="yellow"/>
              </w:rPr>
              <w:t>):</w:t>
            </w:r>
            <w:r w:rsidRPr="0014633E">
              <w:rPr>
                <w:rFonts w:ascii="Arial" w:hAnsi="Arial" w:cs="Arial"/>
                <w:b/>
                <w:i/>
                <w:w w:val="100"/>
              </w:rPr>
              <w:t xml:space="preserve"> </w:t>
            </w:r>
          </w:p>
          <w:p w14:paraId="420A9407" w14:textId="40AC561E" w:rsidR="00CC5C2A" w:rsidRDefault="00CC5C2A" w:rsidP="00CC5C2A">
            <w:pPr>
              <w:pStyle w:val="H4"/>
              <w:rPr>
                <w:w w:val="100"/>
              </w:rPr>
            </w:pPr>
            <w:r>
              <w:rPr>
                <w:w w:val="100"/>
              </w:rPr>
              <w:t>9.</w:t>
            </w:r>
            <w:r w:rsidR="004E148C">
              <w:rPr>
                <w:w w:val="100"/>
              </w:rPr>
              <w:t>4</w:t>
            </w:r>
            <w:r>
              <w:rPr>
                <w:w w:val="100"/>
              </w:rPr>
              <w:t>.</w:t>
            </w:r>
            <w:r w:rsidR="004E148C">
              <w:rPr>
                <w:w w:val="100"/>
              </w:rPr>
              <w:t>2.256</w:t>
            </w:r>
            <w:r>
              <w:rPr>
                <w:w w:val="100"/>
              </w:rPr>
              <w:t xml:space="preserve"> UL MU Power Capabilities </w:t>
            </w:r>
            <w:r w:rsidR="004E148C">
              <w:rPr>
                <w:w w:val="100"/>
              </w:rPr>
              <w:t>element</w:t>
            </w:r>
          </w:p>
          <w:p w14:paraId="1042E0C8" w14:textId="17D6128A" w:rsidR="00CC5C2A" w:rsidRPr="00E81948" w:rsidRDefault="00CC5C2A" w:rsidP="00E81948">
            <w:pPr>
              <w:tabs>
                <w:tab w:val="left" w:pos="288"/>
              </w:tabs>
            </w:pPr>
            <w:r w:rsidRPr="003B79E6">
              <w:t>The UL MU Power Capabilities element indicates the relative maximum trans</w:t>
            </w:r>
            <w:r>
              <w:t xml:space="preserve">mit power that a STA is capable </w:t>
            </w:r>
            <w:r w:rsidRPr="003B79E6">
              <w:t xml:space="preserve">of transmitting </w:t>
            </w:r>
            <w:proofErr w:type="spellStart"/>
            <w:r w:rsidRPr="003B79E6">
              <w:t>an</w:t>
            </w:r>
            <w:proofErr w:type="spellEnd"/>
            <w:r w:rsidRPr="003B79E6">
              <w:t xml:space="preserve"> HE TB PPDU for each MCS in the </w:t>
            </w:r>
            <w:r w:rsidRPr="007A2FD5">
              <w:rPr>
                <w:strike/>
                <w:color w:val="FF0000"/>
              </w:rPr>
              <w:t xml:space="preserve">current channel </w:t>
            </w:r>
            <w:r w:rsidRPr="007A2FD5">
              <w:rPr>
                <w:color w:val="FF0000"/>
                <w:u w:val="single"/>
              </w:rPr>
              <w:t xml:space="preserve">operating channel width </w:t>
            </w:r>
            <w:r w:rsidRPr="003B79E6">
              <w:t>when using RU size greater than or</w:t>
            </w:r>
            <w:r>
              <w:t xml:space="preserve"> </w:t>
            </w:r>
            <w:r w:rsidRPr="003B79E6">
              <w:t>equal to 242 subcarriers. The format of the UL MU Power Capability element is shown in Figure 9-772ai</w:t>
            </w:r>
            <w:r>
              <w:t xml:space="preserve"> </w:t>
            </w:r>
            <w:r w:rsidRPr="003B79E6">
              <w:t>(UL MU Power Capabilities element).</w:t>
            </w:r>
          </w:p>
          <w:p w14:paraId="4295DAB8" w14:textId="77777777" w:rsidR="00A3356E" w:rsidRDefault="00A3356E" w:rsidP="00E81948">
            <w:pPr>
              <w:rPr>
                <w:rFonts w:ascii="Arial" w:hAnsi="Arial" w:cs="Arial"/>
                <w:sz w:val="20"/>
              </w:rPr>
            </w:pPr>
          </w:p>
        </w:tc>
      </w:tr>
      <w:tr w:rsidR="00E1319C" w:rsidRPr="00324744" w14:paraId="09738D38"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6F4A720" w14:textId="790A7DF9" w:rsidR="00E1319C" w:rsidRDefault="00E1319C" w:rsidP="00E1319C">
            <w:pPr>
              <w:tabs>
                <w:tab w:val="left" w:pos="288"/>
              </w:tabs>
              <w:rPr>
                <w:rFonts w:ascii="Arial" w:hAnsi="Arial" w:cs="Arial"/>
                <w:sz w:val="20"/>
              </w:rPr>
            </w:pPr>
            <w:r>
              <w:rPr>
                <w:rFonts w:ascii="Arial" w:hAnsi="Arial" w:cs="Arial"/>
                <w:sz w:val="20"/>
              </w:rPr>
              <w:t>20688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2BC41ED" w14:textId="45834C98" w:rsidR="00E1319C" w:rsidRDefault="00E1319C" w:rsidP="00E1319C">
            <w:pPr>
              <w:jc w:val="right"/>
              <w:rPr>
                <w:rFonts w:ascii="Arial" w:hAnsi="Arial" w:cs="Arial"/>
                <w:sz w:val="20"/>
              </w:rPr>
            </w:pPr>
            <w:r>
              <w:rPr>
                <w:rFonts w:ascii="Arial" w:hAnsi="Arial" w:cs="Arial"/>
                <w:sz w:val="20"/>
              </w:rPr>
              <w:t>203.01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B3A0FFD" w14:textId="591E4706" w:rsidR="00E1319C" w:rsidRDefault="00E1319C" w:rsidP="00E1319C">
            <w:pPr>
              <w:rPr>
                <w:rFonts w:ascii="Arial" w:hAnsi="Arial" w:cs="Arial"/>
                <w:sz w:val="20"/>
              </w:rPr>
            </w:pPr>
            <w:r>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D845685" w14:textId="799788EB" w:rsidR="00E1319C" w:rsidRDefault="00E1319C" w:rsidP="00E1319C">
            <w:pPr>
              <w:rPr>
                <w:rFonts w:ascii="Arial" w:hAnsi="Arial" w:cs="Arial"/>
                <w:sz w:val="20"/>
              </w:rPr>
            </w:pPr>
            <w:r>
              <w:rPr>
                <w:rFonts w:ascii="Arial" w:hAnsi="Arial" w:cs="Arial"/>
                <w:sz w:val="20"/>
              </w:rPr>
              <w:t>"</w:t>
            </w:r>
            <w:proofErr w:type="gramStart"/>
            <w:r>
              <w:rPr>
                <w:rFonts w:ascii="Arial" w:hAnsi="Arial" w:cs="Arial"/>
                <w:sz w:val="20"/>
              </w:rPr>
              <w:t>in</w:t>
            </w:r>
            <w:proofErr w:type="gramEnd"/>
            <w:r>
              <w:rPr>
                <w:rFonts w:ascii="Arial" w:hAnsi="Arial" w:cs="Arial"/>
                <w:sz w:val="20"/>
              </w:rPr>
              <w:t xml:space="preserve"> the current channel" is meaningless and "for each MCS" is unclear.  MCS should be HE-MCS and have space.  The encoding is dB, not the maths.  "the reference maximum transmit power minus the nominal maximum transmit power for an HE</w:t>
            </w:r>
            <w:r>
              <w:rPr>
                <w:rFonts w:ascii="Arial" w:hAnsi="Arial" w:cs="Arial"/>
                <w:sz w:val="20"/>
              </w:rPr>
              <w:br/>
              <w:t>TB PPDU using RU size greater than or equal to 242 subcarriers, and HE-MCS n. The reference maximum</w:t>
            </w:r>
            <w:r>
              <w:rPr>
                <w:rFonts w:ascii="Arial" w:hAnsi="Arial" w:cs="Arial"/>
                <w:sz w:val="20"/>
              </w:rPr>
              <w:br/>
              <w:t>transmit power is the nominal maximum transmit power for an HE TB PPDU using RU size greater than or</w:t>
            </w:r>
            <w:r>
              <w:rPr>
                <w:rFonts w:ascii="Arial" w:hAnsi="Arial" w:cs="Arial"/>
                <w:sz w:val="20"/>
              </w:rPr>
              <w:br/>
              <w:t>equal to 242 subcarriers, and HE-MCS 0." is not clear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8F7FEAA" w14:textId="456C941C" w:rsidR="00E1319C" w:rsidRDefault="00E1319C" w:rsidP="00E1319C">
            <w:pPr>
              <w:rPr>
                <w:rFonts w:ascii="Arial" w:hAnsi="Arial" w:cs="Arial"/>
                <w:sz w:val="20"/>
              </w:rPr>
            </w:pPr>
            <w:r>
              <w:rPr>
                <w:rFonts w:ascii="Arial" w:hAnsi="Arial" w:cs="Arial"/>
                <w:sz w:val="20"/>
              </w:rPr>
              <w:t xml:space="preserve">Change the first sentence to "The UL MU Power Capability element specifies the relative maximum transmit powers with which a STA is capable of transmitting </w:t>
            </w:r>
            <w:proofErr w:type="spellStart"/>
            <w:r>
              <w:rPr>
                <w:rFonts w:ascii="Arial" w:hAnsi="Arial" w:cs="Arial"/>
                <w:sz w:val="20"/>
              </w:rPr>
              <w:t>an</w:t>
            </w:r>
            <w:proofErr w:type="spellEnd"/>
            <w:r>
              <w:rPr>
                <w:rFonts w:ascii="Arial" w:hAnsi="Arial" w:cs="Arial"/>
                <w:sz w:val="20"/>
              </w:rPr>
              <w:t xml:space="preserve"> HE TB PPDU when using an RU size greater than or equal to 242 tones, as a function of HE-MCS.".  In the figure, change each "MCS" to "HE-</w:t>
            </w:r>
            <w:proofErr w:type="gramStart"/>
            <w:r>
              <w:rPr>
                <w:rFonts w:ascii="Arial" w:hAnsi="Arial" w:cs="Arial"/>
                <w:sz w:val="20"/>
              </w:rPr>
              <w:t>MCS "</w:t>
            </w:r>
            <w:proofErr w:type="gramEnd"/>
            <w:r>
              <w:rPr>
                <w:rFonts w:ascii="Arial" w:hAnsi="Arial" w:cs="Arial"/>
                <w:sz w:val="20"/>
              </w:rPr>
              <w:t xml:space="preserve"> (note space).    In the rest of the </w:t>
            </w:r>
            <w:proofErr w:type="spellStart"/>
            <w:r>
              <w:rPr>
                <w:rFonts w:ascii="Arial" w:hAnsi="Arial" w:cs="Arial"/>
                <w:sz w:val="20"/>
              </w:rPr>
              <w:t>subclause</w:t>
            </w:r>
            <w:proofErr w:type="spellEnd"/>
            <w:r>
              <w:rPr>
                <w:rFonts w:ascii="Arial" w:hAnsi="Arial" w:cs="Arial"/>
                <w:sz w:val="20"/>
              </w:rPr>
              <w:t xml:space="preserve"> change </w:t>
            </w:r>
            <w:proofErr w:type="gramStart"/>
            <w:r>
              <w:rPr>
                <w:rFonts w:ascii="Arial" w:hAnsi="Arial" w:cs="Arial"/>
                <w:sz w:val="20"/>
              </w:rPr>
              <w:t>" MCS</w:t>
            </w:r>
            <w:proofErr w:type="gramEnd"/>
            <w:r>
              <w:rPr>
                <w:rFonts w:ascii="Arial" w:hAnsi="Arial" w:cs="Arial"/>
                <w:sz w:val="20"/>
              </w:rPr>
              <w:t>" to " HE-MCS" (note spaces).  Change "encoded as" to "containing".  Change "the reference maximum transmit power minus the nominal maximum transmit power for an HE</w:t>
            </w:r>
            <w:r>
              <w:rPr>
                <w:rFonts w:ascii="Arial" w:hAnsi="Arial" w:cs="Arial"/>
                <w:sz w:val="20"/>
              </w:rPr>
              <w:br/>
              <w:t>TB PPDU using RU size greater than or equal to 242 subcarriers, and HE-MCS n. The reference maximum</w:t>
            </w:r>
            <w:r>
              <w:rPr>
                <w:rFonts w:ascii="Arial" w:hAnsi="Arial" w:cs="Arial"/>
                <w:sz w:val="20"/>
              </w:rPr>
              <w:br/>
              <w:t>transmit power is the nominal maximum transmit power for an HE TB PPDU using RU size greater than or</w:t>
            </w:r>
            <w:r>
              <w:rPr>
                <w:rFonts w:ascii="Arial" w:hAnsi="Arial" w:cs="Arial"/>
                <w:sz w:val="20"/>
              </w:rPr>
              <w:br/>
              <w:t>equal to 242 subcarriers, and HE-MCS 0." to "the difference between the nominal maximum transmit power for an HE TB PPDU using an RU size greater than or equal to 242 subcarriers for HE-MCS 0 and that for HE-MCS 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17AD002" w14:textId="77777777" w:rsidR="00E1319C" w:rsidRDefault="00E1319C" w:rsidP="00E1319C">
            <w:pPr>
              <w:rPr>
                <w:rFonts w:ascii="Arial" w:hAnsi="Arial" w:cs="Arial"/>
                <w:sz w:val="20"/>
              </w:rPr>
            </w:pPr>
            <w:r>
              <w:rPr>
                <w:rFonts w:ascii="Arial" w:hAnsi="Arial" w:cs="Arial"/>
                <w:sz w:val="20"/>
              </w:rPr>
              <w:t xml:space="preserve">Revised- </w:t>
            </w:r>
          </w:p>
          <w:p w14:paraId="0F8AD4C4" w14:textId="1A88AF76" w:rsidR="00E1319C" w:rsidRDefault="003B79E6" w:rsidP="00E1319C">
            <w:pPr>
              <w:rPr>
                <w:rFonts w:ascii="Arial" w:hAnsi="Arial" w:cs="Arial"/>
                <w:sz w:val="20"/>
              </w:rPr>
            </w:pPr>
            <w:r>
              <w:rPr>
                <w:rFonts w:ascii="Arial" w:hAnsi="Arial" w:cs="Arial"/>
                <w:sz w:val="20"/>
              </w:rPr>
              <w:t xml:space="preserve">The ambiguity about “in the current channel” is clarified by changing to “in operating channel width”. </w:t>
            </w:r>
          </w:p>
          <w:p w14:paraId="7F24758E" w14:textId="77777777" w:rsidR="003B79E6" w:rsidRDefault="003B79E6" w:rsidP="00E1319C">
            <w:pPr>
              <w:rPr>
                <w:rFonts w:ascii="Arial" w:hAnsi="Arial" w:cs="Arial"/>
                <w:sz w:val="20"/>
              </w:rPr>
            </w:pPr>
          </w:p>
          <w:p w14:paraId="34BEBF80" w14:textId="3692884B" w:rsidR="003B79E6" w:rsidRDefault="003B79E6" w:rsidP="00E1319C">
            <w:pPr>
              <w:rPr>
                <w:rFonts w:ascii="Arial" w:hAnsi="Arial" w:cs="Arial"/>
                <w:sz w:val="20"/>
              </w:rPr>
            </w:pPr>
            <w:r>
              <w:rPr>
                <w:rFonts w:ascii="Arial" w:hAnsi="Arial" w:cs="Arial"/>
                <w:sz w:val="20"/>
              </w:rPr>
              <w:t xml:space="preserve">Agree on changing MCS to HE-MCS. </w:t>
            </w:r>
          </w:p>
          <w:p w14:paraId="357C6EF4" w14:textId="77777777" w:rsidR="00CC5C2A" w:rsidRDefault="00CC5C2A" w:rsidP="00E1319C">
            <w:pPr>
              <w:rPr>
                <w:rFonts w:ascii="Arial" w:hAnsi="Arial" w:cs="Arial"/>
                <w:sz w:val="20"/>
              </w:rPr>
            </w:pPr>
          </w:p>
          <w:p w14:paraId="44ED7DC3" w14:textId="3CDA4282" w:rsidR="008A599B" w:rsidRDefault="008A599B" w:rsidP="00E1319C">
            <w:pPr>
              <w:rPr>
                <w:rFonts w:ascii="Arial" w:hAnsi="Arial" w:cs="Arial"/>
                <w:sz w:val="20"/>
              </w:rPr>
            </w:pPr>
            <w:r>
              <w:rPr>
                <w:rFonts w:ascii="Arial" w:hAnsi="Arial" w:cs="Arial"/>
                <w:sz w:val="20"/>
              </w:rPr>
              <w:t>"</w:t>
            </w:r>
            <w:proofErr w:type="gramStart"/>
            <w:r>
              <w:rPr>
                <w:rFonts w:ascii="Arial" w:hAnsi="Arial" w:cs="Arial"/>
                <w:sz w:val="20"/>
              </w:rPr>
              <w:t>encoded</w:t>
            </w:r>
            <w:proofErr w:type="gramEnd"/>
            <w:r>
              <w:rPr>
                <w:rFonts w:ascii="Arial" w:hAnsi="Arial" w:cs="Arial"/>
                <w:sz w:val="20"/>
              </w:rPr>
              <w:t xml:space="preserve"> as" is changed to "contains” as suggested by the commenter.</w:t>
            </w:r>
          </w:p>
          <w:p w14:paraId="1C364C12" w14:textId="77777777" w:rsidR="008A599B" w:rsidRDefault="008A599B" w:rsidP="00E1319C">
            <w:pPr>
              <w:rPr>
                <w:rFonts w:ascii="Arial" w:hAnsi="Arial" w:cs="Arial"/>
                <w:sz w:val="20"/>
              </w:rPr>
            </w:pPr>
          </w:p>
          <w:p w14:paraId="7BF90BD0" w14:textId="79204F39" w:rsidR="008A599B" w:rsidRDefault="008A599B" w:rsidP="00E1319C">
            <w:pPr>
              <w:rPr>
                <w:rFonts w:ascii="Arial" w:hAnsi="Arial" w:cs="Arial"/>
                <w:sz w:val="20"/>
              </w:rPr>
            </w:pPr>
            <w:r>
              <w:rPr>
                <w:rFonts w:ascii="Arial" w:hAnsi="Arial" w:cs="Arial"/>
                <w:sz w:val="20"/>
              </w:rPr>
              <w:t xml:space="preserve">The last changes are also applied with minor editorial updates.  </w:t>
            </w:r>
          </w:p>
          <w:p w14:paraId="01B95565" w14:textId="77777777" w:rsidR="00CC5C2A" w:rsidRDefault="00CC5C2A" w:rsidP="00E1319C">
            <w:pPr>
              <w:rPr>
                <w:rFonts w:ascii="Arial" w:hAnsi="Arial" w:cs="Arial"/>
                <w:sz w:val="20"/>
              </w:rPr>
            </w:pPr>
          </w:p>
          <w:p w14:paraId="777604AA" w14:textId="3B4FE9D8" w:rsidR="00E1319C" w:rsidRPr="00CC5C2A" w:rsidRDefault="008A599B" w:rsidP="00E81948">
            <w:pPr>
              <w:rPr>
                <w:rFonts w:ascii="Arial" w:hAnsi="Arial" w:cs="Arial"/>
                <w:b/>
                <w:i/>
                <w:sz w:val="20"/>
              </w:rPr>
            </w:pPr>
            <w:proofErr w:type="spellStart"/>
            <w:r>
              <w:rPr>
                <w:rFonts w:ascii="Arial" w:hAnsi="Arial" w:cs="Arial"/>
                <w:sz w:val="20"/>
              </w:rPr>
              <w:t>TGax</w:t>
            </w:r>
            <w:proofErr w:type="spellEnd"/>
            <w:r>
              <w:rPr>
                <w:rFonts w:ascii="Arial" w:hAnsi="Arial" w:cs="Arial"/>
                <w:sz w:val="20"/>
              </w:rPr>
              <w:t xml:space="preserve"> editor makes changes as specified in 11-19/</w:t>
            </w:r>
            <w:r w:rsidR="000755C1">
              <w:rPr>
                <w:rFonts w:ascii="Arial" w:hAnsi="Arial" w:cs="Arial"/>
                <w:sz w:val="20"/>
              </w:rPr>
              <w:t>1140r1</w:t>
            </w:r>
            <w:r>
              <w:rPr>
                <w:rFonts w:ascii="Arial" w:hAnsi="Arial" w:cs="Arial"/>
                <w:sz w:val="20"/>
              </w:rPr>
              <w:t xml:space="preserve"> for CID 20688.</w:t>
            </w:r>
          </w:p>
          <w:p w14:paraId="6CF18B22" w14:textId="77777777" w:rsidR="003B79E6" w:rsidRPr="006A13DB" w:rsidRDefault="003B79E6" w:rsidP="00E1319C">
            <w:pPr>
              <w:rPr>
                <w:rFonts w:ascii="Arial" w:hAnsi="Arial" w:cs="Arial"/>
                <w:sz w:val="20"/>
              </w:rPr>
            </w:pPr>
          </w:p>
        </w:tc>
      </w:tr>
      <w:tr w:rsidR="00014E50" w:rsidRPr="00324744" w14:paraId="1BA94653"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2796496" w14:textId="6A111605" w:rsidR="00014E50" w:rsidRDefault="00014E50" w:rsidP="00014E50">
            <w:pPr>
              <w:tabs>
                <w:tab w:val="left" w:pos="288"/>
              </w:tabs>
              <w:rPr>
                <w:rFonts w:ascii="Arial" w:hAnsi="Arial" w:cs="Arial"/>
                <w:sz w:val="20"/>
              </w:rPr>
            </w:pPr>
            <w:r>
              <w:rPr>
                <w:rFonts w:ascii="Arial" w:hAnsi="Arial" w:cs="Arial"/>
                <w:sz w:val="20"/>
              </w:rPr>
              <w:t>21332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614AA5B" w14:textId="1911FAAA" w:rsidR="00014E50" w:rsidRDefault="00014E50" w:rsidP="00014E50">
            <w:pPr>
              <w:jc w:val="right"/>
              <w:rPr>
                <w:rFonts w:ascii="Arial" w:hAnsi="Arial" w:cs="Arial"/>
                <w:sz w:val="20"/>
              </w:rPr>
            </w:pPr>
            <w:r>
              <w:rPr>
                <w:rFonts w:ascii="Arial" w:hAnsi="Arial" w:cs="Arial"/>
                <w:sz w:val="20"/>
              </w:rPr>
              <w:t>203.03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1D8330F" w14:textId="61CA0620" w:rsidR="00014E50" w:rsidRDefault="00014E50" w:rsidP="00014E50">
            <w:pPr>
              <w:rPr>
                <w:rFonts w:ascii="Arial" w:hAnsi="Arial" w:cs="Arial"/>
                <w:sz w:val="20"/>
              </w:rPr>
            </w:pPr>
            <w:r>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E2BA3A9" w14:textId="1E59E693" w:rsidR="00014E50" w:rsidRDefault="00014E50" w:rsidP="00014E50">
            <w:pPr>
              <w:rPr>
                <w:rFonts w:ascii="Arial" w:hAnsi="Arial" w:cs="Arial"/>
                <w:sz w:val="20"/>
              </w:rPr>
            </w:pPr>
            <w:r>
              <w:rPr>
                <w:rFonts w:ascii="Arial" w:hAnsi="Arial" w:cs="Arial"/>
                <w:sz w:val="20"/>
              </w:rPr>
              <w:t xml:space="preserve">What is the reference transmit power and what </w:t>
            </w:r>
            <w:r>
              <w:rPr>
                <w:rFonts w:ascii="Arial" w:hAnsi="Arial" w:cs="Arial"/>
                <w:sz w:val="20"/>
              </w:rPr>
              <w:lastRenderedPageBreak/>
              <w:t>is the nominal maximum transmit power?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B3262BB" w14:textId="79EF4CEC" w:rsidR="00014E50" w:rsidRDefault="00014E50" w:rsidP="00014E50">
            <w:pPr>
              <w:rPr>
                <w:rFonts w:ascii="Arial" w:hAnsi="Arial" w:cs="Arial"/>
                <w:sz w:val="20"/>
              </w:rPr>
            </w:pPr>
            <w:r>
              <w:rPr>
                <w:rFonts w:ascii="Arial" w:hAnsi="Arial" w:cs="Arial"/>
                <w:sz w:val="20"/>
              </w:rPr>
              <w:lastRenderedPageBreak/>
              <w:t>Define reference and nominal transmit power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C66EA6D" w14:textId="77777777" w:rsidR="00014E50" w:rsidRDefault="00014E50" w:rsidP="00014E50">
            <w:pPr>
              <w:rPr>
                <w:rFonts w:ascii="Arial" w:hAnsi="Arial" w:cs="Arial"/>
                <w:sz w:val="20"/>
              </w:rPr>
            </w:pPr>
            <w:r>
              <w:rPr>
                <w:rFonts w:ascii="Arial" w:hAnsi="Arial" w:cs="Arial"/>
                <w:sz w:val="20"/>
              </w:rPr>
              <w:t xml:space="preserve">Revised- </w:t>
            </w:r>
          </w:p>
          <w:p w14:paraId="2870296D" w14:textId="1150D11C" w:rsidR="001A60E1" w:rsidRDefault="001A60E1" w:rsidP="00014E50">
            <w:pPr>
              <w:rPr>
                <w:rFonts w:ascii="Arial" w:hAnsi="Arial" w:cs="Arial"/>
                <w:sz w:val="20"/>
              </w:rPr>
            </w:pPr>
            <w:r>
              <w:rPr>
                <w:rFonts w:ascii="Arial" w:hAnsi="Arial" w:cs="Arial"/>
                <w:sz w:val="20"/>
              </w:rPr>
              <w:t xml:space="preserve">Instead of defining the reference maximum </w:t>
            </w:r>
            <w:r>
              <w:rPr>
                <w:rFonts w:ascii="Arial" w:hAnsi="Arial" w:cs="Arial"/>
                <w:sz w:val="20"/>
              </w:rPr>
              <w:lastRenderedPageBreak/>
              <w:t xml:space="preserve">transmit power, two sentence is merged into one sentence. </w:t>
            </w:r>
          </w:p>
          <w:p w14:paraId="3AB2DCEA" w14:textId="46AFE1AF" w:rsidR="00014E50" w:rsidRDefault="00014E50" w:rsidP="00014E50">
            <w:pPr>
              <w:rPr>
                <w:rFonts w:ascii="Arial" w:hAnsi="Arial" w:cs="Arial"/>
                <w:sz w:val="20"/>
              </w:rPr>
            </w:pPr>
          </w:p>
          <w:p w14:paraId="5702A60E" w14:textId="1898F160" w:rsidR="00014E50" w:rsidRDefault="00014E50" w:rsidP="00014E50">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specified in 11-19/</w:t>
            </w:r>
            <w:r w:rsidR="000755C1">
              <w:rPr>
                <w:rFonts w:ascii="Arial" w:hAnsi="Arial" w:cs="Arial"/>
                <w:sz w:val="20"/>
              </w:rPr>
              <w:t>1140r1</w:t>
            </w:r>
            <w:r>
              <w:rPr>
                <w:rFonts w:ascii="Arial" w:hAnsi="Arial" w:cs="Arial"/>
                <w:sz w:val="20"/>
              </w:rPr>
              <w:t xml:space="preserve"> for CID 2133</w:t>
            </w:r>
            <w:r w:rsidR="00CC5C2A">
              <w:rPr>
                <w:rFonts w:ascii="Arial" w:hAnsi="Arial" w:cs="Arial"/>
                <w:sz w:val="20"/>
              </w:rPr>
              <w:t>2</w:t>
            </w:r>
            <w:r>
              <w:rPr>
                <w:rFonts w:ascii="Arial" w:hAnsi="Arial" w:cs="Arial"/>
                <w:sz w:val="20"/>
              </w:rPr>
              <w:t>.</w:t>
            </w:r>
          </w:p>
        </w:tc>
      </w:tr>
      <w:tr w:rsidR="00E1319C" w:rsidRPr="00324744" w14:paraId="3AB0B2B2"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65CF30E" w14:textId="6156E240" w:rsidR="00E1319C" w:rsidRDefault="00E1319C" w:rsidP="00E1319C">
            <w:pPr>
              <w:tabs>
                <w:tab w:val="left" w:pos="288"/>
              </w:tabs>
              <w:rPr>
                <w:rFonts w:ascii="Arial" w:hAnsi="Arial" w:cs="Arial"/>
                <w:sz w:val="20"/>
              </w:rPr>
            </w:pPr>
            <w:r>
              <w:rPr>
                <w:rFonts w:ascii="Arial" w:hAnsi="Arial" w:cs="Arial"/>
                <w:sz w:val="20"/>
              </w:rPr>
              <w:lastRenderedPageBreak/>
              <w:t>21333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6E5405F" w14:textId="5D32992D" w:rsidR="00E1319C" w:rsidRDefault="00E1319C" w:rsidP="00E1319C">
            <w:pPr>
              <w:jc w:val="right"/>
              <w:rPr>
                <w:rFonts w:ascii="Arial" w:hAnsi="Arial" w:cs="Arial"/>
                <w:sz w:val="20"/>
              </w:rPr>
            </w:pPr>
            <w:r>
              <w:rPr>
                <w:rFonts w:ascii="Arial" w:hAnsi="Arial" w:cs="Arial"/>
                <w:sz w:val="20"/>
              </w:rPr>
              <w:t>203.26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3E34B1C" w14:textId="792B2AB6" w:rsidR="00E1319C" w:rsidRDefault="00E1319C" w:rsidP="00E1319C">
            <w:pPr>
              <w:rPr>
                <w:rFonts w:ascii="Arial" w:hAnsi="Arial" w:cs="Arial"/>
                <w:sz w:val="20"/>
              </w:rPr>
            </w:pPr>
            <w:r>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1C55FC3" w14:textId="08128061" w:rsidR="00E1319C" w:rsidRDefault="00E1319C" w:rsidP="00E1319C">
            <w:pPr>
              <w:rPr>
                <w:rFonts w:ascii="Arial" w:hAnsi="Arial" w:cs="Arial"/>
                <w:sz w:val="20"/>
              </w:rPr>
            </w:pPr>
            <w:r>
              <w:rPr>
                <w:rFonts w:ascii="Arial" w:hAnsi="Arial" w:cs="Arial"/>
                <w:sz w:val="20"/>
              </w:rPr>
              <w:t>"</w:t>
            </w:r>
            <w:proofErr w:type="gramStart"/>
            <w:r>
              <w:rPr>
                <w:rFonts w:ascii="Arial" w:hAnsi="Arial" w:cs="Arial"/>
                <w:sz w:val="20"/>
              </w:rPr>
              <w:t>encoded</w:t>
            </w:r>
            <w:proofErr w:type="gramEnd"/>
            <w:r>
              <w:rPr>
                <w:rFonts w:ascii="Arial" w:hAnsi="Arial" w:cs="Arial"/>
                <w:sz w:val="20"/>
              </w:rPr>
              <w:t xml:space="preserve"> as reference minus nominal" does not make sense. Encoding is how a value is represented as a finite number of bits. Also, dB is a relative scale so there needs to be a reference. </w:t>
            </w:r>
            <w:proofErr w:type="spellStart"/>
            <w:proofErr w:type="gramStart"/>
            <w:r>
              <w:rPr>
                <w:rFonts w:ascii="Arial" w:hAnsi="Arial" w:cs="Arial"/>
                <w:sz w:val="20"/>
              </w:rPr>
              <w:t>Its</w:t>
            </w:r>
            <w:proofErr w:type="spellEnd"/>
            <w:proofErr w:type="gramEnd"/>
            <w:r>
              <w:rPr>
                <w:rFonts w:ascii="Arial" w:hAnsi="Arial" w:cs="Arial"/>
                <w:sz w:val="20"/>
              </w:rPr>
              <w:t xml:space="preserve"> an unsigned integer so what happens to the encoding if the reference (whatever that is) is less than the nominal?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BF7BFF0" w14:textId="48D3D13F" w:rsidR="00E1319C" w:rsidRDefault="00E1319C" w:rsidP="00E1319C">
            <w:pPr>
              <w:rPr>
                <w:rFonts w:ascii="Arial" w:hAnsi="Arial" w:cs="Arial"/>
                <w:sz w:val="20"/>
              </w:rPr>
            </w:pPr>
            <w:r>
              <w:rPr>
                <w:rFonts w:ascii="Arial" w:hAnsi="Arial" w:cs="Arial"/>
                <w:sz w:val="20"/>
              </w:rPr>
              <w:t>Define meaning of reference and nominal transmit power. Rewrite as "The Relative Max Transmit Power MCS n field is the reference transmit power relative to the nominal transmit power expressed in dB"</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D80F1BF" w14:textId="77777777" w:rsidR="00014E50" w:rsidRDefault="00014E50" w:rsidP="00014E50">
            <w:pPr>
              <w:rPr>
                <w:rFonts w:ascii="Arial" w:hAnsi="Arial" w:cs="Arial"/>
                <w:sz w:val="20"/>
              </w:rPr>
            </w:pPr>
            <w:r>
              <w:rPr>
                <w:rFonts w:ascii="Arial" w:hAnsi="Arial" w:cs="Arial"/>
                <w:sz w:val="20"/>
              </w:rPr>
              <w:t xml:space="preserve">Revised- </w:t>
            </w:r>
          </w:p>
          <w:p w14:paraId="36C70B2C" w14:textId="77777777" w:rsidR="00014E50" w:rsidRDefault="00014E50" w:rsidP="00014E50">
            <w:pPr>
              <w:rPr>
                <w:rFonts w:ascii="Arial" w:hAnsi="Arial" w:cs="Arial"/>
                <w:sz w:val="20"/>
              </w:rPr>
            </w:pPr>
            <w:r>
              <w:rPr>
                <w:rFonts w:ascii="Arial" w:hAnsi="Arial" w:cs="Arial"/>
                <w:sz w:val="20"/>
              </w:rPr>
              <w:t xml:space="preserve">Agree in principle. </w:t>
            </w:r>
          </w:p>
          <w:p w14:paraId="0D046836" w14:textId="77777777" w:rsidR="00014E50" w:rsidRDefault="00014E50" w:rsidP="00014E50">
            <w:pPr>
              <w:rPr>
                <w:rFonts w:ascii="Arial" w:hAnsi="Arial" w:cs="Arial"/>
                <w:sz w:val="20"/>
              </w:rPr>
            </w:pPr>
          </w:p>
          <w:p w14:paraId="58A2B099" w14:textId="5B402F9A" w:rsidR="001A60E1" w:rsidRDefault="001A60E1" w:rsidP="001A60E1">
            <w:pPr>
              <w:rPr>
                <w:rFonts w:ascii="Arial" w:hAnsi="Arial" w:cs="Arial"/>
                <w:sz w:val="20"/>
              </w:rPr>
            </w:pPr>
            <w:r>
              <w:rPr>
                <w:rFonts w:ascii="Arial" w:hAnsi="Arial" w:cs="Arial"/>
                <w:sz w:val="20"/>
              </w:rPr>
              <w:t xml:space="preserve">Instead of defining the reference maximum transmit power, the wording is changed. </w:t>
            </w:r>
          </w:p>
          <w:p w14:paraId="5B81F066" w14:textId="77777777" w:rsidR="001A60E1" w:rsidRPr="001A60E1" w:rsidRDefault="001A60E1" w:rsidP="001A60E1">
            <w:pPr>
              <w:rPr>
                <w:rFonts w:ascii="Arial" w:hAnsi="Arial" w:cs="Arial"/>
                <w:sz w:val="20"/>
              </w:rPr>
            </w:pPr>
          </w:p>
          <w:p w14:paraId="2DD8AE63" w14:textId="153BADDB" w:rsidR="001A60E1" w:rsidRDefault="001A60E1" w:rsidP="001A60E1">
            <w:pPr>
              <w:rPr>
                <w:rFonts w:ascii="Arial" w:hAnsi="Arial" w:cs="Arial"/>
                <w:sz w:val="20"/>
              </w:rPr>
            </w:pPr>
            <w:r>
              <w:rPr>
                <w:rFonts w:ascii="Arial" w:hAnsi="Arial" w:cs="Arial"/>
                <w:sz w:val="20"/>
              </w:rPr>
              <w:t xml:space="preserve">And, </w:t>
            </w:r>
            <w:r w:rsidRPr="001A60E1">
              <w:rPr>
                <w:rFonts w:ascii="Arial" w:hAnsi="Arial" w:cs="Arial"/>
                <w:sz w:val="20"/>
              </w:rPr>
              <w:t xml:space="preserve">the nominal maximum transmit power of an HE TB for HE-MCS 0 </w:t>
            </w:r>
            <w:r>
              <w:rPr>
                <w:rFonts w:ascii="Arial" w:hAnsi="Arial" w:cs="Arial"/>
                <w:sz w:val="20"/>
              </w:rPr>
              <w:t xml:space="preserve">is always greater than or equal to that for </w:t>
            </w:r>
            <w:r w:rsidRPr="001A60E1">
              <w:rPr>
                <w:rFonts w:ascii="Arial" w:hAnsi="Arial" w:cs="Arial"/>
                <w:sz w:val="20"/>
              </w:rPr>
              <w:t>HE-MCS n.</w:t>
            </w:r>
          </w:p>
          <w:p w14:paraId="6CA6D11F" w14:textId="77777777" w:rsidR="001A60E1" w:rsidRDefault="001A60E1" w:rsidP="00014E50">
            <w:pPr>
              <w:rPr>
                <w:rFonts w:ascii="Arial" w:hAnsi="Arial" w:cs="Arial"/>
                <w:sz w:val="20"/>
              </w:rPr>
            </w:pPr>
          </w:p>
          <w:p w14:paraId="2A8B3D05" w14:textId="02264626" w:rsidR="00E1319C" w:rsidRPr="006A13DB" w:rsidRDefault="00014E50" w:rsidP="00014E50">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specified in 11-19/</w:t>
            </w:r>
            <w:r w:rsidR="000755C1">
              <w:rPr>
                <w:rFonts w:ascii="Arial" w:hAnsi="Arial" w:cs="Arial"/>
                <w:sz w:val="20"/>
              </w:rPr>
              <w:t>1140r1</w:t>
            </w:r>
            <w:r>
              <w:rPr>
                <w:rFonts w:ascii="Arial" w:hAnsi="Arial" w:cs="Arial"/>
                <w:sz w:val="20"/>
              </w:rPr>
              <w:t xml:space="preserve"> for CID 213</w:t>
            </w:r>
            <w:r w:rsidR="00CC5C2A">
              <w:rPr>
                <w:rFonts w:ascii="Arial" w:hAnsi="Arial" w:cs="Arial"/>
                <w:sz w:val="20"/>
              </w:rPr>
              <w:t>33</w:t>
            </w:r>
            <w:r>
              <w:rPr>
                <w:rFonts w:ascii="Arial" w:hAnsi="Arial" w:cs="Arial"/>
                <w:sz w:val="20"/>
              </w:rPr>
              <w:t>.</w:t>
            </w:r>
          </w:p>
        </w:tc>
      </w:tr>
      <w:tr w:rsidR="007A2FD5" w:rsidRPr="00324744" w14:paraId="2DF1E959" w14:textId="77777777" w:rsidTr="005A3FA7">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03385F07" w14:textId="77777777" w:rsidR="007A2FD5" w:rsidRDefault="007A2FD5" w:rsidP="00E1319C">
            <w:pPr>
              <w:rPr>
                <w:rFonts w:ascii="Arial" w:hAnsi="Arial" w:cs="Arial"/>
                <w:sz w:val="20"/>
              </w:rPr>
            </w:pPr>
          </w:p>
          <w:p w14:paraId="17C61A2C" w14:textId="695B50F6" w:rsidR="007A2FD5" w:rsidRPr="0014633E" w:rsidRDefault="007A2FD5" w:rsidP="007A2FD5">
            <w:pPr>
              <w:pStyle w:val="T"/>
              <w:rPr>
                <w:rFonts w:ascii="Arial" w:hAnsi="Arial" w:cs="Arial"/>
                <w:b/>
                <w:i/>
                <w:w w:val="100"/>
              </w:rPr>
            </w:pPr>
            <w:proofErr w:type="spellStart"/>
            <w:r w:rsidRPr="00D1052C">
              <w:rPr>
                <w:rFonts w:ascii="Arial" w:hAnsi="Arial" w:cs="Arial"/>
                <w:b/>
                <w:i/>
                <w:highlight w:val="yellow"/>
              </w:rPr>
              <w:t>TGax</w:t>
            </w:r>
            <w:proofErr w:type="spellEnd"/>
            <w:r w:rsidRPr="00D1052C">
              <w:rPr>
                <w:rFonts w:ascii="Arial" w:hAnsi="Arial" w:cs="Arial"/>
                <w:b/>
                <w:i/>
                <w:highlight w:val="yellow"/>
              </w:rPr>
              <w:t xml:space="preserve"> Editor: Change the </w:t>
            </w:r>
            <w:r w:rsidR="00D1052C" w:rsidRPr="0066292F">
              <w:rPr>
                <w:rFonts w:ascii="Arial" w:hAnsi="Arial" w:cs="Arial"/>
                <w:b/>
                <w:i/>
                <w:highlight w:val="yellow"/>
              </w:rPr>
              <w:t xml:space="preserve">9.4.2.256 </w:t>
            </w:r>
            <w:r w:rsidR="00AB1396">
              <w:rPr>
                <w:rFonts w:ascii="Arial" w:hAnsi="Arial" w:cs="Arial"/>
                <w:b/>
                <w:i/>
                <w:highlight w:val="yellow"/>
              </w:rPr>
              <w:t>(</w:t>
            </w:r>
            <w:r w:rsidR="00D1052C" w:rsidRPr="0066292F">
              <w:rPr>
                <w:rFonts w:ascii="Arial" w:hAnsi="Arial" w:cs="Arial"/>
                <w:b/>
                <w:i/>
                <w:highlight w:val="yellow"/>
              </w:rPr>
              <w:t>UL MU Power Capabilities element</w:t>
            </w:r>
            <w:r w:rsidR="00AB1396">
              <w:rPr>
                <w:rFonts w:ascii="Arial" w:hAnsi="Arial" w:cs="Arial"/>
                <w:b/>
                <w:i/>
                <w:highlight w:val="yellow"/>
              </w:rPr>
              <w:t>)</w:t>
            </w:r>
            <w:r w:rsidRPr="0066292F">
              <w:rPr>
                <w:rFonts w:ascii="Arial" w:hAnsi="Arial" w:cs="Arial"/>
                <w:b/>
                <w:i/>
                <w:highlight w:val="yellow"/>
              </w:rPr>
              <w:t xml:space="preserve"> as the following </w:t>
            </w:r>
            <w:r w:rsidRPr="0066292F">
              <w:rPr>
                <w:rFonts w:ascii="Arial" w:hAnsi="Arial" w:cs="Arial"/>
                <w:b/>
                <w:i/>
                <w:w w:val="100"/>
                <w:highlight w:val="yellow"/>
              </w:rPr>
              <w:t>(#</w:t>
            </w:r>
            <w:r w:rsidR="00CC5C2A" w:rsidRPr="0066292F">
              <w:rPr>
                <w:rFonts w:ascii="Arial" w:hAnsi="Arial" w:cs="Arial"/>
                <w:b/>
                <w:i/>
                <w:w w:val="100"/>
                <w:highlight w:val="yellow"/>
              </w:rPr>
              <w:t xml:space="preserve">20688, </w:t>
            </w:r>
            <w:r w:rsidRPr="0066292F">
              <w:rPr>
                <w:rFonts w:ascii="Arial" w:hAnsi="Arial" w:cs="Arial"/>
                <w:b/>
                <w:i/>
                <w:w w:val="100"/>
                <w:highlight w:val="yellow"/>
              </w:rPr>
              <w:t>21332, 20688, 21333):</w:t>
            </w:r>
            <w:r w:rsidRPr="0014633E">
              <w:rPr>
                <w:rFonts w:ascii="Arial" w:hAnsi="Arial" w:cs="Arial"/>
                <w:b/>
                <w:i/>
                <w:w w:val="100"/>
              </w:rPr>
              <w:t xml:space="preserve"> </w:t>
            </w:r>
          </w:p>
          <w:p w14:paraId="25E6B7FE" w14:textId="2B02ABCA" w:rsidR="007A2FD5" w:rsidRDefault="00D1052C" w:rsidP="007A2FD5">
            <w:pPr>
              <w:pStyle w:val="H4"/>
              <w:rPr>
                <w:w w:val="100"/>
              </w:rPr>
            </w:pPr>
            <w:r w:rsidRPr="00D1052C">
              <w:rPr>
                <w:w w:val="100"/>
              </w:rPr>
              <w:t>9.4.2.256 UL MU Power Capabilities element</w:t>
            </w:r>
          </w:p>
          <w:p w14:paraId="025A7B92" w14:textId="2E709C0F" w:rsidR="008A599B" w:rsidRDefault="007A2FD5" w:rsidP="00E81948">
            <w:pPr>
              <w:rPr>
                <w:rFonts w:ascii="Arial" w:hAnsi="Arial" w:cs="Arial"/>
                <w:sz w:val="20"/>
              </w:rPr>
            </w:pPr>
            <w:r>
              <w:t xml:space="preserve">The Relative Max Transmit Power MCS </w:t>
            </w:r>
            <w:r>
              <w:rPr>
                <w:i/>
                <w:iCs/>
              </w:rPr>
              <w:t>n</w:t>
            </w:r>
            <w:r>
              <w:t xml:space="preserve"> field (where </w:t>
            </w:r>
            <w:r>
              <w:rPr>
                <w:i/>
                <w:iCs/>
              </w:rPr>
              <w:t>n</w:t>
            </w:r>
            <w:r>
              <w:t xml:space="preserve"> = 1, ..., 11) is an unsigned integer in dB and </w:t>
            </w:r>
            <w:r w:rsidRPr="00E81948">
              <w:rPr>
                <w:strike/>
                <w:color w:val="FF0000"/>
              </w:rPr>
              <w:t xml:space="preserve">encoded as </w:t>
            </w:r>
            <w:r w:rsidR="008A599B" w:rsidRPr="00E81948">
              <w:rPr>
                <w:color w:val="FF0000"/>
                <w:u w:val="single"/>
              </w:rPr>
              <w:t>contains</w:t>
            </w:r>
            <w:r w:rsidR="008A599B">
              <w:t xml:space="preserve"> </w:t>
            </w:r>
            <w:r w:rsidRPr="00E81948">
              <w:rPr>
                <w:strike/>
                <w:color w:val="FF0000"/>
              </w:rPr>
              <w:t xml:space="preserve">the reference maximum transmit power minus the nominal maximum transmit power for an HE TB PPDU using RU size greater than or equal to 242 subcarriers, and HE-MCS </w:t>
            </w:r>
            <w:r w:rsidRPr="00E81948">
              <w:rPr>
                <w:i/>
                <w:iCs/>
                <w:strike/>
                <w:color w:val="FF0000"/>
              </w:rPr>
              <w:t>n</w:t>
            </w:r>
            <w:r w:rsidRPr="00E81948">
              <w:rPr>
                <w:strike/>
                <w:color w:val="FF0000"/>
              </w:rPr>
              <w:t>. The reference maximum transmit power is the nominal maximum transmit power for an HE TB PPDU using RU size greater than or equal to 242 subcarriers, and HE-MCS 0</w:t>
            </w:r>
            <w:r w:rsidR="00CC5C2A">
              <w:rPr>
                <w:strike/>
                <w:color w:val="FF0000"/>
              </w:rPr>
              <w:t xml:space="preserve"> </w:t>
            </w:r>
            <w:r w:rsidR="00CC5C2A" w:rsidRPr="00E81948">
              <w:rPr>
                <w:rFonts w:ascii="Arial" w:hAnsi="Arial" w:cs="Arial"/>
                <w:color w:val="FF0000"/>
                <w:sz w:val="20"/>
                <w:u w:val="single"/>
              </w:rPr>
              <w:t xml:space="preserve">the difference between the nominal maximum transmit power </w:t>
            </w:r>
            <w:r w:rsidR="00AA4927">
              <w:rPr>
                <w:rFonts w:ascii="Arial" w:hAnsi="Arial" w:cs="Arial"/>
                <w:color w:val="FF0000"/>
                <w:sz w:val="20"/>
                <w:u w:val="single"/>
              </w:rPr>
              <w:t xml:space="preserve">in </w:t>
            </w:r>
            <w:proofErr w:type="spellStart"/>
            <w:r w:rsidR="00AA4927">
              <w:rPr>
                <w:rFonts w:ascii="Arial" w:hAnsi="Arial" w:cs="Arial"/>
                <w:color w:val="FF0000"/>
                <w:sz w:val="20"/>
                <w:u w:val="single"/>
              </w:rPr>
              <w:t>dBm</w:t>
            </w:r>
            <w:proofErr w:type="spellEnd"/>
            <w:r w:rsidR="00AA4927">
              <w:rPr>
                <w:rFonts w:ascii="Arial" w:hAnsi="Arial" w:cs="Arial"/>
                <w:color w:val="FF0000"/>
                <w:sz w:val="20"/>
                <w:u w:val="single"/>
              </w:rPr>
              <w:t xml:space="preserve"> </w:t>
            </w:r>
            <w:r w:rsidR="001A60E1">
              <w:rPr>
                <w:rFonts w:ascii="Arial" w:hAnsi="Arial" w:cs="Arial"/>
                <w:color w:val="FF0000"/>
                <w:sz w:val="20"/>
                <w:u w:val="single"/>
              </w:rPr>
              <w:t xml:space="preserve">of </w:t>
            </w:r>
            <w:r w:rsidR="00CC5C2A" w:rsidRPr="00E81948">
              <w:rPr>
                <w:rFonts w:ascii="Arial" w:hAnsi="Arial" w:cs="Arial"/>
                <w:color w:val="FF0000"/>
                <w:sz w:val="20"/>
                <w:u w:val="single"/>
              </w:rPr>
              <w:t xml:space="preserve">an HE TB PPDU </w:t>
            </w:r>
            <w:r w:rsidR="001A60E1" w:rsidRPr="0014633E">
              <w:rPr>
                <w:rFonts w:ascii="Arial" w:hAnsi="Arial" w:cs="Arial"/>
                <w:color w:val="FF0000"/>
                <w:sz w:val="20"/>
                <w:u w:val="single"/>
              </w:rPr>
              <w:t>using an RU size greater than or equal to 242 subcarriers</w:t>
            </w:r>
            <w:r w:rsidR="001A60E1" w:rsidRPr="00E81948">
              <w:rPr>
                <w:rFonts w:ascii="Arial" w:hAnsi="Arial" w:cs="Arial"/>
                <w:color w:val="FF0000"/>
                <w:sz w:val="20"/>
                <w:u w:val="single"/>
              </w:rPr>
              <w:t xml:space="preserve"> </w:t>
            </w:r>
            <w:r w:rsidR="00CC5C2A" w:rsidRPr="00E81948">
              <w:rPr>
                <w:rFonts w:ascii="Arial" w:hAnsi="Arial" w:cs="Arial"/>
                <w:color w:val="FF0000"/>
                <w:sz w:val="20"/>
                <w:u w:val="single"/>
              </w:rPr>
              <w:t xml:space="preserve">for HE-MCS 0 and that for HE-MCS </w:t>
            </w:r>
            <w:r w:rsidR="00CC5C2A" w:rsidRPr="00E81948">
              <w:rPr>
                <w:rFonts w:ascii="Arial" w:hAnsi="Arial" w:cs="Arial"/>
                <w:i/>
                <w:color w:val="FF0000"/>
                <w:sz w:val="20"/>
                <w:u w:val="single"/>
              </w:rPr>
              <w:t>n</w:t>
            </w:r>
            <w:r w:rsidR="00CC5C2A" w:rsidRPr="00CC5C2A">
              <w:rPr>
                <w:rFonts w:ascii="Arial" w:hAnsi="Arial" w:cs="Arial"/>
                <w:sz w:val="20"/>
              </w:rPr>
              <w:t>.</w:t>
            </w:r>
            <w:r w:rsidR="00CC5C2A" w:rsidDel="00CC5C2A">
              <w:rPr>
                <w:rFonts w:ascii="Arial" w:hAnsi="Arial" w:cs="Arial"/>
                <w:sz w:val="20"/>
              </w:rPr>
              <w:t xml:space="preserve"> </w:t>
            </w:r>
          </w:p>
          <w:p w14:paraId="64A96261" w14:textId="278529B0" w:rsidR="00CC5C2A" w:rsidRDefault="00CC5C2A" w:rsidP="00E81948">
            <w:pPr>
              <w:rPr>
                <w:rFonts w:ascii="Arial" w:hAnsi="Arial" w:cs="Arial"/>
                <w:sz w:val="20"/>
              </w:rPr>
            </w:pPr>
          </w:p>
          <w:p w14:paraId="096F4DFC" w14:textId="64433B32" w:rsidR="008A599B" w:rsidRDefault="008A599B" w:rsidP="00E81948">
            <w:pPr>
              <w:rPr>
                <w:rFonts w:ascii="Arial" w:hAnsi="Arial" w:cs="Arial"/>
                <w:sz w:val="20"/>
              </w:rPr>
            </w:pPr>
            <w:proofErr w:type="spellStart"/>
            <w:r w:rsidRPr="00CC5C2A">
              <w:rPr>
                <w:rFonts w:ascii="Arial" w:hAnsi="Arial" w:cs="Arial"/>
                <w:b/>
                <w:i/>
                <w:sz w:val="20"/>
                <w:highlight w:val="yellow"/>
              </w:rPr>
              <w:t>TGax</w:t>
            </w:r>
            <w:proofErr w:type="spellEnd"/>
            <w:r w:rsidRPr="00CC5C2A">
              <w:rPr>
                <w:rFonts w:ascii="Arial" w:hAnsi="Arial" w:cs="Arial"/>
                <w:b/>
                <w:i/>
                <w:sz w:val="20"/>
                <w:highlight w:val="yellow"/>
              </w:rPr>
              <w:t xml:space="preserve"> editor replaces </w:t>
            </w:r>
            <w:proofErr w:type="gramStart"/>
            <w:r w:rsidRPr="00CC5C2A">
              <w:rPr>
                <w:rFonts w:ascii="Arial" w:hAnsi="Arial" w:cs="Arial"/>
                <w:b/>
                <w:i/>
                <w:sz w:val="20"/>
                <w:highlight w:val="yellow"/>
              </w:rPr>
              <w:t>“ MCS</w:t>
            </w:r>
            <w:proofErr w:type="gramEnd"/>
            <w:r w:rsidRPr="00CC5C2A">
              <w:rPr>
                <w:rFonts w:ascii="Arial" w:hAnsi="Arial" w:cs="Arial"/>
                <w:b/>
                <w:i/>
                <w:sz w:val="20"/>
                <w:highlight w:val="yellow"/>
              </w:rPr>
              <w:t>” with “HE-MCS”</w:t>
            </w:r>
            <w:r>
              <w:rPr>
                <w:rFonts w:ascii="Arial" w:hAnsi="Arial" w:cs="Arial"/>
                <w:b/>
                <w:i/>
                <w:sz w:val="20"/>
                <w:highlight w:val="yellow"/>
              </w:rPr>
              <w:t xml:space="preserve">, </w:t>
            </w:r>
            <w:r w:rsidRPr="00CC5C2A">
              <w:rPr>
                <w:rFonts w:ascii="Arial" w:hAnsi="Arial" w:cs="Arial"/>
                <w:b/>
                <w:i/>
                <w:sz w:val="20"/>
                <w:highlight w:val="yellow"/>
              </w:rPr>
              <w:t>in 9.4.2.256 UL MU Power Capabilities element (including Figure 9-772ai (UL MU Power Capabilities element)) for CID 20688.</w:t>
            </w:r>
          </w:p>
          <w:p w14:paraId="6B3A12D8" w14:textId="77777777" w:rsidR="007A2FD5" w:rsidRPr="006A13DB" w:rsidRDefault="007A2FD5" w:rsidP="00E81948">
            <w:pPr>
              <w:rPr>
                <w:rFonts w:ascii="Arial" w:hAnsi="Arial" w:cs="Arial"/>
                <w:sz w:val="20"/>
              </w:rPr>
            </w:pPr>
          </w:p>
        </w:tc>
      </w:tr>
      <w:tr w:rsidR="00E1319C" w:rsidRPr="00324744" w14:paraId="56D20B28"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E771C90" w14:textId="010F26B9" w:rsidR="00E1319C" w:rsidRDefault="00E1319C" w:rsidP="00E1319C">
            <w:pPr>
              <w:tabs>
                <w:tab w:val="left" w:pos="288"/>
              </w:tabs>
              <w:rPr>
                <w:rFonts w:ascii="Arial" w:hAnsi="Arial" w:cs="Arial"/>
                <w:sz w:val="20"/>
              </w:rPr>
            </w:pPr>
            <w:r>
              <w:rPr>
                <w:rFonts w:ascii="Arial" w:hAnsi="Arial" w:cs="Arial"/>
                <w:sz w:val="20"/>
              </w:rPr>
              <w:t>20499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A8FBD25" w14:textId="3D4D299A" w:rsidR="00E1319C" w:rsidRDefault="00E1319C" w:rsidP="00E1319C">
            <w:pPr>
              <w:jc w:val="right"/>
              <w:rPr>
                <w:rFonts w:ascii="Arial" w:hAnsi="Arial" w:cs="Arial"/>
                <w:sz w:val="20"/>
              </w:rPr>
            </w:pPr>
            <w:r>
              <w:rPr>
                <w:rFonts w:ascii="Arial" w:hAnsi="Arial" w:cs="Arial"/>
                <w:sz w:val="20"/>
              </w:rPr>
              <w:t>203.31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757FF98" w14:textId="5441BABC" w:rsidR="00E1319C" w:rsidRDefault="00E1319C" w:rsidP="00E1319C">
            <w:pPr>
              <w:rPr>
                <w:rFonts w:ascii="Arial" w:hAnsi="Arial" w:cs="Arial"/>
                <w:sz w:val="20"/>
              </w:rPr>
            </w:pPr>
            <w:r>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5F54B2D" w14:textId="78A58FAA" w:rsidR="00E1319C" w:rsidRDefault="00E1319C" w:rsidP="00E1319C">
            <w:pPr>
              <w:rPr>
                <w:rFonts w:ascii="Arial" w:hAnsi="Arial" w:cs="Arial"/>
                <w:sz w:val="20"/>
              </w:rPr>
            </w:pPr>
            <w:r>
              <w:rPr>
                <w:rFonts w:ascii="Arial" w:hAnsi="Arial" w:cs="Arial"/>
                <w:sz w:val="20"/>
              </w:rPr>
              <w:t>" If a STA does not support HE-MCSs 8 to 11, the Relative Max</w:t>
            </w:r>
            <w:r>
              <w:rPr>
                <w:rFonts w:ascii="Arial" w:hAnsi="Arial" w:cs="Arial"/>
                <w:sz w:val="20"/>
              </w:rPr>
              <w:br/>
              <w:t xml:space="preserve">Transmit Power MCS n fields (where n = 8, ..., 11) are reserved." -- </w:t>
            </w:r>
            <w:proofErr w:type="gramStart"/>
            <w:r>
              <w:rPr>
                <w:rFonts w:ascii="Arial" w:hAnsi="Arial" w:cs="Arial"/>
                <w:sz w:val="20"/>
              </w:rPr>
              <w:t>what</w:t>
            </w:r>
            <w:proofErr w:type="gramEnd"/>
            <w:r>
              <w:rPr>
                <w:rFonts w:ascii="Arial" w:hAnsi="Arial" w:cs="Arial"/>
                <w:sz w:val="20"/>
              </w:rPr>
              <w:t xml:space="preserve"> if it supports HE-MCSs 8 and 9, but not 10 and 11?</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E51D8D5" w14:textId="02857701" w:rsidR="00E1319C" w:rsidRDefault="00E1319C" w:rsidP="00E1319C">
            <w:pPr>
              <w:rPr>
                <w:rFonts w:ascii="Arial" w:hAnsi="Arial" w:cs="Arial"/>
                <w:sz w:val="20"/>
              </w:rPr>
            </w:pPr>
            <w:r>
              <w:rPr>
                <w:rFonts w:ascii="Arial" w:hAnsi="Arial" w:cs="Arial"/>
                <w:sz w:val="20"/>
              </w:rPr>
              <w:t>Change to " If a STA does not support certain HE-MCSs, the Relative Max</w:t>
            </w:r>
            <w:r>
              <w:rPr>
                <w:rFonts w:ascii="Arial" w:hAnsi="Arial" w:cs="Arial"/>
                <w:sz w:val="20"/>
              </w:rPr>
              <w:br/>
              <w:t>Transmit Power MCS n fields corresponding to those HE-MCSs are reserved."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206F238" w14:textId="77777777" w:rsidR="00E1319C" w:rsidRDefault="00E1319C" w:rsidP="00E1319C">
            <w:pPr>
              <w:rPr>
                <w:rFonts w:ascii="Arial" w:hAnsi="Arial" w:cs="Arial"/>
                <w:sz w:val="20"/>
              </w:rPr>
            </w:pPr>
            <w:r>
              <w:rPr>
                <w:rFonts w:ascii="Arial" w:hAnsi="Arial" w:cs="Arial"/>
                <w:sz w:val="20"/>
              </w:rPr>
              <w:t xml:space="preserve">Revised- </w:t>
            </w:r>
          </w:p>
          <w:p w14:paraId="3B6466E5" w14:textId="77777777" w:rsidR="00E1319C" w:rsidRDefault="00E1319C" w:rsidP="00E1319C">
            <w:pPr>
              <w:rPr>
                <w:rFonts w:ascii="Arial" w:hAnsi="Arial" w:cs="Arial"/>
                <w:sz w:val="20"/>
              </w:rPr>
            </w:pPr>
            <w:r>
              <w:rPr>
                <w:rFonts w:ascii="Arial" w:hAnsi="Arial" w:cs="Arial"/>
                <w:sz w:val="20"/>
              </w:rPr>
              <w:t xml:space="preserve">Agree in principle. </w:t>
            </w:r>
          </w:p>
          <w:p w14:paraId="58A32355" w14:textId="77777777" w:rsidR="00E1319C" w:rsidRDefault="00E1319C" w:rsidP="00E1319C">
            <w:pPr>
              <w:rPr>
                <w:rFonts w:ascii="Arial" w:hAnsi="Arial" w:cs="Arial"/>
                <w:sz w:val="20"/>
              </w:rPr>
            </w:pPr>
          </w:p>
          <w:p w14:paraId="15CC45EC" w14:textId="5562DB25" w:rsidR="00E1319C" w:rsidRDefault="00E1319C" w:rsidP="00E1319C">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specified in 11-19/</w:t>
            </w:r>
            <w:r w:rsidR="000755C1">
              <w:rPr>
                <w:rFonts w:ascii="Arial" w:hAnsi="Arial" w:cs="Arial"/>
                <w:sz w:val="20"/>
              </w:rPr>
              <w:t>1140r1</w:t>
            </w:r>
            <w:r>
              <w:rPr>
                <w:rFonts w:ascii="Arial" w:hAnsi="Arial" w:cs="Arial"/>
                <w:sz w:val="20"/>
              </w:rPr>
              <w:t xml:space="preserve"> for CID 20499.</w:t>
            </w:r>
          </w:p>
          <w:p w14:paraId="54F85B43" w14:textId="533C556F" w:rsidR="00E1319C" w:rsidRPr="006A13DB" w:rsidRDefault="00E1319C" w:rsidP="00E1319C">
            <w:pPr>
              <w:rPr>
                <w:rFonts w:ascii="Arial" w:hAnsi="Arial" w:cs="Arial"/>
                <w:sz w:val="20"/>
              </w:rPr>
            </w:pPr>
          </w:p>
        </w:tc>
      </w:tr>
      <w:tr w:rsidR="00E1319C" w:rsidRPr="00324744" w14:paraId="736B039B"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BCC7993" w14:textId="0F8743AF" w:rsidR="00E1319C" w:rsidRDefault="00E1319C" w:rsidP="00E1319C">
            <w:pPr>
              <w:tabs>
                <w:tab w:val="left" w:pos="288"/>
              </w:tabs>
              <w:rPr>
                <w:rFonts w:ascii="Arial" w:hAnsi="Arial" w:cs="Arial"/>
                <w:sz w:val="20"/>
              </w:rPr>
            </w:pPr>
            <w:r>
              <w:rPr>
                <w:rFonts w:ascii="Arial" w:hAnsi="Arial" w:cs="Arial"/>
                <w:sz w:val="20"/>
              </w:rPr>
              <w:t>20689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E60C3A9" w14:textId="2471053F" w:rsidR="00E1319C" w:rsidRDefault="00E1319C" w:rsidP="00E1319C">
            <w:pPr>
              <w:jc w:val="right"/>
              <w:rPr>
                <w:rFonts w:ascii="Arial" w:hAnsi="Arial" w:cs="Arial"/>
                <w:sz w:val="20"/>
              </w:rPr>
            </w:pPr>
            <w:r>
              <w:rPr>
                <w:rFonts w:ascii="Arial" w:hAnsi="Arial" w:cs="Arial"/>
                <w:sz w:val="20"/>
              </w:rPr>
              <w:t>203.31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13EFA45" w14:textId="1EE30879" w:rsidR="00E1319C" w:rsidRDefault="00E1319C" w:rsidP="00E1319C">
            <w:pPr>
              <w:rPr>
                <w:rFonts w:ascii="Arial" w:hAnsi="Arial" w:cs="Arial"/>
                <w:sz w:val="20"/>
              </w:rPr>
            </w:pPr>
            <w:r>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813F4AC" w14:textId="06C8C17C" w:rsidR="00E1319C" w:rsidRDefault="00E1319C" w:rsidP="00E1319C">
            <w:pPr>
              <w:rPr>
                <w:rFonts w:ascii="Arial" w:hAnsi="Arial" w:cs="Arial"/>
                <w:sz w:val="20"/>
              </w:rPr>
            </w:pPr>
            <w:r>
              <w:rPr>
                <w:rFonts w:ascii="Arial" w:hAnsi="Arial" w:cs="Arial"/>
                <w:sz w:val="20"/>
              </w:rPr>
              <w:t xml:space="preserve">"If a STA does not support HE-MCSs 8 to </w:t>
            </w:r>
            <w:r>
              <w:rPr>
                <w:rFonts w:ascii="Arial" w:hAnsi="Arial" w:cs="Arial"/>
                <w:sz w:val="20"/>
              </w:rPr>
              <w:lastRenderedPageBreak/>
              <w:t>11, the Relative Max</w:t>
            </w:r>
            <w:r>
              <w:rPr>
                <w:rFonts w:ascii="Arial" w:hAnsi="Arial" w:cs="Arial"/>
                <w:sz w:val="20"/>
              </w:rPr>
              <w:br/>
              <w:t>Transmit Power MCS n fields (where n = 8, ..., 11) are reserved." is not clear in the case where the STA supports 8 and 9 but not 10 or 11</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09E2887" w14:textId="5EB35603" w:rsidR="00E1319C" w:rsidRDefault="00E1319C" w:rsidP="00E1319C">
            <w:pPr>
              <w:rPr>
                <w:rFonts w:ascii="Arial" w:hAnsi="Arial" w:cs="Arial"/>
                <w:sz w:val="20"/>
              </w:rPr>
            </w:pPr>
            <w:r>
              <w:rPr>
                <w:rFonts w:ascii="Arial" w:hAnsi="Arial" w:cs="Arial"/>
                <w:sz w:val="20"/>
              </w:rPr>
              <w:lastRenderedPageBreak/>
              <w:t xml:space="preserve">Change to "If a STA does not support HE-MCSs 8 </w:t>
            </w:r>
            <w:r>
              <w:rPr>
                <w:rFonts w:ascii="Arial" w:hAnsi="Arial" w:cs="Arial"/>
                <w:sz w:val="20"/>
              </w:rPr>
              <w:lastRenderedPageBreak/>
              <w:t>and 9, the Relative Max Transmit Power HE-MCS n fields (where n = 8 or 9) are reserved.  If a STA does not support HE-MCSs 10 and 11, the Relative Max Transmit Power HE-MCS n fields (where n = 10 or 11) are reserved."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E3434BE" w14:textId="77777777" w:rsidR="00E1319C" w:rsidRDefault="00E1319C" w:rsidP="00E1319C">
            <w:pPr>
              <w:rPr>
                <w:rFonts w:ascii="Arial" w:hAnsi="Arial" w:cs="Arial"/>
                <w:sz w:val="20"/>
              </w:rPr>
            </w:pPr>
            <w:r>
              <w:rPr>
                <w:rFonts w:ascii="Arial" w:hAnsi="Arial" w:cs="Arial"/>
                <w:sz w:val="20"/>
              </w:rPr>
              <w:lastRenderedPageBreak/>
              <w:t xml:space="preserve">Revised- </w:t>
            </w:r>
          </w:p>
          <w:p w14:paraId="63D841A6" w14:textId="77777777" w:rsidR="00E1319C" w:rsidRDefault="00E1319C" w:rsidP="00E1319C">
            <w:pPr>
              <w:rPr>
                <w:rFonts w:ascii="Arial" w:hAnsi="Arial" w:cs="Arial"/>
                <w:sz w:val="20"/>
              </w:rPr>
            </w:pPr>
            <w:r>
              <w:rPr>
                <w:rFonts w:ascii="Arial" w:hAnsi="Arial" w:cs="Arial"/>
                <w:sz w:val="20"/>
              </w:rPr>
              <w:t xml:space="preserve">Agree in principle. </w:t>
            </w:r>
          </w:p>
          <w:p w14:paraId="7A5B7B68" w14:textId="77777777" w:rsidR="00E1319C" w:rsidRDefault="00E1319C" w:rsidP="00E1319C">
            <w:pPr>
              <w:rPr>
                <w:rFonts w:ascii="Arial" w:hAnsi="Arial" w:cs="Arial"/>
                <w:sz w:val="20"/>
              </w:rPr>
            </w:pPr>
          </w:p>
          <w:p w14:paraId="229A3986" w14:textId="15D22E30" w:rsidR="00E1319C" w:rsidRDefault="00E1319C" w:rsidP="00E1319C">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specified in 11-19/</w:t>
            </w:r>
            <w:r w:rsidR="000755C1">
              <w:rPr>
                <w:rFonts w:ascii="Arial" w:hAnsi="Arial" w:cs="Arial"/>
                <w:sz w:val="20"/>
              </w:rPr>
              <w:t>1140r1</w:t>
            </w:r>
            <w:r>
              <w:rPr>
                <w:rFonts w:ascii="Arial" w:hAnsi="Arial" w:cs="Arial"/>
                <w:sz w:val="20"/>
              </w:rPr>
              <w:t xml:space="preserve"> for CID 20689.</w:t>
            </w:r>
          </w:p>
          <w:p w14:paraId="4E8585CE" w14:textId="77777777" w:rsidR="00E1319C" w:rsidRPr="006A13DB" w:rsidRDefault="00E1319C" w:rsidP="00E1319C">
            <w:pPr>
              <w:rPr>
                <w:rFonts w:ascii="Arial" w:hAnsi="Arial" w:cs="Arial"/>
                <w:sz w:val="20"/>
              </w:rPr>
            </w:pPr>
          </w:p>
        </w:tc>
      </w:tr>
      <w:tr w:rsidR="00E1319C" w:rsidRPr="00324744" w14:paraId="72EB41A6" w14:textId="77777777" w:rsidTr="00992D27">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609D4062" w14:textId="77777777" w:rsidR="00E1319C" w:rsidRDefault="00E1319C" w:rsidP="00E1319C">
            <w:pPr>
              <w:tabs>
                <w:tab w:val="left" w:pos="288"/>
              </w:tabs>
              <w:rPr>
                <w:rFonts w:ascii="Arial" w:hAnsi="Arial" w:cs="Arial"/>
                <w:sz w:val="20"/>
              </w:rPr>
            </w:pPr>
          </w:p>
          <w:p w14:paraId="4B226BD3" w14:textId="311FB927" w:rsidR="00E1319C" w:rsidRPr="0014633E" w:rsidRDefault="00E1319C" w:rsidP="00E1319C">
            <w:pPr>
              <w:pStyle w:val="T"/>
              <w:rPr>
                <w:rFonts w:ascii="Arial" w:hAnsi="Arial" w:cs="Arial"/>
                <w:b/>
                <w:i/>
                <w:w w:val="100"/>
              </w:rPr>
            </w:pPr>
            <w:proofErr w:type="spellStart"/>
            <w:r w:rsidRPr="00D4241F">
              <w:rPr>
                <w:rFonts w:ascii="Arial" w:hAnsi="Arial" w:cs="Arial"/>
                <w:b/>
                <w:i/>
                <w:highlight w:val="yellow"/>
              </w:rPr>
              <w:t>TGax</w:t>
            </w:r>
            <w:proofErr w:type="spellEnd"/>
            <w:r w:rsidRPr="00D4241F">
              <w:rPr>
                <w:rFonts w:ascii="Arial" w:hAnsi="Arial" w:cs="Arial"/>
                <w:b/>
                <w:i/>
                <w:highlight w:val="yellow"/>
              </w:rPr>
              <w:t xml:space="preserve"> Editor: Change the </w:t>
            </w:r>
            <w:proofErr w:type="spellStart"/>
            <w:r w:rsidRPr="00D4241F">
              <w:rPr>
                <w:rFonts w:ascii="Arial" w:hAnsi="Arial" w:cs="Arial"/>
                <w:b/>
                <w:i/>
                <w:highlight w:val="yellow"/>
              </w:rPr>
              <w:t>subclause</w:t>
            </w:r>
            <w:proofErr w:type="spellEnd"/>
            <w:r w:rsidRPr="00D4241F">
              <w:rPr>
                <w:rFonts w:ascii="Arial" w:hAnsi="Arial" w:cs="Arial"/>
                <w:b/>
                <w:i/>
                <w:highlight w:val="yellow"/>
              </w:rPr>
              <w:t xml:space="preserve"> </w:t>
            </w:r>
            <w:r w:rsidR="00AB1396" w:rsidRPr="0066292F">
              <w:rPr>
                <w:rFonts w:ascii="Arial" w:hAnsi="Arial" w:cs="Arial"/>
                <w:b/>
                <w:i/>
                <w:highlight w:val="yellow"/>
              </w:rPr>
              <w:t xml:space="preserve">9.4.2.256 </w:t>
            </w:r>
            <w:r w:rsidR="00AB1396">
              <w:rPr>
                <w:rFonts w:ascii="Arial" w:hAnsi="Arial" w:cs="Arial"/>
                <w:b/>
                <w:i/>
                <w:highlight w:val="yellow"/>
              </w:rPr>
              <w:t>(</w:t>
            </w:r>
            <w:r w:rsidR="00AB1396" w:rsidRPr="0066292F">
              <w:rPr>
                <w:rFonts w:ascii="Arial" w:hAnsi="Arial" w:cs="Arial"/>
                <w:b/>
                <w:i/>
                <w:highlight w:val="yellow"/>
              </w:rPr>
              <w:t>UL MU Power Capabilities element</w:t>
            </w:r>
            <w:r w:rsidR="00AB1396">
              <w:rPr>
                <w:rFonts w:ascii="Arial" w:hAnsi="Arial" w:cs="Arial"/>
                <w:b/>
                <w:i/>
                <w:highlight w:val="yellow"/>
              </w:rPr>
              <w:t>)</w:t>
            </w:r>
            <w:r w:rsidRPr="00D4241F">
              <w:rPr>
                <w:rFonts w:ascii="Arial" w:hAnsi="Arial" w:cs="Arial"/>
                <w:b/>
                <w:i/>
                <w:highlight w:val="yellow"/>
              </w:rPr>
              <w:t xml:space="preserve"> </w:t>
            </w:r>
            <w:r>
              <w:rPr>
                <w:rFonts w:ascii="Arial" w:hAnsi="Arial" w:cs="Arial"/>
                <w:b/>
                <w:i/>
                <w:highlight w:val="yellow"/>
              </w:rPr>
              <w:t xml:space="preserve">as the following </w:t>
            </w:r>
            <w:r w:rsidRPr="00D4241F">
              <w:rPr>
                <w:rFonts w:ascii="Arial" w:hAnsi="Arial" w:cs="Arial"/>
                <w:b/>
                <w:i/>
                <w:w w:val="100"/>
                <w:highlight w:val="yellow"/>
              </w:rPr>
              <w:t>(#20499, 20689):</w:t>
            </w:r>
            <w:r w:rsidRPr="0014633E">
              <w:rPr>
                <w:rFonts w:ascii="Arial" w:hAnsi="Arial" w:cs="Arial"/>
                <w:b/>
                <w:i/>
                <w:w w:val="100"/>
              </w:rPr>
              <w:t xml:space="preserve"> </w:t>
            </w:r>
          </w:p>
          <w:p w14:paraId="028F4CDB" w14:textId="1BA12533" w:rsidR="00E1319C" w:rsidRDefault="00E1319C" w:rsidP="00E1319C">
            <w:pPr>
              <w:pStyle w:val="H4"/>
              <w:rPr>
                <w:w w:val="100"/>
              </w:rPr>
            </w:pPr>
            <w:r>
              <w:rPr>
                <w:w w:val="100"/>
              </w:rPr>
              <w:t>9.</w:t>
            </w:r>
            <w:r w:rsidR="00AB1396">
              <w:rPr>
                <w:w w:val="100"/>
              </w:rPr>
              <w:t>4</w:t>
            </w:r>
            <w:r>
              <w:rPr>
                <w:w w:val="100"/>
              </w:rPr>
              <w:t>.</w:t>
            </w:r>
            <w:r w:rsidR="00AB1396">
              <w:rPr>
                <w:w w:val="100"/>
              </w:rPr>
              <w:t>2.256</w:t>
            </w:r>
            <w:r>
              <w:rPr>
                <w:w w:val="100"/>
              </w:rPr>
              <w:t xml:space="preserve"> UL MU Power Capabilities </w:t>
            </w:r>
            <w:r w:rsidR="00AB1396">
              <w:rPr>
                <w:w w:val="100"/>
              </w:rPr>
              <w:t>element</w:t>
            </w:r>
          </w:p>
          <w:p w14:paraId="5BF13A8F" w14:textId="0BE4A273" w:rsidR="00CA4B2D" w:rsidRDefault="00E1319C" w:rsidP="00CB5D00">
            <w:pPr>
              <w:pStyle w:val="T"/>
              <w:rPr>
                <w:strike/>
                <w:color w:val="FF0000"/>
                <w:w w:val="100"/>
              </w:rPr>
            </w:pPr>
            <w:r>
              <w:rPr>
                <w:w w:val="100"/>
              </w:rPr>
              <w:t xml:space="preserve">The Relative Max Transmit Power MCS </w:t>
            </w:r>
            <w:r>
              <w:rPr>
                <w:i/>
                <w:iCs/>
                <w:w w:val="100"/>
              </w:rPr>
              <w:t>n</w:t>
            </w:r>
            <w:r>
              <w:rPr>
                <w:w w:val="100"/>
              </w:rPr>
              <w:t xml:space="preserve"> field (where </w:t>
            </w:r>
            <w:r>
              <w:rPr>
                <w:i/>
                <w:iCs/>
                <w:w w:val="100"/>
              </w:rPr>
              <w:t>n</w:t>
            </w:r>
            <w:r>
              <w:rPr>
                <w:w w:val="100"/>
              </w:rPr>
              <w:t xml:space="preserve"> = 1, ..., 11) is an unsigned integer in dB and encoded as the reference maximum transmit power minus the nominal maximum transmit power for an HE TB PPDU using RU size greater than or equal to 242 subcarriers, and HE-MCS </w:t>
            </w:r>
            <w:r>
              <w:rPr>
                <w:i/>
                <w:iCs/>
                <w:w w:val="100"/>
              </w:rPr>
              <w:t>n</w:t>
            </w:r>
            <w:r>
              <w:rPr>
                <w:w w:val="100"/>
              </w:rPr>
              <w:t xml:space="preserve">. The reference maximum transmit power is the nominal maximum transmit power for an HE TB PPDU using RU size greater than or equal to 242 subcarriers, and HE-MCS 0. </w:t>
            </w:r>
            <w:r w:rsidRPr="0014633E">
              <w:rPr>
                <w:strike/>
                <w:color w:val="FF0000"/>
                <w:w w:val="100"/>
              </w:rPr>
              <w:t xml:space="preserve">If a STA does not support HE-MCSs 8 to 11, the Relative Max Transmit Power MCS </w:t>
            </w:r>
            <w:r w:rsidRPr="0014633E">
              <w:rPr>
                <w:i/>
                <w:iCs/>
                <w:strike/>
                <w:color w:val="FF0000"/>
                <w:w w:val="100"/>
              </w:rPr>
              <w:t>n</w:t>
            </w:r>
            <w:r w:rsidRPr="0014633E">
              <w:rPr>
                <w:strike/>
                <w:color w:val="FF0000"/>
                <w:w w:val="100"/>
              </w:rPr>
              <w:t xml:space="preserve"> fields (where </w:t>
            </w:r>
            <w:r w:rsidRPr="0014633E">
              <w:rPr>
                <w:i/>
                <w:iCs/>
                <w:strike/>
                <w:color w:val="FF0000"/>
                <w:w w:val="100"/>
              </w:rPr>
              <w:t>n</w:t>
            </w:r>
            <w:r w:rsidRPr="0014633E">
              <w:rPr>
                <w:strike/>
                <w:color w:val="FF0000"/>
                <w:w w:val="100"/>
              </w:rPr>
              <w:t xml:space="preserve"> = 8</w:t>
            </w:r>
            <w:proofErr w:type="gramStart"/>
            <w:r w:rsidRPr="0014633E">
              <w:rPr>
                <w:strike/>
                <w:color w:val="FF0000"/>
                <w:w w:val="100"/>
              </w:rPr>
              <w:t>, ...,</w:t>
            </w:r>
            <w:proofErr w:type="gramEnd"/>
            <w:r w:rsidRPr="0014633E">
              <w:rPr>
                <w:strike/>
                <w:color w:val="FF0000"/>
                <w:w w:val="100"/>
              </w:rPr>
              <w:t xml:space="preserve"> 11) are reserved.</w:t>
            </w:r>
            <w:r w:rsidR="00CA4B2D" w:rsidRPr="00CA4B2D">
              <w:rPr>
                <w:color w:val="FF0000"/>
                <w:u w:val="single"/>
              </w:rPr>
              <w:t xml:space="preserve"> </w:t>
            </w:r>
            <w:r w:rsidR="00CA4B2D" w:rsidRPr="00CA4B2D">
              <w:rPr>
                <w:color w:val="FF0000"/>
                <w:w w:val="100"/>
                <w:u w:val="single"/>
              </w:rPr>
              <w:t>The Relative Max Transmit Power MCS n fields corresponding to HE-MCSs that are not supported by the HE STA that transmits this element are reserved.</w:t>
            </w:r>
          </w:p>
          <w:p w14:paraId="2F0BCE04" w14:textId="77777777" w:rsidR="00E1319C" w:rsidRPr="006A13DB" w:rsidRDefault="00E1319C" w:rsidP="00CA4B2D">
            <w:pPr>
              <w:pStyle w:val="T"/>
              <w:rPr>
                <w:rFonts w:ascii="Arial" w:hAnsi="Arial" w:cs="Arial"/>
              </w:rPr>
            </w:pPr>
          </w:p>
        </w:tc>
      </w:tr>
      <w:tr w:rsidR="00E1319C" w:rsidRPr="00324744" w14:paraId="77F7A815"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C15B983" w14:textId="20F79220" w:rsidR="00E1319C" w:rsidRPr="0073251D" w:rsidRDefault="00E1319C" w:rsidP="00E1319C">
            <w:pPr>
              <w:tabs>
                <w:tab w:val="left" w:pos="288"/>
              </w:tabs>
              <w:rPr>
                <w:rFonts w:ascii="Arial" w:hAnsi="Arial" w:cs="Arial"/>
                <w:strike/>
                <w:sz w:val="20"/>
              </w:rPr>
            </w:pPr>
            <w:r w:rsidRPr="0073251D">
              <w:rPr>
                <w:rFonts w:ascii="Arial" w:hAnsi="Arial" w:cs="Arial"/>
                <w:strike/>
                <w:sz w:val="20"/>
              </w:rPr>
              <w:t>21329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87AA2F0" w14:textId="54AD91B7" w:rsidR="00E1319C" w:rsidRPr="0073251D" w:rsidRDefault="00E1319C" w:rsidP="00E1319C">
            <w:pPr>
              <w:jc w:val="right"/>
              <w:rPr>
                <w:rFonts w:ascii="Arial" w:hAnsi="Arial" w:cs="Arial"/>
                <w:strike/>
                <w:sz w:val="20"/>
              </w:rPr>
            </w:pPr>
            <w:r w:rsidRPr="0073251D">
              <w:rPr>
                <w:rFonts w:ascii="Arial" w:hAnsi="Arial" w:cs="Arial"/>
                <w:strike/>
                <w:sz w:val="20"/>
              </w:rPr>
              <w:t>203.34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3C9D4EA" w14:textId="21BC0D3F" w:rsidR="00E1319C" w:rsidRPr="0073251D" w:rsidRDefault="00E1319C" w:rsidP="00E1319C">
            <w:pPr>
              <w:rPr>
                <w:rFonts w:ascii="Arial" w:hAnsi="Arial" w:cs="Arial"/>
                <w:strike/>
                <w:sz w:val="20"/>
              </w:rPr>
            </w:pPr>
            <w:r w:rsidRPr="0073251D">
              <w:rPr>
                <w:rFonts w:ascii="Arial" w:hAnsi="Arial" w:cs="Arial"/>
                <w:strike/>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0F9D512" w14:textId="4654F5B7" w:rsidR="00E1319C" w:rsidRPr="0073251D" w:rsidRDefault="00E1319C" w:rsidP="00E1319C">
            <w:pPr>
              <w:rPr>
                <w:rFonts w:ascii="Arial" w:hAnsi="Arial" w:cs="Arial"/>
                <w:strike/>
                <w:sz w:val="20"/>
              </w:rPr>
            </w:pPr>
            <w:r w:rsidRPr="0073251D">
              <w:rPr>
                <w:rFonts w:ascii="Arial" w:hAnsi="Arial" w:cs="Arial"/>
                <w:strike/>
                <w:sz w:val="20"/>
              </w:rPr>
              <w:t>The note is meaningless. The max transmit power is the max the implementation is capable of. How can this change after association?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6FF8FE" w14:textId="4463406D" w:rsidR="00E1319C" w:rsidRPr="0073251D" w:rsidRDefault="00E1319C" w:rsidP="00E1319C">
            <w:pPr>
              <w:rPr>
                <w:rFonts w:ascii="Arial" w:hAnsi="Arial" w:cs="Arial"/>
                <w:strike/>
                <w:sz w:val="20"/>
              </w:rPr>
            </w:pPr>
            <w:r w:rsidRPr="0073251D">
              <w:rPr>
                <w:rFonts w:ascii="Arial" w:hAnsi="Arial" w:cs="Arial"/>
                <w:strike/>
                <w:sz w:val="20"/>
              </w:rPr>
              <w:t>Delete note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99EE38C" w14:textId="77777777" w:rsidR="00D4241F" w:rsidRPr="0073251D" w:rsidRDefault="00D4241F" w:rsidP="00D4241F">
            <w:pPr>
              <w:rPr>
                <w:rFonts w:ascii="Arial" w:hAnsi="Arial" w:cs="Arial"/>
                <w:strike/>
                <w:sz w:val="20"/>
              </w:rPr>
            </w:pPr>
            <w:r w:rsidRPr="0073251D">
              <w:rPr>
                <w:rFonts w:ascii="Arial" w:hAnsi="Arial" w:cs="Arial"/>
                <w:strike/>
                <w:sz w:val="20"/>
              </w:rPr>
              <w:t xml:space="preserve">Rejected- </w:t>
            </w:r>
          </w:p>
          <w:p w14:paraId="7D2BFBE8" w14:textId="77777777" w:rsidR="00A3356E" w:rsidRPr="0073251D" w:rsidRDefault="00A3356E" w:rsidP="00D4241F">
            <w:pPr>
              <w:rPr>
                <w:rFonts w:ascii="Arial" w:hAnsi="Arial" w:cs="Arial"/>
                <w:strike/>
                <w:sz w:val="20"/>
              </w:rPr>
            </w:pPr>
            <w:r w:rsidRPr="0073251D">
              <w:rPr>
                <w:rFonts w:ascii="Arial" w:hAnsi="Arial" w:cs="Arial"/>
                <w:strike/>
                <w:sz w:val="20"/>
              </w:rPr>
              <w:t xml:space="preserve">The spec does not say that the max transmit power is constrained by only hardware capability. </w:t>
            </w:r>
          </w:p>
          <w:p w14:paraId="6DCBFD1F" w14:textId="4A8BD925" w:rsidR="00E1319C" w:rsidRPr="0073251D" w:rsidRDefault="00A3356E" w:rsidP="00D4241F">
            <w:pPr>
              <w:rPr>
                <w:rFonts w:ascii="Arial" w:hAnsi="Arial" w:cs="Arial"/>
                <w:strike/>
                <w:sz w:val="20"/>
              </w:rPr>
            </w:pPr>
            <w:r w:rsidRPr="0073251D">
              <w:rPr>
                <w:rFonts w:ascii="Arial" w:hAnsi="Arial" w:cs="Arial"/>
                <w:strike/>
                <w:sz w:val="20"/>
              </w:rPr>
              <w:t xml:space="preserve">The max transmit power is constrained by the hardware capability, regulatory requirements and local maximum transmit power levels. </w:t>
            </w:r>
          </w:p>
          <w:p w14:paraId="21AFFFDE" w14:textId="79A346F5" w:rsidR="00A3356E" w:rsidRPr="0073251D" w:rsidRDefault="00A3356E" w:rsidP="00D4241F">
            <w:pPr>
              <w:rPr>
                <w:rFonts w:ascii="Arial" w:hAnsi="Arial" w:cs="Arial"/>
                <w:strike/>
                <w:sz w:val="20"/>
              </w:rPr>
            </w:pPr>
            <w:r w:rsidRPr="0073251D">
              <w:rPr>
                <w:rFonts w:ascii="Arial" w:hAnsi="Arial" w:cs="Arial"/>
                <w:strike/>
                <w:sz w:val="20"/>
              </w:rPr>
              <w:t xml:space="preserve">So, if the local </w:t>
            </w:r>
            <w:proofErr w:type="spellStart"/>
            <w:r w:rsidRPr="0073251D">
              <w:rPr>
                <w:rFonts w:ascii="Arial" w:hAnsi="Arial" w:cs="Arial"/>
                <w:strike/>
                <w:sz w:val="20"/>
              </w:rPr>
              <w:t>local</w:t>
            </w:r>
            <w:proofErr w:type="spellEnd"/>
            <w:r w:rsidRPr="0073251D">
              <w:rPr>
                <w:rFonts w:ascii="Arial" w:hAnsi="Arial" w:cs="Arial"/>
                <w:strike/>
                <w:sz w:val="20"/>
              </w:rPr>
              <w:t xml:space="preserve"> maximum transmit power level is changed, the maximum transmit power of the STA can be also changed. </w:t>
            </w:r>
          </w:p>
        </w:tc>
      </w:tr>
      <w:tr w:rsidR="00E1319C" w:rsidRPr="00324744" w14:paraId="128C00FD"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3B0F712" w14:textId="0F8C707E" w:rsidR="00E1319C" w:rsidRPr="00D037AA" w:rsidRDefault="00E1319C" w:rsidP="00E1319C">
            <w:pPr>
              <w:tabs>
                <w:tab w:val="left" w:pos="288"/>
              </w:tabs>
              <w:rPr>
                <w:rFonts w:ascii="Arial" w:hAnsi="Arial" w:cs="Arial"/>
                <w:strike/>
                <w:sz w:val="20"/>
              </w:rPr>
            </w:pPr>
            <w:r w:rsidRPr="00D037AA">
              <w:rPr>
                <w:rFonts w:ascii="Arial" w:hAnsi="Arial" w:cs="Arial"/>
                <w:strike/>
                <w:sz w:val="20"/>
              </w:rPr>
              <w:t>21328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7032B35" w14:textId="6ECED813" w:rsidR="00E1319C" w:rsidRPr="00D037AA" w:rsidRDefault="00E1319C" w:rsidP="00E1319C">
            <w:pPr>
              <w:jc w:val="right"/>
              <w:rPr>
                <w:rFonts w:ascii="Arial" w:hAnsi="Arial" w:cs="Arial"/>
                <w:strike/>
                <w:sz w:val="20"/>
              </w:rPr>
            </w:pPr>
            <w:r w:rsidRPr="00D037AA">
              <w:rPr>
                <w:rFonts w:ascii="Arial" w:hAnsi="Arial" w:cs="Arial"/>
                <w:strike/>
                <w:sz w:val="20"/>
              </w:rPr>
              <w:t>203.03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F9D568A" w14:textId="10444904" w:rsidR="00E1319C" w:rsidRPr="00D037AA" w:rsidRDefault="00E1319C" w:rsidP="00E1319C">
            <w:pPr>
              <w:rPr>
                <w:rFonts w:ascii="Arial" w:hAnsi="Arial" w:cs="Arial"/>
                <w:strike/>
                <w:sz w:val="20"/>
              </w:rPr>
            </w:pPr>
            <w:r w:rsidRPr="00D037AA">
              <w:rPr>
                <w:rFonts w:ascii="Arial" w:hAnsi="Arial" w:cs="Arial"/>
                <w:strike/>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20DAE24" w14:textId="26B1D886" w:rsidR="00E1319C" w:rsidRPr="00D037AA" w:rsidRDefault="00E1319C" w:rsidP="00E1319C">
            <w:pPr>
              <w:rPr>
                <w:rFonts w:ascii="Arial" w:hAnsi="Arial" w:cs="Arial"/>
                <w:strike/>
                <w:sz w:val="20"/>
              </w:rPr>
            </w:pPr>
            <w:r w:rsidRPr="00D037AA">
              <w:rPr>
                <w:rFonts w:ascii="Arial" w:hAnsi="Arial" w:cs="Arial"/>
                <w:strike/>
                <w:sz w:val="20"/>
              </w:rPr>
              <w:t xml:space="preserve">Normative </w:t>
            </w:r>
            <w:proofErr w:type="spellStart"/>
            <w:r w:rsidRPr="00D037AA">
              <w:rPr>
                <w:rFonts w:ascii="Arial" w:hAnsi="Arial" w:cs="Arial"/>
                <w:strike/>
                <w:sz w:val="20"/>
              </w:rPr>
              <w:t>behavior</w:t>
            </w:r>
            <w:proofErr w:type="spellEnd"/>
            <w:r w:rsidRPr="00D037AA">
              <w:rPr>
                <w:rFonts w:ascii="Arial" w:hAnsi="Arial" w:cs="Arial"/>
                <w:strike/>
                <w:sz w:val="20"/>
              </w:rPr>
              <w:t xml:space="preserve"> for the UL MU Power Capabilities element has not been defined. In is not clear when this element is transmitted.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1DE9C42" w14:textId="0FCC5DC1" w:rsidR="00E1319C" w:rsidRPr="00D037AA" w:rsidRDefault="00E1319C" w:rsidP="00E1319C">
            <w:pPr>
              <w:rPr>
                <w:rFonts w:ascii="Arial" w:hAnsi="Arial" w:cs="Arial"/>
                <w:strike/>
                <w:sz w:val="20"/>
              </w:rPr>
            </w:pPr>
            <w:r w:rsidRPr="00D037AA">
              <w:rPr>
                <w:rFonts w:ascii="Arial" w:hAnsi="Arial" w:cs="Arial"/>
                <w:strike/>
                <w:sz w:val="20"/>
              </w:rPr>
              <w:t>Either remove the definition of the element or define how and when this element is transmitted.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5A3FD48" w14:textId="77777777" w:rsidR="00D4241F" w:rsidRPr="00D037AA" w:rsidRDefault="00D4241F" w:rsidP="00D4241F">
            <w:pPr>
              <w:rPr>
                <w:rFonts w:ascii="Arial" w:hAnsi="Arial" w:cs="Arial"/>
                <w:strike/>
                <w:sz w:val="20"/>
              </w:rPr>
            </w:pPr>
            <w:r w:rsidRPr="00D037AA">
              <w:rPr>
                <w:rFonts w:ascii="Arial" w:hAnsi="Arial" w:cs="Arial"/>
                <w:strike/>
                <w:sz w:val="20"/>
              </w:rPr>
              <w:t xml:space="preserve">Revised- </w:t>
            </w:r>
          </w:p>
          <w:p w14:paraId="6F387FA8" w14:textId="77777777" w:rsidR="00D4241F" w:rsidRPr="00D037AA" w:rsidRDefault="00841E72" w:rsidP="00D4241F">
            <w:pPr>
              <w:rPr>
                <w:rFonts w:ascii="Arial" w:hAnsi="Arial" w:cs="Arial"/>
                <w:strike/>
                <w:sz w:val="20"/>
              </w:rPr>
            </w:pPr>
            <w:r w:rsidRPr="00D037AA">
              <w:rPr>
                <w:rFonts w:ascii="Arial" w:hAnsi="Arial" w:cs="Arial"/>
                <w:strike/>
                <w:sz w:val="20"/>
              </w:rPr>
              <w:t xml:space="preserve">Agree in principle. </w:t>
            </w:r>
          </w:p>
          <w:p w14:paraId="75B58736" w14:textId="115A35AA" w:rsidR="00841E72" w:rsidRPr="00D037AA" w:rsidRDefault="00841E72" w:rsidP="00D4241F">
            <w:pPr>
              <w:rPr>
                <w:rFonts w:ascii="Arial" w:hAnsi="Arial" w:cs="Arial"/>
                <w:strike/>
                <w:sz w:val="20"/>
              </w:rPr>
            </w:pPr>
            <w:r w:rsidRPr="00D037AA">
              <w:rPr>
                <w:rFonts w:ascii="Arial" w:hAnsi="Arial" w:cs="Arial"/>
                <w:strike/>
                <w:sz w:val="20"/>
              </w:rPr>
              <w:t xml:space="preserve">The normative behaviour for the UL MU Power Capabilities element has been proposed. </w:t>
            </w:r>
          </w:p>
          <w:p w14:paraId="4CC9726E" w14:textId="77777777" w:rsidR="00841E72" w:rsidRPr="00D037AA" w:rsidRDefault="00841E72" w:rsidP="00D4241F">
            <w:pPr>
              <w:rPr>
                <w:rFonts w:ascii="Arial" w:hAnsi="Arial" w:cs="Arial"/>
                <w:strike/>
                <w:sz w:val="20"/>
              </w:rPr>
            </w:pPr>
          </w:p>
          <w:p w14:paraId="241D4926" w14:textId="04BC7A81" w:rsidR="00E1319C" w:rsidRPr="00D037AA" w:rsidRDefault="00D4241F" w:rsidP="00E1319C">
            <w:pPr>
              <w:rPr>
                <w:rFonts w:ascii="Arial" w:hAnsi="Arial" w:cs="Arial"/>
                <w:strike/>
                <w:sz w:val="20"/>
              </w:rPr>
            </w:pPr>
            <w:proofErr w:type="spellStart"/>
            <w:r w:rsidRPr="00D037AA">
              <w:rPr>
                <w:rFonts w:ascii="Arial" w:hAnsi="Arial" w:cs="Arial"/>
                <w:strike/>
                <w:sz w:val="20"/>
              </w:rPr>
              <w:t>TGax</w:t>
            </w:r>
            <w:proofErr w:type="spellEnd"/>
            <w:r w:rsidRPr="00D037AA">
              <w:rPr>
                <w:rFonts w:ascii="Arial" w:hAnsi="Arial" w:cs="Arial"/>
                <w:strike/>
                <w:sz w:val="20"/>
              </w:rPr>
              <w:t xml:space="preserve"> editor makes changes as specified in 11-19/</w:t>
            </w:r>
            <w:r w:rsidR="000755C1" w:rsidRPr="00D037AA">
              <w:rPr>
                <w:rFonts w:ascii="Arial" w:hAnsi="Arial" w:cs="Arial"/>
                <w:strike/>
                <w:sz w:val="20"/>
              </w:rPr>
              <w:t>1140r1</w:t>
            </w:r>
            <w:r w:rsidRPr="00D037AA">
              <w:rPr>
                <w:rFonts w:ascii="Arial" w:hAnsi="Arial" w:cs="Arial"/>
                <w:strike/>
                <w:sz w:val="20"/>
              </w:rPr>
              <w:t xml:space="preserve"> for CID 2</w:t>
            </w:r>
            <w:r w:rsidR="00E81948" w:rsidRPr="00D037AA">
              <w:rPr>
                <w:rFonts w:ascii="Arial" w:hAnsi="Arial" w:cs="Arial"/>
                <w:strike/>
                <w:sz w:val="20"/>
              </w:rPr>
              <w:t>1328</w:t>
            </w:r>
            <w:r w:rsidRPr="00D037AA">
              <w:rPr>
                <w:rFonts w:ascii="Arial" w:hAnsi="Arial" w:cs="Arial"/>
                <w:strike/>
                <w:sz w:val="20"/>
              </w:rPr>
              <w:t>.</w:t>
            </w:r>
          </w:p>
        </w:tc>
      </w:tr>
      <w:tr w:rsidR="00E1319C" w:rsidRPr="00324744" w14:paraId="427A8764" w14:textId="77777777" w:rsidTr="008D01DA">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44E8905A" w14:textId="50111ACD" w:rsidR="00E1319C" w:rsidRDefault="00E1319C" w:rsidP="00E1319C">
            <w:pPr>
              <w:tabs>
                <w:tab w:val="left" w:pos="288"/>
              </w:tabs>
              <w:rPr>
                <w:rFonts w:ascii="Arial" w:hAnsi="Arial" w:cs="Arial"/>
                <w:sz w:val="20"/>
              </w:rPr>
            </w:pPr>
          </w:p>
          <w:p w14:paraId="465DED7C" w14:textId="758AE060" w:rsidR="001D1717" w:rsidRPr="0014633E" w:rsidRDefault="001D1717" w:rsidP="001D1717">
            <w:pPr>
              <w:pStyle w:val="T"/>
              <w:rPr>
                <w:rFonts w:ascii="Arial" w:hAnsi="Arial" w:cs="Arial"/>
                <w:b/>
                <w:i/>
                <w:w w:val="100"/>
              </w:rPr>
            </w:pPr>
            <w:proofErr w:type="spellStart"/>
            <w:r w:rsidRPr="004508E0">
              <w:rPr>
                <w:rFonts w:ascii="Arial" w:hAnsi="Arial" w:cs="Arial"/>
                <w:b/>
                <w:i/>
                <w:highlight w:val="yellow"/>
              </w:rPr>
              <w:lastRenderedPageBreak/>
              <w:t>TGax</w:t>
            </w:r>
            <w:proofErr w:type="spellEnd"/>
            <w:r w:rsidRPr="004508E0">
              <w:rPr>
                <w:rFonts w:ascii="Arial" w:hAnsi="Arial" w:cs="Arial"/>
                <w:b/>
                <w:i/>
                <w:highlight w:val="yellow"/>
              </w:rPr>
              <w:t xml:space="preserve"> Editor: Insert the following </w:t>
            </w:r>
            <w:proofErr w:type="spellStart"/>
            <w:r w:rsidRPr="004508E0">
              <w:rPr>
                <w:rFonts w:ascii="Arial" w:hAnsi="Arial" w:cs="Arial"/>
                <w:b/>
                <w:i/>
                <w:highlight w:val="yellow"/>
              </w:rPr>
              <w:t>subclause</w:t>
            </w:r>
            <w:proofErr w:type="spellEnd"/>
            <w:r w:rsidRPr="004508E0">
              <w:rPr>
                <w:rFonts w:ascii="Arial" w:hAnsi="Arial" w:cs="Arial"/>
                <w:b/>
                <w:i/>
                <w:highlight w:val="yellow"/>
              </w:rPr>
              <w:t xml:space="preserve"> after 26.5.9 (Use of TSPEC by HE STAs) </w:t>
            </w:r>
            <w:r w:rsidRPr="004508E0">
              <w:rPr>
                <w:rFonts w:ascii="Arial" w:hAnsi="Arial" w:cs="Arial"/>
                <w:b/>
                <w:i/>
                <w:w w:val="100"/>
                <w:highlight w:val="yellow"/>
              </w:rPr>
              <w:t>(#21328):</w:t>
            </w:r>
            <w:r w:rsidRPr="0014633E">
              <w:rPr>
                <w:rFonts w:ascii="Arial" w:hAnsi="Arial" w:cs="Arial"/>
                <w:b/>
                <w:i/>
                <w:w w:val="100"/>
              </w:rPr>
              <w:t xml:space="preserve"> </w:t>
            </w:r>
          </w:p>
          <w:p w14:paraId="5C6D4D4F" w14:textId="3198B390" w:rsidR="00650CEC" w:rsidRPr="00650CEC" w:rsidRDefault="001D1717" w:rsidP="00650CEC">
            <w:pPr>
              <w:pStyle w:val="H4"/>
              <w:rPr>
                <w:w w:val="100"/>
              </w:rPr>
            </w:pPr>
            <w:r>
              <w:rPr>
                <w:w w:val="100"/>
              </w:rPr>
              <w:t>26.5.9 UL MU transmit power capabilities</w:t>
            </w:r>
          </w:p>
          <w:p w14:paraId="3B905B09" w14:textId="4DB45385" w:rsidR="006C6569" w:rsidRPr="006C6569" w:rsidRDefault="006C6569" w:rsidP="002E52EA">
            <w:pPr>
              <w:tabs>
                <w:tab w:val="left" w:pos="288"/>
              </w:tabs>
              <w:jc w:val="both"/>
              <w:rPr>
                <w:rFonts w:ascii="Arial" w:hAnsi="Arial" w:cs="Arial"/>
                <w:sz w:val="20"/>
              </w:rPr>
            </w:pPr>
            <w:proofErr w:type="spellStart"/>
            <w:r w:rsidRPr="006C6569">
              <w:rPr>
                <w:rFonts w:ascii="Arial" w:hAnsi="Arial" w:cs="Arial"/>
                <w:sz w:val="20"/>
              </w:rPr>
              <w:t>A</w:t>
            </w:r>
            <w:r w:rsidR="00841E72">
              <w:rPr>
                <w:rFonts w:ascii="Arial" w:hAnsi="Arial" w:cs="Arial"/>
                <w:sz w:val="20"/>
              </w:rPr>
              <w:t>n</w:t>
            </w:r>
            <w:proofErr w:type="spellEnd"/>
            <w:r w:rsidRPr="006C6569">
              <w:rPr>
                <w:rFonts w:ascii="Arial" w:hAnsi="Arial" w:cs="Arial"/>
                <w:sz w:val="20"/>
              </w:rPr>
              <w:t xml:space="preserve"> </w:t>
            </w:r>
            <w:r>
              <w:rPr>
                <w:rFonts w:ascii="Arial" w:hAnsi="Arial" w:cs="Arial"/>
                <w:sz w:val="20"/>
              </w:rPr>
              <w:t xml:space="preserve">HE non-AP </w:t>
            </w:r>
            <w:r w:rsidRPr="006C6569">
              <w:rPr>
                <w:rFonts w:ascii="Arial" w:hAnsi="Arial" w:cs="Arial"/>
                <w:sz w:val="20"/>
              </w:rPr>
              <w:t xml:space="preserve">STA </w:t>
            </w:r>
            <w:r w:rsidR="00462C74">
              <w:rPr>
                <w:rFonts w:ascii="Arial" w:hAnsi="Arial" w:cs="Arial"/>
                <w:sz w:val="20"/>
              </w:rPr>
              <w:t xml:space="preserve">may </w:t>
            </w:r>
            <w:r w:rsidRPr="006C6569">
              <w:rPr>
                <w:rFonts w:ascii="Arial" w:hAnsi="Arial" w:cs="Arial"/>
                <w:sz w:val="20"/>
              </w:rPr>
              <w:t xml:space="preserve">inform </w:t>
            </w:r>
            <w:proofErr w:type="spellStart"/>
            <w:r w:rsidRPr="006C6569">
              <w:rPr>
                <w:rFonts w:ascii="Arial" w:hAnsi="Arial" w:cs="Arial"/>
                <w:sz w:val="20"/>
              </w:rPr>
              <w:t>an</w:t>
            </w:r>
            <w:proofErr w:type="spellEnd"/>
            <w:r w:rsidRPr="006C6569">
              <w:rPr>
                <w:rFonts w:ascii="Arial" w:hAnsi="Arial" w:cs="Arial"/>
                <w:sz w:val="20"/>
              </w:rPr>
              <w:t xml:space="preserve"> </w:t>
            </w:r>
            <w:r>
              <w:rPr>
                <w:rFonts w:ascii="Arial" w:hAnsi="Arial" w:cs="Arial"/>
                <w:sz w:val="20"/>
              </w:rPr>
              <w:t xml:space="preserve">HE AP </w:t>
            </w:r>
            <w:r w:rsidRPr="006C6569">
              <w:rPr>
                <w:rFonts w:ascii="Arial" w:hAnsi="Arial" w:cs="Arial"/>
                <w:sz w:val="20"/>
              </w:rPr>
              <w:t xml:space="preserve">of </w:t>
            </w:r>
            <w:r w:rsidR="004E148C">
              <w:rPr>
                <w:rFonts w:ascii="Arial" w:hAnsi="Arial" w:cs="Arial"/>
                <w:sz w:val="20"/>
              </w:rPr>
              <w:t>the</w:t>
            </w:r>
            <w:r w:rsidRPr="006C6569">
              <w:rPr>
                <w:rFonts w:ascii="Arial" w:hAnsi="Arial" w:cs="Arial"/>
                <w:sz w:val="20"/>
              </w:rPr>
              <w:t xml:space="preserve"> </w:t>
            </w:r>
            <w:r w:rsidR="00650CEC">
              <w:rPr>
                <w:rFonts w:ascii="Arial" w:hAnsi="Arial" w:cs="Arial"/>
                <w:sz w:val="20"/>
              </w:rPr>
              <w:t xml:space="preserve">relative maximum transmit power that the HE non-AP STA is capable of transmitting </w:t>
            </w:r>
            <w:proofErr w:type="spellStart"/>
            <w:r w:rsidR="00650CEC">
              <w:rPr>
                <w:rFonts w:ascii="Arial" w:hAnsi="Arial" w:cs="Arial"/>
                <w:sz w:val="20"/>
              </w:rPr>
              <w:t>an</w:t>
            </w:r>
            <w:proofErr w:type="spellEnd"/>
            <w:r w:rsidR="00650CEC">
              <w:rPr>
                <w:rFonts w:ascii="Arial" w:hAnsi="Arial" w:cs="Arial"/>
                <w:sz w:val="20"/>
              </w:rPr>
              <w:t xml:space="preserve"> HE TB PPDU for each MCS in the </w:t>
            </w:r>
            <w:r w:rsidR="002E52EA">
              <w:rPr>
                <w:rFonts w:ascii="Arial" w:hAnsi="Arial" w:cs="Arial"/>
                <w:sz w:val="20"/>
              </w:rPr>
              <w:t xml:space="preserve">current </w:t>
            </w:r>
            <w:r w:rsidR="00650CEC">
              <w:rPr>
                <w:rFonts w:ascii="Arial" w:hAnsi="Arial" w:cs="Arial"/>
                <w:sz w:val="20"/>
              </w:rPr>
              <w:t>operating channel width when using RU size greater than or equal to 242 subcarriers</w:t>
            </w:r>
            <w:r w:rsidR="002E52EA">
              <w:rPr>
                <w:rFonts w:ascii="Arial" w:hAnsi="Arial" w:cs="Arial"/>
                <w:sz w:val="20"/>
              </w:rPr>
              <w:t xml:space="preserve">, </w:t>
            </w:r>
            <w:r w:rsidR="00AE7F54">
              <w:rPr>
                <w:rFonts w:ascii="Arial" w:hAnsi="Arial" w:cs="Arial"/>
                <w:sz w:val="20"/>
              </w:rPr>
              <w:t xml:space="preserve">by including </w:t>
            </w:r>
            <w:r w:rsidRPr="006C6569">
              <w:rPr>
                <w:rFonts w:ascii="Arial" w:hAnsi="Arial" w:cs="Arial"/>
                <w:sz w:val="20"/>
              </w:rPr>
              <w:t>a</w:t>
            </w:r>
            <w:r w:rsidR="00841E72">
              <w:rPr>
                <w:rFonts w:ascii="Arial" w:hAnsi="Arial" w:cs="Arial"/>
                <w:sz w:val="20"/>
              </w:rPr>
              <w:t>n UL MU</w:t>
            </w:r>
            <w:r w:rsidRPr="006C6569">
              <w:rPr>
                <w:rFonts w:ascii="Arial" w:hAnsi="Arial" w:cs="Arial"/>
                <w:sz w:val="20"/>
              </w:rPr>
              <w:t xml:space="preserve"> Power Capabilit</w:t>
            </w:r>
            <w:r w:rsidR="00841E72">
              <w:rPr>
                <w:rFonts w:ascii="Arial" w:hAnsi="Arial" w:cs="Arial"/>
                <w:sz w:val="20"/>
              </w:rPr>
              <w:t>ies</w:t>
            </w:r>
            <w:r w:rsidRPr="006C6569">
              <w:rPr>
                <w:rFonts w:ascii="Arial" w:hAnsi="Arial" w:cs="Arial"/>
                <w:sz w:val="20"/>
              </w:rPr>
              <w:t xml:space="preserve"> element in (Re</w:t>
            </w:r>
            <w:proofErr w:type="gramStart"/>
            <w:r w:rsidRPr="006C6569">
              <w:rPr>
                <w:rFonts w:ascii="Arial" w:hAnsi="Arial" w:cs="Arial"/>
                <w:sz w:val="20"/>
              </w:rPr>
              <w:t>)Association</w:t>
            </w:r>
            <w:proofErr w:type="gramEnd"/>
            <w:r w:rsidRPr="006C6569">
              <w:rPr>
                <w:rFonts w:ascii="Arial" w:hAnsi="Arial" w:cs="Arial"/>
                <w:sz w:val="20"/>
              </w:rPr>
              <w:t xml:space="preserve"> Request</w:t>
            </w:r>
            <w:r>
              <w:rPr>
                <w:rFonts w:ascii="Arial" w:hAnsi="Arial" w:cs="Arial"/>
                <w:sz w:val="20"/>
              </w:rPr>
              <w:t xml:space="preserve"> </w:t>
            </w:r>
            <w:r w:rsidR="00462C74">
              <w:rPr>
                <w:rFonts w:ascii="Arial" w:hAnsi="Arial" w:cs="Arial"/>
                <w:sz w:val="20"/>
              </w:rPr>
              <w:t>frame</w:t>
            </w:r>
            <w:r w:rsidRPr="006C6569">
              <w:rPr>
                <w:rFonts w:ascii="Arial" w:hAnsi="Arial" w:cs="Arial"/>
                <w:sz w:val="20"/>
              </w:rPr>
              <w:t>.</w:t>
            </w:r>
          </w:p>
          <w:p w14:paraId="2C012E08" w14:textId="77777777" w:rsidR="006C6569" w:rsidRPr="006C6569" w:rsidRDefault="006C6569" w:rsidP="004508E0">
            <w:pPr>
              <w:tabs>
                <w:tab w:val="left" w:pos="288"/>
              </w:tabs>
              <w:jc w:val="both"/>
              <w:rPr>
                <w:rFonts w:ascii="Arial" w:hAnsi="Arial" w:cs="Arial"/>
                <w:sz w:val="20"/>
              </w:rPr>
            </w:pPr>
          </w:p>
          <w:p w14:paraId="4073AAEA" w14:textId="7F84047E" w:rsidR="006C6569" w:rsidRDefault="006C6569" w:rsidP="004508E0">
            <w:pPr>
              <w:tabs>
                <w:tab w:val="left" w:pos="288"/>
              </w:tabs>
              <w:jc w:val="both"/>
              <w:rPr>
                <w:rFonts w:ascii="Arial" w:hAnsi="Arial" w:cs="Arial"/>
                <w:sz w:val="20"/>
              </w:rPr>
            </w:pPr>
            <w:proofErr w:type="spellStart"/>
            <w:r w:rsidRPr="006C6569">
              <w:rPr>
                <w:rFonts w:ascii="Arial" w:hAnsi="Arial" w:cs="Arial"/>
                <w:sz w:val="20"/>
              </w:rPr>
              <w:t>An</w:t>
            </w:r>
            <w:proofErr w:type="spellEnd"/>
            <w:r w:rsidRPr="006C6569">
              <w:rPr>
                <w:rFonts w:ascii="Arial" w:hAnsi="Arial" w:cs="Arial"/>
                <w:sz w:val="20"/>
              </w:rPr>
              <w:t xml:space="preserve"> </w:t>
            </w:r>
            <w:r w:rsidR="00841E72">
              <w:rPr>
                <w:rFonts w:ascii="Arial" w:hAnsi="Arial" w:cs="Arial"/>
                <w:sz w:val="20"/>
              </w:rPr>
              <w:t xml:space="preserve">HE </w:t>
            </w:r>
            <w:r w:rsidRPr="006C6569">
              <w:rPr>
                <w:rFonts w:ascii="Arial" w:hAnsi="Arial" w:cs="Arial"/>
                <w:sz w:val="20"/>
              </w:rPr>
              <w:t>AP</w:t>
            </w:r>
            <w:r w:rsidR="00462C74">
              <w:rPr>
                <w:rFonts w:ascii="Arial" w:hAnsi="Arial" w:cs="Arial"/>
                <w:sz w:val="20"/>
              </w:rPr>
              <w:t xml:space="preserve"> </w:t>
            </w:r>
            <w:r w:rsidRPr="006C6569">
              <w:rPr>
                <w:rFonts w:ascii="Arial" w:hAnsi="Arial" w:cs="Arial"/>
                <w:sz w:val="20"/>
              </w:rPr>
              <w:t xml:space="preserve">might use the </w:t>
            </w:r>
            <w:r w:rsidR="002E52EA">
              <w:rPr>
                <w:rFonts w:ascii="Arial" w:hAnsi="Arial" w:cs="Arial"/>
                <w:sz w:val="20"/>
              </w:rPr>
              <w:t xml:space="preserve">UL MU transmit power </w:t>
            </w:r>
            <w:r w:rsidRPr="006C6569">
              <w:rPr>
                <w:rFonts w:ascii="Arial" w:hAnsi="Arial" w:cs="Arial"/>
                <w:sz w:val="20"/>
              </w:rPr>
              <w:t>capa</w:t>
            </w:r>
            <w:r>
              <w:rPr>
                <w:rFonts w:ascii="Arial" w:hAnsi="Arial" w:cs="Arial"/>
                <w:sz w:val="20"/>
              </w:rPr>
              <w:t>bilit</w:t>
            </w:r>
            <w:r w:rsidR="002E52EA">
              <w:rPr>
                <w:rFonts w:ascii="Arial" w:hAnsi="Arial" w:cs="Arial"/>
                <w:sz w:val="20"/>
              </w:rPr>
              <w:t>ies</w:t>
            </w:r>
            <w:r>
              <w:rPr>
                <w:rFonts w:ascii="Arial" w:hAnsi="Arial" w:cs="Arial"/>
                <w:sz w:val="20"/>
              </w:rPr>
              <w:t xml:space="preserve"> of </w:t>
            </w:r>
            <w:r w:rsidR="002E52EA">
              <w:rPr>
                <w:rFonts w:ascii="Arial" w:hAnsi="Arial" w:cs="Arial"/>
                <w:sz w:val="20"/>
              </w:rPr>
              <w:t xml:space="preserve">the </w:t>
            </w:r>
            <w:r>
              <w:rPr>
                <w:rFonts w:ascii="Arial" w:hAnsi="Arial" w:cs="Arial"/>
                <w:sz w:val="20"/>
              </w:rPr>
              <w:t xml:space="preserve">associated </w:t>
            </w:r>
            <w:r w:rsidR="002E52EA">
              <w:rPr>
                <w:rFonts w:ascii="Arial" w:hAnsi="Arial" w:cs="Arial"/>
                <w:sz w:val="20"/>
              </w:rPr>
              <w:t xml:space="preserve">HE non-AP </w:t>
            </w:r>
            <w:r>
              <w:rPr>
                <w:rFonts w:ascii="Arial" w:hAnsi="Arial" w:cs="Arial"/>
                <w:sz w:val="20"/>
              </w:rPr>
              <w:t xml:space="preserve">STAs as an </w:t>
            </w:r>
            <w:r w:rsidRPr="006C6569">
              <w:rPr>
                <w:rFonts w:ascii="Arial" w:hAnsi="Arial" w:cs="Arial"/>
                <w:sz w:val="20"/>
              </w:rPr>
              <w:t xml:space="preserve">input into an algorithm used to </w:t>
            </w:r>
            <w:r w:rsidR="002E52EA">
              <w:rPr>
                <w:rFonts w:ascii="Arial" w:hAnsi="Arial" w:cs="Arial"/>
                <w:sz w:val="20"/>
              </w:rPr>
              <w:t xml:space="preserve">schedule the HE non-AP STA </w:t>
            </w:r>
            <w:r w:rsidR="005A67AD">
              <w:rPr>
                <w:rFonts w:ascii="Arial" w:hAnsi="Arial" w:cs="Arial"/>
                <w:sz w:val="20"/>
              </w:rPr>
              <w:t xml:space="preserve">for </w:t>
            </w:r>
            <w:r w:rsidR="002E52EA">
              <w:rPr>
                <w:rFonts w:ascii="Arial" w:hAnsi="Arial" w:cs="Arial"/>
                <w:sz w:val="20"/>
              </w:rPr>
              <w:t xml:space="preserve">the UL MU </w:t>
            </w:r>
            <w:r w:rsidR="005A67AD">
              <w:rPr>
                <w:rFonts w:ascii="Arial" w:hAnsi="Arial" w:cs="Arial"/>
                <w:sz w:val="20"/>
              </w:rPr>
              <w:t xml:space="preserve">transmission. </w:t>
            </w:r>
          </w:p>
          <w:p w14:paraId="4AB1617B" w14:textId="77777777" w:rsidR="006C6569" w:rsidRDefault="006C6569" w:rsidP="004508E0">
            <w:pPr>
              <w:tabs>
                <w:tab w:val="left" w:pos="288"/>
              </w:tabs>
              <w:jc w:val="both"/>
              <w:rPr>
                <w:rFonts w:ascii="Arial" w:hAnsi="Arial" w:cs="Arial"/>
                <w:sz w:val="20"/>
              </w:rPr>
            </w:pPr>
          </w:p>
          <w:p w14:paraId="12949CEA" w14:textId="77777777" w:rsidR="006C6569" w:rsidRDefault="006C6569" w:rsidP="004508E0">
            <w:pPr>
              <w:tabs>
                <w:tab w:val="left" w:pos="288"/>
              </w:tabs>
              <w:jc w:val="both"/>
              <w:rPr>
                <w:rFonts w:ascii="Arial" w:hAnsi="Arial" w:cs="Arial"/>
                <w:sz w:val="20"/>
              </w:rPr>
            </w:pPr>
            <w:r w:rsidRPr="006C6569">
              <w:rPr>
                <w:rFonts w:ascii="Arial" w:hAnsi="Arial" w:cs="Arial"/>
                <w:sz w:val="20"/>
              </w:rPr>
              <w:t>The</w:t>
            </w:r>
            <w:r>
              <w:rPr>
                <w:rFonts w:ascii="Arial" w:hAnsi="Arial" w:cs="Arial"/>
                <w:sz w:val="20"/>
              </w:rPr>
              <w:t xml:space="preserve"> </w:t>
            </w:r>
            <w:r w:rsidRPr="006C6569">
              <w:rPr>
                <w:rFonts w:ascii="Arial" w:hAnsi="Arial" w:cs="Arial"/>
                <w:sz w:val="20"/>
              </w:rPr>
              <w:t>specification of the algorithm is beyond the scope of this standard.</w:t>
            </w:r>
          </w:p>
          <w:p w14:paraId="417F0F4B" w14:textId="189F0D4B" w:rsidR="00841E72" w:rsidRDefault="00841E72" w:rsidP="00BA52B3">
            <w:pPr>
              <w:tabs>
                <w:tab w:val="left" w:pos="288"/>
              </w:tabs>
              <w:jc w:val="both"/>
              <w:rPr>
                <w:rFonts w:ascii="Arial" w:hAnsi="Arial" w:cs="Arial"/>
                <w:sz w:val="20"/>
              </w:rPr>
            </w:pPr>
          </w:p>
        </w:tc>
      </w:tr>
    </w:tbl>
    <w:p w14:paraId="47BA69F5" w14:textId="77777777" w:rsidR="00324744" w:rsidRDefault="00324744" w:rsidP="000B6203">
      <w:pPr>
        <w:autoSpaceDE w:val="0"/>
        <w:autoSpaceDN w:val="0"/>
        <w:adjustRightInd w:val="0"/>
        <w:jc w:val="both"/>
        <w:rPr>
          <w:rFonts w:eastAsia="TimesNewRomanPSMT"/>
          <w:sz w:val="20"/>
          <w:lang w:val="en-US" w:eastAsia="ko-KR"/>
        </w:rPr>
      </w:pPr>
    </w:p>
    <w:p w14:paraId="1FF9EAEF" w14:textId="77777777" w:rsidR="00324744" w:rsidRDefault="00324744" w:rsidP="000B6203">
      <w:pPr>
        <w:autoSpaceDE w:val="0"/>
        <w:autoSpaceDN w:val="0"/>
        <w:adjustRightInd w:val="0"/>
        <w:jc w:val="both"/>
        <w:rPr>
          <w:rFonts w:eastAsia="TimesNewRomanPSMT"/>
          <w:sz w:val="20"/>
          <w:lang w:val="en-US" w:eastAsia="ko-KR"/>
        </w:rPr>
      </w:pPr>
    </w:p>
    <w:p w14:paraId="51B6A638" w14:textId="77777777" w:rsidR="00324744" w:rsidRDefault="00324744" w:rsidP="000B6203">
      <w:pPr>
        <w:autoSpaceDE w:val="0"/>
        <w:autoSpaceDN w:val="0"/>
        <w:adjustRightInd w:val="0"/>
        <w:jc w:val="both"/>
        <w:rPr>
          <w:rFonts w:eastAsia="TimesNewRomanPSMT"/>
          <w:sz w:val="20"/>
          <w:lang w:val="en-US" w:eastAsia="ko-KR"/>
        </w:rPr>
      </w:pPr>
    </w:p>
    <w:p w14:paraId="6713928D" w14:textId="77777777" w:rsidR="00324744" w:rsidRDefault="00324744" w:rsidP="000B6203">
      <w:pPr>
        <w:autoSpaceDE w:val="0"/>
        <w:autoSpaceDN w:val="0"/>
        <w:adjustRightInd w:val="0"/>
        <w:jc w:val="both"/>
        <w:rPr>
          <w:rFonts w:eastAsia="TimesNewRomanPSMT"/>
          <w:sz w:val="20"/>
          <w:lang w:val="en-US" w:eastAsia="ko-KR"/>
        </w:rPr>
      </w:pPr>
    </w:p>
    <w:p w14:paraId="74EA0DC0" w14:textId="77777777" w:rsidR="00324744" w:rsidRDefault="00324744" w:rsidP="000B6203">
      <w:pPr>
        <w:autoSpaceDE w:val="0"/>
        <w:autoSpaceDN w:val="0"/>
        <w:adjustRightInd w:val="0"/>
        <w:jc w:val="both"/>
        <w:rPr>
          <w:rFonts w:eastAsia="TimesNewRomanPSMT"/>
          <w:sz w:val="20"/>
          <w:lang w:val="en-US" w:eastAsia="ko-KR"/>
        </w:rPr>
      </w:pPr>
    </w:p>
    <w:p w14:paraId="521E797B" w14:textId="77777777" w:rsidR="00324744" w:rsidRDefault="00324744" w:rsidP="000B6203">
      <w:pPr>
        <w:autoSpaceDE w:val="0"/>
        <w:autoSpaceDN w:val="0"/>
        <w:adjustRightInd w:val="0"/>
        <w:jc w:val="both"/>
        <w:rPr>
          <w:rFonts w:eastAsia="TimesNewRomanPSMT"/>
          <w:sz w:val="20"/>
          <w:lang w:val="en-US" w:eastAsia="ko-KR"/>
        </w:rPr>
      </w:pPr>
    </w:p>
    <w:p w14:paraId="762751E6" w14:textId="77777777" w:rsidR="00324744" w:rsidRDefault="00324744" w:rsidP="000B6203">
      <w:pPr>
        <w:autoSpaceDE w:val="0"/>
        <w:autoSpaceDN w:val="0"/>
        <w:adjustRightInd w:val="0"/>
        <w:jc w:val="both"/>
        <w:rPr>
          <w:rFonts w:eastAsia="TimesNewRomanPSMT"/>
          <w:sz w:val="20"/>
          <w:lang w:val="en-US" w:eastAsia="ko-KR"/>
        </w:rPr>
      </w:pPr>
    </w:p>
    <w:p w14:paraId="5D7DEC2C" w14:textId="77777777" w:rsidR="00324744" w:rsidRDefault="00324744" w:rsidP="000B6203">
      <w:pPr>
        <w:autoSpaceDE w:val="0"/>
        <w:autoSpaceDN w:val="0"/>
        <w:adjustRightInd w:val="0"/>
        <w:jc w:val="both"/>
        <w:rPr>
          <w:rFonts w:eastAsia="TimesNewRomanPSMT"/>
          <w:sz w:val="20"/>
          <w:lang w:val="en-US" w:eastAsia="ko-KR"/>
        </w:rPr>
      </w:pPr>
    </w:p>
    <w:p w14:paraId="42DA4B7F" w14:textId="77777777" w:rsidR="00324744" w:rsidRDefault="00324744" w:rsidP="000B6203">
      <w:pPr>
        <w:autoSpaceDE w:val="0"/>
        <w:autoSpaceDN w:val="0"/>
        <w:adjustRightInd w:val="0"/>
        <w:jc w:val="both"/>
        <w:rPr>
          <w:rFonts w:eastAsia="TimesNewRomanPSMT"/>
          <w:sz w:val="20"/>
          <w:lang w:val="en-US" w:eastAsia="ko-KR"/>
        </w:rPr>
      </w:pPr>
    </w:p>
    <w:p w14:paraId="4B8F161C" w14:textId="77777777" w:rsidR="00324744" w:rsidRDefault="00324744" w:rsidP="000B6203">
      <w:pPr>
        <w:autoSpaceDE w:val="0"/>
        <w:autoSpaceDN w:val="0"/>
        <w:adjustRightInd w:val="0"/>
        <w:jc w:val="both"/>
        <w:rPr>
          <w:rFonts w:eastAsia="TimesNewRomanPSMT"/>
          <w:sz w:val="20"/>
          <w:lang w:val="en-US" w:eastAsia="ko-KR"/>
        </w:rPr>
      </w:pPr>
    </w:p>
    <w:p w14:paraId="4B501B3E" w14:textId="77777777" w:rsidR="00324744" w:rsidRDefault="00324744" w:rsidP="000B6203">
      <w:pPr>
        <w:autoSpaceDE w:val="0"/>
        <w:autoSpaceDN w:val="0"/>
        <w:adjustRightInd w:val="0"/>
        <w:jc w:val="both"/>
        <w:rPr>
          <w:rFonts w:eastAsia="TimesNewRomanPSMT"/>
          <w:sz w:val="20"/>
          <w:lang w:val="en-US" w:eastAsia="ko-KR"/>
        </w:rPr>
      </w:pPr>
    </w:p>
    <w:p w14:paraId="5B320904" w14:textId="77777777" w:rsidR="00324744" w:rsidRDefault="00324744" w:rsidP="000B6203">
      <w:pPr>
        <w:autoSpaceDE w:val="0"/>
        <w:autoSpaceDN w:val="0"/>
        <w:adjustRightInd w:val="0"/>
        <w:jc w:val="both"/>
        <w:rPr>
          <w:rFonts w:eastAsia="TimesNewRomanPSMT"/>
          <w:sz w:val="20"/>
          <w:lang w:val="en-US" w:eastAsia="ko-KR"/>
        </w:rPr>
      </w:pPr>
    </w:p>
    <w:p w14:paraId="2990C315" w14:textId="77777777" w:rsidR="00324744" w:rsidRDefault="00324744" w:rsidP="000B6203">
      <w:pPr>
        <w:autoSpaceDE w:val="0"/>
        <w:autoSpaceDN w:val="0"/>
        <w:adjustRightInd w:val="0"/>
        <w:jc w:val="both"/>
        <w:rPr>
          <w:rFonts w:eastAsia="TimesNewRomanPSMT"/>
          <w:sz w:val="20"/>
          <w:lang w:val="en-US" w:eastAsia="ko-KR"/>
        </w:rPr>
      </w:pPr>
    </w:p>
    <w:p w14:paraId="3198D44C" w14:textId="77777777" w:rsidR="00324744" w:rsidRDefault="00324744" w:rsidP="000B6203">
      <w:pPr>
        <w:autoSpaceDE w:val="0"/>
        <w:autoSpaceDN w:val="0"/>
        <w:adjustRightInd w:val="0"/>
        <w:jc w:val="both"/>
        <w:rPr>
          <w:rFonts w:eastAsia="TimesNewRomanPSMT"/>
          <w:sz w:val="20"/>
          <w:lang w:val="en-US" w:eastAsia="ko-KR"/>
        </w:rPr>
      </w:pPr>
    </w:p>
    <w:p w14:paraId="4F152F04" w14:textId="77777777" w:rsidR="00324744" w:rsidRDefault="00324744" w:rsidP="000B6203">
      <w:pPr>
        <w:autoSpaceDE w:val="0"/>
        <w:autoSpaceDN w:val="0"/>
        <w:adjustRightInd w:val="0"/>
        <w:jc w:val="both"/>
        <w:rPr>
          <w:rFonts w:eastAsia="TimesNewRomanPSMT"/>
          <w:sz w:val="20"/>
          <w:lang w:val="en-US" w:eastAsia="ko-KR"/>
        </w:rPr>
      </w:pPr>
    </w:p>
    <w:p w14:paraId="7AB98A43" w14:textId="77777777" w:rsidR="00324744" w:rsidRDefault="00324744" w:rsidP="000B6203">
      <w:pPr>
        <w:autoSpaceDE w:val="0"/>
        <w:autoSpaceDN w:val="0"/>
        <w:adjustRightInd w:val="0"/>
        <w:jc w:val="both"/>
        <w:rPr>
          <w:rFonts w:eastAsia="TimesNewRomanPSMT"/>
          <w:sz w:val="20"/>
          <w:lang w:val="en-US" w:eastAsia="ko-KR"/>
        </w:rPr>
      </w:pPr>
    </w:p>
    <w:p w14:paraId="3AFA1610" w14:textId="77777777" w:rsidR="00324744" w:rsidRDefault="00324744" w:rsidP="000B6203">
      <w:pPr>
        <w:autoSpaceDE w:val="0"/>
        <w:autoSpaceDN w:val="0"/>
        <w:adjustRightInd w:val="0"/>
        <w:jc w:val="both"/>
        <w:rPr>
          <w:rFonts w:eastAsia="TimesNewRomanPSMT"/>
          <w:sz w:val="20"/>
          <w:lang w:val="en-US" w:eastAsia="ko-KR"/>
        </w:rPr>
      </w:pPr>
    </w:p>
    <w:p w14:paraId="4A6FA7C0" w14:textId="77777777" w:rsidR="0098647D" w:rsidRPr="0038333C" w:rsidRDefault="0098647D" w:rsidP="00743D59">
      <w:pPr>
        <w:autoSpaceDE w:val="0"/>
        <w:autoSpaceDN w:val="0"/>
        <w:adjustRightInd w:val="0"/>
        <w:jc w:val="center"/>
        <w:rPr>
          <w:rFonts w:ascii="TimesNewRomanPSMT" w:hAnsi="TimesNewRomanPSMT" w:cs="TimesNewRomanPSMT"/>
          <w:sz w:val="20"/>
          <w:lang w:eastAsia="ko-KR"/>
        </w:rPr>
      </w:pPr>
    </w:p>
    <w:sectPr w:rsidR="0098647D" w:rsidRPr="0038333C" w:rsidSect="00654B3B">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88F18" w14:textId="77777777" w:rsidR="0045207D" w:rsidRDefault="0045207D">
      <w:r>
        <w:separator/>
      </w:r>
    </w:p>
  </w:endnote>
  <w:endnote w:type="continuationSeparator" w:id="0">
    <w:p w14:paraId="0463B378" w14:textId="77777777" w:rsidR="0045207D" w:rsidRDefault="0045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E0002AFF" w:usb1="C8077841" w:usb2="00000019" w:usb3="00000000" w:csb0="0002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3552E4" w:rsidRDefault="00C03F7E">
    <w:pPr>
      <w:pStyle w:val="Footer"/>
      <w:tabs>
        <w:tab w:val="clear" w:pos="6480"/>
        <w:tab w:val="center" w:pos="4680"/>
        <w:tab w:val="right" w:pos="9360"/>
      </w:tabs>
    </w:pPr>
    <w:fldSimple w:instr=" SUBJECT  \* MERGEFORMAT ">
      <w:r w:rsidR="003552E4">
        <w:t>Submission</w:t>
      </w:r>
    </w:fldSimple>
    <w:r w:rsidR="003552E4">
      <w:tab/>
      <w:t xml:space="preserve">page </w:t>
    </w:r>
    <w:r w:rsidR="003552E4">
      <w:fldChar w:fldCharType="begin"/>
    </w:r>
    <w:r w:rsidR="003552E4">
      <w:instrText xml:space="preserve">page </w:instrText>
    </w:r>
    <w:r w:rsidR="003552E4">
      <w:fldChar w:fldCharType="separate"/>
    </w:r>
    <w:r w:rsidR="00D61B0B">
      <w:rPr>
        <w:noProof/>
      </w:rPr>
      <w:t>8</w:t>
    </w:r>
    <w:r w:rsidR="003552E4">
      <w:rPr>
        <w:noProof/>
      </w:rPr>
      <w:fldChar w:fldCharType="end"/>
    </w:r>
    <w:r w:rsidR="003552E4">
      <w:tab/>
    </w:r>
    <w:r w:rsidR="003552E4">
      <w:rPr>
        <w:rFonts w:hint="eastAsia"/>
        <w:lang w:eastAsia="ko-KR"/>
      </w:rPr>
      <w:t>Y</w:t>
    </w:r>
    <w:r w:rsidR="003552E4">
      <w:rPr>
        <w:lang w:eastAsia="ko-KR"/>
      </w:rPr>
      <w:t xml:space="preserve">ongho </w:t>
    </w:r>
    <w:r w:rsidR="003552E4">
      <w:rPr>
        <w:rFonts w:hint="eastAsia"/>
        <w:lang w:eastAsia="ko-KR"/>
      </w:rPr>
      <w:t>Seok</w:t>
    </w:r>
    <w:r w:rsidR="003552E4">
      <w:rPr>
        <w:lang w:eastAsia="ko-KR"/>
      </w:rPr>
      <w:t xml:space="preserve"> (</w:t>
    </w:r>
    <w:proofErr w:type="spellStart"/>
    <w:r w:rsidR="003552E4">
      <w:t>MediaTek</w:t>
    </w:r>
    <w:proofErr w:type="spellEnd"/>
    <w:r w:rsidR="003552E4">
      <w:t xml:space="preserve"> Inc.)  </w:t>
    </w:r>
  </w:p>
  <w:p w14:paraId="5F3322DB" w14:textId="77777777" w:rsidR="003552E4" w:rsidRDefault="003552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1D6AF" w14:textId="77777777" w:rsidR="0045207D" w:rsidRDefault="0045207D">
      <w:r>
        <w:separator/>
      </w:r>
    </w:p>
  </w:footnote>
  <w:footnote w:type="continuationSeparator" w:id="0">
    <w:p w14:paraId="2B592AE6" w14:textId="77777777" w:rsidR="0045207D" w:rsidRDefault="00452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52FEDA75" w:rsidR="003552E4" w:rsidRDefault="001E1514">
    <w:pPr>
      <w:pStyle w:val="Header"/>
      <w:tabs>
        <w:tab w:val="clear" w:pos="6480"/>
        <w:tab w:val="center" w:pos="4680"/>
        <w:tab w:val="right" w:pos="9360"/>
      </w:tabs>
      <w:rPr>
        <w:lang w:eastAsia="ko-KR"/>
      </w:rPr>
    </w:pPr>
    <w:r>
      <w:rPr>
        <w:lang w:eastAsia="ko-KR"/>
      </w:rPr>
      <w:t xml:space="preserve">July </w:t>
    </w:r>
    <w:r w:rsidR="003552E4">
      <w:rPr>
        <w:rFonts w:hint="eastAsia"/>
        <w:lang w:eastAsia="ko-KR"/>
      </w:rPr>
      <w:t>201</w:t>
    </w:r>
    <w:r w:rsidR="00EA2E3D">
      <w:rPr>
        <w:lang w:eastAsia="ko-KR"/>
      </w:rPr>
      <w:t>9</w:t>
    </w:r>
    <w:r w:rsidR="003552E4">
      <w:tab/>
    </w:r>
    <w:r w:rsidR="003552E4">
      <w:tab/>
    </w:r>
    <w:fldSimple w:instr=" TITLE  \* MERGEFORMAT ">
      <w:r w:rsidR="003552E4">
        <w:t>doc.: IEEE 802.11-1</w:t>
      </w:r>
      <w:r w:rsidR="00324744">
        <w:t>9</w:t>
      </w:r>
      <w:r w:rsidR="003552E4">
        <w:t>/</w:t>
      </w:r>
      <w:r w:rsidR="0067797F">
        <w:t>1140</w:t>
      </w:r>
      <w:r w:rsidR="003552E4">
        <w:t>r</w:t>
      </w:r>
    </w:fldSimple>
    <w:r w:rsidR="002274A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8F7B5B"/>
    <w:multiLevelType w:val="hybridMultilevel"/>
    <w:tmpl w:val="2DAEE514"/>
    <w:lvl w:ilvl="0" w:tplc="12ACB6D8">
      <w:start w:val="5"/>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6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7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2"/>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8.7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6.8.7.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8.7.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9.4.2.257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aj—"/>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9.6.3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9.6.31.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9-524a—"/>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9.6.31.4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Table 9-524d—"/>
        <w:legacy w:legacy="1" w:legacySpace="0" w:legacyIndent="0"/>
        <w:lvlJc w:val="center"/>
        <w:pPr>
          <w:ind w:left="0" w:firstLine="0"/>
        </w:pPr>
        <w:rPr>
          <w:rFonts w:ascii="Arial" w:hAnsi="Arial" w:cs="Arial" w:hint="default"/>
          <w:b/>
          <w:i w:val="0"/>
          <w:strike w:val="0"/>
          <w:color w:val="000000"/>
          <w:sz w:val="20"/>
          <w:u w:val="none"/>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4E50"/>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461D"/>
    <w:rsid w:val="00044D12"/>
    <w:rsid w:val="00045F1D"/>
    <w:rsid w:val="0004793B"/>
    <w:rsid w:val="0005115D"/>
    <w:rsid w:val="00052123"/>
    <w:rsid w:val="00052869"/>
    <w:rsid w:val="00053FCC"/>
    <w:rsid w:val="00054A51"/>
    <w:rsid w:val="0005559F"/>
    <w:rsid w:val="000564C4"/>
    <w:rsid w:val="0005655E"/>
    <w:rsid w:val="00056827"/>
    <w:rsid w:val="0005691A"/>
    <w:rsid w:val="00056C00"/>
    <w:rsid w:val="000571E7"/>
    <w:rsid w:val="000578F6"/>
    <w:rsid w:val="000605AA"/>
    <w:rsid w:val="00060DD5"/>
    <w:rsid w:val="000615C1"/>
    <w:rsid w:val="0006208B"/>
    <w:rsid w:val="00062670"/>
    <w:rsid w:val="0006422D"/>
    <w:rsid w:val="0006543A"/>
    <w:rsid w:val="0006599C"/>
    <w:rsid w:val="000659E4"/>
    <w:rsid w:val="00065ADC"/>
    <w:rsid w:val="00066648"/>
    <w:rsid w:val="000668A4"/>
    <w:rsid w:val="000668F0"/>
    <w:rsid w:val="000672DF"/>
    <w:rsid w:val="0006732A"/>
    <w:rsid w:val="00070276"/>
    <w:rsid w:val="00070E86"/>
    <w:rsid w:val="00072C05"/>
    <w:rsid w:val="00073547"/>
    <w:rsid w:val="00073BB4"/>
    <w:rsid w:val="000755C1"/>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32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B7C98"/>
    <w:rsid w:val="000C1ABE"/>
    <w:rsid w:val="000C2B47"/>
    <w:rsid w:val="000C43A0"/>
    <w:rsid w:val="000C6109"/>
    <w:rsid w:val="000C72A9"/>
    <w:rsid w:val="000C74A5"/>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194"/>
    <w:rsid w:val="000F73E0"/>
    <w:rsid w:val="000F7556"/>
    <w:rsid w:val="0010027A"/>
    <w:rsid w:val="001008C3"/>
    <w:rsid w:val="001015F8"/>
    <w:rsid w:val="00101E78"/>
    <w:rsid w:val="00101FB7"/>
    <w:rsid w:val="00102EDF"/>
    <w:rsid w:val="001030FB"/>
    <w:rsid w:val="00103D2B"/>
    <w:rsid w:val="00104108"/>
    <w:rsid w:val="0010560A"/>
    <w:rsid w:val="00105918"/>
    <w:rsid w:val="00105A50"/>
    <w:rsid w:val="001075C7"/>
    <w:rsid w:val="001079B1"/>
    <w:rsid w:val="00107F05"/>
    <w:rsid w:val="001103D6"/>
    <w:rsid w:val="001109AA"/>
    <w:rsid w:val="00112C6A"/>
    <w:rsid w:val="001132A8"/>
    <w:rsid w:val="00113772"/>
    <w:rsid w:val="00113774"/>
    <w:rsid w:val="00115A75"/>
    <w:rsid w:val="00115B8D"/>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69E"/>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5FD7"/>
    <w:rsid w:val="00157985"/>
    <w:rsid w:val="00161026"/>
    <w:rsid w:val="001639CC"/>
    <w:rsid w:val="00163B00"/>
    <w:rsid w:val="0016503F"/>
    <w:rsid w:val="0016559F"/>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655"/>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60E1"/>
    <w:rsid w:val="001A74D0"/>
    <w:rsid w:val="001A79FA"/>
    <w:rsid w:val="001A7DFA"/>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1717"/>
    <w:rsid w:val="001D2F11"/>
    <w:rsid w:val="001D328B"/>
    <w:rsid w:val="001D3CCD"/>
    <w:rsid w:val="001D40F5"/>
    <w:rsid w:val="001D4A93"/>
    <w:rsid w:val="001D5308"/>
    <w:rsid w:val="001E0102"/>
    <w:rsid w:val="001E032E"/>
    <w:rsid w:val="001E0946"/>
    <w:rsid w:val="001E1514"/>
    <w:rsid w:val="001E1776"/>
    <w:rsid w:val="001E34FC"/>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370A"/>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B33"/>
    <w:rsid w:val="00224DCA"/>
    <w:rsid w:val="00224E6B"/>
    <w:rsid w:val="00225508"/>
    <w:rsid w:val="00225570"/>
    <w:rsid w:val="00225682"/>
    <w:rsid w:val="002274A1"/>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0DA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5CA5"/>
    <w:rsid w:val="00256F6F"/>
    <w:rsid w:val="00257CEC"/>
    <w:rsid w:val="002600D3"/>
    <w:rsid w:val="0026148B"/>
    <w:rsid w:val="002616DE"/>
    <w:rsid w:val="0026316A"/>
    <w:rsid w:val="00265820"/>
    <w:rsid w:val="002662A5"/>
    <w:rsid w:val="00270859"/>
    <w:rsid w:val="00272F71"/>
    <w:rsid w:val="00273257"/>
    <w:rsid w:val="00274234"/>
    <w:rsid w:val="00274859"/>
    <w:rsid w:val="00275EB5"/>
    <w:rsid w:val="002770F6"/>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4D10"/>
    <w:rsid w:val="00286341"/>
    <w:rsid w:val="00286AAE"/>
    <w:rsid w:val="00286B6A"/>
    <w:rsid w:val="002873B9"/>
    <w:rsid w:val="002905E6"/>
    <w:rsid w:val="00291A10"/>
    <w:rsid w:val="002923E6"/>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3FDE"/>
    <w:rsid w:val="002B4134"/>
    <w:rsid w:val="002B5563"/>
    <w:rsid w:val="002C0438"/>
    <w:rsid w:val="002C07AD"/>
    <w:rsid w:val="002C112D"/>
    <w:rsid w:val="002C239F"/>
    <w:rsid w:val="002C2E94"/>
    <w:rsid w:val="002C3DE1"/>
    <w:rsid w:val="002C6B4F"/>
    <w:rsid w:val="002C6C28"/>
    <w:rsid w:val="002C72E1"/>
    <w:rsid w:val="002C7EC9"/>
    <w:rsid w:val="002D05D7"/>
    <w:rsid w:val="002D0F0D"/>
    <w:rsid w:val="002D0FFF"/>
    <w:rsid w:val="002D1D40"/>
    <w:rsid w:val="002D3940"/>
    <w:rsid w:val="002D3EAE"/>
    <w:rsid w:val="002D518F"/>
    <w:rsid w:val="002D5CE2"/>
    <w:rsid w:val="002D6958"/>
    <w:rsid w:val="002D6DD8"/>
    <w:rsid w:val="002D7CBB"/>
    <w:rsid w:val="002D7ED5"/>
    <w:rsid w:val="002E145C"/>
    <w:rsid w:val="002E1B18"/>
    <w:rsid w:val="002E22E0"/>
    <w:rsid w:val="002E31D5"/>
    <w:rsid w:val="002E3AFE"/>
    <w:rsid w:val="002E3BD2"/>
    <w:rsid w:val="002E52EA"/>
    <w:rsid w:val="002E6CC3"/>
    <w:rsid w:val="002E6FF6"/>
    <w:rsid w:val="002F07F1"/>
    <w:rsid w:val="002F07FD"/>
    <w:rsid w:val="002F09BF"/>
    <w:rsid w:val="002F23AA"/>
    <w:rsid w:val="002F25B2"/>
    <w:rsid w:val="002F2BC5"/>
    <w:rsid w:val="002F376B"/>
    <w:rsid w:val="002F3C80"/>
    <w:rsid w:val="002F4153"/>
    <w:rsid w:val="002F4DE6"/>
    <w:rsid w:val="002F4E2E"/>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FD1"/>
    <w:rsid w:val="003214E2"/>
    <w:rsid w:val="00322362"/>
    <w:rsid w:val="003227AB"/>
    <w:rsid w:val="003235C4"/>
    <w:rsid w:val="003237D9"/>
    <w:rsid w:val="00324744"/>
    <w:rsid w:val="00325AB6"/>
    <w:rsid w:val="003266AB"/>
    <w:rsid w:val="00326CC2"/>
    <w:rsid w:val="00326D3D"/>
    <w:rsid w:val="003308A8"/>
    <w:rsid w:val="003328BE"/>
    <w:rsid w:val="00333A54"/>
    <w:rsid w:val="00333B0B"/>
    <w:rsid w:val="00333B45"/>
    <w:rsid w:val="00334D18"/>
    <w:rsid w:val="00335474"/>
    <w:rsid w:val="00335F35"/>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48AB"/>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CBC"/>
    <w:rsid w:val="00391EF2"/>
    <w:rsid w:val="003924F8"/>
    <w:rsid w:val="003939FF"/>
    <w:rsid w:val="00394508"/>
    <w:rsid w:val="003945E3"/>
    <w:rsid w:val="00395A50"/>
    <w:rsid w:val="00396133"/>
    <w:rsid w:val="0039787F"/>
    <w:rsid w:val="00397EDB"/>
    <w:rsid w:val="003A126D"/>
    <w:rsid w:val="003A161F"/>
    <w:rsid w:val="003A1693"/>
    <w:rsid w:val="003A1A0E"/>
    <w:rsid w:val="003A1CC7"/>
    <w:rsid w:val="003A2EB5"/>
    <w:rsid w:val="003A3196"/>
    <w:rsid w:val="003A355B"/>
    <w:rsid w:val="003A4269"/>
    <w:rsid w:val="003A478D"/>
    <w:rsid w:val="003A496F"/>
    <w:rsid w:val="003A5BFF"/>
    <w:rsid w:val="003A77A8"/>
    <w:rsid w:val="003B0ABE"/>
    <w:rsid w:val="003B0C5D"/>
    <w:rsid w:val="003B0D28"/>
    <w:rsid w:val="003B3310"/>
    <w:rsid w:val="003B4DAD"/>
    <w:rsid w:val="003B52F2"/>
    <w:rsid w:val="003B624B"/>
    <w:rsid w:val="003B6419"/>
    <w:rsid w:val="003B6FC1"/>
    <w:rsid w:val="003B76BD"/>
    <w:rsid w:val="003B797C"/>
    <w:rsid w:val="003B79E6"/>
    <w:rsid w:val="003C1E48"/>
    <w:rsid w:val="003C47D1"/>
    <w:rsid w:val="003C53DD"/>
    <w:rsid w:val="003C645B"/>
    <w:rsid w:val="003C6787"/>
    <w:rsid w:val="003C6ADF"/>
    <w:rsid w:val="003C74A4"/>
    <w:rsid w:val="003C74FF"/>
    <w:rsid w:val="003C75A0"/>
    <w:rsid w:val="003C7797"/>
    <w:rsid w:val="003C77A3"/>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0DF"/>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CDB"/>
    <w:rsid w:val="00417F37"/>
    <w:rsid w:val="004201CA"/>
    <w:rsid w:val="00421038"/>
    <w:rsid w:val="00421159"/>
    <w:rsid w:val="004215D0"/>
    <w:rsid w:val="00423BF1"/>
    <w:rsid w:val="00423E7D"/>
    <w:rsid w:val="00424DEF"/>
    <w:rsid w:val="00427230"/>
    <w:rsid w:val="004315A6"/>
    <w:rsid w:val="00433B79"/>
    <w:rsid w:val="00433D13"/>
    <w:rsid w:val="004359B2"/>
    <w:rsid w:val="0043650B"/>
    <w:rsid w:val="004371AC"/>
    <w:rsid w:val="00440FF1"/>
    <w:rsid w:val="004417F2"/>
    <w:rsid w:val="00442799"/>
    <w:rsid w:val="0044292E"/>
    <w:rsid w:val="00442DE5"/>
    <w:rsid w:val="00443FBF"/>
    <w:rsid w:val="00443FE6"/>
    <w:rsid w:val="004452DF"/>
    <w:rsid w:val="00446A34"/>
    <w:rsid w:val="0044717F"/>
    <w:rsid w:val="00450015"/>
    <w:rsid w:val="00450026"/>
    <w:rsid w:val="0045014E"/>
    <w:rsid w:val="004507E7"/>
    <w:rsid w:val="004508E0"/>
    <w:rsid w:val="00450CC0"/>
    <w:rsid w:val="0045207D"/>
    <w:rsid w:val="004521A1"/>
    <w:rsid w:val="00453193"/>
    <w:rsid w:val="004532F4"/>
    <w:rsid w:val="004539A2"/>
    <w:rsid w:val="00454BFF"/>
    <w:rsid w:val="00457028"/>
    <w:rsid w:val="00457FA3"/>
    <w:rsid w:val="00460A83"/>
    <w:rsid w:val="00462172"/>
    <w:rsid w:val="00462C74"/>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3A03"/>
    <w:rsid w:val="00486539"/>
    <w:rsid w:val="00487701"/>
    <w:rsid w:val="004902A1"/>
    <w:rsid w:val="00492B7C"/>
    <w:rsid w:val="00493CCC"/>
    <w:rsid w:val="0049439D"/>
    <w:rsid w:val="0049468A"/>
    <w:rsid w:val="00494A39"/>
    <w:rsid w:val="004963B3"/>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8C"/>
    <w:rsid w:val="004E14AF"/>
    <w:rsid w:val="004E23A2"/>
    <w:rsid w:val="004E2AAF"/>
    <w:rsid w:val="004E2EBE"/>
    <w:rsid w:val="004E3DF4"/>
    <w:rsid w:val="004E51E6"/>
    <w:rsid w:val="004E56AF"/>
    <w:rsid w:val="004E61ED"/>
    <w:rsid w:val="004F0520"/>
    <w:rsid w:val="004F0CB7"/>
    <w:rsid w:val="004F29D0"/>
    <w:rsid w:val="004F2E3E"/>
    <w:rsid w:val="004F3811"/>
    <w:rsid w:val="004F3880"/>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7ED6"/>
    <w:rsid w:val="00520B8C"/>
    <w:rsid w:val="00520CDC"/>
    <w:rsid w:val="0052151C"/>
    <w:rsid w:val="00522D69"/>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3303"/>
    <w:rsid w:val="0054425D"/>
    <w:rsid w:val="00544A6A"/>
    <w:rsid w:val="00545560"/>
    <w:rsid w:val="005465BA"/>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7AD"/>
    <w:rsid w:val="005A68BA"/>
    <w:rsid w:val="005A6E68"/>
    <w:rsid w:val="005A7550"/>
    <w:rsid w:val="005B0D07"/>
    <w:rsid w:val="005B151D"/>
    <w:rsid w:val="005B1C61"/>
    <w:rsid w:val="005B31EA"/>
    <w:rsid w:val="005B34A6"/>
    <w:rsid w:val="005B5114"/>
    <w:rsid w:val="005B687C"/>
    <w:rsid w:val="005B6C67"/>
    <w:rsid w:val="005B7EF2"/>
    <w:rsid w:val="005C0CBC"/>
    <w:rsid w:val="005C10A3"/>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0635"/>
    <w:rsid w:val="005F19DD"/>
    <w:rsid w:val="005F3646"/>
    <w:rsid w:val="005F3A25"/>
    <w:rsid w:val="005F4AD8"/>
    <w:rsid w:val="005F514E"/>
    <w:rsid w:val="005F5873"/>
    <w:rsid w:val="005F5ADA"/>
    <w:rsid w:val="005F674E"/>
    <w:rsid w:val="005F695C"/>
    <w:rsid w:val="00600A10"/>
    <w:rsid w:val="0060167F"/>
    <w:rsid w:val="00601772"/>
    <w:rsid w:val="0060191E"/>
    <w:rsid w:val="0060561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020"/>
    <w:rsid w:val="006302F7"/>
    <w:rsid w:val="00631EB7"/>
    <w:rsid w:val="00632280"/>
    <w:rsid w:val="00633037"/>
    <w:rsid w:val="006335C7"/>
    <w:rsid w:val="006341FE"/>
    <w:rsid w:val="00635200"/>
    <w:rsid w:val="006362D2"/>
    <w:rsid w:val="00636394"/>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0CEC"/>
    <w:rsid w:val="00650F49"/>
    <w:rsid w:val="00651207"/>
    <w:rsid w:val="00653BF7"/>
    <w:rsid w:val="00654167"/>
    <w:rsid w:val="006548B7"/>
    <w:rsid w:val="00654B3B"/>
    <w:rsid w:val="00654CE7"/>
    <w:rsid w:val="00656882"/>
    <w:rsid w:val="00656BB7"/>
    <w:rsid w:val="0065705A"/>
    <w:rsid w:val="0065781C"/>
    <w:rsid w:val="00657DBD"/>
    <w:rsid w:val="006601AB"/>
    <w:rsid w:val="00660A96"/>
    <w:rsid w:val="0066185D"/>
    <w:rsid w:val="00662292"/>
    <w:rsid w:val="00662343"/>
    <w:rsid w:val="00662637"/>
    <w:rsid w:val="0066292F"/>
    <w:rsid w:val="00662AB2"/>
    <w:rsid w:val="0066311D"/>
    <w:rsid w:val="00663D9D"/>
    <w:rsid w:val="0066483B"/>
    <w:rsid w:val="0066569E"/>
    <w:rsid w:val="0067069C"/>
    <w:rsid w:val="00670E52"/>
    <w:rsid w:val="00671356"/>
    <w:rsid w:val="00671F29"/>
    <w:rsid w:val="0067305F"/>
    <w:rsid w:val="00673130"/>
    <w:rsid w:val="00673178"/>
    <w:rsid w:val="0067363D"/>
    <w:rsid w:val="0067372F"/>
    <w:rsid w:val="0067434F"/>
    <w:rsid w:val="00676118"/>
    <w:rsid w:val="0067727B"/>
    <w:rsid w:val="00677771"/>
    <w:rsid w:val="0067797F"/>
    <w:rsid w:val="00680308"/>
    <w:rsid w:val="0068429C"/>
    <w:rsid w:val="00687476"/>
    <w:rsid w:val="0069038E"/>
    <w:rsid w:val="006905F2"/>
    <w:rsid w:val="00693202"/>
    <w:rsid w:val="0069539F"/>
    <w:rsid w:val="00696439"/>
    <w:rsid w:val="006976B8"/>
    <w:rsid w:val="00697D25"/>
    <w:rsid w:val="006A0093"/>
    <w:rsid w:val="006A0D4B"/>
    <w:rsid w:val="006A13C6"/>
    <w:rsid w:val="006A13DB"/>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6569"/>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F108C"/>
    <w:rsid w:val="006F188E"/>
    <w:rsid w:val="006F3608"/>
    <w:rsid w:val="006F3DD4"/>
    <w:rsid w:val="006F4F03"/>
    <w:rsid w:val="006F5A1E"/>
    <w:rsid w:val="006F5C20"/>
    <w:rsid w:val="006F5CEF"/>
    <w:rsid w:val="007008A3"/>
    <w:rsid w:val="007012C6"/>
    <w:rsid w:val="0070145D"/>
    <w:rsid w:val="00703C6E"/>
    <w:rsid w:val="00703CD9"/>
    <w:rsid w:val="00704441"/>
    <w:rsid w:val="00704BF2"/>
    <w:rsid w:val="00706F78"/>
    <w:rsid w:val="0070733E"/>
    <w:rsid w:val="00707A96"/>
    <w:rsid w:val="007103C3"/>
    <w:rsid w:val="00710BC5"/>
    <w:rsid w:val="00711E05"/>
    <w:rsid w:val="007137D7"/>
    <w:rsid w:val="007141A0"/>
    <w:rsid w:val="00714BBA"/>
    <w:rsid w:val="00716538"/>
    <w:rsid w:val="007166E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9A4"/>
    <w:rsid w:val="00727341"/>
    <w:rsid w:val="007324D0"/>
    <w:rsid w:val="0073251D"/>
    <w:rsid w:val="00732674"/>
    <w:rsid w:val="00732B3F"/>
    <w:rsid w:val="00733FEF"/>
    <w:rsid w:val="00734222"/>
    <w:rsid w:val="00734F1A"/>
    <w:rsid w:val="00736065"/>
    <w:rsid w:val="00736954"/>
    <w:rsid w:val="0073756F"/>
    <w:rsid w:val="0074006F"/>
    <w:rsid w:val="0074079F"/>
    <w:rsid w:val="00741D75"/>
    <w:rsid w:val="0074293A"/>
    <w:rsid w:val="00743D59"/>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86B"/>
    <w:rsid w:val="00756A2F"/>
    <w:rsid w:val="007578B7"/>
    <w:rsid w:val="0076063E"/>
    <w:rsid w:val="007610C4"/>
    <w:rsid w:val="0076196C"/>
    <w:rsid w:val="00761D04"/>
    <w:rsid w:val="00762060"/>
    <w:rsid w:val="007631C4"/>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2E88"/>
    <w:rsid w:val="00783790"/>
    <w:rsid w:val="00785977"/>
    <w:rsid w:val="007869D7"/>
    <w:rsid w:val="00786A15"/>
    <w:rsid w:val="00787718"/>
    <w:rsid w:val="00790BDE"/>
    <w:rsid w:val="007914E4"/>
    <w:rsid w:val="007914F3"/>
    <w:rsid w:val="007916E1"/>
    <w:rsid w:val="007926D8"/>
    <w:rsid w:val="007929B8"/>
    <w:rsid w:val="00792E37"/>
    <w:rsid w:val="00792F5D"/>
    <w:rsid w:val="00793ADE"/>
    <w:rsid w:val="0079494C"/>
    <w:rsid w:val="00794BC4"/>
    <w:rsid w:val="00794F1E"/>
    <w:rsid w:val="007953C2"/>
    <w:rsid w:val="007954AC"/>
    <w:rsid w:val="00795C50"/>
    <w:rsid w:val="007978BF"/>
    <w:rsid w:val="007A098E"/>
    <w:rsid w:val="007A0C6C"/>
    <w:rsid w:val="007A0D35"/>
    <w:rsid w:val="007A152A"/>
    <w:rsid w:val="007A1FD2"/>
    <w:rsid w:val="007A2FD5"/>
    <w:rsid w:val="007A3E73"/>
    <w:rsid w:val="007A4DAC"/>
    <w:rsid w:val="007A52CB"/>
    <w:rsid w:val="007A5765"/>
    <w:rsid w:val="007A5B77"/>
    <w:rsid w:val="007A5B89"/>
    <w:rsid w:val="007A6B58"/>
    <w:rsid w:val="007A7B73"/>
    <w:rsid w:val="007B0840"/>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D44"/>
    <w:rsid w:val="007D50FF"/>
    <w:rsid w:val="007D52C7"/>
    <w:rsid w:val="007D59FB"/>
    <w:rsid w:val="007D5C35"/>
    <w:rsid w:val="007D622F"/>
    <w:rsid w:val="007D6B5D"/>
    <w:rsid w:val="007D7EB7"/>
    <w:rsid w:val="007E02C1"/>
    <w:rsid w:val="007E13C3"/>
    <w:rsid w:val="007E1977"/>
    <w:rsid w:val="007E21DF"/>
    <w:rsid w:val="007E247F"/>
    <w:rsid w:val="007E2840"/>
    <w:rsid w:val="007E3CB5"/>
    <w:rsid w:val="007E4D7A"/>
    <w:rsid w:val="007E5479"/>
    <w:rsid w:val="007E71C2"/>
    <w:rsid w:val="007E77BA"/>
    <w:rsid w:val="007E7F81"/>
    <w:rsid w:val="007F1E75"/>
    <w:rsid w:val="007F1FD9"/>
    <w:rsid w:val="007F2366"/>
    <w:rsid w:val="007F55BE"/>
    <w:rsid w:val="007F6EC7"/>
    <w:rsid w:val="007F75A8"/>
    <w:rsid w:val="007F7607"/>
    <w:rsid w:val="008024F1"/>
    <w:rsid w:val="00802ECA"/>
    <w:rsid w:val="00802FC5"/>
    <w:rsid w:val="00804148"/>
    <w:rsid w:val="00804541"/>
    <w:rsid w:val="00804678"/>
    <w:rsid w:val="008059BD"/>
    <w:rsid w:val="008065DF"/>
    <w:rsid w:val="0081078F"/>
    <w:rsid w:val="00810955"/>
    <w:rsid w:val="00812032"/>
    <w:rsid w:val="008138C1"/>
    <w:rsid w:val="008138C5"/>
    <w:rsid w:val="00813E31"/>
    <w:rsid w:val="00814D32"/>
    <w:rsid w:val="008156F5"/>
    <w:rsid w:val="00815735"/>
    <w:rsid w:val="00816B48"/>
    <w:rsid w:val="008170E9"/>
    <w:rsid w:val="00817140"/>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396"/>
    <w:rsid w:val="00835A0A"/>
    <w:rsid w:val="00836038"/>
    <w:rsid w:val="00836495"/>
    <w:rsid w:val="008369F9"/>
    <w:rsid w:val="008377E3"/>
    <w:rsid w:val="008378E7"/>
    <w:rsid w:val="0083799E"/>
    <w:rsid w:val="00840667"/>
    <w:rsid w:val="00841AB3"/>
    <w:rsid w:val="00841E72"/>
    <w:rsid w:val="0084233F"/>
    <w:rsid w:val="008425CB"/>
    <w:rsid w:val="00845F7C"/>
    <w:rsid w:val="00847094"/>
    <w:rsid w:val="00850DF2"/>
    <w:rsid w:val="00851986"/>
    <w:rsid w:val="00852B3C"/>
    <w:rsid w:val="00853048"/>
    <w:rsid w:val="008532E6"/>
    <w:rsid w:val="008536DF"/>
    <w:rsid w:val="0085627F"/>
    <w:rsid w:val="00856C6B"/>
    <w:rsid w:val="00857525"/>
    <w:rsid w:val="0085795D"/>
    <w:rsid w:val="00862833"/>
    <w:rsid w:val="008645B2"/>
    <w:rsid w:val="008656F0"/>
    <w:rsid w:val="00865A65"/>
    <w:rsid w:val="00866701"/>
    <w:rsid w:val="0086745D"/>
    <w:rsid w:val="00867730"/>
    <w:rsid w:val="0087017C"/>
    <w:rsid w:val="00871338"/>
    <w:rsid w:val="00871854"/>
    <w:rsid w:val="0087197C"/>
    <w:rsid w:val="00872CEB"/>
    <w:rsid w:val="0087521B"/>
    <w:rsid w:val="00875EDD"/>
    <w:rsid w:val="008769B6"/>
    <w:rsid w:val="008776B0"/>
    <w:rsid w:val="0088012D"/>
    <w:rsid w:val="00881C47"/>
    <w:rsid w:val="00882463"/>
    <w:rsid w:val="00884237"/>
    <w:rsid w:val="00887583"/>
    <w:rsid w:val="00887A36"/>
    <w:rsid w:val="00887C6E"/>
    <w:rsid w:val="00890081"/>
    <w:rsid w:val="00890CC4"/>
    <w:rsid w:val="00891445"/>
    <w:rsid w:val="00891601"/>
    <w:rsid w:val="00891F59"/>
    <w:rsid w:val="00892628"/>
    <w:rsid w:val="00893257"/>
    <w:rsid w:val="00893430"/>
    <w:rsid w:val="00893E71"/>
    <w:rsid w:val="00893E78"/>
    <w:rsid w:val="00894EDB"/>
    <w:rsid w:val="0089619F"/>
    <w:rsid w:val="0089621E"/>
    <w:rsid w:val="00897183"/>
    <w:rsid w:val="008979B0"/>
    <w:rsid w:val="008A0EE2"/>
    <w:rsid w:val="008A1D39"/>
    <w:rsid w:val="008A2F17"/>
    <w:rsid w:val="008A5095"/>
    <w:rsid w:val="008A510E"/>
    <w:rsid w:val="008A599B"/>
    <w:rsid w:val="008A5AFD"/>
    <w:rsid w:val="008A6319"/>
    <w:rsid w:val="008A7065"/>
    <w:rsid w:val="008B08C2"/>
    <w:rsid w:val="008B1430"/>
    <w:rsid w:val="008B3B01"/>
    <w:rsid w:val="008B47B4"/>
    <w:rsid w:val="008B4838"/>
    <w:rsid w:val="008B5396"/>
    <w:rsid w:val="008B54C3"/>
    <w:rsid w:val="008B64D6"/>
    <w:rsid w:val="008B7168"/>
    <w:rsid w:val="008C28B8"/>
    <w:rsid w:val="008C2E5B"/>
    <w:rsid w:val="008C4913"/>
    <w:rsid w:val="008C5478"/>
    <w:rsid w:val="008C57E5"/>
    <w:rsid w:val="008C5AD6"/>
    <w:rsid w:val="008C5D4E"/>
    <w:rsid w:val="008C6AF0"/>
    <w:rsid w:val="008C7764"/>
    <w:rsid w:val="008C7A4B"/>
    <w:rsid w:val="008D0C05"/>
    <w:rsid w:val="008D1832"/>
    <w:rsid w:val="008D22F2"/>
    <w:rsid w:val="008D2488"/>
    <w:rsid w:val="008D30A5"/>
    <w:rsid w:val="008D3B3F"/>
    <w:rsid w:val="008D4D5A"/>
    <w:rsid w:val="008D6DD2"/>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21BC"/>
    <w:rsid w:val="0094393C"/>
    <w:rsid w:val="00944591"/>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219"/>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F62"/>
    <w:rsid w:val="009A0E5E"/>
    <w:rsid w:val="009A1614"/>
    <w:rsid w:val="009A25BC"/>
    <w:rsid w:val="009A2737"/>
    <w:rsid w:val="009A5311"/>
    <w:rsid w:val="009A6FCB"/>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48F"/>
    <w:rsid w:val="00A22C6B"/>
    <w:rsid w:val="00A22CBC"/>
    <w:rsid w:val="00A22E75"/>
    <w:rsid w:val="00A2417A"/>
    <w:rsid w:val="00A24D41"/>
    <w:rsid w:val="00A255AD"/>
    <w:rsid w:val="00A26D8D"/>
    <w:rsid w:val="00A2770B"/>
    <w:rsid w:val="00A27729"/>
    <w:rsid w:val="00A31A99"/>
    <w:rsid w:val="00A32FDD"/>
    <w:rsid w:val="00A3356E"/>
    <w:rsid w:val="00A3472E"/>
    <w:rsid w:val="00A353F5"/>
    <w:rsid w:val="00A37373"/>
    <w:rsid w:val="00A37C57"/>
    <w:rsid w:val="00A40884"/>
    <w:rsid w:val="00A40C32"/>
    <w:rsid w:val="00A413C1"/>
    <w:rsid w:val="00A42A78"/>
    <w:rsid w:val="00A42AAF"/>
    <w:rsid w:val="00A43B6B"/>
    <w:rsid w:val="00A43E0E"/>
    <w:rsid w:val="00A441A4"/>
    <w:rsid w:val="00A45C45"/>
    <w:rsid w:val="00A45C7E"/>
    <w:rsid w:val="00A477E6"/>
    <w:rsid w:val="00A47C1B"/>
    <w:rsid w:val="00A47C30"/>
    <w:rsid w:val="00A47C9B"/>
    <w:rsid w:val="00A5046C"/>
    <w:rsid w:val="00A524D8"/>
    <w:rsid w:val="00A52550"/>
    <w:rsid w:val="00A5337D"/>
    <w:rsid w:val="00A53CFE"/>
    <w:rsid w:val="00A53FD4"/>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011"/>
    <w:rsid w:val="00A77111"/>
    <w:rsid w:val="00A82806"/>
    <w:rsid w:val="00A82B85"/>
    <w:rsid w:val="00A844CE"/>
    <w:rsid w:val="00A84A33"/>
    <w:rsid w:val="00A850CD"/>
    <w:rsid w:val="00A8578E"/>
    <w:rsid w:val="00A8618D"/>
    <w:rsid w:val="00A90385"/>
    <w:rsid w:val="00A90E47"/>
    <w:rsid w:val="00A91053"/>
    <w:rsid w:val="00A9177A"/>
    <w:rsid w:val="00A91EAA"/>
    <w:rsid w:val="00A9264B"/>
    <w:rsid w:val="00A942A7"/>
    <w:rsid w:val="00A943C4"/>
    <w:rsid w:val="00A94D54"/>
    <w:rsid w:val="00A9563A"/>
    <w:rsid w:val="00A95B53"/>
    <w:rsid w:val="00A9678A"/>
    <w:rsid w:val="00A96DCC"/>
    <w:rsid w:val="00A9710F"/>
    <w:rsid w:val="00A9756A"/>
    <w:rsid w:val="00AA05AE"/>
    <w:rsid w:val="00AA188F"/>
    <w:rsid w:val="00AA3C3D"/>
    <w:rsid w:val="00AA4550"/>
    <w:rsid w:val="00AA4927"/>
    <w:rsid w:val="00AA49E7"/>
    <w:rsid w:val="00AA5037"/>
    <w:rsid w:val="00AA5C69"/>
    <w:rsid w:val="00AA63A9"/>
    <w:rsid w:val="00AA660B"/>
    <w:rsid w:val="00AA6681"/>
    <w:rsid w:val="00AA6F19"/>
    <w:rsid w:val="00AA74DE"/>
    <w:rsid w:val="00AA7E07"/>
    <w:rsid w:val="00AB1183"/>
    <w:rsid w:val="00AB1396"/>
    <w:rsid w:val="00AB17F6"/>
    <w:rsid w:val="00AB1856"/>
    <w:rsid w:val="00AB296B"/>
    <w:rsid w:val="00AB328B"/>
    <w:rsid w:val="00AB35A8"/>
    <w:rsid w:val="00AB456C"/>
    <w:rsid w:val="00AB4BBE"/>
    <w:rsid w:val="00AB6B31"/>
    <w:rsid w:val="00AB7031"/>
    <w:rsid w:val="00AC002C"/>
    <w:rsid w:val="00AC00A5"/>
    <w:rsid w:val="00AC1339"/>
    <w:rsid w:val="00AC1B46"/>
    <w:rsid w:val="00AC41DC"/>
    <w:rsid w:val="00AC49B1"/>
    <w:rsid w:val="00AC6E91"/>
    <w:rsid w:val="00AC7314"/>
    <w:rsid w:val="00AC76C6"/>
    <w:rsid w:val="00AD0368"/>
    <w:rsid w:val="00AD0EB6"/>
    <w:rsid w:val="00AD0F43"/>
    <w:rsid w:val="00AD20A8"/>
    <w:rsid w:val="00AD23E9"/>
    <w:rsid w:val="00AD268D"/>
    <w:rsid w:val="00AD2C9A"/>
    <w:rsid w:val="00AD3749"/>
    <w:rsid w:val="00AD42F5"/>
    <w:rsid w:val="00AD5548"/>
    <w:rsid w:val="00AD55AC"/>
    <w:rsid w:val="00AD5E81"/>
    <w:rsid w:val="00AD6723"/>
    <w:rsid w:val="00AD6AE6"/>
    <w:rsid w:val="00AD6E74"/>
    <w:rsid w:val="00AD7445"/>
    <w:rsid w:val="00AD7BA4"/>
    <w:rsid w:val="00AE163D"/>
    <w:rsid w:val="00AE1ECD"/>
    <w:rsid w:val="00AE229A"/>
    <w:rsid w:val="00AE2498"/>
    <w:rsid w:val="00AE2D6F"/>
    <w:rsid w:val="00AE2E0C"/>
    <w:rsid w:val="00AE3BB3"/>
    <w:rsid w:val="00AE4840"/>
    <w:rsid w:val="00AE50A4"/>
    <w:rsid w:val="00AE5963"/>
    <w:rsid w:val="00AE7F54"/>
    <w:rsid w:val="00AF1135"/>
    <w:rsid w:val="00AF11F1"/>
    <w:rsid w:val="00AF12CC"/>
    <w:rsid w:val="00AF1317"/>
    <w:rsid w:val="00AF1D6A"/>
    <w:rsid w:val="00AF3A73"/>
    <w:rsid w:val="00AF59CD"/>
    <w:rsid w:val="00AF7B20"/>
    <w:rsid w:val="00AF7B72"/>
    <w:rsid w:val="00B0051A"/>
    <w:rsid w:val="00B007A3"/>
    <w:rsid w:val="00B00958"/>
    <w:rsid w:val="00B02479"/>
    <w:rsid w:val="00B02F74"/>
    <w:rsid w:val="00B038A3"/>
    <w:rsid w:val="00B03DB7"/>
    <w:rsid w:val="00B04957"/>
    <w:rsid w:val="00B04CB8"/>
    <w:rsid w:val="00B04F13"/>
    <w:rsid w:val="00B06BD0"/>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102"/>
    <w:rsid w:val="00B2230D"/>
    <w:rsid w:val="00B22463"/>
    <w:rsid w:val="00B22573"/>
    <w:rsid w:val="00B23C97"/>
    <w:rsid w:val="00B23F9D"/>
    <w:rsid w:val="00B24659"/>
    <w:rsid w:val="00B251DA"/>
    <w:rsid w:val="00B257CD"/>
    <w:rsid w:val="00B25C91"/>
    <w:rsid w:val="00B27D97"/>
    <w:rsid w:val="00B31D1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4932"/>
    <w:rsid w:val="00B4504E"/>
    <w:rsid w:val="00B4526A"/>
    <w:rsid w:val="00B455E8"/>
    <w:rsid w:val="00B45A5E"/>
    <w:rsid w:val="00B50171"/>
    <w:rsid w:val="00B5020D"/>
    <w:rsid w:val="00B51194"/>
    <w:rsid w:val="00B52374"/>
    <w:rsid w:val="00B53135"/>
    <w:rsid w:val="00B53AA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08D1"/>
    <w:rsid w:val="00B81D2B"/>
    <w:rsid w:val="00B83455"/>
    <w:rsid w:val="00B83960"/>
    <w:rsid w:val="00B84336"/>
    <w:rsid w:val="00B844E8"/>
    <w:rsid w:val="00B84E9B"/>
    <w:rsid w:val="00B85D3C"/>
    <w:rsid w:val="00B87A1D"/>
    <w:rsid w:val="00B87F4F"/>
    <w:rsid w:val="00B90263"/>
    <w:rsid w:val="00B92F63"/>
    <w:rsid w:val="00B933B2"/>
    <w:rsid w:val="00B934FF"/>
    <w:rsid w:val="00B945DF"/>
    <w:rsid w:val="00B946EA"/>
    <w:rsid w:val="00B94B98"/>
    <w:rsid w:val="00B94CAC"/>
    <w:rsid w:val="00B96E6D"/>
    <w:rsid w:val="00BA09CC"/>
    <w:rsid w:val="00BA0B6A"/>
    <w:rsid w:val="00BA10CF"/>
    <w:rsid w:val="00BA3D01"/>
    <w:rsid w:val="00BA52B3"/>
    <w:rsid w:val="00BA61D0"/>
    <w:rsid w:val="00BA644C"/>
    <w:rsid w:val="00BA7146"/>
    <w:rsid w:val="00BA7246"/>
    <w:rsid w:val="00BA787B"/>
    <w:rsid w:val="00BB0EF4"/>
    <w:rsid w:val="00BB14B1"/>
    <w:rsid w:val="00BB14CB"/>
    <w:rsid w:val="00BB20F2"/>
    <w:rsid w:val="00BB2906"/>
    <w:rsid w:val="00BB45CA"/>
    <w:rsid w:val="00BB4CD8"/>
    <w:rsid w:val="00BB67AE"/>
    <w:rsid w:val="00BB67D2"/>
    <w:rsid w:val="00BB73F7"/>
    <w:rsid w:val="00BC002D"/>
    <w:rsid w:val="00BC44BD"/>
    <w:rsid w:val="00BC4B12"/>
    <w:rsid w:val="00BC5869"/>
    <w:rsid w:val="00BC5AAC"/>
    <w:rsid w:val="00BC5C48"/>
    <w:rsid w:val="00BC762E"/>
    <w:rsid w:val="00BC7CC3"/>
    <w:rsid w:val="00BD003A"/>
    <w:rsid w:val="00BD04A1"/>
    <w:rsid w:val="00BD0993"/>
    <w:rsid w:val="00BD1C1A"/>
    <w:rsid w:val="00BD1D45"/>
    <w:rsid w:val="00BD23B5"/>
    <w:rsid w:val="00BD3044"/>
    <w:rsid w:val="00BD3E62"/>
    <w:rsid w:val="00BD48BA"/>
    <w:rsid w:val="00BD5587"/>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E7837"/>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3F7E"/>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CCC"/>
    <w:rsid w:val="00C15FDC"/>
    <w:rsid w:val="00C16F54"/>
    <w:rsid w:val="00C177CB"/>
    <w:rsid w:val="00C178C2"/>
    <w:rsid w:val="00C17B1D"/>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3751"/>
    <w:rsid w:val="00C542F0"/>
    <w:rsid w:val="00C54305"/>
    <w:rsid w:val="00C5439D"/>
    <w:rsid w:val="00C554A3"/>
    <w:rsid w:val="00C55F0E"/>
    <w:rsid w:val="00C5617E"/>
    <w:rsid w:val="00C57435"/>
    <w:rsid w:val="00C57B2B"/>
    <w:rsid w:val="00C57CDB"/>
    <w:rsid w:val="00C606A9"/>
    <w:rsid w:val="00C60A9B"/>
    <w:rsid w:val="00C6108B"/>
    <w:rsid w:val="00C6354A"/>
    <w:rsid w:val="00C64B21"/>
    <w:rsid w:val="00C64D9A"/>
    <w:rsid w:val="00C6607F"/>
    <w:rsid w:val="00C67FA1"/>
    <w:rsid w:val="00C7083C"/>
    <w:rsid w:val="00C70B91"/>
    <w:rsid w:val="00C71DAA"/>
    <w:rsid w:val="00C72A7A"/>
    <w:rsid w:val="00C72D6C"/>
    <w:rsid w:val="00C80585"/>
    <w:rsid w:val="00C80D03"/>
    <w:rsid w:val="00C80D37"/>
    <w:rsid w:val="00C8151A"/>
    <w:rsid w:val="00C81770"/>
    <w:rsid w:val="00C82355"/>
    <w:rsid w:val="00C82609"/>
    <w:rsid w:val="00C844EB"/>
    <w:rsid w:val="00C8496C"/>
    <w:rsid w:val="00C85C0F"/>
    <w:rsid w:val="00C8716B"/>
    <w:rsid w:val="00C8757A"/>
    <w:rsid w:val="00C8795F"/>
    <w:rsid w:val="00C90FC4"/>
    <w:rsid w:val="00C91DA2"/>
    <w:rsid w:val="00C9200C"/>
    <w:rsid w:val="00C92ED8"/>
    <w:rsid w:val="00C93303"/>
    <w:rsid w:val="00C9340B"/>
    <w:rsid w:val="00C9437F"/>
    <w:rsid w:val="00C945D0"/>
    <w:rsid w:val="00C95FF7"/>
    <w:rsid w:val="00C969AF"/>
    <w:rsid w:val="00C96D94"/>
    <w:rsid w:val="00C97257"/>
    <w:rsid w:val="00C9758A"/>
    <w:rsid w:val="00C975ED"/>
    <w:rsid w:val="00C97719"/>
    <w:rsid w:val="00C97C47"/>
    <w:rsid w:val="00CA079D"/>
    <w:rsid w:val="00CA10F0"/>
    <w:rsid w:val="00CA1649"/>
    <w:rsid w:val="00CA2591"/>
    <w:rsid w:val="00CA2B4B"/>
    <w:rsid w:val="00CA474B"/>
    <w:rsid w:val="00CA48A6"/>
    <w:rsid w:val="00CA4B2D"/>
    <w:rsid w:val="00CA4B92"/>
    <w:rsid w:val="00CA6934"/>
    <w:rsid w:val="00CA6C80"/>
    <w:rsid w:val="00CA782E"/>
    <w:rsid w:val="00CB0167"/>
    <w:rsid w:val="00CB1029"/>
    <w:rsid w:val="00CB1A40"/>
    <w:rsid w:val="00CB1D60"/>
    <w:rsid w:val="00CB1ED2"/>
    <w:rsid w:val="00CB285C"/>
    <w:rsid w:val="00CB2DF7"/>
    <w:rsid w:val="00CB3BB4"/>
    <w:rsid w:val="00CB3E0A"/>
    <w:rsid w:val="00CB4F2F"/>
    <w:rsid w:val="00CB5D00"/>
    <w:rsid w:val="00CB7107"/>
    <w:rsid w:val="00CB7A46"/>
    <w:rsid w:val="00CC0E33"/>
    <w:rsid w:val="00CC1B92"/>
    <w:rsid w:val="00CC29B7"/>
    <w:rsid w:val="00CC2B44"/>
    <w:rsid w:val="00CC3806"/>
    <w:rsid w:val="00CC38CB"/>
    <w:rsid w:val="00CC4249"/>
    <w:rsid w:val="00CC5636"/>
    <w:rsid w:val="00CC5C2A"/>
    <w:rsid w:val="00CC799E"/>
    <w:rsid w:val="00CC7FAC"/>
    <w:rsid w:val="00CD0ABD"/>
    <w:rsid w:val="00CD259C"/>
    <w:rsid w:val="00CD4D2D"/>
    <w:rsid w:val="00CD6A45"/>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282A"/>
    <w:rsid w:val="00CF33AC"/>
    <w:rsid w:val="00CF349D"/>
    <w:rsid w:val="00CF3BDE"/>
    <w:rsid w:val="00CF4FE1"/>
    <w:rsid w:val="00CF56C6"/>
    <w:rsid w:val="00CF6B10"/>
    <w:rsid w:val="00D0077F"/>
    <w:rsid w:val="00D037AA"/>
    <w:rsid w:val="00D03D46"/>
    <w:rsid w:val="00D05EFC"/>
    <w:rsid w:val="00D05F1B"/>
    <w:rsid w:val="00D0639A"/>
    <w:rsid w:val="00D07ABE"/>
    <w:rsid w:val="00D1008D"/>
    <w:rsid w:val="00D10395"/>
    <w:rsid w:val="00D1052C"/>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5D86"/>
    <w:rsid w:val="00D369D7"/>
    <w:rsid w:val="00D36C35"/>
    <w:rsid w:val="00D40DD6"/>
    <w:rsid w:val="00D41A1D"/>
    <w:rsid w:val="00D42073"/>
    <w:rsid w:val="00D421BE"/>
    <w:rsid w:val="00D4241F"/>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0B"/>
    <w:rsid w:val="00D61B2D"/>
    <w:rsid w:val="00D62104"/>
    <w:rsid w:val="00D62A6C"/>
    <w:rsid w:val="00D6371B"/>
    <w:rsid w:val="00D66064"/>
    <w:rsid w:val="00D6688A"/>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1D9"/>
    <w:rsid w:val="00D90623"/>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93F"/>
    <w:rsid w:val="00DB2D32"/>
    <w:rsid w:val="00DB2E40"/>
    <w:rsid w:val="00DB30A4"/>
    <w:rsid w:val="00DB3366"/>
    <w:rsid w:val="00DB3427"/>
    <w:rsid w:val="00DB3C1E"/>
    <w:rsid w:val="00DB5380"/>
    <w:rsid w:val="00DB654C"/>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1AFE"/>
    <w:rsid w:val="00DE2E19"/>
    <w:rsid w:val="00DE2F19"/>
    <w:rsid w:val="00DE3145"/>
    <w:rsid w:val="00DE385C"/>
    <w:rsid w:val="00DE3B49"/>
    <w:rsid w:val="00DE5C6F"/>
    <w:rsid w:val="00DE6088"/>
    <w:rsid w:val="00DE613F"/>
    <w:rsid w:val="00DE6B30"/>
    <w:rsid w:val="00DF15D7"/>
    <w:rsid w:val="00DF22FC"/>
    <w:rsid w:val="00DF2887"/>
    <w:rsid w:val="00DF2968"/>
    <w:rsid w:val="00DF4C38"/>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1319C"/>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66D3"/>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2D80"/>
    <w:rsid w:val="00E53733"/>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0605"/>
    <w:rsid w:val="00E7100C"/>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071D"/>
    <w:rsid w:val="00E81437"/>
    <w:rsid w:val="00E81948"/>
    <w:rsid w:val="00E81EC7"/>
    <w:rsid w:val="00E821EE"/>
    <w:rsid w:val="00E839F1"/>
    <w:rsid w:val="00E841C2"/>
    <w:rsid w:val="00E84934"/>
    <w:rsid w:val="00E84FC8"/>
    <w:rsid w:val="00E873C2"/>
    <w:rsid w:val="00E874AD"/>
    <w:rsid w:val="00E87FD6"/>
    <w:rsid w:val="00E90346"/>
    <w:rsid w:val="00E905B5"/>
    <w:rsid w:val="00E905C4"/>
    <w:rsid w:val="00E911D2"/>
    <w:rsid w:val="00E91460"/>
    <w:rsid w:val="00E91A99"/>
    <w:rsid w:val="00E9525C"/>
    <w:rsid w:val="00E9535F"/>
    <w:rsid w:val="00E955A3"/>
    <w:rsid w:val="00E970A2"/>
    <w:rsid w:val="00E97A06"/>
    <w:rsid w:val="00E97A26"/>
    <w:rsid w:val="00EA180E"/>
    <w:rsid w:val="00EA1BF9"/>
    <w:rsid w:val="00EA1D27"/>
    <w:rsid w:val="00EA2776"/>
    <w:rsid w:val="00EA2CE4"/>
    <w:rsid w:val="00EA2E3D"/>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2B75"/>
    <w:rsid w:val="00F13E62"/>
    <w:rsid w:val="00F15600"/>
    <w:rsid w:val="00F17329"/>
    <w:rsid w:val="00F207CF"/>
    <w:rsid w:val="00F21BA5"/>
    <w:rsid w:val="00F2212F"/>
    <w:rsid w:val="00F22531"/>
    <w:rsid w:val="00F231EE"/>
    <w:rsid w:val="00F2321E"/>
    <w:rsid w:val="00F243CB"/>
    <w:rsid w:val="00F2445F"/>
    <w:rsid w:val="00F2455E"/>
    <w:rsid w:val="00F2561F"/>
    <w:rsid w:val="00F26006"/>
    <w:rsid w:val="00F2637D"/>
    <w:rsid w:val="00F27ADC"/>
    <w:rsid w:val="00F307C0"/>
    <w:rsid w:val="00F30AB8"/>
    <w:rsid w:val="00F316D3"/>
    <w:rsid w:val="00F31F66"/>
    <w:rsid w:val="00F33E1D"/>
    <w:rsid w:val="00F342FD"/>
    <w:rsid w:val="00F34E9E"/>
    <w:rsid w:val="00F37788"/>
    <w:rsid w:val="00F41684"/>
    <w:rsid w:val="00F44755"/>
    <w:rsid w:val="00F455E0"/>
    <w:rsid w:val="00F45E7C"/>
    <w:rsid w:val="00F46571"/>
    <w:rsid w:val="00F50E8B"/>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690"/>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25F2"/>
    <w:rsid w:val="00FB31C7"/>
    <w:rsid w:val="00FB33E4"/>
    <w:rsid w:val="00FB3FD3"/>
    <w:rsid w:val="00FB3FE4"/>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4E81"/>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E713C"/>
    <w:rsid w:val="00FF0C55"/>
    <w:rsid w:val="00FF1A3C"/>
    <w:rsid w:val="00FF1D2B"/>
    <w:rsid w:val="00FF1FC5"/>
    <w:rsid w:val="00FF308E"/>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5785855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56973209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0451356">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09/11-09-1034-13-0000-802-11-editorial-style-guide.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2.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3.xml><?xml version="1.0" encoding="utf-8"?>
<ds:datastoreItem xmlns:ds="http://schemas.openxmlformats.org/officeDocument/2006/customXml" ds:itemID="{9FE7446B-0448-4180-A733-C411EB560814}">
  <ds:schemaRefs>
    <ds:schemaRef ds:uri="office.server.policy"/>
  </ds:schemaRefs>
</ds:datastoreItem>
</file>

<file path=customXml/itemProps4.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FFE6CB9B-A871-463D-B08E-44733E86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1935</Words>
  <Characters>11030</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12940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52</cp:revision>
  <cp:lastPrinted>2010-05-04T00:47:00Z</cp:lastPrinted>
  <dcterms:created xsi:type="dcterms:W3CDTF">2019-07-06T07:07:00Z</dcterms:created>
  <dcterms:modified xsi:type="dcterms:W3CDTF">2019-07-17T15:58:00Z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