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F57B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4F1DE19F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BC491E5" w14:textId="77777777" w:rsidR="00CA09B2" w:rsidRDefault="00E92A9A">
            <w:pPr>
              <w:pStyle w:val="T2"/>
            </w:pPr>
            <w:r>
              <w:t>Minutes for Task Group (TG) 802.11 be</w:t>
            </w:r>
            <w:r>
              <w:br/>
              <w:t>Extremely High Throughput</w:t>
            </w:r>
            <w:r>
              <w:br/>
              <w:t>Telephone conference June 30 2019</w:t>
            </w:r>
          </w:p>
        </w:tc>
      </w:tr>
      <w:tr w:rsidR="00CA09B2" w14:paraId="75EE0528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8656C06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92A9A">
              <w:rPr>
                <w:b w:val="0"/>
                <w:sz w:val="20"/>
              </w:rPr>
              <w:t>2019-07-01</w:t>
            </w:r>
          </w:p>
        </w:tc>
      </w:tr>
      <w:tr w:rsidR="00CA09B2" w14:paraId="4F0894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748C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A5CFEE8" w14:textId="77777777" w:rsidTr="00E92A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 w14:paraId="173448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4BCBB4C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0E3D4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1F51479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C33CD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D74AD6D" w14:textId="77777777" w:rsidTr="00E92A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 w14:paraId="1CABCD1F" w14:textId="77777777" w:rsidR="00CA09B2" w:rsidRDefault="00E92A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Dennis Sundman</w:t>
            </w:r>
          </w:p>
        </w:tc>
        <w:tc>
          <w:tcPr>
            <w:tcW w:w="1591" w:type="dxa"/>
            <w:vAlign w:val="center"/>
          </w:tcPr>
          <w:p w14:paraId="05E8D2A4" w14:textId="77777777" w:rsidR="00CA09B2" w:rsidRDefault="00E92A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4FE58FC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34C9B9F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39EFBEBA" w14:textId="77777777" w:rsidR="00CA09B2" w:rsidRDefault="00E92A9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dennis.sundman@ericsson.com</w:t>
            </w:r>
          </w:p>
        </w:tc>
      </w:tr>
      <w:tr w:rsidR="00CA09B2" w14:paraId="41D7E46E" w14:textId="77777777" w:rsidTr="00E92A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 w14:paraId="402E0FD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4223158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6FECFF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87DE9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1818BA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2632A7A" w14:textId="77777777"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 w14:anchorId="30F1C7F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14:paraId="6D0CB11B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1AF33A4B" w14:textId="77777777" w:rsidR="0029020B" w:rsidRDefault="00E92A9A">
                  <w:pPr>
                    <w:jc w:val="both"/>
                  </w:pPr>
                  <w:r>
                    <w:t>This document contains the meeting minutes for the IEEE 802.11be TG telephone conference held on June 30, 2019.</w:t>
                  </w:r>
                </w:p>
              </w:txbxContent>
            </v:textbox>
          </v:shape>
        </w:pict>
      </w:r>
    </w:p>
    <w:p w14:paraId="01614DFC" w14:textId="77777777" w:rsidR="00E92A9A" w:rsidRDefault="00CA09B2">
      <w:pPr>
        <w:rPr>
          <w:b/>
          <w:u w:val="single"/>
        </w:rPr>
      </w:pPr>
      <w:r>
        <w:br w:type="page"/>
      </w:r>
      <w:r w:rsidR="00E92A9A">
        <w:rPr>
          <w:b/>
          <w:u w:val="single"/>
        </w:rPr>
        <w:lastRenderedPageBreak/>
        <w:t>Thursday 30 June 2019, Telephone conference</w:t>
      </w:r>
    </w:p>
    <w:p w14:paraId="0CF970DA" w14:textId="77777777" w:rsidR="00CA09B2" w:rsidRDefault="00CA09B2"/>
    <w:p w14:paraId="586B066E" w14:textId="77777777" w:rsidR="00CA09B2" w:rsidRDefault="00E92A9A">
      <w:pPr>
        <w:rPr>
          <w:b/>
          <w:sz w:val="24"/>
        </w:rPr>
      </w:pPr>
      <w:r>
        <w:rPr>
          <w:b/>
          <w:sz w:val="24"/>
        </w:rPr>
        <w:t>Introduction</w:t>
      </w:r>
    </w:p>
    <w:p w14:paraId="1CE287E3" w14:textId="77777777" w:rsidR="00E92A9A" w:rsidRPr="00CE2521" w:rsidRDefault="00E92A9A" w:rsidP="00E92A9A">
      <w:pPr>
        <w:pStyle w:val="ListParagraph"/>
        <w:numPr>
          <w:ilvl w:val="0"/>
          <w:numId w:val="2"/>
        </w:numPr>
        <w:rPr>
          <w:lang w:val="en-US"/>
        </w:rPr>
      </w:pPr>
      <w:r>
        <w:t>At 12:04 PM</w:t>
      </w:r>
      <w:r>
        <w:t xml:space="preserve"> </w:t>
      </w:r>
      <w:r>
        <w:t xml:space="preserve">(ET), the Chair, Alfred </w:t>
      </w:r>
      <w:proofErr w:type="spellStart"/>
      <w:r>
        <w:t>Asterjadhi</w:t>
      </w:r>
      <w:proofErr w:type="spellEnd"/>
      <w:r>
        <w:t xml:space="preserve"> calls </w:t>
      </w:r>
      <w:r>
        <w:t>the meeting to order</w:t>
      </w:r>
    </w:p>
    <w:p w14:paraId="3983CA0F" w14:textId="77777777" w:rsidR="00CE2521" w:rsidRDefault="00CE2521" w:rsidP="00E92A9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Alfred goes through the IEEE 802 and 802.11 intellectual properties right policy and procedure and asks for potentially essential patents. </w:t>
      </w:r>
      <w:r w:rsidRPr="00CE2521">
        <w:rPr>
          <w:highlight w:val="green"/>
          <w:lang w:val="en-US"/>
        </w:rPr>
        <w:t>Nobody speaks up.</w:t>
      </w:r>
    </w:p>
    <w:p w14:paraId="0FEB7CF1" w14:textId="77777777" w:rsidR="00E92A9A" w:rsidRDefault="00CE2521" w:rsidP="00CE2521">
      <w:pPr>
        <w:pStyle w:val="ListParagraph"/>
        <w:numPr>
          <w:ilvl w:val="0"/>
          <w:numId w:val="2"/>
        </w:numPr>
      </w:pPr>
      <w:r>
        <w:t>Alfred reminds people to take their attendance by sending</w:t>
      </w:r>
      <w:r w:rsidR="00E92A9A">
        <w:t xml:space="preserve"> an e-mail to Dennis Sundman (</w:t>
      </w:r>
      <w:hyperlink r:id="rId7" w:history="1">
        <w:r w:rsidR="00E92A9A">
          <w:rPr>
            <w:rStyle w:val="Hyperlink"/>
          </w:rPr>
          <w:t>dennis.sundman@ericsson.com</w:t>
        </w:r>
      </w:hyperlink>
      <w:r w:rsidR="00E92A9A">
        <w:t>)</w:t>
      </w:r>
      <w:r>
        <w:t>. From the join.me app, it appears to be around 70 people in the call.</w:t>
      </w:r>
      <w:r>
        <w:br/>
        <w:t>Registered attendees:</w:t>
      </w:r>
    </w:p>
    <w:p w14:paraId="5824D4B5" w14:textId="77777777" w:rsidR="00CE2521" w:rsidRDefault="00CE2521" w:rsidP="00CE2521">
      <w:pPr>
        <w:pStyle w:val="ListParagraph"/>
        <w:numPr>
          <w:ilvl w:val="1"/>
          <w:numId w:val="2"/>
        </w:numPr>
      </w:pPr>
      <w:r>
        <w:t>Dennis Sundman (Ericsson)</w:t>
      </w:r>
    </w:p>
    <w:p w14:paraId="18011593" w14:textId="77777777" w:rsidR="00CE2521" w:rsidRDefault="00CE2521" w:rsidP="00CE2521">
      <w:pPr>
        <w:pStyle w:val="ListParagraph"/>
        <w:numPr>
          <w:ilvl w:val="1"/>
          <w:numId w:val="2"/>
        </w:numPr>
      </w:pPr>
      <w:r>
        <w:t xml:space="preserve">Alfred </w:t>
      </w:r>
      <w:proofErr w:type="spellStart"/>
      <w:r>
        <w:t>Asterjadhi</w:t>
      </w:r>
      <w:proofErr w:type="spellEnd"/>
      <w:r>
        <w:t xml:space="preserve"> (Qualcomm)</w:t>
      </w:r>
    </w:p>
    <w:p w14:paraId="7CA55881" w14:textId="77777777" w:rsidR="00CE2521" w:rsidRDefault="00CE2521" w:rsidP="00CE2521">
      <w:pPr>
        <w:pStyle w:val="ListParagraph"/>
        <w:numPr>
          <w:ilvl w:val="1"/>
          <w:numId w:val="2"/>
        </w:numPr>
      </w:pPr>
      <w:r>
        <w:t xml:space="preserve">Sameer </w:t>
      </w:r>
      <w:proofErr w:type="spellStart"/>
      <w:r>
        <w:t>Vermani</w:t>
      </w:r>
      <w:proofErr w:type="spellEnd"/>
      <w:r>
        <w:t xml:space="preserve"> (Qualcomm)</w:t>
      </w:r>
      <w:bookmarkStart w:id="0" w:name="_GoBack"/>
      <w:bookmarkEnd w:id="0"/>
    </w:p>
    <w:p w14:paraId="6E413E3A" w14:textId="77777777" w:rsidR="00CE2521" w:rsidRDefault="00CE2521" w:rsidP="00CE2521">
      <w:pPr>
        <w:pStyle w:val="ListParagraph"/>
        <w:numPr>
          <w:ilvl w:val="1"/>
          <w:numId w:val="2"/>
        </w:numPr>
      </w:pPr>
      <w:r>
        <w:t xml:space="preserve">Roya </w:t>
      </w:r>
      <w:proofErr w:type="spellStart"/>
      <w:r>
        <w:t>Doostnejad</w:t>
      </w:r>
      <w:proofErr w:type="spellEnd"/>
      <w:r>
        <w:t xml:space="preserve"> (Intel)</w:t>
      </w:r>
    </w:p>
    <w:p w14:paraId="57FD3087" w14:textId="77777777" w:rsidR="00CE2521" w:rsidRDefault="00CE2521" w:rsidP="00CE2521">
      <w:pPr>
        <w:pStyle w:val="ListParagraph"/>
        <w:numPr>
          <w:ilvl w:val="1"/>
          <w:numId w:val="2"/>
        </w:numPr>
      </w:pPr>
      <w:r>
        <w:t>Gaurav Patwardhan (HPE)</w:t>
      </w:r>
    </w:p>
    <w:p w14:paraId="273B95D1" w14:textId="77777777" w:rsidR="00CE2521" w:rsidRDefault="00CE2521" w:rsidP="00CE2521">
      <w:pPr>
        <w:pStyle w:val="ListParagraph"/>
        <w:numPr>
          <w:ilvl w:val="1"/>
          <w:numId w:val="2"/>
        </w:numPr>
      </w:pPr>
      <w:r>
        <w:t xml:space="preserve">Steve </w:t>
      </w:r>
      <w:proofErr w:type="spellStart"/>
      <w:r>
        <w:t>Shellhammer</w:t>
      </w:r>
      <w:proofErr w:type="spellEnd"/>
      <w:r>
        <w:t xml:space="preserve"> (Qualcomm)</w:t>
      </w:r>
    </w:p>
    <w:p w14:paraId="33EF468C" w14:textId="77777777" w:rsidR="00CE2521" w:rsidRDefault="00CE2521" w:rsidP="00CE2521">
      <w:pPr>
        <w:pStyle w:val="ListParagraph"/>
        <w:numPr>
          <w:ilvl w:val="1"/>
          <w:numId w:val="2"/>
        </w:numPr>
      </w:pPr>
      <w:proofErr w:type="spellStart"/>
      <w:r>
        <w:t>Insun</w:t>
      </w:r>
      <w:proofErr w:type="spellEnd"/>
      <w:r>
        <w:t xml:space="preserve"> Jang (LG Electronics)</w:t>
      </w:r>
    </w:p>
    <w:p w14:paraId="7D72379B" w14:textId="77777777" w:rsidR="00CE2521" w:rsidRDefault="00CE2521" w:rsidP="00CE2521">
      <w:pPr>
        <w:pStyle w:val="ListParagraph"/>
        <w:numPr>
          <w:ilvl w:val="1"/>
          <w:numId w:val="2"/>
        </w:numPr>
      </w:pPr>
      <w:proofErr w:type="spellStart"/>
      <w:r>
        <w:t>Junghoon</w:t>
      </w:r>
      <w:proofErr w:type="spellEnd"/>
      <w:r>
        <w:t xml:space="preserve"> Suh (Huawei)</w:t>
      </w:r>
    </w:p>
    <w:p w14:paraId="21CC31D7" w14:textId="77777777" w:rsidR="00E92A9A" w:rsidRPr="00CE2521" w:rsidRDefault="00CE2521" w:rsidP="00E92A9A">
      <w:pPr>
        <w:pStyle w:val="ListParagraph"/>
        <w:numPr>
          <w:ilvl w:val="0"/>
          <w:numId w:val="2"/>
        </w:numPr>
      </w:pPr>
      <w:r>
        <w:t>Alfred announces that t</w:t>
      </w:r>
      <w:r w:rsidR="00E92A9A">
        <w:t>here will be a joint TSN/TGBE session on Tuesday EVE. The agenda will be sent on July 2</w:t>
      </w:r>
      <w:r w:rsidR="00E92A9A">
        <w:rPr>
          <w:vertAlign w:val="superscript"/>
        </w:rPr>
        <w:t>nd</w:t>
      </w:r>
      <w:r w:rsidR="00E92A9A">
        <w:rPr>
          <w:vertAlign w:val="subscript"/>
        </w:rPr>
        <w:t>.</w:t>
      </w:r>
    </w:p>
    <w:p w14:paraId="31A0DAC0" w14:textId="77777777" w:rsidR="00CE2521" w:rsidRDefault="00CE2521" w:rsidP="00CE2521">
      <w:pPr>
        <w:pStyle w:val="ListParagraph"/>
      </w:pPr>
    </w:p>
    <w:p w14:paraId="02F4C2D5" w14:textId="77777777" w:rsidR="00E92A9A" w:rsidRPr="00CE2521" w:rsidRDefault="00E92A9A" w:rsidP="00CE2521">
      <w:pPr>
        <w:pStyle w:val="ListParagraph"/>
        <w:ind w:left="0"/>
        <w:rPr>
          <w:b/>
        </w:rPr>
      </w:pPr>
      <w:r w:rsidRPr="00CE2521">
        <w:rPr>
          <w:b/>
        </w:rPr>
        <w:t>Technical Submissions</w:t>
      </w:r>
    </w:p>
    <w:p w14:paraId="5BA94158" w14:textId="743F94E9" w:rsidR="005A20B0" w:rsidRDefault="00A01C9A" w:rsidP="005A20B0">
      <w:pPr>
        <w:pStyle w:val="ListParagraph"/>
        <w:numPr>
          <w:ilvl w:val="0"/>
          <w:numId w:val="4"/>
        </w:numPr>
      </w:pPr>
      <w:r w:rsidRPr="00A01C9A">
        <w:rPr>
          <w:color w:val="222222"/>
          <w:shd w:val="clear" w:color="auto" w:fill="FFFFFF"/>
        </w:rPr>
        <w:t>19/1021</w:t>
      </w:r>
      <w:r w:rsidR="004E463E">
        <w:rPr>
          <w:color w:val="222222"/>
          <w:shd w:val="clear" w:color="auto" w:fill="FFFFFF"/>
        </w:rPr>
        <w:t>r1</w:t>
      </w:r>
      <w:r w:rsidRPr="00A01C9A">
        <w:rPr>
          <w:color w:val="222222"/>
          <w:shd w:val="clear" w:color="auto" w:fill="FFFFFF"/>
        </w:rPr>
        <w:t xml:space="preserve"> </w:t>
      </w:r>
      <w:r w:rsidR="004E463E">
        <w:rPr>
          <w:color w:val="222222"/>
          <w:shd w:val="clear" w:color="auto" w:fill="FFFFFF"/>
        </w:rPr>
        <w:t xml:space="preserve">– Preamble </w:t>
      </w:r>
      <w:r w:rsidRPr="00A01C9A">
        <w:rPr>
          <w:color w:val="222222"/>
          <w:shd w:val="clear" w:color="auto" w:fill="FFFFFF"/>
        </w:rPr>
        <w:t>Design Harmonization</w:t>
      </w:r>
      <w:r w:rsidR="004E463E">
        <w:rPr>
          <w:color w:val="222222"/>
          <w:shd w:val="clear" w:color="auto" w:fill="FFFFFF"/>
        </w:rPr>
        <w:t xml:space="preserve">, </w:t>
      </w:r>
      <w:r w:rsidRPr="00A01C9A">
        <w:rPr>
          <w:rStyle w:val="il"/>
          <w:color w:val="222222"/>
          <w:shd w:val="clear" w:color="auto" w:fill="FFFFFF"/>
        </w:rPr>
        <w:t>Sameer</w:t>
      </w:r>
      <w:r w:rsidRPr="00A01C9A">
        <w:rPr>
          <w:color w:val="222222"/>
          <w:shd w:val="clear" w:color="auto" w:fill="FFFFFF"/>
        </w:rPr>
        <w:t> </w:t>
      </w:r>
      <w:proofErr w:type="spellStart"/>
      <w:r w:rsidRPr="00A01C9A">
        <w:rPr>
          <w:color w:val="222222"/>
          <w:shd w:val="clear" w:color="auto" w:fill="FFFFFF"/>
        </w:rPr>
        <w:t>Vermani</w:t>
      </w:r>
      <w:proofErr w:type="spellEnd"/>
      <w:r w:rsidRPr="00A01C9A">
        <w:rPr>
          <w:color w:val="222222"/>
          <w:shd w:val="clear" w:color="auto" w:fill="FFFFFF"/>
        </w:rPr>
        <w:t xml:space="preserve">, </w:t>
      </w:r>
      <w:r w:rsidR="004E463E">
        <w:rPr>
          <w:color w:val="222222"/>
          <w:shd w:val="clear" w:color="auto" w:fill="FFFFFF"/>
        </w:rPr>
        <w:t>(</w:t>
      </w:r>
      <w:r w:rsidRPr="00A01C9A">
        <w:rPr>
          <w:color w:val="222222"/>
          <w:shd w:val="clear" w:color="auto" w:fill="FFFFFF"/>
        </w:rPr>
        <w:t>Qualcomm)</w:t>
      </w:r>
      <w:r w:rsidR="005A20B0">
        <w:rPr>
          <w:color w:val="222222"/>
          <w:shd w:val="clear" w:color="auto" w:fill="FFFFFF"/>
        </w:rPr>
        <w:br/>
      </w:r>
      <w:r w:rsidR="005A20B0">
        <w:br/>
      </w:r>
      <w:r w:rsidR="005A20B0" w:rsidRPr="00456FBF">
        <w:rPr>
          <w:b/>
        </w:rPr>
        <w:t>Summary:</w:t>
      </w:r>
      <w:r w:rsidR="005A20B0">
        <w:t xml:space="preserve"> Suggests 3-4 bits in the SIG field for </w:t>
      </w:r>
      <w:proofErr w:type="spellStart"/>
      <w:r w:rsidR="005A20B0">
        <w:t>signaling</w:t>
      </w:r>
      <w:proofErr w:type="spellEnd"/>
      <w:r w:rsidR="005A20B0">
        <w:t xml:space="preserve"> the PHY.</w:t>
      </w:r>
    </w:p>
    <w:p w14:paraId="073CAE9B" w14:textId="77777777" w:rsidR="005A20B0" w:rsidRDefault="005A20B0" w:rsidP="005A20B0">
      <w:pPr>
        <w:pStyle w:val="ListParagraph"/>
      </w:pPr>
    </w:p>
    <w:p w14:paraId="3E03176C" w14:textId="77777777" w:rsidR="005A20B0" w:rsidRDefault="005A20B0" w:rsidP="005A20B0">
      <w:pPr>
        <w:pStyle w:val="ListParagraph"/>
      </w:pPr>
      <w:r w:rsidRPr="00456FBF">
        <w:rPr>
          <w:b/>
        </w:rPr>
        <w:t>C:</w:t>
      </w:r>
      <w:r>
        <w:t xml:space="preserve"> On slide 4, this green </w:t>
      </w:r>
      <w:proofErr w:type="spellStart"/>
      <w:r>
        <w:t>colored</w:t>
      </w:r>
      <w:proofErr w:type="spellEnd"/>
      <w:r>
        <w:t xml:space="preserve"> field is 1 symbol?</w:t>
      </w:r>
    </w:p>
    <w:p w14:paraId="17A65D08" w14:textId="5F7EFD95" w:rsidR="005A20B0" w:rsidRDefault="005A20B0" w:rsidP="005A20B0">
      <w:pPr>
        <w:pStyle w:val="ListParagraph"/>
      </w:pPr>
      <w:r w:rsidRPr="00456FBF">
        <w:rPr>
          <w:b/>
        </w:rPr>
        <w:t>A:</w:t>
      </w:r>
      <w:r>
        <w:t xml:space="preserve"> I don't talk about symbols here at all. How many symbols will depend</w:t>
      </w:r>
      <w:r w:rsidR="004B5046">
        <w:t>. It is just a field at this stage.</w:t>
      </w:r>
    </w:p>
    <w:p w14:paraId="644BCABB" w14:textId="77777777" w:rsidR="005A20B0" w:rsidRDefault="005A20B0" w:rsidP="005A20B0">
      <w:pPr>
        <w:pStyle w:val="ListParagraph"/>
      </w:pPr>
      <w:r w:rsidRPr="00456FBF">
        <w:rPr>
          <w:b/>
        </w:rPr>
        <w:t>C:</w:t>
      </w:r>
      <w:r>
        <w:t xml:space="preserve"> Can we somehow use .11ax?</w:t>
      </w:r>
    </w:p>
    <w:p w14:paraId="02E31902" w14:textId="51D3A542" w:rsidR="00A01C9A" w:rsidRPr="00A01C9A" w:rsidRDefault="005A20B0" w:rsidP="005A20B0">
      <w:pPr>
        <w:pStyle w:val="ListParagraph"/>
      </w:pPr>
      <w:r w:rsidRPr="00456FBF">
        <w:rPr>
          <w:b/>
        </w:rPr>
        <w:t>A:</w:t>
      </w:r>
      <w:r>
        <w:t xml:space="preserve"> The autodetection </w:t>
      </w:r>
      <w:r w:rsidR="00061C19">
        <w:t>could</w:t>
      </w:r>
      <w:r>
        <w:t xml:space="preserve"> be .11ax.</w:t>
      </w:r>
      <w:r>
        <w:br/>
      </w:r>
    </w:p>
    <w:p w14:paraId="62B0574F" w14:textId="77777777" w:rsidR="00456FBF" w:rsidRDefault="00E92A9A" w:rsidP="00456FBF">
      <w:pPr>
        <w:pStyle w:val="ListParagraph"/>
        <w:numPr>
          <w:ilvl w:val="0"/>
          <w:numId w:val="4"/>
        </w:numPr>
      </w:pPr>
      <w:r w:rsidRPr="00A01C9A">
        <w:t>19/0767</w:t>
      </w:r>
      <w:r w:rsidR="004E463E">
        <w:t>r1</w:t>
      </w:r>
      <w:r w:rsidRPr="00A01C9A">
        <w:t xml:space="preserve"> </w:t>
      </w:r>
      <w:r w:rsidR="004E463E">
        <w:t xml:space="preserve">– Implicit </w:t>
      </w:r>
      <w:r w:rsidRPr="00A01C9A">
        <w:t>Channel Sounding in IEEE 802.11 (Feasibility Study)</w:t>
      </w:r>
      <w:r w:rsidR="004E463E">
        <w:t>,</w:t>
      </w:r>
      <w:r w:rsidRPr="00A01C9A">
        <w:t xml:space="preserve"> Roya </w:t>
      </w:r>
      <w:proofErr w:type="spellStart"/>
      <w:r w:rsidRPr="00A01C9A">
        <w:t>Doostnejad</w:t>
      </w:r>
      <w:proofErr w:type="spellEnd"/>
      <w:r w:rsidR="004E463E">
        <w:t>, (</w:t>
      </w:r>
      <w:r w:rsidRPr="00A01C9A">
        <w:t>Intel)</w:t>
      </w:r>
      <w:r w:rsidR="00456FBF">
        <w:br/>
      </w:r>
      <w:r w:rsidR="00456FBF">
        <w:br/>
      </w:r>
      <w:r w:rsidR="00456FBF" w:rsidRPr="00456FBF">
        <w:rPr>
          <w:b/>
        </w:rPr>
        <w:t>Summary:</w:t>
      </w:r>
      <w:r w:rsidR="00456FBF">
        <w:t xml:space="preserve"> </w:t>
      </w:r>
      <w:proofErr w:type="spellStart"/>
      <w:r w:rsidR="00456FBF">
        <w:t>Explitic</w:t>
      </w:r>
      <w:proofErr w:type="spellEnd"/>
      <w:r w:rsidR="00456FBF">
        <w:t xml:space="preserve"> BF feedback provides challenges. They believe implicit BF feedback is good to reintroduce. AP-STA calibration. Or local AP calibration. Each antenna is calibrated with respect to a reference antenna. It seems to work well.</w:t>
      </w:r>
    </w:p>
    <w:p w14:paraId="22125090" w14:textId="77777777" w:rsidR="00456FBF" w:rsidRDefault="00456FBF" w:rsidP="00456FBF">
      <w:pPr>
        <w:pStyle w:val="ListParagraph"/>
      </w:pPr>
    </w:p>
    <w:p w14:paraId="33A95624" w14:textId="77777777" w:rsidR="00456FBF" w:rsidRDefault="00456FBF" w:rsidP="00456FBF">
      <w:pPr>
        <w:pStyle w:val="ListParagraph"/>
      </w:pPr>
      <w:r w:rsidRPr="00456FBF">
        <w:rPr>
          <w:b/>
        </w:rPr>
        <w:t>C:</w:t>
      </w:r>
      <w:r>
        <w:t xml:space="preserve"> Do you have any simulations comparing with the current implicit and explicit feedback?</w:t>
      </w:r>
    </w:p>
    <w:p w14:paraId="025A74E7" w14:textId="77777777" w:rsidR="00456FBF" w:rsidRDefault="00456FBF" w:rsidP="00456FBF">
      <w:pPr>
        <w:pStyle w:val="ListParagraph"/>
      </w:pPr>
      <w:r w:rsidRPr="00456FBF">
        <w:rPr>
          <w:b/>
        </w:rPr>
        <w:t>A:</w:t>
      </w:r>
      <w:r>
        <w:t xml:space="preserve"> No.</w:t>
      </w:r>
    </w:p>
    <w:p w14:paraId="634382E1" w14:textId="77777777" w:rsidR="00456FBF" w:rsidRDefault="00456FBF" w:rsidP="00456FBF">
      <w:pPr>
        <w:pStyle w:val="ListParagraph"/>
      </w:pPr>
      <w:r w:rsidRPr="00456FBF">
        <w:rPr>
          <w:b/>
        </w:rPr>
        <w:t>C:</w:t>
      </w:r>
      <w:r>
        <w:t xml:space="preserve"> It seems complicated that for the multi-AP case we </w:t>
      </w:r>
      <w:proofErr w:type="gramStart"/>
      <w:r>
        <w:t>have to</w:t>
      </w:r>
      <w:proofErr w:type="gramEnd"/>
      <w:r>
        <w:t xml:space="preserve"> perform the calibration in a different manner.</w:t>
      </w:r>
    </w:p>
    <w:p w14:paraId="5D431AF9" w14:textId="0D4B3403" w:rsidR="00E92A9A" w:rsidRDefault="00456FBF" w:rsidP="00456FBF">
      <w:pPr>
        <w:pStyle w:val="ListParagraph"/>
      </w:pPr>
      <w:r w:rsidRPr="00456FBF">
        <w:rPr>
          <w:b/>
        </w:rPr>
        <w:t>A:</w:t>
      </w:r>
      <w:r>
        <w:t xml:space="preserve"> Yes</w:t>
      </w:r>
      <w:r>
        <w:t>,</w:t>
      </w:r>
      <w:r>
        <w:t xml:space="preserve"> it is tricky.</w:t>
      </w:r>
    </w:p>
    <w:p w14:paraId="4D8F4B5E" w14:textId="77777777" w:rsidR="00456FBF" w:rsidRPr="00A01C9A" w:rsidRDefault="00456FBF" w:rsidP="00456FBF">
      <w:pPr>
        <w:pStyle w:val="ListParagraph"/>
      </w:pPr>
    </w:p>
    <w:p w14:paraId="726EAA9A" w14:textId="16F60066" w:rsidR="00E92A9A" w:rsidRPr="00A01C9A" w:rsidRDefault="00E92A9A" w:rsidP="00CE2521">
      <w:pPr>
        <w:pStyle w:val="ListParagraph"/>
        <w:numPr>
          <w:ilvl w:val="0"/>
          <w:numId w:val="4"/>
        </w:numPr>
      </w:pPr>
      <w:r w:rsidRPr="00A01C9A">
        <w:t>19/</w:t>
      </w:r>
      <w:r w:rsidR="004E463E">
        <w:t>0</w:t>
      </w:r>
      <w:r w:rsidRPr="00A01C9A">
        <w:t>768</w:t>
      </w:r>
      <w:r w:rsidR="004E463E">
        <w:t>r1</w:t>
      </w:r>
      <w:r w:rsidRPr="00A01C9A">
        <w:t xml:space="preserve"> </w:t>
      </w:r>
      <w:r w:rsidR="004E463E">
        <w:t xml:space="preserve">– Implicit </w:t>
      </w:r>
      <w:r w:rsidRPr="00A01C9A">
        <w:t>Channel Sounding in IEEE 802.11</w:t>
      </w:r>
      <w:r w:rsidR="004E463E">
        <w:t>,</w:t>
      </w:r>
      <w:r w:rsidRPr="00A01C9A">
        <w:t xml:space="preserve"> Roya </w:t>
      </w:r>
      <w:proofErr w:type="spellStart"/>
      <w:r w:rsidRPr="00A01C9A">
        <w:t>Doostnejad</w:t>
      </w:r>
      <w:proofErr w:type="spellEnd"/>
      <w:r w:rsidR="004E463E">
        <w:t xml:space="preserve"> (</w:t>
      </w:r>
      <w:r w:rsidRPr="00A01C9A">
        <w:t>Intel)</w:t>
      </w:r>
      <w:r w:rsidR="00934420">
        <w:br/>
      </w:r>
      <w:r w:rsidR="00934420">
        <w:br/>
      </w:r>
      <w:r w:rsidR="00934420" w:rsidRPr="00934420">
        <w:rPr>
          <w:b/>
        </w:rPr>
        <w:t>Summary:</w:t>
      </w:r>
      <w:r w:rsidR="00934420" w:rsidRPr="00934420">
        <w:t xml:space="preserve"> Use domain/spatial/time multiplexing to perform feedback. Interpolation will </w:t>
      </w:r>
      <w:r w:rsidR="00934420" w:rsidRPr="00934420">
        <w:lastRenderedPageBreak/>
        <w:t xml:space="preserve">be needed of course. A </w:t>
      </w:r>
      <w:proofErr w:type="gramStart"/>
      <w:r w:rsidR="00934420" w:rsidRPr="00934420">
        <w:t>trigger based</w:t>
      </w:r>
      <w:proofErr w:type="gramEnd"/>
      <w:r w:rsidR="00934420" w:rsidRPr="00934420">
        <w:t xml:space="preserve"> scheme to enable implicit channel sounding.</w:t>
      </w:r>
      <w:r w:rsidR="00D9045A">
        <w:br/>
      </w:r>
      <w:r w:rsidR="00D9045A">
        <w:br/>
      </w:r>
      <w:r w:rsidR="00D9045A" w:rsidRPr="00D9045A">
        <w:rPr>
          <w:b/>
        </w:rPr>
        <w:t>C:</w:t>
      </w:r>
      <w:r w:rsidR="00D9045A" w:rsidRPr="00D9045A">
        <w:t xml:space="preserve"> </w:t>
      </w:r>
      <w:r w:rsidR="00D9045A">
        <w:t>A</w:t>
      </w:r>
      <w:r w:rsidR="00D9045A" w:rsidRPr="00D9045A">
        <w:t xml:space="preserve"> problem with implicit feedback is that channel estimation may suffer because of different </w:t>
      </w:r>
      <w:r w:rsidR="00D9045A">
        <w:t xml:space="preserve">powers at </w:t>
      </w:r>
      <w:r w:rsidR="00D9045A" w:rsidRPr="00D9045A">
        <w:t>AP</w:t>
      </w:r>
      <w:r w:rsidR="00D9045A">
        <w:t xml:space="preserve"> and </w:t>
      </w:r>
      <w:r w:rsidR="00D9045A" w:rsidRPr="00D9045A">
        <w:t>STA.</w:t>
      </w:r>
      <w:r w:rsidR="00934420">
        <w:br/>
      </w:r>
    </w:p>
    <w:p w14:paraId="1A93BA94" w14:textId="3C9010CB" w:rsidR="00E92A9A" w:rsidRPr="00A01C9A" w:rsidRDefault="00E92A9A" w:rsidP="00CE2521">
      <w:pPr>
        <w:pStyle w:val="ListParagraph"/>
        <w:numPr>
          <w:ilvl w:val="0"/>
          <w:numId w:val="4"/>
        </w:numPr>
      </w:pPr>
      <w:r w:rsidRPr="00A01C9A">
        <w:t>19/</w:t>
      </w:r>
      <w:r w:rsidR="004E463E">
        <w:t>0</w:t>
      </w:r>
      <w:r w:rsidRPr="00A01C9A">
        <w:t>772</w:t>
      </w:r>
      <w:r w:rsidR="004E463E">
        <w:t>r1</w:t>
      </w:r>
      <w:r w:rsidRPr="00A01C9A">
        <w:t xml:space="preserve"> </w:t>
      </w:r>
      <w:r w:rsidR="004E463E">
        <w:t>– Multi</w:t>
      </w:r>
      <w:r w:rsidRPr="00A01C9A">
        <w:t>-AP Collaborative BF in IEEE 802.11</w:t>
      </w:r>
      <w:r w:rsidR="004E463E">
        <w:t xml:space="preserve">, </w:t>
      </w:r>
      <w:r w:rsidRPr="00A01C9A">
        <w:t xml:space="preserve">Roya </w:t>
      </w:r>
      <w:proofErr w:type="spellStart"/>
      <w:r w:rsidRPr="00A01C9A">
        <w:t>Doostnejad</w:t>
      </w:r>
      <w:proofErr w:type="spellEnd"/>
      <w:r w:rsidR="004E463E">
        <w:t xml:space="preserve"> (</w:t>
      </w:r>
      <w:r w:rsidRPr="00A01C9A">
        <w:t>Intel)</w:t>
      </w:r>
      <w:r w:rsidR="00DE1869">
        <w:br/>
      </w:r>
      <w:r w:rsidR="00DE1869">
        <w:br/>
      </w:r>
      <w:r w:rsidR="00DE1869" w:rsidRPr="00DE1869">
        <w:rPr>
          <w:b/>
        </w:rPr>
        <w:t>Summary:</w:t>
      </w:r>
      <w:r w:rsidR="00DE1869" w:rsidRPr="00DE1869">
        <w:t xml:space="preserve"> Collaborative BF. Timing/synchronization across APs. Coordination and interference cancellation.</w:t>
      </w:r>
      <w:r w:rsidR="00934420">
        <w:br/>
      </w:r>
    </w:p>
    <w:p w14:paraId="30697125" w14:textId="5D19C7DF" w:rsidR="00E92A9A" w:rsidRDefault="00DE1869" w:rsidP="00CE2521">
      <w:pPr>
        <w:pStyle w:val="ListParagraph"/>
        <w:numPr>
          <w:ilvl w:val="0"/>
          <w:numId w:val="4"/>
        </w:numPr>
      </w:pPr>
      <w:r>
        <w:t xml:space="preserve">Alfred asks for </w:t>
      </w:r>
      <w:proofErr w:type="spellStart"/>
      <w:r w:rsidR="00E92A9A">
        <w:t>AoB</w:t>
      </w:r>
      <w:proofErr w:type="spellEnd"/>
      <w:r>
        <w:t>. No response.</w:t>
      </w:r>
    </w:p>
    <w:p w14:paraId="582666D1" w14:textId="6AFF95C3" w:rsidR="00E92A9A" w:rsidRDefault="00DE1869" w:rsidP="00CE2521">
      <w:pPr>
        <w:pStyle w:val="ListParagraph"/>
        <w:numPr>
          <w:ilvl w:val="0"/>
          <w:numId w:val="4"/>
        </w:numPr>
      </w:pPr>
      <w:r>
        <w:t>Meeting a</w:t>
      </w:r>
      <w:r w:rsidR="00E92A9A">
        <w:t>djourn</w:t>
      </w:r>
      <w:r>
        <w:t xml:space="preserve">ed at </w:t>
      </w:r>
      <w:r w:rsidR="0031714A">
        <w:t>1:48 PM (ET).</w:t>
      </w:r>
    </w:p>
    <w:p w14:paraId="5443399D" w14:textId="77777777" w:rsidR="00E92A9A" w:rsidRDefault="00E92A9A">
      <w:pPr>
        <w:rPr>
          <w:b/>
          <w:sz w:val="24"/>
        </w:rPr>
      </w:pPr>
    </w:p>
    <w:p w14:paraId="32062623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C2EBC" w14:textId="77777777" w:rsidR="00E92A9A" w:rsidRDefault="00E92A9A">
      <w:r>
        <w:separator/>
      </w:r>
    </w:p>
  </w:endnote>
  <w:endnote w:type="continuationSeparator" w:id="0">
    <w:p w14:paraId="46C0D7CA" w14:textId="77777777" w:rsidR="00E92A9A" w:rsidRDefault="00E9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1ABCC" w14:textId="77777777" w:rsidR="0029020B" w:rsidRDefault="00E92A9A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t>Dennis Sundman, Ericsson</w:t>
    </w:r>
  </w:p>
  <w:p w14:paraId="3BD8AD4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CC2F0" w14:textId="77777777" w:rsidR="00E92A9A" w:rsidRDefault="00E92A9A">
      <w:r>
        <w:separator/>
      </w:r>
    </w:p>
  </w:footnote>
  <w:footnote w:type="continuationSeparator" w:id="0">
    <w:p w14:paraId="5F5E5947" w14:textId="77777777" w:rsidR="00E92A9A" w:rsidRDefault="00E92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EE9AB" w14:textId="6CDCAA0A" w:rsidR="0029020B" w:rsidRDefault="00E92A9A">
    <w:pPr>
      <w:pStyle w:val="Header"/>
      <w:tabs>
        <w:tab w:val="clear" w:pos="6480"/>
        <w:tab w:val="center" w:pos="4680"/>
        <w:tab w:val="right" w:pos="9360"/>
      </w:tabs>
    </w:pPr>
    <w:r>
      <w:t>June 2019</w:t>
    </w:r>
    <w:r w:rsidR="0029020B">
      <w:tab/>
    </w:r>
    <w:r w:rsidR="0029020B">
      <w:tab/>
    </w:r>
    <w:fldSimple w:instr=" TITLE  \* MERGEFORMAT ">
      <w:r>
        <w:t>doc.: IEEE 802.11-</w:t>
      </w:r>
      <w:r w:rsidR="00484F2A">
        <w:t>19</w:t>
      </w:r>
      <w:r>
        <w:t>/</w:t>
      </w:r>
      <w:r w:rsidR="00484F2A">
        <w:t>1075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4741"/>
    <w:multiLevelType w:val="hybridMultilevel"/>
    <w:tmpl w:val="8F8EB746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D82D8D"/>
    <w:multiLevelType w:val="hybridMultilevel"/>
    <w:tmpl w:val="7B2232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6468C"/>
    <w:multiLevelType w:val="hybridMultilevel"/>
    <w:tmpl w:val="420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3030B"/>
    <w:multiLevelType w:val="hybridMultilevel"/>
    <w:tmpl w:val="9134FA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2A9A"/>
    <w:rsid w:val="00061C19"/>
    <w:rsid w:val="001D723B"/>
    <w:rsid w:val="0029020B"/>
    <w:rsid w:val="002D44BE"/>
    <w:rsid w:val="0031714A"/>
    <w:rsid w:val="00442037"/>
    <w:rsid w:val="00456FBF"/>
    <w:rsid w:val="00484F2A"/>
    <w:rsid w:val="004B064B"/>
    <w:rsid w:val="004B5046"/>
    <w:rsid w:val="004E463E"/>
    <w:rsid w:val="005A20B0"/>
    <w:rsid w:val="0062440B"/>
    <w:rsid w:val="006A1685"/>
    <w:rsid w:val="006C0727"/>
    <w:rsid w:val="006E145F"/>
    <w:rsid w:val="00770572"/>
    <w:rsid w:val="00934420"/>
    <w:rsid w:val="009F2FBC"/>
    <w:rsid w:val="00A01C9A"/>
    <w:rsid w:val="00AA427C"/>
    <w:rsid w:val="00BE68C2"/>
    <w:rsid w:val="00CA09B2"/>
    <w:rsid w:val="00CB3DC7"/>
    <w:rsid w:val="00CE2521"/>
    <w:rsid w:val="00D9045A"/>
    <w:rsid w:val="00DC5A7B"/>
    <w:rsid w:val="00DE1869"/>
    <w:rsid w:val="00E9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639FB7"/>
  <w15:chartTrackingRefBased/>
  <w15:docId w15:val="{66E15A8E-526E-49F3-AE21-F52CE0E3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2A9A"/>
    <w:pPr>
      <w:ind w:left="720"/>
      <w:contextualSpacing/>
    </w:pPr>
    <w:rPr>
      <w:sz w:val="24"/>
      <w:szCs w:val="24"/>
      <w:lang w:eastAsia="en-GB"/>
    </w:rPr>
  </w:style>
  <w:style w:type="paragraph" w:customStyle="1" w:styleId="m-4890597653018465012gmail-msolistparagraph">
    <w:name w:val="m_-4890597653018465012gmail-msolistparagraph"/>
    <w:basedOn w:val="Normal"/>
    <w:rsid w:val="00E92A9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l">
    <w:name w:val="il"/>
    <w:rsid w:val="00E92A9A"/>
  </w:style>
  <w:style w:type="character" w:styleId="FollowedHyperlink">
    <w:name w:val="FollowedHyperlink"/>
    <w:basedOn w:val="DefaultParagraphFont"/>
    <w:rsid w:val="00CE25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nnis.sundman@erics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49</TotalTime>
  <Pages>3</Pages>
  <Words>430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802.11-19/1075r0</dc:title>
  <dc:subject>Submission</dc:subject>
  <dc:creator>Dennis Sundman</dc:creator>
  <cp:keywords>June 2019</cp:keywords>
  <dc:description>Dennis Sundman, Ericsson</dc:description>
  <cp:lastModifiedBy>Dennis Sundman</cp:lastModifiedBy>
  <cp:revision>12</cp:revision>
  <cp:lastPrinted>1601-01-01T00:00:00Z</cp:lastPrinted>
  <dcterms:created xsi:type="dcterms:W3CDTF">2019-07-01T09:40:00Z</dcterms:created>
  <dcterms:modified xsi:type="dcterms:W3CDTF">2019-07-01T10:31:00Z</dcterms:modified>
</cp:coreProperties>
</file>