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6D922AC4" w:rsidR="00CA09B2" w:rsidRPr="00677652" w:rsidRDefault="00F04960" w:rsidP="00F33644">
            <w:pPr>
              <w:pStyle w:val="T2"/>
              <w:rPr>
                <w:sz w:val="20"/>
              </w:rPr>
            </w:pPr>
            <w:r w:rsidRPr="00F04960">
              <w:rPr>
                <w:sz w:val="20"/>
              </w:rPr>
              <w:t>Resolution to CID20718</w:t>
            </w:r>
          </w:p>
        </w:tc>
      </w:tr>
      <w:tr w:rsidR="00CA09B2" w:rsidRPr="00677652" w14:paraId="6E77FA48" w14:textId="77777777" w:rsidTr="0074761F">
        <w:trPr>
          <w:trHeight w:val="359"/>
          <w:jc w:val="center"/>
        </w:trPr>
        <w:tc>
          <w:tcPr>
            <w:tcW w:w="9576" w:type="dxa"/>
            <w:gridSpan w:val="5"/>
            <w:vAlign w:val="center"/>
          </w:tcPr>
          <w:p w14:paraId="46A97846" w14:textId="474F86FA"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231450">
              <w:rPr>
                <w:b w:val="0"/>
                <w:sz w:val="20"/>
              </w:rPr>
              <w:t>0</w:t>
            </w:r>
            <w:r w:rsidR="00EA3FDE">
              <w:rPr>
                <w:b w:val="0"/>
                <w:sz w:val="20"/>
              </w:rPr>
              <w:t>7</w:t>
            </w:r>
            <w:r w:rsidRPr="00677652">
              <w:rPr>
                <w:b w:val="0"/>
                <w:sz w:val="20"/>
              </w:rPr>
              <w:t>-</w:t>
            </w:r>
            <w:r w:rsidR="00231450">
              <w:rPr>
                <w:b w:val="0"/>
                <w:sz w:val="20"/>
              </w:rPr>
              <w:t>1</w:t>
            </w:r>
            <w:r w:rsidR="00EA3FDE">
              <w:rPr>
                <w:b w:val="0"/>
                <w:sz w:val="20"/>
              </w:rPr>
              <w:t>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proofErr w:type="spellStart"/>
            <w:r w:rsidRPr="00677652">
              <w:rPr>
                <w:kern w:val="24"/>
                <w:sz w:val="20"/>
                <w:szCs w:val="20"/>
              </w:rPr>
              <w:t>Newracom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E30602" w:rsidRDefault="00E30602">
                            <w:pPr>
                              <w:pStyle w:val="T1"/>
                              <w:spacing w:after="120"/>
                            </w:pPr>
                            <w:r>
                              <w:t>Abstract</w:t>
                            </w:r>
                          </w:p>
                          <w:p w14:paraId="5558F20D" w14:textId="77777777" w:rsidR="00E30602" w:rsidRPr="002B6AA7" w:rsidRDefault="00E30602" w:rsidP="005149CB">
                            <w:pPr>
                              <w:rPr>
                                <w:sz w:val="20"/>
                              </w:rPr>
                            </w:pPr>
                            <w:r w:rsidRPr="002B6AA7">
                              <w:rPr>
                                <w:sz w:val="20"/>
                              </w:rPr>
                              <w:t xml:space="preserve">This submission shows </w:t>
                            </w:r>
                          </w:p>
                          <w:p w14:paraId="504AB403" w14:textId="0D4C1D7F" w:rsidR="00E30602" w:rsidRPr="00D67614" w:rsidRDefault="00E30602" w:rsidP="005149CB">
                            <w:pPr>
                              <w:pStyle w:val="ListParagraph"/>
                              <w:numPr>
                                <w:ilvl w:val="0"/>
                                <w:numId w:val="1"/>
                              </w:numPr>
                              <w:rPr>
                                <w:sz w:val="20"/>
                              </w:rPr>
                            </w:pPr>
                            <w:r w:rsidRPr="00D67614">
                              <w:rPr>
                                <w:sz w:val="20"/>
                              </w:rPr>
                              <w:t xml:space="preserve">Resolution </w:t>
                            </w:r>
                            <w:r w:rsidRPr="00D67614">
                              <w:rPr>
                                <w:rFonts w:hint="eastAsia"/>
                                <w:sz w:val="20"/>
                              </w:rPr>
                              <w:t>for comment</w:t>
                            </w:r>
                            <w:r w:rsidRPr="00D67614">
                              <w:rPr>
                                <w:sz w:val="20"/>
                              </w:rPr>
                              <w:t>s</w:t>
                            </w:r>
                            <w:r w:rsidRPr="00D67614">
                              <w:rPr>
                                <w:rFonts w:hint="eastAsia"/>
                                <w:sz w:val="20"/>
                              </w:rPr>
                              <w:t xml:space="preserve"> received from </w:t>
                            </w:r>
                            <w:proofErr w:type="spellStart"/>
                            <w:r w:rsidRPr="00D67614">
                              <w:rPr>
                                <w:rFonts w:hint="eastAsia"/>
                                <w:sz w:val="20"/>
                              </w:rPr>
                              <w:t>TG</w:t>
                            </w:r>
                            <w:r w:rsidR="00B21273">
                              <w:rPr>
                                <w:sz w:val="20"/>
                              </w:rPr>
                              <w:t>ax</w:t>
                            </w:r>
                            <w:proofErr w:type="spellEnd"/>
                            <w:r w:rsidRPr="00D67614">
                              <w:rPr>
                                <w:rFonts w:hint="eastAsia"/>
                                <w:sz w:val="20"/>
                              </w:rPr>
                              <w:t xml:space="preserve"> </w:t>
                            </w:r>
                            <w:r w:rsidRPr="00D67614">
                              <w:rPr>
                                <w:sz w:val="20"/>
                              </w:rPr>
                              <w:t>comment collection (11ax D4.</w:t>
                            </w:r>
                            <w:r>
                              <w:rPr>
                                <w:sz w:val="20"/>
                              </w:rPr>
                              <w:t>0</w:t>
                            </w:r>
                            <w:r w:rsidRPr="00D67614">
                              <w:rPr>
                                <w:sz w:val="20"/>
                              </w:rPr>
                              <w:t>)</w:t>
                            </w:r>
                          </w:p>
                          <w:p w14:paraId="5CE8C861" w14:textId="2AE5C7DC" w:rsidR="00E30602" w:rsidRPr="002B6AA7" w:rsidRDefault="00E30602" w:rsidP="005149CB">
                            <w:pPr>
                              <w:pStyle w:val="ListParagraph"/>
                              <w:numPr>
                                <w:ilvl w:val="0"/>
                                <w:numId w:val="1"/>
                              </w:numPr>
                              <w:rPr>
                                <w:sz w:val="20"/>
                              </w:rPr>
                            </w:pPr>
                            <w:r w:rsidRPr="002B6AA7">
                              <w:rPr>
                                <w:sz w:val="20"/>
                              </w:rPr>
                              <w:t xml:space="preserve">The proposed changes are based on </w:t>
                            </w:r>
                            <w:r w:rsidRPr="002B6AA7">
                              <w:rPr>
                                <w:sz w:val="20"/>
                                <w:highlight w:val="yellow"/>
                              </w:rPr>
                              <w:t>11</w:t>
                            </w:r>
                            <w:r>
                              <w:rPr>
                                <w:sz w:val="20"/>
                                <w:highlight w:val="yellow"/>
                              </w:rPr>
                              <w:t>ax</w:t>
                            </w:r>
                            <w:r w:rsidRPr="002B6AA7">
                              <w:rPr>
                                <w:sz w:val="20"/>
                                <w:highlight w:val="yellow"/>
                              </w:rPr>
                              <w:t xml:space="preserve"> </w:t>
                            </w:r>
                            <w:r w:rsidRPr="00F04960">
                              <w:rPr>
                                <w:sz w:val="20"/>
                                <w:highlight w:val="yellow"/>
                              </w:rPr>
                              <w:t>D4.</w:t>
                            </w:r>
                            <w:r>
                              <w:rPr>
                                <w:sz w:val="20"/>
                                <w:highlight w:val="yellow"/>
                              </w:rPr>
                              <w:t>1</w:t>
                            </w:r>
                            <w:r w:rsidRPr="002B6AA7">
                              <w:rPr>
                                <w:sz w:val="20"/>
                              </w:rPr>
                              <w:t>.</w:t>
                            </w:r>
                          </w:p>
                          <w:p w14:paraId="6D5D8AE4" w14:textId="59536AEA" w:rsidR="00E30602" w:rsidRPr="00EE1B18" w:rsidRDefault="00E30602" w:rsidP="009D42E0">
                            <w:pPr>
                              <w:pStyle w:val="ListParagraph"/>
                              <w:numPr>
                                <w:ilvl w:val="0"/>
                                <w:numId w:val="3"/>
                              </w:numPr>
                              <w:rPr>
                                <w:sz w:val="20"/>
                              </w:rPr>
                            </w:pPr>
                            <w:r w:rsidRPr="00EE1B18">
                              <w:rPr>
                                <w:sz w:val="20"/>
                              </w:rPr>
                              <w:t xml:space="preserve">The submission provides resolutions to </w:t>
                            </w:r>
                            <w:r>
                              <w:rPr>
                                <w:sz w:val="20"/>
                                <w:highlight w:val="yellow"/>
                              </w:rPr>
                              <w:t>1</w:t>
                            </w:r>
                            <w:r w:rsidRPr="00EE1B18">
                              <w:rPr>
                                <w:sz w:val="20"/>
                                <w:highlight w:val="yellow"/>
                              </w:rPr>
                              <w:t xml:space="preserve"> CID</w:t>
                            </w:r>
                            <w:r w:rsidRPr="00EE1B18">
                              <w:rPr>
                                <w:sz w:val="20"/>
                              </w:rPr>
                              <w:t xml:space="preserve">: </w:t>
                            </w:r>
                            <w:r>
                              <w:rPr>
                                <w:sz w:val="20"/>
                              </w:rPr>
                              <w:t>20718</w:t>
                            </w:r>
                          </w:p>
                          <w:p w14:paraId="6F847C36" w14:textId="5BD2FB02" w:rsidR="00E30602" w:rsidRPr="002B6AA7" w:rsidRDefault="00E30602" w:rsidP="004670C0">
                            <w:pPr>
                              <w:jc w:val="both"/>
                              <w:rPr>
                                <w:sz w:val="20"/>
                              </w:rPr>
                            </w:pPr>
                          </w:p>
                          <w:p w14:paraId="49472D22" w14:textId="77777777" w:rsidR="00E30602" w:rsidRPr="002B6AA7" w:rsidRDefault="00E30602" w:rsidP="00D87430">
                            <w:pPr>
                              <w:rPr>
                                <w:sz w:val="20"/>
                              </w:rPr>
                            </w:pPr>
                          </w:p>
                          <w:p w14:paraId="5A82A590" w14:textId="7375CDD4" w:rsidR="00E30602" w:rsidRPr="002B6AA7" w:rsidRDefault="00E30602" w:rsidP="00D87430">
                            <w:pPr>
                              <w:rPr>
                                <w:sz w:val="20"/>
                              </w:rPr>
                            </w:pPr>
                            <w:r w:rsidRPr="002B6AA7">
                              <w:rPr>
                                <w:sz w:val="20"/>
                              </w:rPr>
                              <w:t>Revisions:</w:t>
                            </w:r>
                          </w:p>
                          <w:p w14:paraId="2D56AFC4" w14:textId="2A052760" w:rsidR="00E30602" w:rsidRDefault="00E30602"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51A72AB2" w14:textId="77777777" w:rsidR="00E30602" w:rsidRPr="002B6AA7" w:rsidRDefault="00E30602" w:rsidP="00252340">
                            <w:pPr>
                              <w:pStyle w:val="ListParagraph"/>
                              <w:rPr>
                                <w:sz w:val="20"/>
                              </w:rPr>
                            </w:pPr>
                          </w:p>
                          <w:p w14:paraId="794B83B0" w14:textId="77777777" w:rsidR="00E30602" w:rsidRDefault="00E30602" w:rsidP="00917E0B"/>
                          <w:p w14:paraId="52CC84CD" w14:textId="77777777" w:rsidR="00E30602" w:rsidRDefault="00E30602" w:rsidP="00861EF6"/>
                          <w:p w14:paraId="0B0F92C1" w14:textId="77777777" w:rsidR="00E30602" w:rsidRDefault="00E30602" w:rsidP="00861EF6"/>
                          <w:p w14:paraId="6F7DA744" w14:textId="77777777" w:rsidR="00E30602" w:rsidRDefault="00E30602"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E30602" w:rsidRDefault="00E30602">
                      <w:pPr>
                        <w:pStyle w:val="T1"/>
                        <w:spacing w:after="120"/>
                      </w:pPr>
                      <w:r>
                        <w:t>Abstract</w:t>
                      </w:r>
                    </w:p>
                    <w:p w14:paraId="5558F20D" w14:textId="77777777" w:rsidR="00E30602" w:rsidRPr="002B6AA7" w:rsidRDefault="00E30602" w:rsidP="005149CB">
                      <w:pPr>
                        <w:rPr>
                          <w:sz w:val="20"/>
                        </w:rPr>
                      </w:pPr>
                      <w:r w:rsidRPr="002B6AA7">
                        <w:rPr>
                          <w:sz w:val="20"/>
                        </w:rPr>
                        <w:t xml:space="preserve">This submission shows </w:t>
                      </w:r>
                    </w:p>
                    <w:p w14:paraId="504AB403" w14:textId="0D4C1D7F" w:rsidR="00E30602" w:rsidRPr="00D67614" w:rsidRDefault="00E30602" w:rsidP="005149CB">
                      <w:pPr>
                        <w:pStyle w:val="ListParagraph"/>
                        <w:numPr>
                          <w:ilvl w:val="0"/>
                          <w:numId w:val="1"/>
                        </w:numPr>
                        <w:rPr>
                          <w:sz w:val="20"/>
                        </w:rPr>
                      </w:pPr>
                      <w:r w:rsidRPr="00D67614">
                        <w:rPr>
                          <w:sz w:val="20"/>
                        </w:rPr>
                        <w:t xml:space="preserve">Resolution </w:t>
                      </w:r>
                      <w:r w:rsidRPr="00D67614">
                        <w:rPr>
                          <w:rFonts w:hint="eastAsia"/>
                          <w:sz w:val="20"/>
                        </w:rPr>
                        <w:t>for comment</w:t>
                      </w:r>
                      <w:r w:rsidRPr="00D67614">
                        <w:rPr>
                          <w:sz w:val="20"/>
                        </w:rPr>
                        <w:t>s</w:t>
                      </w:r>
                      <w:r w:rsidRPr="00D67614">
                        <w:rPr>
                          <w:rFonts w:hint="eastAsia"/>
                          <w:sz w:val="20"/>
                        </w:rPr>
                        <w:t xml:space="preserve"> received from </w:t>
                      </w:r>
                      <w:proofErr w:type="spellStart"/>
                      <w:r w:rsidRPr="00D67614">
                        <w:rPr>
                          <w:rFonts w:hint="eastAsia"/>
                          <w:sz w:val="20"/>
                        </w:rPr>
                        <w:t>TG</w:t>
                      </w:r>
                      <w:r w:rsidR="00B21273">
                        <w:rPr>
                          <w:sz w:val="20"/>
                        </w:rPr>
                        <w:t>ax</w:t>
                      </w:r>
                      <w:proofErr w:type="spellEnd"/>
                      <w:r w:rsidRPr="00D67614">
                        <w:rPr>
                          <w:rFonts w:hint="eastAsia"/>
                          <w:sz w:val="20"/>
                        </w:rPr>
                        <w:t xml:space="preserve"> </w:t>
                      </w:r>
                      <w:r w:rsidRPr="00D67614">
                        <w:rPr>
                          <w:sz w:val="20"/>
                        </w:rPr>
                        <w:t>comment collection (11ax D4.</w:t>
                      </w:r>
                      <w:r>
                        <w:rPr>
                          <w:sz w:val="20"/>
                        </w:rPr>
                        <w:t>0</w:t>
                      </w:r>
                      <w:r w:rsidRPr="00D67614">
                        <w:rPr>
                          <w:sz w:val="20"/>
                        </w:rPr>
                        <w:t>)</w:t>
                      </w:r>
                    </w:p>
                    <w:p w14:paraId="5CE8C861" w14:textId="2AE5C7DC" w:rsidR="00E30602" w:rsidRPr="002B6AA7" w:rsidRDefault="00E30602" w:rsidP="005149CB">
                      <w:pPr>
                        <w:pStyle w:val="ListParagraph"/>
                        <w:numPr>
                          <w:ilvl w:val="0"/>
                          <w:numId w:val="1"/>
                        </w:numPr>
                        <w:rPr>
                          <w:sz w:val="20"/>
                        </w:rPr>
                      </w:pPr>
                      <w:r w:rsidRPr="002B6AA7">
                        <w:rPr>
                          <w:sz w:val="20"/>
                        </w:rPr>
                        <w:t xml:space="preserve">The proposed changes are based on </w:t>
                      </w:r>
                      <w:r w:rsidRPr="002B6AA7">
                        <w:rPr>
                          <w:sz w:val="20"/>
                          <w:highlight w:val="yellow"/>
                        </w:rPr>
                        <w:t>11</w:t>
                      </w:r>
                      <w:r>
                        <w:rPr>
                          <w:sz w:val="20"/>
                          <w:highlight w:val="yellow"/>
                        </w:rPr>
                        <w:t>ax</w:t>
                      </w:r>
                      <w:r w:rsidRPr="002B6AA7">
                        <w:rPr>
                          <w:sz w:val="20"/>
                          <w:highlight w:val="yellow"/>
                        </w:rPr>
                        <w:t xml:space="preserve"> </w:t>
                      </w:r>
                      <w:r w:rsidRPr="00F04960">
                        <w:rPr>
                          <w:sz w:val="20"/>
                          <w:highlight w:val="yellow"/>
                        </w:rPr>
                        <w:t>D4.</w:t>
                      </w:r>
                      <w:r>
                        <w:rPr>
                          <w:sz w:val="20"/>
                          <w:highlight w:val="yellow"/>
                        </w:rPr>
                        <w:t>1</w:t>
                      </w:r>
                      <w:r w:rsidRPr="002B6AA7">
                        <w:rPr>
                          <w:sz w:val="20"/>
                        </w:rPr>
                        <w:t>.</w:t>
                      </w:r>
                    </w:p>
                    <w:p w14:paraId="6D5D8AE4" w14:textId="59536AEA" w:rsidR="00E30602" w:rsidRPr="00EE1B18" w:rsidRDefault="00E30602" w:rsidP="009D42E0">
                      <w:pPr>
                        <w:pStyle w:val="ListParagraph"/>
                        <w:numPr>
                          <w:ilvl w:val="0"/>
                          <w:numId w:val="3"/>
                        </w:numPr>
                        <w:rPr>
                          <w:sz w:val="20"/>
                        </w:rPr>
                      </w:pPr>
                      <w:r w:rsidRPr="00EE1B18">
                        <w:rPr>
                          <w:sz w:val="20"/>
                        </w:rPr>
                        <w:t xml:space="preserve">The submission provides resolutions to </w:t>
                      </w:r>
                      <w:r>
                        <w:rPr>
                          <w:sz w:val="20"/>
                          <w:highlight w:val="yellow"/>
                        </w:rPr>
                        <w:t>1</w:t>
                      </w:r>
                      <w:r w:rsidRPr="00EE1B18">
                        <w:rPr>
                          <w:sz w:val="20"/>
                          <w:highlight w:val="yellow"/>
                        </w:rPr>
                        <w:t xml:space="preserve"> CID</w:t>
                      </w:r>
                      <w:r w:rsidRPr="00EE1B18">
                        <w:rPr>
                          <w:sz w:val="20"/>
                        </w:rPr>
                        <w:t xml:space="preserve">: </w:t>
                      </w:r>
                      <w:r>
                        <w:rPr>
                          <w:sz w:val="20"/>
                        </w:rPr>
                        <w:t>20718</w:t>
                      </w:r>
                    </w:p>
                    <w:p w14:paraId="6F847C36" w14:textId="5BD2FB02" w:rsidR="00E30602" w:rsidRPr="002B6AA7" w:rsidRDefault="00E30602" w:rsidP="004670C0">
                      <w:pPr>
                        <w:jc w:val="both"/>
                        <w:rPr>
                          <w:sz w:val="20"/>
                        </w:rPr>
                      </w:pPr>
                    </w:p>
                    <w:p w14:paraId="49472D22" w14:textId="77777777" w:rsidR="00E30602" w:rsidRPr="002B6AA7" w:rsidRDefault="00E30602" w:rsidP="00D87430">
                      <w:pPr>
                        <w:rPr>
                          <w:sz w:val="20"/>
                        </w:rPr>
                      </w:pPr>
                    </w:p>
                    <w:p w14:paraId="5A82A590" w14:textId="7375CDD4" w:rsidR="00E30602" w:rsidRPr="002B6AA7" w:rsidRDefault="00E30602" w:rsidP="00D87430">
                      <w:pPr>
                        <w:rPr>
                          <w:sz w:val="20"/>
                        </w:rPr>
                      </w:pPr>
                      <w:r w:rsidRPr="002B6AA7">
                        <w:rPr>
                          <w:sz w:val="20"/>
                        </w:rPr>
                        <w:t>Revisions:</w:t>
                      </w:r>
                    </w:p>
                    <w:p w14:paraId="2D56AFC4" w14:textId="2A052760" w:rsidR="00E30602" w:rsidRDefault="00E30602"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51A72AB2" w14:textId="77777777" w:rsidR="00E30602" w:rsidRPr="002B6AA7" w:rsidRDefault="00E30602" w:rsidP="00252340">
                      <w:pPr>
                        <w:pStyle w:val="ListParagraph"/>
                        <w:rPr>
                          <w:sz w:val="20"/>
                        </w:rPr>
                      </w:pPr>
                    </w:p>
                    <w:p w14:paraId="794B83B0" w14:textId="77777777" w:rsidR="00E30602" w:rsidRDefault="00E30602" w:rsidP="00917E0B"/>
                    <w:p w14:paraId="52CC84CD" w14:textId="77777777" w:rsidR="00E30602" w:rsidRDefault="00E30602" w:rsidP="00861EF6"/>
                    <w:p w14:paraId="0B0F92C1" w14:textId="77777777" w:rsidR="00E30602" w:rsidRDefault="00E30602" w:rsidP="00861EF6"/>
                    <w:p w14:paraId="6F7DA744" w14:textId="77777777" w:rsidR="00E30602" w:rsidRDefault="00E30602"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677652" w14:paraId="02AE2D9B" w14:textId="77777777" w:rsidTr="002C4F58">
        <w:trPr>
          <w:trHeight w:val="212"/>
        </w:trPr>
        <w:tc>
          <w:tcPr>
            <w:tcW w:w="810" w:type="dxa"/>
            <w:shd w:val="clear" w:color="auto" w:fill="auto"/>
            <w:noWrap/>
            <w:vAlign w:val="center"/>
            <w:hideMark/>
          </w:tcPr>
          <w:p w14:paraId="7D9B3E01"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47A697F6" w14:textId="77777777" w:rsidR="002C4F58" w:rsidRPr="00677652" w:rsidRDefault="002C4F58" w:rsidP="00715B65">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3240" w:type="dxa"/>
            <w:shd w:val="clear" w:color="auto" w:fill="auto"/>
            <w:noWrap/>
            <w:vAlign w:val="bottom"/>
            <w:hideMark/>
          </w:tcPr>
          <w:p w14:paraId="5D208BE9"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Resolution</w:t>
            </w:r>
          </w:p>
        </w:tc>
      </w:tr>
      <w:tr w:rsidR="00E1190A" w:rsidRPr="00677652" w14:paraId="27FA2B0A" w14:textId="77777777" w:rsidTr="002C4F58">
        <w:trPr>
          <w:trHeight w:val="212"/>
        </w:trPr>
        <w:tc>
          <w:tcPr>
            <w:tcW w:w="810" w:type="dxa"/>
            <w:shd w:val="clear" w:color="auto" w:fill="auto"/>
            <w:noWrap/>
          </w:tcPr>
          <w:p w14:paraId="6F1853F8" w14:textId="6611C3F8" w:rsidR="00E1190A" w:rsidRPr="00677652" w:rsidRDefault="00716762" w:rsidP="00E1190A">
            <w:pPr>
              <w:jc w:val="center"/>
              <w:rPr>
                <w:sz w:val="20"/>
              </w:rPr>
            </w:pPr>
            <w:r w:rsidRPr="00716762">
              <w:rPr>
                <w:sz w:val="20"/>
              </w:rPr>
              <w:t>20718</w:t>
            </w:r>
          </w:p>
        </w:tc>
        <w:tc>
          <w:tcPr>
            <w:tcW w:w="630" w:type="dxa"/>
            <w:shd w:val="clear" w:color="auto" w:fill="auto"/>
            <w:noWrap/>
          </w:tcPr>
          <w:p w14:paraId="135A47EF" w14:textId="5297FD19" w:rsidR="00E1190A" w:rsidRPr="00677652" w:rsidRDefault="00E1190A" w:rsidP="00E1190A">
            <w:pPr>
              <w:jc w:val="center"/>
              <w:rPr>
                <w:sz w:val="20"/>
              </w:rPr>
            </w:pPr>
          </w:p>
        </w:tc>
        <w:tc>
          <w:tcPr>
            <w:tcW w:w="3240" w:type="dxa"/>
            <w:shd w:val="clear" w:color="auto" w:fill="auto"/>
            <w:noWrap/>
          </w:tcPr>
          <w:p w14:paraId="09866987" w14:textId="3343D515" w:rsidR="00E1190A" w:rsidRPr="00677652" w:rsidRDefault="00716762" w:rsidP="00E1190A">
            <w:pPr>
              <w:rPr>
                <w:sz w:val="20"/>
              </w:rPr>
            </w:pPr>
            <w:r w:rsidRPr="00716762">
              <w:rPr>
                <w:sz w:val="20"/>
              </w:rPr>
              <w:t>Re CID 16008: "a" is a terrible name for the pre-FEC padding factor because it cannot be searched for.  The spec is so large that the only realistic way to process it is to search for terms; so "a" does do harm</w:t>
            </w:r>
          </w:p>
        </w:tc>
        <w:tc>
          <w:tcPr>
            <w:tcW w:w="2520" w:type="dxa"/>
            <w:shd w:val="clear" w:color="auto" w:fill="auto"/>
            <w:noWrap/>
          </w:tcPr>
          <w:p w14:paraId="048B2162" w14:textId="73D5708A" w:rsidR="00E1190A" w:rsidRPr="00677652" w:rsidRDefault="00716762" w:rsidP="00E1190A">
            <w:pPr>
              <w:rPr>
                <w:sz w:val="20"/>
              </w:rPr>
            </w:pPr>
            <w:r w:rsidRPr="00716762">
              <w:rPr>
                <w:sz w:val="20"/>
              </w:rPr>
              <w:t>Change all uses of "</w:t>
            </w:r>
            <w:proofErr w:type="gramStart"/>
            <w:r w:rsidRPr="00716762">
              <w:rPr>
                <w:sz w:val="20"/>
              </w:rPr>
              <w:t>a</w:t>
            </w:r>
            <w:proofErr w:type="gramEnd"/>
            <w:r w:rsidRPr="00716762">
              <w:rPr>
                <w:sz w:val="20"/>
              </w:rPr>
              <w:t>" as the pre-FEC padding factor to "PFPF"</w:t>
            </w:r>
          </w:p>
        </w:tc>
        <w:tc>
          <w:tcPr>
            <w:tcW w:w="2970" w:type="dxa"/>
            <w:shd w:val="clear" w:color="auto" w:fill="auto"/>
          </w:tcPr>
          <w:p w14:paraId="03C1AC5C" w14:textId="77777777" w:rsidR="00007B46" w:rsidRPr="0072465D" w:rsidRDefault="00E1190A" w:rsidP="00E1190A">
            <w:pPr>
              <w:rPr>
                <w:sz w:val="20"/>
              </w:rPr>
            </w:pPr>
            <w:r w:rsidRPr="0072465D">
              <w:rPr>
                <w:sz w:val="20"/>
              </w:rPr>
              <w:t>Revised.</w:t>
            </w:r>
          </w:p>
          <w:p w14:paraId="2787071B" w14:textId="77777777" w:rsidR="00007B46" w:rsidRPr="0072465D" w:rsidRDefault="00007B46" w:rsidP="00E1190A">
            <w:pPr>
              <w:rPr>
                <w:sz w:val="20"/>
              </w:rPr>
            </w:pPr>
          </w:p>
          <w:p w14:paraId="2866BF37" w14:textId="77777777" w:rsidR="00695890" w:rsidRPr="0072465D" w:rsidRDefault="00695890" w:rsidP="00E1190A">
            <w:pPr>
              <w:rPr>
                <w:sz w:val="20"/>
              </w:rPr>
            </w:pPr>
            <w:r w:rsidRPr="0072465D">
              <w:rPr>
                <w:sz w:val="20"/>
              </w:rPr>
              <w:t>Agreed in principle</w:t>
            </w:r>
          </w:p>
          <w:p w14:paraId="11F1B2EB" w14:textId="73BF1EB3" w:rsidR="00695890" w:rsidRPr="0072465D" w:rsidRDefault="00695890" w:rsidP="00695890">
            <w:pPr>
              <w:rPr>
                <w:sz w:val="20"/>
                <w:vertAlign w:val="subscript"/>
              </w:rPr>
            </w:pPr>
            <w:r w:rsidRPr="0072465D">
              <w:rPr>
                <w:sz w:val="20"/>
              </w:rPr>
              <w:t>However, assuming many readers already get used to “</w:t>
            </w:r>
            <w:r w:rsidRPr="0072465D">
              <w:rPr>
                <w:i/>
                <w:iCs/>
                <w:sz w:val="20"/>
              </w:rPr>
              <w:t>a</w:t>
            </w:r>
            <w:r w:rsidRPr="0072465D">
              <w:rPr>
                <w:sz w:val="20"/>
              </w:rPr>
              <w:t xml:space="preserve">” for last years, </w:t>
            </w:r>
            <w:proofErr w:type="spellStart"/>
            <w:r w:rsidRPr="0072465D">
              <w:rPr>
                <w:i/>
                <w:iCs/>
                <w:sz w:val="20"/>
              </w:rPr>
              <w:t>a</w:t>
            </w:r>
            <w:r w:rsidRPr="0072465D">
              <w:rPr>
                <w:i/>
                <w:iCs/>
                <w:sz w:val="20"/>
                <w:vertAlign w:val="subscript"/>
              </w:rPr>
              <w:t>PFPF</w:t>
            </w:r>
            <w:proofErr w:type="spellEnd"/>
            <w:r w:rsidRPr="0072465D">
              <w:rPr>
                <w:sz w:val="20"/>
              </w:rPr>
              <w:t xml:space="preserve"> (</w:t>
            </w:r>
            <w:r w:rsidRPr="0072465D">
              <w:rPr>
                <w:b/>
                <w:sz w:val="20"/>
              </w:rPr>
              <w:t>P</w:t>
            </w:r>
            <w:r w:rsidRPr="0072465D">
              <w:rPr>
                <w:sz w:val="20"/>
              </w:rPr>
              <w:t>re-</w:t>
            </w:r>
            <w:r w:rsidRPr="0072465D">
              <w:rPr>
                <w:b/>
                <w:sz w:val="20"/>
              </w:rPr>
              <w:t>F</w:t>
            </w:r>
            <w:r w:rsidRPr="0072465D">
              <w:rPr>
                <w:sz w:val="20"/>
              </w:rPr>
              <w:t xml:space="preserve">EC </w:t>
            </w:r>
            <w:r w:rsidRPr="0072465D">
              <w:rPr>
                <w:b/>
                <w:sz w:val="20"/>
              </w:rPr>
              <w:t>P</w:t>
            </w:r>
            <w:r w:rsidRPr="0072465D">
              <w:rPr>
                <w:sz w:val="20"/>
              </w:rPr>
              <w:t xml:space="preserve">adding </w:t>
            </w:r>
            <w:r w:rsidRPr="0072465D">
              <w:rPr>
                <w:b/>
                <w:sz w:val="20"/>
              </w:rPr>
              <w:t>F</w:t>
            </w:r>
            <w:r w:rsidRPr="0072465D">
              <w:rPr>
                <w:sz w:val="20"/>
              </w:rPr>
              <w:t xml:space="preserve">actor) is not-that-surprised update and it is a </w:t>
            </w:r>
            <w:proofErr w:type="spellStart"/>
            <w:r w:rsidRPr="0072465D">
              <w:rPr>
                <w:sz w:val="20"/>
              </w:rPr>
              <w:t>terminergy</w:t>
            </w:r>
            <w:proofErr w:type="spellEnd"/>
            <w:r w:rsidRPr="0072465D">
              <w:rPr>
                <w:sz w:val="20"/>
              </w:rPr>
              <w:t xml:space="preserve"> to be searched  </w:t>
            </w:r>
            <w:r w:rsidRPr="0072465D">
              <w:rPr>
                <w:sz w:val="20"/>
                <w:vertAlign w:val="subscript"/>
              </w:rPr>
              <w:t> </w:t>
            </w:r>
          </w:p>
          <w:p w14:paraId="544C6BA3" w14:textId="61A8EBB1" w:rsidR="0094341D" w:rsidRPr="0072465D" w:rsidRDefault="00E1190A" w:rsidP="00E1190A">
            <w:pPr>
              <w:rPr>
                <w:sz w:val="20"/>
              </w:rPr>
            </w:pPr>
            <w:r w:rsidRPr="0072465D">
              <w:rPr>
                <w:sz w:val="20"/>
              </w:rPr>
              <w:br/>
            </w:r>
          </w:p>
          <w:p w14:paraId="757F194A" w14:textId="30E4CB57" w:rsidR="00E1190A" w:rsidRPr="00677652" w:rsidRDefault="00E1190A" w:rsidP="00E1190A">
            <w:pPr>
              <w:rPr>
                <w:sz w:val="20"/>
              </w:rPr>
            </w:pPr>
            <w:proofErr w:type="spellStart"/>
            <w:r w:rsidRPr="0072465D">
              <w:rPr>
                <w:sz w:val="20"/>
              </w:rPr>
              <w:t>TG</w:t>
            </w:r>
            <w:r w:rsidR="00716762" w:rsidRPr="0072465D">
              <w:rPr>
                <w:sz w:val="20"/>
              </w:rPr>
              <w:t>ax</w:t>
            </w:r>
            <w:proofErr w:type="spellEnd"/>
            <w:r w:rsidRPr="0072465D">
              <w:rPr>
                <w:sz w:val="20"/>
              </w:rPr>
              <w:t xml:space="preserve"> Editor: make changes according to this document 11-</w:t>
            </w:r>
            <w:r w:rsidR="004025FC" w:rsidRPr="0072465D">
              <w:rPr>
                <w:sz w:val="20"/>
              </w:rPr>
              <w:t>19-</w:t>
            </w:r>
            <w:r w:rsidR="00A03229">
              <w:rPr>
                <w:sz w:val="20"/>
              </w:rPr>
              <w:t>0973</w:t>
            </w:r>
            <w:r w:rsidR="004025FC" w:rsidRPr="0072465D">
              <w:rPr>
                <w:sz w:val="20"/>
              </w:rPr>
              <w:t>-0</w:t>
            </w:r>
            <w:r w:rsidR="00716762" w:rsidRPr="0072465D">
              <w:rPr>
                <w:sz w:val="20"/>
              </w:rPr>
              <w:t>0</w:t>
            </w:r>
            <w:r w:rsidR="004025FC" w:rsidRPr="0072465D">
              <w:rPr>
                <w:sz w:val="20"/>
              </w:rPr>
              <w:t xml:space="preserve">-00m </w:t>
            </w:r>
            <w:r w:rsidRPr="0072465D">
              <w:rPr>
                <w:sz w:val="20"/>
              </w:rPr>
              <w:t xml:space="preserve">Resolution to </w:t>
            </w:r>
            <w:r w:rsidR="00716762" w:rsidRPr="0072465D">
              <w:rPr>
                <w:sz w:val="20"/>
              </w:rPr>
              <w:t>CID20718</w:t>
            </w:r>
          </w:p>
        </w:tc>
      </w:tr>
    </w:tbl>
    <w:p w14:paraId="127BDEE2" w14:textId="77777777" w:rsidR="002C4F58" w:rsidRPr="00677652" w:rsidRDefault="002C4F58" w:rsidP="00A76A14">
      <w:pPr>
        <w:rPr>
          <w:b/>
          <w:i/>
          <w:sz w:val="20"/>
        </w:rPr>
      </w:pPr>
    </w:p>
    <w:p w14:paraId="1782BD85" w14:textId="77777777" w:rsidR="005B27B0" w:rsidRDefault="005B27B0" w:rsidP="005B27B0">
      <w:pPr>
        <w:rPr>
          <w:b/>
          <w:i/>
          <w:sz w:val="20"/>
        </w:rPr>
      </w:pPr>
      <w:r>
        <w:rPr>
          <w:b/>
          <w:i/>
          <w:sz w:val="20"/>
        </w:rPr>
        <w:t>Discussion</w:t>
      </w:r>
    </w:p>
    <w:p w14:paraId="0DAD5031" w14:textId="77777777" w:rsidR="005B27B0" w:rsidRDefault="005B27B0" w:rsidP="005B27B0">
      <w:pPr>
        <w:rPr>
          <w:sz w:val="20"/>
        </w:rPr>
      </w:pPr>
    </w:p>
    <w:p w14:paraId="13C5D82B" w14:textId="1353B366" w:rsidR="005B27B0" w:rsidRPr="00B41BDD" w:rsidRDefault="004C774B" w:rsidP="00B41BDD">
      <w:pPr>
        <w:rPr>
          <w:sz w:val="20"/>
        </w:rPr>
      </w:pPr>
      <w:r w:rsidRPr="004C774B">
        <w:rPr>
          <w:sz w:val="20"/>
        </w:rPr>
        <w:t>The corresponding</w:t>
      </w:r>
      <w:r>
        <w:rPr>
          <w:sz w:val="20"/>
        </w:rPr>
        <w:t xml:space="preserve"> terms are</w:t>
      </w:r>
      <w:r>
        <w:rPr>
          <w:i/>
          <w:sz w:val="20"/>
        </w:rPr>
        <w:t xml:space="preserve"> </w:t>
      </w:r>
      <w:r w:rsidR="001B54EA" w:rsidRPr="00B41BDD">
        <w:rPr>
          <w:i/>
          <w:sz w:val="20"/>
        </w:rPr>
        <w:t>a</w:t>
      </w:r>
      <w:r w:rsidR="0083754E">
        <w:rPr>
          <w:sz w:val="20"/>
        </w:rPr>
        <w:t xml:space="preserve">, </w:t>
      </w:r>
      <w:proofErr w:type="spellStart"/>
      <w:r w:rsidRPr="00B41BDD">
        <w:rPr>
          <w:i/>
          <w:sz w:val="20"/>
        </w:rPr>
        <w:t>a</w:t>
      </w:r>
      <w:r w:rsidRPr="00B41BDD">
        <w:rPr>
          <w:i/>
          <w:sz w:val="20"/>
          <w:vertAlign w:val="subscript"/>
        </w:rPr>
        <w:t>init</w:t>
      </w:r>
      <w:proofErr w:type="spellEnd"/>
      <w:r>
        <w:rPr>
          <w:sz w:val="20"/>
        </w:rPr>
        <w:t>,</w:t>
      </w:r>
      <w:r w:rsidRPr="004C774B">
        <w:rPr>
          <w:i/>
          <w:sz w:val="20"/>
        </w:rPr>
        <w:t xml:space="preserve"> </w:t>
      </w:r>
      <w:proofErr w:type="spellStart"/>
      <w:r w:rsidRPr="00B41BDD">
        <w:rPr>
          <w:i/>
          <w:sz w:val="20"/>
        </w:rPr>
        <w:t>a</w:t>
      </w:r>
      <w:r w:rsidRPr="00B41BDD">
        <w:rPr>
          <w:i/>
          <w:sz w:val="20"/>
          <w:vertAlign w:val="subscript"/>
        </w:rPr>
        <w:t>init</w:t>
      </w:r>
      <w:r>
        <w:rPr>
          <w:i/>
          <w:sz w:val="20"/>
          <w:vertAlign w:val="subscript"/>
        </w:rPr>
        <w:t>,u</w:t>
      </w:r>
      <w:proofErr w:type="spellEnd"/>
      <w:r w:rsidR="0083754E">
        <w:rPr>
          <w:sz w:val="20"/>
        </w:rPr>
        <w:t xml:space="preserve">, </w:t>
      </w:r>
      <w:proofErr w:type="spellStart"/>
      <w:r w:rsidRPr="00B41BDD">
        <w:rPr>
          <w:i/>
          <w:sz w:val="20"/>
        </w:rPr>
        <w:t>a</w:t>
      </w:r>
      <w:r>
        <w:rPr>
          <w:i/>
          <w:sz w:val="20"/>
          <w:vertAlign w:val="subscript"/>
        </w:rPr>
        <w:t>RX</w:t>
      </w:r>
      <w:proofErr w:type="spellEnd"/>
      <w:r>
        <w:rPr>
          <w:sz w:val="20"/>
        </w:rPr>
        <w:t xml:space="preserve"> </w:t>
      </w:r>
      <w:r w:rsidR="001B54EA" w:rsidRPr="00B41BDD">
        <w:rPr>
          <w:sz w:val="20"/>
        </w:rPr>
        <w:t xml:space="preserve">and </w:t>
      </w:r>
      <w:proofErr w:type="spellStart"/>
      <w:r w:rsidRPr="00B41BDD">
        <w:rPr>
          <w:i/>
          <w:sz w:val="20"/>
        </w:rPr>
        <w:t>a</w:t>
      </w:r>
      <w:r>
        <w:rPr>
          <w:i/>
          <w:sz w:val="20"/>
          <w:vertAlign w:val="subscript"/>
        </w:rPr>
        <w:t>RX,u</w:t>
      </w:r>
      <w:proofErr w:type="spellEnd"/>
      <w:r w:rsidRPr="00B41BDD">
        <w:rPr>
          <w:sz w:val="20"/>
        </w:rPr>
        <w:t xml:space="preserve"> </w:t>
      </w:r>
      <w:r w:rsidR="0083754E">
        <w:rPr>
          <w:sz w:val="20"/>
        </w:rPr>
        <w:t>that</w:t>
      </w:r>
      <w:r w:rsidR="001B54EA" w:rsidRPr="00B41BDD">
        <w:rPr>
          <w:sz w:val="20"/>
        </w:rPr>
        <w:t xml:space="preserve"> replaced with </w:t>
      </w:r>
      <w:proofErr w:type="spellStart"/>
      <w:r w:rsidR="0083754E" w:rsidRPr="00B41BDD">
        <w:rPr>
          <w:i/>
          <w:sz w:val="20"/>
        </w:rPr>
        <w:t>a</w:t>
      </w:r>
      <w:r w:rsidR="0083754E">
        <w:rPr>
          <w:i/>
          <w:sz w:val="20"/>
          <w:vertAlign w:val="subscript"/>
        </w:rPr>
        <w:t>PFPF</w:t>
      </w:r>
      <w:proofErr w:type="spellEnd"/>
      <w:r w:rsidR="0083754E">
        <w:rPr>
          <w:sz w:val="20"/>
        </w:rPr>
        <w:t xml:space="preserve">, </w:t>
      </w:r>
      <w:proofErr w:type="spellStart"/>
      <w:r w:rsidR="0083754E" w:rsidRPr="00B41BDD">
        <w:rPr>
          <w:i/>
          <w:sz w:val="20"/>
        </w:rPr>
        <w:t>a</w:t>
      </w:r>
      <w:r w:rsidR="0083754E">
        <w:rPr>
          <w:i/>
          <w:sz w:val="20"/>
          <w:vertAlign w:val="subscript"/>
        </w:rPr>
        <w:t>PFPF,i</w:t>
      </w:r>
      <w:r w:rsidR="0083754E" w:rsidRPr="00B41BDD">
        <w:rPr>
          <w:i/>
          <w:sz w:val="20"/>
          <w:vertAlign w:val="subscript"/>
        </w:rPr>
        <w:t>nit</w:t>
      </w:r>
      <w:proofErr w:type="spellEnd"/>
      <w:r w:rsidR="0083754E">
        <w:rPr>
          <w:sz w:val="20"/>
        </w:rPr>
        <w:t>,</w:t>
      </w:r>
      <w:r w:rsidR="0083754E" w:rsidRPr="004C774B">
        <w:rPr>
          <w:i/>
          <w:sz w:val="20"/>
        </w:rPr>
        <w:t xml:space="preserve"> </w:t>
      </w:r>
      <w:proofErr w:type="spellStart"/>
      <w:r w:rsidR="0083754E" w:rsidRPr="00B41BDD">
        <w:rPr>
          <w:i/>
          <w:sz w:val="20"/>
        </w:rPr>
        <w:t>a</w:t>
      </w:r>
      <w:r w:rsidR="0083754E">
        <w:rPr>
          <w:i/>
          <w:sz w:val="20"/>
          <w:vertAlign w:val="subscript"/>
        </w:rPr>
        <w:t>PFPF,i</w:t>
      </w:r>
      <w:r w:rsidR="0083754E" w:rsidRPr="00B41BDD">
        <w:rPr>
          <w:i/>
          <w:sz w:val="20"/>
          <w:vertAlign w:val="subscript"/>
        </w:rPr>
        <w:t>nit</w:t>
      </w:r>
      <w:r w:rsidR="0083754E">
        <w:rPr>
          <w:i/>
          <w:sz w:val="20"/>
          <w:vertAlign w:val="subscript"/>
        </w:rPr>
        <w:t>,u</w:t>
      </w:r>
      <w:proofErr w:type="spellEnd"/>
      <w:r w:rsidR="0083754E">
        <w:rPr>
          <w:sz w:val="20"/>
        </w:rPr>
        <w:t xml:space="preserve">, </w:t>
      </w:r>
      <w:proofErr w:type="spellStart"/>
      <w:r w:rsidR="0083754E" w:rsidRPr="00B41BDD">
        <w:rPr>
          <w:i/>
          <w:sz w:val="20"/>
        </w:rPr>
        <w:t>a</w:t>
      </w:r>
      <w:r w:rsidR="0083754E">
        <w:rPr>
          <w:i/>
          <w:sz w:val="20"/>
          <w:vertAlign w:val="subscript"/>
        </w:rPr>
        <w:t>PFPF,RX</w:t>
      </w:r>
      <w:proofErr w:type="spellEnd"/>
      <w:r w:rsidR="0083754E">
        <w:rPr>
          <w:sz w:val="20"/>
        </w:rPr>
        <w:t xml:space="preserve"> </w:t>
      </w:r>
      <w:r w:rsidR="0083754E" w:rsidRPr="00B41BDD">
        <w:rPr>
          <w:sz w:val="20"/>
        </w:rPr>
        <w:t xml:space="preserve">and </w:t>
      </w:r>
      <w:proofErr w:type="spellStart"/>
      <w:r w:rsidR="0083754E" w:rsidRPr="00B41BDD">
        <w:rPr>
          <w:i/>
          <w:sz w:val="20"/>
        </w:rPr>
        <w:t>a</w:t>
      </w:r>
      <w:r w:rsidR="0083754E">
        <w:rPr>
          <w:i/>
          <w:sz w:val="20"/>
          <w:vertAlign w:val="subscript"/>
        </w:rPr>
        <w:t>PFPF,RX,u</w:t>
      </w:r>
      <w:proofErr w:type="spellEnd"/>
      <w:r w:rsidR="00DD7F68">
        <w:rPr>
          <w:sz w:val="20"/>
        </w:rPr>
        <w:t xml:space="preserve">, </w:t>
      </w:r>
      <w:r w:rsidR="0083754E">
        <w:rPr>
          <w:sz w:val="20"/>
        </w:rPr>
        <w:t xml:space="preserve">respectively </w:t>
      </w:r>
      <w:r w:rsidR="00366F26" w:rsidRPr="00B41BDD">
        <w:rPr>
          <w:iCs/>
          <w:sz w:val="20"/>
        </w:rPr>
        <w:t xml:space="preserve">in </w:t>
      </w:r>
      <w:r w:rsidR="00B41BDD" w:rsidRPr="00B41BDD">
        <w:rPr>
          <w:iCs/>
          <w:sz w:val="20"/>
        </w:rPr>
        <w:t>27.3.11.2 (Pre-FEC padding process)</w:t>
      </w:r>
      <w:r w:rsidR="00366F26" w:rsidRPr="00B41BDD">
        <w:rPr>
          <w:iCs/>
          <w:sz w:val="20"/>
        </w:rPr>
        <w:t>,</w:t>
      </w:r>
      <w:r w:rsidR="00B41BDD" w:rsidRPr="00B41BDD">
        <w:rPr>
          <w:iCs/>
          <w:sz w:val="20"/>
        </w:rPr>
        <w:t xml:space="preserve"> 27.3.11.5.1 (BCC coding and puncturing), 27.3.11.5.2 (LDPC coding), 27.3.11.5.4 (Encoding process for an HE MU PPDU), 27.3.11.5.5 (Encoding process for an HE TB PPDU), 27.3.12 (Packet extension)</w:t>
      </w:r>
      <w:r w:rsidR="00366F26" w:rsidRPr="00B41BDD">
        <w:rPr>
          <w:iCs/>
          <w:sz w:val="20"/>
        </w:rPr>
        <w:t xml:space="preserve"> </w:t>
      </w:r>
      <w:r w:rsidR="00B41BDD" w:rsidRPr="00B41BDD">
        <w:rPr>
          <w:iCs/>
          <w:sz w:val="20"/>
        </w:rPr>
        <w:t xml:space="preserve">and 27.4.3 </w:t>
      </w:r>
      <w:r w:rsidR="004C4E54">
        <w:rPr>
          <w:iCs/>
          <w:sz w:val="20"/>
        </w:rPr>
        <w:t>(</w:t>
      </w:r>
      <w:r w:rsidR="00B41BDD" w:rsidRPr="00B41BDD">
        <w:rPr>
          <w:iCs/>
          <w:sz w:val="20"/>
        </w:rPr>
        <w:t>TXTIME and</w:t>
      </w:r>
      <w:r w:rsidR="004C4E54">
        <w:rPr>
          <w:iCs/>
          <w:sz w:val="20"/>
        </w:rPr>
        <w:t xml:space="preserve"> </w:t>
      </w:r>
      <w:r w:rsidR="00B41BDD" w:rsidRPr="004C4E54">
        <w:rPr>
          <w:iCs/>
          <w:sz w:val="20"/>
        </w:rPr>
        <w:t>PSDU</w:t>
      </w:r>
      <w:r w:rsidR="004C4E54" w:rsidRPr="004C4E54">
        <w:rPr>
          <w:iCs/>
          <w:sz w:val="20"/>
        </w:rPr>
        <w:t>_</w:t>
      </w:r>
      <w:r w:rsidR="00B41BDD" w:rsidRPr="004C4E54">
        <w:rPr>
          <w:iCs/>
          <w:sz w:val="20"/>
        </w:rPr>
        <w:t>LENG</w:t>
      </w:r>
      <w:r w:rsidR="00B41BDD" w:rsidRPr="00B41BDD">
        <w:rPr>
          <w:iCs/>
          <w:sz w:val="20"/>
        </w:rPr>
        <w:t>TH calculation)</w:t>
      </w:r>
      <w:r w:rsidR="00BE1145">
        <w:rPr>
          <w:iCs/>
          <w:sz w:val="20"/>
        </w:rPr>
        <w:t>.</w:t>
      </w:r>
    </w:p>
    <w:p w14:paraId="28029DFF" w14:textId="4367D2D2" w:rsidR="005B27B0" w:rsidRPr="00B41BDD" w:rsidRDefault="005B27B0" w:rsidP="005B27B0">
      <w:pPr>
        <w:rPr>
          <w:b/>
          <w:i/>
          <w:sz w:val="20"/>
        </w:rPr>
      </w:pPr>
    </w:p>
    <w:p w14:paraId="7CD823EB" w14:textId="0ED97124" w:rsidR="00C63AD8" w:rsidRPr="00677652" w:rsidRDefault="005F4D3F" w:rsidP="00AA4EEE">
      <w:pPr>
        <w:rPr>
          <w:i/>
          <w:sz w:val="20"/>
        </w:rPr>
      </w:pPr>
      <w:r w:rsidRPr="00677652">
        <w:rPr>
          <w:b/>
          <w:i/>
          <w:sz w:val="20"/>
        </w:rPr>
        <w:t xml:space="preserve">To </w:t>
      </w:r>
      <w:proofErr w:type="spellStart"/>
      <w:r w:rsidR="00B26675" w:rsidRPr="00677652">
        <w:rPr>
          <w:b/>
          <w:i/>
          <w:sz w:val="20"/>
        </w:rPr>
        <w:t>TG</w:t>
      </w:r>
      <w:r w:rsidR="004C4E54">
        <w:rPr>
          <w:b/>
          <w:i/>
          <w:sz w:val="20"/>
        </w:rPr>
        <w:t>ax</w:t>
      </w:r>
      <w:proofErr w:type="spellEnd"/>
      <w:r w:rsidR="00B26675" w:rsidRPr="00677652">
        <w:rPr>
          <w:b/>
          <w:i/>
          <w:sz w:val="20"/>
        </w:rPr>
        <w:t xml:space="preserve"> Editor</w:t>
      </w:r>
      <w:r w:rsidRPr="00677652">
        <w:rPr>
          <w:b/>
          <w:i/>
          <w:sz w:val="20"/>
        </w:rPr>
        <w:t xml:space="preserve">: </w:t>
      </w:r>
      <w:r w:rsidRPr="00677652">
        <w:rPr>
          <w:i/>
          <w:sz w:val="20"/>
        </w:rPr>
        <w:t xml:space="preserve"> </w:t>
      </w:r>
      <w:r w:rsidRPr="00677652">
        <w:rPr>
          <w:b/>
          <w:i/>
          <w:sz w:val="20"/>
          <w:highlight w:val="yellow"/>
        </w:rPr>
        <w:t>P</w:t>
      </w:r>
      <w:r w:rsidR="004C4E54">
        <w:rPr>
          <w:b/>
          <w:i/>
          <w:sz w:val="20"/>
          <w:highlight w:val="yellow"/>
        </w:rPr>
        <w:t>26L11</w:t>
      </w:r>
      <w:r w:rsidRPr="00677652">
        <w:rPr>
          <w:i/>
          <w:sz w:val="20"/>
        </w:rPr>
        <w:t xml:space="preserve"> replace the current text</w:t>
      </w:r>
      <w:r w:rsidR="00423C86">
        <w:rPr>
          <w:i/>
          <w:sz w:val="20"/>
        </w:rPr>
        <w:t xml:space="preserve"> (e.g. </w:t>
      </w:r>
      <w:proofErr w:type="gramStart"/>
      <w:r w:rsidR="00423C86" w:rsidRPr="00423C86">
        <w:rPr>
          <w:i/>
          <w:color w:val="FF0000"/>
          <w:sz w:val="20"/>
        </w:rPr>
        <w:t>a</w:t>
      </w:r>
      <w:r w:rsidRPr="00677652">
        <w:rPr>
          <w:i/>
          <w:sz w:val="20"/>
        </w:rPr>
        <w:t xml:space="preserve"> </w:t>
      </w:r>
      <w:r w:rsidR="00423C86">
        <w:rPr>
          <w:i/>
          <w:sz w:val="20"/>
        </w:rPr>
        <w:t>)</w:t>
      </w:r>
      <w:proofErr w:type="gramEnd"/>
      <w:r w:rsidR="0083754E">
        <w:rPr>
          <w:i/>
          <w:sz w:val="20"/>
        </w:rPr>
        <w:t xml:space="preserve"> </w:t>
      </w:r>
      <w:r w:rsidRPr="00677652">
        <w:rPr>
          <w:i/>
          <w:sz w:val="20"/>
        </w:rPr>
        <w:t xml:space="preserve">with the proposed changes </w:t>
      </w:r>
      <w:r w:rsidR="00423C86">
        <w:rPr>
          <w:i/>
          <w:sz w:val="20"/>
        </w:rPr>
        <w:t>(</w:t>
      </w:r>
      <w:proofErr w:type="spellStart"/>
      <w:r w:rsidR="00423C86" w:rsidRPr="00423C86">
        <w:rPr>
          <w:i/>
          <w:color w:val="FF0000"/>
          <w:sz w:val="20"/>
        </w:rPr>
        <w:t>a</w:t>
      </w:r>
      <w:r w:rsidR="00423C86" w:rsidRPr="00423C86">
        <w:rPr>
          <w:i/>
          <w:color w:val="FF0000"/>
          <w:sz w:val="20"/>
          <w:vertAlign w:val="subscript"/>
        </w:rPr>
        <w:t>PFPF</w:t>
      </w:r>
      <w:proofErr w:type="spellEnd"/>
      <w:r w:rsidR="00423C86">
        <w:rPr>
          <w:i/>
          <w:sz w:val="20"/>
        </w:rPr>
        <w:t xml:space="preserve"> )</w:t>
      </w:r>
      <w:r w:rsidR="00423C86" w:rsidRPr="00677652">
        <w:rPr>
          <w:i/>
          <w:sz w:val="20"/>
        </w:rPr>
        <w:t xml:space="preserve"> </w:t>
      </w:r>
      <w:r w:rsidRPr="00677652">
        <w:rPr>
          <w:i/>
          <w:sz w:val="20"/>
        </w:rPr>
        <w:t>below.</w:t>
      </w:r>
    </w:p>
    <w:p w14:paraId="74C669E5" w14:textId="363726CC" w:rsidR="005F4D3F" w:rsidRPr="00677652" w:rsidRDefault="005F4D3F" w:rsidP="00AA4EEE">
      <w:pPr>
        <w:rPr>
          <w:b/>
          <w:i/>
          <w:sz w:val="20"/>
        </w:rPr>
      </w:pPr>
      <w:r w:rsidRPr="00677652">
        <w:rPr>
          <w:i/>
          <w:sz w:val="20"/>
        </w:rPr>
        <w:br/>
      </w:r>
      <w:r w:rsidRPr="00677652">
        <w:rPr>
          <w:b/>
          <w:i/>
          <w:sz w:val="20"/>
        </w:rPr>
        <w:t>------------- Begin Text Changes ---------------</w:t>
      </w:r>
    </w:p>
    <w:p w14:paraId="7BF588FD" w14:textId="6D1FC3F2" w:rsidR="00853AA1" w:rsidRDefault="00853AA1" w:rsidP="00AA1DAE">
      <w:pPr>
        <w:rPr>
          <w:b/>
          <w:i/>
          <w:sz w:val="20"/>
        </w:rPr>
      </w:pPr>
    </w:p>
    <w:p w14:paraId="76AD0D7A" w14:textId="46FBCBC4" w:rsidR="009B510E" w:rsidRDefault="004C4E54" w:rsidP="00AA1DAE">
      <w:pPr>
        <w:rPr>
          <w:b/>
          <w:i/>
          <w:sz w:val="20"/>
        </w:rPr>
      </w:pPr>
      <w:r>
        <w:rPr>
          <w:sz w:val="20"/>
        </w:rPr>
        <w:t xml:space="preserve">Figure 27-36—HE PPDU padding process in the last OFDM symbol (non-STBC) if </w:t>
      </w:r>
      <w:proofErr w:type="spellStart"/>
      <w:r w:rsidRPr="004C4E54">
        <w:rPr>
          <w:i/>
          <w:strike/>
          <w:color w:val="FF0000"/>
          <w:sz w:val="20"/>
        </w:rPr>
        <w:t>a</w:t>
      </w:r>
      <w:r w:rsidRPr="004C4E54">
        <w:rPr>
          <w:i/>
          <w:color w:val="FF0000"/>
          <w:sz w:val="20"/>
          <w:u w:val="single"/>
        </w:rPr>
        <w:t>a</w:t>
      </w:r>
      <w:r w:rsidRPr="004C4E54">
        <w:rPr>
          <w:i/>
          <w:color w:val="FF0000"/>
          <w:sz w:val="20"/>
          <w:u w:val="single"/>
          <w:vertAlign w:val="subscript"/>
        </w:rPr>
        <w:t>PFPF</w:t>
      </w:r>
      <w:proofErr w:type="spellEnd"/>
      <w:r>
        <w:rPr>
          <w:sz w:val="20"/>
        </w:rPr>
        <w:t xml:space="preserve"> = 1...................... 584</w:t>
      </w:r>
    </w:p>
    <w:p w14:paraId="278A2121" w14:textId="77777777" w:rsidR="009B510E" w:rsidRPr="00677652" w:rsidRDefault="009B510E" w:rsidP="00AA1DAE">
      <w:pPr>
        <w:rPr>
          <w:b/>
          <w:i/>
          <w:sz w:val="20"/>
        </w:rPr>
      </w:pPr>
    </w:p>
    <w:p w14:paraId="2DCBF5C5" w14:textId="77777777" w:rsidR="00A57B09" w:rsidRPr="00677652" w:rsidRDefault="00A57B09" w:rsidP="00A57B09">
      <w:pPr>
        <w:rPr>
          <w:b/>
          <w:i/>
          <w:sz w:val="20"/>
        </w:rPr>
      </w:pPr>
      <w:r w:rsidRPr="00677652">
        <w:rPr>
          <w:b/>
          <w:i/>
          <w:sz w:val="20"/>
        </w:rPr>
        <w:t>------------- End Text Changes -----------------------</w:t>
      </w:r>
    </w:p>
    <w:p w14:paraId="3041303A" w14:textId="425E1156" w:rsidR="00AA1DAE" w:rsidRPr="00677652" w:rsidRDefault="00AA1DAE" w:rsidP="00AA1DAE">
      <w:pPr>
        <w:rPr>
          <w:b/>
          <w:i/>
          <w:sz w:val="20"/>
        </w:rPr>
      </w:pPr>
    </w:p>
    <w:p w14:paraId="43B0D580" w14:textId="44C91D38" w:rsidR="00CC6ACC" w:rsidRDefault="00CC6ACC" w:rsidP="00CC6ACC">
      <w:pPr>
        <w:jc w:val="center"/>
        <w:rPr>
          <w:b/>
          <w:i/>
          <w:sz w:val="20"/>
        </w:rPr>
      </w:pPr>
    </w:p>
    <w:p w14:paraId="39C8B6CE" w14:textId="50CA14E5" w:rsidR="001347FD" w:rsidRPr="00677652" w:rsidRDefault="001347FD" w:rsidP="001347FD">
      <w:pPr>
        <w:rPr>
          <w:i/>
          <w:sz w:val="20"/>
        </w:rPr>
      </w:pPr>
      <w:r w:rsidRPr="00677652">
        <w:rPr>
          <w:b/>
          <w:i/>
          <w:sz w:val="20"/>
        </w:rPr>
        <w:t xml:space="preserve">To </w:t>
      </w:r>
      <w:proofErr w:type="spellStart"/>
      <w:r w:rsidRPr="00677652">
        <w:rPr>
          <w:b/>
          <w:i/>
          <w:sz w:val="20"/>
        </w:rPr>
        <w:t>TG</w:t>
      </w:r>
      <w:r w:rsidR="004C4E54">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sidR="004C4E54">
        <w:rPr>
          <w:b/>
          <w:i/>
          <w:sz w:val="20"/>
          <w:highlight w:val="yellow"/>
        </w:rPr>
        <w:t>583</w:t>
      </w:r>
      <w:r w:rsidRPr="00677652">
        <w:rPr>
          <w:b/>
          <w:i/>
          <w:sz w:val="20"/>
          <w:highlight w:val="yellow"/>
        </w:rPr>
        <w:t>L</w:t>
      </w:r>
      <w:r w:rsidR="00DE42E7">
        <w:rPr>
          <w:b/>
          <w:i/>
          <w:sz w:val="20"/>
          <w:highlight w:val="yellow"/>
        </w:rPr>
        <w:t>44</w:t>
      </w:r>
      <w:r w:rsidRPr="00677652">
        <w:rPr>
          <w:i/>
          <w:sz w:val="20"/>
        </w:rPr>
        <w:t xml:space="preserve"> </w:t>
      </w:r>
      <w:r w:rsidR="00DF4845" w:rsidRPr="00677652">
        <w:rPr>
          <w:i/>
          <w:sz w:val="20"/>
        </w:rPr>
        <w:t>replace the current text</w:t>
      </w:r>
      <w:r w:rsidR="00DF4845">
        <w:rPr>
          <w:i/>
          <w:sz w:val="20"/>
        </w:rPr>
        <w:t xml:space="preserve"> (e.g. </w:t>
      </w:r>
      <w:r w:rsidR="00DF4845" w:rsidRPr="00423C86">
        <w:rPr>
          <w:i/>
          <w:color w:val="FF0000"/>
          <w:sz w:val="20"/>
        </w:rPr>
        <w:t>a</w:t>
      </w:r>
      <w:r w:rsidR="00DF4845">
        <w:rPr>
          <w:i/>
          <w:sz w:val="20"/>
        </w:rPr>
        <w:t xml:space="preserve"> and </w:t>
      </w:r>
      <w:proofErr w:type="spellStart"/>
      <w:proofErr w:type="gramStart"/>
      <w:r w:rsidR="00DF4845" w:rsidRPr="00423C86">
        <w:rPr>
          <w:i/>
          <w:color w:val="FF0000"/>
          <w:sz w:val="20"/>
        </w:rPr>
        <w:t>a</w:t>
      </w:r>
      <w:r w:rsidR="00DF4845" w:rsidRPr="00423C86">
        <w:rPr>
          <w:i/>
          <w:color w:val="FF0000"/>
          <w:sz w:val="20"/>
          <w:vertAlign w:val="subscript"/>
        </w:rPr>
        <w:t>init</w:t>
      </w:r>
      <w:proofErr w:type="spellEnd"/>
      <w:r w:rsidR="0083754E">
        <w:rPr>
          <w:i/>
          <w:sz w:val="20"/>
        </w:rPr>
        <w:t xml:space="preserve"> </w:t>
      </w:r>
      <w:r w:rsidR="00DF4845">
        <w:rPr>
          <w:i/>
          <w:sz w:val="20"/>
        </w:rPr>
        <w:t>)</w:t>
      </w:r>
      <w:proofErr w:type="gramEnd"/>
      <w:r w:rsidR="0083754E">
        <w:rPr>
          <w:i/>
          <w:sz w:val="20"/>
        </w:rPr>
        <w:t xml:space="preserve"> </w:t>
      </w:r>
      <w:r w:rsidR="00DF4845" w:rsidRPr="00677652">
        <w:rPr>
          <w:i/>
          <w:sz w:val="20"/>
        </w:rPr>
        <w:t xml:space="preserve">with the proposed changes </w:t>
      </w:r>
      <w:r w:rsidR="00DF4845">
        <w:rPr>
          <w:i/>
          <w:sz w:val="20"/>
        </w:rPr>
        <w:t>(</w:t>
      </w:r>
      <w:proofErr w:type="spellStart"/>
      <w:r w:rsidR="00DF4845" w:rsidRPr="00423C86">
        <w:rPr>
          <w:i/>
          <w:color w:val="FF0000"/>
          <w:sz w:val="20"/>
        </w:rPr>
        <w:t>a</w:t>
      </w:r>
      <w:r w:rsidR="00DF4845" w:rsidRPr="00423C86">
        <w:rPr>
          <w:i/>
          <w:color w:val="FF0000"/>
          <w:sz w:val="20"/>
          <w:vertAlign w:val="subscript"/>
        </w:rPr>
        <w:t>PFPF</w:t>
      </w:r>
      <w:proofErr w:type="spellEnd"/>
      <w:r w:rsidR="00DF4845">
        <w:rPr>
          <w:i/>
          <w:sz w:val="20"/>
        </w:rPr>
        <w:t xml:space="preserve"> and </w:t>
      </w:r>
      <w:proofErr w:type="spellStart"/>
      <w:r w:rsidR="00DF4845" w:rsidRPr="00423C86">
        <w:rPr>
          <w:i/>
          <w:color w:val="FF0000"/>
          <w:sz w:val="20"/>
        </w:rPr>
        <w:t>a</w:t>
      </w:r>
      <w:r w:rsidR="00DF4845" w:rsidRPr="00423C86">
        <w:rPr>
          <w:i/>
          <w:color w:val="FF0000"/>
          <w:sz w:val="20"/>
          <w:vertAlign w:val="subscript"/>
        </w:rPr>
        <w:t>PFPF,init</w:t>
      </w:r>
      <w:proofErr w:type="spellEnd"/>
      <w:r w:rsidR="00DF4845" w:rsidRPr="00423C86">
        <w:rPr>
          <w:i/>
          <w:color w:val="FF0000"/>
          <w:sz w:val="20"/>
        </w:rPr>
        <w:t xml:space="preserve"> </w:t>
      </w:r>
      <w:r w:rsidR="00DF4845">
        <w:rPr>
          <w:i/>
          <w:sz w:val="20"/>
        </w:rPr>
        <w:t>) below</w:t>
      </w:r>
      <w:r w:rsidRPr="00677652">
        <w:rPr>
          <w:i/>
          <w:sz w:val="20"/>
        </w:rPr>
        <w:t>.</w:t>
      </w:r>
    </w:p>
    <w:p w14:paraId="6419D387" w14:textId="77777777" w:rsidR="001347FD" w:rsidRPr="00677652" w:rsidRDefault="001347FD" w:rsidP="001347FD">
      <w:pPr>
        <w:rPr>
          <w:b/>
          <w:i/>
          <w:sz w:val="20"/>
        </w:rPr>
      </w:pPr>
      <w:r w:rsidRPr="00677652">
        <w:rPr>
          <w:i/>
          <w:sz w:val="20"/>
        </w:rPr>
        <w:br/>
      </w:r>
      <w:r w:rsidRPr="00677652">
        <w:rPr>
          <w:b/>
          <w:i/>
          <w:sz w:val="20"/>
        </w:rPr>
        <w:t>------------- Begin Text Changes ---------------</w:t>
      </w:r>
    </w:p>
    <w:p w14:paraId="4DD4C1F3" w14:textId="77777777" w:rsidR="001347FD" w:rsidRDefault="001347FD" w:rsidP="001347FD">
      <w:pPr>
        <w:rPr>
          <w:b/>
          <w:i/>
          <w:sz w:val="20"/>
        </w:rPr>
      </w:pPr>
    </w:p>
    <w:p w14:paraId="1F1CEED8" w14:textId="5C765A6E" w:rsidR="00DE42E7" w:rsidRDefault="00DE42E7" w:rsidP="00DE42E7">
      <w:pPr>
        <w:pStyle w:val="T"/>
        <w:rPr>
          <w:w w:val="100"/>
        </w:rPr>
      </w:pPr>
      <w:r>
        <w:rPr>
          <w:w w:val="100"/>
        </w:rPr>
        <w:fldChar w:fldCharType="begin"/>
      </w:r>
      <w:r>
        <w:rPr>
          <w:w w:val="100"/>
        </w:rPr>
        <w:instrText xml:space="preserve"> REF  RTF35383133393a204669675469 \h</w:instrText>
      </w:r>
      <w:r>
        <w:rPr>
          <w:w w:val="100"/>
        </w:rPr>
      </w:r>
      <w:r>
        <w:rPr>
          <w:w w:val="100"/>
        </w:rPr>
        <w:fldChar w:fldCharType="separate"/>
      </w:r>
      <w:r>
        <w:rPr>
          <w:w w:val="100"/>
        </w:rPr>
        <w:t>Figure 27-36 (HE PPDU padding process in the last OFDM symbol (non-STBC) if</w:t>
      </w:r>
      <w:r w:rsidRPr="00DE42E7">
        <w:rPr>
          <w:i/>
          <w:strike/>
          <w:color w:val="FF0000"/>
        </w:rPr>
        <w:t xml:space="preserve"> </w:t>
      </w:r>
      <w:proofErr w:type="spellStart"/>
      <w:r w:rsidRPr="004C4E54">
        <w:rPr>
          <w:i/>
          <w:strike/>
          <w:color w:val="FF0000"/>
        </w:rPr>
        <w:t>a</w:t>
      </w:r>
      <w:r w:rsidRPr="004C4E54">
        <w:rPr>
          <w:i/>
          <w:color w:val="FF0000"/>
          <w:u w:val="single"/>
        </w:rPr>
        <w:t>a</w:t>
      </w:r>
      <w:r w:rsidRPr="004C4E54">
        <w:rPr>
          <w:i/>
          <w:color w:val="FF0000"/>
          <w:u w:val="single"/>
          <w:vertAlign w:val="subscript"/>
        </w:rPr>
        <w:t>PFPF</w:t>
      </w:r>
      <w:proofErr w:type="spellEnd"/>
      <w:r>
        <w:rPr>
          <w:w w:val="100"/>
        </w:rPr>
        <w:t xml:space="preserve"> = 1)</w:t>
      </w:r>
      <w:r>
        <w:rPr>
          <w:w w:val="100"/>
        </w:rPr>
        <w:fldChar w:fldCharType="end"/>
      </w:r>
      <w:r>
        <w:rPr>
          <w:w w:val="100"/>
        </w:rPr>
        <w:t xml:space="preserve"> illustrates these four possible symbol segments in the last OFDM symbol of a non-STBC case, and the general padding process assuming the desired pre-FEC padding boundary, represented by the pre-FEC padding factor, is 1. In the case of STBC, the FEC output bits and post-FEC padding bits are modulated into the last two OFDM symbols by STBC encoding, each with the same pre-FEC padding boundary.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380"/>
      </w:tblGrid>
      <w:tr w:rsidR="00DE42E7" w14:paraId="072F98D5" w14:textId="77777777" w:rsidTr="00E30602">
        <w:trPr>
          <w:trHeight w:val="3760"/>
          <w:jc w:val="center"/>
        </w:trPr>
        <w:tc>
          <w:tcPr>
            <w:tcW w:w="7380" w:type="dxa"/>
            <w:tcBorders>
              <w:top w:val="nil"/>
              <w:left w:val="nil"/>
              <w:bottom w:val="nil"/>
              <w:right w:val="nil"/>
            </w:tcBorders>
            <w:tcMar>
              <w:top w:w="120" w:type="dxa"/>
              <w:left w:w="120" w:type="dxa"/>
              <w:bottom w:w="80" w:type="dxa"/>
              <w:right w:w="120" w:type="dxa"/>
            </w:tcMar>
          </w:tcPr>
          <w:p w14:paraId="34038C71" w14:textId="62FB2B11" w:rsidR="00DE42E7" w:rsidRDefault="00DE42E7" w:rsidP="00E30602">
            <w:pPr>
              <w:pStyle w:val="CellBody"/>
            </w:pPr>
            <w:r>
              <w:object w:dxaOrig="10770" w:dyaOrig="5145" w14:anchorId="5DDC6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170.25pt" o:ole="">
                  <v:imagedata r:id="rId8" o:title=""/>
                </v:shape>
                <o:OLEObject Type="Embed" ProgID="PBrush" ShapeID="_x0000_i1025" DrawAspect="Content" ObjectID="_1624259650" r:id="rId9"/>
              </w:object>
            </w:r>
          </w:p>
        </w:tc>
      </w:tr>
      <w:tr w:rsidR="00DE42E7" w14:paraId="46CCBF7E" w14:textId="77777777" w:rsidTr="00E30602">
        <w:trPr>
          <w:jc w:val="center"/>
        </w:trPr>
        <w:tc>
          <w:tcPr>
            <w:tcW w:w="7380" w:type="dxa"/>
            <w:tcBorders>
              <w:top w:val="nil"/>
              <w:left w:val="nil"/>
              <w:bottom w:val="nil"/>
              <w:right w:val="nil"/>
            </w:tcBorders>
            <w:tcMar>
              <w:top w:w="120" w:type="dxa"/>
              <w:left w:w="120" w:type="dxa"/>
              <w:bottom w:w="80" w:type="dxa"/>
              <w:right w:w="120" w:type="dxa"/>
            </w:tcMar>
            <w:vAlign w:val="center"/>
          </w:tcPr>
          <w:p w14:paraId="4806C552" w14:textId="5F4E4CD0" w:rsidR="00DE42E7" w:rsidRDefault="00DE42E7" w:rsidP="00DE42E7">
            <w:pPr>
              <w:pStyle w:val="FigTitle"/>
              <w:numPr>
                <w:ilvl w:val="0"/>
                <w:numId w:val="16"/>
              </w:numPr>
            </w:pPr>
            <w:bookmarkStart w:id="0" w:name="RTF35383133393a204669675469"/>
            <w:r>
              <w:rPr>
                <w:w w:val="100"/>
              </w:rPr>
              <w:t xml:space="preserve">HE PPDU padding process in the last OFDM symbol (non-STBC) if </w:t>
            </w:r>
            <w:bookmarkEnd w:id="0"/>
            <w:proofErr w:type="spellStart"/>
            <w:r w:rsidRPr="004C4E54">
              <w:rPr>
                <w:i/>
                <w:strike/>
                <w:color w:val="FF0000"/>
              </w:rPr>
              <w:t>a</w:t>
            </w:r>
            <w:r w:rsidRPr="004C4E54">
              <w:rPr>
                <w:i/>
                <w:color w:val="FF0000"/>
                <w:u w:val="single"/>
              </w:rPr>
              <w:t>a</w:t>
            </w:r>
            <w:r w:rsidRPr="004C4E54">
              <w:rPr>
                <w:i/>
                <w:color w:val="FF0000"/>
                <w:u w:val="single"/>
                <w:vertAlign w:val="subscript"/>
              </w:rPr>
              <w:t>PFPF</w:t>
            </w:r>
            <w:proofErr w:type="spellEnd"/>
            <w:r>
              <w:rPr>
                <w:w w:val="100"/>
              </w:rPr>
              <w:t xml:space="preserve"> = 1</w:t>
            </w:r>
          </w:p>
        </w:tc>
      </w:tr>
    </w:tbl>
    <w:p w14:paraId="7C776C76" w14:textId="77777777" w:rsidR="001347FD" w:rsidRPr="00DE42E7" w:rsidRDefault="001347FD" w:rsidP="001347FD">
      <w:pPr>
        <w:rPr>
          <w:sz w:val="20"/>
        </w:rPr>
      </w:pPr>
    </w:p>
    <w:p w14:paraId="1156656C" w14:textId="1A0F46AF" w:rsidR="00DE42E7" w:rsidRPr="00423C86" w:rsidRDefault="00423C86" w:rsidP="001347FD">
      <w:pPr>
        <w:rPr>
          <w:b/>
          <w:sz w:val="20"/>
        </w:rPr>
      </w:pPr>
      <w:r w:rsidRPr="00423C86">
        <w:rPr>
          <w:b/>
          <w:sz w:val="20"/>
        </w:rPr>
        <w:t>…</w:t>
      </w:r>
    </w:p>
    <w:p w14:paraId="73D3826E" w14:textId="104E1029" w:rsidR="00DE42E7" w:rsidRDefault="00DE42E7" w:rsidP="00DE42E7">
      <w:pPr>
        <w:pStyle w:val="T"/>
        <w:rPr>
          <w:w w:val="100"/>
        </w:rPr>
      </w:pPr>
      <w:r>
        <w:rPr>
          <w:w w:val="100"/>
        </w:rPr>
        <w:t xml:space="preserve">Based on </w:t>
      </w:r>
      <w:proofErr w:type="spellStart"/>
      <w:r>
        <w:rPr>
          <w:i/>
          <w:iCs/>
          <w:w w:val="100"/>
        </w:rPr>
        <w:t>N</w:t>
      </w:r>
      <w:r>
        <w:rPr>
          <w:i/>
          <w:iCs/>
          <w:w w:val="100"/>
          <w:vertAlign w:val="subscript"/>
        </w:rPr>
        <w:t>Excess</w:t>
      </w:r>
      <w:proofErr w:type="spellEnd"/>
      <w:r>
        <w:rPr>
          <w:w w:val="100"/>
        </w:rPr>
        <w:t xml:space="preserve">, compute the initial number of symbol segments in the last OFDM symbol(s), initial pre-FEC padding factor value or </w:t>
      </w:r>
      <w:proofErr w:type="spellStart"/>
      <w:r w:rsidRPr="00DE42E7">
        <w:rPr>
          <w:i/>
          <w:iCs/>
          <w:strike/>
          <w:color w:val="FF0000"/>
          <w:w w:val="100"/>
        </w:rPr>
        <w:t>a</w:t>
      </w:r>
      <w:r w:rsidRPr="00DE42E7">
        <w:rPr>
          <w:i/>
          <w:iCs/>
          <w:strike/>
          <w:color w:val="FF0000"/>
          <w:w w:val="100"/>
          <w:vertAlign w:val="subscript"/>
        </w:rPr>
        <w:t>init</w:t>
      </w:r>
      <w:proofErr w:type="spellEnd"/>
      <w:r w:rsidRPr="00DE42E7">
        <w:rPr>
          <w:i/>
          <w:iCs/>
          <w:strike/>
          <w:color w:val="FF0000"/>
          <w:w w:val="100"/>
          <w:vertAlign w:val="subscript"/>
        </w:rPr>
        <w:t xml:space="preserve"> </w:t>
      </w:r>
      <w:proofErr w:type="spellStart"/>
      <w:r w:rsidRPr="00DE42E7">
        <w:rPr>
          <w:i/>
          <w:iCs/>
          <w:color w:val="FF0000"/>
          <w:w w:val="100"/>
          <w:u w:val="single"/>
        </w:rPr>
        <w:t>a</w:t>
      </w:r>
      <w:r w:rsidRPr="00DE42E7">
        <w:rPr>
          <w:i/>
          <w:iCs/>
          <w:color w:val="FF0000"/>
          <w:w w:val="100"/>
          <w:u w:val="single"/>
          <w:vertAlign w:val="subscript"/>
        </w:rPr>
        <w:t>PFPF,init</w:t>
      </w:r>
      <w:proofErr w:type="spellEnd"/>
      <w:r>
        <w:rPr>
          <w:w w:val="100"/>
        </w:rPr>
        <w:t xml:space="preserve">, as shown in </w:t>
      </w:r>
      <w:r>
        <w:rPr>
          <w:w w:val="100"/>
        </w:rPr>
        <w:fldChar w:fldCharType="begin"/>
      </w:r>
      <w:r>
        <w:rPr>
          <w:w w:val="100"/>
        </w:rPr>
        <w:instrText xml:space="preserve"> REF  RTF36373237313a204571756174 \h</w:instrText>
      </w:r>
      <w:r>
        <w:rPr>
          <w:w w:val="100"/>
        </w:rPr>
      </w:r>
      <w:r>
        <w:rPr>
          <w:w w:val="100"/>
        </w:rPr>
        <w:fldChar w:fldCharType="separate"/>
      </w:r>
      <w:r>
        <w:rPr>
          <w:w w:val="100"/>
        </w:rPr>
        <w:t>Equation (27-60)</w:t>
      </w:r>
      <w:r>
        <w:rPr>
          <w:w w:val="100"/>
        </w:rPr>
        <w:fldChar w:fldCharType="end"/>
      </w:r>
      <w:r>
        <w:rPr>
          <w:w w:val="100"/>
        </w:rPr>
        <w:t>.</w:t>
      </w:r>
    </w:p>
    <w:p w14:paraId="3C2F6049" w14:textId="3BFA7FD4" w:rsidR="00DE42E7" w:rsidRDefault="00423C86" w:rsidP="00DE42E7">
      <w:pPr>
        <w:pStyle w:val="T"/>
        <w:rPr>
          <w:w w:val="100"/>
        </w:rPr>
      </w:pPr>
      <w:r>
        <w:rPr>
          <w:noProof/>
          <w:w w:val="100"/>
        </w:rPr>
        <w:drawing>
          <wp:inline distT="0" distB="0" distL="0" distR="0" wp14:anchorId="18BD2AAA" wp14:editId="3F1F76E5">
            <wp:extent cx="5738884" cy="8975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814" cy="901638"/>
                    </a:xfrm>
                    <a:prstGeom prst="rect">
                      <a:avLst/>
                    </a:prstGeom>
                    <a:noFill/>
                    <a:ln>
                      <a:noFill/>
                    </a:ln>
                  </pic:spPr>
                </pic:pic>
              </a:graphicData>
            </a:graphic>
          </wp:inline>
        </w:drawing>
      </w:r>
    </w:p>
    <w:p w14:paraId="67B5A39C" w14:textId="7A1614F8" w:rsidR="00DE42E7" w:rsidRDefault="00DE42E7" w:rsidP="00DE42E7">
      <w:pPr>
        <w:pStyle w:val="T"/>
        <w:rPr>
          <w:w w:val="100"/>
        </w:rPr>
      </w:pPr>
      <w:r>
        <w:rPr>
          <w:w w:val="100"/>
        </w:rPr>
        <w:t>where</w:t>
      </w:r>
    </w:p>
    <w:p w14:paraId="3E52940E" w14:textId="15E1B844" w:rsidR="00DE42E7" w:rsidRDefault="00DE42E7" w:rsidP="00DE42E7">
      <w:pPr>
        <w:pStyle w:val="VariableList"/>
        <w:rPr>
          <w:w w:val="100"/>
        </w:rPr>
      </w:pPr>
      <w:r>
        <w:rPr>
          <w:noProof/>
          <w:w w:val="100"/>
        </w:rPr>
        <w:drawing>
          <wp:inline distT="0" distB="0" distL="0" distR="0" wp14:anchorId="2B930828" wp14:editId="5500AC60">
            <wp:extent cx="1755775"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775" cy="175260"/>
                    </a:xfrm>
                    <a:prstGeom prst="rect">
                      <a:avLst/>
                    </a:prstGeom>
                    <a:noFill/>
                    <a:ln>
                      <a:noFill/>
                    </a:ln>
                  </pic:spPr>
                </pic:pic>
              </a:graphicData>
            </a:graphic>
          </wp:inline>
        </w:drawing>
      </w:r>
      <w:r>
        <w:rPr>
          <w:w w:val="100"/>
        </w:rPr>
        <w:t xml:space="preserve">, in which </w:t>
      </w:r>
      <w:r>
        <w:rPr>
          <w:i/>
          <w:iCs/>
          <w:w w:val="100"/>
        </w:rPr>
        <w:t>R</w:t>
      </w:r>
      <w:r>
        <w:rPr>
          <w:w w:val="100"/>
        </w:rPr>
        <w:t xml:space="preserve"> is the coding rate, and</w:t>
      </w:r>
    </w:p>
    <w:p w14:paraId="0106A4A6" w14:textId="5602D257" w:rsidR="00DE42E7" w:rsidRDefault="00DE42E7" w:rsidP="00DE42E7">
      <w:pPr>
        <w:pStyle w:val="VariableList"/>
        <w:rPr>
          <w:w w:val="100"/>
        </w:rPr>
      </w:pPr>
      <w:r>
        <w:rPr>
          <w:noProof/>
          <w:w w:val="100"/>
        </w:rPr>
        <w:drawing>
          <wp:inline distT="0" distB="0" distL="0" distR="0" wp14:anchorId="42ACA219" wp14:editId="2660434E">
            <wp:extent cx="2194560" cy="175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75260"/>
                    </a:xfrm>
                    <a:prstGeom prst="rect">
                      <a:avLst/>
                    </a:prstGeom>
                    <a:noFill/>
                    <a:ln>
                      <a:noFill/>
                    </a:ln>
                  </pic:spPr>
                </pic:pic>
              </a:graphicData>
            </a:graphic>
          </wp:inline>
        </w:drawing>
      </w:r>
      <w:r>
        <w:rPr>
          <w:w w:val="100"/>
        </w:rPr>
        <w:t>;</w:t>
      </w:r>
    </w:p>
    <w:p w14:paraId="7E4AE247" w14:textId="19D7B9BA" w:rsidR="00DE42E7" w:rsidRPr="00DE42E7" w:rsidRDefault="00DE42E7" w:rsidP="001347FD">
      <w:pPr>
        <w:rPr>
          <w:sz w:val="20"/>
        </w:rPr>
      </w:pPr>
    </w:p>
    <w:p w14:paraId="03FCD8D5" w14:textId="1CC798D6" w:rsidR="00DE42E7" w:rsidRPr="00423C86" w:rsidRDefault="00423C86" w:rsidP="001347FD">
      <w:pPr>
        <w:rPr>
          <w:b/>
          <w:sz w:val="20"/>
        </w:rPr>
      </w:pPr>
      <w:r w:rsidRPr="00423C86">
        <w:rPr>
          <w:b/>
          <w:sz w:val="20"/>
        </w:rPr>
        <w:t>…</w:t>
      </w:r>
    </w:p>
    <w:p w14:paraId="528EBCC5" w14:textId="426541ED" w:rsidR="00423C86" w:rsidRDefault="00423C86" w:rsidP="00423C86">
      <w:pPr>
        <w:pStyle w:val="T"/>
        <w:rPr>
          <w:w w:val="100"/>
        </w:rPr>
      </w:pPr>
      <w:r>
        <w:rPr>
          <w:w w:val="100"/>
        </w:rPr>
        <w:t xml:space="preserve">Given the </w:t>
      </w:r>
      <w:proofErr w:type="spellStart"/>
      <w:r w:rsidRPr="00DE42E7">
        <w:rPr>
          <w:i/>
          <w:iCs/>
          <w:strike/>
          <w:color w:val="FF0000"/>
          <w:w w:val="100"/>
        </w:rPr>
        <w:t>a</w:t>
      </w:r>
      <w:r w:rsidRPr="00DE42E7">
        <w:rPr>
          <w:i/>
          <w:iCs/>
          <w:strike/>
          <w:color w:val="FF0000"/>
          <w:w w:val="100"/>
          <w:vertAlign w:val="subscript"/>
        </w:rPr>
        <w:t>init</w:t>
      </w:r>
      <w:proofErr w:type="spellEnd"/>
      <w:r w:rsidRPr="00DE42E7">
        <w:rPr>
          <w:i/>
          <w:iCs/>
          <w:strike/>
          <w:color w:val="FF0000"/>
          <w:w w:val="100"/>
          <w:vertAlign w:val="subscript"/>
        </w:rPr>
        <w:t xml:space="preserve"> </w:t>
      </w:r>
      <w:proofErr w:type="spellStart"/>
      <w:r w:rsidRPr="00DE42E7">
        <w:rPr>
          <w:i/>
          <w:iCs/>
          <w:color w:val="FF0000"/>
          <w:w w:val="100"/>
          <w:u w:val="single"/>
        </w:rPr>
        <w:t>a</w:t>
      </w:r>
      <w:r w:rsidRPr="00DE42E7">
        <w:rPr>
          <w:i/>
          <w:iCs/>
          <w:color w:val="FF0000"/>
          <w:w w:val="100"/>
          <w:u w:val="single"/>
          <w:vertAlign w:val="subscript"/>
        </w:rPr>
        <w:t>PFPF,init</w:t>
      </w:r>
      <w:proofErr w:type="spellEnd"/>
      <w:r>
        <w:rPr>
          <w:w w:val="100"/>
        </w:rPr>
        <w:t xml:space="preserve"> values, the initial number of data bits per symbol and the initial number of coded bits per symbol in the last OFDM symbol(s) are defined in </w:t>
      </w:r>
      <w:r>
        <w:rPr>
          <w:w w:val="100"/>
        </w:rPr>
        <w:fldChar w:fldCharType="begin"/>
      </w:r>
      <w:r>
        <w:rPr>
          <w:w w:val="100"/>
        </w:rPr>
        <w:instrText xml:space="preserve"> REF  RTF31363332323a204571756174 \h</w:instrText>
      </w:r>
      <w:r>
        <w:rPr>
          <w:w w:val="100"/>
        </w:rPr>
      </w:r>
      <w:r>
        <w:rPr>
          <w:w w:val="100"/>
        </w:rPr>
        <w:fldChar w:fldCharType="separate"/>
      </w:r>
      <w:r>
        <w:rPr>
          <w:w w:val="100"/>
        </w:rPr>
        <w:t>Equation (27-61)</w:t>
      </w:r>
      <w:r>
        <w:rPr>
          <w:w w:val="100"/>
        </w:rPr>
        <w:fldChar w:fldCharType="end"/>
      </w:r>
      <w:r>
        <w:rPr>
          <w:w w:val="100"/>
        </w:rPr>
        <w:t>.</w:t>
      </w:r>
    </w:p>
    <w:p w14:paraId="32693B90" w14:textId="60AAA7F6" w:rsidR="00423C86" w:rsidRDefault="00423C86" w:rsidP="00423C86">
      <w:pPr>
        <w:rPr>
          <w:b/>
          <w:i/>
          <w:sz w:val="20"/>
        </w:rPr>
      </w:pPr>
      <w:r>
        <w:rPr>
          <w:b/>
          <w:i/>
          <w:noProof/>
          <w:sz w:val="20"/>
        </w:rPr>
        <w:drawing>
          <wp:inline distT="0" distB="0" distL="0" distR="0" wp14:anchorId="3D3E46B0" wp14:editId="5133649D">
            <wp:extent cx="5377218" cy="109899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6485" cy="1111111"/>
                    </a:xfrm>
                    <a:prstGeom prst="rect">
                      <a:avLst/>
                    </a:prstGeom>
                    <a:noFill/>
                    <a:ln>
                      <a:noFill/>
                    </a:ln>
                  </pic:spPr>
                </pic:pic>
              </a:graphicData>
            </a:graphic>
          </wp:inline>
        </w:drawing>
      </w:r>
    </w:p>
    <w:p w14:paraId="14703BD5" w14:textId="3BA7B40D" w:rsidR="00423C86" w:rsidRDefault="00423C86" w:rsidP="00423C86">
      <w:pPr>
        <w:rPr>
          <w:b/>
          <w:i/>
          <w:sz w:val="20"/>
        </w:rPr>
      </w:pPr>
      <w:r>
        <w:rPr>
          <w:b/>
          <w:i/>
          <w:sz w:val="20"/>
        </w:rPr>
        <w:t>…</w:t>
      </w:r>
    </w:p>
    <w:p w14:paraId="7D782DA0" w14:textId="744E0868" w:rsidR="00423C86" w:rsidRDefault="00423C86" w:rsidP="00423C86">
      <w:pPr>
        <w:pStyle w:val="T"/>
        <w:rPr>
          <w:w w:val="100"/>
        </w:rPr>
      </w:pPr>
      <w:r>
        <w:rPr>
          <w:w w:val="100"/>
        </w:rPr>
        <w:t xml:space="preserve">Among the pre-FEC padding bits, the MAC delivers a PSDU that fills the available octets in the Data field of the HE PPDU (see A-MPDU padding for HE PPDUs in 26.6.2.2 (A-MPDU padding in an HE SU PPDU, HE ER SU PPDU and HE MU PPDU) and 26.6.3 (A-MPDU padding in an HE TB PPDU)), toward the desired initial pre-FEC padding boundary, represented by </w:t>
      </w:r>
      <w:proofErr w:type="spellStart"/>
      <w:r w:rsidR="00DF4845" w:rsidRPr="00DE42E7">
        <w:rPr>
          <w:i/>
          <w:iCs/>
          <w:strike/>
          <w:color w:val="FF0000"/>
          <w:w w:val="100"/>
        </w:rPr>
        <w:t>a</w:t>
      </w:r>
      <w:r w:rsidR="00DF4845" w:rsidRPr="00DE42E7">
        <w:rPr>
          <w:i/>
          <w:iCs/>
          <w:strike/>
          <w:color w:val="FF0000"/>
          <w:w w:val="100"/>
          <w:vertAlign w:val="subscript"/>
        </w:rPr>
        <w:t>init</w:t>
      </w:r>
      <w:proofErr w:type="spellEnd"/>
      <w:r w:rsidR="00DF4845" w:rsidRPr="00DE42E7">
        <w:rPr>
          <w:i/>
          <w:iCs/>
          <w:strike/>
          <w:color w:val="FF0000"/>
          <w:w w:val="100"/>
          <w:vertAlign w:val="subscript"/>
        </w:rPr>
        <w:t xml:space="preserve"> </w:t>
      </w:r>
      <w:proofErr w:type="spellStart"/>
      <w:r w:rsidR="00DF4845" w:rsidRPr="00DE42E7">
        <w:rPr>
          <w:i/>
          <w:iCs/>
          <w:color w:val="FF0000"/>
          <w:w w:val="100"/>
          <w:u w:val="single"/>
        </w:rPr>
        <w:t>a</w:t>
      </w:r>
      <w:r w:rsidR="00DF4845" w:rsidRPr="00DE42E7">
        <w:rPr>
          <w:i/>
          <w:iCs/>
          <w:color w:val="FF0000"/>
          <w:w w:val="100"/>
          <w:u w:val="single"/>
          <w:vertAlign w:val="subscript"/>
        </w:rPr>
        <w:t>PFPF,init</w:t>
      </w:r>
      <w:proofErr w:type="spellEnd"/>
      <w:r>
        <w:rPr>
          <w:w w:val="100"/>
        </w:rPr>
        <w:t xml:space="preserve"> value, in the last OFDM symbol(s). The number of pre-FEC pad bits added by MAC will always be a multiple of 8. The PHY then determines the number of remaining pad bits to add and appends </w:t>
      </w:r>
      <w:r>
        <w:rPr>
          <w:w w:val="100"/>
        </w:rPr>
        <w:lastRenderedPageBreak/>
        <w:t xml:space="preserve">them to the PSDU. The number of pre-FEC pad bits added by PHY will always be 0 to 7. The procedure is defined in </w:t>
      </w:r>
      <w:r>
        <w:rPr>
          <w:w w:val="100"/>
        </w:rPr>
        <w:fldChar w:fldCharType="begin"/>
      </w:r>
      <w:r>
        <w:rPr>
          <w:w w:val="100"/>
        </w:rPr>
        <w:instrText xml:space="preserve"> REF  RTF31313236383a204571756174 \h</w:instrText>
      </w:r>
      <w:r>
        <w:rPr>
          <w:w w:val="100"/>
        </w:rPr>
      </w:r>
      <w:r>
        <w:rPr>
          <w:w w:val="100"/>
        </w:rPr>
        <w:fldChar w:fldCharType="separate"/>
      </w:r>
      <w:r>
        <w:rPr>
          <w:w w:val="100"/>
        </w:rPr>
        <w:t>Equation (27-64)</w:t>
      </w:r>
      <w:r>
        <w:rPr>
          <w:w w:val="100"/>
        </w:rPr>
        <w:fldChar w:fldCharType="end"/>
      </w:r>
      <w:r>
        <w:rPr>
          <w:w w:val="100"/>
        </w:rPr>
        <w:t>.</w:t>
      </w:r>
    </w:p>
    <w:p w14:paraId="3D234A65" w14:textId="77777777" w:rsidR="00423C86" w:rsidRDefault="00423C86" w:rsidP="00423C86">
      <w:pPr>
        <w:rPr>
          <w:b/>
          <w:i/>
          <w:sz w:val="20"/>
        </w:rPr>
      </w:pPr>
    </w:p>
    <w:p w14:paraId="5B17577F" w14:textId="77777777" w:rsidR="00423C86" w:rsidRPr="00677652" w:rsidRDefault="00423C86" w:rsidP="001347FD">
      <w:pPr>
        <w:rPr>
          <w:b/>
          <w:i/>
          <w:sz w:val="20"/>
        </w:rPr>
      </w:pPr>
    </w:p>
    <w:p w14:paraId="78C384E8" w14:textId="77777777" w:rsidR="001347FD" w:rsidRPr="00677652" w:rsidRDefault="001347FD" w:rsidP="001347FD">
      <w:pPr>
        <w:rPr>
          <w:b/>
          <w:i/>
          <w:sz w:val="20"/>
        </w:rPr>
      </w:pPr>
      <w:r w:rsidRPr="00677652">
        <w:rPr>
          <w:b/>
          <w:i/>
          <w:sz w:val="20"/>
        </w:rPr>
        <w:t>------------- End Text Changes -----------------------</w:t>
      </w:r>
    </w:p>
    <w:p w14:paraId="7FCEBC4D" w14:textId="77777777" w:rsidR="001347FD" w:rsidRPr="00677652" w:rsidRDefault="001347FD" w:rsidP="001347FD">
      <w:pPr>
        <w:rPr>
          <w:b/>
          <w:i/>
          <w:sz w:val="20"/>
        </w:rPr>
      </w:pPr>
    </w:p>
    <w:p w14:paraId="7272D0FF" w14:textId="391AD846" w:rsidR="001347FD" w:rsidRDefault="001347FD" w:rsidP="00CC6ACC">
      <w:pPr>
        <w:jc w:val="center"/>
        <w:rPr>
          <w:b/>
          <w:i/>
          <w:sz w:val="20"/>
        </w:rPr>
      </w:pPr>
    </w:p>
    <w:p w14:paraId="55E7CA79" w14:textId="384F6404" w:rsidR="001347FD" w:rsidRDefault="001347FD" w:rsidP="00CC6ACC">
      <w:pPr>
        <w:jc w:val="center"/>
        <w:rPr>
          <w:b/>
          <w:i/>
          <w:sz w:val="20"/>
        </w:rPr>
      </w:pPr>
    </w:p>
    <w:p w14:paraId="1C3C6A50" w14:textId="7059D450" w:rsidR="00DF4845" w:rsidRPr="00677652" w:rsidRDefault="001347FD" w:rsidP="00DF4845">
      <w:pPr>
        <w:rPr>
          <w:i/>
          <w:sz w:val="20"/>
        </w:rPr>
      </w:pPr>
      <w:r w:rsidRPr="00677652">
        <w:rPr>
          <w:b/>
          <w:i/>
          <w:sz w:val="20"/>
        </w:rPr>
        <w:t xml:space="preserve">To </w:t>
      </w:r>
      <w:proofErr w:type="spellStart"/>
      <w:r w:rsidRPr="00677652">
        <w:rPr>
          <w:b/>
          <w:i/>
          <w:sz w:val="20"/>
        </w:rPr>
        <w:t>TG</w:t>
      </w:r>
      <w:r w:rsidR="004C4E54">
        <w:rPr>
          <w:b/>
          <w:i/>
          <w:sz w:val="20"/>
        </w:rPr>
        <w:t>x</w:t>
      </w:r>
      <w:proofErr w:type="spellEnd"/>
      <w:r w:rsidRPr="00677652">
        <w:rPr>
          <w:b/>
          <w:i/>
          <w:sz w:val="20"/>
        </w:rPr>
        <w:t xml:space="preserve"> Editor: </w:t>
      </w:r>
      <w:r w:rsidRPr="00677652">
        <w:rPr>
          <w:i/>
          <w:sz w:val="20"/>
        </w:rPr>
        <w:t xml:space="preserve"> </w:t>
      </w:r>
      <w:r w:rsidRPr="00677652">
        <w:rPr>
          <w:b/>
          <w:i/>
          <w:sz w:val="20"/>
          <w:highlight w:val="yellow"/>
        </w:rPr>
        <w:t>P</w:t>
      </w:r>
      <w:r w:rsidR="00DF4845">
        <w:rPr>
          <w:b/>
          <w:i/>
          <w:sz w:val="20"/>
          <w:highlight w:val="yellow"/>
        </w:rPr>
        <w:t>587</w:t>
      </w:r>
      <w:r w:rsidRPr="00677652">
        <w:rPr>
          <w:b/>
          <w:i/>
          <w:sz w:val="20"/>
          <w:highlight w:val="yellow"/>
        </w:rPr>
        <w:t>L</w:t>
      </w:r>
      <w:r w:rsidR="00DF4845">
        <w:rPr>
          <w:b/>
          <w:i/>
          <w:sz w:val="20"/>
          <w:highlight w:val="yellow"/>
        </w:rPr>
        <w:t>15</w:t>
      </w:r>
      <w:r w:rsidRPr="00677652">
        <w:rPr>
          <w:i/>
          <w:sz w:val="20"/>
        </w:rPr>
        <w:t xml:space="preserve"> </w:t>
      </w:r>
      <w:r w:rsidR="00DF4845" w:rsidRPr="00677652">
        <w:rPr>
          <w:i/>
          <w:sz w:val="20"/>
        </w:rPr>
        <w:t>replace the current text</w:t>
      </w:r>
      <w:r w:rsidR="00DF4845">
        <w:rPr>
          <w:i/>
          <w:sz w:val="20"/>
        </w:rPr>
        <w:t xml:space="preserve"> (e.g. </w:t>
      </w:r>
      <w:r w:rsidR="00DF4845" w:rsidRPr="00423C86">
        <w:rPr>
          <w:i/>
          <w:color w:val="FF0000"/>
          <w:sz w:val="20"/>
        </w:rPr>
        <w:t>a</w:t>
      </w:r>
      <w:r w:rsidR="00DF4845">
        <w:rPr>
          <w:i/>
          <w:sz w:val="20"/>
        </w:rPr>
        <w:t xml:space="preserve"> and </w:t>
      </w:r>
      <w:proofErr w:type="spellStart"/>
      <w:proofErr w:type="gramStart"/>
      <w:r w:rsidR="00DF4845" w:rsidRPr="00423C86">
        <w:rPr>
          <w:i/>
          <w:color w:val="FF0000"/>
          <w:sz w:val="20"/>
        </w:rPr>
        <w:t>a</w:t>
      </w:r>
      <w:r w:rsidR="00DF4845" w:rsidRPr="00423C86">
        <w:rPr>
          <w:i/>
          <w:color w:val="FF0000"/>
          <w:sz w:val="20"/>
          <w:vertAlign w:val="subscript"/>
        </w:rPr>
        <w:t>init</w:t>
      </w:r>
      <w:proofErr w:type="spellEnd"/>
      <w:r w:rsidR="00DF4845" w:rsidRPr="00677652">
        <w:rPr>
          <w:i/>
          <w:sz w:val="20"/>
        </w:rPr>
        <w:t xml:space="preserve"> </w:t>
      </w:r>
      <w:r w:rsidR="00DF4845">
        <w:rPr>
          <w:i/>
          <w:sz w:val="20"/>
        </w:rPr>
        <w:t>)</w:t>
      </w:r>
      <w:proofErr w:type="gramEnd"/>
      <w:r w:rsidR="00F17FBB">
        <w:rPr>
          <w:i/>
          <w:sz w:val="20"/>
        </w:rPr>
        <w:t xml:space="preserve"> </w:t>
      </w:r>
      <w:r w:rsidR="00DF4845" w:rsidRPr="00677652">
        <w:rPr>
          <w:i/>
          <w:sz w:val="20"/>
        </w:rPr>
        <w:t xml:space="preserve">with the proposed changes </w:t>
      </w:r>
      <w:r w:rsidR="00DF4845">
        <w:rPr>
          <w:i/>
          <w:sz w:val="20"/>
        </w:rPr>
        <w:t>(</w:t>
      </w:r>
      <w:proofErr w:type="spellStart"/>
      <w:r w:rsidR="00DF4845" w:rsidRPr="00423C86">
        <w:rPr>
          <w:i/>
          <w:color w:val="FF0000"/>
          <w:sz w:val="20"/>
        </w:rPr>
        <w:t>a</w:t>
      </w:r>
      <w:r w:rsidR="00DF4845" w:rsidRPr="00423C86">
        <w:rPr>
          <w:i/>
          <w:color w:val="FF0000"/>
          <w:sz w:val="20"/>
          <w:vertAlign w:val="subscript"/>
        </w:rPr>
        <w:t>PFPF</w:t>
      </w:r>
      <w:proofErr w:type="spellEnd"/>
      <w:r w:rsidR="00DF4845">
        <w:rPr>
          <w:i/>
          <w:sz w:val="20"/>
        </w:rPr>
        <w:t xml:space="preserve"> and </w:t>
      </w:r>
      <w:proofErr w:type="spellStart"/>
      <w:r w:rsidR="00DF4845" w:rsidRPr="00423C86">
        <w:rPr>
          <w:i/>
          <w:color w:val="FF0000"/>
          <w:sz w:val="20"/>
        </w:rPr>
        <w:t>a</w:t>
      </w:r>
      <w:r w:rsidR="00DF4845" w:rsidRPr="00423C86">
        <w:rPr>
          <w:i/>
          <w:color w:val="FF0000"/>
          <w:sz w:val="20"/>
          <w:vertAlign w:val="subscript"/>
        </w:rPr>
        <w:t>PFPF,init</w:t>
      </w:r>
      <w:proofErr w:type="spellEnd"/>
      <w:r w:rsidR="00DF4845" w:rsidRPr="00423C86">
        <w:rPr>
          <w:i/>
          <w:color w:val="FF0000"/>
          <w:sz w:val="20"/>
        </w:rPr>
        <w:t xml:space="preserve"> </w:t>
      </w:r>
      <w:r w:rsidR="00DF4845">
        <w:rPr>
          <w:i/>
          <w:sz w:val="20"/>
        </w:rPr>
        <w:t>) below</w:t>
      </w:r>
      <w:r w:rsidR="00DF4845" w:rsidRPr="00677652">
        <w:rPr>
          <w:i/>
          <w:sz w:val="20"/>
        </w:rPr>
        <w:t>.</w:t>
      </w:r>
    </w:p>
    <w:p w14:paraId="5C6D22F8" w14:textId="0965AA21" w:rsidR="001347FD" w:rsidRPr="00677652" w:rsidRDefault="001347FD" w:rsidP="001347FD">
      <w:pPr>
        <w:rPr>
          <w:i/>
          <w:sz w:val="20"/>
        </w:rPr>
      </w:pPr>
    </w:p>
    <w:p w14:paraId="61E3716A" w14:textId="77777777" w:rsidR="001347FD" w:rsidRPr="00677652" w:rsidRDefault="001347FD" w:rsidP="001347FD">
      <w:pPr>
        <w:rPr>
          <w:b/>
          <w:i/>
          <w:sz w:val="20"/>
        </w:rPr>
      </w:pPr>
      <w:r w:rsidRPr="00677652">
        <w:rPr>
          <w:i/>
          <w:sz w:val="20"/>
        </w:rPr>
        <w:br/>
      </w:r>
      <w:r w:rsidRPr="00677652">
        <w:rPr>
          <w:b/>
          <w:i/>
          <w:sz w:val="20"/>
        </w:rPr>
        <w:t>------------- Begin Text Changes ---------------</w:t>
      </w:r>
    </w:p>
    <w:p w14:paraId="6D82C9DE" w14:textId="77777777" w:rsidR="001347FD" w:rsidRDefault="001347FD" w:rsidP="001347FD">
      <w:pPr>
        <w:rPr>
          <w:b/>
          <w:i/>
          <w:sz w:val="20"/>
        </w:rPr>
      </w:pPr>
    </w:p>
    <w:p w14:paraId="5BBD454B" w14:textId="77777777" w:rsidR="00DF4845" w:rsidRPr="00DF4845" w:rsidRDefault="00DF4845" w:rsidP="00DF4845">
      <w:pPr>
        <w:pStyle w:val="T"/>
        <w:rPr>
          <w:w w:val="100"/>
        </w:rPr>
      </w:pPr>
      <w:r w:rsidRPr="00DF4845">
        <w:rPr>
          <w:w w:val="100"/>
        </w:rPr>
        <w:t>For an HE SU PPDU with BCC encoding,</w:t>
      </w:r>
    </w:p>
    <w:p w14:paraId="0718253E" w14:textId="32B26A2C" w:rsidR="00DF4845" w:rsidRPr="00DF4845" w:rsidRDefault="00DF4845" w:rsidP="00DF4845">
      <w:pPr>
        <w:pStyle w:val="Equation"/>
        <w:tabs>
          <w:tab w:val="left" w:pos="1080"/>
        </w:tabs>
        <w:ind w:left="200" w:firstLine="0"/>
        <w:rPr>
          <w:iCs/>
          <w:w w:val="100"/>
          <w:vertAlign w:val="subscript"/>
        </w:rPr>
      </w:pPr>
      <w:bookmarkStart w:id="1" w:name="RTF31323732363a204571756174"/>
      <w:r w:rsidRPr="00DF4845">
        <w:rPr>
          <w:i/>
          <w:iCs/>
          <w:w w:val="100"/>
        </w:rPr>
        <w:t>N</w:t>
      </w:r>
      <w:bookmarkEnd w:id="1"/>
      <w:r w:rsidRPr="00DF4845">
        <w:rPr>
          <w:i/>
          <w:iCs/>
          <w:w w:val="100"/>
          <w:vertAlign w:val="subscript"/>
        </w:rPr>
        <w:t>SYM</w:t>
      </w:r>
      <w:r w:rsidRPr="00DF4845">
        <w:rPr>
          <w:w w:val="100"/>
        </w:rPr>
        <w:t xml:space="preserve"> = </w:t>
      </w:r>
      <w:proofErr w:type="spellStart"/>
      <w:proofErr w:type="gramStart"/>
      <w:r w:rsidRPr="00DF4845">
        <w:rPr>
          <w:i/>
          <w:iCs/>
          <w:w w:val="100"/>
        </w:rPr>
        <w:t>N</w:t>
      </w:r>
      <w:r w:rsidRPr="00DF4845">
        <w:rPr>
          <w:i/>
          <w:iCs/>
          <w:w w:val="100"/>
          <w:vertAlign w:val="subscript"/>
        </w:rPr>
        <w:t>SYM,init</w:t>
      </w:r>
      <w:proofErr w:type="spellEnd"/>
      <w:proofErr w:type="gramEnd"/>
      <w:r w:rsidRPr="00DF4845">
        <w:rPr>
          <w:i/>
          <w:iCs/>
          <w:w w:val="100"/>
        </w:rPr>
        <w:t xml:space="preserve">                                                                                                         </w:t>
      </w:r>
      <w:r>
        <w:rPr>
          <w:i/>
          <w:iCs/>
          <w:w w:val="100"/>
        </w:rPr>
        <w:t xml:space="preserve">                                </w:t>
      </w:r>
      <w:r w:rsidRPr="00DF4845">
        <w:rPr>
          <w:iCs/>
          <w:w w:val="100"/>
        </w:rPr>
        <w:t>(27-65)</w:t>
      </w:r>
    </w:p>
    <w:p w14:paraId="44598195" w14:textId="77777777" w:rsidR="00DF4845" w:rsidRPr="00DF4845" w:rsidRDefault="00DF4845" w:rsidP="00DF4845">
      <w:pPr>
        <w:pStyle w:val="T"/>
        <w:rPr>
          <w:w w:val="100"/>
        </w:rPr>
      </w:pPr>
      <w:r w:rsidRPr="00DF4845">
        <w:rPr>
          <w:w w:val="100"/>
        </w:rPr>
        <w:t>and</w:t>
      </w:r>
    </w:p>
    <w:p w14:paraId="38CD049A" w14:textId="46D64B11" w:rsidR="00DF4845" w:rsidRPr="00DF4845" w:rsidRDefault="006D3D3F" w:rsidP="00DF4845">
      <w:pPr>
        <w:pStyle w:val="Equation"/>
        <w:tabs>
          <w:tab w:val="left" w:pos="1080"/>
        </w:tabs>
        <w:ind w:left="200" w:firstLine="0"/>
        <w:rPr>
          <w:i/>
          <w:iCs/>
          <w:w w:val="100"/>
          <w:vertAlign w:val="subscript"/>
        </w:rPr>
      </w:pPr>
      <w:proofErr w:type="spellStart"/>
      <w:r w:rsidRPr="004C4E54">
        <w:rPr>
          <w:i/>
          <w:strike/>
          <w:color w:val="FF0000"/>
        </w:rPr>
        <w:t>a</w:t>
      </w:r>
      <w:r w:rsidRPr="004C4E54">
        <w:rPr>
          <w:i/>
          <w:color w:val="FF0000"/>
          <w:u w:val="single"/>
        </w:rPr>
        <w:t>a</w:t>
      </w:r>
      <w:r w:rsidRPr="004C4E54">
        <w:rPr>
          <w:i/>
          <w:color w:val="FF0000"/>
          <w:u w:val="single"/>
          <w:vertAlign w:val="subscript"/>
        </w:rPr>
        <w:t>PFPF</w:t>
      </w:r>
      <w:proofErr w:type="spellEnd"/>
      <w:r w:rsidR="00DF4845" w:rsidRPr="00DF4845">
        <w:rPr>
          <w:w w:val="100"/>
        </w:rPr>
        <w:t xml:space="preserve"> = </w:t>
      </w:r>
      <w:proofErr w:type="spellStart"/>
      <w:r w:rsidR="00DF4845" w:rsidRPr="00DE42E7">
        <w:rPr>
          <w:i/>
          <w:iCs/>
          <w:strike/>
          <w:color w:val="FF0000"/>
          <w:w w:val="100"/>
        </w:rPr>
        <w:t>a</w:t>
      </w:r>
      <w:r w:rsidR="00DF4845" w:rsidRPr="00DE42E7">
        <w:rPr>
          <w:i/>
          <w:iCs/>
          <w:strike/>
          <w:color w:val="FF0000"/>
          <w:w w:val="100"/>
          <w:vertAlign w:val="subscript"/>
        </w:rPr>
        <w:t>init</w:t>
      </w:r>
      <w:proofErr w:type="spellEnd"/>
      <w:r w:rsidR="00DF4845" w:rsidRPr="00DE42E7">
        <w:rPr>
          <w:i/>
          <w:iCs/>
          <w:strike/>
          <w:color w:val="FF0000"/>
          <w:w w:val="100"/>
          <w:vertAlign w:val="subscript"/>
        </w:rPr>
        <w:t xml:space="preserve"> </w:t>
      </w:r>
      <w:proofErr w:type="spellStart"/>
      <w:proofErr w:type="gramStart"/>
      <w:r w:rsidR="00DF4845" w:rsidRPr="00DE42E7">
        <w:rPr>
          <w:i/>
          <w:iCs/>
          <w:color w:val="FF0000"/>
          <w:w w:val="100"/>
          <w:u w:val="single"/>
        </w:rPr>
        <w:t>a</w:t>
      </w:r>
      <w:r w:rsidR="00DF4845" w:rsidRPr="00DE42E7">
        <w:rPr>
          <w:i/>
          <w:iCs/>
          <w:color w:val="FF0000"/>
          <w:w w:val="100"/>
          <w:u w:val="single"/>
          <w:vertAlign w:val="subscript"/>
        </w:rPr>
        <w:t>PFPF,init</w:t>
      </w:r>
      <w:proofErr w:type="spellEnd"/>
      <w:proofErr w:type="gramEnd"/>
      <w:r w:rsidR="00DF4845">
        <w:rPr>
          <w:i/>
          <w:iCs/>
          <w:w w:val="100"/>
          <w:vertAlign w:val="subscript"/>
        </w:rPr>
        <w:t xml:space="preserve">                                                                                                                                                                                                      </w:t>
      </w:r>
      <w:r w:rsidR="00DF4845" w:rsidRPr="00DF4845">
        <w:rPr>
          <w:iCs/>
          <w:w w:val="100"/>
        </w:rPr>
        <w:t>(27-6</w:t>
      </w:r>
      <w:r w:rsidR="00DF4845">
        <w:rPr>
          <w:iCs/>
          <w:w w:val="100"/>
        </w:rPr>
        <w:t>6</w:t>
      </w:r>
      <w:r w:rsidR="00DF4845" w:rsidRPr="00DF4845">
        <w:rPr>
          <w:iCs/>
          <w:w w:val="100"/>
        </w:rPr>
        <w:t>)</w:t>
      </w:r>
    </w:p>
    <w:p w14:paraId="2C3648C3" w14:textId="22D02240" w:rsidR="00DF4845" w:rsidRPr="00DF4845" w:rsidRDefault="00DF4845" w:rsidP="00DF4845">
      <w:pPr>
        <w:pStyle w:val="T"/>
        <w:rPr>
          <w:w w:val="100"/>
        </w:rPr>
      </w:pPr>
      <w:r w:rsidRPr="00DF4845">
        <w:rPr>
          <w:w w:val="100"/>
        </w:rPr>
        <w:t xml:space="preserve">where </w:t>
      </w:r>
      <w:proofErr w:type="spellStart"/>
      <w:r w:rsidRPr="00DF4845">
        <w:rPr>
          <w:i/>
          <w:iCs/>
          <w:w w:val="100"/>
        </w:rPr>
        <w:t>N</w:t>
      </w:r>
      <w:r w:rsidRPr="00DF4845">
        <w:rPr>
          <w:i/>
          <w:iCs/>
          <w:w w:val="100"/>
          <w:vertAlign w:val="subscript"/>
        </w:rPr>
        <w:t>SYM,init</w:t>
      </w:r>
      <w:proofErr w:type="spellEnd"/>
      <w:r w:rsidRPr="00DF4845">
        <w:rPr>
          <w:w w:val="100"/>
        </w:rPr>
        <w:t xml:space="preserve"> is defined in </w:t>
      </w:r>
      <w:r w:rsidRPr="00DF4845">
        <w:rPr>
          <w:w w:val="100"/>
        </w:rPr>
        <w:fldChar w:fldCharType="begin"/>
      </w:r>
      <w:r w:rsidRPr="00DF4845">
        <w:rPr>
          <w:w w:val="100"/>
        </w:rPr>
        <w:instrText xml:space="preserve"> REF  RTF35363230353a204571756174 \h \* MERGEFORMAT </w:instrText>
      </w:r>
      <w:r w:rsidRPr="00DF4845">
        <w:rPr>
          <w:w w:val="100"/>
        </w:rPr>
      </w:r>
      <w:r w:rsidRPr="00DF4845">
        <w:rPr>
          <w:w w:val="100"/>
        </w:rPr>
        <w:fldChar w:fldCharType="separate"/>
      </w:r>
      <w:r w:rsidRPr="00DF4845">
        <w:rPr>
          <w:w w:val="100"/>
        </w:rPr>
        <w:t>Equation (27-63)</w:t>
      </w:r>
      <w:r w:rsidRPr="00DF4845">
        <w:rPr>
          <w:w w:val="100"/>
        </w:rPr>
        <w:fldChar w:fldCharType="end"/>
      </w:r>
      <w:r w:rsidRPr="00DF4845">
        <w:rPr>
          <w:w w:val="100"/>
        </w:rPr>
        <w:t xml:space="preserve">, </w:t>
      </w:r>
      <w:proofErr w:type="spellStart"/>
      <w:r w:rsidR="006D3D3F" w:rsidRPr="00DE42E7">
        <w:rPr>
          <w:i/>
          <w:iCs/>
          <w:strike/>
          <w:color w:val="FF0000"/>
          <w:w w:val="100"/>
        </w:rPr>
        <w:t>a</w:t>
      </w:r>
      <w:r w:rsidR="006D3D3F" w:rsidRPr="00DE42E7">
        <w:rPr>
          <w:i/>
          <w:iCs/>
          <w:strike/>
          <w:color w:val="FF0000"/>
          <w:w w:val="100"/>
          <w:vertAlign w:val="subscript"/>
        </w:rPr>
        <w:t>init</w:t>
      </w:r>
      <w:proofErr w:type="spellEnd"/>
      <w:r w:rsidR="006D3D3F" w:rsidRPr="00DE42E7">
        <w:rPr>
          <w:i/>
          <w:iCs/>
          <w:strike/>
          <w:color w:val="FF0000"/>
          <w:w w:val="100"/>
          <w:vertAlign w:val="subscript"/>
        </w:rPr>
        <w:t xml:space="preserve"> </w:t>
      </w:r>
      <w:proofErr w:type="spellStart"/>
      <w:r w:rsidR="006D3D3F" w:rsidRPr="00DE42E7">
        <w:rPr>
          <w:i/>
          <w:iCs/>
          <w:color w:val="FF0000"/>
          <w:w w:val="100"/>
          <w:u w:val="single"/>
        </w:rPr>
        <w:t>a</w:t>
      </w:r>
      <w:r w:rsidR="006D3D3F" w:rsidRPr="00DE42E7">
        <w:rPr>
          <w:i/>
          <w:iCs/>
          <w:color w:val="FF0000"/>
          <w:w w:val="100"/>
          <w:u w:val="single"/>
          <w:vertAlign w:val="subscript"/>
        </w:rPr>
        <w:t>PFPF,init</w:t>
      </w:r>
      <w:proofErr w:type="spellEnd"/>
      <w:r w:rsidRPr="00DF4845">
        <w:rPr>
          <w:i/>
          <w:iCs/>
          <w:w w:val="100"/>
          <w:vertAlign w:val="subscript"/>
        </w:rPr>
        <w:t xml:space="preserve"> </w:t>
      </w:r>
      <w:r w:rsidRPr="00DF4845">
        <w:rPr>
          <w:w w:val="100"/>
        </w:rPr>
        <w:t xml:space="preserve">is defined in </w:t>
      </w:r>
      <w:r w:rsidRPr="00DF4845">
        <w:rPr>
          <w:w w:val="100"/>
        </w:rPr>
        <w:fldChar w:fldCharType="begin"/>
      </w:r>
      <w:r w:rsidRPr="00DF4845">
        <w:rPr>
          <w:w w:val="100"/>
        </w:rPr>
        <w:instrText xml:space="preserve"> REF  RTF36373237313a204571756174 \h \* MERGEFORMAT </w:instrText>
      </w:r>
      <w:r w:rsidRPr="00DF4845">
        <w:rPr>
          <w:w w:val="100"/>
        </w:rPr>
      </w:r>
      <w:r w:rsidRPr="00DF4845">
        <w:rPr>
          <w:w w:val="100"/>
        </w:rPr>
        <w:fldChar w:fldCharType="separate"/>
      </w:r>
      <w:r w:rsidRPr="00DF4845">
        <w:rPr>
          <w:w w:val="100"/>
        </w:rPr>
        <w:t>Equation (27-60)</w:t>
      </w:r>
      <w:r w:rsidRPr="00DF4845">
        <w:rPr>
          <w:w w:val="100"/>
        </w:rPr>
        <w:fldChar w:fldCharType="end"/>
      </w:r>
      <w:r w:rsidRPr="00DF4845">
        <w:rPr>
          <w:w w:val="100"/>
        </w:rPr>
        <w:t xml:space="preserve"> and </w:t>
      </w:r>
      <w:proofErr w:type="spellStart"/>
      <w:r w:rsidR="006D3D3F" w:rsidRPr="004C4E54">
        <w:rPr>
          <w:i/>
          <w:strike/>
          <w:color w:val="FF0000"/>
        </w:rPr>
        <w:t>a</w:t>
      </w:r>
      <w:r w:rsidR="006D3D3F" w:rsidRPr="004C4E54">
        <w:rPr>
          <w:i/>
          <w:color w:val="FF0000"/>
          <w:u w:val="single"/>
        </w:rPr>
        <w:t>a</w:t>
      </w:r>
      <w:r w:rsidR="006D3D3F" w:rsidRPr="004C4E54">
        <w:rPr>
          <w:i/>
          <w:color w:val="FF0000"/>
          <w:u w:val="single"/>
          <w:vertAlign w:val="subscript"/>
        </w:rPr>
        <w:t>PFPF</w:t>
      </w:r>
      <w:proofErr w:type="spellEnd"/>
      <w:r w:rsidRPr="00DF4845">
        <w:rPr>
          <w:w w:val="100"/>
        </w:rPr>
        <w:t xml:space="preserve"> is the pre-FEC padding factor.</w:t>
      </w:r>
    </w:p>
    <w:p w14:paraId="399218E3" w14:textId="718FD442" w:rsidR="00DF4845" w:rsidRPr="00DF4845" w:rsidRDefault="00DF4845" w:rsidP="00DF4845">
      <w:pPr>
        <w:pStyle w:val="T"/>
        <w:rPr>
          <w:w w:val="100"/>
        </w:rPr>
      </w:pPr>
      <w:r w:rsidRPr="00DF4845">
        <w:rPr>
          <w:w w:val="100"/>
        </w:rPr>
        <w:t xml:space="preserve">The number of data bits per symbol in the last OFDM symbol(s) of an HE SU PPDU or HE ER SU PPDU is </w:t>
      </w:r>
      <w:proofErr w:type="spellStart"/>
      <w:r w:rsidRPr="00DF4845">
        <w:rPr>
          <w:i/>
          <w:iCs/>
          <w:w w:val="100"/>
        </w:rPr>
        <w:t>N</w:t>
      </w:r>
      <w:r w:rsidRPr="00DF4845">
        <w:rPr>
          <w:i/>
          <w:iCs/>
          <w:w w:val="100"/>
          <w:vertAlign w:val="subscript"/>
        </w:rPr>
        <w:t>DBPS,last</w:t>
      </w:r>
      <w:proofErr w:type="spellEnd"/>
      <w:r w:rsidRPr="00DF4845">
        <w:rPr>
          <w:w w:val="100"/>
        </w:rPr>
        <w:t> = </w:t>
      </w:r>
      <w:proofErr w:type="spellStart"/>
      <w:r w:rsidRPr="00DF4845">
        <w:rPr>
          <w:i/>
          <w:iCs/>
          <w:w w:val="100"/>
        </w:rPr>
        <w:t>N</w:t>
      </w:r>
      <w:r w:rsidRPr="00DF4845">
        <w:rPr>
          <w:i/>
          <w:iCs/>
          <w:w w:val="100"/>
          <w:vertAlign w:val="subscript"/>
        </w:rPr>
        <w:t>DBPS,last,init</w:t>
      </w:r>
      <w:proofErr w:type="spellEnd"/>
      <w:r w:rsidRPr="00DF4845">
        <w:rPr>
          <w:w w:val="100"/>
        </w:rPr>
        <w:t xml:space="preserve">, where </w:t>
      </w:r>
      <w:proofErr w:type="spellStart"/>
      <w:r w:rsidRPr="00DF4845">
        <w:rPr>
          <w:i/>
          <w:iCs/>
          <w:w w:val="100"/>
        </w:rPr>
        <w:t>N</w:t>
      </w:r>
      <w:r w:rsidRPr="00DF4845">
        <w:rPr>
          <w:i/>
          <w:iCs/>
          <w:w w:val="100"/>
          <w:vertAlign w:val="subscript"/>
        </w:rPr>
        <w:t>DBPS,last,init</w:t>
      </w:r>
      <w:proofErr w:type="spellEnd"/>
      <w:r w:rsidRPr="00DF4845">
        <w:rPr>
          <w:w w:val="100"/>
        </w:rPr>
        <w:t xml:space="preserve"> is defined in </w:t>
      </w:r>
      <w:r w:rsidRPr="00DF4845">
        <w:rPr>
          <w:w w:val="100"/>
        </w:rPr>
        <w:fldChar w:fldCharType="begin"/>
      </w:r>
      <w:r w:rsidRPr="00DF4845">
        <w:rPr>
          <w:w w:val="100"/>
        </w:rPr>
        <w:instrText xml:space="preserve"> REF  RTF31363332323a204571756174 \h \* MERGEFORMAT </w:instrText>
      </w:r>
      <w:r w:rsidRPr="00DF4845">
        <w:rPr>
          <w:w w:val="100"/>
        </w:rPr>
      </w:r>
      <w:r w:rsidRPr="00DF4845">
        <w:rPr>
          <w:w w:val="100"/>
        </w:rPr>
        <w:fldChar w:fldCharType="separate"/>
      </w:r>
      <w:r w:rsidRPr="00DF4845">
        <w:rPr>
          <w:w w:val="100"/>
        </w:rPr>
        <w:t>Equation (27-61)</w:t>
      </w:r>
      <w:r w:rsidRPr="00DF4845">
        <w:rPr>
          <w:w w:val="100"/>
        </w:rPr>
        <w:fldChar w:fldCharType="end"/>
      </w:r>
      <w:r w:rsidRPr="00DF4845">
        <w:rPr>
          <w:w w:val="100"/>
        </w:rPr>
        <w:t>.</w:t>
      </w:r>
    </w:p>
    <w:p w14:paraId="34D19136" w14:textId="35CED8D2" w:rsidR="00DF4845" w:rsidRPr="00DF4845" w:rsidRDefault="00DF4845" w:rsidP="00DF4845">
      <w:pPr>
        <w:pStyle w:val="T"/>
        <w:rPr>
          <w:w w:val="100"/>
        </w:rPr>
      </w:pPr>
      <w:r w:rsidRPr="00DF4845">
        <w:rPr>
          <w:w w:val="100"/>
        </w:rPr>
        <w:t xml:space="preserve">The number of coded bits per symbol in the last OFDM symbol(s) of an HE SU PPDU or HE ER SU PPDU is given by </w:t>
      </w:r>
      <w:r w:rsidRPr="00DF4845">
        <w:rPr>
          <w:w w:val="100"/>
        </w:rPr>
        <w:fldChar w:fldCharType="begin"/>
      </w:r>
      <w:r w:rsidRPr="00DF4845">
        <w:rPr>
          <w:w w:val="100"/>
        </w:rPr>
        <w:instrText xml:space="preserve"> REF  RTF35313137363a204571756174 \h \* MERGEFORMAT </w:instrText>
      </w:r>
      <w:r w:rsidRPr="00DF4845">
        <w:rPr>
          <w:w w:val="100"/>
        </w:rPr>
      </w:r>
      <w:r w:rsidRPr="00DF4845">
        <w:rPr>
          <w:w w:val="100"/>
        </w:rPr>
        <w:fldChar w:fldCharType="separate"/>
      </w:r>
      <w:r w:rsidRPr="00DF4845">
        <w:rPr>
          <w:w w:val="100"/>
        </w:rPr>
        <w:t>Equation (27-67)</w:t>
      </w:r>
      <w:r w:rsidRPr="00DF4845">
        <w:rPr>
          <w:w w:val="100"/>
        </w:rPr>
        <w:fldChar w:fldCharType="end"/>
      </w:r>
      <w:r w:rsidRPr="00DF4845">
        <w:rPr>
          <w:w w:val="100"/>
        </w:rPr>
        <w:t>.</w:t>
      </w:r>
    </w:p>
    <w:p w14:paraId="5A7F3E10" w14:textId="740C62BD" w:rsidR="001347FD" w:rsidRPr="006D3D3F" w:rsidRDefault="006D3D3F" w:rsidP="006D3D3F">
      <w:pPr>
        <w:pStyle w:val="H5"/>
        <w:jc w:val="both"/>
        <w:rPr>
          <w:i/>
        </w:rPr>
      </w:pPr>
      <w:r>
        <w:rPr>
          <w:i/>
          <w:noProof/>
        </w:rPr>
        <w:drawing>
          <wp:inline distT="0" distB="0" distL="0" distR="0" wp14:anchorId="6E789C3E" wp14:editId="5EC9DDDC">
            <wp:extent cx="5670645" cy="5337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4423" cy="552923"/>
                    </a:xfrm>
                    <a:prstGeom prst="rect">
                      <a:avLst/>
                    </a:prstGeom>
                    <a:noFill/>
                    <a:ln>
                      <a:noFill/>
                    </a:ln>
                  </pic:spPr>
                </pic:pic>
              </a:graphicData>
            </a:graphic>
          </wp:inline>
        </w:drawing>
      </w:r>
    </w:p>
    <w:p w14:paraId="5E7CC3A0" w14:textId="77777777" w:rsidR="001347FD" w:rsidRPr="00677652" w:rsidRDefault="001347FD" w:rsidP="001347FD">
      <w:pPr>
        <w:rPr>
          <w:b/>
          <w:i/>
          <w:sz w:val="20"/>
        </w:rPr>
      </w:pPr>
    </w:p>
    <w:p w14:paraId="7369CCD4" w14:textId="77777777" w:rsidR="001347FD" w:rsidRPr="00677652" w:rsidRDefault="001347FD" w:rsidP="001347FD">
      <w:pPr>
        <w:rPr>
          <w:b/>
          <w:i/>
          <w:sz w:val="20"/>
        </w:rPr>
      </w:pPr>
      <w:r w:rsidRPr="00677652">
        <w:rPr>
          <w:b/>
          <w:i/>
          <w:sz w:val="20"/>
        </w:rPr>
        <w:t>------------- End Text Changes -----------------------</w:t>
      </w:r>
    </w:p>
    <w:p w14:paraId="3CE3DCF3" w14:textId="77777777" w:rsidR="001347FD" w:rsidRPr="00677652" w:rsidRDefault="001347FD" w:rsidP="001347FD">
      <w:pPr>
        <w:rPr>
          <w:b/>
          <w:i/>
          <w:sz w:val="20"/>
        </w:rPr>
      </w:pPr>
    </w:p>
    <w:p w14:paraId="58BCC20C" w14:textId="0CA01A8A" w:rsidR="001347FD" w:rsidRDefault="001347FD" w:rsidP="00CC6ACC">
      <w:pPr>
        <w:jc w:val="center"/>
        <w:rPr>
          <w:b/>
          <w:i/>
          <w:sz w:val="20"/>
        </w:rPr>
      </w:pPr>
    </w:p>
    <w:p w14:paraId="7526E5D0" w14:textId="704B59EA" w:rsidR="001347FD" w:rsidRDefault="001347FD" w:rsidP="00CC6ACC">
      <w:pPr>
        <w:jc w:val="center"/>
        <w:rPr>
          <w:b/>
          <w:i/>
          <w:sz w:val="20"/>
        </w:rPr>
      </w:pPr>
    </w:p>
    <w:p w14:paraId="6696A2DF" w14:textId="77777777" w:rsidR="006D3D3F" w:rsidRDefault="006D3D3F">
      <w:pPr>
        <w:rPr>
          <w:b/>
          <w:i/>
          <w:sz w:val="20"/>
        </w:rPr>
      </w:pPr>
      <w:r>
        <w:rPr>
          <w:b/>
          <w:i/>
          <w:sz w:val="20"/>
        </w:rPr>
        <w:br w:type="page"/>
      </w:r>
    </w:p>
    <w:p w14:paraId="7CE15C26" w14:textId="3BF16C00" w:rsidR="00DF4845" w:rsidRPr="00677652" w:rsidRDefault="001347FD" w:rsidP="00DF4845">
      <w:pPr>
        <w:rPr>
          <w:i/>
          <w:sz w:val="20"/>
        </w:rPr>
      </w:pPr>
      <w:r w:rsidRPr="00677652">
        <w:rPr>
          <w:b/>
          <w:i/>
          <w:sz w:val="20"/>
        </w:rPr>
        <w:lastRenderedPageBreak/>
        <w:t xml:space="preserve">To </w:t>
      </w:r>
      <w:proofErr w:type="spellStart"/>
      <w:r w:rsidRPr="00677652">
        <w:rPr>
          <w:b/>
          <w:i/>
          <w:sz w:val="20"/>
        </w:rPr>
        <w:t>TG</w:t>
      </w:r>
      <w:r w:rsidR="006D3D3F">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sidR="006D3D3F">
        <w:rPr>
          <w:b/>
          <w:i/>
          <w:sz w:val="20"/>
          <w:highlight w:val="yellow"/>
        </w:rPr>
        <w:t>588</w:t>
      </w:r>
      <w:r w:rsidRPr="00677652">
        <w:rPr>
          <w:b/>
          <w:i/>
          <w:sz w:val="20"/>
          <w:highlight w:val="yellow"/>
        </w:rPr>
        <w:t>L</w:t>
      </w:r>
      <w:r w:rsidR="006D3D3F">
        <w:rPr>
          <w:b/>
          <w:i/>
          <w:sz w:val="20"/>
          <w:highlight w:val="yellow"/>
        </w:rPr>
        <w:t>10</w:t>
      </w:r>
      <w:r w:rsidRPr="00677652">
        <w:rPr>
          <w:i/>
          <w:sz w:val="20"/>
        </w:rPr>
        <w:t xml:space="preserve"> </w:t>
      </w:r>
      <w:r w:rsidR="00DF4845" w:rsidRPr="00677652">
        <w:rPr>
          <w:i/>
          <w:sz w:val="20"/>
        </w:rPr>
        <w:t>replace the current text</w:t>
      </w:r>
      <w:r w:rsidR="00DF4845">
        <w:rPr>
          <w:i/>
          <w:sz w:val="20"/>
        </w:rPr>
        <w:t xml:space="preserve"> (e.g. </w:t>
      </w:r>
      <w:r w:rsidR="00DF4845" w:rsidRPr="00423C86">
        <w:rPr>
          <w:i/>
          <w:color w:val="FF0000"/>
          <w:sz w:val="20"/>
        </w:rPr>
        <w:t>a</w:t>
      </w:r>
      <w:r w:rsidR="00DF4845">
        <w:rPr>
          <w:i/>
          <w:sz w:val="20"/>
        </w:rPr>
        <w:t xml:space="preserve"> and </w:t>
      </w:r>
      <w:proofErr w:type="spellStart"/>
      <w:proofErr w:type="gramStart"/>
      <w:r w:rsidR="00DF4845" w:rsidRPr="00423C86">
        <w:rPr>
          <w:i/>
          <w:color w:val="FF0000"/>
          <w:sz w:val="20"/>
        </w:rPr>
        <w:t>a</w:t>
      </w:r>
      <w:r w:rsidR="00DF4845" w:rsidRPr="00423C86">
        <w:rPr>
          <w:i/>
          <w:color w:val="FF0000"/>
          <w:sz w:val="20"/>
          <w:vertAlign w:val="subscript"/>
        </w:rPr>
        <w:t>init</w:t>
      </w:r>
      <w:proofErr w:type="spellEnd"/>
      <w:r w:rsidR="00DF4845" w:rsidRPr="00677652">
        <w:rPr>
          <w:i/>
          <w:sz w:val="20"/>
        </w:rPr>
        <w:t xml:space="preserve"> </w:t>
      </w:r>
      <w:r w:rsidR="00DF4845">
        <w:rPr>
          <w:i/>
          <w:sz w:val="20"/>
        </w:rPr>
        <w:t>)</w:t>
      </w:r>
      <w:proofErr w:type="gramEnd"/>
      <w:r w:rsidR="00F17FBB">
        <w:rPr>
          <w:i/>
          <w:sz w:val="20"/>
        </w:rPr>
        <w:t xml:space="preserve"> </w:t>
      </w:r>
      <w:r w:rsidR="00DF4845" w:rsidRPr="00677652">
        <w:rPr>
          <w:i/>
          <w:sz w:val="20"/>
        </w:rPr>
        <w:t xml:space="preserve">with the proposed changes </w:t>
      </w:r>
      <w:r w:rsidR="00DF4845">
        <w:rPr>
          <w:i/>
          <w:sz w:val="20"/>
        </w:rPr>
        <w:t>(</w:t>
      </w:r>
      <w:proofErr w:type="spellStart"/>
      <w:r w:rsidR="00DF4845" w:rsidRPr="00423C86">
        <w:rPr>
          <w:i/>
          <w:color w:val="FF0000"/>
          <w:sz w:val="20"/>
        </w:rPr>
        <w:t>a</w:t>
      </w:r>
      <w:r w:rsidR="00DF4845" w:rsidRPr="00423C86">
        <w:rPr>
          <w:i/>
          <w:color w:val="FF0000"/>
          <w:sz w:val="20"/>
          <w:vertAlign w:val="subscript"/>
        </w:rPr>
        <w:t>PFPF</w:t>
      </w:r>
      <w:proofErr w:type="spellEnd"/>
      <w:r w:rsidR="00DF4845">
        <w:rPr>
          <w:i/>
          <w:sz w:val="20"/>
        </w:rPr>
        <w:t xml:space="preserve"> and </w:t>
      </w:r>
      <w:proofErr w:type="spellStart"/>
      <w:r w:rsidR="00DF4845" w:rsidRPr="00423C86">
        <w:rPr>
          <w:i/>
          <w:color w:val="FF0000"/>
          <w:sz w:val="20"/>
        </w:rPr>
        <w:t>a</w:t>
      </w:r>
      <w:r w:rsidR="00DF4845" w:rsidRPr="00423C86">
        <w:rPr>
          <w:i/>
          <w:color w:val="FF0000"/>
          <w:sz w:val="20"/>
          <w:vertAlign w:val="subscript"/>
        </w:rPr>
        <w:t>PFPF,init</w:t>
      </w:r>
      <w:proofErr w:type="spellEnd"/>
      <w:r w:rsidR="00DF4845" w:rsidRPr="00423C86">
        <w:rPr>
          <w:i/>
          <w:color w:val="FF0000"/>
          <w:sz w:val="20"/>
        </w:rPr>
        <w:t xml:space="preserve"> </w:t>
      </w:r>
      <w:r w:rsidR="00DF4845">
        <w:rPr>
          <w:i/>
          <w:sz w:val="20"/>
        </w:rPr>
        <w:t>) below</w:t>
      </w:r>
      <w:r w:rsidR="00DF4845" w:rsidRPr="00677652">
        <w:rPr>
          <w:i/>
          <w:sz w:val="20"/>
        </w:rPr>
        <w:t>.</w:t>
      </w:r>
    </w:p>
    <w:p w14:paraId="50483EDD" w14:textId="54C74CFD" w:rsidR="001347FD" w:rsidRPr="00677652" w:rsidRDefault="001347FD" w:rsidP="001347FD">
      <w:pPr>
        <w:rPr>
          <w:i/>
          <w:sz w:val="20"/>
        </w:rPr>
      </w:pPr>
    </w:p>
    <w:p w14:paraId="7EA08D7B" w14:textId="77777777" w:rsidR="001347FD" w:rsidRPr="00677652" w:rsidRDefault="001347FD" w:rsidP="001347FD">
      <w:pPr>
        <w:rPr>
          <w:b/>
          <w:i/>
          <w:sz w:val="20"/>
        </w:rPr>
      </w:pPr>
      <w:r w:rsidRPr="00677652">
        <w:rPr>
          <w:i/>
          <w:sz w:val="20"/>
        </w:rPr>
        <w:br/>
      </w:r>
      <w:r w:rsidRPr="00677652">
        <w:rPr>
          <w:b/>
          <w:i/>
          <w:sz w:val="20"/>
        </w:rPr>
        <w:t>------------- Begin Text Changes ---------------</w:t>
      </w:r>
    </w:p>
    <w:p w14:paraId="7060A8C8" w14:textId="77777777" w:rsidR="001347FD" w:rsidRDefault="001347FD" w:rsidP="001347FD">
      <w:pPr>
        <w:rPr>
          <w:b/>
          <w:i/>
          <w:sz w:val="20"/>
        </w:rPr>
      </w:pPr>
    </w:p>
    <w:p w14:paraId="200F15EB" w14:textId="5E0DFAC8" w:rsidR="002125F2" w:rsidRDefault="002125F2" w:rsidP="006D3D3F">
      <w:pPr>
        <w:pStyle w:val="T"/>
        <w:rPr>
          <w:w w:val="100"/>
        </w:rPr>
      </w:pPr>
      <w:r>
        <w:rPr>
          <w:noProof/>
          <w:w w:val="100"/>
        </w:rPr>
        <w:drawing>
          <wp:inline distT="0" distB="0" distL="0" distR="0" wp14:anchorId="54AEB40F" wp14:editId="743B83F2">
            <wp:extent cx="5554639" cy="708812"/>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756" cy="712145"/>
                    </a:xfrm>
                    <a:prstGeom prst="rect">
                      <a:avLst/>
                    </a:prstGeom>
                    <a:noFill/>
                    <a:ln>
                      <a:noFill/>
                    </a:ln>
                  </pic:spPr>
                </pic:pic>
              </a:graphicData>
            </a:graphic>
          </wp:inline>
        </w:drawing>
      </w:r>
    </w:p>
    <w:p w14:paraId="266D1C81" w14:textId="0F500E9D" w:rsidR="006D3D3F" w:rsidRDefault="006D3D3F" w:rsidP="006D3D3F">
      <w:pPr>
        <w:pStyle w:val="T"/>
        <w:rPr>
          <w:w w:val="100"/>
        </w:rPr>
      </w:pPr>
      <w:r>
        <w:rPr>
          <w:w w:val="100"/>
        </w:rPr>
        <w:t xml:space="preserve">and then compute the pre-FEC padding factor </w:t>
      </w:r>
      <w:r>
        <w:rPr>
          <w:i/>
          <w:iCs/>
          <w:w w:val="100"/>
        </w:rPr>
        <w:t>a</w:t>
      </w:r>
      <w:r>
        <w:rPr>
          <w:w w:val="100"/>
        </w:rPr>
        <w:t xml:space="preserve"> and </w:t>
      </w:r>
      <w:r>
        <w:rPr>
          <w:i/>
          <w:iCs/>
          <w:w w:val="100"/>
        </w:rPr>
        <w:t>N</w:t>
      </w:r>
      <w:r>
        <w:rPr>
          <w:i/>
          <w:iCs/>
          <w:w w:val="100"/>
          <w:vertAlign w:val="subscript"/>
        </w:rPr>
        <w:t>SYM</w:t>
      </w:r>
      <w:r>
        <w:rPr>
          <w:w w:val="100"/>
        </w:rPr>
        <w:t xml:space="preserve"> using </w:t>
      </w:r>
      <w:r>
        <w:rPr>
          <w:w w:val="100"/>
        </w:rPr>
        <w:fldChar w:fldCharType="begin"/>
      </w:r>
      <w:r>
        <w:rPr>
          <w:w w:val="100"/>
        </w:rPr>
        <w:instrText xml:space="preserve"> REF  RTF37313136313a204571756174 \h</w:instrText>
      </w:r>
      <w:r>
        <w:rPr>
          <w:w w:val="100"/>
        </w:rPr>
      </w:r>
      <w:r>
        <w:rPr>
          <w:w w:val="100"/>
        </w:rPr>
        <w:fldChar w:fldCharType="separate"/>
      </w:r>
      <w:r>
        <w:rPr>
          <w:w w:val="100"/>
        </w:rPr>
        <w:t>Equation (27-71)</w:t>
      </w:r>
      <w:r>
        <w:rPr>
          <w:w w:val="100"/>
        </w:rPr>
        <w:fldChar w:fldCharType="end"/>
      </w:r>
      <w:r>
        <w:rPr>
          <w:w w:val="100"/>
        </w:rPr>
        <w:t>:</w:t>
      </w:r>
    </w:p>
    <w:p w14:paraId="0839CD39" w14:textId="71CF1738" w:rsidR="002125F2" w:rsidRDefault="002125F2" w:rsidP="006D3D3F">
      <w:pPr>
        <w:pStyle w:val="T"/>
        <w:rPr>
          <w:w w:val="100"/>
        </w:rPr>
      </w:pPr>
      <w:r>
        <w:rPr>
          <w:noProof/>
          <w:w w:val="100"/>
        </w:rPr>
        <w:drawing>
          <wp:inline distT="0" distB="0" distL="0" distR="0" wp14:anchorId="4DEDC2F9" wp14:editId="28D199E0">
            <wp:extent cx="5622878" cy="52987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9916" cy="536187"/>
                    </a:xfrm>
                    <a:prstGeom prst="rect">
                      <a:avLst/>
                    </a:prstGeom>
                    <a:noFill/>
                    <a:ln>
                      <a:noFill/>
                    </a:ln>
                  </pic:spPr>
                </pic:pic>
              </a:graphicData>
            </a:graphic>
          </wp:inline>
        </w:drawing>
      </w:r>
    </w:p>
    <w:p w14:paraId="0EA77AD6" w14:textId="05C5B9D5" w:rsidR="006D3D3F" w:rsidRDefault="006D3D3F" w:rsidP="006D3D3F">
      <w:pPr>
        <w:pStyle w:val="T"/>
        <w:rPr>
          <w:w w:val="100"/>
        </w:rPr>
      </w:pPr>
      <w:r>
        <w:rPr>
          <w:w w:val="100"/>
        </w:rPr>
        <w:t xml:space="preserve">If in step d) of LDPC encoding process as described in 19.3.11.7.5 (LDPC PPDU encoding process), the </w:t>
      </w:r>
      <w:proofErr w:type="gramStart"/>
      <w:r>
        <w:rPr>
          <w:w w:val="100"/>
        </w:rPr>
        <w:t>above mentioned</w:t>
      </w:r>
      <w:proofErr w:type="gramEnd"/>
      <w:r>
        <w:rPr>
          <w:w w:val="100"/>
        </w:rPr>
        <w:t xml:space="preserve"> condition is not met, then the LDPC Extra Symbol Segment field in HE-SIG-A shall be set to 0, and</w:t>
      </w:r>
    </w:p>
    <w:p w14:paraId="0353F494" w14:textId="72089737" w:rsidR="002125F2" w:rsidRDefault="002125F2" w:rsidP="006D3D3F">
      <w:pPr>
        <w:pStyle w:val="T"/>
        <w:rPr>
          <w:w w:val="100"/>
        </w:rPr>
      </w:pPr>
      <w:r>
        <w:rPr>
          <w:noProof/>
          <w:w w:val="100"/>
        </w:rPr>
        <w:drawing>
          <wp:inline distT="0" distB="0" distL="0" distR="0" wp14:anchorId="0FB96851" wp14:editId="1B029DF3">
            <wp:extent cx="5711588" cy="4851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665" cy="488353"/>
                    </a:xfrm>
                    <a:prstGeom prst="rect">
                      <a:avLst/>
                    </a:prstGeom>
                    <a:noFill/>
                    <a:ln>
                      <a:noFill/>
                    </a:ln>
                  </pic:spPr>
                </pic:pic>
              </a:graphicData>
            </a:graphic>
          </wp:inline>
        </w:drawing>
      </w:r>
    </w:p>
    <w:p w14:paraId="3E676351" w14:textId="56AE3C99" w:rsidR="006D3D3F" w:rsidRDefault="006D3D3F" w:rsidP="00D0058F">
      <w:pPr>
        <w:pStyle w:val="T"/>
        <w:rPr>
          <w:w w:val="100"/>
        </w:rPr>
      </w:pPr>
      <w:r>
        <w:rPr>
          <w:w w:val="100"/>
        </w:rPr>
        <w:t xml:space="preserve">Using the pre-FEC padding factor </w:t>
      </w:r>
      <w:proofErr w:type="spellStart"/>
      <w:r w:rsidR="00D0058F" w:rsidRPr="004C4E54">
        <w:rPr>
          <w:i/>
          <w:strike/>
          <w:color w:val="FF0000"/>
        </w:rPr>
        <w:t>a</w:t>
      </w:r>
      <w:r w:rsidR="00D0058F" w:rsidRPr="004C4E54">
        <w:rPr>
          <w:i/>
          <w:color w:val="FF0000"/>
          <w:u w:val="single"/>
        </w:rPr>
        <w:t>a</w:t>
      </w:r>
      <w:r w:rsidR="00D0058F" w:rsidRPr="004C4E54">
        <w:rPr>
          <w:i/>
          <w:color w:val="FF0000"/>
          <w:u w:val="single"/>
          <w:vertAlign w:val="subscript"/>
        </w:rPr>
        <w:t>PFPF</w:t>
      </w:r>
      <w:proofErr w:type="spellEnd"/>
      <w:r>
        <w:rPr>
          <w:w w:val="100"/>
        </w:rPr>
        <w:t xml:space="preserve">, compute the </w:t>
      </w:r>
      <w:r>
        <w:rPr>
          <w:i/>
          <w:iCs/>
          <w:w w:val="100"/>
        </w:rPr>
        <w:t>N</w:t>
      </w:r>
      <w:r>
        <w:rPr>
          <w:i/>
          <w:iCs/>
          <w:w w:val="100"/>
          <w:vertAlign w:val="subscript"/>
        </w:rPr>
        <w:t>CBPS</w:t>
      </w:r>
      <w:r>
        <w:rPr>
          <w:w w:val="100"/>
        </w:rPr>
        <w:t xml:space="preserve"> of the last symbol as:</w:t>
      </w:r>
    </w:p>
    <w:p w14:paraId="1EA11B35" w14:textId="68B3FE7C" w:rsidR="002125F2" w:rsidRDefault="002125F2" w:rsidP="006D3D3F">
      <w:pPr>
        <w:pStyle w:val="Equation"/>
        <w:tabs>
          <w:tab w:val="left" w:pos="1080"/>
        </w:tabs>
        <w:ind w:left="200" w:firstLine="0"/>
        <w:rPr>
          <w:w w:val="100"/>
        </w:rPr>
      </w:pPr>
      <w:r>
        <w:rPr>
          <w:noProof/>
          <w:w w:val="100"/>
        </w:rPr>
        <w:drawing>
          <wp:inline distT="0" distB="0" distL="0" distR="0" wp14:anchorId="77171DE5" wp14:editId="6E099E79">
            <wp:extent cx="5588360" cy="533193"/>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0108" cy="537176"/>
                    </a:xfrm>
                    <a:prstGeom prst="rect">
                      <a:avLst/>
                    </a:prstGeom>
                    <a:noFill/>
                    <a:ln>
                      <a:noFill/>
                    </a:ln>
                  </pic:spPr>
                </pic:pic>
              </a:graphicData>
            </a:graphic>
          </wp:inline>
        </w:drawing>
      </w:r>
    </w:p>
    <w:p w14:paraId="36693022" w14:textId="4D07C6ED" w:rsidR="006D3D3F" w:rsidRDefault="006D3D3F" w:rsidP="006D3D3F">
      <w:pPr>
        <w:pStyle w:val="Equation"/>
        <w:tabs>
          <w:tab w:val="left" w:pos="1080"/>
        </w:tabs>
        <w:ind w:firstLine="0"/>
        <w:rPr>
          <w:w w:val="100"/>
        </w:rPr>
      </w:pPr>
      <w:r>
        <w:rPr>
          <w:w w:val="100"/>
        </w:rPr>
        <w:t xml:space="preserve">The number of data bits of the last symbol is calculated as </w:t>
      </w:r>
      <w:proofErr w:type="spellStart"/>
      <w:proofErr w:type="gramStart"/>
      <w:r>
        <w:rPr>
          <w:i/>
          <w:iCs/>
          <w:w w:val="100"/>
        </w:rPr>
        <w:t>N</w:t>
      </w:r>
      <w:r>
        <w:rPr>
          <w:i/>
          <w:iCs/>
          <w:w w:val="100"/>
          <w:vertAlign w:val="subscript"/>
        </w:rPr>
        <w:t>DBPS,last</w:t>
      </w:r>
      <w:proofErr w:type="spellEnd"/>
      <w:proofErr w:type="gramEnd"/>
      <w:r>
        <w:rPr>
          <w:w w:val="100"/>
        </w:rPr>
        <w:t> = </w:t>
      </w:r>
      <w:proofErr w:type="spellStart"/>
      <w:r>
        <w:rPr>
          <w:i/>
          <w:iCs/>
          <w:w w:val="100"/>
        </w:rPr>
        <w:t>N</w:t>
      </w:r>
      <w:r>
        <w:rPr>
          <w:i/>
          <w:iCs/>
          <w:w w:val="100"/>
          <w:vertAlign w:val="subscript"/>
        </w:rPr>
        <w:t>DBPS,last,init</w:t>
      </w:r>
      <w:proofErr w:type="spellEnd"/>
      <w:r>
        <w:rPr>
          <w:w w:val="100"/>
        </w:rPr>
        <w:t>.</w:t>
      </w:r>
    </w:p>
    <w:p w14:paraId="4A57CBBD" w14:textId="77777777" w:rsidR="001347FD" w:rsidRPr="006D3D3F" w:rsidRDefault="001347FD" w:rsidP="001347FD">
      <w:pPr>
        <w:rPr>
          <w:b/>
          <w:i/>
          <w:sz w:val="20"/>
          <w:lang w:val="en-US"/>
        </w:rPr>
      </w:pPr>
    </w:p>
    <w:p w14:paraId="252FE73B" w14:textId="77777777" w:rsidR="001347FD" w:rsidRPr="00677652" w:rsidRDefault="001347FD" w:rsidP="001347FD">
      <w:pPr>
        <w:rPr>
          <w:b/>
          <w:i/>
          <w:sz w:val="20"/>
        </w:rPr>
      </w:pPr>
    </w:p>
    <w:p w14:paraId="39C6868B" w14:textId="77777777" w:rsidR="001347FD" w:rsidRPr="00677652" w:rsidRDefault="001347FD" w:rsidP="001347FD">
      <w:pPr>
        <w:rPr>
          <w:b/>
          <w:i/>
          <w:sz w:val="20"/>
        </w:rPr>
      </w:pPr>
      <w:r w:rsidRPr="00677652">
        <w:rPr>
          <w:b/>
          <w:i/>
          <w:sz w:val="20"/>
        </w:rPr>
        <w:t>------------- End Text Changes -----------------------</w:t>
      </w:r>
    </w:p>
    <w:p w14:paraId="1024609C" w14:textId="77777777" w:rsidR="001347FD" w:rsidRPr="00677652" w:rsidRDefault="001347FD" w:rsidP="001347FD">
      <w:pPr>
        <w:rPr>
          <w:b/>
          <w:i/>
          <w:sz w:val="20"/>
        </w:rPr>
      </w:pPr>
    </w:p>
    <w:p w14:paraId="15C561DE" w14:textId="5C01D811" w:rsidR="001347FD" w:rsidRDefault="001347FD" w:rsidP="00CC6ACC">
      <w:pPr>
        <w:jc w:val="center"/>
        <w:rPr>
          <w:b/>
          <w:i/>
          <w:sz w:val="20"/>
        </w:rPr>
      </w:pPr>
    </w:p>
    <w:p w14:paraId="7F4BBC3A" w14:textId="729839F1" w:rsidR="00A3454A" w:rsidRPr="00677652" w:rsidRDefault="00A3454A" w:rsidP="00A3454A">
      <w:pPr>
        <w:rPr>
          <w:i/>
          <w:sz w:val="20"/>
        </w:rPr>
      </w:pPr>
      <w:r w:rsidRPr="00677652">
        <w:rPr>
          <w:b/>
          <w:i/>
          <w:sz w:val="20"/>
        </w:rPr>
        <w:t xml:space="preserve">To </w:t>
      </w:r>
      <w:proofErr w:type="spellStart"/>
      <w:r w:rsidRPr="00677652">
        <w:rPr>
          <w:b/>
          <w:i/>
          <w:sz w:val="20"/>
        </w:rPr>
        <w:t>TG</w:t>
      </w:r>
      <w:r>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589</w:t>
      </w:r>
      <w:r w:rsidRPr="00677652">
        <w:rPr>
          <w:b/>
          <w:i/>
          <w:sz w:val="20"/>
          <w:highlight w:val="yellow"/>
        </w:rPr>
        <w:t>L</w:t>
      </w:r>
      <w:r>
        <w:rPr>
          <w:b/>
          <w:i/>
          <w:sz w:val="20"/>
          <w:highlight w:val="yellow"/>
        </w:rPr>
        <w:t>01</w:t>
      </w:r>
      <w:r w:rsidRPr="00677652">
        <w:rPr>
          <w:i/>
          <w:sz w:val="20"/>
        </w:rPr>
        <w:t xml:space="preserve"> replace the current text</w:t>
      </w:r>
      <w:r>
        <w:rPr>
          <w:i/>
          <w:sz w:val="20"/>
        </w:rPr>
        <w:t xml:space="preserve"> (e.g. </w:t>
      </w:r>
      <w:r w:rsidRPr="00423C86">
        <w:rPr>
          <w:i/>
          <w:color w:val="FF0000"/>
          <w:sz w:val="20"/>
        </w:rPr>
        <w:t>a</w:t>
      </w:r>
      <w:r w:rsidR="00F17FBB">
        <w:rPr>
          <w:i/>
          <w:color w:val="FF0000"/>
          <w:sz w:val="20"/>
        </w:rPr>
        <w:t>,</w:t>
      </w:r>
      <w:r w:rsidR="00F17FBB" w:rsidRPr="00F17FBB">
        <w:rPr>
          <w:i/>
          <w:color w:val="FF0000"/>
          <w:sz w:val="20"/>
        </w:rPr>
        <w:t xml:space="preserve"> </w:t>
      </w:r>
      <w:proofErr w:type="spellStart"/>
      <w:proofErr w:type="gramStart"/>
      <w:r w:rsidR="00F17FBB" w:rsidRPr="00423C86">
        <w:rPr>
          <w:i/>
          <w:color w:val="FF0000"/>
          <w:sz w:val="20"/>
        </w:rPr>
        <w:t>a</w:t>
      </w:r>
      <w:r w:rsidR="00F17FBB" w:rsidRPr="00423C86">
        <w:rPr>
          <w:i/>
          <w:color w:val="FF0000"/>
          <w:sz w:val="20"/>
          <w:vertAlign w:val="subscript"/>
        </w:rPr>
        <w:t>init</w:t>
      </w:r>
      <w:proofErr w:type="spellEnd"/>
      <w:r w:rsidR="00F17FBB">
        <w:rPr>
          <w:i/>
          <w:color w:val="FF0000"/>
          <w:sz w:val="20"/>
        </w:rPr>
        <w:t xml:space="preserve"> </w:t>
      </w:r>
      <w:r>
        <w:rPr>
          <w:i/>
          <w:sz w:val="20"/>
        </w:rPr>
        <w:t xml:space="preserve"> and</w:t>
      </w:r>
      <w:proofErr w:type="gramEnd"/>
      <w:r>
        <w:rPr>
          <w:i/>
          <w:sz w:val="20"/>
        </w:rPr>
        <w:t xml:space="preserve"> </w:t>
      </w:r>
      <w:proofErr w:type="spellStart"/>
      <w:r w:rsidRPr="00423C86">
        <w:rPr>
          <w:i/>
          <w:color w:val="FF0000"/>
          <w:sz w:val="20"/>
        </w:rPr>
        <w:t>a</w:t>
      </w:r>
      <w:r w:rsidRPr="00423C86">
        <w:rPr>
          <w:i/>
          <w:color w:val="FF0000"/>
          <w:sz w:val="20"/>
          <w:vertAlign w:val="subscript"/>
        </w:rPr>
        <w:t>init</w:t>
      </w:r>
      <w:r w:rsidR="00F17FBB">
        <w:rPr>
          <w:i/>
          <w:color w:val="FF0000"/>
          <w:sz w:val="20"/>
          <w:vertAlign w:val="subscript"/>
        </w:rPr>
        <w:t>,u</w:t>
      </w:r>
      <w:proofErr w:type="spellEnd"/>
      <w:r w:rsidR="007F3172">
        <w:rPr>
          <w:i/>
          <w:color w:val="FF0000"/>
          <w:sz w:val="20"/>
          <w:vertAlign w:val="subscript"/>
        </w:rPr>
        <w:t xml:space="preserve"> </w:t>
      </w:r>
      <w:r>
        <w:rPr>
          <w:i/>
          <w:sz w:val="20"/>
        </w:rPr>
        <w:t>)</w:t>
      </w:r>
      <w:r w:rsidR="007F3172">
        <w:rPr>
          <w:i/>
          <w:sz w:val="20"/>
        </w:rPr>
        <w:t xml:space="preserve"> </w:t>
      </w:r>
      <w:r w:rsidRPr="00677652">
        <w:rPr>
          <w:i/>
          <w:sz w:val="20"/>
        </w:rPr>
        <w:t xml:space="preserve">with the proposed changes </w:t>
      </w:r>
      <w:r>
        <w:rPr>
          <w:i/>
          <w:sz w:val="20"/>
        </w:rPr>
        <w:t>(</w:t>
      </w:r>
      <w:proofErr w:type="spellStart"/>
      <w:r w:rsidRPr="00423C86">
        <w:rPr>
          <w:i/>
          <w:color w:val="FF0000"/>
          <w:sz w:val="20"/>
        </w:rPr>
        <w:t>a</w:t>
      </w:r>
      <w:r w:rsidRPr="00423C86">
        <w:rPr>
          <w:i/>
          <w:color w:val="FF0000"/>
          <w:sz w:val="20"/>
          <w:vertAlign w:val="subscript"/>
        </w:rPr>
        <w:t>PFPF</w:t>
      </w:r>
      <w:proofErr w:type="spellEnd"/>
      <w:r>
        <w:rPr>
          <w:i/>
          <w:sz w:val="20"/>
        </w:rPr>
        <w:t xml:space="preserve"> </w:t>
      </w:r>
      <w:r w:rsidR="00F17FBB">
        <w:rPr>
          <w:i/>
          <w:sz w:val="20"/>
        </w:rPr>
        <w:t xml:space="preserve">, </w:t>
      </w:r>
      <w:proofErr w:type="spellStart"/>
      <w:r w:rsidR="00F17FBB" w:rsidRPr="00423C86">
        <w:rPr>
          <w:i/>
          <w:color w:val="FF0000"/>
          <w:sz w:val="20"/>
        </w:rPr>
        <w:t>a</w:t>
      </w:r>
      <w:r w:rsidR="00F17FBB" w:rsidRPr="00423C86">
        <w:rPr>
          <w:i/>
          <w:color w:val="FF0000"/>
          <w:sz w:val="20"/>
          <w:vertAlign w:val="subscript"/>
        </w:rPr>
        <w:t>PFPF,init</w:t>
      </w:r>
      <w:proofErr w:type="spellEnd"/>
      <w:r w:rsidR="00F17FBB" w:rsidRPr="00423C86">
        <w:rPr>
          <w:i/>
          <w:color w:val="FF0000"/>
          <w:sz w:val="20"/>
        </w:rPr>
        <w:t xml:space="preserve"> </w:t>
      </w:r>
      <w:r>
        <w:rPr>
          <w:i/>
          <w:sz w:val="20"/>
        </w:rPr>
        <w:t xml:space="preserve">and </w:t>
      </w:r>
      <w:proofErr w:type="spellStart"/>
      <w:r w:rsidRPr="00423C86">
        <w:rPr>
          <w:i/>
          <w:color w:val="FF0000"/>
          <w:sz w:val="20"/>
        </w:rPr>
        <w:t>a</w:t>
      </w:r>
      <w:r w:rsidRPr="00423C86">
        <w:rPr>
          <w:i/>
          <w:color w:val="FF0000"/>
          <w:sz w:val="20"/>
          <w:vertAlign w:val="subscript"/>
        </w:rPr>
        <w:t>PFPF,init</w:t>
      </w:r>
      <w:r w:rsidR="00F17FBB">
        <w:rPr>
          <w:i/>
          <w:color w:val="FF0000"/>
          <w:sz w:val="20"/>
          <w:vertAlign w:val="subscript"/>
        </w:rPr>
        <w:t>,u</w:t>
      </w:r>
      <w:proofErr w:type="spellEnd"/>
      <w:r w:rsidRPr="00423C86">
        <w:rPr>
          <w:i/>
          <w:color w:val="FF0000"/>
          <w:sz w:val="20"/>
        </w:rPr>
        <w:t xml:space="preserve"> </w:t>
      </w:r>
      <w:r>
        <w:rPr>
          <w:i/>
          <w:sz w:val="20"/>
        </w:rPr>
        <w:t>) below</w:t>
      </w:r>
      <w:r w:rsidRPr="00677652">
        <w:rPr>
          <w:i/>
          <w:sz w:val="20"/>
        </w:rPr>
        <w:t>.</w:t>
      </w:r>
      <w:r w:rsidR="00F17FBB">
        <w:rPr>
          <w:i/>
          <w:sz w:val="20"/>
        </w:rPr>
        <w:t>,</w:t>
      </w:r>
    </w:p>
    <w:p w14:paraId="1780FF4C" w14:textId="77777777" w:rsidR="00A3454A" w:rsidRPr="00677652" w:rsidRDefault="00A3454A" w:rsidP="00A3454A">
      <w:pPr>
        <w:rPr>
          <w:i/>
          <w:sz w:val="20"/>
        </w:rPr>
      </w:pPr>
    </w:p>
    <w:p w14:paraId="4ACED4C2" w14:textId="77777777" w:rsidR="00A3454A" w:rsidRPr="00677652" w:rsidRDefault="00A3454A" w:rsidP="00A3454A">
      <w:pPr>
        <w:rPr>
          <w:b/>
          <w:i/>
          <w:sz w:val="20"/>
        </w:rPr>
      </w:pPr>
      <w:r w:rsidRPr="00677652">
        <w:rPr>
          <w:i/>
          <w:sz w:val="20"/>
        </w:rPr>
        <w:br/>
      </w:r>
      <w:r w:rsidRPr="00677652">
        <w:rPr>
          <w:b/>
          <w:i/>
          <w:sz w:val="20"/>
        </w:rPr>
        <w:t>------------- Begin Text Changes ---------------</w:t>
      </w:r>
    </w:p>
    <w:p w14:paraId="7BC5019F" w14:textId="77777777" w:rsidR="00A3454A" w:rsidRDefault="00A3454A" w:rsidP="00A3454A">
      <w:pPr>
        <w:rPr>
          <w:b/>
          <w:i/>
          <w:sz w:val="20"/>
        </w:rPr>
      </w:pPr>
    </w:p>
    <w:p w14:paraId="1EC9E4C8" w14:textId="6FF83896" w:rsidR="00A3454A" w:rsidRDefault="00A3454A" w:rsidP="00A3454A">
      <w:pPr>
        <w:pStyle w:val="T"/>
        <w:rPr>
          <w:w w:val="100"/>
        </w:rPr>
      </w:pPr>
      <w:r>
        <w:rPr>
          <w:w w:val="100"/>
        </w:rPr>
        <w:t xml:space="preserve">First compute initial pre-FEC padding factor value, </w:t>
      </w:r>
      <w:proofErr w:type="spellStart"/>
      <w:r w:rsidR="00F17FBB" w:rsidRPr="00F17FBB">
        <w:rPr>
          <w:i/>
          <w:strike/>
          <w:color w:val="FF0000"/>
        </w:rPr>
        <w:t>a</w:t>
      </w:r>
      <w:r w:rsidR="00F17FBB" w:rsidRPr="00F17FBB">
        <w:rPr>
          <w:i/>
          <w:strike/>
          <w:color w:val="FF0000"/>
          <w:vertAlign w:val="subscript"/>
        </w:rPr>
        <w:t>init,u</w:t>
      </w:r>
      <w:proofErr w:type="spellEnd"/>
      <w:r w:rsidR="00F17FBB">
        <w:rPr>
          <w:i/>
          <w:color w:val="FF0000"/>
          <w:vertAlign w:val="subscript"/>
        </w:rPr>
        <w:t xml:space="preserve"> </w:t>
      </w:r>
      <w:proofErr w:type="spellStart"/>
      <w:r w:rsidR="00F17FBB" w:rsidRPr="00F17FBB">
        <w:rPr>
          <w:i/>
          <w:color w:val="FF0000"/>
          <w:u w:val="single"/>
        </w:rPr>
        <w:t>a</w:t>
      </w:r>
      <w:r w:rsidR="00F17FBB">
        <w:rPr>
          <w:i/>
          <w:color w:val="FF0000"/>
          <w:u w:val="single"/>
          <w:vertAlign w:val="subscript"/>
        </w:rPr>
        <w:t>PFPF,i</w:t>
      </w:r>
      <w:r w:rsidR="00F17FBB" w:rsidRPr="00F17FBB">
        <w:rPr>
          <w:i/>
          <w:color w:val="FF0000"/>
          <w:u w:val="single"/>
          <w:vertAlign w:val="subscript"/>
        </w:rPr>
        <w:t>nit,u</w:t>
      </w:r>
      <w:proofErr w:type="spellEnd"/>
      <w:r>
        <w:rPr>
          <w:w w:val="100"/>
        </w:rPr>
        <w:t xml:space="preserve">, for each user </w:t>
      </w:r>
      <w:r>
        <w:rPr>
          <w:i/>
          <w:iCs/>
          <w:w w:val="100"/>
        </w:rPr>
        <w:t>u</w:t>
      </w:r>
      <w:r>
        <w:rPr>
          <w:w w:val="100"/>
        </w:rPr>
        <w:t xml:space="preserve"> using </w:t>
      </w:r>
      <w:r>
        <w:rPr>
          <w:w w:val="100"/>
        </w:rPr>
        <w:fldChar w:fldCharType="begin"/>
      </w:r>
      <w:r>
        <w:rPr>
          <w:w w:val="100"/>
        </w:rPr>
        <w:instrText xml:space="preserve"> REF  RTF36373237313a204571756174 \h</w:instrText>
      </w:r>
      <w:r>
        <w:rPr>
          <w:w w:val="100"/>
        </w:rPr>
      </w:r>
      <w:r>
        <w:rPr>
          <w:w w:val="100"/>
        </w:rPr>
        <w:fldChar w:fldCharType="separate"/>
      </w:r>
      <w:r>
        <w:rPr>
          <w:w w:val="100"/>
        </w:rPr>
        <w:t>Equation (27-60)</w:t>
      </w:r>
      <w:r>
        <w:rPr>
          <w:w w:val="100"/>
        </w:rPr>
        <w:fldChar w:fldCharType="end"/>
      </w:r>
      <w:r>
        <w:rPr>
          <w:w w:val="100"/>
        </w:rPr>
        <w:t xml:space="preserve">, and the initial number of OFDM symbols, </w:t>
      </w:r>
      <w:proofErr w:type="spellStart"/>
      <w:r>
        <w:rPr>
          <w:i/>
          <w:iCs/>
          <w:w w:val="100"/>
        </w:rPr>
        <w:t>N</w:t>
      </w:r>
      <w:r>
        <w:rPr>
          <w:i/>
          <w:iCs/>
          <w:w w:val="100"/>
          <w:vertAlign w:val="subscript"/>
        </w:rPr>
        <w:t>SYM,init,u</w:t>
      </w:r>
      <w:proofErr w:type="spellEnd"/>
      <w:r>
        <w:rPr>
          <w:w w:val="100"/>
        </w:rPr>
        <w:t xml:space="preserve">, for each user </w:t>
      </w:r>
      <w:r>
        <w:rPr>
          <w:i/>
          <w:iCs/>
          <w:w w:val="100"/>
        </w:rPr>
        <w:t>u</w:t>
      </w:r>
      <w:r>
        <w:rPr>
          <w:w w:val="100"/>
        </w:rPr>
        <w:t xml:space="preserve"> using </w:t>
      </w:r>
      <w:r>
        <w:rPr>
          <w:w w:val="100"/>
        </w:rPr>
        <w:fldChar w:fldCharType="begin"/>
      </w:r>
      <w:r>
        <w:rPr>
          <w:w w:val="100"/>
        </w:rPr>
        <w:instrText xml:space="preserve"> REF  RTF35363230353a204571756174 \h</w:instrText>
      </w:r>
      <w:r>
        <w:rPr>
          <w:w w:val="100"/>
        </w:rPr>
      </w:r>
      <w:r>
        <w:rPr>
          <w:w w:val="100"/>
        </w:rPr>
        <w:fldChar w:fldCharType="separate"/>
      </w:r>
      <w:r>
        <w:rPr>
          <w:w w:val="100"/>
        </w:rPr>
        <w:t>Equation (27-63)</w:t>
      </w:r>
      <w:r>
        <w:rPr>
          <w:w w:val="100"/>
        </w:rPr>
        <w:fldChar w:fldCharType="end"/>
      </w:r>
      <w:r>
        <w:rPr>
          <w:w w:val="100"/>
        </w:rPr>
        <w:t xml:space="preserve">. Among all the users, derive the user index with the longest encoded packet duration, as in </w:t>
      </w:r>
      <w:r>
        <w:rPr>
          <w:w w:val="100"/>
        </w:rPr>
        <w:fldChar w:fldCharType="begin"/>
      </w:r>
      <w:r>
        <w:rPr>
          <w:w w:val="100"/>
        </w:rPr>
        <w:instrText xml:space="preserve"> REF  RTF34353432373a204571756174 \h</w:instrText>
      </w:r>
      <w:r>
        <w:rPr>
          <w:w w:val="100"/>
        </w:rPr>
      </w:r>
      <w:r>
        <w:rPr>
          <w:w w:val="100"/>
        </w:rPr>
        <w:fldChar w:fldCharType="separate"/>
      </w:r>
      <w:r>
        <w:rPr>
          <w:w w:val="100"/>
        </w:rPr>
        <w:t>Equation (27-75)</w:t>
      </w:r>
      <w:r>
        <w:rPr>
          <w:w w:val="100"/>
        </w:rPr>
        <w:fldChar w:fldCharType="end"/>
      </w:r>
      <w:r>
        <w:rPr>
          <w:w w:val="100"/>
        </w:rPr>
        <w:t>.</w:t>
      </w:r>
    </w:p>
    <w:p w14:paraId="6F26A6C1" w14:textId="0EB18415" w:rsidR="00581712" w:rsidRDefault="00581712" w:rsidP="00A3454A">
      <w:pPr>
        <w:pStyle w:val="Equation"/>
        <w:tabs>
          <w:tab w:val="left" w:pos="1080"/>
        </w:tabs>
        <w:ind w:left="200" w:firstLine="0"/>
        <w:rPr>
          <w:w w:val="100"/>
        </w:rPr>
      </w:pPr>
      <w:r>
        <w:rPr>
          <w:noProof/>
          <w:w w:val="100"/>
        </w:rPr>
        <w:drawing>
          <wp:inline distT="0" distB="0" distL="0" distR="0" wp14:anchorId="4A2C5D2D" wp14:editId="5964181A">
            <wp:extent cx="5813946" cy="467103"/>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1298" cy="471711"/>
                    </a:xfrm>
                    <a:prstGeom prst="rect">
                      <a:avLst/>
                    </a:prstGeom>
                    <a:noFill/>
                    <a:ln>
                      <a:noFill/>
                    </a:ln>
                  </pic:spPr>
                </pic:pic>
              </a:graphicData>
            </a:graphic>
          </wp:inline>
        </w:drawing>
      </w:r>
    </w:p>
    <w:p w14:paraId="24E9CA6A" w14:textId="77777777" w:rsidR="00A3454A" w:rsidRDefault="00A3454A" w:rsidP="00A3454A">
      <w:pPr>
        <w:pStyle w:val="T"/>
        <w:rPr>
          <w:w w:val="100"/>
        </w:rPr>
      </w:pPr>
      <w:r>
        <w:rPr>
          <w:w w:val="100"/>
        </w:rPr>
        <w:lastRenderedPageBreak/>
        <w:t>where</w:t>
      </w:r>
    </w:p>
    <w:p w14:paraId="380703E6" w14:textId="202E6745" w:rsidR="00A3454A" w:rsidRDefault="00A3454A" w:rsidP="00A3454A">
      <w:pPr>
        <w:pStyle w:val="VariableList"/>
        <w:rPr>
          <w:w w:val="100"/>
        </w:rPr>
      </w:pPr>
      <w:r>
        <w:rPr>
          <w:noProof/>
          <w:w w:val="100"/>
        </w:rPr>
        <w:drawing>
          <wp:inline distT="0" distB="0" distL="0" distR="0" wp14:anchorId="7CEF323F" wp14:editId="2E201766">
            <wp:extent cx="4217035" cy="177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7035" cy="177165"/>
                    </a:xfrm>
                    <a:prstGeom prst="rect">
                      <a:avLst/>
                    </a:prstGeom>
                    <a:noFill/>
                    <a:ln>
                      <a:noFill/>
                    </a:ln>
                  </pic:spPr>
                </pic:pic>
              </a:graphicData>
            </a:graphic>
          </wp:inline>
        </w:drawing>
      </w:r>
    </w:p>
    <w:p w14:paraId="002D5BA9" w14:textId="77777777" w:rsidR="00A3454A" w:rsidRDefault="00A3454A" w:rsidP="00A3454A">
      <w:pPr>
        <w:pStyle w:val="VariableList"/>
        <w:rPr>
          <w:w w:val="100"/>
        </w:rPr>
      </w:pPr>
      <w:proofErr w:type="spellStart"/>
      <w:r>
        <w:rPr>
          <w:i/>
          <w:iCs/>
          <w:w w:val="100"/>
        </w:rPr>
        <w:t>m</w:t>
      </w:r>
      <w:r>
        <w:rPr>
          <w:i/>
          <w:iCs/>
          <w:w w:val="100"/>
          <w:vertAlign w:val="subscript"/>
        </w:rPr>
        <w:t>STBC</w:t>
      </w:r>
      <w:proofErr w:type="spellEnd"/>
      <w:r>
        <w:rPr>
          <w:w w:val="100"/>
        </w:rPr>
        <w:tab/>
        <w:t xml:space="preserve"> is the common STBC setting among all the users, as described in </w:t>
      </w:r>
      <w:r>
        <w:rPr>
          <w:w w:val="100"/>
        </w:rPr>
        <w:fldChar w:fldCharType="begin"/>
      </w:r>
      <w:r>
        <w:rPr>
          <w:w w:val="100"/>
        </w:rPr>
        <w:instrText xml:space="preserve"> REF  RTF39373430363a2048342c312e \h</w:instrText>
      </w:r>
      <w:r>
        <w:rPr>
          <w:w w:val="100"/>
        </w:rPr>
      </w:r>
      <w:r>
        <w:rPr>
          <w:w w:val="100"/>
        </w:rPr>
        <w:fldChar w:fldCharType="separate"/>
      </w:r>
      <w:r>
        <w:rPr>
          <w:w w:val="100"/>
        </w:rPr>
        <w:t>27.3.11.7 (Segment parser)</w:t>
      </w:r>
      <w:r>
        <w:rPr>
          <w:w w:val="100"/>
        </w:rPr>
        <w:fldChar w:fldCharType="end"/>
      </w:r>
      <w:r>
        <w:rPr>
          <w:w w:val="100"/>
        </w:rPr>
        <w:t>.</w:t>
      </w:r>
    </w:p>
    <w:p w14:paraId="0F48C6ED" w14:textId="7BD9E6FF" w:rsidR="00A3454A" w:rsidRPr="00581712" w:rsidRDefault="00A3454A" w:rsidP="00581712">
      <w:pPr>
        <w:pStyle w:val="T"/>
        <w:rPr>
          <w:w w:val="100"/>
        </w:rPr>
      </w:pPr>
      <w:r>
        <w:rPr>
          <w:w w:val="100"/>
        </w:rPr>
        <w:t xml:space="preserve">Then the common </w:t>
      </w:r>
      <w:proofErr w:type="spellStart"/>
      <w:r w:rsidRPr="00A3454A">
        <w:rPr>
          <w:i/>
          <w:iCs/>
          <w:strike/>
          <w:color w:val="FF0000"/>
          <w:w w:val="100"/>
        </w:rPr>
        <w:t>a</w:t>
      </w:r>
      <w:r w:rsidRPr="00A3454A">
        <w:rPr>
          <w:i/>
          <w:iCs/>
          <w:strike/>
          <w:color w:val="FF0000"/>
          <w:w w:val="100"/>
          <w:vertAlign w:val="subscript"/>
        </w:rPr>
        <w:t>init</w:t>
      </w:r>
      <w:proofErr w:type="spellEnd"/>
      <w:r w:rsidRPr="00A3454A">
        <w:rPr>
          <w:i/>
          <w:iCs/>
          <w:color w:val="FF0000"/>
          <w:w w:val="100"/>
          <w:vertAlign w:val="subscript"/>
        </w:rPr>
        <w:t xml:space="preserve"> </w:t>
      </w:r>
      <w:proofErr w:type="spellStart"/>
      <w:r w:rsidRPr="00A3454A">
        <w:rPr>
          <w:i/>
          <w:iCs/>
          <w:color w:val="FF0000"/>
          <w:w w:val="100"/>
          <w:u w:val="single"/>
        </w:rPr>
        <w:t>a</w:t>
      </w:r>
      <w:r w:rsidRPr="00A3454A">
        <w:rPr>
          <w:i/>
          <w:iCs/>
          <w:color w:val="FF0000"/>
          <w:w w:val="100"/>
          <w:u w:val="single"/>
          <w:vertAlign w:val="subscript"/>
        </w:rPr>
        <w:t>PFPF,init</w:t>
      </w:r>
      <w:proofErr w:type="spellEnd"/>
      <w:r>
        <w:rPr>
          <w:w w:val="100"/>
        </w:rPr>
        <w:t xml:space="preserve"> and </w:t>
      </w:r>
      <w:proofErr w:type="spellStart"/>
      <w:r>
        <w:rPr>
          <w:i/>
          <w:iCs/>
          <w:w w:val="100"/>
        </w:rPr>
        <w:t>N</w:t>
      </w:r>
      <w:r>
        <w:rPr>
          <w:i/>
          <w:iCs/>
          <w:w w:val="100"/>
          <w:vertAlign w:val="subscript"/>
        </w:rPr>
        <w:t>SYM,init</w:t>
      </w:r>
      <w:proofErr w:type="spellEnd"/>
      <w:r>
        <w:rPr>
          <w:w w:val="100"/>
        </w:rPr>
        <w:t xml:space="preserve"> values among all the users are derived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(27-76)</w:t>
      </w:r>
      <w:r>
        <w:rPr>
          <w:w w:val="100"/>
        </w:rPr>
        <w:fldChar w:fldCharType="end"/>
      </w:r>
      <w:r>
        <w:rPr>
          <w:w w:val="100"/>
        </w:rPr>
        <w:t>:</w:t>
      </w:r>
    </w:p>
    <w:p w14:paraId="54EEA81A" w14:textId="4D40210C" w:rsidR="00581712" w:rsidRDefault="00581712" w:rsidP="00A3454A">
      <w:pPr>
        <w:pStyle w:val="T"/>
        <w:rPr>
          <w:w w:val="100"/>
        </w:rPr>
      </w:pPr>
      <w:r>
        <w:rPr>
          <w:noProof/>
          <w:w w:val="100"/>
        </w:rPr>
        <w:drawing>
          <wp:inline distT="0" distB="0" distL="0" distR="0" wp14:anchorId="4F49C10B" wp14:editId="6F7DFE18">
            <wp:extent cx="5336275" cy="509141"/>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2505" cy="522139"/>
                    </a:xfrm>
                    <a:prstGeom prst="rect">
                      <a:avLst/>
                    </a:prstGeom>
                    <a:noFill/>
                    <a:ln>
                      <a:noFill/>
                    </a:ln>
                  </pic:spPr>
                </pic:pic>
              </a:graphicData>
            </a:graphic>
          </wp:inline>
        </w:drawing>
      </w:r>
    </w:p>
    <w:p w14:paraId="5CE00E98" w14:textId="55675EDF" w:rsidR="00A3454A" w:rsidRDefault="00A3454A" w:rsidP="005111A3">
      <w:pPr>
        <w:pStyle w:val="T"/>
        <w:rPr>
          <w:w w:val="100"/>
        </w:rPr>
      </w:pPr>
      <w:r>
        <w:rPr>
          <w:w w:val="100"/>
        </w:rPr>
        <w:t>Calculate each user’s initial number of coded bits in its last symbol as below:</w:t>
      </w:r>
      <w:bookmarkStart w:id="2" w:name="RTF35383339373a204571756174"/>
    </w:p>
    <w:bookmarkEnd w:id="2"/>
    <w:p w14:paraId="4DCAFCA9" w14:textId="3AF61A2E" w:rsidR="00A3454A" w:rsidRDefault="00A3454A" w:rsidP="00A3454A"/>
    <w:p w14:paraId="72DDFC90" w14:textId="36BB740D" w:rsidR="007E0D25" w:rsidRDefault="007E0D25" w:rsidP="00A3454A">
      <w:r>
        <w:rPr>
          <w:noProof/>
        </w:rPr>
        <w:drawing>
          <wp:inline distT="0" distB="0" distL="0" distR="0" wp14:anchorId="7B27FC5D" wp14:editId="1E20514B">
            <wp:extent cx="5349922" cy="1027180"/>
            <wp:effectExtent l="0" t="0" r="317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9125" cy="1040467"/>
                    </a:xfrm>
                    <a:prstGeom prst="rect">
                      <a:avLst/>
                    </a:prstGeom>
                    <a:noFill/>
                    <a:ln>
                      <a:noFill/>
                    </a:ln>
                  </pic:spPr>
                </pic:pic>
              </a:graphicData>
            </a:graphic>
          </wp:inline>
        </w:drawing>
      </w:r>
    </w:p>
    <w:p w14:paraId="00E6A0EC" w14:textId="57BCEA3E" w:rsidR="00581712" w:rsidRDefault="007F3172" w:rsidP="00A3454A">
      <w:r>
        <w:t>…</w:t>
      </w:r>
    </w:p>
    <w:p w14:paraId="05733BB9" w14:textId="6BD28A4D" w:rsidR="007F3172" w:rsidRDefault="00A022F5" w:rsidP="00A3454A">
      <w:r>
        <w:rPr>
          <w:noProof/>
        </w:rPr>
        <w:drawing>
          <wp:inline distT="0" distB="0" distL="0" distR="0" wp14:anchorId="5D148A3E" wp14:editId="7F9E1452">
            <wp:extent cx="5295331" cy="923854"/>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9946" cy="931638"/>
                    </a:xfrm>
                    <a:prstGeom prst="rect">
                      <a:avLst/>
                    </a:prstGeom>
                    <a:noFill/>
                    <a:ln>
                      <a:noFill/>
                    </a:ln>
                  </pic:spPr>
                </pic:pic>
              </a:graphicData>
            </a:graphic>
          </wp:inline>
        </w:drawing>
      </w:r>
    </w:p>
    <w:p w14:paraId="48738707" w14:textId="77777777" w:rsidR="007F3172" w:rsidRDefault="007F3172" w:rsidP="007F3172">
      <w:pPr>
        <w:pStyle w:val="T"/>
        <w:rPr>
          <w:w w:val="100"/>
        </w:rPr>
      </w:pPr>
      <w:r>
        <w:rPr>
          <w:w w:val="100"/>
        </w:rPr>
        <w:t xml:space="preserve">Update the common pre-FEC padding factor and </w:t>
      </w:r>
      <w:r>
        <w:rPr>
          <w:i/>
          <w:iCs/>
          <w:w w:val="100"/>
        </w:rPr>
        <w:t>N</w:t>
      </w:r>
      <w:r>
        <w:rPr>
          <w:i/>
          <w:iCs/>
          <w:w w:val="100"/>
          <w:vertAlign w:val="subscript"/>
        </w:rPr>
        <w:t>SYM</w:t>
      </w:r>
      <w:r>
        <w:rPr>
          <w:w w:val="100"/>
        </w:rPr>
        <w:t xml:space="preserve"> values for all users by the following equation:</w:t>
      </w:r>
    </w:p>
    <w:p w14:paraId="570F03F2" w14:textId="53C5A38D" w:rsidR="007F3172" w:rsidRDefault="007F3172" w:rsidP="007F3172"/>
    <w:p w14:paraId="506504DD" w14:textId="5D6055BA" w:rsidR="007F3172" w:rsidRDefault="00A022F5" w:rsidP="007F3172">
      <w:r>
        <w:rPr>
          <w:noProof/>
        </w:rPr>
        <w:drawing>
          <wp:inline distT="0" distB="0" distL="0" distR="0" wp14:anchorId="55FB4CE7" wp14:editId="3BE4E6DC">
            <wp:extent cx="5445457" cy="493931"/>
            <wp:effectExtent l="0" t="0" r="317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7523" cy="505003"/>
                    </a:xfrm>
                    <a:prstGeom prst="rect">
                      <a:avLst/>
                    </a:prstGeom>
                    <a:noFill/>
                    <a:ln>
                      <a:noFill/>
                    </a:ln>
                  </pic:spPr>
                </pic:pic>
              </a:graphicData>
            </a:graphic>
          </wp:inline>
        </w:drawing>
      </w:r>
    </w:p>
    <w:p w14:paraId="67F97AE3" w14:textId="77777777" w:rsidR="00A022F5" w:rsidRDefault="00A022F5" w:rsidP="007F3172"/>
    <w:p w14:paraId="7ADF860E" w14:textId="57796A8D" w:rsidR="007F3172" w:rsidRDefault="007F3172" w:rsidP="007F3172">
      <w:r>
        <w:t>….</w:t>
      </w:r>
    </w:p>
    <w:p w14:paraId="4E1C730F" w14:textId="088B0368" w:rsidR="00A022F5" w:rsidRDefault="00A022F5" w:rsidP="007F3172">
      <w:pPr>
        <w:pStyle w:val="T"/>
        <w:rPr>
          <w:w w:val="100"/>
        </w:rPr>
      </w:pPr>
      <w:r>
        <w:rPr>
          <w:noProof/>
          <w:w w:val="100"/>
        </w:rPr>
        <w:drawing>
          <wp:inline distT="0" distB="0" distL="0" distR="0" wp14:anchorId="00E1620F" wp14:editId="5502AD93">
            <wp:extent cx="5261212" cy="25380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0527" cy="263900"/>
                    </a:xfrm>
                    <a:prstGeom prst="rect">
                      <a:avLst/>
                    </a:prstGeom>
                    <a:noFill/>
                    <a:ln>
                      <a:noFill/>
                    </a:ln>
                  </pic:spPr>
                </pic:pic>
              </a:graphicData>
            </a:graphic>
          </wp:inline>
        </w:drawing>
      </w:r>
    </w:p>
    <w:p w14:paraId="768CC4D9" w14:textId="68EC443C" w:rsidR="007F3172" w:rsidRDefault="007F3172" w:rsidP="007F3172">
      <w:pPr>
        <w:pStyle w:val="T"/>
        <w:rPr>
          <w:w w:val="100"/>
        </w:rPr>
      </w:pPr>
      <w:r>
        <w:rPr>
          <w:w w:val="100"/>
        </w:rPr>
        <w:t xml:space="preserve">For the users with LDPC encoding, </w:t>
      </w:r>
      <w:proofErr w:type="spellStart"/>
      <w:proofErr w:type="gramStart"/>
      <w:r>
        <w:rPr>
          <w:i/>
          <w:iCs/>
          <w:w w:val="100"/>
        </w:rPr>
        <w:t>N</w:t>
      </w:r>
      <w:r>
        <w:rPr>
          <w:i/>
          <w:iCs/>
          <w:w w:val="100"/>
          <w:vertAlign w:val="subscript"/>
        </w:rPr>
        <w:t>DBPS,last</w:t>
      </w:r>
      <w:proofErr w:type="gramEnd"/>
      <w:r>
        <w:rPr>
          <w:i/>
          <w:iCs/>
          <w:w w:val="100"/>
          <w:vertAlign w:val="subscript"/>
        </w:rPr>
        <w:t>,u</w:t>
      </w:r>
      <w:proofErr w:type="spellEnd"/>
      <w:r>
        <w:rPr>
          <w:w w:val="100"/>
        </w:rPr>
        <w:t xml:space="preserve"> = </w:t>
      </w:r>
      <w:proofErr w:type="spellStart"/>
      <w:r>
        <w:rPr>
          <w:i/>
          <w:iCs/>
          <w:w w:val="100"/>
        </w:rPr>
        <w:t>N</w:t>
      </w:r>
      <w:r>
        <w:rPr>
          <w:i/>
          <w:iCs/>
          <w:w w:val="100"/>
          <w:vertAlign w:val="subscript"/>
        </w:rPr>
        <w:t>DBPS,last,init,u</w:t>
      </w:r>
      <w:proofErr w:type="spellEnd"/>
      <w:r>
        <w:rPr>
          <w:w w:val="100"/>
        </w:rPr>
        <w:t>.</w:t>
      </w:r>
    </w:p>
    <w:p w14:paraId="732B0977" w14:textId="6478C82A" w:rsidR="00A022F5" w:rsidRDefault="007F3172" w:rsidP="007F3172">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4DB38AA6" w14:textId="2DE3FF65" w:rsidR="00096186" w:rsidRDefault="00096186" w:rsidP="007F3172">
      <w:pPr>
        <w:pStyle w:val="T"/>
        <w:rPr>
          <w:w w:val="100"/>
        </w:rPr>
      </w:pPr>
      <w:r>
        <w:rPr>
          <w:noProof/>
          <w:w w:val="100"/>
        </w:rPr>
        <w:drawing>
          <wp:inline distT="0" distB="0" distL="0" distR="0" wp14:anchorId="0696ECC8" wp14:editId="521D8035">
            <wp:extent cx="4981433" cy="468871"/>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0813" cy="497991"/>
                    </a:xfrm>
                    <a:prstGeom prst="rect">
                      <a:avLst/>
                    </a:prstGeom>
                    <a:noFill/>
                    <a:ln>
                      <a:noFill/>
                    </a:ln>
                  </pic:spPr>
                </pic:pic>
              </a:graphicData>
            </a:graphic>
          </wp:inline>
        </w:drawing>
      </w:r>
    </w:p>
    <w:p w14:paraId="1FE4B6E1" w14:textId="165E130A" w:rsidR="007F3172" w:rsidRDefault="007F3172" w:rsidP="007F3172">
      <w:pPr>
        <w:pStyle w:val="T"/>
        <w:rPr>
          <w:w w:val="100"/>
        </w:rPr>
      </w:pPr>
      <w:r>
        <w:rPr>
          <w:w w:val="100"/>
        </w:rPr>
        <w:t xml:space="preserve">For each user with either LDPC or BCC encoding, update the </w:t>
      </w:r>
      <w:r>
        <w:rPr>
          <w:i/>
          <w:iCs/>
          <w:w w:val="100"/>
        </w:rPr>
        <w:t>N</w:t>
      </w:r>
      <w:r>
        <w:rPr>
          <w:i/>
          <w:iCs/>
          <w:w w:val="100"/>
          <w:vertAlign w:val="subscript"/>
        </w:rPr>
        <w:t>CBPS</w:t>
      </w:r>
      <w:r>
        <w:rPr>
          <w:w w:val="100"/>
        </w:rPr>
        <w:t xml:space="preserve"> of the last symbol as</w:t>
      </w:r>
    </w:p>
    <w:p w14:paraId="24489F18" w14:textId="5A576E4B" w:rsidR="007F3172" w:rsidRDefault="007F3172" w:rsidP="007F3172">
      <w:pPr>
        <w:pStyle w:val="VariableList"/>
        <w:rPr>
          <w:noProof/>
          <w:w w:val="100"/>
        </w:rPr>
      </w:pPr>
    </w:p>
    <w:p w14:paraId="672F13AD" w14:textId="77777777" w:rsidR="00A47697" w:rsidRDefault="00A47697" w:rsidP="007F3172">
      <w:pPr>
        <w:pStyle w:val="VariableList"/>
        <w:rPr>
          <w:w w:val="100"/>
        </w:rPr>
      </w:pPr>
    </w:p>
    <w:p w14:paraId="6FC9FB30" w14:textId="0DC52633" w:rsidR="007F3172" w:rsidRDefault="00A47697" w:rsidP="007F3172">
      <w:r>
        <w:rPr>
          <w:noProof/>
        </w:rPr>
        <w:drawing>
          <wp:inline distT="0" distB="0" distL="0" distR="0" wp14:anchorId="106D2A00" wp14:editId="08E7AC39">
            <wp:extent cx="2722728" cy="375416"/>
            <wp:effectExtent l="0" t="0" r="190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25634" cy="389605"/>
                    </a:xfrm>
                    <a:prstGeom prst="rect">
                      <a:avLst/>
                    </a:prstGeom>
                    <a:noFill/>
                    <a:ln>
                      <a:noFill/>
                    </a:ln>
                  </pic:spPr>
                </pic:pic>
              </a:graphicData>
            </a:graphic>
          </wp:inline>
        </w:drawing>
      </w:r>
    </w:p>
    <w:p w14:paraId="1853D36D" w14:textId="6A4CDE44" w:rsidR="007F3172" w:rsidRDefault="007F3172" w:rsidP="007F3172">
      <w:r>
        <w:t>…</w:t>
      </w:r>
    </w:p>
    <w:p w14:paraId="21F7D243" w14:textId="251FEBD0" w:rsidR="007F3172" w:rsidRDefault="007F3172" w:rsidP="007F3172"/>
    <w:p w14:paraId="092DF13B" w14:textId="48AEA649" w:rsidR="007F3172" w:rsidRDefault="007F3172" w:rsidP="007F3172">
      <w:pPr>
        <w:pStyle w:val="T"/>
        <w:rPr>
          <w:w w:val="100"/>
        </w:rPr>
      </w:pPr>
      <w:r>
        <w:rPr>
          <w:w w:val="100"/>
        </w:rPr>
        <w:lastRenderedPageBreak/>
        <w:t xml:space="preserve">Among the pre-FEC padding bits, the MAC delivers a PSDU that fills the available octets in the Data field of the HE PPDU, toward the desired initial pre-FEC padding boundary represented by </w:t>
      </w:r>
      <w:proofErr w:type="spellStart"/>
      <w:r w:rsidRPr="00A47697">
        <w:rPr>
          <w:i/>
          <w:iCs/>
          <w:strike/>
          <w:color w:val="FF0000"/>
          <w:w w:val="100"/>
        </w:rPr>
        <w:t>a</w:t>
      </w:r>
      <w:r w:rsidRPr="00A47697">
        <w:rPr>
          <w:i/>
          <w:iCs/>
          <w:strike/>
          <w:color w:val="FF0000"/>
          <w:w w:val="100"/>
          <w:vertAlign w:val="subscript"/>
        </w:rPr>
        <w:t>init</w:t>
      </w:r>
      <w:r w:rsidR="00A47697" w:rsidRPr="00A47697">
        <w:rPr>
          <w:i/>
          <w:color w:val="FF0000"/>
          <w:u w:val="single"/>
        </w:rPr>
        <w:t>a</w:t>
      </w:r>
      <w:r w:rsidR="00A47697" w:rsidRPr="00A47697">
        <w:rPr>
          <w:i/>
          <w:color w:val="FF0000"/>
          <w:u w:val="single"/>
          <w:vertAlign w:val="subscript"/>
        </w:rPr>
        <w:t>PFPF,init</w:t>
      </w:r>
      <w:proofErr w:type="spellEnd"/>
      <w:r w:rsidR="00A47697">
        <w:rPr>
          <w:w w:val="100"/>
        </w:rPr>
        <w:t xml:space="preserve"> </w:t>
      </w:r>
      <w:r>
        <w:rPr>
          <w:w w:val="100"/>
        </w:rPr>
        <w:t xml:space="preserve">for users encoded by LDPC and the pre-FEC padding boundary represented by </w:t>
      </w:r>
      <w:proofErr w:type="spellStart"/>
      <w:r w:rsidRPr="00A47697">
        <w:rPr>
          <w:i/>
          <w:iCs/>
          <w:strike/>
          <w:color w:val="FF0000"/>
          <w:w w:val="100"/>
        </w:rPr>
        <w:t>a</w:t>
      </w:r>
      <w:r w:rsidR="00A47697" w:rsidRPr="00A47697">
        <w:rPr>
          <w:i/>
          <w:color w:val="FF0000"/>
          <w:u w:val="single"/>
        </w:rPr>
        <w:t>a</w:t>
      </w:r>
      <w:r w:rsidR="00A47697" w:rsidRPr="00A47697">
        <w:rPr>
          <w:i/>
          <w:color w:val="FF0000"/>
          <w:u w:val="single"/>
          <w:vertAlign w:val="subscript"/>
        </w:rPr>
        <w:t>PFPF</w:t>
      </w:r>
      <w:proofErr w:type="spellEnd"/>
      <w:r w:rsidRPr="00595BB0">
        <w:rPr>
          <w:w w:val="100"/>
        </w:rPr>
        <w:t xml:space="preserve"> </w:t>
      </w:r>
      <w:r>
        <w:rPr>
          <w:w w:val="100"/>
        </w:rPr>
        <w:t xml:space="preserve">for users encoded by BCC, in the last OFDM symbol(s). The PHY then determines the number of pad bits to add and appends them to the PSDU. The number of pre-FEC pad bits added by PHY will always be 0 to 7. The procedure is defined in </w:t>
      </w:r>
      <w:r>
        <w:rPr>
          <w:w w:val="100"/>
        </w:rPr>
        <w:fldChar w:fldCharType="begin"/>
      </w:r>
      <w:r>
        <w:rPr>
          <w:w w:val="100"/>
        </w:rPr>
        <w:instrText xml:space="preserve"> REF  RTF31333033393a204571756174 \h</w:instrText>
      </w:r>
      <w:r>
        <w:rPr>
          <w:w w:val="100"/>
        </w:rPr>
      </w:r>
      <w:r>
        <w:rPr>
          <w:w w:val="100"/>
        </w:rPr>
        <w:fldChar w:fldCharType="separate"/>
      </w:r>
      <w:r>
        <w:rPr>
          <w:w w:val="100"/>
        </w:rPr>
        <w:t>Equation (27-88)</w:t>
      </w:r>
      <w:r>
        <w:rPr>
          <w:w w:val="100"/>
        </w:rPr>
        <w:fldChar w:fldCharType="end"/>
      </w:r>
      <w:r>
        <w:rPr>
          <w:w w:val="100"/>
        </w:rPr>
        <w:t xml:space="preserve"> and </w:t>
      </w:r>
      <w:r>
        <w:rPr>
          <w:w w:val="100"/>
        </w:rPr>
        <w:fldChar w:fldCharType="begin"/>
      </w:r>
      <w:r>
        <w:rPr>
          <w:w w:val="100"/>
        </w:rPr>
        <w:instrText xml:space="preserve"> REF  RTF37333235313a204571756174 \h</w:instrText>
      </w:r>
      <w:r>
        <w:rPr>
          <w:w w:val="100"/>
        </w:rPr>
      </w:r>
      <w:r>
        <w:rPr>
          <w:w w:val="100"/>
        </w:rPr>
        <w:fldChar w:fldCharType="separate"/>
      </w:r>
      <w:r>
        <w:rPr>
          <w:w w:val="100"/>
        </w:rPr>
        <w:t>Equation (27-89)</w:t>
      </w:r>
      <w:r>
        <w:rPr>
          <w:w w:val="100"/>
        </w:rPr>
        <w:fldChar w:fldCharType="end"/>
      </w:r>
      <w:r>
        <w:rPr>
          <w:w w:val="100"/>
        </w:rPr>
        <w:t>.</w:t>
      </w:r>
    </w:p>
    <w:p w14:paraId="54A6418F" w14:textId="77777777" w:rsidR="007F3172" w:rsidRDefault="007F3172" w:rsidP="007F3172"/>
    <w:p w14:paraId="072C2B9D" w14:textId="32B50C77" w:rsidR="00581712" w:rsidRDefault="00581712" w:rsidP="00A3454A">
      <w:pPr>
        <w:rPr>
          <w:b/>
          <w:i/>
          <w:sz w:val="20"/>
        </w:rPr>
      </w:pPr>
      <w:r w:rsidRPr="00677652">
        <w:rPr>
          <w:b/>
          <w:i/>
          <w:sz w:val="20"/>
        </w:rPr>
        <w:t>------------- End Text Changes -----------------------</w:t>
      </w:r>
    </w:p>
    <w:p w14:paraId="66AC0440" w14:textId="702BEEFA" w:rsidR="00581712" w:rsidRDefault="00581712" w:rsidP="00A3454A">
      <w:pPr>
        <w:rPr>
          <w:b/>
          <w:i/>
          <w:sz w:val="20"/>
        </w:rPr>
      </w:pPr>
    </w:p>
    <w:p w14:paraId="5498AFE3" w14:textId="237914CD" w:rsidR="001F347D" w:rsidRPr="00677652" w:rsidRDefault="001F347D" w:rsidP="001F347D">
      <w:pPr>
        <w:rPr>
          <w:i/>
          <w:sz w:val="20"/>
        </w:rPr>
      </w:pPr>
      <w:r w:rsidRPr="00677652">
        <w:rPr>
          <w:b/>
          <w:i/>
          <w:sz w:val="20"/>
        </w:rPr>
        <w:t xml:space="preserve">To </w:t>
      </w:r>
      <w:proofErr w:type="spellStart"/>
      <w:r w:rsidRPr="00677652">
        <w:rPr>
          <w:b/>
          <w:i/>
          <w:sz w:val="20"/>
        </w:rPr>
        <w:t>TG</w:t>
      </w:r>
      <w:r>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591</w:t>
      </w:r>
      <w:r w:rsidRPr="00677652">
        <w:rPr>
          <w:b/>
          <w:i/>
          <w:sz w:val="20"/>
          <w:highlight w:val="yellow"/>
        </w:rPr>
        <w:t>L</w:t>
      </w:r>
      <w:r w:rsidRPr="001F347D">
        <w:rPr>
          <w:b/>
          <w:i/>
          <w:sz w:val="20"/>
          <w:highlight w:val="yellow"/>
        </w:rPr>
        <w:t>19</w:t>
      </w:r>
      <w:r w:rsidRPr="00677652">
        <w:rPr>
          <w:i/>
          <w:sz w:val="20"/>
        </w:rPr>
        <w:t xml:space="preserve"> replace the current text</w:t>
      </w:r>
      <w:r>
        <w:rPr>
          <w:i/>
          <w:sz w:val="20"/>
        </w:rPr>
        <w:t xml:space="preserve"> (e.g. </w:t>
      </w:r>
      <w:r w:rsidRPr="00423C86">
        <w:rPr>
          <w:i/>
          <w:color w:val="FF0000"/>
          <w:sz w:val="20"/>
        </w:rPr>
        <w:t>a</w:t>
      </w:r>
      <w:r>
        <w:rPr>
          <w:i/>
          <w:sz w:val="20"/>
        </w:rPr>
        <w:t xml:space="preserve"> and </w:t>
      </w:r>
      <w:proofErr w:type="spellStart"/>
      <w:proofErr w:type="gramStart"/>
      <w:r w:rsidRPr="00423C86">
        <w:rPr>
          <w:i/>
          <w:color w:val="FF0000"/>
          <w:sz w:val="20"/>
        </w:rPr>
        <w:t>a</w:t>
      </w:r>
      <w:r w:rsidRPr="00423C86">
        <w:rPr>
          <w:i/>
          <w:color w:val="FF0000"/>
          <w:sz w:val="20"/>
          <w:vertAlign w:val="subscript"/>
        </w:rPr>
        <w:t>init</w:t>
      </w:r>
      <w:proofErr w:type="spellEnd"/>
      <w:r>
        <w:rPr>
          <w:i/>
          <w:color w:val="FF0000"/>
          <w:sz w:val="20"/>
          <w:vertAlign w:val="subscript"/>
        </w:rPr>
        <w:t xml:space="preserve"> </w:t>
      </w:r>
      <w:r>
        <w:rPr>
          <w:i/>
          <w:sz w:val="20"/>
        </w:rPr>
        <w:t>)</w:t>
      </w:r>
      <w:proofErr w:type="gramEnd"/>
      <w:r>
        <w:rPr>
          <w:i/>
          <w:sz w:val="20"/>
        </w:rPr>
        <w:t xml:space="preserve"> </w:t>
      </w:r>
      <w:r w:rsidRPr="00677652">
        <w:rPr>
          <w:i/>
          <w:sz w:val="20"/>
        </w:rPr>
        <w:t xml:space="preserve">with the proposed changes </w:t>
      </w:r>
      <w:r>
        <w:rPr>
          <w:i/>
          <w:sz w:val="20"/>
        </w:rPr>
        <w:t>(</w:t>
      </w:r>
      <w:proofErr w:type="spellStart"/>
      <w:r w:rsidRPr="00423C86">
        <w:rPr>
          <w:i/>
          <w:color w:val="FF0000"/>
          <w:sz w:val="20"/>
        </w:rPr>
        <w:t>a</w:t>
      </w:r>
      <w:r w:rsidRPr="00423C86">
        <w:rPr>
          <w:i/>
          <w:color w:val="FF0000"/>
          <w:sz w:val="20"/>
          <w:vertAlign w:val="subscript"/>
        </w:rPr>
        <w:t>PFPF</w:t>
      </w:r>
      <w:proofErr w:type="spellEnd"/>
      <w:r>
        <w:rPr>
          <w:i/>
          <w:sz w:val="20"/>
        </w:rPr>
        <w:t xml:space="preserve"> and </w:t>
      </w:r>
      <w:proofErr w:type="spellStart"/>
      <w:r w:rsidRPr="00423C86">
        <w:rPr>
          <w:i/>
          <w:color w:val="FF0000"/>
          <w:sz w:val="20"/>
        </w:rPr>
        <w:t>a</w:t>
      </w:r>
      <w:r w:rsidRPr="00423C86">
        <w:rPr>
          <w:i/>
          <w:color w:val="FF0000"/>
          <w:sz w:val="20"/>
          <w:vertAlign w:val="subscript"/>
        </w:rPr>
        <w:t>PFPF,init</w:t>
      </w:r>
      <w:proofErr w:type="spellEnd"/>
      <w:r w:rsidRPr="00423C86">
        <w:rPr>
          <w:i/>
          <w:color w:val="FF0000"/>
          <w:sz w:val="20"/>
        </w:rPr>
        <w:t xml:space="preserve"> </w:t>
      </w:r>
      <w:r>
        <w:rPr>
          <w:i/>
          <w:sz w:val="20"/>
        </w:rPr>
        <w:t>) below</w:t>
      </w:r>
      <w:r w:rsidRPr="00677652">
        <w:rPr>
          <w:i/>
          <w:sz w:val="20"/>
        </w:rPr>
        <w:t>.</w:t>
      </w:r>
    </w:p>
    <w:p w14:paraId="24F6DCB8" w14:textId="77777777" w:rsidR="001F347D" w:rsidRPr="00677652" w:rsidRDefault="001F347D" w:rsidP="001F347D">
      <w:pPr>
        <w:rPr>
          <w:b/>
          <w:i/>
          <w:sz w:val="20"/>
        </w:rPr>
      </w:pPr>
      <w:r w:rsidRPr="00677652">
        <w:rPr>
          <w:i/>
          <w:sz w:val="20"/>
        </w:rPr>
        <w:br/>
      </w:r>
      <w:r w:rsidRPr="00677652">
        <w:rPr>
          <w:b/>
          <w:i/>
          <w:sz w:val="20"/>
        </w:rPr>
        <w:t>------------- Begin Text Changes ---------------</w:t>
      </w:r>
    </w:p>
    <w:p w14:paraId="607BE3F4" w14:textId="771FCFB7" w:rsidR="00581712" w:rsidRDefault="00581712" w:rsidP="00A3454A">
      <w:pPr>
        <w:rPr>
          <w:b/>
          <w:i/>
          <w:sz w:val="20"/>
        </w:rPr>
      </w:pPr>
    </w:p>
    <w:p w14:paraId="1A6630B1" w14:textId="77777777" w:rsidR="001F347D" w:rsidRDefault="001F347D" w:rsidP="001F347D">
      <w:pPr>
        <w:pStyle w:val="T"/>
        <w:rPr>
          <w:w w:val="100"/>
        </w:rPr>
      </w:pPr>
      <w:r>
        <w:rPr>
          <w:w w:val="100"/>
        </w:rPr>
        <w:t xml:space="preserve">For an HE TB PPDU with BCC encoding, follow the HE SU PPDU padding and encoding process as introduced in </w:t>
      </w:r>
      <w:r>
        <w:rPr>
          <w:w w:val="100"/>
        </w:rPr>
        <w:fldChar w:fldCharType="begin"/>
      </w:r>
      <w:r>
        <w:rPr>
          <w:w w:val="100"/>
        </w:rPr>
        <w:instrText xml:space="preserve"> REF  RTF33373439353a2048342c312e \h</w:instrText>
      </w:r>
      <w:r>
        <w:rPr>
          <w:w w:val="100"/>
        </w:rPr>
      </w:r>
      <w:r>
        <w:rPr>
          <w:w w:val="100"/>
        </w:rPr>
        <w:fldChar w:fldCharType="separate"/>
      </w:r>
      <w:r>
        <w:rPr>
          <w:w w:val="100"/>
        </w:rPr>
        <w:t>27.3.11.2 (Pre-FEC padding process)</w:t>
      </w:r>
      <w:r>
        <w:rPr>
          <w:w w:val="100"/>
        </w:rPr>
        <w:fldChar w:fldCharType="end"/>
      </w:r>
      <w:r>
        <w:rPr>
          <w:w w:val="100"/>
        </w:rPr>
        <w:t xml:space="preserve">, </w:t>
      </w:r>
      <w:r>
        <w:rPr>
          <w:w w:val="100"/>
        </w:rPr>
        <w:fldChar w:fldCharType="begin"/>
      </w:r>
      <w:r>
        <w:rPr>
          <w:w w:val="100"/>
        </w:rPr>
        <w:instrText xml:space="preserve"> REF RTF32323439333a2048352c312e \h</w:instrText>
      </w:r>
      <w:r>
        <w:rPr>
          <w:w w:val="100"/>
        </w:rPr>
      </w:r>
      <w:r>
        <w:rPr>
          <w:w w:val="100"/>
        </w:rPr>
        <w:fldChar w:fldCharType="separate"/>
      </w:r>
      <w:r>
        <w:rPr>
          <w:w w:val="100"/>
        </w:rPr>
        <w:t>27.3.11.5.1 (BCC coding(#20693) and puncturing)</w:t>
      </w:r>
      <w:r>
        <w:rPr>
          <w:w w:val="100"/>
        </w:rPr>
        <w:fldChar w:fldCharType="end"/>
      </w:r>
      <w:r>
        <w:rPr>
          <w:w w:val="100"/>
        </w:rPr>
        <w:t xml:space="preserve">, and </w:t>
      </w:r>
      <w:r>
        <w:rPr>
          <w:w w:val="100"/>
        </w:rPr>
        <w:fldChar w:fldCharType="begin"/>
      </w:r>
      <w:r>
        <w:rPr>
          <w:w w:val="100"/>
        </w:rPr>
        <w:instrText xml:space="preserve"> REF  RTF33343036303a2048352c312e \h</w:instrText>
      </w:r>
      <w:r>
        <w:rPr>
          <w:w w:val="100"/>
        </w:rPr>
      </w:r>
      <w:r>
        <w:rPr>
          <w:w w:val="100"/>
        </w:rPr>
        <w:fldChar w:fldCharType="separate"/>
      </w:r>
      <w:r>
        <w:rPr>
          <w:w w:val="100"/>
        </w:rPr>
        <w:t>27.3.11.5.3 (Post-FEC padding)</w:t>
      </w:r>
      <w:r>
        <w:rPr>
          <w:w w:val="100"/>
        </w:rPr>
        <w:fldChar w:fldCharType="end"/>
      </w:r>
      <w:r>
        <w:rPr>
          <w:w w:val="100"/>
        </w:rPr>
        <w:t xml:space="preserve"> with initial parameters as follows:</w:t>
      </w:r>
    </w:p>
    <w:p w14:paraId="5D66B025" w14:textId="1A284E83" w:rsidR="001F347D" w:rsidRDefault="001F347D" w:rsidP="001F347D">
      <w:pPr>
        <w:pStyle w:val="D"/>
        <w:numPr>
          <w:ilvl w:val="0"/>
          <w:numId w:val="35"/>
        </w:numPr>
        <w:suppressAutoHyphens w:val="0"/>
        <w:ind w:left="600" w:hanging="400"/>
        <w:rPr>
          <w:w w:val="100"/>
        </w:rPr>
      </w:pPr>
      <w:r>
        <w:rPr>
          <w:w w:val="100"/>
        </w:rPr>
        <w:t xml:space="preserve">If the TXVECTOR parameter TRIGGER_METHOD is TRIGGER_FRAME, the initial parameters are </w:t>
      </w:r>
      <w:proofErr w:type="spellStart"/>
      <w:r>
        <w:rPr>
          <w:i/>
          <w:iCs/>
          <w:w w:val="100"/>
        </w:rPr>
        <w:t>N</w:t>
      </w:r>
      <w:r>
        <w:rPr>
          <w:i/>
          <w:iCs/>
          <w:w w:val="100"/>
          <w:vertAlign w:val="subscript"/>
        </w:rPr>
        <w:t>SYM,init</w:t>
      </w:r>
      <w:proofErr w:type="spellEnd"/>
      <w:r>
        <w:rPr>
          <w:w w:val="100"/>
        </w:rPr>
        <w:t> = </w:t>
      </w:r>
      <w:r>
        <w:rPr>
          <w:i/>
          <w:iCs/>
          <w:w w:val="100"/>
        </w:rPr>
        <w:t>N</w:t>
      </w:r>
      <w:r>
        <w:rPr>
          <w:i/>
          <w:iCs/>
          <w:w w:val="100"/>
          <w:vertAlign w:val="subscript"/>
        </w:rPr>
        <w:t>SYM</w:t>
      </w:r>
      <w:r>
        <w:rPr>
          <w:w w:val="100"/>
        </w:rPr>
        <w:t xml:space="preserve">, and </w:t>
      </w:r>
      <w:proofErr w:type="spellStart"/>
      <w:r w:rsidR="00595BB0" w:rsidRPr="00A47697">
        <w:rPr>
          <w:i/>
          <w:iCs/>
          <w:strike/>
          <w:color w:val="FF0000"/>
          <w:w w:val="100"/>
        </w:rPr>
        <w:t>a</w:t>
      </w:r>
      <w:r w:rsidR="00595BB0" w:rsidRPr="00A47697">
        <w:rPr>
          <w:i/>
          <w:iCs/>
          <w:strike/>
          <w:color w:val="FF0000"/>
          <w:w w:val="100"/>
          <w:vertAlign w:val="subscript"/>
        </w:rPr>
        <w:t>init</w:t>
      </w:r>
      <w:r w:rsidR="00595BB0" w:rsidRPr="00A47697">
        <w:rPr>
          <w:i/>
          <w:color w:val="FF0000"/>
          <w:u w:val="single"/>
        </w:rPr>
        <w:t>a</w:t>
      </w:r>
      <w:r w:rsidR="00595BB0" w:rsidRPr="00A47697">
        <w:rPr>
          <w:i/>
          <w:color w:val="FF0000"/>
          <w:u w:val="single"/>
          <w:vertAlign w:val="subscript"/>
        </w:rPr>
        <w:t>PFPF,init</w:t>
      </w:r>
      <w:proofErr w:type="spellEnd"/>
      <w:r w:rsidR="00595BB0">
        <w:rPr>
          <w:w w:val="100"/>
        </w:rPr>
        <w:t xml:space="preserve"> </w:t>
      </w:r>
      <w:r>
        <w:rPr>
          <w:w w:val="100"/>
        </w:rPr>
        <w:t xml:space="preserve">=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where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is the pre-FEC padding factor indicated in the UL Packet Extension subfield of the Common Info field in the Trigger frame and </w:t>
      </w:r>
      <w:r>
        <w:rPr>
          <w:i/>
          <w:iCs/>
          <w:w w:val="100"/>
        </w:rPr>
        <w:t>N</w:t>
      </w:r>
      <w:r>
        <w:rPr>
          <w:i/>
          <w:iCs/>
          <w:w w:val="100"/>
          <w:vertAlign w:val="subscript"/>
        </w:rPr>
        <w:t>SYM</w:t>
      </w:r>
      <w:r>
        <w:rPr>
          <w:w w:val="100"/>
        </w:rPr>
        <w:t xml:space="preserve"> is the common number of data OFDM symbols derived from the UL Length, Number Of HE-LTF Symbols And </w:t>
      </w:r>
      <w:proofErr w:type="spellStart"/>
      <w:r>
        <w:rPr>
          <w:w w:val="100"/>
        </w:rPr>
        <w:t>Midamble</w:t>
      </w:r>
      <w:proofErr w:type="spellEnd"/>
      <w:r>
        <w:rPr>
          <w:w w:val="100"/>
        </w:rPr>
        <w:t xml:space="preserve"> Periodicity, and Doppler subfields of the Common Info field in the Trigger frame</w:t>
      </w:r>
    </w:p>
    <w:p w14:paraId="47805DF9" w14:textId="76003F2C" w:rsidR="001F347D" w:rsidRDefault="001F347D" w:rsidP="001F347D">
      <w:pPr>
        <w:pStyle w:val="D"/>
        <w:numPr>
          <w:ilvl w:val="0"/>
          <w:numId w:val="35"/>
        </w:numPr>
        <w:suppressAutoHyphens w:val="0"/>
        <w:ind w:left="600" w:hanging="400"/>
        <w:rPr>
          <w:w w:val="100"/>
        </w:rPr>
      </w:pPr>
      <w:r>
        <w:rPr>
          <w:w w:val="100"/>
        </w:rPr>
        <w:t xml:space="preserve">If the TXVECTOR parameter TRIGGER_METHOD is TRS, the initial parameters are </w:t>
      </w:r>
      <w:proofErr w:type="spellStart"/>
      <w:r>
        <w:rPr>
          <w:i/>
          <w:iCs/>
          <w:w w:val="100"/>
        </w:rPr>
        <w:t>N</w:t>
      </w:r>
      <w:r>
        <w:rPr>
          <w:i/>
          <w:iCs/>
          <w:w w:val="100"/>
          <w:vertAlign w:val="subscript"/>
        </w:rPr>
        <w:t>SYM,init</w:t>
      </w:r>
      <w:proofErr w:type="spellEnd"/>
      <w:r>
        <w:rPr>
          <w:w w:val="100"/>
        </w:rPr>
        <w:t> = </w:t>
      </w:r>
      <w:r>
        <w:rPr>
          <w:i/>
          <w:iCs/>
          <w:w w:val="100"/>
        </w:rPr>
        <w:t>N</w:t>
      </w:r>
      <w:r>
        <w:rPr>
          <w:i/>
          <w:iCs/>
          <w:w w:val="100"/>
          <w:vertAlign w:val="subscript"/>
        </w:rPr>
        <w:t>SYM</w:t>
      </w:r>
      <w:r>
        <w:rPr>
          <w:w w:val="100"/>
        </w:rPr>
        <w:t xml:space="preserve">, and </w:t>
      </w:r>
      <w:proofErr w:type="spellStart"/>
      <w:r w:rsidR="00595BB0" w:rsidRPr="00A47697">
        <w:rPr>
          <w:i/>
          <w:iCs/>
          <w:strike/>
          <w:color w:val="FF0000"/>
          <w:w w:val="100"/>
        </w:rPr>
        <w:t>a</w:t>
      </w:r>
      <w:r w:rsidR="00595BB0" w:rsidRPr="00A47697">
        <w:rPr>
          <w:i/>
          <w:iCs/>
          <w:strike/>
          <w:color w:val="FF0000"/>
          <w:w w:val="100"/>
          <w:vertAlign w:val="subscript"/>
        </w:rPr>
        <w:t>init</w:t>
      </w:r>
      <w:r w:rsidR="00595BB0" w:rsidRPr="00A47697">
        <w:rPr>
          <w:i/>
          <w:color w:val="FF0000"/>
          <w:u w:val="single"/>
        </w:rPr>
        <w:t>a</w:t>
      </w:r>
      <w:r w:rsidR="00595BB0" w:rsidRPr="00A47697">
        <w:rPr>
          <w:i/>
          <w:color w:val="FF0000"/>
          <w:u w:val="single"/>
          <w:vertAlign w:val="subscript"/>
        </w:rPr>
        <w:t>PFPF,init</w:t>
      </w:r>
      <w:proofErr w:type="spellEnd"/>
      <w:r w:rsidR="00595BB0">
        <w:rPr>
          <w:w w:val="100"/>
        </w:rPr>
        <w:t xml:space="preserve"> </w:t>
      </w:r>
      <w:r>
        <w:rPr>
          <w:w w:val="100"/>
        </w:rPr>
        <w:t xml:space="preserve">=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where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is the pre-FEC padding factor set to 4 and </w:t>
      </w:r>
      <w:r>
        <w:rPr>
          <w:i/>
          <w:iCs/>
          <w:w w:val="100"/>
        </w:rPr>
        <w:t>N</w:t>
      </w:r>
      <w:r>
        <w:rPr>
          <w:i/>
          <w:iCs/>
          <w:w w:val="100"/>
          <w:vertAlign w:val="subscript"/>
        </w:rPr>
        <w:t>SYM</w:t>
      </w:r>
      <w:r>
        <w:rPr>
          <w:w w:val="100"/>
        </w:rPr>
        <w:t xml:space="preserve"> is set to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Data Symbols subfield of the TRS Control subfield</w:t>
      </w:r>
    </w:p>
    <w:p w14:paraId="22A1EDD4" w14:textId="77777777" w:rsidR="001F347D" w:rsidRDefault="001F347D" w:rsidP="001F347D">
      <w:pPr>
        <w:pStyle w:val="T"/>
        <w:rPr>
          <w:w w:val="100"/>
        </w:rPr>
      </w:pPr>
      <w:r>
        <w:rPr>
          <w:w w:val="100"/>
        </w:rPr>
        <w:t xml:space="preserve">For an HE TB PPDU with LDPC encoding, follow the HE SU PPDU padding and encoding process as introduced in </w:t>
      </w:r>
      <w:r>
        <w:rPr>
          <w:w w:val="100"/>
        </w:rPr>
        <w:fldChar w:fldCharType="begin"/>
      </w:r>
      <w:r>
        <w:rPr>
          <w:w w:val="100"/>
        </w:rPr>
        <w:instrText xml:space="preserve"> REF  RTF33373439353a2048342c312e \h</w:instrText>
      </w:r>
      <w:r>
        <w:rPr>
          <w:w w:val="100"/>
        </w:rPr>
      </w:r>
      <w:r>
        <w:rPr>
          <w:w w:val="100"/>
        </w:rPr>
        <w:fldChar w:fldCharType="separate"/>
      </w:r>
      <w:r>
        <w:rPr>
          <w:w w:val="100"/>
        </w:rPr>
        <w:t>27.3.11.2 (Pre-FEC padding process)</w:t>
      </w:r>
      <w:r>
        <w:rPr>
          <w:w w:val="100"/>
        </w:rPr>
        <w:fldChar w:fldCharType="end"/>
      </w:r>
      <w:r>
        <w:rPr>
          <w:w w:val="100"/>
        </w:rPr>
        <w:t xml:space="preserve">, </w:t>
      </w:r>
      <w:r>
        <w:rPr>
          <w:w w:val="100"/>
        </w:rPr>
        <w:fldChar w:fldCharType="begin"/>
      </w:r>
      <w:r>
        <w:rPr>
          <w:w w:val="100"/>
        </w:rPr>
        <w:instrText xml:space="preserve"> REF  RTF31343036353a2048352c312e \h</w:instrText>
      </w:r>
      <w:r>
        <w:rPr>
          <w:w w:val="100"/>
        </w:rPr>
      </w:r>
      <w:r>
        <w:rPr>
          <w:w w:val="100"/>
        </w:rPr>
        <w:fldChar w:fldCharType="separate"/>
      </w:r>
      <w:r>
        <w:rPr>
          <w:w w:val="100"/>
        </w:rPr>
        <w:t>27.3.11.5.2 (LDPC coding)</w:t>
      </w:r>
      <w:r>
        <w:rPr>
          <w:w w:val="100"/>
        </w:rPr>
        <w:fldChar w:fldCharType="end"/>
      </w:r>
      <w:r>
        <w:rPr>
          <w:w w:val="100"/>
        </w:rPr>
        <w:t xml:space="preserve">, and </w:t>
      </w:r>
      <w:r>
        <w:rPr>
          <w:w w:val="100"/>
        </w:rPr>
        <w:fldChar w:fldCharType="begin"/>
      </w:r>
      <w:r>
        <w:rPr>
          <w:w w:val="100"/>
        </w:rPr>
        <w:instrText xml:space="preserve"> REF  RTF33343036303a2048352c312e \h</w:instrText>
      </w:r>
      <w:r>
        <w:rPr>
          <w:w w:val="100"/>
        </w:rPr>
      </w:r>
      <w:r>
        <w:rPr>
          <w:w w:val="100"/>
        </w:rPr>
        <w:fldChar w:fldCharType="separate"/>
      </w:r>
      <w:r>
        <w:rPr>
          <w:w w:val="100"/>
        </w:rPr>
        <w:t>27.3.11.5.3 (Post-FEC padding)</w:t>
      </w:r>
      <w:r>
        <w:rPr>
          <w:w w:val="100"/>
        </w:rPr>
        <w:fldChar w:fldCharType="end"/>
      </w:r>
      <w:r>
        <w:rPr>
          <w:w w:val="100"/>
        </w:rPr>
        <w:t>, with the following exceptions:</w:t>
      </w:r>
    </w:p>
    <w:p w14:paraId="392DA5B9" w14:textId="77777777" w:rsidR="001F347D" w:rsidRDefault="001F347D" w:rsidP="001F347D">
      <w:pPr>
        <w:pStyle w:val="D"/>
        <w:numPr>
          <w:ilvl w:val="0"/>
          <w:numId w:val="35"/>
        </w:numPr>
        <w:suppressAutoHyphens w:val="0"/>
        <w:ind w:left="600" w:hanging="400"/>
        <w:rPr>
          <w:w w:val="100"/>
        </w:rPr>
      </w:pPr>
      <w:r>
        <w:rPr>
          <w:w w:val="100"/>
        </w:rPr>
        <w:t xml:space="preserve">If the TXVECTOR parameter TRIGGER_METHOD is TRIGGER_FRAME and the LDPC Extra Symbol Segment field in the Trigger frame is 1, set the initial parameters following </w:t>
      </w:r>
      <w:r>
        <w:rPr>
          <w:w w:val="100"/>
        </w:rPr>
        <w:fldChar w:fldCharType="begin"/>
      </w:r>
      <w:r>
        <w:rPr>
          <w:w w:val="100"/>
        </w:rPr>
        <w:instrText xml:space="preserve"> REF  RTF36363330323a204571756174 \h</w:instrText>
      </w:r>
      <w:r>
        <w:rPr>
          <w:w w:val="100"/>
        </w:rPr>
      </w:r>
      <w:r>
        <w:rPr>
          <w:w w:val="100"/>
        </w:rPr>
        <w:fldChar w:fldCharType="separate"/>
      </w:r>
      <w:r>
        <w:rPr>
          <w:w w:val="100"/>
        </w:rPr>
        <w:t>Equation (27-90)</w:t>
      </w:r>
      <w:r>
        <w:rPr>
          <w:w w:val="100"/>
        </w:rPr>
        <w:fldChar w:fldCharType="end"/>
      </w:r>
      <w:r>
        <w:rPr>
          <w:w w:val="100"/>
        </w:rPr>
        <w:t>.</w:t>
      </w:r>
    </w:p>
    <w:p w14:paraId="1E8BACBC" w14:textId="5E409226" w:rsidR="00595BB0" w:rsidRDefault="00595BB0" w:rsidP="001F347D">
      <w:pPr>
        <w:pStyle w:val="T"/>
        <w:ind w:left="600"/>
        <w:rPr>
          <w:w w:val="100"/>
        </w:rPr>
      </w:pPr>
      <w:r>
        <w:rPr>
          <w:noProof/>
          <w:w w:val="100"/>
        </w:rPr>
        <w:drawing>
          <wp:inline distT="0" distB="0" distL="0" distR="0" wp14:anchorId="4F67F9D0" wp14:editId="6C7DD02C">
            <wp:extent cx="4995081" cy="49897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5880" cy="510042"/>
                    </a:xfrm>
                    <a:prstGeom prst="rect">
                      <a:avLst/>
                    </a:prstGeom>
                    <a:noFill/>
                    <a:ln>
                      <a:noFill/>
                    </a:ln>
                  </pic:spPr>
                </pic:pic>
              </a:graphicData>
            </a:graphic>
          </wp:inline>
        </w:drawing>
      </w:r>
    </w:p>
    <w:p w14:paraId="304B7D49" w14:textId="4FAF4E7F" w:rsidR="001F347D" w:rsidRDefault="001F347D" w:rsidP="001F347D">
      <w:pPr>
        <w:pStyle w:val="T"/>
        <w:ind w:left="600"/>
        <w:rPr>
          <w:w w:val="100"/>
        </w:rPr>
      </w:pPr>
      <w:r>
        <w:rPr>
          <w:w w:val="100"/>
        </w:rPr>
        <w:t xml:space="preserve">where </w:t>
      </w:r>
      <w:proofErr w:type="spellStart"/>
      <w:r>
        <w:rPr>
          <w:i/>
          <w:iCs/>
          <w:w w:val="100"/>
        </w:rPr>
        <w:t>m</w:t>
      </w:r>
      <w:r>
        <w:rPr>
          <w:i/>
          <w:iCs/>
          <w:w w:val="100"/>
          <w:vertAlign w:val="subscript"/>
        </w:rPr>
        <w:t>STBC</w:t>
      </w:r>
      <w:proofErr w:type="spellEnd"/>
      <w:r>
        <w:rPr>
          <w:w w:val="100"/>
        </w:rPr>
        <w:t xml:space="preserve"> is 2 if the Trigger frame indicates STBC and 1 otherwise. Then continue with the LDPC encoding process as in 19.3.11.7.5 (LDPC PPDU encoding process), during which in step d) of 19.3.11.7.5 (LDPC PPDU encoding process), always increment </w:t>
      </w:r>
      <w:proofErr w:type="spellStart"/>
      <w:r>
        <w:rPr>
          <w:i/>
          <w:iCs/>
          <w:w w:val="100"/>
        </w:rPr>
        <w:t>N</w:t>
      </w:r>
      <w:r>
        <w:rPr>
          <w:i/>
          <w:iCs/>
          <w:w w:val="100"/>
          <w:vertAlign w:val="subscript"/>
        </w:rPr>
        <w:t>avbits</w:t>
      </w:r>
      <w:proofErr w:type="spellEnd"/>
      <w:r>
        <w:rPr>
          <w:w w:val="100"/>
        </w:rPr>
        <w:t xml:space="preserve"> as in </w:t>
      </w:r>
      <w:r>
        <w:rPr>
          <w:w w:val="100"/>
        </w:rPr>
        <w:fldChar w:fldCharType="begin"/>
      </w:r>
      <w:r>
        <w:rPr>
          <w:w w:val="100"/>
        </w:rPr>
        <w:instrText xml:space="preserve"> REF  RTF38313130373a204571756174 \h</w:instrText>
      </w:r>
      <w:r>
        <w:rPr>
          <w:w w:val="100"/>
        </w:rPr>
      </w:r>
      <w:r>
        <w:rPr>
          <w:w w:val="100"/>
        </w:rPr>
        <w:fldChar w:fldCharType="separate"/>
      </w:r>
      <w:r>
        <w:rPr>
          <w:w w:val="100"/>
        </w:rPr>
        <w:t>Equation (27-70)</w:t>
      </w:r>
      <w:r>
        <w:rPr>
          <w:w w:val="100"/>
        </w:rPr>
        <w:fldChar w:fldCharType="end"/>
      </w:r>
      <w:r>
        <w:rPr>
          <w:w w:val="100"/>
        </w:rPr>
        <w:t xml:space="preserve">, and always recompute </w:t>
      </w:r>
      <w:proofErr w:type="spellStart"/>
      <w:r>
        <w:rPr>
          <w:i/>
          <w:iCs/>
          <w:w w:val="100"/>
        </w:rPr>
        <w:t>N</w:t>
      </w:r>
      <w:r>
        <w:rPr>
          <w:i/>
          <w:iCs/>
          <w:w w:val="100"/>
          <w:vertAlign w:val="subscript"/>
        </w:rPr>
        <w:t>punc</w:t>
      </w:r>
      <w:proofErr w:type="spellEnd"/>
      <w:r>
        <w:rPr>
          <w:w w:val="100"/>
        </w:rPr>
        <w:t xml:space="preserve"> as in Equation (19-40).</w:t>
      </w:r>
    </w:p>
    <w:p w14:paraId="5B1219CF" w14:textId="0BDAA125" w:rsidR="001F347D" w:rsidRDefault="001F347D" w:rsidP="001F347D">
      <w:pPr>
        <w:pStyle w:val="D"/>
        <w:numPr>
          <w:ilvl w:val="0"/>
          <w:numId w:val="35"/>
        </w:numPr>
        <w:suppressAutoHyphens w:val="0"/>
        <w:ind w:left="600" w:hanging="400"/>
        <w:rPr>
          <w:w w:val="100"/>
        </w:rPr>
      </w:pPr>
      <w:r>
        <w:rPr>
          <w:w w:val="100"/>
        </w:rPr>
        <w:t xml:space="preserve">If the TXVECTOR parameter TRIGGER_METHOD is TRIGGER_FRAME and the LDPC Extra Symbol Segment field in the Trigger frame is 0, set initial parameters to </w:t>
      </w:r>
      <w:proofErr w:type="spellStart"/>
      <w:proofErr w:type="gramStart"/>
      <w:r>
        <w:rPr>
          <w:i/>
          <w:iCs/>
          <w:w w:val="100"/>
        </w:rPr>
        <w:t>N</w:t>
      </w:r>
      <w:r>
        <w:rPr>
          <w:i/>
          <w:iCs/>
          <w:w w:val="100"/>
          <w:vertAlign w:val="subscript"/>
        </w:rPr>
        <w:t>SYM,init</w:t>
      </w:r>
      <w:proofErr w:type="spellEnd"/>
      <w:proofErr w:type="gramEnd"/>
      <w:r>
        <w:rPr>
          <w:w w:val="100"/>
        </w:rPr>
        <w:t> = </w:t>
      </w:r>
      <w:r>
        <w:rPr>
          <w:i/>
          <w:iCs/>
          <w:w w:val="100"/>
        </w:rPr>
        <w:t>N</w:t>
      </w:r>
      <w:r>
        <w:rPr>
          <w:i/>
          <w:iCs/>
          <w:w w:val="100"/>
          <w:vertAlign w:val="subscript"/>
        </w:rPr>
        <w:t>SYM</w:t>
      </w:r>
      <w:r>
        <w:rPr>
          <w:w w:val="100"/>
        </w:rPr>
        <w:t xml:space="preserve">, and </w:t>
      </w:r>
      <w:proofErr w:type="spellStart"/>
      <w:r w:rsidR="00595BB0" w:rsidRPr="00A47697">
        <w:rPr>
          <w:i/>
          <w:iCs/>
          <w:strike/>
          <w:color w:val="FF0000"/>
          <w:w w:val="100"/>
        </w:rPr>
        <w:t>a</w:t>
      </w:r>
      <w:r w:rsidR="00595BB0" w:rsidRPr="00A47697">
        <w:rPr>
          <w:i/>
          <w:iCs/>
          <w:strike/>
          <w:color w:val="FF0000"/>
          <w:w w:val="100"/>
          <w:vertAlign w:val="subscript"/>
        </w:rPr>
        <w:t>init</w:t>
      </w:r>
      <w:r w:rsidR="00595BB0" w:rsidRPr="00A47697">
        <w:rPr>
          <w:i/>
          <w:color w:val="FF0000"/>
          <w:u w:val="single"/>
        </w:rPr>
        <w:t>a</w:t>
      </w:r>
      <w:r w:rsidR="00595BB0" w:rsidRPr="00A47697">
        <w:rPr>
          <w:i/>
          <w:color w:val="FF0000"/>
          <w:u w:val="single"/>
          <w:vertAlign w:val="subscript"/>
        </w:rPr>
        <w:t>PFPF,init</w:t>
      </w:r>
      <w:proofErr w:type="spellEnd"/>
      <w:r w:rsidR="00595BB0">
        <w:rPr>
          <w:w w:val="100"/>
        </w:rPr>
        <w:t xml:space="preserve"> </w:t>
      </w:r>
      <w:r>
        <w:rPr>
          <w:w w:val="100"/>
        </w:rPr>
        <w:t>=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Then continue with the LDPC encoding process as in 19.3.11.7.5 (LDPC PPDU encoding process), during which in step d) of 19.3.11.7.5 (LDPC PPDU encoding process), </w:t>
      </w:r>
      <w:proofErr w:type="spellStart"/>
      <w:r>
        <w:rPr>
          <w:i/>
          <w:iCs/>
          <w:w w:val="100"/>
        </w:rPr>
        <w:t>N</w:t>
      </w:r>
      <w:r>
        <w:rPr>
          <w:i/>
          <w:iCs/>
          <w:w w:val="100"/>
          <w:vertAlign w:val="subscript"/>
        </w:rPr>
        <w:t>avbits</w:t>
      </w:r>
      <w:proofErr w:type="spellEnd"/>
      <w:r>
        <w:rPr>
          <w:w w:val="100"/>
        </w:rPr>
        <w:t xml:space="preserve"> and </w:t>
      </w:r>
      <w:proofErr w:type="spellStart"/>
      <w:r>
        <w:rPr>
          <w:i/>
          <w:iCs/>
          <w:w w:val="100"/>
        </w:rPr>
        <w:t>N</w:t>
      </w:r>
      <w:r>
        <w:rPr>
          <w:i/>
          <w:iCs/>
          <w:w w:val="100"/>
          <w:vertAlign w:val="subscript"/>
        </w:rPr>
        <w:t>punc</w:t>
      </w:r>
      <w:proofErr w:type="spellEnd"/>
      <w:r>
        <w:rPr>
          <w:w w:val="100"/>
        </w:rPr>
        <w:t xml:space="preserve"> are not changed, and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i/>
          <w:iCs/>
          <w:w w:val="100"/>
        </w:rPr>
        <w:t> </w:t>
      </w:r>
      <w:r>
        <w:rPr>
          <w:w w:val="100"/>
        </w:rPr>
        <w:t>= </w:t>
      </w:r>
      <w:proofErr w:type="spellStart"/>
      <w:r w:rsidR="00595BB0" w:rsidRPr="00A47697">
        <w:rPr>
          <w:i/>
          <w:iCs/>
          <w:strike/>
          <w:color w:val="FF0000"/>
          <w:w w:val="100"/>
        </w:rPr>
        <w:t>a</w:t>
      </w:r>
      <w:r w:rsidR="00595BB0" w:rsidRPr="00A47697">
        <w:rPr>
          <w:i/>
          <w:iCs/>
          <w:strike/>
          <w:color w:val="FF0000"/>
          <w:w w:val="100"/>
          <w:vertAlign w:val="subscript"/>
        </w:rPr>
        <w:t>init</w:t>
      </w:r>
      <w:proofErr w:type="spellEnd"/>
      <w:r w:rsidR="00595BB0" w:rsidRPr="00A47697">
        <w:rPr>
          <w:color w:val="FF0000"/>
          <w:w w:val="100"/>
        </w:rPr>
        <w:t xml:space="preserve"> </w:t>
      </w:r>
      <w:proofErr w:type="spellStart"/>
      <w:proofErr w:type="gramStart"/>
      <w:r w:rsidR="00595BB0" w:rsidRPr="00A47697">
        <w:rPr>
          <w:i/>
          <w:color w:val="FF0000"/>
          <w:u w:val="single"/>
        </w:rPr>
        <w:t>a</w:t>
      </w:r>
      <w:r w:rsidR="00595BB0" w:rsidRPr="00A47697">
        <w:rPr>
          <w:i/>
          <w:color w:val="FF0000"/>
          <w:u w:val="single"/>
          <w:vertAlign w:val="subscript"/>
        </w:rPr>
        <w:t>PFPF,init</w:t>
      </w:r>
      <w:proofErr w:type="spellEnd"/>
      <w:r>
        <w:rPr>
          <w:w w:val="100"/>
        </w:rPr>
        <w:t>.</w:t>
      </w:r>
      <w:proofErr w:type="gramEnd"/>
    </w:p>
    <w:p w14:paraId="6074EE31" w14:textId="216E5363" w:rsidR="001F347D" w:rsidRDefault="001F347D" w:rsidP="001F347D">
      <w:pPr>
        <w:pStyle w:val="D"/>
        <w:numPr>
          <w:ilvl w:val="0"/>
          <w:numId w:val="35"/>
        </w:numPr>
        <w:suppressAutoHyphens w:val="0"/>
        <w:ind w:left="600" w:hanging="400"/>
        <w:rPr>
          <w:w w:val="100"/>
        </w:rPr>
      </w:pPr>
      <w:r>
        <w:rPr>
          <w:w w:val="100"/>
        </w:rPr>
        <w:t xml:space="preserve">If the TXVECTOR parameter TRIGGER_METHOD is TRS then the parameter LDPC_EXTRA_SYMBOL is 1 and initial parameters set to </w:t>
      </w:r>
      <w:proofErr w:type="spellStart"/>
      <w:r>
        <w:rPr>
          <w:i/>
          <w:iCs/>
          <w:w w:val="100"/>
        </w:rPr>
        <w:t>N</w:t>
      </w:r>
      <w:r>
        <w:rPr>
          <w:i/>
          <w:iCs/>
          <w:w w:val="100"/>
          <w:vertAlign w:val="subscript"/>
        </w:rPr>
        <w:t>SYM,init</w:t>
      </w:r>
      <w:proofErr w:type="spellEnd"/>
      <w:r>
        <w:rPr>
          <w:w w:val="100"/>
        </w:rPr>
        <w:t> = </w:t>
      </w:r>
      <w:r>
        <w:rPr>
          <w:i/>
          <w:iCs/>
          <w:w w:val="100"/>
        </w:rPr>
        <w:t>N</w:t>
      </w:r>
      <w:r>
        <w:rPr>
          <w:i/>
          <w:iCs/>
          <w:w w:val="100"/>
          <w:vertAlign w:val="subscript"/>
        </w:rPr>
        <w:t>SYM</w:t>
      </w:r>
      <w:r>
        <w:rPr>
          <w:w w:val="100"/>
        </w:rPr>
        <w:t xml:space="preserve">, and </w:t>
      </w:r>
      <w:proofErr w:type="spellStart"/>
      <w:r w:rsidR="00595BB0" w:rsidRPr="00A47697">
        <w:rPr>
          <w:i/>
          <w:iCs/>
          <w:strike/>
          <w:color w:val="FF0000"/>
          <w:w w:val="100"/>
        </w:rPr>
        <w:t>a</w:t>
      </w:r>
      <w:r w:rsidR="00595BB0" w:rsidRPr="00A47697">
        <w:rPr>
          <w:i/>
          <w:iCs/>
          <w:strike/>
          <w:color w:val="FF0000"/>
          <w:w w:val="100"/>
          <w:vertAlign w:val="subscript"/>
        </w:rPr>
        <w:t>init</w:t>
      </w:r>
      <w:r w:rsidR="00595BB0" w:rsidRPr="00A47697">
        <w:rPr>
          <w:i/>
          <w:color w:val="FF0000"/>
          <w:u w:val="single"/>
        </w:rPr>
        <w:t>a</w:t>
      </w:r>
      <w:r w:rsidR="00595BB0" w:rsidRPr="00A47697">
        <w:rPr>
          <w:i/>
          <w:color w:val="FF0000"/>
          <w:u w:val="single"/>
          <w:vertAlign w:val="subscript"/>
        </w:rPr>
        <w:t>PFPF,init</w:t>
      </w:r>
      <w:proofErr w:type="spellEnd"/>
      <w:r>
        <w:rPr>
          <w:w w:val="100"/>
        </w:rPr>
        <w:t xml:space="preserve"> =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 1, where </w:t>
      </w:r>
      <w:proofErr w:type="spellStart"/>
      <w:r w:rsidR="00595BB0" w:rsidRPr="00A47697">
        <w:rPr>
          <w:i/>
          <w:iCs/>
          <w:strike/>
          <w:color w:val="FF0000"/>
          <w:w w:val="100"/>
        </w:rPr>
        <w:t>a</w:t>
      </w:r>
      <w:r w:rsidR="00595BB0" w:rsidRPr="00A47697">
        <w:rPr>
          <w:i/>
          <w:color w:val="FF0000"/>
          <w:u w:val="single"/>
        </w:rPr>
        <w:t>a</w:t>
      </w:r>
      <w:r w:rsidR="00595BB0" w:rsidRPr="00A47697">
        <w:rPr>
          <w:i/>
          <w:color w:val="FF0000"/>
          <w:u w:val="single"/>
          <w:vertAlign w:val="subscript"/>
        </w:rPr>
        <w:t>PFPF</w:t>
      </w:r>
      <w:proofErr w:type="spellEnd"/>
      <w:r>
        <w:rPr>
          <w:w w:val="100"/>
        </w:rPr>
        <w:t xml:space="preserve"> is the pre-FEC padding factor set to 4 and </w:t>
      </w:r>
      <w:r>
        <w:rPr>
          <w:i/>
          <w:iCs/>
          <w:w w:val="100"/>
        </w:rPr>
        <w:t>N</w:t>
      </w:r>
      <w:r>
        <w:rPr>
          <w:i/>
          <w:iCs/>
          <w:w w:val="100"/>
          <w:vertAlign w:val="subscript"/>
        </w:rPr>
        <w:t>SYM</w:t>
      </w:r>
      <w:r>
        <w:rPr>
          <w:w w:val="100"/>
        </w:rPr>
        <w:t xml:space="preserve"> is set to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Data Symbols subfield of the TRS Control subfield. Then continue with the LDPC encoding process as in 19.3.11.7.5 (LDPC PPDU encoding process), during which in step d) of 19.3.11.7.5 (LDPC PPDU encoding process), always increment </w:t>
      </w:r>
      <w:proofErr w:type="spellStart"/>
      <w:r>
        <w:rPr>
          <w:i/>
          <w:iCs/>
          <w:w w:val="100"/>
        </w:rPr>
        <w:t>N</w:t>
      </w:r>
      <w:r>
        <w:rPr>
          <w:i/>
          <w:iCs/>
          <w:w w:val="100"/>
          <w:vertAlign w:val="subscript"/>
        </w:rPr>
        <w:t>avbits</w:t>
      </w:r>
      <w:proofErr w:type="spellEnd"/>
      <w:r>
        <w:rPr>
          <w:w w:val="100"/>
        </w:rPr>
        <w:t xml:space="preserve"> as in </w:t>
      </w:r>
      <w:r>
        <w:rPr>
          <w:w w:val="100"/>
        </w:rPr>
        <w:fldChar w:fldCharType="begin"/>
      </w:r>
      <w:r>
        <w:rPr>
          <w:w w:val="100"/>
        </w:rPr>
        <w:instrText xml:space="preserve"> REF  RTF38313130373a204571756174 \h</w:instrText>
      </w:r>
      <w:r>
        <w:rPr>
          <w:w w:val="100"/>
        </w:rPr>
      </w:r>
      <w:r>
        <w:rPr>
          <w:w w:val="100"/>
        </w:rPr>
        <w:fldChar w:fldCharType="separate"/>
      </w:r>
      <w:r>
        <w:rPr>
          <w:w w:val="100"/>
        </w:rPr>
        <w:t>Equation (27-70)</w:t>
      </w:r>
      <w:r>
        <w:rPr>
          <w:w w:val="100"/>
        </w:rPr>
        <w:fldChar w:fldCharType="end"/>
      </w:r>
      <w:r>
        <w:rPr>
          <w:w w:val="100"/>
        </w:rPr>
        <w:t xml:space="preserve">, and always recompute </w:t>
      </w:r>
      <w:proofErr w:type="spellStart"/>
      <w:r>
        <w:rPr>
          <w:i/>
          <w:iCs/>
          <w:w w:val="100"/>
        </w:rPr>
        <w:t>N</w:t>
      </w:r>
      <w:r>
        <w:rPr>
          <w:i/>
          <w:iCs/>
          <w:w w:val="100"/>
          <w:vertAlign w:val="subscript"/>
        </w:rPr>
        <w:t>punc</w:t>
      </w:r>
      <w:proofErr w:type="spellEnd"/>
      <w:r>
        <w:rPr>
          <w:w w:val="100"/>
        </w:rPr>
        <w:t xml:space="preserve"> as in Equation (19-40).</w:t>
      </w:r>
    </w:p>
    <w:p w14:paraId="1A70981E" w14:textId="6C887B75" w:rsidR="001F347D" w:rsidRPr="001F347D" w:rsidRDefault="001F347D" w:rsidP="00A3454A">
      <w:pPr>
        <w:rPr>
          <w:b/>
          <w:i/>
          <w:sz w:val="20"/>
          <w:lang w:val="en-US"/>
        </w:rPr>
      </w:pPr>
    </w:p>
    <w:p w14:paraId="4AF5190F" w14:textId="77777777" w:rsidR="001F347D" w:rsidRDefault="001F347D" w:rsidP="00A3454A">
      <w:pPr>
        <w:rPr>
          <w:b/>
          <w:i/>
          <w:sz w:val="20"/>
        </w:rPr>
      </w:pPr>
    </w:p>
    <w:p w14:paraId="3AFEEC63" w14:textId="60BF6F8C" w:rsidR="001F347D" w:rsidRDefault="001F347D" w:rsidP="00A3454A">
      <w:pPr>
        <w:rPr>
          <w:b/>
          <w:i/>
          <w:sz w:val="20"/>
        </w:rPr>
      </w:pPr>
    </w:p>
    <w:p w14:paraId="1D29F627" w14:textId="77777777" w:rsidR="001F347D" w:rsidRDefault="001F347D" w:rsidP="001F347D"/>
    <w:p w14:paraId="6DD4F0C2" w14:textId="77777777" w:rsidR="001F347D" w:rsidRDefault="001F347D" w:rsidP="001F347D">
      <w:pPr>
        <w:rPr>
          <w:b/>
          <w:i/>
          <w:sz w:val="20"/>
        </w:rPr>
      </w:pPr>
      <w:r w:rsidRPr="00677652">
        <w:rPr>
          <w:b/>
          <w:i/>
          <w:sz w:val="20"/>
        </w:rPr>
        <w:t>------------- End Text Changes -----------------------</w:t>
      </w:r>
    </w:p>
    <w:p w14:paraId="2B27490B" w14:textId="1E959E44" w:rsidR="001F347D" w:rsidRDefault="001F347D" w:rsidP="00A3454A">
      <w:pPr>
        <w:rPr>
          <w:b/>
          <w:i/>
          <w:sz w:val="20"/>
        </w:rPr>
      </w:pPr>
    </w:p>
    <w:p w14:paraId="348F2A8C" w14:textId="5E94FF80" w:rsidR="00E30602" w:rsidRPr="00677652" w:rsidRDefault="00E30602" w:rsidP="00E30602">
      <w:pPr>
        <w:rPr>
          <w:i/>
          <w:sz w:val="20"/>
        </w:rPr>
      </w:pPr>
      <w:r w:rsidRPr="00677652">
        <w:rPr>
          <w:b/>
          <w:i/>
          <w:sz w:val="20"/>
        </w:rPr>
        <w:t xml:space="preserve">To </w:t>
      </w:r>
      <w:proofErr w:type="spellStart"/>
      <w:r w:rsidRPr="00677652">
        <w:rPr>
          <w:b/>
          <w:i/>
          <w:sz w:val="20"/>
        </w:rPr>
        <w:t>TG</w:t>
      </w:r>
      <w:r>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608</w:t>
      </w:r>
      <w:r w:rsidRPr="00677652">
        <w:rPr>
          <w:b/>
          <w:i/>
          <w:sz w:val="20"/>
          <w:highlight w:val="yellow"/>
        </w:rPr>
        <w:t>L</w:t>
      </w:r>
      <w:r>
        <w:rPr>
          <w:b/>
          <w:i/>
          <w:sz w:val="20"/>
          <w:highlight w:val="yellow"/>
        </w:rPr>
        <w:t>06</w:t>
      </w:r>
      <w:r w:rsidRPr="00677652">
        <w:rPr>
          <w:i/>
          <w:sz w:val="20"/>
        </w:rPr>
        <w:t xml:space="preserve"> replace the current text</w:t>
      </w:r>
      <w:r>
        <w:rPr>
          <w:i/>
          <w:sz w:val="20"/>
        </w:rPr>
        <w:t xml:space="preserve"> (e.g. </w:t>
      </w:r>
      <w:r w:rsidRPr="00423C86">
        <w:rPr>
          <w:i/>
          <w:color w:val="FF0000"/>
          <w:sz w:val="20"/>
        </w:rPr>
        <w:t>a</w:t>
      </w:r>
      <w:r>
        <w:rPr>
          <w:i/>
          <w:sz w:val="20"/>
        </w:rPr>
        <w:t xml:space="preserve"> and </w:t>
      </w:r>
      <w:proofErr w:type="spellStart"/>
      <w:proofErr w:type="gramStart"/>
      <w:r w:rsidRPr="00423C86">
        <w:rPr>
          <w:i/>
          <w:color w:val="FF0000"/>
          <w:sz w:val="20"/>
        </w:rPr>
        <w:t>a</w:t>
      </w:r>
      <w:r w:rsidRPr="00423C86">
        <w:rPr>
          <w:i/>
          <w:color w:val="FF0000"/>
          <w:sz w:val="20"/>
          <w:vertAlign w:val="subscript"/>
        </w:rPr>
        <w:t>init</w:t>
      </w:r>
      <w:proofErr w:type="spellEnd"/>
      <w:r>
        <w:rPr>
          <w:i/>
          <w:color w:val="FF0000"/>
          <w:sz w:val="20"/>
          <w:vertAlign w:val="subscript"/>
        </w:rPr>
        <w:t xml:space="preserve"> </w:t>
      </w:r>
      <w:r>
        <w:rPr>
          <w:i/>
          <w:sz w:val="20"/>
        </w:rPr>
        <w:t>)</w:t>
      </w:r>
      <w:proofErr w:type="gramEnd"/>
      <w:r>
        <w:rPr>
          <w:i/>
          <w:sz w:val="20"/>
        </w:rPr>
        <w:t xml:space="preserve"> </w:t>
      </w:r>
      <w:r w:rsidRPr="00677652">
        <w:rPr>
          <w:i/>
          <w:sz w:val="20"/>
        </w:rPr>
        <w:t xml:space="preserve">with the proposed changes </w:t>
      </w:r>
      <w:r>
        <w:rPr>
          <w:i/>
          <w:sz w:val="20"/>
        </w:rPr>
        <w:t>(</w:t>
      </w:r>
      <w:proofErr w:type="spellStart"/>
      <w:r w:rsidRPr="00423C86">
        <w:rPr>
          <w:i/>
          <w:color w:val="FF0000"/>
          <w:sz w:val="20"/>
        </w:rPr>
        <w:t>a</w:t>
      </w:r>
      <w:r w:rsidRPr="00423C86">
        <w:rPr>
          <w:i/>
          <w:color w:val="FF0000"/>
          <w:sz w:val="20"/>
          <w:vertAlign w:val="subscript"/>
        </w:rPr>
        <w:t>PFPF</w:t>
      </w:r>
      <w:proofErr w:type="spellEnd"/>
      <w:r>
        <w:rPr>
          <w:i/>
          <w:sz w:val="20"/>
        </w:rPr>
        <w:t xml:space="preserve"> and </w:t>
      </w:r>
      <w:proofErr w:type="spellStart"/>
      <w:r w:rsidRPr="00423C86">
        <w:rPr>
          <w:i/>
          <w:color w:val="FF0000"/>
          <w:sz w:val="20"/>
        </w:rPr>
        <w:t>a</w:t>
      </w:r>
      <w:r w:rsidRPr="00423C86">
        <w:rPr>
          <w:i/>
          <w:color w:val="FF0000"/>
          <w:sz w:val="20"/>
          <w:vertAlign w:val="subscript"/>
        </w:rPr>
        <w:t>PFPF,init</w:t>
      </w:r>
      <w:proofErr w:type="spellEnd"/>
      <w:r w:rsidRPr="00423C86">
        <w:rPr>
          <w:i/>
          <w:color w:val="FF0000"/>
          <w:sz w:val="20"/>
        </w:rPr>
        <w:t xml:space="preserve"> </w:t>
      </w:r>
      <w:r>
        <w:rPr>
          <w:i/>
          <w:sz w:val="20"/>
        </w:rPr>
        <w:t>) below</w:t>
      </w:r>
      <w:r w:rsidRPr="00677652">
        <w:rPr>
          <w:i/>
          <w:sz w:val="20"/>
        </w:rPr>
        <w:t>.</w:t>
      </w:r>
    </w:p>
    <w:p w14:paraId="7360035D" w14:textId="77777777" w:rsidR="00E30602" w:rsidRPr="00677652" w:rsidRDefault="00E30602" w:rsidP="00E30602">
      <w:pPr>
        <w:rPr>
          <w:b/>
          <w:i/>
          <w:sz w:val="20"/>
        </w:rPr>
      </w:pPr>
      <w:r w:rsidRPr="00677652">
        <w:rPr>
          <w:i/>
          <w:sz w:val="20"/>
        </w:rPr>
        <w:br/>
      </w:r>
      <w:r w:rsidRPr="00677652">
        <w:rPr>
          <w:b/>
          <w:i/>
          <w:sz w:val="20"/>
        </w:rPr>
        <w:t>------------- Begin Text Changes ---------------</w:t>
      </w:r>
    </w:p>
    <w:p w14:paraId="456E0411" w14:textId="77777777" w:rsidR="00E30602" w:rsidRDefault="00E30602" w:rsidP="00E30602">
      <w:pPr>
        <w:rPr>
          <w:b/>
          <w:i/>
          <w:sz w:val="20"/>
        </w:rPr>
      </w:pPr>
    </w:p>
    <w:p w14:paraId="3DB60FBB" w14:textId="300E4DFE" w:rsidR="00E30602" w:rsidRDefault="00E30602" w:rsidP="00E30602">
      <w:pPr>
        <w:pStyle w:val="T"/>
        <w:rPr>
          <w:w w:val="100"/>
        </w:rPr>
      </w:pPr>
      <w:r>
        <w:rPr>
          <w:w w:val="100"/>
        </w:rPr>
        <w:t xml:space="preserve">For an HE SU or HE ER SU PPDU, the nominal </w:t>
      </w:r>
      <w:r>
        <w:rPr>
          <w:i/>
          <w:iCs/>
          <w:w w:val="100"/>
        </w:rPr>
        <w:t>T</w:t>
      </w:r>
      <w:r>
        <w:rPr>
          <w:i/>
          <w:iCs/>
          <w:w w:val="100"/>
          <w:vertAlign w:val="subscript"/>
        </w:rPr>
        <w:t>PE</w:t>
      </w:r>
      <w:r>
        <w:rPr>
          <w:w w:val="100"/>
        </w:rPr>
        <w:t xml:space="preserve"> value (</w:t>
      </w:r>
      <w:proofErr w:type="spellStart"/>
      <w:r>
        <w:rPr>
          <w:i/>
          <w:iCs/>
          <w:w w:val="100"/>
        </w:rPr>
        <w:t>T</w:t>
      </w:r>
      <w:r>
        <w:rPr>
          <w:i/>
          <w:iCs/>
          <w:w w:val="100"/>
          <w:vertAlign w:val="subscript"/>
        </w:rPr>
        <w:t>PE,nominal</w:t>
      </w:r>
      <w:proofErr w:type="spellEnd"/>
      <w:r>
        <w:rPr>
          <w:w w:val="100"/>
        </w:rPr>
        <w:t xml:space="preserve">) is given by </w:t>
      </w:r>
      <w:r>
        <w:rPr>
          <w:w w:val="100"/>
        </w:rPr>
        <w:fldChar w:fldCharType="begin"/>
      </w:r>
      <w:r>
        <w:rPr>
          <w:w w:val="100"/>
        </w:rPr>
        <w:instrText xml:space="preserve"> REF  RTF37353437323a205461626c65 \h</w:instrText>
      </w:r>
      <w:r>
        <w:rPr>
          <w:w w:val="100"/>
        </w:rPr>
      </w:r>
      <w:r>
        <w:rPr>
          <w:w w:val="100"/>
        </w:rPr>
        <w:fldChar w:fldCharType="separate"/>
      </w:r>
      <w:r>
        <w:rPr>
          <w:w w:val="100"/>
        </w:rPr>
        <w:t>Table 27-44 (Nominal TPE values)</w:t>
      </w:r>
      <w:r>
        <w:rPr>
          <w:w w:val="100"/>
        </w:rPr>
        <w:fldChar w:fldCharType="end"/>
      </w:r>
      <w:r>
        <w:rPr>
          <w:w w:val="100"/>
        </w:rPr>
        <w:t xml:space="preserve">. In this case, </w:t>
      </w:r>
      <w:proofErr w:type="spellStart"/>
      <w:r w:rsidRPr="007438A8">
        <w:rPr>
          <w:i/>
          <w:iCs/>
          <w:strike/>
          <w:color w:val="FF0000"/>
          <w:w w:val="100"/>
        </w:rPr>
        <w:t>a</w:t>
      </w:r>
      <w:r w:rsidR="007438A8" w:rsidRPr="007438A8">
        <w:rPr>
          <w:i/>
          <w:color w:val="FF0000"/>
          <w:u w:val="single"/>
        </w:rPr>
        <w:t>a</w:t>
      </w:r>
      <w:r w:rsidR="007438A8" w:rsidRPr="007438A8">
        <w:rPr>
          <w:i/>
          <w:color w:val="FF0000"/>
          <w:u w:val="single"/>
          <w:vertAlign w:val="subscript"/>
        </w:rPr>
        <w:t>PFPF</w:t>
      </w:r>
      <w:proofErr w:type="spellEnd"/>
      <w:r>
        <w:rPr>
          <w:w w:val="100"/>
        </w:rPr>
        <w:t xml:space="preserve"> in </w:t>
      </w:r>
      <w:r>
        <w:rPr>
          <w:w w:val="100"/>
        </w:rPr>
        <w:fldChar w:fldCharType="begin"/>
      </w:r>
      <w:r>
        <w:rPr>
          <w:w w:val="100"/>
        </w:rPr>
        <w:instrText xml:space="preserve"> REF  RTF37353437323a205461626c65 \h</w:instrText>
      </w:r>
      <w:r>
        <w:rPr>
          <w:w w:val="100"/>
        </w:rPr>
      </w:r>
      <w:r>
        <w:rPr>
          <w:w w:val="100"/>
        </w:rPr>
        <w:fldChar w:fldCharType="separate"/>
      </w:r>
      <w:r>
        <w:rPr>
          <w:w w:val="100"/>
        </w:rPr>
        <w:t>Table 27-44 (Nominal TPE values)</w:t>
      </w:r>
      <w:r>
        <w:rPr>
          <w:w w:val="100"/>
        </w:rPr>
        <w:fldChar w:fldCharType="end"/>
      </w:r>
      <w:r>
        <w:rPr>
          <w:w w:val="100"/>
        </w:rPr>
        <w:t xml:space="preserve"> is given by </w:t>
      </w:r>
      <w:r>
        <w:rPr>
          <w:w w:val="100"/>
        </w:rPr>
        <w:fldChar w:fldCharType="begin"/>
      </w:r>
      <w:r>
        <w:rPr>
          <w:w w:val="100"/>
        </w:rPr>
        <w:instrText xml:space="preserve"> REF  RTF37313136313a204571756174 \h</w:instrText>
      </w:r>
      <w:r>
        <w:rPr>
          <w:w w:val="100"/>
        </w:rPr>
      </w:r>
      <w:r>
        <w:rPr>
          <w:w w:val="100"/>
        </w:rPr>
        <w:fldChar w:fldCharType="separate"/>
      </w:r>
      <w:r>
        <w:rPr>
          <w:w w:val="100"/>
        </w:rPr>
        <w:t>Equation (27-71)</w:t>
      </w:r>
      <w:r>
        <w:rPr>
          <w:w w:val="100"/>
        </w:rPr>
        <w:fldChar w:fldCharType="end"/>
      </w:r>
      <w:r>
        <w:rPr>
          <w:w w:val="100"/>
        </w:rPr>
        <w:t xml:space="preserve"> or </w:t>
      </w:r>
      <w:r>
        <w:rPr>
          <w:w w:val="100"/>
        </w:rPr>
        <w:fldChar w:fldCharType="begin"/>
      </w:r>
      <w:r>
        <w:rPr>
          <w:w w:val="100"/>
        </w:rPr>
        <w:instrText xml:space="preserve"> REF  RTF33333437363a204571756174 \h</w:instrText>
      </w:r>
      <w:r>
        <w:rPr>
          <w:w w:val="100"/>
        </w:rPr>
      </w:r>
      <w:r>
        <w:rPr>
          <w:w w:val="100"/>
        </w:rPr>
        <w:fldChar w:fldCharType="separate"/>
      </w:r>
      <w:r>
        <w:rPr>
          <w:w w:val="100"/>
        </w:rPr>
        <w:t>Equation (27-72)</w:t>
      </w:r>
      <w:r>
        <w:rPr>
          <w:w w:val="100"/>
        </w:rPr>
        <w:fldChar w:fldCharType="end"/>
      </w:r>
      <w:r>
        <w:rPr>
          <w:w w:val="100"/>
        </w:rPr>
        <w:t>.</w:t>
      </w:r>
    </w:p>
    <w:p w14:paraId="0C8650FA" w14:textId="77777777" w:rsidR="00E30602" w:rsidRDefault="00E30602" w:rsidP="00E30602">
      <w:pPr>
        <w:pStyle w:val="T"/>
        <w:rPr>
          <w:w w:val="100"/>
        </w:rPr>
      </w:pPr>
      <w:r>
        <w:rPr>
          <w:w w:val="100"/>
        </w:rPr>
        <w:t xml:space="preserve">For an HE MU PPDU, the nominal </w:t>
      </w:r>
      <w:r>
        <w:rPr>
          <w:i/>
          <w:iCs/>
          <w:w w:val="100"/>
        </w:rPr>
        <w:t>T</w:t>
      </w:r>
      <w:r>
        <w:rPr>
          <w:i/>
          <w:iCs/>
          <w:w w:val="100"/>
          <w:vertAlign w:val="subscript"/>
        </w:rPr>
        <w:t>PE</w:t>
      </w:r>
      <w:r>
        <w:rPr>
          <w:w w:val="100"/>
        </w:rPr>
        <w:t xml:space="preserve"> value (</w:t>
      </w:r>
      <w:proofErr w:type="spellStart"/>
      <w:proofErr w:type="gramStart"/>
      <w:r>
        <w:rPr>
          <w:i/>
          <w:iCs/>
          <w:w w:val="100"/>
        </w:rPr>
        <w:t>T</w:t>
      </w:r>
      <w:r>
        <w:rPr>
          <w:i/>
          <w:iCs/>
          <w:w w:val="100"/>
          <w:vertAlign w:val="subscript"/>
        </w:rPr>
        <w:t>PE,nominal</w:t>
      </w:r>
      <w:proofErr w:type="spellEnd"/>
      <w:proofErr w:type="gramEnd"/>
      <w:r>
        <w:rPr>
          <w:w w:val="100"/>
        </w:rPr>
        <w:t xml:space="preserve">) is given by </w:t>
      </w:r>
      <w:r>
        <w:rPr>
          <w:w w:val="100"/>
        </w:rPr>
        <w:fldChar w:fldCharType="begin"/>
      </w:r>
      <w:r>
        <w:rPr>
          <w:w w:val="100"/>
        </w:rPr>
        <w:instrText xml:space="preserve"> REF  RTF33353634333a204571756174 \h</w:instrText>
      </w:r>
      <w:r>
        <w:rPr>
          <w:w w:val="100"/>
        </w:rPr>
      </w:r>
      <w:r>
        <w:rPr>
          <w:w w:val="100"/>
        </w:rPr>
        <w:fldChar w:fldCharType="separate"/>
      </w:r>
      <w:r>
        <w:rPr>
          <w:w w:val="100"/>
        </w:rPr>
        <w:t>Equation (27-113)</w:t>
      </w:r>
      <w:r>
        <w:rPr>
          <w:w w:val="100"/>
        </w:rPr>
        <w:fldChar w:fldCharType="end"/>
      </w:r>
      <w:r>
        <w:rPr>
          <w:w w:val="100"/>
        </w:rPr>
        <w:t>.</w:t>
      </w:r>
    </w:p>
    <w:p w14:paraId="17DD4AB5" w14:textId="24DAD29E" w:rsidR="00E30602" w:rsidRDefault="00E30602" w:rsidP="007438A8">
      <w:pPr>
        <w:pStyle w:val="Equation"/>
        <w:tabs>
          <w:tab w:val="left" w:pos="1080"/>
        </w:tabs>
        <w:ind w:left="200" w:firstLine="0"/>
        <w:rPr>
          <w:i/>
          <w:iCs/>
          <w:w w:val="100"/>
          <w:vertAlign w:val="subscript"/>
        </w:rPr>
      </w:pPr>
      <w:bookmarkStart w:id="3" w:name="RTF33353634333a204571756174"/>
      <w:proofErr w:type="spellStart"/>
      <w:proofErr w:type="gramStart"/>
      <w:r>
        <w:rPr>
          <w:i/>
          <w:iCs/>
          <w:w w:val="100"/>
        </w:rPr>
        <w:t>T</w:t>
      </w:r>
      <w:bookmarkEnd w:id="3"/>
      <w:r>
        <w:rPr>
          <w:i/>
          <w:iCs/>
          <w:w w:val="100"/>
          <w:vertAlign w:val="subscript"/>
        </w:rPr>
        <w:t>PE,nominal</w:t>
      </w:r>
      <w:proofErr w:type="spellEnd"/>
      <w:proofErr w:type="gramEnd"/>
      <w:r>
        <w:rPr>
          <w:w w:val="100"/>
        </w:rPr>
        <w:t xml:space="preserve"> = </w:t>
      </w:r>
      <w:proofErr w:type="spellStart"/>
      <w:r>
        <w:rPr>
          <w:w w:val="100"/>
        </w:rPr>
        <w:t>max</w:t>
      </w:r>
      <w:r>
        <w:rPr>
          <w:i/>
          <w:iCs/>
          <w:w w:val="100"/>
          <w:vertAlign w:val="subscript"/>
        </w:rPr>
        <w:t>u</w:t>
      </w:r>
      <w:proofErr w:type="spellEnd"/>
      <w:r>
        <w:rPr>
          <w:w w:val="100"/>
        </w:rPr>
        <w:t xml:space="preserve"> </w:t>
      </w:r>
      <w:proofErr w:type="spellStart"/>
      <w:r>
        <w:rPr>
          <w:i/>
          <w:iCs/>
          <w:w w:val="100"/>
        </w:rPr>
        <w:t>T</w:t>
      </w:r>
      <w:r>
        <w:rPr>
          <w:i/>
          <w:iCs/>
          <w:w w:val="100"/>
          <w:vertAlign w:val="subscript"/>
        </w:rPr>
        <w:t>PE,nominal,u</w:t>
      </w:r>
      <w:proofErr w:type="spellEnd"/>
      <w:r w:rsidR="007438A8">
        <w:rPr>
          <w:i/>
          <w:iCs/>
          <w:w w:val="100"/>
          <w:vertAlign w:val="subscript"/>
        </w:rPr>
        <w:t xml:space="preserve">                                                                                                                                                                          </w:t>
      </w:r>
      <w:r w:rsidR="007438A8">
        <w:rPr>
          <w:w w:val="100"/>
        </w:rPr>
        <w:t>(27-113)</w:t>
      </w:r>
    </w:p>
    <w:p w14:paraId="1F87CAF6" w14:textId="77777777" w:rsidR="00E30602" w:rsidRDefault="00E30602" w:rsidP="00E30602">
      <w:pPr>
        <w:pStyle w:val="T"/>
        <w:rPr>
          <w:w w:val="100"/>
        </w:rPr>
      </w:pPr>
      <w:r>
        <w:rPr>
          <w:w w:val="100"/>
        </w:rPr>
        <w:t>where</w:t>
      </w:r>
    </w:p>
    <w:p w14:paraId="3782049A" w14:textId="77777777" w:rsidR="00E30602" w:rsidRDefault="00E30602" w:rsidP="00E30602">
      <w:pPr>
        <w:pStyle w:val="VariableList"/>
        <w:rPr>
          <w:w w:val="100"/>
        </w:rPr>
      </w:pPr>
      <w:proofErr w:type="spellStart"/>
      <w:r>
        <w:rPr>
          <w:i/>
          <w:iCs/>
          <w:w w:val="100"/>
        </w:rPr>
        <w:t>T</w:t>
      </w:r>
      <w:r>
        <w:rPr>
          <w:i/>
          <w:iCs/>
          <w:w w:val="100"/>
          <w:vertAlign w:val="subscript"/>
        </w:rPr>
        <w:t>PE,nominal,u</w:t>
      </w:r>
      <w:proofErr w:type="spellEnd"/>
      <w:r>
        <w:rPr>
          <w:w w:val="100"/>
        </w:rPr>
        <w:t xml:space="preserve"> is the nominal </w:t>
      </w:r>
      <w:r>
        <w:rPr>
          <w:i/>
          <w:iCs/>
          <w:w w:val="100"/>
        </w:rPr>
        <w:t>T</w:t>
      </w:r>
      <w:r>
        <w:rPr>
          <w:i/>
          <w:iCs/>
          <w:w w:val="100"/>
          <w:vertAlign w:val="subscript"/>
        </w:rPr>
        <w:t>PE</w:t>
      </w:r>
      <w:r>
        <w:rPr>
          <w:w w:val="100"/>
        </w:rPr>
        <w:t xml:space="preserve"> value for user </w:t>
      </w:r>
      <w:r>
        <w:rPr>
          <w:i/>
          <w:iCs/>
          <w:w w:val="100"/>
        </w:rPr>
        <w:t>u</w:t>
      </w:r>
      <w:r>
        <w:rPr>
          <w:w w:val="100"/>
        </w:rPr>
        <w:t xml:space="preserve"> and is also given by </w:t>
      </w:r>
      <w:r>
        <w:rPr>
          <w:w w:val="100"/>
        </w:rPr>
        <w:fldChar w:fldCharType="begin"/>
      </w:r>
      <w:r>
        <w:rPr>
          <w:w w:val="100"/>
        </w:rPr>
        <w:instrText xml:space="preserve"> REF  RTF37353437323a205461626c65 \h</w:instrText>
      </w:r>
      <w:r>
        <w:rPr>
          <w:w w:val="100"/>
        </w:rPr>
      </w:r>
      <w:r>
        <w:rPr>
          <w:w w:val="100"/>
        </w:rPr>
        <w:fldChar w:fldCharType="separate"/>
      </w:r>
      <w:r>
        <w:rPr>
          <w:w w:val="100"/>
        </w:rPr>
        <w:t>Table 27-44 (Nominal TPE values)</w:t>
      </w:r>
      <w:r>
        <w:rPr>
          <w:w w:val="100"/>
        </w:rPr>
        <w:fldChar w:fldCharType="end"/>
      </w:r>
    </w:p>
    <w:p w14:paraId="11F75B7E" w14:textId="77777777" w:rsidR="00E30602" w:rsidRDefault="00E30602" w:rsidP="00E30602">
      <w:pPr>
        <w:pStyle w:val="VariableList"/>
        <w:rPr>
          <w:i/>
          <w:iCs/>
          <w:w w:val="100"/>
        </w:rPr>
      </w:pPr>
      <w:proofErr w:type="spellStart"/>
      <w:r>
        <w:rPr>
          <w:w w:val="100"/>
        </w:rPr>
        <w:t>max</w:t>
      </w:r>
      <w:r>
        <w:rPr>
          <w:i/>
          <w:iCs/>
          <w:w w:val="100"/>
          <w:vertAlign w:val="subscript"/>
        </w:rPr>
        <w:t>u</w:t>
      </w:r>
      <w:proofErr w:type="spellEnd"/>
      <w:r>
        <w:rPr>
          <w:w w:val="100"/>
        </w:rPr>
        <w:t xml:space="preserve"> </w:t>
      </w:r>
      <w:r>
        <w:rPr>
          <w:i/>
          <w:iCs/>
          <w:w w:val="100"/>
        </w:rPr>
        <w:t>f</w:t>
      </w:r>
      <w:r>
        <w:rPr>
          <w:w w:val="100"/>
        </w:rPr>
        <w:t>(</w:t>
      </w:r>
      <w:r>
        <w:rPr>
          <w:i/>
          <w:iCs/>
          <w:w w:val="100"/>
        </w:rPr>
        <w:t>u</w:t>
      </w:r>
      <w:r>
        <w:rPr>
          <w:w w:val="100"/>
        </w:rPr>
        <w:t>)</w:t>
      </w:r>
      <w:r>
        <w:rPr>
          <w:w w:val="100"/>
        </w:rPr>
        <w:tab/>
        <w:t xml:space="preserve"> is the maximum value of </w:t>
      </w:r>
      <w:r>
        <w:rPr>
          <w:i/>
          <w:iCs/>
          <w:w w:val="100"/>
        </w:rPr>
        <w:t>f</w:t>
      </w:r>
      <w:r>
        <w:rPr>
          <w:w w:val="100"/>
        </w:rPr>
        <w:t>(</w:t>
      </w:r>
      <w:r>
        <w:rPr>
          <w:i/>
          <w:iCs/>
          <w:w w:val="100"/>
        </w:rPr>
        <w:t>u</w:t>
      </w:r>
      <w:r>
        <w:rPr>
          <w:w w:val="100"/>
        </w:rPr>
        <w:t xml:space="preserve">) over all values of </w:t>
      </w:r>
      <w:r>
        <w:rPr>
          <w:i/>
          <w:iCs/>
          <w:w w:val="100"/>
        </w:rPr>
        <w:t>u</w:t>
      </w:r>
    </w:p>
    <w:p w14:paraId="597DB88E" w14:textId="568E4075" w:rsidR="00E30602" w:rsidRDefault="00E30602" w:rsidP="00E30602">
      <w:pPr>
        <w:pStyle w:val="T"/>
        <w:rPr>
          <w:w w:val="100"/>
          <w:sz w:val="24"/>
          <w:szCs w:val="24"/>
          <w:lang w:val="en-GB"/>
        </w:rPr>
      </w:pPr>
      <w:r>
        <w:rPr>
          <w:w w:val="100"/>
        </w:rPr>
        <w:t xml:space="preserve">In this case, </w:t>
      </w:r>
      <w:proofErr w:type="spellStart"/>
      <w:r w:rsidR="007438A8" w:rsidRPr="007438A8">
        <w:rPr>
          <w:i/>
          <w:iCs/>
          <w:strike/>
          <w:color w:val="FF0000"/>
          <w:w w:val="100"/>
        </w:rPr>
        <w:t>a</w:t>
      </w:r>
      <w:r w:rsidR="007438A8" w:rsidRPr="007438A8">
        <w:rPr>
          <w:i/>
          <w:color w:val="FF0000"/>
          <w:u w:val="single"/>
        </w:rPr>
        <w:t>a</w:t>
      </w:r>
      <w:r w:rsidR="007438A8" w:rsidRPr="007438A8">
        <w:rPr>
          <w:i/>
          <w:color w:val="FF0000"/>
          <w:u w:val="single"/>
          <w:vertAlign w:val="subscript"/>
        </w:rPr>
        <w:t>PFPF</w:t>
      </w:r>
      <w:proofErr w:type="spellEnd"/>
      <w:r>
        <w:rPr>
          <w:w w:val="100"/>
        </w:rPr>
        <w:t xml:space="preserve"> in </w:t>
      </w:r>
      <w:r>
        <w:rPr>
          <w:w w:val="100"/>
        </w:rPr>
        <w:fldChar w:fldCharType="begin"/>
      </w:r>
      <w:r>
        <w:rPr>
          <w:w w:val="100"/>
        </w:rPr>
        <w:instrText xml:space="preserve"> REF  RTF37353437323a205461626c65 \h</w:instrText>
      </w:r>
      <w:r>
        <w:rPr>
          <w:w w:val="100"/>
        </w:rPr>
      </w:r>
      <w:r>
        <w:rPr>
          <w:w w:val="100"/>
        </w:rPr>
        <w:fldChar w:fldCharType="separate"/>
      </w:r>
      <w:r>
        <w:rPr>
          <w:w w:val="100"/>
        </w:rPr>
        <w:t>Table 27-44 (Nominal TPE values)</w:t>
      </w:r>
      <w:r>
        <w:rPr>
          <w:w w:val="100"/>
        </w:rPr>
        <w:fldChar w:fldCharType="end"/>
      </w:r>
      <w:r>
        <w:rPr>
          <w:w w:val="100"/>
        </w:rPr>
        <w:t xml:space="preserve"> is given by </w:t>
      </w:r>
      <w:r>
        <w:rPr>
          <w:w w:val="100"/>
        </w:rPr>
        <w:fldChar w:fldCharType="begin"/>
      </w:r>
      <w:r>
        <w:rPr>
          <w:w w:val="100"/>
        </w:rPr>
        <w:instrText xml:space="preserve"> REF  RTF38323233393a204571756174 \h</w:instrText>
      </w:r>
      <w:r>
        <w:rPr>
          <w:w w:val="100"/>
        </w:rPr>
      </w:r>
      <w:r>
        <w:rPr>
          <w:w w:val="100"/>
        </w:rPr>
        <w:fldChar w:fldCharType="separate"/>
      </w:r>
      <w:r>
        <w:rPr>
          <w:w w:val="100"/>
        </w:rPr>
        <w:t>Equation (27-83)</w:t>
      </w:r>
      <w:r>
        <w:rPr>
          <w:w w:val="100"/>
        </w:rPr>
        <w:fldChar w:fldCharType="end"/>
      </w:r>
      <w:r>
        <w:rPr>
          <w:w w:val="100"/>
        </w:rPr>
        <w:t xml:space="preserve"> or </w:t>
      </w:r>
      <w:r>
        <w:rPr>
          <w:w w:val="100"/>
        </w:rPr>
        <w:fldChar w:fldCharType="begin"/>
      </w:r>
      <w:r>
        <w:rPr>
          <w:w w:val="100"/>
        </w:rPr>
        <w:instrText xml:space="preserve"> REF  RTF34393032333a204571756174 \h</w:instrText>
      </w:r>
      <w:r>
        <w:rPr>
          <w:w w:val="100"/>
        </w:rPr>
      </w:r>
      <w:r>
        <w:rPr>
          <w:w w:val="100"/>
        </w:rPr>
        <w:fldChar w:fldCharType="separate"/>
      </w:r>
      <w:r>
        <w:rPr>
          <w:w w:val="100"/>
        </w:rPr>
        <w:t>Equation (27-84)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300"/>
        <w:gridCol w:w="2300"/>
        <w:gridCol w:w="2300"/>
      </w:tblGrid>
      <w:tr w:rsidR="00E30602" w14:paraId="6407DB7E" w14:textId="77777777" w:rsidTr="00E30602">
        <w:trPr>
          <w:jc w:val="center"/>
        </w:trPr>
        <w:tc>
          <w:tcPr>
            <w:tcW w:w="8580" w:type="dxa"/>
            <w:gridSpan w:val="4"/>
            <w:tcBorders>
              <w:top w:val="nil"/>
              <w:left w:val="nil"/>
              <w:bottom w:val="nil"/>
              <w:right w:val="nil"/>
            </w:tcBorders>
            <w:tcMar>
              <w:top w:w="120" w:type="dxa"/>
              <w:left w:w="120" w:type="dxa"/>
              <w:bottom w:w="60" w:type="dxa"/>
              <w:right w:w="120" w:type="dxa"/>
            </w:tcMar>
            <w:vAlign w:val="center"/>
          </w:tcPr>
          <w:p w14:paraId="471DF9E0" w14:textId="77777777" w:rsidR="00E30602" w:rsidRDefault="00E30602" w:rsidP="00E30602">
            <w:pPr>
              <w:pStyle w:val="TableTitle"/>
              <w:numPr>
                <w:ilvl w:val="0"/>
                <w:numId w:val="38"/>
              </w:numPr>
            </w:pPr>
            <w:bookmarkStart w:id="4" w:name="RTF37353437323a205461626c65"/>
            <w:r>
              <w:rPr>
                <w:w w:val="100"/>
              </w:rPr>
              <w:t xml:space="preserve">Nominal </w:t>
            </w:r>
            <w:bookmarkEnd w:id="4"/>
            <w:r>
              <w:rPr>
                <w:i/>
                <w:iCs/>
                <w:w w:val="100"/>
              </w:rPr>
              <w:t>T</w:t>
            </w:r>
            <w:r>
              <w:rPr>
                <w:i/>
                <w:iCs/>
                <w:w w:val="100"/>
                <w:vertAlign w:val="subscript"/>
              </w:rPr>
              <w:t>PE</w:t>
            </w:r>
            <w:r>
              <w:rPr>
                <w:w w:val="100"/>
              </w:rPr>
              <w:t xml:space="preserve">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30602" w14:paraId="030CD7E7" w14:textId="77777777" w:rsidTr="00E30602">
        <w:trPr>
          <w:trHeight w:val="640"/>
          <w:jc w:val="center"/>
        </w:trPr>
        <w:tc>
          <w:tcPr>
            <w:tcW w:w="168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7C57CD" w14:textId="31AB86A2" w:rsidR="00E30602" w:rsidRDefault="007438A8" w:rsidP="00E30602">
            <w:pPr>
              <w:pStyle w:val="CellHeading"/>
              <w:rPr>
                <w:i/>
                <w:iCs/>
              </w:rPr>
            </w:pPr>
            <w:proofErr w:type="spellStart"/>
            <w:r w:rsidRPr="007438A8">
              <w:rPr>
                <w:i/>
                <w:iCs/>
                <w:strike/>
                <w:color w:val="FF0000"/>
                <w:w w:val="100"/>
                <w:sz w:val="20"/>
              </w:rPr>
              <w:t>a</w:t>
            </w:r>
            <w:r w:rsidRPr="007438A8">
              <w:rPr>
                <w:i/>
                <w:color w:val="FF0000"/>
                <w:sz w:val="20"/>
                <w:u w:val="single"/>
              </w:rPr>
              <w:t>a</w:t>
            </w:r>
            <w:r w:rsidRPr="007438A8">
              <w:rPr>
                <w:i/>
                <w:color w:val="FF0000"/>
                <w:sz w:val="20"/>
                <w:u w:val="single"/>
                <w:vertAlign w:val="subscript"/>
              </w:rPr>
              <w:t>PFPF</w:t>
            </w:r>
            <w:proofErr w:type="spellEnd"/>
          </w:p>
        </w:tc>
        <w:tc>
          <w:tcPr>
            <w:tcW w:w="69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94123F2" w14:textId="77777777" w:rsidR="00E30602" w:rsidRDefault="00E30602" w:rsidP="00E30602">
            <w:pPr>
              <w:pStyle w:val="CellHeading"/>
            </w:pPr>
            <w:r>
              <w:rPr>
                <w:w w:val="100"/>
              </w:rPr>
              <w:t>TXVECTOR parameter NOMINAL_PACKET_PADDING (HE SU PPDU or HE ER SU PPDU) or NOMINAL_PACKET_PADDING[</w:t>
            </w:r>
            <w:r>
              <w:rPr>
                <w:i/>
                <w:iCs/>
                <w:w w:val="100"/>
              </w:rPr>
              <w:t>u</w:t>
            </w:r>
            <w:r>
              <w:rPr>
                <w:w w:val="100"/>
              </w:rPr>
              <w:t>] (HE MU PPDU)</w:t>
            </w:r>
          </w:p>
        </w:tc>
      </w:tr>
      <w:tr w:rsidR="00E30602" w14:paraId="57E09E2F" w14:textId="77777777" w:rsidTr="00E30602">
        <w:trPr>
          <w:trHeight w:val="440"/>
          <w:jc w:val="center"/>
        </w:trPr>
        <w:tc>
          <w:tcPr>
            <w:tcW w:w="1680" w:type="dxa"/>
            <w:vMerge/>
            <w:tcBorders>
              <w:top w:val="single" w:sz="10" w:space="0" w:color="000000"/>
              <w:left w:val="single" w:sz="10" w:space="0" w:color="000000"/>
              <w:bottom w:val="single" w:sz="10" w:space="0" w:color="000000"/>
              <w:right w:val="single" w:sz="2" w:space="0" w:color="000000"/>
            </w:tcBorders>
          </w:tcPr>
          <w:p w14:paraId="1EC37C5B" w14:textId="77777777" w:rsidR="00E30602" w:rsidRDefault="00E30602" w:rsidP="00E30602">
            <w:pPr>
              <w:pStyle w:val="A1FigTitle"/>
              <w:spacing w:before="0" w:line="240" w:lineRule="auto"/>
              <w:jc w:val="left"/>
              <w:rPr>
                <w:rFonts w:ascii="Symbol" w:hAnsi="Symbol" w:cstheme="minorBidi"/>
                <w:b w:val="0"/>
                <w:bCs w:val="0"/>
                <w:color w:val="auto"/>
                <w:w w:val="100"/>
                <w:sz w:val="24"/>
                <w:szCs w:val="24"/>
              </w:rPr>
            </w:pPr>
          </w:p>
        </w:tc>
        <w:tc>
          <w:tcPr>
            <w:tcW w:w="2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8674D2" w14:textId="77777777" w:rsidR="00E30602" w:rsidRDefault="00E30602" w:rsidP="00E30602">
            <w:pPr>
              <w:pStyle w:val="CellHeading"/>
            </w:pPr>
            <w:r>
              <w:rPr>
                <w:w w:val="100"/>
              </w:rPr>
              <w:t>0 µs</w:t>
            </w:r>
          </w:p>
        </w:tc>
        <w:tc>
          <w:tcPr>
            <w:tcW w:w="2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3C6AE3" w14:textId="77777777" w:rsidR="00E30602" w:rsidRDefault="00E30602" w:rsidP="00E30602">
            <w:pPr>
              <w:pStyle w:val="CellHeading"/>
            </w:pPr>
            <w:r>
              <w:rPr>
                <w:w w:val="100"/>
              </w:rPr>
              <w:t>8 µs</w:t>
            </w:r>
          </w:p>
        </w:tc>
        <w:tc>
          <w:tcPr>
            <w:tcW w:w="23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D750E" w14:textId="77777777" w:rsidR="00E30602" w:rsidRDefault="00E30602" w:rsidP="00E30602">
            <w:pPr>
              <w:pStyle w:val="CellHeading"/>
            </w:pPr>
            <w:r>
              <w:rPr>
                <w:w w:val="100"/>
              </w:rPr>
              <w:t>16 µs</w:t>
            </w:r>
          </w:p>
        </w:tc>
      </w:tr>
      <w:tr w:rsidR="00E30602" w14:paraId="0D4B9205" w14:textId="77777777" w:rsidTr="00E30602">
        <w:trPr>
          <w:trHeight w:val="36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153E7" w14:textId="77777777" w:rsidR="00E30602" w:rsidRDefault="00E30602" w:rsidP="00E30602">
            <w:pPr>
              <w:pStyle w:val="CellBody"/>
              <w:jc w:val="center"/>
            </w:pPr>
            <w:r>
              <w:rPr>
                <w:w w:val="100"/>
              </w:rPr>
              <w:t>1</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9CB52A" w14:textId="77777777" w:rsidR="00E30602" w:rsidRDefault="00E30602" w:rsidP="00E30602">
            <w:pPr>
              <w:pStyle w:val="CellBody"/>
              <w:jc w:val="center"/>
            </w:pPr>
            <w:r>
              <w:rPr>
                <w:w w:val="100"/>
              </w:rPr>
              <w:t>0 µs</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EC37B" w14:textId="77777777" w:rsidR="00E30602" w:rsidRDefault="00E30602" w:rsidP="00E30602">
            <w:pPr>
              <w:pStyle w:val="CellBody"/>
              <w:jc w:val="center"/>
            </w:pPr>
            <w:r>
              <w:rPr>
                <w:w w:val="100"/>
              </w:rPr>
              <w:t>0 µs</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FE1A80" w14:textId="77777777" w:rsidR="00E30602" w:rsidRDefault="00E30602" w:rsidP="00E30602">
            <w:pPr>
              <w:pStyle w:val="CellBody"/>
              <w:jc w:val="center"/>
            </w:pPr>
            <w:r>
              <w:rPr>
                <w:w w:val="100"/>
              </w:rPr>
              <w:t>4 µs</w:t>
            </w:r>
          </w:p>
        </w:tc>
      </w:tr>
      <w:tr w:rsidR="00E30602" w14:paraId="3D11895A" w14:textId="77777777" w:rsidTr="00E30602">
        <w:trPr>
          <w:trHeight w:val="36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2D847D" w14:textId="77777777" w:rsidR="00E30602" w:rsidRDefault="00E30602" w:rsidP="00E30602">
            <w:pPr>
              <w:pStyle w:val="CellBody"/>
              <w:jc w:val="center"/>
            </w:pPr>
            <w:r>
              <w:rPr>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06B81" w14:textId="77777777" w:rsidR="00E30602" w:rsidRDefault="00E30602" w:rsidP="00E30602">
            <w:pPr>
              <w:pStyle w:val="CellBody"/>
              <w:jc w:val="center"/>
            </w:pPr>
            <w:r>
              <w:rPr>
                <w:w w:val="100"/>
              </w:rPr>
              <w:t>0 µs</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690143" w14:textId="77777777" w:rsidR="00E30602" w:rsidRDefault="00E30602" w:rsidP="00E30602">
            <w:pPr>
              <w:pStyle w:val="CellBody"/>
              <w:jc w:val="center"/>
            </w:pPr>
            <w:r>
              <w:rPr>
                <w:w w:val="100"/>
              </w:rPr>
              <w:t>0 µs</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625988" w14:textId="77777777" w:rsidR="00E30602" w:rsidRDefault="00E30602" w:rsidP="00E30602">
            <w:pPr>
              <w:pStyle w:val="CellBody"/>
              <w:jc w:val="center"/>
            </w:pPr>
            <w:r>
              <w:rPr>
                <w:w w:val="100"/>
              </w:rPr>
              <w:t>8 µs</w:t>
            </w:r>
          </w:p>
        </w:tc>
      </w:tr>
      <w:tr w:rsidR="00E30602" w14:paraId="519EB7F0" w14:textId="77777777" w:rsidTr="00E30602">
        <w:trPr>
          <w:trHeight w:val="36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CF1E74" w14:textId="77777777" w:rsidR="00E30602" w:rsidRDefault="00E30602" w:rsidP="00E30602">
            <w:pPr>
              <w:pStyle w:val="CellBody"/>
              <w:jc w:val="center"/>
            </w:pPr>
            <w:r>
              <w:rPr>
                <w:w w:val="100"/>
              </w:rPr>
              <w:t>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04365" w14:textId="77777777" w:rsidR="00E30602" w:rsidRDefault="00E30602" w:rsidP="00E30602">
            <w:pPr>
              <w:pStyle w:val="CellBody"/>
              <w:jc w:val="center"/>
            </w:pPr>
            <w:r>
              <w:rPr>
                <w:w w:val="100"/>
              </w:rPr>
              <w:t>0 µs</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6722D" w14:textId="77777777" w:rsidR="00E30602" w:rsidRDefault="00E30602" w:rsidP="00E30602">
            <w:pPr>
              <w:pStyle w:val="CellBody"/>
              <w:jc w:val="center"/>
            </w:pPr>
            <w:r>
              <w:rPr>
                <w:w w:val="100"/>
              </w:rPr>
              <w:t>4 µs</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47052F" w14:textId="77777777" w:rsidR="00E30602" w:rsidRDefault="00E30602" w:rsidP="00E30602">
            <w:pPr>
              <w:pStyle w:val="CellBody"/>
              <w:jc w:val="center"/>
            </w:pPr>
            <w:r>
              <w:rPr>
                <w:w w:val="100"/>
              </w:rPr>
              <w:t>12 µs</w:t>
            </w:r>
          </w:p>
        </w:tc>
      </w:tr>
      <w:tr w:rsidR="00E30602" w14:paraId="2CB7451D" w14:textId="77777777" w:rsidTr="00E30602">
        <w:trPr>
          <w:trHeight w:val="360"/>
          <w:jc w:val="center"/>
        </w:trPr>
        <w:tc>
          <w:tcPr>
            <w:tcW w:w="16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1034030" w14:textId="77777777" w:rsidR="00E30602" w:rsidRDefault="00E30602" w:rsidP="00E30602">
            <w:pPr>
              <w:pStyle w:val="CellBody"/>
              <w:jc w:val="center"/>
            </w:pPr>
            <w:r>
              <w:rPr>
                <w:w w:val="100"/>
              </w:rPr>
              <w:t>4</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C24EA7" w14:textId="77777777" w:rsidR="00E30602" w:rsidRDefault="00E30602" w:rsidP="00E30602">
            <w:pPr>
              <w:pStyle w:val="CellBody"/>
              <w:jc w:val="center"/>
            </w:pPr>
            <w:r>
              <w:rPr>
                <w:w w:val="100"/>
              </w:rPr>
              <w:t>0 µs</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D500EA6" w14:textId="77777777" w:rsidR="00E30602" w:rsidRDefault="00E30602" w:rsidP="00E30602">
            <w:pPr>
              <w:pStyle w:val="CellBody"/>
              <w:jc w:val="center"/>
            </w:pPr>
            <w:r>
              <w:rPr>
                <w:w w:val="100"/>
              </w:rPr>
              <w:t>8 µs</w:t>
            </w:r>
          </w:p>
        </w:tc>
        <w:tc>
          <w:tcPr>
            <w:tcW w:w="2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4EAFB2" w14:textId="77777777" w:rsidR="00E30602" w:rsidRDefault="00E30602" w:rsidP="00E30602">
            <w:pPr>
              <w:pStyle w:val="CellBody"/>
              <w:jc w:val="center"/>
            </w:pPr>
            <w:r>
              <w:rPr>
                <w:w w:val="100"/>
              </w:rPr>
              <w:t>16 µs</w:t>
            </w:r>
          </w:p>
        </w:tc>
      </w:tr>
    </w:tbl>
    <w:p w14:paraId="0DE33059" w14:textId="5AF195B6" w:rsidR="00E30602" w:rsidRDefault="007438A8" w:rsidP="00E30602">
      <w:pPr>
        <w:pStyle w:val="T"/>
        <w:rPr>
          <w:w w:val="100"/>
          <w:sz w:val="24"/>
          <w:szCs w:val="24"/>
          <w:lang w:val="en-GB"/>
        </w:rPr>
      </w:pPr>
      <w:r>
        <w:rPr>
          <w:w w:val="100"/>
          <w:sz w:val="24"/>
          <w:szCs w:val="24"/>
          <w:lang w:val="en-GB"/>
        </w:rPr>
        <w:t>…</w:t>
      </w:r>
    </w:p>
    <w:p w14:paraId="6CE55232" w14:textId="3DE0BB1C" w:rsidR="00E30602" w:rsidRDefault="00E30602" w:rsidP="00A3454A">
      <w:pPr>
        <w:rPr>
          <w:b/>
          <w:i/>
          <w:sz w:val="20"/>
        </w:rPr>
      </w:pPr>
    </w:p>
    <w:p w14:paraId="50DC7465" w14:textId="1EB8FC4C" w:rsidR="007438A8" w:rsidRDefault="007438A8" w:rsidP="007438A8">
      <w:pPr>
        <w:pStyle w:val="T"/>
        <w:jc w:val="center"/>
        <w:rPr>
          <w:w w:val="100"/>
        </w:rPr>
      </w:pPr>
      <w:r>
        <w:rPr>
          <w:noProof/>
          <w:w w:val="100"/>
        </w:rPr>
        <w:lastRenderedPageBreak/>
        <w:drawing>
          <wp:inline distT="0" distB="0" distL="0" distR="0" wp14:anchorId="34179BDB" wp14:editId="4282994F">
            <wp:extent cx="4873912" cy="2977286"/>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0209" cy="2981133"/>
                    </a:xfrm>
                    <a:prstGeom prst="rect">
                      <a:avLst/>
                    </a:prstGeom>
                    <a:noFill/>
                    <a:ln>
                      <a:noFill/>
                    </a:ln>
                  </pic:spPr>
                </pic:pic>
              </a:graphicData>
            </a:graphic>
          </wp:inline>
        </w:drawing>
      </w:r>
    </w:p>
    <w:p w14:paraId="39B3B37F" w14:textId="03162C83" w:rsidR="007438A8" w:rsidRDefault="007438A8" w:rsidP="007438A8">
      <w:pPr>
        <w:pStyle w:val="T"/>
        <w:jc w:val="center"/>
        <w:rPr>
          <w:w w:val="100"/>
        </w:rPr>
      </w:pPr>
      <w:r>
        <w:rPr>
          <w:noProof/>
          <w:w w:val="100"/>
        </w:rPr>
        <w:drawing>
          <wp:inline distT="0" distB="0" distL="0" distR="0" wp14:anchorId="571F1918" wp14:editId="6C49D2C2">
            <wp:extent cx="4952391" cy="2742863"/>
            <wp:effectExtent l="0" t="0" r="63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5840" cy="2755850"/>
                    </a:xfrm>
                    <a:prstGeom prst="rect">
                      <a:avLst/>
                    </a:prstGeom>
                    <a:noFill/>
                    <a:ln>
                      <a:noFill/>
                    </a:ln>
                  </pic:spPr>
                </pic:pic>
              </a:graphicData>
            </a:graphic>
          </wp:inline>
        </w:drawing>
      </w:r>
    </w:p>
    <w:p w14:paraId="7176FED4" w14:textId="7D1B0D2A" w:rsidR="00E30602" w:rsidRDefault="00E30602" w:rsidP="00A3454A">
      <w:pPr>
        <w:rPr>
          <w:b/>
          <w:i/>
          <w:sz w:val="20"/>
        </w:rPr>
      </w:pPr>
    </w:p>
    <w:p w14:paraId="314A54F2" w14:textId="77777777" w:rsidR="00E30602" w:rsidRDefault="00E30602" w:rsidP="00E30602">
      <w:pPr>
        <w:rPr>
          <w:b/>
          <w:i/>
          <w:sz w:val="20"/>
        </w:rPr>
      </w:pPr>
      <w:r w:rsidRPr="00677652">
        <w:rPr>
          <w:b/>
          <w:i/>
          <w:sz w:val="20"/>
        </w:rPr>
        <w:t>------------- End Text Changes -----------------------</w:t>
      </w:r>
    </w:p>
    <w:p w14:paraId="69DED2A7" w14:textId="77777777" w:rsidR="007438A8" w:rsidRDefault="007438A8" w:rsidP="007438A8">
      <w:pPr>
        <w:rPr>
          <w:b/>
          <w:i/>
          <w:sz w:val="20"/>
        </w:rPr>
      </w:pPr>
    </w:p>
    <w:p w14:paraId="675EA08B" w14:textId="77777777" w:rsidR="007438A8" w:rsidRDefault="007438A8" w:rsidP="007438A8">
      <w:pPr>
        <w:rPr>
          <w:b/>
          <w:i/>
          <w:sz w:val="20"/>
        </w:rPr>
      </w:pPr>
    </w:p>
    <w:p w14:paraId="2D0024D6" w14:textId="25B6BFC7" w:rsidR="007438A8" w:rsidRPr="00677652" w:rsidRDefault="007438A8" w:rsidP="007438A8">
      <w:pPr>
        <w:rPr>
          <w:i/>
          <w:sz w:val="20"/>
        </w:rPr>
      </w:pPr>
      <w:r w:rsidRPr="00677652">
        <w:rPr>
          <w:b/>
          <w:i/>
          <w:sz w:val="20"/>
        </w:rPr>
        <w:t xml:space="preserve">To </w:t>
      </w:r>
      <w:proofErr w:type="spellStart"/>
      <w:r w:rsidRPr="00677652">
        <w:rPr>
          <w:b/>
          <w:i/>
          <w:sz w:val="20"/>
        </w:rPr>
        <w:t>TG</w:t>
      </w:r>
      <w:r>
        <w:rPr>
          <w:b/>
          <w:i/>
          <w:sz w:val="20"/>
        </w:rPr>
        <w:t>ax</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6</w:t>
      </w:r>
      <w:r w:rsidR="00612A74">
        <w:rPr>
          <w:b/>
          <w:i/>
          <w:sz w:val="20"/>
          <w:highlight w:val="yellow"/>
        </w:rPr>
        <w:t>56</w:t>
      </w:r>
      <w:r w:rsidRPr="00677652">
        <w:rPr>
          <w:b/>
          <w:i/>
          <w:sz w:val="20"/>
          <w:highlight w:val="yellow"/>
        </w:rPr>
        <w:t>L</w:t>
      </w:r>
      <w:r w:rsidR="00612A74">
        <w:rPr>
          <w:b/>
          <w:i/>
          <w:sz w:val="20"/>
          <w:highlight w:val="yellow"/>
        </w:rPr>
        <w:t>0</w:t>
      </w:r>
      <w:r w:rsidR="00F77DE9">
        <w:rPr>
          <w:b/>
          <w:i/>
          <w:sz w:val="20"/>
          <w:highlight w:val="yellow"/>
        </w:rPr>
        <w:t>1</w:t>
      </w:r>
      <w:r w:rsidRPr="00677652">
        <w:rPr>
          <w:i/>
          <w:sz w:val="20"/>
        </w:rPr>
        <w:t xml:space="preserve"> replace the current text</w:t>
      </w:r>
      <w:r>
        <w:rPr>
          <w:i/>
          <w:sz w:val="20"/>
        </w:rPr>
        <w:t xml:space="preserve"> (e.g. </w:t>
      </w:r>
      <w:r w:rsidRPr="00423C86">
        <w:rPr>
          <w:i/>
          <w:color w:val="FF0000"/>
          <w:sz w:val="20"/>
        </w:rPr>
        <w:t>a</w:t>
      </w:r>
      <w:r w:rsidR="00410A32">
        <w:rPr>
          <w:i/>
          <w:color w:val="FF0000"/>
          <w:sz w:val="20"/>
        </w:rPr>
        <w:t xml:space="preserve">, </w:t>
      </w:r>
      <w:proofErr w:type="spellStart"/>
      <w:r w:rsidR="00410A32" w:rsidRPr="00423C86">
        <w:rPr>
          <w:i/>
          <w:color w:val="FF0000"/>
          <w:sz w:val="20"/>
        </w:rPr>
        <w:t>a</w:t>
      </w:r>
      <w:r w:rsidR="00410A32">
        <w:rPr>
          <w:i/>
          <w:color w:val="FF0000"/>
          <w:sz w:val="20"/>
          <w:vertAlign w:val="subscript"/>
        </w:rPr>
        <w:t>RX</w:t>
      </w:r>
      <w:proofErr w:type="spellEnd"/>
      <w:r>
        <w:rPr>
          <w:i/>
          <w:sz w:val="20"/>
        </w:rPr>
        <w:t xml:space="preserve"> and </w:t>
      </w:r>
      <w:proofErr w:type="spellStart"/>
      <w:proofErr w:type="gramStart"/>
      <w:r w:rsidRPr="00423C86">
        <w:rPr>
          <w:i/>
          <w:color w:val="FF0000"/>
          <w:sz w:val="20"/>
        </w:rPr>
        <w:t>a</w:t>
      </w:r>
      <w:r w:rsidR="00410A32">
        <w:rPr>
          <w:i/>
          <w:color w:val="FF0000"/>
          <w:sz w:val="20"/>
          <w:vertAlign w:val="subscript"/>
        </w:rPr>
        <w:t>RX,u</w:t>
      </w:r>
      <w:proofErr w:type="spellEnd"/>
      <w:proofErr w:type="gramEnd"/>
      <w:r>
        <w:rPr>
          <w:i/>
          <w:color w:val="FF0000"/>
          <w:sz w:val="20"/>
          <w:vertAlign w:val="subscript"/>
        </w:rPr>
        <w:t xml:space="preserve"> </w:t>
      </w:r>
      <w:r>
        <w:rPr>
          <w:i/>
          <w:sz w:val="20"/>
        </w:rPr>
        <w:t xml:space="preserve">) </w:t>
      </w:r>
      <w:r w:rsidRPr="00677652">
        <w:rPr>
          <w:i/>
          <w:sz w:val="20"/>
        </w:rPr>
        <w:t xml:space="preserve">with the proposed changes </w:t>
      </w:r>
      <w:r>
        <w:rPr>
          <w:i/>
          <w:sz w:val="20"/>
        </w:rPr>
        <w:t>(</w:t>
      </w:r>
      <w:proofErr w:type="spellStart"/>
      <w:r w:rsidR="00410A32" w:rsidRPr="00423C86">
        <w:rPr>
          <w:i/>
          <w:color w:val="FF0000"/>
          <w:sz w:val="20"/>
        </w:rPr>
        <w:t>a</w:t>
      </w:r>
      <w:r w:rsidR="00410A32">
        <w:rPr>
          <w:i/>
          <w:color w:val="FF0000"/>
          <w:sz w:val="20"/>
          <w:vertAlign w:val="subscript"/>
        </w:rPr>
        <w:t>PFPF</w:t>
      </w:r>
      <w:proofErr w:type="spellEnd"/>
      <w:r w:rsidR="00410A32">
        <w:rPr>
          <w:i/>
          <w:color w:val="FF0000"/>
          <w:sz w:val="20"/>
        </w:rPr>
        <w:t xml:space="preserve">, </w:t>
      </w:r>
      <w:proofErr w:type="spellStart"/>
      <w:r w:rsidR="00410A32" w:rsidRPr="00423C86">
        <w:rPr>
          <w:i/>
          <w:color w:val="FF0000"/>
          <w:sz w:val="20"/>
        </w:rPr>
        <w:t>a</w:t>
      </w:r>
      <w:r w:rsidR="00410A32">
        <w:rPr>
          <w:i/>
          <w:color w:val="FF0000"/>
          <w:sz w:val="20"/>
          <w:vertAlign w:val="subscript"/>
        </w:rPr>
        <w:t>PFPF,RX</w:t>
      </w:r>
      <w:proofErr w:type="spellEnd"/>
      <w:r w:rsidR="00410A32">
        <w:rPr>
          <w:i/>
          <w:sz w:val="20"/>
        </w:rPr>
        <w:t xml:space="preserve"> and </w:t>
      </w:r>
      <w:proofErr w:type="spellStart"/>
      <w:r w:rsidR="00410A32" w:rsidRPr="00423C86">
        <w:rPr>
          <w:i/>
          <w:color w:val="FF0000"/>
          <w:sz w:val="20"/>
        </w:rPr>
        <w:t>a</w:t>
      </w:r>
      <w:r w:rsidR="00410A32">
        <w:rPr>
          <w:i/>
          <w:color w:val="FF0000"/>
          <w:sz w:val="20"/>
          <w:vertAlign w:val="subscript"/>
        </w:rPr>
        <w:t>PFPF,RX,u</w:t>
      </w:r>
      <w:proofErr w:type="spellEnd"/>
      <w:r w:rsidRPr="00423C86">
        <w:rPr>
          <w:i/>
          <w:color w:val="FF0000"/>
          <w:sz w:val="20"/>
        </w:rPr>
        <w:t xml:space="preserve"> </w:t>
      </w:r>
      <w:r>
        <w:rPr>
          <w:i/>
          <w:sz w:val="20"/>
        </w:rPr>
        <w:t>) below</w:t>
      </w:r>
      <w:r w:rsidRPr="00677652">
        <w:rPr>
          <w:i/>
          <w:sz w:val="20"/>
        </w:rPr>
        <w:t>.</w:t>
      </w:r>
    </w:p>
    <w:p w14:paraId="7991E281" w14:textId="713F3408" w:rsidR="007438A8" w:rsidRPr="00677652" w:rsidRDefault="007438A8" w:rsidP="007438A8">
      <w:pPr>
        <w:rPr>
          <w:b/>
          <w:i/>
          <w:sz w:val="20"/>
        </w:rPr>
      </w:pPr>
      <w:r w:rsidRPr="00677652">
        <w:rPr>
          <w:i/>
          <w:sz w:val="20"/>
        </w:rPr>
        <w:br/>
      </w:r>
      <w:r w:rsidRPr="00677652">
        <w:rPr>
          <w:b/>
          <w:i/>
          <w:sz w:val="20"/>
        </w:rPr>
        <w:t>------------- Begin Text Changes ---------------</w:t>
      </w:r>
    </w:p>
    <w:p w14:paraId="6CAB7AFA" w14:textId="77777777" w:rsidR="007438A8" w:rsidRDefault="007438A8" w:rsidP="007438A8">
      <w:pPr>
        <w:rPr>
          <w:b/>
          <w:i/>
          <w:sz w:val="20"/>
        </w:rPr>
      </w:pPr>
    </w:p>
    <w:p w14:paraId="6B493F88" w14:textId="77777777" w:rsidR="00F77DE9" w:rsidRDefault="00F77DE9" w:rsidP="00F77DE9">
      <w:pPr>
        <w:pStyle w:val="T"/>
        <w:rPr>
          <w:w w:val="100"/>
        </w:rPr>
      </w:pPr>
      <w:r>
        <w:rPr>
          <w:w w:val="100"/>
        </w:rPr>
        <w:t>where</w:t>
      </w:r>
    </w:p>
    <w:p w14:paraId="741730D3" w14:textId="08E1F39E" w:rsidR="00F77DE9" w:rsidRDefault="00F77DE9" w:rsidP="00F77DE9">
      <w:pPr>
        <w:pStyle w:val="VariableList"/>
        <w:rPr>
          <w:w w:val="100"/>
        </w:rPr>
      </w:pPr>
      <w:r>
        <w:rPr>
          <w:i/>
          <w:iCs/>
          <w:w w:val="100"/>
        </w:rPr>
        <w:t>N</w:t>
      </w:r>
      <w:r>
        <w:rPr>
          <w:i/>
          <w:iCs/>
          <w:w w:val="100"/>
          <w:vertAlign w:val="subscript"/>
        </w:rPr>
        <w:t>SYM</w:t>
      </w:r>
      <w:r>
        <w:rPr>
          <w:w w:val="100"/>
        </w:rPr>
        <w:t xml:space="preserve"> is given by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(27-119)</w:t>
      </w:r>
      <w:r>
        <w:rPr>
          <w:w w:val="100"/>
        </w:rPr>
        <w:fldChar w:fldCharType="end"/>
      </w:r>
    </w:p>
    <w:p w14:paraId="5F4BAE04" w14:textId="638A0CE6" w:rsidR="004D0230" w:rsidRDefault="004D0230" w:rsidP="004D0230">
      <w:pPr>
        <w:pStyle w:val="VariableList"/>
        <w:ind w:left="880"/>
        <w:rPr>
          <w:w w:val="100"/>
        </w:rPr>
      </w:pPr>
      <w:r>
        <w:rPr>
          <w:noProof/>
          <w:w w:val="100"/>
        </w:rPr>
        <w:drawing>
          <wp:inline distT="0" distB="0" distL="0" distR="0" wp14:anchorId="4486D576" wp14:editId="42AA7F37">
            <wp:extent cx="5724896" cy="52845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4678" cy="557970"/>
                    </a:xfrm>
                    <a:prstGeom prst="rect">
                      <a:avLst/>
                    </a:prstGeom>
                    <a:noFill/>
                    <a:ln>
                      <a:noFill/>
                    </a:ln>
                  </pic:spPr>
                </pic:pic>
              </a:graphicData>
            </a:graphic>
          </wp:inline>
        </w:drawing>
      </w:r>
    </w:p>
    <w:p w14:paraId="3F7710F5" w14:textId="2370E07E" w:rsidR="002554C7" w:rsidRDefault="002554C7" w:rsidP="00F77DE9">
      <w:pPr>
        <w:pStyle w:val="T"/>
        <w:rPr>
          <w:w w:val="100"/>
        </w:rPr>
      </w:pPr>
    </w:p>
    <w:p w14:paraId="2D8A442C" w14:textId="1BD339F5" w:rsidR="00F77DE9" w:rsidRDefault="00F77DE9" w:rsidP="00F77DE9">
      <w:pPr>
        <w:pStyle w:val="T"/>
        <w:rPr>
          <w:w w:val="100"/>
        </w:rPr>
      </w:pPr>
      <w:r>
        <w:rPr>
          <w:w w:val="100"/>
        </w:rPr>
        <w:lastRenderedPageBreak/>
        <w:t>where</w:t>
      </w:r>
    </w:p>
    <w:p w14:paraId="2C6606E1" w14:textId="20BBFA0A" w:rsidR="00F77DE9" w:rsidRDefault="00F77DE9" w:rsidP="00F77DE9">
      <w:pPr>
        <w:pStyle w:val="VariableList"/>
        <w:rPr>
          <w:w w:val="100"/>
        </w:rPr>
      </w:pPr>
      <w:proofErr w:type="spellStart"/>
      <w:r w:rsidRPr="00F77DE9">
        <w:rPr>
          <w:i/>
          <w:iCs/>
          <w:strike/>
          <w:color w:val="FF0000"/>
          <w:w w:val="100"/>
        </w:rPr>
        <w:t>a</w:t>
      </w:r>
      <w:r w:rsidRPr="00F77DE9">
        <w:rPr>
          <w:i/>
          <w:iCs/>
          <w:strike/>
          <w:color w:val="FF0000"/>
          <w:w w:val="100"/>
          <w:vertAlign w:val="subscript"/>
        </w:rPr>
        <w:t>RX</w:t>
      </w:r>
      <w:proofErr w:type="spellEnd"/>
      <w:r w:rsidR="002554C7" w:rsidRPr="002554C7">
        <w:rPr>
          <w:i/>
          <w:iCs/>
          <w:color w:val="FF0000"/>
          <w:w w:val="100"/>
          <w:vertAlign w:val="subscript"/>
        </w:rPr>
        <w:t xml:space="preserve"> </w:t>
      </w:r>
      <w:proofErr w:type="spellStart"/>
      <w:proofErr w:type="gramStart"/>
      <w:r w:rsidRPr="00F77DE9">
        <w:rPr>
          <w:i/>
          <w:iCs/>
          <w:color w:val="FF0000"/>
          <w:w w:val="100"/>
          <w:u w:val="single"/>
        </w:rPr>
        <w:t>a</w:t>
      </w:r>
      <w:r w:rsidRPr="00F77DE9">
        <w:rPr>
          <w:i/>
          <w:iCs/>
          <w:color w:val="FF0000"/>
          <w:w w:val="100"/>
          <w:u w:val="single"/>
          <w:vertAlign w:val="subscript"/>
        </w:rPr>
        <w:t>PFPF,RX</w:t>
      </w:r>
      <w:proofErr w:type="spellEnd"/>
      <w:proofErr w:type="gramEnd"/>
      <w:r w:rsidRPr="00F77DE9">
        <w:rPr>
          <w:i/>
          <w:iCs/>
          <w:color w:val="FF0000"/>
          <w:w w:val="100"/>
        </w:rPr>
        <w:t xml:space="preserve"> </w:t>
      </w:r>
      <w:r>
        <w:rPr>
          <w:w w:val="100"/>
        </w:rPr>
        <w:t xml:space="preserve">is given by </w:t>
      </w:r>
      <w:r>
        <w:rPr>
          <w:w w:val="100"/>
        </w:rPr>
        <w:fldChar w:fldCharType="begin"/>
      </w:r>
      <w:r>
        <w:rPr>
          <w:w w:val="100"/>
        </w:rPr>
        <w:instrText xml:space="preserve"> REF  RTF38343932373a204571756174 \h</w:instrText>
      </w:r>
      <w:r>
        <w:rPr>
          <w:w w:val="100"/>
        </w:rPr>
      </w:r>
      <w:r>
        <w:rPr>
          <w:w w:val="100"/>
        </w:rPr>
        <w:fldChar w:fldCharType="separate"/>
      </w:r>
      <w:r>
        <w:rPr>
          <w:w w:val="100"/>
        </w:rPr>
        <w:t>Equation (27-142)</w:t>
      </w:r>
      <w:r>
        <w:rPr>
          <w:w w:val="100"/>
        </w:rPr>
        <w:fldChar w:fldCharType="end"/>
      </w:r>
    </w:p>
    <w:p w14:paraId="6122B6BC" w14:textId="77777777" w:rsidR="00F77DE9" w:rsidRDefault="00F77DE9" w:rsidP="00F77DE9">
      <w:pPr>
        <w:pStyle w:val="VariableList"/>
        <w:rPr>
          <w:w w:val="100"/>
        </w:rPr>
      </w:pPr>
      <w:proofErr w:type="spellStart"/>
      <w:proofErr w:type="gramStart"/>
      <w:r>
        <w:rPr>
          <w:i/>
          <w:iCs/>
          <w:w w:val="100"/>
        </w:rPr>
        <w:t>N</w:t>
      </w:r>
      <w:r>
        <w:rPr>
          <w:i/>
          <w:iCs/>
          <w:w w:val="100"/>
          <w:vertAlign w:val="subscript"/>
        </w:rPr>
        <w:t>SD,short</w:t>
      </w:r>
      <w:proofErr w:type="spellEnd"/>
      <w:proofErr w:type="gramEnd"/>
      <w:r>
        <w:rPr>
          <w:w w:val="100"/>
        </w:rPr>
        <w:t xml:space="preserve"> is defined in </w:t>
      </w:r>
      <w:r>
        <w:rPr>
          <w:w w:val="100"/>
        </w:rPr>
        <w:fldChar w:fldCharType="begin"/>
      </w:r>
      <w:r>
        <w:rPr>
          <w:w w:val="100"/>
        </w:rPr>
        <w:instrText xml:space="preserve"> REF  RTF33353536333a205461626c65 \h</w:instrText>
      </w:r>
      <w:r>
        <w:rPr>
          <w:w w:val="100"/>
        </w:rPr>
      </w:r>
      <w:r>
        <w:rPr>
          <w:w w:val="100"/>
        </w:rPr>
        <w:fldChar w:fldCharType="separate"/>
      </w:r>
      <w:r>
        <w:rPr>
          <w:w w:val="100"/>
        </w:rPr>
        <w:t>Table 27-31 (</w:t>
      </w:r>
      <w:proofErr w:type="spellStart"/>
      <w:r>
        <w:rPr>
          <w:w w:val="100"/>
        </w:rPr>
        <w:t>NSD,short</w:t>
      </w:r>
      <w:proofErr w:type="spellEnd"/>
      <w:r>
        <w:rPr>
          <w:w w:val="100"/>
        </w:rPr>
        <w:t xml:space="preserve"> values)</w:t>
      </w:r>
      <w:r>
        <w:rPr>
          <w:w w:val="100"/>
        </w:rPr>
        <w:fldChar w:fldCharType="end"/>
      </w:r>
    </w:p>
    <w:p w14:paraId="669FA71A" w14:textId="69ECAF7B" w:rsidR="002554C7" w:rsidRDefault="00F77DE9" w:rsidP="00795984">
      <w:pPr>
        <w:pStyle w:val="VariableList"/>
        <w:rPr>
          <w:w w:val="100"/>
        </w:rPr>
      </w:pPr>
      <w:r>
        <w:rPr>
          <w:i/>
          <w:iCs/>
          <w:w w:val="100"/>
        </w:rPr>
        <w:t>N</w:t>
      </w:r>
      <w:r>
        <w:rPr>
          <w:i/>
          <w:iCs/>
          <w:w w:val="100"/>
          <w:vertAlign w:val="subscript"/>
        </w:rPr>
        <w:t>SS</w:t>
      </w:r>
      <w:r>
        <w:rPr>
          <w:w w:val="100"/>
        </w:rPr>
        <w:t xml:space="preserve">, </w:t>
      </w:r>
      <w:r>
        <w:rPr>
          <w:i/>
          <w:iCs/>
          <w:w w:val="100"/>
        </w:rPr>
        <w:t>N</w:t>
      </w:r>
      <w:r>
        <w:rPr>
          <w:i/>
          <w:iCs/>
          <w:w w:val="100"/>
          <w:vertAlign w:val="subscript"/>
        </w:rPr>
        <w:t>BPSCS</w:t>
      </w:r>
      <w:r>
        <w:rPr>
          <w:w w:val="100"/>
        </w:rPr>
        <w:t xml:space="preserve">, </w:t>
      </w:r>
      <w:r>
        <w:rPr>
          <w:i/>
          <w:iCs/>
          <w:w w:val="100"/>
        </w:rPr>
        <w:t>R</w:t>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27-15 (Frequently used parameters)</w:t>
      </w:r>
      <w:r>
        <w:rPr>
          <w:w w:val="100"/>
        </w:rPr>
        <w:fldChar w:fldCharType="end"/>
      </w:r>
      <w:bookmarkStart w:id="5" w:name="_GoBack"/>
      <w:bookmarkEnd w:id="5"/>
    </w:p>
    <w:p w14:paraId="30EE465D" w14:textId="451E1163" w:rsidR="00795984" w:rsidRDefault="00795984" w:rsidP="00F77DE9">
      <w:pPr>
        <w:pStyle w:val="T"/>
        <w:rPr>
          <w:w w:val="100"/>
        </w:rPr>
      </w:pPr>
      <w:r>
        <w:rPr>
          <w:noProof/>
          <w:w w:val="100"/>
        </w:rPr>
        <w:drawing>
          <wp:inline distT="0" distB="0" distL="0" distR="0" wp14:anchorId="53C67A8D" wp14:editId="318BD492">
            <wp:extent cx="5120206" cy="1024041"/>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8977" cy="1033795"/>
                    </a:xfrm>
                    <a:prstGeom prst="rect">
                      <a:avLst/>
                    </a:prstGeom>
                    <a:noFill/>
                    <a:ln>
                      <a:noFill/>
                    </a:ln>
                  </pic:spPr>
                </pic:pic>
              </a:graphicData>
            </a:graphic>
          </wp:inline>
        </w:drawing>
      </w:r>
    </w:p>
    <w:p w14:paraId="3355A191" w14:textId="3E6A97CC" w:rsidR="00F77DE9" w:rsidRDefault="00F77DE9" w:rsidP="00F77DE9">
      <w:pPr>
        <w:pStyle w:val="T"/>
        <w:rPr>
          <w:w w:val="100"/>
        </w:rPr>
      </w:pPr>
      <w:r>
        <w:rPr>
          <w:w w:val="100"/>
        </w:rPr>
        <w:t>where</w:t>
      </w:r>
    </w:p>
    <w:p w14:paraId="7723FCFB" w14:textId="11DB2F2C" w:rsidR="00F77DE9" w:rsidRDefault="00F77DE9" w:rsidP="00F77DE9">
      <w:pPr>
        <w:pStyle w:val="VariableList"/>
        <w:rPr>
          <w:w w:val="100"/>
        </w:rPr>
      </w:pPr>
      <w:proofErr w:type="spellStart"/>
      <w:r w:rsidRPr="006F5822">
        <w:rPr>
          <w:i/>
          <w:iCs/>
          <w:strike/>
          <w:color w:val="FF0000"/>
          <w:w w:val="100"/>
        </w:rPr>
        <w:t>a</w:t>
      </w:r>
      <w:r w:rsidR="006F5822" w:rsidRPr="006F5822">
        <w:rPr>
          <w:i/>
          <w:color w:val="FF0000"/>
          <w:u w:val="single"/>
        </w:rPr>
        <w:t>a</w:t>
      </w:r>
      <w:r w:rsidR="006F5822" w:rsidRPr="006F5822">
        <w:rPr>
          <w:i/>
          <w:color w:val="FF0000"/>
          <w:u w:val="single"/>
          <w:vertAlign w:val="subscript"/>
        </w:rPr>
        <w:t>PFPF</w:t>
      </w:r>
      <w:proofErr w:type="spellEnd"/>
      <w:r w:rsidRPr="006F5822">
        <w:rPr>
          <w:i/>
          <w:iCs/>
          <w:color w:val="FF0000"/>
          <w:w w:val="100"/>
        </w:rPr>
        <w:t xml:space="preserve"> </w:t>
      </w:r>
      <w:r>
        <w:rPr>
          <w:i/>
          <w:iCs/>
          <w:w w:val="100"/>
        </w:rPr>
        <w:tab/>
      </w:r>
      <w:r>
        <w:rPr>
          <w:w w:val="100"/>
        </w:rPr>
        <w:t>is the pre-FEC padding factor (ranging from 1 to 4) indicated in HE-SIG-A</w:t>
      </w:r>
    </w:p>
    <w:p w14:paraId="11D4F1BB" w14:textId="4EA75D9B" w:rsidR="00E30602" w:rsidRDefault="00E30602" w:rsidP="00A3454A">
      <w:pPr>
        <w:rPr>
          <w:b/>
          <w:i/>
          <w:sz w:val="20"/>
          <w:lang w:val="en-US"/>
        </w:rPr>
      </w:pPr>
    </w:p>
    <w:p w14:paraId="072A5B1C" w14:textId="40C4CD1E" w:rsidR="00F77DE9" w:rsidRDefault="00F77DE9" w:rsidP="00A3454A">
      <w:pPr>
        <w:rPr>
          <w:b/>
          <w:i/>
          <w:sz w:val="20"/>
          <w:lang w:val="en-US"/>
        </w:rPr>
      </w:pPr>
      <w:r>
        <w:rPr>
          <w:b/>
          <w:i/>
          <w:sz w:val="20"/>
          <w:lang w:val="en-US"/>
        </w:rPr>
        <w:t>…</w:t>
      </w:r>
    </w:p>
    <w:p w14:paraId="58FDE1D9" w14:textId="1F160398" w:rsidR="00F77DE9" w:rsidRDefault="00F77DE9" w:rsidP="00A3454A">
      <w:pPr>
        <w:rPr>
          <w:b/>
          <w:i/>
          <w:sz w:val="20"/>
          <w:lang w:val="en-US"/>
        </w:rPr>
      </w:pPr>
    </w:p>
    <w:p w14:paraId="01EA9C12" w14:textId="16DAFE92" w:rsidR="002554C7" w:rsidRDefault="002554C7" w:rsidP="00F77DE9">
      <w:pPr>
        <w:pStyle w:val="T"/>
        <w:rPr>
          <w:w w:val="100"/>
        </w:rPr>
      </w:pPr>
      <w:r>
        <w:rPr>
          <w:noProof/>
          <w:w w:val="100"/>
        </w:rPr>
        <w:drawing>
          <wp:inline distT="0" distB="0" distL="0" distR="0" wp14:anchorId="10B33D42" wp14:editId="604662E4">
            <wp:extent cx="5315803" cy="855168"/>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9737" cy="862236"/>
                    </a:xfrm>
                    <a:prstGeom prst="rect">
                      <a:avLst/>
                    </a:prstGeom>
                    <a:noFill/>
                    <a:ln>
                      <a:noFill/>
                    </a:ln>
                  </pic:spPr>
                </pic:pic>
              </a:graphicData>
            </a:graphic>
          </wp:inline>
        </w:drawing>
      </w:r>
    </w:p>
    <w:p w14:paraId="40DAA01E" w14:textId="23EF1585" w:rsidR="00F77DE9" w:rsidRDefault="00F77DE9" w:rsidP="00F77DE9">
      <w:pPr>
        <w:pStyle w:val="T"/>
        <w:rPr>
          <w:w w:val="100"/>
        </w:rPr>
      </w:pPr>
      <w:r>
        <w:rPr>
          <w:w w:val="100"/>
        </w:rPr>
        <w:t>where</w:t>
      </w:r>
    </w:p>
    <w:p w14:paraId="1E3D6A5B" w14:textId="77777777" w:rsidR="00F77DE9" w:rsidRDefault="00F77DE9" w:rsidP="00F77DE9">
      <w:pPr>
        <w:pStyle w:val="VariableList"/>
        <w:rPr>
          <w:w w:val="100"/>
        </w:rPr>
      </w:pPr>
      <w:r>
        <w:rPr>
          <w:i/>
          <w:iCs/>
          <w:w w:val="100"/>
        </w:rPr>
        <w:t>N</w:t>
      </w:r>
      <w:r>
        <w:rPr>
          <w:i/>
          <w:iCs/>
          <w:w w:val="100"/>
          <w:vertAlign w:val="subscript"/>
        </w:rPr>
        <w:t>SYM</w:t>
      </w:r>
      <w:r>
        <w:rPr>
          <w:w w:val="100"/>
        </w:rPr>
        <w:t xml:space="preserve"> </w:t>
      </w:r>
      <w:r>
        <w:rPr>
          <w:w w:val="100"/>
        </w:rPr>
        <w:tab/>
        <w:t xml:space="preserve">is given by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(27-119)</w:t>
      </w:r>
      <w:r>
        <w:rPr>
          <w:w w:val="100"/>
        </w:rPr>
        <w:fldChar w:fldCharType="end"/>
      </w:r>
    </w:p>
    <w:p w14:paraId="2E05839A" w14:textId="3550F80B" w:rsidR="00F77DE9" w:rsidRDefault="00D5124D" w:rsidP="00F77DE9">
      <w:pPr>
        <w:pStyle w:val="T"/>
        <w:rPr>
          <w:w w:val="100"/>
        </w:rPr>
      </w:pPr>
      <w:r>
        <w:rPr>
          <w:w w:val="100"/>
        </w:rPr>
        <w:t xml:space="preserve">  </w:t>
      </w:r>
      <w:r w:rsidR="002554C7">
        <w:rPr>
          <w:noProof/>
          <w:w w:val="100"/>
        </w:rPr>
        <w:drawing>
          <wp:inline distT="0" distB="0" distL="0" distR="0" wp14:anchorId="4795A209" wp14:editId="5722A0E6">
            <wp:extent cx="5165678" cy="55630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5286" cy="563800"/>
                    </a:xfrm>
                    <a:prstGeom prst="rect">
                      <a:avLst/>
                    </a:prstGeom>
                    <a:noFill/>
                    <a:ln>
                      <a:noFill/>
                    </a:ln>
                  </pic:spPr>
                </pic:pic>
              </a:graphicData>
            </a:graphic>
          </wp:inline>
        </w:drawing>
      </w:r>
    </w:p>
    <w:p w14:paraId="076F7744" w14:textId="34FB76B3" w:rsidR="00F77DE9" w:rsidRDefault="00F77DE9" w:rsidP="00F77DE9">
      <w:pPr>
        <w:pStyle w:val="T"/>
        <w:rPr>
          <w:w w:val="100"/>
        </w:rPr>
      </w:pPr>
      <w:r>
        <w:rPr>
          <w:w w:val="100"/>
        </w:rPr>
        <w:t>where</w:t>
      </w:r>
    </w:p>
    <w:p w14:paraId="5A3F185C" w14:textId="173DCD26" w:rsidR="00F77DE9" w:rsidRDefault="00F77DE9" w:rsidP="00F77DE9">
      <w:pPr>
        <w:pStyle w:val="VariableList"/>
        <w:rPr>
          <w:w w:val="100"/>
        </w:rPr>
      </w:pPr>
      <w:proofErr w:type="spellStart"/>
      <w:proofErr w:type="gramStart"/>
      <w:r w:rsidRPr="006F5822">
        <w:rPr>
          <w:i/>
          <w:iCs/>
          <w:strike/>
          <w:color w:val="FF0000"/>
          <w:w w:val="100"/>
        </w:rPr>
        <w:t>a</w:t>
      </w:r>
      <w:r w:rsidRPr="006F5822">
        <w:rPr>
          <w:i/>
          <w:iCs/>
          <w:strike/>
          <w:color w:val="FF0000"/>
          <w:w w:val="100"/>
          <w:vertAlign w:val="subscript"/>
        </w:rPr>
        <w:t>RX,u</w:t>
      </w:r>
      <w:r w:rsidR="006F5822" w:rsidRPr="006F5822">
        <w:rPr>
          <w:i/>
          <w:iCs/>
          <w:color w:val="FF0000"/>
          <w:w w:val="100"/>
          <w:u w:val="single"/>
        </w:rPr>
        <w:t>a</w:t>
      </w:r>
      <w:r w:rsidR="006F5822">
        <w:rPr>
          <w:i/>
          <w:iCs/>
          <w:color w:val="FF0000"/>
          <w:w w:val="100"/>
          <w:u w:val="single"/>
          <w:vertAlign w:val="subscript"/>
        </w:rPr>
        <w:t>PFPF</w:t>
      </w:r>
      <w:proofErr w:type="gramEnd"/>
      <w:r w:rsidR="006F5822">
        <w:rPr>
          <w:i/>
          <w:iCs/>
          <w:color w:val="FF0000"/>
          <w:w w:val="100"/>
          <w:u w:val="single"/>
          <w:vertAlign w:val="subscript"/>
        </w:rPr>
        <w:t>,R</w:t>
      </w:r>
      <w:r w:rsidR="006F5822" w:rsidRPr="006F5822">
        <w:rPr>
          <w:i/>
          <w:iCs/>
          <w:color w:val="FF0000"/>
          <w:w w:val="100"/>
          <w:u w:val="single"/>
          <w:vertAlign w:val="subscript"/>
        </w:rPr>
        <w:t>X,u</w:t>
      </w:r>
      <w:proofErr w:type="spellEnd"/>
      <w:r>
        <w:rPr>
          <w:i/>
          <w:iCs/>
          <w:w w:val="100"/>
        </w:rPr>
        <w:tab/>
      </w:r>
      <w:r>
        <w:rPr>
          <w:w w:val="100"/>
        </w:rPr>
        <w:t xml:space="preserve">is given by </w:t>
      </w:r>
      <w:r>
        <w:rPr>
          <w:w w:val="100"/>
        </w:rPr>
        <w:fldChar w:fldCharType="begin"/>
      </w:r>
      <w:r>
        <w:rPr>
          <w:w w:val="100"/>
        </w:rPr>
        <w:instrText xml:space="preserve"> REF  RTF33393536353a204571756174 \h</w:instrText>
      </w:r>
      <w:r>
        <w:rPr>
          <w:w w:val="100"/>
        </w:rPr>
      </w:r>
      <w:r>
        <w:rPr>
          <w:w w:val="100"/>
        </w:rPr>
        <w:fldChar w:fldCharType="separate"/>
      </w:r>
      <w:r>
        <w:rPr>
          <w:w w:val="100"/>
        </w:rPr>
        <w:t>Equation (27-146)</w:t>
      </w:r>
      <w:r>
        <w:rPr>
          <w:w w:val="100"/>
        </w:rPr>
        <w:fldChar w:fldCharType="end"/>
      </w:r>
    </w:p>
    <w:p w14:paraId="41966527" w14:textId="77777777" w:rsidR="00F77DE9" w:rsidRDefault="00F77DE9" w:rsidP="00F77DE9">
      <w:pPr>
        <w:pStyle w:val="VariableList"/>
        <w:rPr>
          <w:i/>
          <w:iCs/>
          <w:w w:val="100"/>
        </w:rPr>
      </w:pPr>
      <w:proofErr w:type="spellStart"/>
      <w:proofErr w:type="gramStart"/>
      <w:r>
        <w:rPr>
          <w:i/>
          <w:iCs/>
          <w:w w:val="100"/>
        </w:rPr>
        <w:t>N</w:t>
      </w:r>
      <w:r>
        <w:rPr>
          <w:i/>
          <w:iCs/>
          <w:w w:val="100"/>
          <w:vertAlign w:val="subscript"/>
        </w:rPr>
        <w:t>SD,short</w:t>
      </w:r>
      <w:proofErr w:type="gramEnd"/>
      <w:r>
        <w:rPr>
          <w:i/>
          <w:iCs/>
          <w:w w:val="100"/>
          <w:vertAlign w:val="subscript"/>
        </w:rPr>
        <w:t>,u</w:t>
      </w:r>
      <w:proofErr w:type="spellEnd"/>
      <w:r>
        <w:rPr>
          <w:w w:val="100"/>
        </w:rPr>
        <w:t xml:space="preserve"> is </w:t>
      </w:r>
      <w:proofErr w:type="spellStart"/>
      <w:r>
        <w:rPr>
          <w:i/>
          <w:iCs/>
          <w:w w:val="100"/>
        </w:rPr>
        <w:t>N</w:t>
      </w:r>
      <w:r>
        <w:rPr>
          <w:i/>
          <w:iCs/>
          <w:w w:val="100"/>
          <w:vertAlign w:val="subscript"/>
        </w:rPr>
        <w:t>SD,short</w:t>
      </w:r>
      <w:proofErr w:type="spellEnd"/>
      <w:r>
        <w:rPr>
          <w:w w:val="100"/>
        </w:rPr>
        <w:t xml:space="preserve"> defined in </w:t>
      </w:r>
      <w:r>
        <w:rPr>
          <w:w w:val="100"/>
        </w:rPr>
        <w:fldChar w:fldCharType="begin"/>
      </w:r>
      <w:r>
        <w:rPr>
          <w:w w:val="100"/>
        </w:rPr>
        <w:instrText xml:space="preserve"> REF  RTF33353536333a205461626c65 \h</w:instrText>
      </w:r>
      <w:r>
        <w:rPr>
          <w:w w:val="100"/>
        </w:rPr>
      </w:r>
      <w:r>
        <w:rPr>
          <w:w w:val="100"/>
        </w:rPr>
        <w:fldChar w:fldCharType="separate"/>
      </w:r>
      <w:r>
        <w:rPr>
          <w:w w:val="100"/>
        </w:rPr>
        <w:t>Table 27-31 (</w:t>
      </w:r>
      <w:proofErr w:type="spellStart"/>
      <w:r>
        <w:rPr>
          <w:w w:val="100"/>
        </w:rPr>
        <w:t>NSD,short</w:t>
      </w:r>
      <w:proofErr w:type="spellEnd"/>
      <w:r>
        <w:rPr>
          <w:w w:val="100"/>
        </w:rPr>
        <w:t xml:space="preserve"> values)</w:t>
      </w:r>
      <w:r>
        <w:rPr>
          <w:w w:val="100"/>
        </w:rPr>
        <w:fldChar w:fldCharType="end"/>
      </w:r>
      <w:r>
        <w:rPr>
          <w:w w:val="100"/>
        </w:rPr>
        <w:t xml:space="preserve"> for user </w:t>
      </w:r>
      <w:r>
        <w:rPr>
          <w:i/>
          <w:iCs/>
          <w:w w:val="100"/>
        </w:rPr>
        <w:t>u</w:t>
      </w:r>
    </w:p>
    <w:p w14:paraId="41B359F1" w14:textId="77777777" w:rsidR="00F77DE9" w:rsidRDefault="00F77DE9" w:rsidP="00F77DE9">
      <w:pPr>
        <w:pStyle w:val="VariableList"/>
        <w:rPr>
          <w:w w:val="100"/>
        </w:rPr>
      </w:pPr>
      <w:proofErr w:type="spellStart"/>
      <w:proofErr w:type="gramStart"/>
      <w:r>
        <w:rPr>
          <w:i/>
          <w:iCs/>
          <w:w w:val="100"/>
        </w:rPr>
        <w:t>N</w:t>
      </w:r>
      <w:r>
        <w:rPr>
          <w:i/>
          <w:iCs/>
          <w:w w:val="100"/>
          <w:vertAlign w:val="subscript"/>
        </w:rPr>
        <w:t>SS,u</w:t>
      </w:r>
      <w:proofErr w:type="spellEnd"/>
      <w:proofErr w:type="gramEnd"/>
      <w:r>
        <w:rPr>
          <w:w w:val="100"/>
        </w:rPr>
        <w:t xml:space="preserve">, </w:t>
      </w:r>
      <w:proofErr w:type="spellStart"/>
      <w:r>
        <w:rPr>
          <w:i/>
          <w:iCs/>
          <w:w w:val="100"/>
        </w:rPr>
        <w:t>N</w:t>
      </w:r>
      <w:r>
        <w:rPr>
          <w:i/>
          <w:iCs/>
          <w:w w:val="100"/>
          <w:vertAlign w:val="subscript"/>
        </w:rPr>
        <w:t>BPSCS,u</w:t>
      </w:r>
      <w:proofErr w:type="spellEnd"/>
      <w:r>
        <w:rPr>
          <w:w w:val="100"/>
        </w:rPr>
        <w:t xml:space="preserve">, </w:t>
      </w:r>
      <w:r>
        <w:rPr>
          <w:i/>
          <w:iCs/>
          <w:w w:val="100"/>
        </w:rPr>
        <w:t>R</w:t>
      </w:r>
      <w:r>
        <w:rPr>
          <w:i/>
          <w:iCs/>
          <w:w w:val="100"/>
          <w:vertAlign w:val="subscript"/>
        </w:rPr>
        <w:t>u</w:t>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27-15 (Frequently used parameters)</w:t>
      </w:r>
      <w:r>
        <w:rPr>
          <w:w w:val="100"/>
        </w:rPr>
        <w:fldChar w:fldCharType="end"/>
      </w:r>
    </w:p>
    <w:p w14:paraId="38A85BC9" w14:textId="75D0DB60" w:rsidR="00F77DE9" w:rsidRDefault="00F77DE9" w:rsidP="00F77DE9">
      <w:pPr>
        <w:pStyle w:val="T"/>
        <w:rPr>
          <w:w w:val="100"/>
        </w:rPr>
      </w:pPr>
    </w:p>
    <w:p w14:paraId="2295041E" w14:textId="2B339B12" w:rsidR="00D5124D" w:rsidRDefault="00D5124D" w:rsidP="00F77DE9">
      <w:pPr>
        <w:pStyle w:val="T"/>
        <w:rPr>
          <w:w w:val="100"/>
        </w:rPr>
      </w:pPr>
      <w:r>
        <w:rPr>
          <w:noProof/>
          <w:w w:val="100"/>
        </w:rPr>
        <w:drawing>
          <wp:inline distT="0" distB="0" distL="0" distR="0" wp14:anchorId="63549786" wp14:editId="589D7237">
            <wp:extent cx="5934075" cy="15240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1524000"/>
                    </a:xfrm>
                    <a:prstGeom prst="rect">
                      <a:avLst/>
                    </a:prstGeom>
                    <a:noFill/>
                    <a:ln>
                      <a:noFill/>
                    </a:ln>
                  </pic:spPr>
                </pic:pic>
              </a:graphicData>
            </a:graphic>
          </wp:inline>
        </w:drawing>
      </w:r>
    </w:p>
    <w:p w14:paraId="24FBB6AD" w14:textId="249664DE" w:rsidR="00F77DE9" w:rsidRDefault="00F77DE9" w:rsidP="00F77DE9">
      <w:pPr>
        <w:pStyle w:val="T"/>
        <w:rPr>
          <w:w w:val="100"/>
        </w:rPr>
      </w:pPr>
      <w:r>
        <w:rPr>
          <w:w w:val="100"/>
        </w:rPr>
        <w:t>where</w:t>
      </w:r>
    </w:p>
    <w:p w14:paraId="679BD21A" w14:textId="2081B217" w:rsidR="00F77DE9" w:rsidRDefault="006F5822" w:rsidP="00F77DE9">
      <w:pPr>
        <w:pStyle w:val="VariableList"/>
        <w:rPr>
          <w:w w:val="100"/>
        </w:rPr>
      </w:pPr>
      <w:proofErr w:type="spellStart"/>
      <w:r w:rsidRPr="006F5822">
        <w:rPr>
          <w:i/>
          <w:iCs/>
          <w:strike/>
          <w:color w:val="FF0000"/>
          <w:w w:val="100"/>
        </w:rPr>
        <w:t>a</w:t>
      </w:r>
      <w:r w:rsidRPr="006F5822">
        <w:rPr>
          <w:i/>
          <w:color w:val="FF0000"/>
          <w:u w:val="single"/>
        </w:rPr>
        <w:t>a</w:t>
      </w:r>
      <w:r w:rsidRPr="006F5822">
        <w:rPr>
          <w:i/>
          <w:color w:val="FF0000"/>
          <w:u w:val="single"/>
          <w:vertAlign w:val="subscript"/>
        </w:rPr>
        <w:t>PFPF</w:t>
      </w:r>
      <w:proofErr w:type="spellEnd"/>
      <w:r w:rsidR="00F77DE9">
        <w:rPr>
          <w:i/>
          <w:iCs/>
          <w:w w:val="100"/>
        </w:rPr>
        <w:t xml:space="preserve"> </w:t>
      </w:r>
      <w:r w:rsidR="00F77DE9">
        <w:rPr>
          <w:i/>
          <w:iCs/>
          <w:w w:val="100"/>
        </w:rPr>
        <w:tab/>
      </w:r>
      <w:r w:rsidR="00F77DE9">
        <w:rPr>
          <w:w w:val="100"/>
        </w:rPr>
        <w:t>is the pre-FEC padding factor (ranging from 1 to 4) indicated in HE-SIG-A</w:t>
      </w:r>
    </w:p>
    <w:p w14:paraId="2A99EDE1" w14:textId="77777777" w:rsidR="00B723D7" w:rsidRDefault="00B723D7" w:rsidP="00F77DE9">
      <w:pPr>
        <w:pStyle w:val="VariableList"/>
        <w:rPr>
          <w:w w:val="100"/>
        </w:rPr>
      </w:pPr>
    </w:p>
    <w:p w14:paraId="0AB34E65" w14:textId="77777777" w:rsidR="00F77DE9" w:rsidRDefault="00F77DE9" w:rsidP="00F77DE9">
      <w:pPr>
        <w:rPr>
          <w:b/>
          <w:i/>
          <w:sz w:val="20"/>
        </w:rPr>
      </w:pPr>
      <w:r w:rsidRPr="00677652">
        <w:rPr>
          <w:b/>
          <w:i/>
          <w:sz w:val="20"/>
        </w:rPr>
        <w:t>------------- End Text Changes -----------------------</w:t>
      </w:r>
    </w:p>
    <w:p w14:paraId="72D90575" w14:textId="77777777" w:rsidR="00F77DE9" w:rsidRDefault="00F77DE9" w:rsidP="00F77DE9">
      <w:pPr>
        <w:pStyle w:val="VariableList"/>
        <w:rPr>
          <w:w w:val="100"/>
        </w:rPr>
      </w:pPr>
    </w:p>
    <w:p w14:paraId="2A949571" w14:textId="77777777" w:rsidR="00F77DE9" w:rsidRPr="00F77DE9" w:rsidRDefault="00F77DE9" w:rsidP="00A3454A">
      <w:pPr>
        <w:rPr>
          <w:b/>
          <w:i/>
          <w:sz w:val="20"/>
          <w:lang w:val="en-US"/>
        </w:rPr>
      </w:pPr>
    </w:p>
    <w:sectPr w:rsidR="00F77DE9" w:rsidRPr="00F77DE9" w:rsidSect="0082482F">
      <w:headerReference w:type="even" r:id="rId36"/>
      <w:headerReference w:type="default" r:id="rId37"/>
      <w:footerReference w:type="even" r:id="rId38"/>
      <w:footerReference w:type="default" r:id="rId39"/>
      <w:headerReference w:type="first" r:id="rId40"/>
      <w:footerReference w:type="firs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77AC7" w14:textId="77777777" w:rsidR="00BC6594" w:rsidRDefault="00BC6594">
      <w:r>
        <w:separator/>
      </w:r>
    </w:p>
  </w:endnote>
  <w:endnote w:type="continuationSeparator" w:id="0">
    <w:p w14:paraId="77E8564D" w14:textId="77777777" w:rsidR="00BC6594" w:rsidRDefault="00BC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9AF3" w14:textId="77777777" w:rsidR="00E30602" w:rsidRDefault="00E30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21B0066E" w:rsidR="00E30602" w:rsidRDefault="00BC6594">
    <w:pPr>
      <w:pStyle w:val="Footer"/>
      <w:tabs>
        <w:tab w:val="clear" w:pos="6480"/>
        <w:tab w:val="center" w:pos="4680"/>
        <w:tab w:val="right" w:pos="9360"/>
      </w:tabs>
    </w:pPr>
    <w:r>
      <w:fldChar w:fldCharType="begin"/>
    </w:r>
    <w:r>
      <w:instrText xml:space="preserve"> SUBJECT  \* MERGEFORMAT </w:instrText>
    </w:r>
    <w:r>
      <w:fldChar w:fldCharType="separate"/>
    </w:r>
    <w:r w:rsidR="00E30602">
      <w:t>Submission</w:t>
    </w:r>
    <w:r>
      <w:fldChar w:fldCharType="end"/>
    </w:r>
    <w:r w:rsidR="00E30602">
      <w:tab/>
      <w:t xml:space="preserve">page </w:t>
    </w:r>
    <w:r w:rsidR="00E30602">
      <w:fldChar w:fldCharType="begin"/>
    </w:r>
    <w:r w:rsidR="00E30602">
      <w:instrText xml:space="preserve">page </w:instrText>
    </w:r>
    <w:r w:rsidR="00E30602">
      <w:fldChar w:fldCharType="separate"/>
    </w:r>
    <w:r w:rsidR="00E30602">
      <w:rPr>
        <w:noProof/>
      </w:rPr>
      <w:t>1</w:t>
    </w:r>
    <w:r w:rsidR="00E30602">
      <w:fldChar w:fldCharType="end"/>
    </w:r>
    <w:r w:rsidR="00E30602">
      <w:tab/>
      <w:t>Yujin Noh (</w:t>
    </w:r>
    <w:proofErr w:type="spellStart"/>
    <w:r w:rsidR="00E30602">
      <w:t>Newracom</w:t>
    </w:r>
    <w:proofErr w:type="spellEnd"/>
    <w:r w:rsidR="00E30602">
      <w:t xml:space="preserve">) </w:t>
    </w:r>
    <w:r w:rsidR="00E30602">
      <w:fldChar w:fldCharType="begin"/>
    </w:r>
    <w:r w:rsidR="00E30602">
      <w:instrText xml:space="preserve"> COMMENTS  \* MERGEFORMAT </w:instrText>
    </w:r>
    <w:r w:rsidR="00E30602">
      <w:fldChar w:fldCharType="end"/>
    </w:r>
  </w:p>
  <w:p w14:paraId="3DA233A1" w14:textId="77777777" w:rsidR="00E30602" w:rsidRDefault="00E30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BF5F" w14:textId="77777777" w:rsidR="00E30602" w:rsidRDefault="00E30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10A11" w14:textId="77777777" w:rsidR="00BC6594" w:rsidRDefault="00BC6594">
      <w:r>
        <w:separator/>
      </w:r>
    </w:p>
  </w:footnote>
  <w:footnote w:type="continuationSeparator" w:id="0">
    <w:p w14:paraId="7CD0EE98" w14:textId="77777777" w:rsidR="00BC6594" w:rsidRDefault="00BC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7FE6" w14:textId="77777777" w:rsidR="00E30602" w:rsidRDefault="00E30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45F9411E" w:rsidR="00E30602" w:rsidRDefault="00E30602">
    <w:pPr>
      <w:pStyle w:val="Header"/>
      <w:tabs>
        <w:tab w:val="clear" w:pos="6480"/>
        <w:tab w:val="center" w:pos="4680"/>
        <w:tab w:val="right" w:pos="9360"/>
      </w:tabs>
    </w:pPr>
    <w:r>
      <w:t>July 2019</w:t>
    </w:r>
    <w:r>
      <w:tab/>
    </w:r>
    <w:r>
      <w:tab/>
      <w:t>doc.: IEEE 802.11-19/</w:t>
    </w:r>
    <w:r w:rsidRPr="00FB74CC">
      <w:t>0973</w:t>
    </w:r>
    <w: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2585" w14:textId="77777777" w:rsidR="00E30602" w:rsidRDefault="00E30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DAB39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2"/>
  </w:num>
  <w:num w:numId="8">
    <w:abstractNumId w:val="4"/>
  </w:num>
  <w:num w:numId="9">
    <w:abstractNumId w:val="6"/>
  </w:num>
  <w:num w:numId="10">
    <w:abstractNumId w:val="7"/>
  </w:num>
  <w:num w:numId="11">
    <w:abstractNumId w:val="13"/>
  </w:num>
  <w:num w:numId="12">
    <w:abstractNumId w:val="3"/>
  </w:num>
  <w:num w:numId="13">
    <w:abstractNumId w:val="14"/>
  </w:num>
  <w:num w:numId="14">
    <w:abstractNumId w:val="5"/>
  </w:num>
  <w:num w:numId="15">
    <w:abstractNumId w:val="8"/>
  </w:num>
  <w:num w:numId="16">
    <w:abstractNumId w:val="0"/>
    <w:lvlOverride w:ilvl="0">
      <w:lvl w:ilvl="0">
        <w:start w:val="1"/>
        <w:numFmt w:val="bullet"/>
        <w:lvlText w:val="Figure 27-36—"/>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3.11.5.2 "/>
        <w:legacy w:legacy="1" w:legacySpace="0" w:legacyIndent="0"/>
        <w:lvlJc w:val="left"/>
        <w:pPr>
          <w:ind w:left="992"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7-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7-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7-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8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8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90)"/>
        <w:legacy w:legacy="1" w:legacySpace="0" w:legacyIndent="0"/>
        <w:lvlJc w:val="left"/>
        <w:pPr>
          <w:ind w:left="6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27-4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7-43—"/>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0">
    <w:abstractNumId w:val="0"/>
    <w:lvlOverride w:ilvl="0">
      <w:lvl w:ilvl="0">
        <w:start w:val="1"/>
        <w:numFmt w:val="bullet"/>
        <w:lvlText w:val="Figure 27-44—"/>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7-1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1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27-1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4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4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5988"/>
    <w:rsid w:val="00096186"/>
    <w:rsid w:val="00097C3B"/>
    <w:rsid w:val="000A09CF"/>
    <w:rsid w:val="000A0C05"/>
    <w:rsid w:val="000A1F52"/>
    <w:rsid w:val="000A3105"/>
    <w:rsid w:val="000A33DD"/>
    <w:rsid w:val="000A37F6"/>
    <w:rsid w:val="000A57C0"/>
    <w:rsid w:val="000A7E22"/>
    <w:rsid w:val="000B2180"/>
    <w:rsid w:val="000B2CDB"/>
    <w:rsid w:val="000B4E6E"/>
    <w:rsid w:val="000B5681"/>
    <w:rsid w:val="000B72A0"/>
    <w:rsid w:val="000C09C6"/>
    <w:rsid w:val="000C13F5"/>
    <w:rsid w:val="000C5543"/>
    <w:rsid w:val="000C5D9A"/>
    <w:rsid w:val="000C6CCB"/>
    <w:rsid w:val="000D1813"/>
    <w:rsid w:val="000D322B"/>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7EE"/>
    <w:rsid w:val="001347FD"/>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3BBE"/>
    <w:rsid w:val="00194F71"/>
    <w:rsid w:val="0019545C"/>
    <w:rsid w:val="0019612D"/>
    <w:rsid w:val="00196678"/>
    <w:rsid w:val="001974B0"/>
    <w:rsid w:val="001A0EF1"/>
    <w:rsid w:val="001A550E"/>
    <w:rsid w:val="001A6541"/>
    <w:rsid w:val="001A7E25"/>
    <w:rsid w:val="001B0983"/>
    <w:rsid w:val="001B1ECA"/>
    <w:rsid w:val="001B54EA"/>
    <w:rsid w:val="001B748C"/>
    <w:rsid w:val="001C112D"/>
    <w:rsid w:val="001C3320"/>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AD3"/>
    <w:rsid w:val="001F20B9"/>
    <w:rsid w:val="001F347D"/>
    <w:rsid w:val="001F37A9"/>
    <w:rsid w:val="001F4D4C"/>
    <w:rsid w:val="001F517A"/>
    <w:rsid w:val="001F7749"/>
    <w:rsid w:val="002006CC"/>
    <w:rsid w:val="00202864"/>
    <w:rsid w:val="002030B0"/>
    <w:rsid w:val="00203446"/>
    <w:rsid w:val="00204C4E"/>
    <w:rsid w:val="0020529F"/>
    <w:rsid w:val="002054D2"/>
    <w:rsid w:val="0021066D"/>
    <w:rsid w:val="00210DB0"/>
    <w:rsid w:val="002114A1"/>
    <w:rsid w:val="0021152A"/>
    <w:rsid w:val="00211809"/>
    <w:rsid w:val="00211D6F"/>
    <w:rsid w:val="002125F2"/>
    <w:rsid w:val="00213203"/>
    <w:rsid w:val="0021565B"/>
    <w:rsid w:val="00220653"/>
    <w:rsid w:val="002206D8"/>
    <w:rsid w:val="0022119E"/>
    <w:rsid w:val="00222FEA"/>
    <w:rsid w:val="00224973"/>
    <w:rsid w:val="0022520C"/>
    <w:rsid w:val="0022637F"/>
    <w:rsid w:val="0022746B"/>
    <w:rsid w:val="00231450"/>
    <w:rsid w:val="00232500"/>
    <w:rsid w:val="002344EC"/>
    <w:rsid w:val="00234D48"/>
    <w:rsid w:val="00235619"/>
    <w:rsid w:val="00236FB1"/>
    <w:rsid w:val="00237D6D"/>
    <w:rsid w:val="002445DF"/>
    <w:rsid w:val="00244A96"/>
    <w:rsid w:val="00245BAE"/>
    <w:rsid w:val="00245E47"/>
    <w:rsid w:val="002502A4"/>
    <w:rsid w:val="00252340"/>
    <w:rsid w:val="00253244"/>
    <w:rsid w:val="00253479"/>
    <w:rsid w:val="002539F0"/>
    <w:rsid w:val="00254FFD"/>
    <w:rsid w:val="002554C7"/>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4B21"/>
    <w:rsid w:val="00296F3D"/>
    <w:rsid w:val="00297E9A"/>
    <w:rsid w:val="002A1916"/>
    <w:rsid w:val="002A5614"/>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5BB8"/>
    <w:rsid w:val="002F6E90"/>
    <w:rsid w:val="003000F5"/>
    <w:rsid w:val="00301EFA"/>
    <w:rsid w:val="00306D61"/>
    <w:rsid w:val="00306F71"/>
    <w:rsid w:val="00307956"/>
    <w:rsid w:val="00311079"/>
    <w:rsid w:val="003112CA"/>
    <w:rsid w:val="003113A8"/>
    <w:rsid w:val="00311AEB"/>
    <w:rsid w:val="0032164B"/>
    <w:rsid w:val="0032371B"/>
    <w:rsid w:val="003249D3"/>
    <w:rsid w:val="00324E6A"/>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C5E"/>
    <w:rsid w:val="0036200D"/>
    <w:rsid w:val="003644EA"/>
    <w:rsid w:val="00364A1B"/>
    <w:rsid w:val="003666F4"/>
    <w:rsid w:val="00366BE6"/>
    <w:rsid w:val="00366F26"/>
    <w:rsid w:val="00367BEF"/>
    <w:rsid w:val="00371222"/>
    <w:rsid w:val="00371FF9"/>
    <w:rsid w:val="003735A6"/>
    <w:rsid w:val="00374675"/>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D0132"/>
    <w:rsid w:val="003D0341"/>
    <w:rsid w:val="003D2005"/>
    <w:rsid w:val="003D29C4"/>
    <w:rsid w:val="003D2AEA"/>
    <w:rsid w:val="003D5E97"/>
    <w:rsid w:val="003D6FFB"/>
    <w:rsid w:val="003E050C"/>
    <w:rsid w:val="003E0CF3"/>
    <w:rsid w:val="003E103E"/>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101A5"/>
    <w:rsid w:val="00410A32"/>
    <w:rsid w:val="00410B49"/>
    <w:rsid w:val="004113B6"/>
    <w:rsid w:val="00412FD9"/>
    <w:rsid w:val="00415021"/>
    <w:rsid w:val="00415805"/>
    <w:rsid w:val="0041619A"/>
    <w:rsid w:val="004211E6"/>
    <w:rsid w:val="00423C86"/>
    <w:rsid w:val="00424659"/>
    <w:rsid w:val="00424B5B"/>
    <w:rsid w:val="0042538F"/>
    <w:rsid w:val="00430F78"/>
    <w:rsid w:val="00432B0E"/>
    <w:rsid w:val="004343FC"/>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0E9D"/>
    <w:rsid w:val="00491E04"/>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4E54"/>
    <w:rsid w:val="004C774B"/>
    <w:rsid w:val="004C7A29"/>
    <w:rsid w:val="004D0230"/>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1A3"/>
    <w:rsid w:val="00511798"/>
    <w:rsid w:val="005121E1"/>
    <w:rsid w:val="005149CB"/>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0CC8"/>
    <w:rsid w:val="00581712"/>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5BB0"/>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3B9"/>
    <w:rsid w:val="005F79D4"/>
    <w:rsid w:val="00601583"/>
    <w:rsid w:val="00601A85"/>
    <w:rsid w:val="00602026"/>
    <w:rsid w:val="0060354A"/>
    <w:rsid w:val="00603F8B"/>
    <w:rsid w:val="00605843"/>
    <w:rsid w:val="006101FD"/>
    <w:rsid w:val="00611608"/>
    <w:rsid w:val="00611A02"/>
    <w:rsid w:val="00612A74"/>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70DA0"/>
    <w:rsid w:val="00675BC4"/>
    <w:rsid w:val="00677652"/>
    <w:rsid w:val="006801A4"/>
    <w:rsid w:val="00680F19"/>
    <w:rsid w:val="00682EF3"/>
    <w:rsid w:val="00686CC0"/>
    <w:rsid w:val="00687217"/>
    <w:rsid w:val="00687446"/>
    <w:rsid w:val="00691993"/>
    <w:rsid w:val="006948DD"/>
    <w:rsid w:val="00695052"/>
    <w:rsid w:val="006951B5"/>
    <w:rsid w:val="00695890"/>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D06AC"/>
    <w:rsid w:val="006D11A2"/>
    <w:rsid w:val="006D1700"/>
    <w:rsid w:val="006D25DA"/>
    <w:rsid w:val="006D30A5"/>
    <w:rsid w:val="006D31FF"/>
    <w:rsid w:val="006D38B4"/>
    <w:rsid w:val="006D3D3F"/>
    <w:rsid w:val="006D4B3F"/>
    <w:rsid w:val="006D5F32"/>
    <w:rsid w:val="006E145F"/>
    <w:rsid w:val="006E1B92"/>
    <w:rsid w:val="006E32C6"/>
    <w:rsid w:val="006E4033"/>
    <w:rsid w:val="006E5CAB"/>
    <w:rsid w:val="006F0B12"/>
    <w:rsid w:val="006F1481"/>
    <w:rsid w:val="006F1717"/>
    <w:rsid w:val="006F4729"/>
    <w:rsid w:val="006F4FD1"/>
    <w:rsid w:val="006F5822"/>
    <w:rsid w:val="006F6F01"/>
    <w:rsid w:val="006F6F4F"/>
    <w:rsid w:val="006F7770"/>
    <w:rsid w:val="00702967"/>
    <w:rsid w:val="0070739B"/>
    <w:rsid w:val="0071075B"/>
    <w:rsid w:val="00710DFE"/>
    <w:rsid w:val="00712CB7"/>
    <w:rsid w:val="00714EB7"/>
    <w:rsid w:val="00715B65"/>
    <w:rsid w:val="007166BC"/>
    <w:rsid w:val="00716762"/>
    <w:rsid w:val="00717C15"/>
    <w:rsid w:val="00724317"/>
    <w:rsid w:val="0072465D"/>
    <w:rsid w:val="00725025"/>
    <w:rsid w:val="00730877"/>
    <w:rsid w:val="00730C76"/>
    <w:rsid w:val="007310B4"/>
    <w:rsid w:val="00735AB1"/>
    <w:rsid w:val="007360CB"/>
    <w:rsid w:val="007403B7"/>
    <w:rsid w:val="0074163A"/>
    <w:rsid w:val="007416FA"/>
    <w:rsid w:val="00742C0D"/>
    <w:rsid w:val="007438A8"/>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80E8B"/>
    <w:rsid w:val="00780F7A"/>
    <w:rsid w:val="0078255D"/>
    <w:rsid w:val="0078264D"/>
    <w:rsid w:val="00783DC4"/>
    <w:rsid w:val="007841A6"/>
    <w:rsid w:val="00784A3A"/>
    <w:rsid w:val="00785D09"/>
    <w:rsid w:val="0079095C"/>
    <w:rsid w:val="00791065"/>
    <w:rsid w:val="00792DC6"/>
    <w:rsid w:val="00794128"/>
    <w:rsid w:val="0079433E"/>
    <w:rsid w:val="00795984"/>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0D25"/>
    <w:rsid w:val="007E1D83"/>
    <w:rsid w:val="007E2770"/>
    <w:rsid w:val="007E2A20"/>
    <w:rsid w:val="007E2A2B"/>
    <w:rsid w:val="007E2BCA"/>
    <w:rsid w:val="007E3F19"/>
    <w:rsid w:val="007E44DE"/>
    <w:rsid w:val="007F0210"/>
    <w:rsid w:val="007F02C9"/>
    <w:rsid w:val="007F3172"/>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3754E"/>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0FF"/>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0FA5"/>
    <w:rsid w:val="008F14D1"/>
    <w:rsid w:val="008F1FC1"/>
    <w:rsid w:val="008F2344"/>
    <w:rsid w:val="008F35D8"/>
    <w:rsid w:val="00900945"/>
    <w:rsid w:val="00901889"/>
    <w:rsid w:val="00904ACB"/>
    <w:rsid w:val="00907127"/>
    <w:rsid w:val="009108F8"/>
    <w:rsid w:val="00911D26"/>
    <w:rsid w:val="00914204"/>
    <w:rsid w:val="00915AF6"/>
    <w:rsid w:val="00917DF0"/>
    <w:rsid w:val="00917E0B"/>
    <w:rsid w:val="0092052D"/>
    <w:rsid w:val="0092143F"/>
    <w:rsid w:val="0092219A"/>
    <w:rsid w:val="009222AB"/>
    <w:rsid w:val="0092233B"/>
    <w:rsid w:val="00923BC6"/>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510E"/>
    <w:rsid w:val="009B792D"/>
    <w:rsid w:val="009C0555"/>
    <w:rsid w:val="009C26FC"/>
    <w:rsid w:val="009C28C3"/>
    <w:rsid w:val="009C2A1F"/>
    <w:rsid w:val="009C4629"/>
    <w:rsid w:val="009C469F"/>
    <w:rsid w:val="009C4CB3"/>
    <w:rsid w:val="009C7A0C"/>
    <w:rsid w:val="009D27C4"/>
    <w:rsid w:val="009D3DFA"/>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C8F"/>
    <w:rsid w:val="00A022F5"/>
    <w:rsid w:val="00A03229"/>
    <w:rsid w:val="00A12E59"/>
    <w:rsid w:val="00A1434B"/>
    <w:rsid w:val="00A149CD"/>
    <w:rsid w:val="00A15947"/>
    <w:rsid w:val="00A16054"/>
    <w:rsid w:val="00A162A2"/>
    <w:rsid w:val="00A1793C"/>
    <w:rsid w:val="00A20143"/>
    <w:rsid w:val="00A20411"/>
    <w:rsid w:val="00A256C0"/>
    <w:rsid w:val="00A26857"/>
    <w:rsid w:val="00A27C01"/>
    <w:rsid w:val="00A319F2"/>
    <w:rsid w:val="00A330DC"/>
    <w:rsid w:val="00A3454A"/>
    <w:rsid w:val="00A34EB8"/>
    <w:rsid w:val="00A34F2B"/>
    <w:rsid w:val="00A36AB5"/>
    <w:rsid w:val="00A405AE"/>
    <w:rsid w:val="00A43E2D"/>
    <w:rsid w:val="00A4496E"/>
    <w:rsid w:val="00A44E48"/>
    <w:rsid w:val="00A47697"/>
    <w:rsid w:val="00A47FFC"/>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1273"/>
    <w:rsid w:val="00B22F03"/>
    <w:rsid w:val="00B241A5"/>
    <w:rsid w:val="00B24920"/>
    <w:rsid w:val="00B251E5"/>
    <w:rsid w:val="00B264D2"/>
    <w:rsid w:val="00B26675"/>
    <w:rsid w:val="00B268B1"/>
    <w:rsid w:val="00B269D7"/>
    <w:rsid w:val="00B26EDF"/>
    <w:rsid w:val="00B26F74"/>
    <w:rsid w:val="00B32A36"/>
    <w:rsid w:val="00B35FAC"/>
    <w:rsid w:val="00B4018E"/>
    <w:rsid w:val="00B41BDD"/>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23D7"/>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B22C7"/>
    <w:rsid w:val="00BB26D8"/>
    <w:rsid w:val="00BB4096"/>
    <w:rsid w:val="00BC0A52"/>
    <w:rsid w:val="00BC23AD"/>
    <w:rsid w:val="00BC23CE"/>
    <w:rsid w:val="00BC3F4C"/>
    <w:rsid w:val="00BC6486"/>
    <w:rsid w:val="00BC6594"/>
    <w:rsid w:val="00BC661C"/>
    <w:rsid w:val="00BC6AC1"/>
    <w:rsid w:val="00BC6AD5"/>
    <w:rsid w:val="00BC6BCB"/>
    <w:rsid w:val="00BC702D"/>
    <w:rsid w:val="00BD05F0"/>
    <w:rsid w:val="00BD0A92"/>
    <w:rsid w:val="00BD32E8"/>
    <w:rsid w:val="00BD4ED3"/>
    <w:rsid w:val="00BD696F"/>
    <w:rsid w:val="00BD797D"/>
    <w:rsid w:val="00BE02FB"/>
    <w:rsid w:val="00BE084E"/>
    <w:rsid w:val="00BE1145"/>
    <w:rsid w:val="00BE2C18"/>
    <w:rsid w:val="00BE2EFE"/>
    <w:rsid w:val="00BE45CB"/>
    <w:rsid w:val="00BE68C2"/>
    <w:rsid w:val="00BE696F"/>
    <w:rsid w:val="00BE74FF"/>
    <w:rsid w:val="00BF090D"/>
    <w:rsid w:val="00BF3A6E"/>
    <w:rsid w:val="00BF3ED8"/>
    <w:rsid w:val="00BF463C"/>
    <w:rsid w:val="00BF7B08"/>
    <w:rsid w:val="00C00E82"/>
    <w:rsid w:val="00C046E4"/>
    <w:rsid w:val="00C0503D"/>
    <w:rsid w:val="00C05043"/>
    <w:rsid w:val="00C07857"/>
    <w:rsid w:val="00C07A29"/>
    <w:rsid w:val="00C07D26"/>
    <w:rsid w:val="00C1145E"/>
    <w:rsid w:val="00C12D54"/>
    <w:rsid w:val="00C1444A"/>
    <w:rsid w:val="00C20451"/>
    <w:rsid w:val="00C20CB1"/>
    <w:rsid w:val="00C21BD9"/>
    <w:rsid w:val="00C21E19"/>
    <w:rsid w:val="00C223CF"/>
    <w:rsid w:val="00C229C0"/>
    <w:rsid w:val="00C22D97"/>
    <w:rsid w:val="00C27323"/>
    <w:rsid w:val="00C276DC"/>
    <w:rsid w:val="00C27783"/>
    <w:rsid w:val="00C30E06"/>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058F"/>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51B5"/>
    <w:rsid w:val="00D37F81"/>
    <w:rsid w:val="00D41C58"/>
    <w:rsid w:val="00D4391E"/>
    <w:rsid w:val="00D45E6F"/>
    <w:rsid w:val="00D4688B"/>
    <w:rsid w:val="00D46B96"/>
    <w:rsid w:val="00D4718D"/>
    <w:rsid w:val="00D47F7E"/>
    <w:rsid w:val="00D5124D"/>
    <w:rsid w:val="00D53D1F"/>
    <w:rsid w:val="00D53E52"/>
    <w:rsid w:val="00D5404F"/>
    <w:rsid w:val="00D54E07"/>
    <w:rsid w:val="00D55829"/>
    <w:rsid w:val="00D55F22"/>
    <w:rsid w:val="00D62572"/>
    <w:rsid w:val="00D63A99"/>
    <w:rsid w:val="00D63BD4"/>
    <w:rsid w:val="00D63F14"/>
    <w:rsid w:val="00D642B6"/>
    <w:rsid w:val="00D662DF"/>
    <w:rsid w:val="00D673D7"/>
    <w:rsid w:val="00D67614"/>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D7F68"/>
    <w:rsid w:val="00DE0445"/>
    <w:rsid w:val="00DE04FC"/>
    <w:rsid w:val="00DE1955"/>
    <w:rsid w:val="00DE273C"/>
    <w:rsid w:val="00DE38AB"/>
    <w:rsid w:val="00DE42E7"/>
    <w:rsid w:val="00DE739D"/>
    <w:rsid w:val="00DE760B"/>
    <w:rsid w:val="00DE7EEE"/>
    <w:rsid w:val="00DE7F45"/>
    <w:rsid w:val="00DF1E29"/>
    <w:rsid w:val="00DF359C"/>
    <w:rsid w:val="00DF4845"/>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5577"/>
    <w:rsid w:val="00E2618C"/>
    <w:rsid w:val="00E26277"/>
    <w:rsid w:val="00E270B0"/>
    <w:rsid w:val="00E30275"/>
    <w:rsid w:val="00E30602"/>
    <w:rsid w:val="00E32DBA"/>
    <w:rsid w:val="00E32EE8"/>
    <w:rsid w:val="00E33224"/>
    <w:rsid w:val="00E33473"/>
    <w:rsid w:val="00E3508D"/>
    <w:rsid w:val="00E35C53"/>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EDC"/>
    <w:rsid w:val="00E95FF4"/>
    <w:rsid w:val="00EA0ACB"/>
    <w:rsid w:val="00EA1ECA"/>
    <w:rsid w:val="00EA3FDE"/>
    <w:rsid w:val="00EA461F"/>
    <w:rsid w:val="00EA4CE5"/>
    <w:rsid w:val="00EA6CC7"/>
    <w:rsid w:val="00EA7959"/>
    <w:rsid w:val="00EB020D"/>
    <w:rsid w:val="00EB057A"/>
    <w:rsid w:val="00EB115C"/>
    <w:rsid w:val="00EB1163"/>
    <w:rsid w:val="00EB15C4"/>
    <w:rsid w:val="00EB2AAC"/>
    <w:rsid w:val="00EB45EB"/>
    <w:rsid w:val="00EB4E34"/>
    <w:rsid w:val="00EC0806"/>
    <w:rsid w:val="00EC08A3"/>
    <w:rsid w:val="00EC1022"/>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4960"/>
    <w:rsid w:val="00F0659F"/>
    <w:rsid w:val="00F06D55"/>
    <w:rsid w:val="00F073A7"/>
    <w:rsid w:val="00F0760A"/>
    <w:rsid w:val="00F107C7"/>
    <w:rsid w:val="00F10C84"/>
    <w:rsid w:val="00F124BB"/>
    <w:rsid w:val="00F1283B"/>
    <w:rsid w:val="00F1585E"/>
    <w:rsid w:val="00F16064"/>
    <w:rsid w:val="00F17FBB"/>
    <w:rsid w:val="00F206A6"/>
    <w:rsid w:val="00F24E18"/>
    <w:rsid w:val="00F2795F"/>
    <w:rsid w:val="00F32C31"/>
    <w:rsid w:val="00F33644"/>
    <w:rsid w:val="00F3473C"/>
    <w:rsid w:val="00F4084A"/>
    <w:rsid w:val="00F415E3"/>
    <w:rsid w:val="00F428A9"/>
    <w:rsid w:val="00F440CF"/>
    <w:rsid w:val="00F44FF9"/>
    <w:rsid w:val="00F45AF5"/>
    <w:rsid w:val="00F504EF"/>
    <w:rsid w:val="00F512F3"/>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77DE9"/>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4CC"/>
    <w:rsid w:val="00FB78A5"/>
    <w:rsid w:val="00FC0063"/>
    <w:rsid w:val="00FC038A"/>
    <w:rsid w:val="00FC36C6"/>
    <w:rsid w:val="00FC4CF1"/>
    <w:rsid w:val="00FC4E17"/>
    <w:rsid w:val="00FC6826"/>
    <w:rsid w:val="00FC6835"/>
    <w:rsid w:val="00FC71AB"/>
    <w:rsid w:val="00FD0BFA"/>
    <w:rsid w:val="00FD34AC"/>
    <w:rsid w:val="00FD34BD"/>
    <w:rsid w:val="00FD5821"/>
    <w:rsid w:val="00FD7C52"/>
    <w:rsid w:val="00FE1EFD"/>
    <w:rsid w:val="00FE311E"/>
    <w:rsid w:val="00FE45A1"/>
    <w:rsid w:val="00FE4834"/>
    <w:rsid w:val="00FE4EE7"/>
    <w:rsid w:val="00FF0B62"/>
    <w:rsid w:val="00FF2382"/>
    <w:rsid w:val="00FF6AE1"/>
    <w:rsid w:val="00FF7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A1FigTitle">
    <w:name w:val="A1FigTitle"/>
    <w:next w:val="T"/>
    <w:rsid w:val="00E3060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95284031">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21.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39F1FA6-AF62-4FBC-98B7-1E55AB5B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1383</TotalTime>
  <Pages>10</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79</cp:revision>
  <cp:lastPrinted>2019-04-22T20:49:00Z</cp:lastPrinted>
  <dcterms:created xsi:type="dcterms:W3CDTF">2019-05-13T19:36:00Z</dcterms:created>
  <dcterms:modified xsi:type="dcterms:W3CDTF">2019-07-10T08:28:00Z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