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30A9F2AE" w:rsidR="00C723BC" w:rsidRPr="00183F4C" w:rsidRDefault="000E426E" w:rsidP="00D803E5">
            <w:pPr>
              <w:pStyle w:val="T2"/>
            </w:pPr>
            <w:r>
              <w:rPr>
                <w:lang w:eastAsia="ko-KR"/>
              </w:rPr>
              <w:t xml:space="preserve">CR for </w:t>
            </w:r>
            <w:r w:rsidR="00D803E5">
              <w:rPr>
                <w:lang w:eastAsia="ko-KR"/>
              </w:rPr>
              <w:t>Misc.</w:t>
            </w:r>
          </w:p>
        </w:tc>
      </w:tr>
      <w:tr w:rsidR="00C723BC" w:rsidRPr="00183F4C" w14:paraId="5B9F14D2" w14:textId="77777777" w:rsidTr="00D74DE9">
        <w:trPr>
          <w:trHeight w:val="359"/>
          <w:jc w:val="center"/>
        </w:trPr>
        <w:tc>
          <w:tcPr>
            <w:tcW w:w="9576" w:type="dxa"/>
            <w:gridSpan w:val="5"/>
            <w:vAlign w:val="center"/>
          </w:tcPr>
          <w:p w14:paraId="03728683" w14:textId="1E542DAA" w:rsidR="00C723BC" w:rsidRPr="00183F4C" w:rsidRDefault="00C723BC" w:rsidP="001A6A3D">
            <w:pPr>
              <w:pStyle w:val="T2"/>
              <w:ind w:left="0"/>
              <w:rPr>
                <w:b w:val="0"/>
                <w:sz w:val="20"/>
              </w:rPr>
            </w:pPr>
            <w:r w:rsidRPr="00183F4C">
              <w:rPr>
                <w:sz w:val="20"/>
              </w:rPr>
              <w:t>Date:</w:t>
            </w:r>
            <w:r w:rsidRPr="00183F4C">
              <w:rPr>
                <w:b w:val="0"/>
                <w:sz w:val="20"/>
              </w:rPr>
              <w:t xml:space="preserve">  201</w:t>
            </w:r>
            <w:r w:rsidR="00E35F65">
              <w:rPr>
                <w:b w:val="0"/>
                <w:sz w:val="20"/>
                <w:lang w:eastAsia="ko-KR"/>
              </w:rPr>
              <w:t>9</w:t>
            </w:r>
            <w:r w:rsidRPr="00183F4C">
              <w:rPr>
                <w:b w:val="0"/>
                <w:sz w:val="20"/>
              </w:rPr>
              <w:t>-</w:t>
            </w:r>
            <w:r w:rsidR="00E35F65">
              <w:rPr>
                <w:b w:val="0"/>
                <w:sz w:val="20"/>
                <w:lang w:eastAsia="ko-KR"/>
              </w:rPr>
              <w:t>0</w:t>
            </w:r>
            <w:r w:rsidR="001A6A3D">
              <w:rPr>
                <w:b w:val="0"/>
                <w:sz w:val="20"/>
                <w:lang w:eastAsia="ko-KR"/>
              </w:rPr>
              <w:t>5</w:t>
            </w:r>
            <w:r w:rsidR="006A5CA8">
              <w:rPr>
                <w:b w:val="0"/>
                <w:sz w:val="20"/>
                <w:lang w:eastAsia="ko-KR"/>
              </w:rPr>
              <w:t>-</w:t>
            </w:r>
            <w:r w:rsidR="00E35F65">
              <w:rPr>
                <w:b w:val="0"/>
                <w:sz w:val="20"/>
                <w:lang w:eastAsia="ko-KR"/>
              </w:rPr>
              <w:t>0</w:t>
            </w:r>
            <w:r w:rsidR="001A6A3D">
              <w:rPr>
                <w:b w:val="0"/>
                <w:sz w:val="20"/>
                <w:lang w:eastAsia="ko-KR"/>
              </w:rPr>
              <w:t>7</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345F5C9" w14:textId="2EACD289" w:rsidR="003E4403" w:rsidRDefault="00FC0EB0" w:rsidP="005E71F1">
      <w:pPr>
        <w:jc w:val="both"/>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0E426E">
        <w:rPr>
          <w:lang w:eastAsia="ko-KR"/>
        </w:rPr>
        <w:t>4</w:t>
      </w:r>
      <w:r w:rsidR="00E20737">
        <w:rPr>
          <w:lang w:eastAsia="ko-KR"/>
        </w:rPr>
        <w:t>.</w:t>
      </w:r>
      <w:r w:rsidR="001A6A3D">
        <w:rPr>
          <w:lang w:eastAsia="ko-KR"/>
        </w:rPr>
        <w:t>1</w:t>
      </w:r>
      <w:r w:rsidR="00CC224A">
        <w:t>.</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7F360455" w14:textId="77777777" w:rsidR="00BA1BEC" w:rsidRDefault="00BA1BEC" w:rsidP="00CC5358">
      <w:pPr>
        <w:jc w:val="both"/>
      </w:pPr>
    </w:p>
    <w:p w14:paraId="5651208F" w14:textId="77777777" w:rsidR="00BA1BEC" w:rsidRDefault="00BA1BEC" w:rsidP="00CC5358">
      <w:pPr>
        <w:jc w:val="both"/>
      </w:pPr>
    </w:p>
    <w:p w14:paraId="015AF0EF" w14:textId="77777777" w:rsidR="00BA1BEC" w:rsidRDefault="00BA1BEC" w:rsidP="00CC5358">
      <w:pPr>
        <w:jc w:val="both"/>
      </w:pPr>
    </w:p>
    <w:p w14:paraId="7BDFD56C" w14:textId="77777777" w:rsidR="00807762" w:rsidRDefault="00807762" w:rsidP="00CC5358">
      <w:pPr>
        <w:jc w:val="both"/>
      </w:pPr>
    </w:p>
    <w:p w14:paraId="550B844C" w14:textId="77777777" w:rsidR="00807762" w:rsidRDefault="00807762" w:rsidP="00CC5358">
      <w:pPr>
        <w:jc w:val="both"/>
      </w:pPr>
    </w:p>
    <w:p w14:paraId="35DF3F63" w14:textId="77777777" w:rsidR="00807762" w:rsidRDefault="00807762" w:rsidP="00CC5358">
      <w:pPr>
        <w:jc w:val="both"/>
      </w:pPr>
    </w:p>
    <w:p w14:paraId="508F8265" w14:textId="77777777" w:rsidR="00807762" w:rsidRDefault="00807762" w:rsidP="00CC5358">
      <w:pPr>
        <w:jc w:val="both"/>
      </w:pPr>
    </w:p>
    <w:p w14:paraId="18D9B248" w14:textId="77777777" w:rsidR="00BA1BEC" w:rsidRDefault="00BA1BEC" w:rsidP="00CC5358">
      <w:pPr>
        <w:jc w:val="both"/>
      </w:pPr>
    </w:p>
    <w:p w14:paraId="72992322" w14:textId="77777777" w:rsidR="00BA1BEC" w:rsidRDefault="00BA1BEC" w:rsidP="00CC5358">
      <w:pPr>
        <w:jc w:val="both"/>
      </w:pPr>
    </w:p>
    <w:p w14:paraId="77E5D6C8" w14:textId="77777777" w:rsidR="00BA1BEC" w:rsidRDefault="00BA1BEC" w:rsidP="00CC5358">
      <w:pPr>
        <w:jc w:val="both"/>
      </w:pPr>
    </w:p>
    <w:p w14:paraId="476DAFD1" w14:textId="77777777" w:rsidR="00BA1BEC" w:rsidRDefault="00BA1BEC" w:rsidP="00CC5358">
      <w:pPr>
        <w:jc w:val="both"/>
      </w:pPr>
    </w:p>
    <w:p w14:paraId="55FEB3D3" w14:textId="77777777" w:rsidR="00BA1BEC" w:rsidRDefault="00BA1BEC" w:rsidP="00CC5358">
      <w:pPr>
        <w:jc w:val="both"/>
      </w:pPr>
    </w:p>
    <w:p w14:paraId="274589C2" w14:textId="77777777" w:rsidR="00BA1BEC" w:rsidRDefault="00BA1BEC" w:rsidP="00CC5358">
      <w:pPr>
        <w:jc w:val="both"/>
      </w:pPr>
    </w:p>
    <w:p w14:paraId="31C2A4BB" w14:textId="77777777" w:rsidR="00BA1BEC" w:rsidRDefault="00BA1BEC" w:rsidP="00CC5358">
      <w:pPr>
        <w:jc w:val="both"/>
      </w:pPr>
    </w:p>
    <w:p w14:paraId="133657D4" w14:textId="77777777" w:rsidR="00BA1BEC" w:rsidRDefault="00BA1BEC" w:rsidP="00CC5358">
      <w:pPr>
        <w:jc w:val="both"/>
      </w:pPr>
    </w:p>
    <w:p w14:paraId="26D414D8" w14:textId="77777777" w:rsidR="00BA1BEC" w:rsidRDefault="00BA1BEC" w:rsidP="00CC5358">
      <w:pPr>
        <w:jc w:val="both"/>
      </w:pPr>
    </w:p>
    <w:p w14:paraId="2C8A36D5" w14:textId="77777777" w:rsidR="00807762" w:rsidRDefault="00807762" w:rsidP="00CC5358">
      <w:pPr>
        <w:jc w:val="both"/>
      </w:pPr>
    </w:p>
    <w:p w14:paraId="4D66508F" w14:textId="77777777" w:rsidR="00807762" w:rsidRDefault="00807762" w:rsidP="00CC5358">
      <w:pPr>
        <w:jc w:val="both"/>
      </w:pPr>
    </w:p>
    <w:p w14:paraId="692D6D37" w14:textId="77777777" w:rsidR="00807762" w:rsidRDefault="00807762" w:rsidP="00CC5358">
      <w:pPr>
        <w:jc w:val="both"/>
      </w:pPr>
    </w:p>
    <w:p w14:paraId="3130581E" w14:textId="77777777" w:rsidR="00BA1BEC" w:rsidRDefault="00BA1BEC"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094262C1" w14:textId="77777777" w:rsidR="00CE050C" w:rsidRDefault="00CE050C" w:rsidP="005E768D">
      <w:pPr>
        <w:rPr>
          <w:b/>
          <w:sz w:val="32"/>
          <w:lang w:val="en-US"/>
        </w:rPr>
      </w:pPr>
    </w:p>
    <w:tbl>
      <w:tblPr>
        <w:tblStyle w:val="TableGrid"/>
        <w:tblW w:w="0" w:type="auto"/>
        <w:tblLook w:val="04A0" w:firstRow="1" w:lastRow="0" w:firstColumn="1" w:lastColumn="0" w:noHBand="0" w:noVBand="1"/>
      </w:tblPr>
      <w:tblGrid>
        <w:gridCol w:w="808"/>
        <w:gridCol w:w="1282"/>
        <w:gridCol w:w="868"/>
        <w:gridCol w:w="1951"/>
        <w:gridCol w:w="2204"/>
        <w:gridCol w:w="2692"/>
      </w:tblGrid>
      <w:tr w:rsidR="00FB2EE3" w:rsidRPr="00D803E5" w14:paraId="2778E4B3" w14:textId="77777777" w:rsidTr="00FB2EE3">
        <w:trPr>
          <w:trHeight w:val="476"/>
        </w:trPr>
        <w:tc>
          <w:tcPr>
            <w:tcW w:w="808" w:type="dxa"/>
          </w:tcPr>
          <w:p w14:paraId="23FAC2A5" w14:textId="6B132E24" w:rsidR="00FB2EE3" w:rsidRPr="00D803E5" w:rsidRDefault="00FB2EE3" w:rsidP="00D803E5">
            <w:pPr>
              <w:rPr>
                <w:b/>
              </w:rPr>
            </w:pPr>
            <w:r w:rsidRPr="00D803E5">
              <w:rPr>
                <w:rFonts w:ascii="Arial" w:eastAsia="Times New Roman" w:hAnsi="Arial" w:cs="Arial"/>
                <w:b/>
                <w:lang w:val="en-US" w:eastAsia="zh-CN"/>
              </w:rPr>
              <w:lastRenderedPageBreak/>
              <w:t>CID</w:t>
            </w:r>
          </w:p>
        </w:tc>
        <w:tc>
          <w:tcPr>
            <w:tcW w:w="1282" w:type="dxa"/>
          </w:tcPr>
          <w:p w14:paraId="24EE8652" w14:textId="33DE638C" w:rsidR="00FB2EE3" w:rsidRPr="00D803E5" w:rsidRDefault="00FB2EE3" w:rsidP="00D803E5">
            <w:pPr>
              <w:rPr>
                <w:b/>
              </w:rPr>
            </w:pPr>
            <w:r w:rsidRPr="00D803E5">
              <w:rPr>
                <w:rFonts w:ascii="Arial" w:eastAsia="Times New Roman" w:hAnsi="Arial" w:cs="Arial"/>
                <w:b/>
                <w:lang w:val="en-US" w:eastAsia="zh-CN"/>
              </w:rPr>
              <w:t>Clause</w:t>
            </w:r>
          </w:p>
        </w:tc>
        <w:tc>
          <w:tcPr>
            <w:tcW w:w="868" w:type="dxa"/>
          </w:tcPr>
          <w:p w14:paraId="6DA3C38A" w14:textId="40052336" w:rsidR="00FB2EE3" w:rsidRPr="00D803E5" w:rsidRDefault="00FB2EE3" w:rsidP="00D803E5">
            <w:pPr>
              <w:rPr>
                <w:b/>
              </w:rPr>
            </w:pPr>
            <w:r w:rsidRPr="00D803E5">
              <w:rPr>
                <w:rFonts w:ascii="Arial" w:eastAsia="Times New Roman" w:hAnsi="Arial" w:cs="Arial"/>
                <w:b/>
                <w:lang w:val="en-US" w:eastAsia="zh-CN"/>
              </w:rPr>
              <w:t>P.L.</w:t>
            </w:r>
          </w:p>
        </w:tc>
        <w:tc>
          <w:tcPr>
            <w:tcW w:w="1951" w:type="dxa"/>
          </w:tcPr>
          <w:p w14:paraId="3E917779" w14:textId="4F3E6DED" w:rsidR="00FB2EE3" w:rsidRPr="00D803E5" w:rsidRDefault="00FB2EE3" w:rsidP="00D803E5">
            <w:pPr>
              <w:rPr>
                <w:b/>
              </w:rPr>
            </w:pPr>
            <w:r w:rsidRPr="00D803E5">
              <w:rPr>
                <w:rFonts w:ascii="Arial" w:eastAsia="Times New Roman" w:hAnsi="Arial" w:cs="Arial"/>
                <w:b/>
                <w:lang w:val="en-US" w:eastAsia="zh-CN"/>
              </w:rPr>
              <w:t>Comment</w:t>
            </w:r>
          </w:p>
        </w:tc>
        <w:tc>
          <w:tcPr>
            <w:tcW w:w="2204" w:type="dxa"/>
          </w:tcPr>
          <w:p w14:paraId="6DA13DFD" w14:textId="290BF5BD" w:rsidR="00FB2EE3" w:rsidRPr="00D803E5" w:rsidRDefault="00FB2EE3" w:rsidP="00D803E5">
            <w:pPr>
              <w:rPr>
                <w:b/>
              </w:rPr>
            </w:pPr>
            <w:r w:rsidRPr="00D803E5">
              <w:rPr>
                <w:rFonts w:ascii="Arial" w:eastAsia="Times New Roman" w:hAnsi="Arial" w:cs="Arial"/>
                <w:b/>
                <w:lang w:val="en-US" w:eastAsia="zh-CN"/>
              </w:rPr>
              <w:t>Proposed change</w:t>
            </w:r>
          </w:p>
        </w:tc>
        <w:tc>
          <w:tcPr>
            <w:tcW w:w="2692" w:type="dxa"/>
          </w:tcPr>
          <w:p w14:paraId="5DD3F55D" w14:textId="4ADF28EE" w:rsidR="00FB2EE3" w:rsidRPr="00D803E5" w:rsidRDefault="00FB2EE3" w:rsidP="00D803E5">
            <w:pPr>
              <w:rPr>
                <w:b/>
              </w:rPr>
            </w:pPr>
            <w:r w:rsidRPr="00D803E5">
              <w:rPr>
                <w:rFonts w:ascii="Arial" w:eastAsia="Times New Roman" w:hAnsi="Arial" w:cs="Arial"/>
                <w:b/>
                <w:lang w:val="en-US" w:eastAsia="zh-CN"/>
              </w:rPr>
              <w:t>Resolution</w:t>
            </w:r>
          </w:p>
        </w:tc>
      </w:tr>
      <w:tr w:rsidR="00FB2EE3" w:rsidRPr="00D803E5" w14:paraId="2FB36F90" w14:textId="157BAA64" w:rsidTr="00FB2EE3">
        <w:trPr>
          <w:trHeight w:val="1020"/>
        </w:trPr>
        <w:tc>
          <w:tcPr>
            <w:tcW w:w="808" w:type="dxa"/>
            <w:hideMark/>
          </w:tcPr>
          <w:p w14:paraId="0D0DF141" w14:textId="77777777" w:rsidR="00FB2EE3" w:rsidRPr="00D803E5" w:rsidRDefault="00FB2EE3" w:rsidP="00D803E5">
            <w:pPr>
              <w:rPr>
                <w:sz w:val="16"/>
                <w:lang w:val="en-US"/>
              </w:rPr>
            </w:pPr>
            <w:r w:rsidRPr="00D803E5">
              <w:rPr>
                <w:sz w:val="16"/>
              </w:rPr>
              <w:t>20150</w:t>
            </w:r>
          </w:p>
        </w:tc>
        <w:tc>
          <w:tcPr>
            <w:tcW w:w="1282" w:type="dxa"/>
            <w:hideMark/>
          </w:tcPr>
          <w:p w14:paraId="71B8E69E" w14:textId="77777777" w:rsidR="00FB2EE3" w:rsidRPr="00D803E5" w:rsidRDefault="00FB2EE3">
            <w:pPr>
              <w:rPr>
                <w:sz w:val="16"/>
              </w:rPr>
            </w:pPr>
            <w:r w:rsidRPr="00D803E5">
              <w:rPr>
                <w:sz w:val="16"/>
              </w:rPr>
              <w:t>27.3.21</w:t>
            </w:r>
          </w:p>
        </w:tc>
        <w:tc>
          <w:tcPr>
            <w:tcW w:w="868" w:type="dxa"/>
            <w:hideMark/>
          </w:tcPr>
          <w:p w14:paraId="3A03F2CC" w14:textId="77777777" w:rsidR="00FB2EE3" w:rsidRPr="00D803E5" w:rsidRDefault="00FB2EE3" w:rsidP="00D803E5">
            <w:pPr>
              <w:rPr>
                <w:sz w:val="16"/>
              </w:rPr>
            </w:pPr>
            <w:r w:rsidRPr="00D803E5">
              <w:rPr>
                <w:sz w:val="16"/>
              </w:rPr>
              <w:t>641.36</w:t>
            </w:r>
          </w:p>
        </w:tc>
        <w:tc>
          <w:tcPr>
            <w:tcW w:w="1951" w:type="dxa"/>
            <w:hideMark/>
          </w:tcPr>
          <w:p w14:paraId="7D044C64" w14:textId="77777777" w:rsidR="00FB2EE3" w:rsidRPr="00D803E5" w:rsidRDefault="00FB2EE3">
            <w:pPr>
              <w:rPr>
                <w:sz w:val="16"/>
              </w:rPr>
            </w:pPr>
            <w:r w:rsidRPr="00D803E5">
              <w:rPr>
                <w:sz w:val="16"/>
              </w:rPr>
              <w:t xml:space="preserve">How does a receiver determine the </w:t>
            </w:r>
            <w:proofErr w:type="spellStart"/>
            <w:r w:rsidRPr="00D803E5">
              <w:rPr>
                <w:sz w:val="16"/>
              </w:rPr>
              <w:t>SignalExtension</w:t>
            </w:r>
            <w:proofErr w:type="spellEnd"/>
            <w:r w:rsidRPr="00D803E5">
              <w:rPr>
                <w:sz w:val="16"/>
              </w:rPr>
              <w:t xml:space="preserve">? Shouldn't </w:t>
            </w:r>
            <w:proofErr w:type="spellStart"/>
            <w:r w:rsidRPr="00D803E5">
              <w:rPr>
                <w:sz w:val="16"/>
              </w:rPr>
              <w:t>based</w:t>
            </w:r>
            <w:proofErr w:type="spellEnd"/>
            <w:r w:rsidRPr="00D803E5">
              <w:rPr>
                <w:sz w:val="16"/>
              </w:rPr>
              <w:t xml:space="preserve"> on the TXVECTOR.</w:t>
            </w:r>
          </w:p>
        </w:tc>
        <w:tc>
          <w:tcPr>
            <w:tcW w:w="2204" w:type="dxa"/>
            <w:hideMark/>
          </w:tcPr>
          <w:p w14:paraId="28F38DF8" w14:textId="77777777" w:rsidR="00FB2EE3" w:rsidRPr="00D803E5" w:rsidRDefault="00FB2EE3">
            <w:pPr>
              <w:rPr>
                <w:sz w:val="16"/>
              </w:rPr>
            </w:pPr>
            <w:r w:rsidRPr="00D803E5">
              <w:rPr>
                <w:sz w:val="16"/>
              </w:rPr>
              <w:t>as in the comment</w:t>
            </w:r>
          </w:p>
        </w:tc>
        <w:tc>
          <w:tcPr>
            <w:tcW w:w="2692" w:type="dxa"/>
          </w:tcPr>
          <w:p w14:paraId="71A0EFA3" w14:textId="564A1A7A" w:rsidR="00FA10BA" w:rsidRDefault="00FA10BA" w:rsidP="00FA10BA">
            <w:pPr>
              <w:rPr>
                <w:rFonts w:eastAsia="Times New Roman"/>
                <w:color w:val="000000"/>
                <w:szCs w:val="18"/>
                <w:lang w:val="en-US"/>
              </w:rPr>
            </w:pPr>
            <w:r>
              <w:rPr>
                <w:rFonts w:eastAsia="Times New Roman"/>
                <w:color w:val="000000"/>
                <w:szCs w:val="18"/>
                <w:lang w:val="en-US"/>
              </w:rPr>
              <w:t>Revised</w:t>
            </w:r>
          </w:p>
          <w:p w14:paraId="73E690C9" w14:textId="55019A4A" w:rsidR="00FA10BA" w:rsidRDefault="00FA10BA" w:rsidP="00FA10BA">
            <w:pPr>
              <w:rPr>
                <w:rFonts w:eastAsia="Times New Roman"/>
                <w:color w:val="000000"/>
                <w:szCs w:val="18"/>
                <w:lang w:val="en-US"/>
              </w:rPr>
            </w:pPr>
            <w:r w:rsidRPr="00FA10BA">
              <w:rPr>
                <w:rFonts w:ascii="TimesNewRomanPSMT" w:hAnsi="TimesNewRomanPSMT"/>
                <w:color w:val="000000"/>
                <w:sz w:val="20"/>
              </w:rPr>
              <w:t>NO_SIG_EXTN</w:t>
            </w:r>
            <w:r>
              <w:rPr>
                <w:rFonts w:ascii="TimesNewRomanPSMT" w:hAnsi="TimesNewRomanPSMT"/>
                <w:color w:val="000000"/>
                <w:sz w:val="20"/>
              </w:rPr>
              <w:t xml:space="preserve"> is not a RXVECTOR. </w:t>
            </w:r>
            <w:r>
              <w:rPr>
                <w:rFonts w:ascii="TimesNewRomanPSMT" w:hAnsi="TimesNewRomanPSMT" w:hint="eastAsia"/>
                <w:color w:val="000000"/>
                <w:sz w:val="20"/>
              </w:rPr>
              <w:t>R</w:t>
            </w:r>
            <w:r>
              <w:rPr>
                <w:rFonts w:ascii="TimesNewRomanPSMT" w:hAnsi="TimesNewRomanPSMT"/>
                <w:color w:val="000000"/>
                <w:sz w:val="20"/>
              </w:rPr>
              <w:t xml:space="preserve">eceiver determine </w:t>
            </w:r>
            <w:proofErr w:type="spellStart"/>
            <w:r>
              <w:rPr>
                <w:rFonts w:ascii="TimesNewRomanPSMT" w:hAnsi="TimesNewRomanPSMT"/>
                <w:color w:val="000000"/>
                <w:sz w:val="20"/>
              </w:rPr>
              <w:t>Signalextension</w:t>
            </w:r>
            <w:proofErr w:type="spellEnd"/>
            <w:r>
              <w:rPr>
                <w:rFonts w:ascii="TimesNewRomanPSMT" w:hAnsi="TimesNewRomanPSMT"/>
                <w:color w:val="000000"/>
                <w:sz w:val="20"/>
              </w:rPr>
              <w:t xml:space="preserve"> presented or not by the operating band 2.4/5GHz</w:t>
            </w:r>
          </w:p>
          <w:p w14:paraId="46163182" w14:textId="77777777" w:rsidR="00FA10BA" w:rsidRDefault="00FA10BA" w:rsidP="00FA10BA">
            <w:pPr>
              <w:rPr>
                <w:rFonts w:eastAsia="Times New Roman"/>
                <w:color w:val="000000"/>
                <w:szCs w:val="18"/>
                <w:lang w:val="en-US"/>
              </w:rPr>
            </w:pPr>
          </w:p>
          <w:p w14:paraId="444483C9" w14:textId="6A44F600" w:rsidR="00FB2EE3" w:rsidRPr="00D803E5" w:rsidRDefault="00FA10BA" w:rsidP="00FA10BA">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A34508">
              <w:rPr>
                <w:bCs/>
                <w:sz w:val="16"/>
                <w:szCs w:val="18"/>
                <w:lang w:eastAsia="ko-KR"/>
              </w:rPr>
              <w:t>866</w:t>
            </w:r>
            <w:r>
              <w:rPr>
                <w:bCs/>
                <w:sz w:val="16"/>
                <w:szCs w:val="18"/>
                <w:lang w:eastAsia="ko-KR"/>
              </w:rPr>
              <w:t>r0</w:t>
            </w:r>
            <w:r w:rsidRPr="00765C2E">
              <w:rPr>
                <w:bCs/>
                <w:sz w:val="16"/>
                <w:szCs w:val="18"/>
                <w:lang w:eastAsia="ko-KR"/>
              </w:rPr>
              <w:t xml:space="preserve"> under all headings that include CID </w:t>
            </w:r>
            <w:r>
              <w:rPr>
                <w:rFonts w:eastAsia="Times New Roman"/>
                <w:color w:val="000000"/>
                <w:szCs w:val="18"/>
                <w:lang w:val="en-US"/>
              </w:rPr>
              <w:t>20150</w:t>
            </w:r>
            <w:r w:rsidRPr="00765C2E">
              <w:rPr>
                <w:bCs/>
                <w:sz w:val="16"/>
                <w:szCs w:val="18"/>
                <w:lang w:eastAsia="ko-KR"/>
              </w:rPr>
              <w:t>.</w:t>
            </w:r>
          </w:p>
        </w:tc>
      </w:tr>
      <w:tr w:rsidR="00FB2EE3" w:rsidRPr="00D803E5" w14:paraId="4BCB8994" w14:textId="13809E79" w:rsidTr="00FB2EE3">
        <w:trPr>
          <w:trHeight w:val="5355"/>
        </w:trPr>
        <w:tc>
          <w:tcPr>
            <w:tcW w:w="808" w:type="dxa"/>
            <w:hideMark/>
          </w:tcPr>
          <w:p w14:paraId="11CBBCE2" w14:textId="77777777" w:rsidR="00FB2EE3" w:rsidRPr="00D803E5" w:rsidRDefault="00FB2EE3" w:rsidP="00D803E5">
            <w:pPr>
              <w:rPr>
                <w:sz w:val="16"/>
              </w:rPr>
            </w:pPr>
            <w:r w:rsidRPr="00D803E5">
              <w:rPr>
                <w:sz w:val="16"/>
              </w:rPr>
              <w:t>20378</w:t>
            </w:r>
          </w:p>
        </w:tc>
        <w:tc>
          <w:tcPr>
            <w:tcW w:w="1282" w:type="dxa"/>
            <w:hideMark/>
          </w:tcPr>
          <w:p w14:paraId="08F3BC82" w14:textId="77777777" w:rsidR="00FB2EE3" w:rsidRPr="00D803E5" w:rsidRDefault="00FB2EE3">
            <w:pPr>
              <w:rPr>
                <w:sz w:val="16"/>
              </w:rPr>
            </w:pPr>
            <w:r w:rsidRPr="00D803E5">
              <w:rPr>
                <w:sz w:val="16"/>
              </w:rPr>
              <w:t>27.3.21</w:t>
            </w:r>
          </w:p>
        </w:tc>
        <w:tc>
          <w:tcPr>
            <w:tcW w:w="868" w:type="dxa"/>
            <w:hideMark/>
          </w:tcPr>
          <w:p w14:paraId="364A257E" w14:textId="77777777" w:rsidR="00FB2EE3" w:rsidRPr="00D803E5" w:rsidRDefault="00FB2EE3" w:rsidP="00D803E5">
            <w:pPr>
              <w:rPr>
                <w:sz w:val="16"/>
              </w:rPr>
            </w:pPr>
            <w:r w:rsidRPr="00D803E5">
              <w:rPr>
                <w:sz w:val="16"/>
              </w:rPr>
              <w:t>639.53</w:t>
            </w:r>
          </w:p>
        </w:tc>
        <w:tc>
          <w:tcPr>
            <w:tcW w:w="1951" w:type="dxa"/>
            <w:hideMark/>
          </w:tcPr>
          <w:p w14:paraId="7DB950A9" w14:textId="77777777" w:rsidR="00FB2EE3" w:rsidRPr="00D803E5" w:rsidRDefault="00FB2EE3">
            <w:pPr>
              <w:rPr>
                <w:sz w:val="16"/>
              </w:rPr>
            </w:pPr>
            <w:r w:rsidRPr="00D803E5">
              <w:rPr>
                <w:sz w:val="16"/>
              </w:rPr>
              <w:t xml:space="preserve">"If the CRC check is valid, the PHY entity shall report TXOP, BSS </w:t>
            </w:r>
            <w:proofErr w:type="spellStart"/>
            <w:r w:rsidRPr="00D803E5">
              <w:rPr>
                <w:sz w:val="16"/>
              </w:rPr>
              <w:t>Color</w:t>
            </w:r>
            <w:proofErr w:type="spellEnd"/>
            <w:r w:rsidRPr="00D803E5">
              <w:rPr>
                <w:sz w:val="16"/>
              </w:rPr>
              <w:t xml:space="preserve"> and</w:t>
            </w:r>
            <w:r w:rsidRPr="00D803E5">
              <w:rPr>
                <w:sz w:val="16"/>
              </w:rPr>
              <w:br/>
              <w:t xml:space="preserve">check Format field, and continue to receive HE-STF." In this section, it is my understanding that if the Reserved bit is set to an Unreserved value, the receiving STA will still read the </w:t>
            </w:r>
            <w:proofErr w:type="spellStart"/>
            <w:r w:rsidRPr="00D803E5">
              <w:rPr>
                <w:sz w:val="16"/>
              </w:rPr>
              <w:t>TxOP</w:t>
            </w:r>
            <w:proofErr w:type="spellEnd"/>
            <w:r w:rsidRPr="00D803E5">
              <w:rPr>
                <w:sz w:val="16"/>
              </w:rPr>
              <w:t xml:space="preserve">, the BSS </w:t>
            </w:r>
            <w:proofErr w:type="spellStart"/>
            <w:r w:rsidRPr="00D803E5">
              <w:rPr>
                <w:sz w:val="16"/>
              </w:rPr>
              <w:t>Color</w:t>
            </w:r>
            <w:proofErr w:type="spellEnd"/>
            <w:r w:rsidRPr="00D803E5">
              <w:rPr>
                <w:sz w:val="16"/>
              </w:rPr>
              <w:t xml:space="preserve"> and the Format fields if the CRC is valid, and not the other fields. This way, it can still do spatial reuse or intra-PPDU power save, based on the BSS </w:t>
            </w:r>
            <w:proofErr w:type="spellStart"/>
            <w:r w:rsidRPr="00D803E5">
              <w:rPr>
                <w:sz w:val="16"/>
              </w:rPr>
              <w:t>color</w:t>
            </w:r>
            <w:proofErr w:type="spellEnd"/>
            <w:r w:rsidRPr="00D803E5">
              <w:rPr>
                <w:sz w:val="16"/>
              </w:rPr>
              <w:t xml:space="preserve"> field, for that PPDU. However, this would need to be better described to make sure that this is the expected </w:t>
            </w:r>
            <w:proofErr w:type="spellStart"/>
            <w:r w:rsidRPr="00D803E5">
              <w:rPr>
                <w:sz w:val="16"/>
              </w:rPr>
              <w:t>behavior</w:t>
            </w:r>
            <w:proofErr w:type="spellEnd"/>
            <w:r w:rsidRPr="00D803E5">
              <w:rPr>
                <w:sz w:val="16"/>
              </w:rPr>
              <w:t>.</w:t>
            </w:r>
          </w:p>
        </w:tc>
        <w:tc>
          <w:tcPr>
            <w:tcW w:w="2204" w:type="dxa"/>
            <w:hideMark/>
          </w:tcPr>
          <w:p w14:paraId="49587115" w14:textId="77777777" w:rsidR="00FB2EE3" w:rsidRPr="00D803E5" w:rsidRDefault="00FB2EE3">
            <w:pPr>
              <w:rPr>
                <w:sz w:val="16"/>
              </w:rPr>
            </w:pPr>
            <w:r w:rsidRPr="00D803E5">
              <w:rPr>
                <w:sz w:val="16"/>
              </w:rPr>
              <w:t xml:space="preserve">Add clarification in the spec for this </w:t>
            </w:r>
            <w:proofErr w:type="spellStart"/>
            <w:r w:rsidRPr="00D803E5">
              <w:rPr>
                <w:sz w:val="16"/>
              </w:rPr>
              <w:t>behavior</w:t>
            </w:r>
            <w:proofErr w:type="spellEnd"/>
            <w:r w:rsidRPr="00D803E5">
              <w:rPr>
                <w:sz w:val="16"/>
              </w:rPr>
              <w:t xml:space="preserve"> to collect BSS </w:t>
            </w:r>
            <w:proofErr w:type="spellStart"/>
            <w:r w:rsidRPr="00D803E5">
              <w:rPr>
                <w:sz w:val="16"/>
              </w:rPr>
              <w:t>Color</w:t>
            </w:r>
            <w:proofErr w:type="spellEnd"/>
            <w:r w:rsidRPr="00D803E5">
              <w:rPr>
                <w:sz w:val="16"/>
              </w:rPr>
              <w:t xml:space="preserve"> and </w:t>
            </w:r>
            <w:proofErr w:type="spellStart"/>
            <w:r w:rsidRPr="00D803E5">
              <w:rPr>
                <w:sz w:val="16"/>
              </w:rPr>
              <w:t>TxOP</w:t>
            </w:r>
            <w:proofErr w:type="spellEnd"/>
            <w:r w:rsidRPr="00D803E5">
              <w:rPr>
                <w:sz w:val="16"/>
              </w:rPr>
              <w:t xml:space="preserve"> duration, even when the Reserved bit in HE-SIGA is set to the unreserved value, is the expected </w:t>
            </w:r>
            <w:proofErr w:type="spellStart"/>
            <w:r w:rsidRPr="00D803E5">
              <w:rPr>
                <w:sz w:val="16"/>
              </w:rPr>
              <w:t>behavior</w:t>
            </w:r>
            <w:proofErr w:type="spellEnd"/>
            <w:r w:rsidRPr="00D803E5">
              <w:rPr>
                <w:sz w:val="16"/>
              </w:rPr>
              <w:t>.</w:t>
            </w:r>
          </w:p>
        </w:tc>
        <w:tc>
          <w:tcPr>
            <w:tcW w:w="2692" w:type="dxa"/>
          </w:tcPr>
          <w:p w14:paraId="5DAE1A6F" w14:textId="77777777" w:rsidR="00FB2EE3" w:rsidRDefault="006E0B68">
            <w:pPr>
              <w:rPr>
                <w:sz w:val="16"/>
              </w:rPr>
            </w:pPr>
            <w:r>
              <w:rPr>
                <w:sz w:val="16"/>
              </w:rPr>
              <w:t>Revised</w:t>
            </w:r>
            <w:r w:rsidR="00A95E39">
              <w:rPr>
                <w:sz w:val="16"/>
              </w:rPr>
              <w:t>-</w:t>
            </w:r>
          </w:p>
          <w:p w14:paraId="7B38EF0F" w14:textId="061F2249" w:rsidR="006E0B68" w:rsidRDefault="00A95E39">
            <w:pPr>
              <w:rPr>
                <w:sz w:val="16"/>
              </w:rPr>
            </w:pPr>
            <w:r>
              <w:rPr>
                <w:sz w:val="16"/>
              </w:rPr>
              <w:t>Clean up the text. SR is not feasible if CRC failure.</w:t>
            </w:r>
          </w:p>
          <w:p w14:paraId="69CB0BE2" w14:textId="77777777" w:rsidR="00A95E39" w:rsidRDefault="00A95E39">
            <w:pPr>
              <w:rPr>
                <w:sz w:val="16"/>
              </w:rPr>
            </w:pPr>
          </w:p>
          <w:p w14:paraId="2D93CA20" w14:textId="77777777" w:rsidR="00A95E39" w:rsidRDefault="00A95E39">
            <w:pPr>
              <w:rPr>
                <w:sz w:val="16"/>
              </w:rPr>
            </w:pPr>
          </w:p>
          <w:p w14:paraId="484C4360" w14:textId="3D12CAC9" w:rsidR="006E0B68" w:rsidRPr="00D803E5" w:rsidRDefault="006E0B68" w:rsidP="006E0B68">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A34508">
              <w:rPr>
                <w:bCs/>
                <w:sz w:val="16"/>
                <w:szCs w:val="18"/>
                <w:lang w:eastAsia="ko-KR"/>
              </w:rPr>
              <w:t>866</w:t>
            </w:r>
            <w:r>
              <w:rPr>
                <w:bCs/>
                <w:sz w:val="16"/>
                <w:szCs w:val="18"/>
                <w:lang w:eastAsia="ko-KR"/>
              </w:rPr>
              <w:t>r0</w:t>
            </w:r>
            <w:r w:rsidRPr="00765C2E">
              <w:rPr>
                <w:bCs/>
                <w:sz w:val="16"/>
                <w:szCs w:val="18"/>
                <w:lang w:eastAsia="ko-KR"/>
              </w:rPr>
              <w:t xml:space="preserve"> under all headings that include CID </w:t>
            </w:r>
            <w:r>
              <w:rPr>
                <w:rFonts w:eastAsia="Times New Roman"/>
                <w:color w:val="000000"/>
                <w:szCs w:val="18"/>
                <w:lang w:val="en-US"/>
              </w:rPr>
              <w:t>20378</w:t>
            </w:r>
            <w:r w:rsidRPr="00765C2E">
              <w:rPr>
                <w:bCs/>
                <w:sz w:val="16"/>
                <w:szCs w:val="18"/>
                <w:lang w:eastAsia="ko-KR"/>
              </w:rPr>
              <w:t>.</w:t>
            </w:r>
          </w:p>
        </w:tc>
      </w:tr>
      <w:tr w:rsidR="00FB2EE3" w:rsidRPr="00D803E5" w14:paraId="3A687555" w14:textId="30C1954A" w:rsidTr="00FB2EE3">
        <w:trPr>
          <w:trHeight w:val="3570"/>
        </w:trPr>
        <w:tc>
          <w:tcPr>
            <w:tcW w:w="808" w:type="dxa"/>
            <w:hideMark/>
          </w:tcPr>
          <w:p w14:paraId="5A69CF60" w14:textId="690215C9" w:rsidR="00FB2EE3" w:rsidRPr="00D803E5" w:rsidRDefault="00FB2EE3" w:rsidP="00D803E5">
            <w:pPr>
              <w:rPr>
                <w:sz w:val="16"/>
              </w:rPr>
            </w:pPr>
            <w:r w:rsidRPr="00D803E5">
              <w:rPr>
                <w:sz w:val="16"/>
              </w:rPr>
              <w:t>20504</w:t>
            </w:r>
          </w:p>
        </w:tc>
        <w:tc>
          <w:tcPr>
            <w:tcW w:w="1282" w:type="dxa"/>
            <w:hideMark/>
          </w:tcPr>
          <w:p w14:paraId="6025D6E4" w14:textId="77777777" w:rsidR="00FB2EE3" w:rsidRPr="00D803E5" w:rsidRDefault="00FB2EE3">
            <w:pPr>
              <w:rPr>
                <w:sz w:val="16"/>
              </w:rPr>
            </w:pPr>
            <w:r w:rsidRPr="00D803E5">
              <w:rPr>
                <w:sz w:val="16"/>
              </w:rPr>
              <w:t>27.3.21</w:t>
            </w:r>
          </w:p>
        </w:tc>
        <w:tc>
          <w:tcPr>
            <w:tcW w:w="868" w:type="dxa"/>
            <w:hideMark/>
          </w:tcPr>
          <w:p w14:paraId="15F0D1F4" w14:textId="77777777" w:rsidR="00FB2EE3" w:rsidRPr="00D803E5" w:rsidRDefault="00FB2EE3" w:rsidP="00D803E5">
            <w:pPr>
              <w:rPr>
                <w:sz w:val="16"/>
              </w:rPr>
            </w:pPr>
            <w:r w:rsidRPr="00D803E5">
              <w:rPr>
                <w:sz w:val="16"/>
              </w:rPr>
              <w:t>638.58</w:t>
            </w:r>
          </w:p>
        </w:tc>
        <w:tc>
          <w:tcPr>
            <w:tcW w:w="1951" w:type="dxa"/>
            <w:hideMark/>
          </w:tcPr>
          <w:p w14:paraId="4D052CF0" w14:textId="77777777" w:rsidR="00FB2EE3" w:rsidRPr="00D803E5" w:rsidRDefault="00FB2EE3">
            <w:pPr>
              <w:rPr>
                <w:sz w:val="16"/>
              </w:rPr>
            </w:pPr>
            <w:r w:rsidRPr="00D803E5">
              <w:rPr>
                <w:sz w:val="16"/>
              </w:rPr>
              <w:t xml:space="preserve">"Figure 27-63---PHY receive state machine if </w:t>
            </w:r>
            <w:proofErr w:type="spellStart"/>
            <w:r w:rsidRPr="00D803E5">
              <w:rPr>
                <w:sz w:val="16"/>
              </w:rPr>
              <w:t>midambles</w:t>
            </w:r>
            <w:proofErr w:type="spellEnd"/>
            <w:r w:rsidRPr="00D803E5">
              <w:rPr>
                <w:sz w:val="16"/>
              </w:rPr>
              <w:t xml:space="preserve"> are not present" is missing the RXIND for the </w:t>
            </w:r>
            <w:proofErr w:type="spellStart"/>
            <w:r w:rsidRPr="00D803E5">
              <w:rPr>
                <w:sz w:val="16"/>
              </w:rPr>
              <w:t>NoError</w:t>
            </w:r>
            <w:proofErr w:type="spellEnd"/>
            <w:r w:rsidRPr="00D803E5">
              <w:rPr>
                <w:sz w:val="16"/>
              </w:rPr>
              <w:t xml:space="preserve"> case.  Also the RXEND is to be send after signal extension; see "When receiving a signal extended PPDU, the PHYRX-</w:t>
            </w:r>
            <w:r w:rsidRPr="00D803E5">
              <w:rPr>
                <w:sz w:val="16"/>
              </w:rPr>
              <w:br/>
            </w:r>
            <w:proofErr w:type="spellStart"/>
            <w:r w:rsidRPr="00D803E5">
              <w:rPr>
                <w:sz w:val="16"/>
              </w:rPr>
              <w:t>END.indication</w:t>
            </w:r>
            <w:proofErr w:type="spellEnd"/>
            <w:r w:rsidRPr="00D803E5">
              <w:rPr>
                <w:sz w:val="16"/>
              </w:rPr>
              <w:t xml:space="preserve"> primitive shall be emitted a period of </w:t>
            </w:r>
            <w:proofErr w:type="spellStart"/>
            <w:r w:rsidRPr="00D803E5">
              <w:rPr>
                <w:sz w:val="16"/>
              </w:rPr>
              <w:t>aSignalExtension</w:t>
            </w:r>
            <w:proofErr w:type="spellEnd"/>
            <w:r w:rsidRPr="00D803E5">
              <w:rPr>
                <w:sz w:val="16"/>
              </w:rPr>
              <w:t xml:space="preserve"> after the end of the actual ending</w:t>
            </w:r>
            <w:r w:rsidRPr="00D803E5">
              <w:rPr>
                <w:sz w:val="16"/>
              </w:rPr>
              <w:br/>
              <w:t>time of the PPDU." in 27.3.4</w:t>
            </w:r>
          </w:p>
        </w:tc>
        <w:tc>
          <w:tcPr>
            <w:tcW w:w="2204" w:type="dxa"/>
            <w:hideMark/>
          </w:tcPr>
          <w:p w14:paraId="5A99C8AE" w14:textId="77777777" w:rsidR="00FB2EE3" w:rsidRPr="00D803E5" w:rsidRDefault="00FB2EE3">
            <w:pPr>
              <w:rPr>
                <w:sz w:val="16"/>
              </w:rPr>
            </w:pPr>
            <w:r w:rsidRPr="00D803E5">
              <w:rPr>
                <w:sz w:val="16"/>
              </w:rPr>
              <w:t>In the "End of Wait" box add "PHY-</w:t>
            </w:r>
            <w:proofErr w:type="spellStart"/>
            <w:r w:rsidRPr="00D803E5">
              <w:rPr>
                <w:sz w:val="16"/>
              </w:rPr>
              <w:t>RXEIND.indication</w:t>
            </w:r>
            <w:proofErr w:type="spellEnd"/>
            <w:r w:rsidRPr="00D803E5">
              <w:rPr>
                <w:sz w:val="16"/>
              </w:rPr>
              <w:t xml:space="preserve"> (</w:t>
            </w:r>
            <w:proofErr w:type="spellStart"/>
            <w:r w:rsidRPr="00D803E5">
              <w:rPr>
                <w:sz w:val="16"/>
              </w:rPr>
              <w:t>RxEndStatus</w:t>
            </w:r>
            <w:proofErr w:type="spellEnd"/>
            <w:r w:rsidRPr="00D803E5">
              <w:rPr>
                <w:sz w:val="16"/>
              </w:rPr>
              <w:t>)".  In Figures 27-59 to 27-63 move the PHY-</w:t>
            </w:r>
            <w:proofErr w:type="spellStart"/>
            <w:r w:rsidRPr="00D803E5">
              <w:rPr>
                <w:sz w:val="16"/>
              </w:rPr>
              <w:t>RXEND.indication</w:t>
            </w:r>
            <w:proofErr w:type="spellEnd"/>
            <w:r w:rsidRPr="00D803E5">
              <w:rPr>
                <w:sz w:val="16"/>
              </w:rPr>
              <w:t xml:space="preserve"> to be immediately after the PHY-</w:t>
            </w:r>
            <w:proofErr w:type="spellStart"/>
            <w:r w:rsidRPr="00D803E5">
              <w:rPr>
                <w:sz w:val="16"/>
              </w:rPr>
              <w:t>CCA.indication</w:t>
            </w:r>
            <w:proofErr w:type="spellEnd"/>
            <w:r w:rsidRPr="00D803E5">
              <w:rPr>
                <w:sz w:val="16"/>
              </w:rPr>
              <w:t xml:space="preserve"> (IDLE)</w:t>
            </w:r>
          </w:p>
        </w:tc>
        <w:tc>
          <w:tcPr>
            <w:tcW w:w="2692" w:type="dxa"/>
          </w:tcPr>
          <w:p w14:paraId="2577268A" w14:textId="77777777" w:rsidR="005D6008" w:rsidRDefault="005D6008" w:rsidP="005D6008">
            <w:pPr>
              <w:rPr>
                <w:sz w:val="16"/>
              </w:rPr>
            </w:pPr>
            <w:r>
              <w:rPr>
                <w:sz w:val="16"/>
              </w:rPr>
              <w:t>Revised</w:t>
            </w:r>
            <w:r w:rsidR="00DE33DC">
              <w:rPr>
                <w:sz w:val="16"/>
              </w:rPr>
              <w:t>-</w:t>
            </w:r>
          </w:p>
          <w:p w14:paraId="44E0E716" w14:textId="55286F63" w:rsidR="00DE33DC" w:rsidRDefault="00DE33DC" w:rsidP="005D6008">
            <w:pPr>
              <w:rPr>
                <w:sz w:val="16"/>
              </w:rPr>
            </w:pPr>
            <w:r>
              <w:rPr>
                <w:sz w:val="16"/>
              </w:rPr>
              <w:t>As commenter suggested</w:t>
            </w:r>
          </w:p>
          <w:p w14:paraId="670E32FB" w14:textId="77777777" w:rsidR="005D6008" w:rsidRDefault="005D6008" w:rsidP="005D6008">
            <w:pPr>
              <w:rPr>
                <w:sz w:val="16"/>
              </w:rPr>
            </w:pPr>
          </w:p>
          <w:p w14:paraId="0D890271" w14:textId="6007236D" w:rsidR="00FB2EE3" w:rsidRPr="00D803E5" w:rsidRDefault="005D6008" w:rsidP="005D6008">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A34508">
              <w:rPr>
                <w:bCs/>
                <w:sz w:val="16"/>
                <w:szCs w:val="18"/>
                <w:lang w:eastAsia="ko-KR"/>
              </w:rPr>
              <w:t>866</w:t>
            </w:r>
            <w:r>
              <w:rPr>
                <w:bCs/>
                <w:sz w:val="16"/>
                <w:szCs w:val="18"/>
                <w:lang w:eastAsia="ko-KR"/>
              </w:rPr>
              <w:t>r0</w:t>
            </w:r>
            <w:r w:rsidRPr="00765C2E">
              <w:rPr>
                <w:bCs/>
                <w:sz w:val="16"/>
                <w:szCs w:val="18"/>
                <w:lang w:eastAsia="ko-KR"/>
              </w:rPr>
              <w:t xml:space="preserve"> under all headings that include CID </w:t>
            </w:r>
            <w:r>
              <w:rPr>
                <w:rFonts w:eastAsia="Times New Roman"/>
                <w:color w:val="000000"/>
                <w:szCs w:val="18"/>
                <w:lang w:val="en-US"/>
              </w:rPr>
              <w:t>20504</w:t>
            </w:r>
            <w:r w:rsidRPr="00765C2E">
              <w:rPr>
                <w:bCs/>
                <w:sz w:val="16"/>
                <w:szCs w:val="18"/>
                <w:lang w:eastAsia="ko-KR"/>
              </w:rPr>
              <w:t>.</w:t>
            </w:r>
          </w:p>
        </w:tc>
      </w:tr>
      <w:tr w:rsidR="00FB2EE3" w:rsidRPr="00D803E5" w14:paraId="6EF11427" w14:textId="5C2F5243" w:rsidTr="00FB2EE3">
        <w:trPr>
          <w:trHeight w:val="1530"/>
        </w:trPr>
        <w:tc>
          <w:tcPr>
            <w:tcW w:w="808" w:type="dxa"/>
            <w:hideMark/>
          </w:tcPr>
          <w:p w14:paraId="546A0210" w14:textId="030E12C9" w:rsidR="00FB2EE3" w:rsidRPr="00D803E5" w:rsidRDefault="00FB2EE3" w:rsidP="00D803E5">
            <w:pPr>
              <w:rPr>
                <w:sz w:val="16"/>
              </w:rPr>
            </w:pPr>
            <w:r w:rsidRPr="00D803E5">
              <w:rPr>
                <w:sz w:val="16"/>
              </w:rPr>
              <w:t>20516</w:t>
            </w:r>
          </w:p>
        </w:tc>
        <w:tc>
          <w:tcPr>
            <w:tcW w:w="1282" w:type="dxa"/>
            <w:hideMark/>
          </w:tcPr>
          <w:p w14:paraId="51E9A947" w14:textId="77777777" w:rsidR="00FB2EE3" w:rsidRPr="00D803E5" w:rsidRDefault="00FB2EE3">
            <w:pPr>
              <w:rPr>
                <w:sz w:val="16"/>
              </w:rPr>
            </w:pPr>
            <w:r w:rsidRPr="00D803E5">
              <w:rPr>
                <w:sz w:val="16"/>
              </w:rPr>
              <w:t>27.3.7</w:t>
            </w:r>
          </w:p>
        </w:tc>
        <w:tc>
          <w:tcPr>
            <w:tcW w:w="868" w:type="dxa"/>
            <w:hideMark/>
          </w:tcPr>
          <w:p w14:paraId="02699068" w14:textId="77777777" w:rsidR="00FB2EE3" w:rsidRPr="00D803E5" w:rsidRDefault="00FB2EE3" w:rsidP="00D803E5">
            <w:pPr>
              <w:rPr>
                <w:sz w:val="16"/>
              </w:rPr>
            </w:pPr>
            <w:r w:rsidRPr="00D803E5">
              <w:rPr>
                <w:sz w:val="16"/>
              </w:rPr>
              <w:t>507.61</w:t>
            </w:r>
          </w:p>
        </w:tc>
        <w:tc>
          <w:tcPr>
            <w:tcW w:w="1951" w:type="dxa"/>
            <w:hideMark/>
          </w:tcPr>
          <w:p w14:paraId="2BBB1E81" w14:textId="77777777" w:rsidR="00FB2EE3" w:rsidRPr="00D803E5" w:rsidRDefault="00FB2EE3">
            <w:pPr>
              <w:rPr>
                <w:sz w:val="16"/>
              </w:rPr>
            </w:pPr>
            <w:r w:rsidRPr="00D803E5">
              <w:rPr>
                <w:sz w:val="16"/>
              </w:rPr>
              <w:t>"The HE-MCS is a compact representation of the modulation and coding used in the Data field of the PPDU</w:t>
            </w:r>
            <w:proofErr w:type="gramStart"/>
            <w:r w:rsidRPr="00D803E5">
              <w:rPr>
                <w:sz w:val="16"/>
              </w:rPr>
              <w:t>. "</w:t>
            </w:r>
            <w:proofErr w:type="gramEnd"/>
            <w:r w:rsidRPr="00D803E5">
              <w:rPr>
                <w:sz w:val="16"/>
              </w:rPr>
              <w:t xml:space="preserve"> -- also in the HE-SIG-B field</w:t>
            </w:r>
          </w:p>
        </w:tc>
        <w:tc>
          <w:tcPr>
            <w:tcW w:w="2204" w:type="dxa"/>
            <w:hideMark/>
          </w:tcPr>
          <w:p w14:paraId="448DFDED" w14:textId="77777777" w:rsidR="00FB2EE3" w:rsidRPr="00D803E5" w:rsidRDefault="00FB2EE3">
            <w:pPr>
              <w:rPr>
                <w:sz w:val="16"/>
              </w:rPr>
            </w:pPr>
            <w:r w:rsidRPr="00D803E5">
              <w:rPr>
                <w:sz w:val="16"/>
              </w:rPr>
              <w:t>In the cited text at the referenced location change "the Data field of the PPDU" to "the VHT-SIG-B and Data fields of an HE PPDU"</w:t>
            </w:r>
          </w:p>
        </w:tc>
        <w:tc>
          <w:tcPr>
            <w:tcW w:w="2692" w:type="dxa"/>
          </w:tcPr>
          <w:p w14:paraId="1E73AA6F" w14:textId="7BBC98F4" w:rsidR="00FB2EE3" w:rsidRPr="00D803E5" w:rsidRDefault="00394F48">
            <w:pPr>
              <w:rPr>
                <w:sz w:val="16"/>
              </w:rPr>
            </w:pPr>
            <w:r>
              <w:rPr>
                <w:sz w:val="16"/>
              </w:rPr>
              <w:t>Accept</w:t>
            </w:r>
          </w:p>
        </w:tc>
      </w:tr>
      <w:tr w:rsidR="00FB2EE3" w:rsidRPr="00D803E5" w14:paraId="4A648679" w14:textId="565E32D9" w:rsidTr="00FB2EE3">
        <w:trPr>
          <w:trHeight w:val="2550"/>
        </w:trPr>
        <w:tc>
          <w:tcPr>
            <w:tcW w:w="808" w:type="dxa"/>
            <w:hideMark/>
          </w:tcPr>
          <w:p w14:paraId="319F1DB8" w14:textId="77777777" w:rsidR="00FB2EE3" w:rsidRPr="00D803E5" w:rsidRDefault="00FB2EE3" w:rsidP="00D803E5">
            <w:pPr>
              <w:rPr>
                <w:sz w:val="16"/>
              </w:rPr>
            </w:pPr>
            <w:r w:rsidRPr="00D803E5">
              <w:rPr>
                <w:sz w:val="16"/>
              </w:rPr>
              <w:lastRenderedPageBreak/>
              <w:t>20537</w:t>
            </w:r>
          </w:p>
        </w:tc>
        <w:tc>
          <w:tcPr>
            <w:tcW w:w="1282" w:type="dxa"/>
            <w:hideMark/>
          </w:tcPr>
          <w:p w14:paraId="45A0261A" w14:textId="77777777" w:rsidR="00FB2EE3" w:rsidRPr="00D803E5" w:rsidRDefault="00FB2EE3">
            <w:pPr>
              <w:rPr>
                <w:sz w:val="16"/>
              </w:rPr>
            </w:pPr>
            <w:r w:rsidRPr="00D803E5">
              <w:rPr>
                <w:sz w:val="16"/>
              </w:rPr>
              <w:t>27.3.21</w:t>
            </w:r>
          </w:p>
        </w:tc>
        <w:tc>
          <w:tcPr>
            <w:tcW w:w="868" w:type="dxa"/>
            <w:hideMark/>
          </w:tcPr>
          <w:p w14:paraId="25CDDD6B" w14:textId="77777777" w:rsidR="00FB2EE3" w:rsidRPr="00D803E5" w:rsidRDefault="00FB2EE3" w:rsidP="00D803E5">
            <w:pPr>
              <w:rPr>
                <w:sz w:val="16"/>
              </w:rPr>
            </w:pPr>
            <w:r w:rsidRPr="00D803E5">
              <w:rPr>
                <w:sz w:val="16"/>
              </w:rPr>
              <w:t>638.62</w:t>
            </w:r>
          </w:p>
        </w:tc>
        <w:tc>
          <w:tcPr>
            <w:tcW w:w="1951" w:type="dxa"/>
            <w:hideMark/>
          </w:tcPr>
          <w:p w14:paraId="354EFCDF" w14:textId="77777777" w:rsidR="00FB2EE3" w:rsidRPr="00D803E5" w:rsidRDefault="00FB2EE3">
            <w:pPr>
              <w:rPr>
                <w:sz w:val="16"/>
              </w:rPr>
            </w:pPr>
            <w:r w:rsidRPr="00D803E5">
              <w:rPr>
                <w:sz w:val="16"/>
              </w:rPr>
              <w:t xml:space="preserve">Problems with Figure 27-63---PHY receive state machine if </w:t>
            </w:r>
            <w:proofErr w:type="spellStart"/>
            <w:r w:rsidRPr="00D803E5">
              <w:rPr>
                <w:sz w:val="16"/>
              </w:rPr>
              <w:t>midambles</w:t>
            </w:r>
            <w:proofErr w:type="spellEnd"/>
            <w:r w:rsidRPr="00D803E5">
              <w:rPr>
                <w:sz w:val="16"/>
              </w:rPr>
              <w:t xml:space="preserve"> are not present: the "Carrier lost" path checks for SE but the "Valid signal" path assumes its presence; the RX Symbol box has no check; the End of PSDU RX box has no check; refers to "HE-SIGA"</w:t>
            </w:r>
          </w:p>
        </w:tc>
        <w:tc>
          <w:tcPr>
            <w:tcW w:w="2204" w:type="dxa"/>
            <w:hideMark/>
          </w:tcPr>
          <w:p w14:paraId="3247BDE5" w14:textId="77777777" w:rsidR="00FB2EE3" w:rsidRPr="00D803E5" w:rsidRDefault="00FB2EE3">
            <w:pPr>
              <w:rPr>
                <w:sz w:val="16"/>
              </w:rPr>
            </w:pPr>
            <w:r w:rsidRPr="00D803E5">
              <w:rPr>
                <w:sz w:val="16"/>
              </w:rPr>
              <w:t>As it says in the comment</w:t>
            </w:r>
          </w:p>
        </w:tc>
        <w:tc>
          <w:tcPr>
            <w:tcW w:w="2692" w:type="dxa"/>
          </w:tcPr>
          <w:p w14:paraId="753C18BB" w14:textId="576FC41F" w:rsidR="005D6008" w:rsidRDefault="005D6008" w:rsidP="005D6008">
            <w:pPr>
              <w:rPr>
                <w:sz w:val="16"/>
              </w:rPr>
            </w:pPr>
            <w:r>
              <w:rPr>
                <w:sz w:val="16"/>
              </w:rPr>
              <w:t>Revised</w:t>
            </w:r>
            <w:r w:rsidR="00265E1B">
              <w:rPr>
                <w:sz w:val="16"/>
              </w:rPr>
              <w:t>-</w:t>
            </w:r>
          </w:p>
          <w:p w14:paraId="70E999FC" w14:textId="7E1DC732" w:rsidR="00265E1B" w:rsidRDefault="00265E1B" w:rsidP="005D6008">
            <w:pPr>
              <w:rPr>
                <w:sz w:val="16"/>
              </w:rPr>
            </w:pPr>
            <w:r>
              <w:rPr>
                <w:sz w:val="16"/>
              </w:rPr>
              <w:t xml:space="preserve">But no change was made to RX </w:t>
            </w:r>
            <w:proofErr w:type="spellStart"/>
            <w:r>
              <w:rPr>
                <w:sz w:val="16"/>
              </w:rPr>
              <w:t>Smbol</w:t>
            </w:r>
            <w:proofErr w:type="spellEnd"/>
            <w:r>
              <w:rPr>
                <w:sz w:val="16"/>
              </w:rPr>
              <w:t xml:space="preserve"> box.</w:t>
            </w:r>
          </w:p>
          <w:p w14:paraId="1D8DA676" w14:textId="77777777" w:rsidR="005D6008" w:rsidRDefault="005D6008" w:rsidP="005D6008">
            <w:pPr>
              <w:rPr>
                <w:sz w:val="16"/>
              </w:rPr>
            </w:pPr>
          </w:p>
          <w:p w14:paraId="76D19674" w14:textId="11906373" w:rsidR="00FB2EE3" w:rsidRPr="00D803E5" w:rsidRDefault="005D6008" w:rsidP="005D6008">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A34508">
              <w:rPr>
                <w:bCs/>
                <w:sz w:val="16"/>
                <w:szCs w:val="18"/>
                <w:lang w:eastAsia="ko-KR"/>
              </w:rPr>
              <w:t>866</w:t>
            </w:r>
            <w:r>
              <w:rPr>
                <w:bCs/>
                <w:sz w:val="16"/>
                <w:szCs w:val="18"/>
                <w:lang w:eastAsia="ko-KR"/>
              </w:rPr>
              <w:t>r0</w:t>
            </w:r>
            <w:r w:rsidRPr="00765C2E">
              <w:rPr>
                <w:bCs/>
                <w:sz w:val="16"/>
                <w:szCs w:val="18"/>
                <w:lang w:eastAsia="ko-KR"/>
              </w:rPr>
              <w:t xml:space="preserve"> under all headings that include CID </w:t>
            </w:r>
            <w:r>
              <w:rPr>
                <w:rFonts w:eastAsia="Times New Roman"/>
                <w:color w:val="000000"/>
                <w:szCs w:val="18"/>
                <w:lang w:val="en-US"/>
              </w:rPr>
              <w:t>20537</w:t>
            </w:r>
            <w:r w:rsidRPr="00765C2E">
              <w:rPr>
                <w:bCs/>
                <w:sz w:val="16"/>
                <w:szCs w:val="18"/>
                <w:lang w:eastAsia="ko-KR"/>
              </w:rPr>
              <w:t>.</w:t>
            </w:r>
          </w:p>
        </w:tc>
      </w:tr>
      <w:tr w:rsidR="00FB2EE3" w:rsidRPr="00D803E5" w14:paraId="755FE1C3" w14:textId="6185E85C" w:rsidTr="00FB2EE3">
        <w:trPr>
          <w:trHeight w:val="2550"/>
        </w:trPr>
        <w:tc>
          <w:tcPr>
            <w:tcW w:w="808" w:type="dxa"/>
            <w:hideMark/>
          </w:tcPr>
          <w:p w14:paraId="0D87A7DA" w14:textId="77777777" w:rsidR="00FB2EE3" w:rsidRPr="00D803E5" w:rsidRDefault="00FB2EE3" w:rsidP="00D803E5">
            <w:pPr>
              <w:rPr>
                <w:sz w:val="16"/>
              </w:rPr>
            </w:pPr>
            <w:r w:rsidRPr="00D803E5">
              <w:rPr>
                <w:sz w:val="16"/>
              </w:rPr>
              <w:t>20558</w:t>
            </w:r>
          </w:p>
        </w:tc>
        <w:tc>
          <w:tcPr>
            <w:tcW w:w="1282" w:type="dxa"/>
            <w:hideMark/>
          </w:tcPr>
          <w:p w14:paraId="549122A6" w14:textId="77777777" w:rsidR="00FB2EE3" w:rsidRPr="00D803E5" w:rsidRDefault="00FB2EE3">
            <w:pPr>
              <w:rPr>
                <w:sz w:val="16"/>
              </w:rPr>
            </w:pPr>
            <w:r w:rsidRPr="00D803E5">
              <w:rPr>
                <w:sz w:val="16"/>
              </w:rPr>
              <w:t>27.3.6.10.2</w:t>
            </w:r>
          </w:p>
        </w:tc>
        <w:tc>
          <w:tcPr>
            <w:tcW w:w="868" w:type="dxa"/>
            <w:hideMark/>
          </w:tcPr>
          <w:p w14:paraId="42A458AB" w14:textId="77777777" w:rsidR="00FB2EE3" w:rsidRPr="00D803E5" w:rsidRDefault="00FB2EE3" w:rsidP="00D803E5">
            <w:pPr>
              <w:rPr>
                <w:sz w:val="16"/>
              </w:rPr>
            </w:pPr>
            <w:r w:rsidRPr="00D803E5">
              <w:rPr>
                <w:sz w:val="16"/>
              </w:rPr>
              <w:t>506.61</w:t>
            </w:r>
          </w:p>
        </w:tc>
        <w:tc>
          <w:tcPr>
            <w:tcW w:w="1951" w:type="dxa"/>
            <w:hideMark/>
          </w:tcPr>
          <w:p w14:paraId="607E531D" w14:textId="77777777" w:rsidR="00FB2EE3" w:rsidRPr="00D803E5" w:rsidRDefault="00FB2EE3">
            <w:pPr>
              <w:rPr>
                <w:sz w:val="16"/>
              </w:rPr>
            </w:pPr>
            <w:r w:rsidRPr="00D803E5">
              <w:rPr>
                <w:sz w:val="16"/>
              </w:rPr>
              <w:t xml:space="preserve">Table 27-14---Tone allocation related constants makes it clear that only 80+80M transmissions have two segments.  160M segments do not.  So in 27.3.6.10.2 what does 160M have a segment parser, and why does 160M but not 80+80M have a segment </w:t>
            </w:r>
            <w:proofErr w:type="spellStart"/>
            <w:r w:rsidRPr="00D803E5">
              <w:rPr>
                <w:sz w:val="16"/>
              </w:rPr>
              <w:t>deparser</w:t>
            </w:r>
            <w:proofErr w:type="spellEnd"/>
            <w:r w:rsidRPr="00D803E5">
              <w:rPr>
                <w:sz w:val="16"/>
              </w:rPr>
              <w:t>?</w:t>
            </w:r>
          </w:p>
        </w:tc>
        <w:tc>
          <w:tcPr>
            <w:tcW w:w="2204" w:type="dxa"/>
            <w:hideMark/>
          </w:tcPr>
          <w:p w14:paraId="694757A6" w14:textId="77777777" w:rsidR="00FB2EE3" w:rsidRPr="00D803E5" w:rsidRDefault="00FB2EE3">
            <w:pPr>
              <w:rPr>
                <w:sz w:val="16"/>
              </w:rPr>
            </w:pPr>
            <w:r w:rsidRPr="00D803E5">
              <w:rPr>
                <w:sz w:val="16"/>
              </w:rPr>
              <w:t>Clarify</w:t>
            </w:r>
          </w:p>
        </w:tc>
        <w:tc>
          <w:tcPr>
            <w:tcW w:w="2692" w:type="dxa"/>
          </w:tcPr>
          <w:p w14:paraId="7FE460B1" w14:textId="77777777" w:rsidR="00FB2EE3" w:rsidRDefault="00D23739">
            <w:pPr>
              <w:rPr>
                <w:sz w:val="16"/>
              </w:rPr>
            </w:pPr>
            <w:r>
              <w:rPr>
                <w:sz w:val="16"/>
              </w:rPr>
              <w:t>Rejected-</w:t>
            </w:r>
          </w:p>
          <w:p w14:paraId="692FF3F3" w14:textId="5E4BADEA" w:rsidR="00D23739" w:rsidRPr="00D803E5" w:rsidRDefault="00D23739">
            <w:pPr>
              <w:rPr>
                <w:sz w:val="16"/>
              </w:rPr>
            </w:pPr>
            <w:r>
              <w:rPr>
                <w:sz w:val="16"/>
              </w:rPr>
              <w:t xml:space="preserve">80+80 has two segment so no </w:t>
            </w:r>
            <w:proofErr w:type="spellStart"/>
            <w:r>
              <w:rPr>
                <w:sz w:val="16"/>
              </w:rPr>
              <w:t>deparser</w:t>
            </w:r>
            <w:proofErr w:type="spellEnd"/>
            <w:r>
              <w:rPr>
                <w:sz w:val="16"/>
              </w:rPr>
              <w:t xml:space="preserve"> is needed.</w:t>
            </w:r>
          </w:p>
        </w:tc>
      </w:tr>
      <w:tr w:rsidR="00FB2EE3" w:rsidRPr="00D803E5" w14:paraId="722BC1C8" w14:textId="6FAEAC02" w:rsidTr="00FB2EE3">
        <w:trPr>
          <w:trHeight w:val="1275"/>
        </w:trPr>
        <w:tc>
          <w:tcPr>
            <w:tcW w:w="808" w:type="dxa"/>
            <w:hideMark/>
          </w:tcPr>
          <w:p w14:paraId="7A64E807" w14:textId="77777777" w:rsidR="00FB2EE3" w:rsidRPr="00D803E5" w:rsidRDefault="00FB2EE3" w:rsidP="00D803E5">
            <w:pPr>
              <w:rPr>
                <w:sz w:val="16"/>
              </w:rPr>
            </w:pPr>
            <w:r w:rsidRPr="00D803E5">
              <w:rPr>
                <w:sz w:val="16"/>
              </w:rPr>
              <w:t>20886</w:t>
            </w:r>
          </w:p>
        </w:tc>
        <w:tc>
          <w:tcPr>
            <w:tcW w:w="1282" w:type="dxa"/>
            <w:hideMark/>
          </w:tcPr>
          <w:p w14:paraId="1168B292" w14:textId="77777777" w:rsidR="00FB2EE3" w:rsidRPr="00D803E5" w:rsidRDefault="00FB2EE3">
            <w:pPr>
              <w:rPr>
                <w:sz w:val="16"/>
              </w:rPr>
            </w:pPr>
            <w:r w:rsidRPr="00D803E5">
              <w:rPr>
                <w:sz w:val="16"/>
              </w:rPr>
              <w:t>27.3.20</w:t>
            </w:r>
          </w:p>
        </w:tc>
        <w:tc>
          <w:tcPr>
            <w:tcW w:w="868" w:type="dxa"/>
            <w:hideMark/>
          </w:tcPr>
          <w:p w14:paraId="6A670607" w14:textId="77777777" w:rsidR="00FB2EE3" w:rsidRPr="00D803E5" w:rsidRDefault="00FB2EE3" w:rsidP="00D803E5">
            <w:pPr>
              <w:rPr>
                <w:sz w:val="16"/>
              </w:rPr>
            </w:pPr>
            <w:r w:rsidRPr="00D803E5">
              <w:rPr>
                <w:sz w:val="16"/>
              </w:rPr>
              <w:t>633.58</w:t>
            </w:r>
          </w:p>
        </w:tc>
        <w:tc>
          <w:tcPr>
            <w:tcW w:w="1951" w:type="dxa"/>
            <w:hideMark/>
          </w:tcPr>
          <w:p w14:paraId="1C58BCDD" w14:textId="77777777" w:rsidR="00FB2EE3" w:rsidRPr="00D803E5" w:rsidRDefault="00FB2EE3">
            <w:pPr>
              <w:rPr>
                <w:sz w:val="16"/>
              </w:rPr>
            </w:pPr>
            <w:r w:rsidRPr="00D803E5">
              <w:rPr>
                <w:sz w:val="16"/>
              </w:rPr>
              <w:t>"HE-</w:t>
            </w:r>
            <w:proofErr w:type="gramStart"/>
            <w:r w:rsidRPr="00D803E5">
              <w:rPr>
                <w:sz w:val="16"/>
              </w:rPr>
              <w:t>MCS  Coding</w:t>
            </w:r>
            <w:proofErr w:type="gramEnd"/>
            <w:r w:rsidRPr="00D803E5">
              <w:rPr>
                <w:sz w:val="16"/>
              </w:rPr>
              <w:t xml:space="preserve">  types" -- what are those?  Is this referring to the coding rate?  If so, it's encoded in the HE-MCS</w:t>
            </w:r>
          </w:p>
        </w:tc>
        <w:tc>
          <w:tcPr>
            <w:tcW w:w="2204" w:type="dxa"/>
            <w:hideMark/>
          </w:tcPr>
          <w:p w14:paraId="13521D50" w14:textId="77777777" w:rsidR="00FB2EE3" w:rsidRPr="00D803E5" w:rsidRDefault="00FB2EE3">
            <w:pPr>
              <w:rPr>
                <w:sz w:val="16"/>
              </w:rPr>
            </w:pPr>
            <w:r w:rsidRPr="00D803E5">
              <w:rPr>
                <w:sz w:val="16"/>
              </w:rPr>
              <w:t>Delete "HE-MCS  Coding  types  and "</w:t>
            </w:r>
          </w:p>
        </w:tc>
        <w:tc>
          <w:tcPr>
            <w:tcW w:w="2692" w:type="dxa"/>
          </w:tcPr>
          <w:p w14:paraId="1DE21B98" w14:textId="77777777" w:rsidR="005D6008" w:rsidRDefault="005D6008" w:rsidP="005D6008">
            <w:pPr>
              <w:rPr>
                <w:sz w:val="16"/>
              </w:rPr>
            </w:pPr>
            <w:r>
              <w:rPr>
                <w:sz w:val="16"/>
              </w:rPr>
              <w:t>Revised</w:t>
            </w:r>
          </w:p>
          <w:p w14:paraId="0649601A" w14:textId="77777777" w:rsidR="005D6008" w:rsidRDefault="005D6008" w:rsidP="005D6008">
            <w:pPr>
              <w:rPr>
                <w:sz w:val="16"/>
              </w:rPr>
            </w:pPr>
          </w:p>
          <w:p w14:paraId="1B09B6CC" w14:textId="265B237F" w:rsidR="00FB2EE3" w:rsidRPr="00D803E5" w:rsidRDefault="005D6008" w:rsidP="005D6008">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A34508">
              <w:rPr>
                <w:bCs/>
                <w:sz w:val="16"/>
                <w:szCs w:val="18"/>
                <w:lang w:eastAsia="ko-KR"/>
              </w:rPr>
              <w:t>866</w:t>
            </w:r>
            <w:r>
              <w:rPr>
                <w:bCs/>
                <w:sz w:val="16"/>
                <w:szCs w:val="18"/>
                <w:lang w:eastAsia="ko-KR"/>
              </w:rPr>
              <w:t>r0</w:t>
            </w:r>
            <w:r w:rsidRPr="00765C2E">
              <w:rPr>
                <w:bCs/>
                <w:sz w:val="16"/>
                <w:szCs w:val="18"/>
                <w:lang w:eastAsia="ko-KR"/>
              </w:rPr>
              <w:t xml:space="preserve"> under all headings that include CID </w:t>
            </w:r>
            <w:r>
              <w:rPr>
                <w:rFonts w:eastAsia="Times New Roman"/>
                <w:color w:val="000000"/>
                <w:szCs w:val="18"/>
                <w:lang w:val="en-US"/>
              </w:rPr>
              <w:t>20886</w:t>
            </w:r>
            <w:r w:rsidRPr="00765C2E">
              <w:rPr>
                <w:bCs/>
                <w:sz w:val="16"/>
                <w:szCs w:val="18"/>
                <w:lang w:eastAsia="ko-KR"/>
              </w:rPr>
              <w:t>.</w:t>
            </w:r>
          </w:p>
        </w:tc>
      </w:tr>
      <w:tr w:rsidR="00FB2EE3" w:rsidRPr="00D803E5" w14:paraId="25E53EFD" w14:textId="5EB68381" w:rsidTr="00FB2EE3">
        <w:trPr>
          <w:trHeight w:val="4590"/>
        </w:trPr>
        <w:tc>
          <w:tcPr>
            <w:tcW w:w="808" w:type="dxa"/>
            <w:hideMark/>
          </w:tcPr>
          <w:p w14:paraId="13B6157D" w14:textId="77777777" w:rsidR="00FB2EE3" w:rsidRPr="00D803E5" w:rsidRDefault="00FB2EE3" w:rsidP="00D803E5">
            <w:pPr>
              <w:rPr>
                <w:sz w:val="16"/>
              </w:rPr>
            </w:pPr>
            <w:r w:rsidRPr="00D803E5">
              <w:rPr>
                <w:sz w:val="16"/>
              </w:rPr>
              <w:t>20950</w:t>
            </w:r>
          </w:p>
        </w:tc>
        <w:tc>
          <w:tcPr>
            <w:tcW w:w="1282" w:type="dxa"/>
            <w:hideMark/>
          </w:tcPr>
          <w:p w14:paraId="29BC16DF" w14:textId="77777777" w:rsidR="00FB2EE3" w:rsidRPr="00D803E5" w:rsidRDefault="00FB2EE3">
            <w:pPr>
              <w:rPr>
                <w:sz w:val="16"/>
              </w:rPr>
            </w:pPr>
            <w:r w:rsidRPr="00D803E5">
              <w:rPr>
                <w:sz w:val="16"/>
              </w:rPr>
              <w:t>27.3.20</w:t>
            </w:r>
          </w:p>
        </w:tc>
        <w:tc>
          <w:tcPr>
            <w:tcW w:w="868" w:type="dxa"/>
            <w:hideMark/>
          </w:tcPr>
          <w:p w14:paraId="39E46E51" w14:textId="77777777" w:rsidR="00FB2EE3" w:rsidRPr="00D803E5" w:rsidRDefault="00FB2EE3" w:rsidP="00D803E5">
            <w:pPr>
              <w:rPr>
                <w:sz w:val="16"/>
              </w:rPr>
            </w:pPr>
            <w:r w:rsidRPr="00D803E5">
              <w:rPr>
                <w:sz w:val="16"/>
              </w:rPr>
              <w:t>634.26</w:t>
            </w:r>
          </w:p>
        </w:tc>
        <w:tc>
          <w:tcPr>
            <w:tcW w:w="1951" w:type="dxa"/>
            <w:hideMark/>
          </w:tcPr>
          <w:p w14:paraId="3693A24B" w14:textId="77777777" w:rsidR="00FB2EE3" w:rsidRPr="00D803E5" w:rsidRDefault="00FB2EE3">
            <w:pPr>
              <w:rPr>
                <w:sz w:val="16"/>
              </w:rPr>
            </w:pPr>
            <w:r w:rsidRPr="00D803E5">
              <w:rPr>
                <w:sz w:val="16"/>
              </w:rPr>
              <w:t>"A packet extension and/or a signal extension may be present in the PPDU. The PHY-</w:t>
            </w:r>
            <w:proofErr w:type="spellStart"/>
            <w:r w:rsidRPr="00D803E5">
              <w:rPr>
                <w:sz w:val="16"/>
              </w:rPr>
              <w:t>TXEND.confirm</w:t>
            </w:r>
            <w:proofErr w:type="spellEnd"/>
            <w:r w:rsidRPr="00D803E5">
              <w:rPr>
                <w:sz w:val="16"/>
              </w:rPr>
              <w:t xml:space="preserve"> prim-</w:t>
            </w:r>
            <w:r w:rsidRPr="00D803E5">
              <w:rPr>
                <w:sz w:val="16"/>
              </w:rPr>
              <w:br/>
            </w:r>
            <w:proofErr w:type="spellStart"/>
            <w:r w:rsidRPr="00D803E5">
              <w:rPr>
                <w:sz w:val="16"/>
              </w:rPr>
              <w:t>itive</w:t>
            </w:r>
            <w:proofErr w:type="spellEnd"/>
            <w:r w:rsidRPr="00D803E5">
              <w:rPr>
                <w:sz w:val="16"/>
              </w:rPr>
              <w:t xml:space="preserve"> is generated at the latest of the actual ending time of the PPDU, the end of the packet extension if </w:t>
            </w:r>
            <w:proofErr w:type="spellStart"/>
            <w:r w:rsidRPr="00D803E5">
              <w:rPr>
                <w:sz w:val="16"/>
              </w:rPr>
              <w:t>pres</w:t>
            </w:r>
            <w:proofErr w:type="spellEnd"/>
            <w:r w:rsidRPr="00D803E5">
              <w:rPr>
                <w:sz w:val="16"/>
              </w:rPr>
              <w:t>-</w:t>
            </w:r>
            <w:r w:rsidRPr="00D803E5">
              <w:rPr>
                <w:sz w:val="16"/>
              </w:rPr>
              <w:br/>
            </w:r>
            <w:proofErr w:type="spellStart"/>
            <w:r w:rsidRPr="00D803E5">
              <w:rPr>
                <w:sz w:val="16"/>
              </w:rPr>
              <w:t>ent</w:t>
            </w:r>
            <w:proofErr w:type="spellEnd"/>
            <w:r w:rsidRPr="00D803E5">
              <w:rPr>
                <w:sz w:val="16"/>
              </w:rPr>
              <w:t xml:space="preserve">, and the end of the signal extension if present." -- </w:t>
            </w:r>
            <w:proofErr w:type="gramStart"/>
            <w:r w:rsidRPr="00D803E5">
              <w:rPr>
                <w:sz w:val="16"/>
              </w:rPr>
              <w:t>the</w:t>
            </w:r>
            <w:proofErr w:type="gramEnd"/>
            <w:r w:rsidRPr="00D803E5">
              <w:rPr>
                <w:sz w:val="16"/>
              </w:rPr>
              <w:t xml:space="preserve"> signal extension is not in the PPDU.  Conversely, the PE is clearly part of the PPDU (as shown in the PPDU figures, e.g., in 27.3.4).  The rules for the </w:t>
            </w:r>
            <w:proofErr w:type="spellStart"/>
            <w:r w:rsidRPr="00D803E5">
              <w:rPr>
                <w:sz w:val="16"/>
              </w:rPr>
              <w:t>TXEND.cfm</w:t>
            </w:r>
            <w:proofErr w:type="spellEnd"/>
            <w:r w:rsidRPr="00D803E5">
              <w:rPr>
                <w:sz w:val="16"/>
              </w:rPr>
              <w:t xml:space="preserve"> when there's a signal extension are given in 27.3.4</w:t>
            </w:r>
          </w:p>
        </w:tc>
        <w:tc>
          <w:tcPr>
            <w:tcW w:w="2204" w:type="dxa"/>
            <w:hideMark/>
          </w:tcPr>
          <w:p w14:paraId="58C5DFB3" w14:textId="77777777" w:rsidR="00FB2EE3" w:rsidRPr="00D803E5" w:rsidRDefault="00FB2EE3">
            <w:pPr>
              <w:rPr>
                <w:sz w:val="16"/>
              </w:rPr>
            </w:pPr>
            <w:r w:rsidRPr="00D803E5">
              <w:rPr>
                <w:sz w:val="16"/>
              </w:rPr>
              <w:t>Delete the cited text at the referenced location</w:t>
            </w:r>
          </w:p>
        </w:tc>
        <w:tc>
          <w:tcPr>
            <w:tcW w:w="2692" w:type="dxa"/>
          </w:tcPr>
          <w:p w14:paraId="02DFA379" w14:textId="77777777" w:rsidR="00FB2EE3" w:rsidRDefault="005622B0">
            <w:pPr>
              <w:rPr>
                <w:sz w:val="16"/>
              </w:rPr>
            </w:pPr>
            <w:r>
              <w:rPr>
                <w:sz w:val="16"/>
              </w:rPr>
              <w:t xml:space="preserve">Rejected- </w:t>
            </w:r>
          </w:p>
          <w:p w14:paraId="04C859E3" w14:textId="77777777" w:rsidR="005622B0" w:rsidRDefault="005622B0">
            <w:pPr>
              <w:rPr>
                <w:sz w:val="16"/>
              </w:rPr>
            </w:pPr>
          </w:p>
          <w:p w14:paraId="1ADFCC13" w14:textId="3D5C7F52" w:rsidR="005622B0" w:rsidRPr="00D803E5" w:rsidRDefault="005622B0">
            <w:pPr>
              <w:rPr>
                <w:sz w:val="16"/>
              </w:rPr>
            </w:pPr>
            <w:r w:rsidRPr="005622B0">
              <w:rPr>
                <w:rFonts w:ascii="TimesNewRomanPSMT" w:hAnsi="TimesNewRomanPSMT"/>
                <w:color w:val="000000"/>
                <w:sz w:val="20"/>
              </w:rPr>
              <w:t>A PPDU containing a signal extension is called a signal extended PPDU. When transmitting a signal</w:t>
            </w:r>
            <w:r w:rsidRPr="005622B0">
              <w:rPr>
                <w:rFonts w:ascii="TimesNewRomanPSMT" w:hAnsi="TimesNewRomanPSMT"/>
                <w:color w:val="000000"/>
                <w:sz w:val="20"/>
              </w:rPr>
              <w:br/>
              <w:t>extended PPDU</w:t>
            </w:r>
            <w:r w:rsidR="00AC2591">
              <w:rPr>
                <w:rFonts w:ascii="TimesNewRomanPSMT" w:hAnsi="TimesNewRomanPSMT"/>
                <w:color w:val="000000"/>
                <w:sz w:val="20"/>
              </w:rPr>
              <w:t>…</w:t>
            </w:r>
          </w:p>
        </w:tc>
      </w:tr>
      <w:tr w:rsidR="00FB2EE3" w:rsidRPr="00D803E5" w14:paraId="7A26CEC3" w14:textId="16A4B113" w:rsidTr="00FB2EE3">
        <w:trPr>
          <w:trHeight w:val="1020"/>
        </w:trPr>
        <w:tc>
          <w:tcPr>
            <w:tcW w:w="808" w:type="dxa"/>
            <w:hideMark/>
          </w:tcPr>
          <w:p w14:paraId="66AE2987" w14:textId="588F193F" w:rsidR="00FB2EE3" w:rsidRPr="00D803E5" w:rsidRDefault="00FB2EE3" w:rsidP="00D803E5">
            <w:pPr>
              <w:rPr>
                <w:sz w:val="16"/>
              </w:rPr>
            </w:pPr>
            <w:r w:rsidRPr="00D803E5">
              <w:rPr>
                <w:sz w:val="16"/>
              </w:rPr>
              <w:t>21437</w:t>
            </w:r>
          </w:p>
        </w:tc>
        <w:tc>
          <w:tcPr>
            <w:tcW w:w="1282" w:type="dxa"/>
            <w:hideMark/>
          </w:tcPr>
          <w:p w14:paraId="0A2103C9" w14:textId="77777777" w:rsidR="00FB2EE3" w:rsidRPr="00D803E5" w:rsidRDefault="00FB2EE3">
            <w:pPr>
              <w:rPr>
                <w:sz w:val="16"/>
              </w:rPr>
            </w:pPr>
            <w:r w:rsidRPr="00D803E5">
              <w:rPr>
                <w:sz w:val="16"/>
              </w:rPr>
              <w:t>27.3.5</w:t>
            </w:r>
          </w:p>
        </w:tc>
        <w:tc>
          <w:tcPr>
            <w:tcW w:w="868" w:type="dxa"/>
            <w:hideMark/>
          </w:tcPr>
          <w:p w14:paraId="4D10E300" w14:textId="77777777" w:rsidR="00FB2EE3" w:rsidRPr="00D803E5" w:rsidRDefault="00FB2EE3" w:rsidP="00D803E5">
            <w:pPr>
              <w:rPr>
                <w:sz w:val="16"/>
              </w:rPr>
            </w:pPr>
            <w:r w:rsidRPr="00D803E5">
              <w:rPr>
                <w:sz w:val="16"/>
              </w:rPr>
              <w:t>497.10</w:t>
            </w:r>
          </w:p>
        </w:tc>
        <w:tc>
          <w:tcPr>
            <w:tcW w:w="1951" w:type="dxa"/>
            <w:hideMark/>
          </w:tcPr>
          <w:p w14:paraId="7A826D01" w14:textId="77777777" w:rsidR="00FB2EE3" w:rsidRPr="00D803E5" w:rsidRDefault="00FB2EE3">
            <w:pPr>
              <w:rPr>
                <w:sz w:val="16"/>
              </w:rPr>
            </w:pPr>
            <w:r w:rsidRPr="00D803E5">
              <w:rPr>
                <w:sz w:val="16"/>
              </w:rPr>
              <w:t>In Figure 27-19, for User 0, it looks like only the last stream has CSD applied.   This seems incorrect.</w:t>
            </w:r>
          </w:p>
        </w:tc>
        <w:tc>
          <w:tcPr>
            <w:tcW w:w="2204" w:type="dxa"/>
            <w:hideMark/>
          </w:tcPr>
          <w:p w14:paraId="789CBE70" w14:textId="77777777" w:rsidR="00FB2EE3" w:rsidRPr="00D803E5" w:rsidRDefault="00FB2EE3">
            <w:pPr>
              <w:rPr>
                <w:sz w:val="16"/>
              </w:rPr>
            </w:pPr>
            <w:r w:rsidRPr="00D803E5">
              <w:rPr>
                <w:sz w:val="16"/>
              </w:rPr>
              <w:t>Redraw the figure so that for User 0 the first stream has zero CSD, but all other streams have CSD.</w:t>
            </w:r>
          </w:p>
        </w:tc>
        <w:tc>
          <w:tcPr>
            <w:tcW w:w="2692" w:type="dxa"/>
          </w:tcPr>
          <w:p w14:paraId="2D14FFE2" w14:textId="77777777" w:rsidR="00FB2EE3" w:rsidRDefault="00320240">
            <w:pPr>
              <w:rPr>
                <w:sz w:val="16"/>
              </w:rPr>
            </w:pPr>
            <w:r>
              <w:rPr>
                <w:sz w:val="16"/>
              </w:rPr>
              <w:t>Revised-</w:t>
            </w:r>
          </w:p>
          <w:p w14:paraId="4729D3E9" w14:textId="2FAD38E1" w:rsidR="00320240" w:rsidRPr="00D803E5" w:rsidRDefault="00640EE9" w:rsidP="00640EE9">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A34508">
              <w:rPr>
                <w:bCs/>
                <w:sz w:val="16"/>
                <w:szCs w:val="18"/>
                <w:lang w:eastAsia="ko-KR"/>
              </w:rPr>
              <w:t>866</w:t>
            </w:r>
            <w:r>
              <w:rPr>
                <w:bCs/>
                <w:sz w:val="16"/>
                <w:szCs w:val="18"/>
                <w:lang w:eastAsia="ko-KR"/>
              </w:rPr>
              <w:t>r0</w:t>
            </w:r>
            <w:r w:rsidRPr="00765C2E">
              <w:rPr>
                <w:bCs/>
                <w:sz w:val="16"/>
                <w:szCs w:val="18"/>
                <w:lang w:eastAsia="ko-KR"/>
              </w:rPr>
              <w:t xml:space="preserve"> under all headings that include CID </w:t>
            </w:r>
            <w:r>
              <w:rPr>
                <w:rFonts w:eastAsia="Times New Roman"/>
                <w:color w:val="000000"/>
                <w:szCs w:val="18"/>
                <w:lang w:val="en-US"/>
              </w:rPr>
              <w:t>21437</w:t>
            </w:r>
            <w:r w:rsidRPr="00765C2E">
              <w:rPr>
                <w:bCs/>
                <w:sz w:val="16"/>
                <w:szCs w:val="18"/>
                <w:lang w:eastAsia="ko-KR"/>
              </w:rPr>
              <w:t>.</w:t>
            </w:r>
          </w:p>
        </w:tc>
      </w:tr>
      <w:tr w:rsidR="00FB2EE3" w:rsidRPr="00D803E5" w14:paraId="7E49B3AB" w14:textId="2AB3595A" w:rsidTr="00FB2EE3">
        <w:trPr>
          <w:trHeight w:val="2295"/>
        </w:trPr>
        <w:tc>
          <w:tcPr>
            <w:tcW w:w="808" w:type="dxa"/>
            <w:hideMark/>
          </w:tcPr>
          <w:p w14:paraId="3DD708AC" w14:textId="19A95F5D" w:rsidR="00FB2EE3" w:rsidRPr="00D803E5" w:rsidRDefault="00FB2EE3" w:rsidP="00D803E5">
            <w:pPr>
              <w:rPr>
                <w:sz w:val="16"/>
              </w:rPr>
            </w:pPr>
            <w:r w:rsidRPr="00D803E5">
              <w:rPr>
                <w:sz w:val="16"/>
              </w:rPr>
              <w:lastRenderedPageBreak/>
              <w:t>21440</w:t>
            </w:r>
          </w:p>
        </w:tc>
        <w:tc>
          <w:tcPr>
            <w:tcW w:w="1282" w:type="dxa"/>
            <w:hideMark/>
          </w:tcPr>
          <w:p w14:paraId="660BE189" w14:textId="77777777" w:rsidR="00FB2EE3" w:rsidRPr="00D803E5" w:rsidRDefault="00FB2EE3">
            <w:pPr>
              <w:rPr>
                <w:sz w:val="16"/>
              </w:rPr>
            </w:pPr>
            <w:r w:rsidRPr="00D803E5">
              <w:rPr>
                <w:sz w:val="16"/>
              </w:rPr>
              <w:t>27.3.20</w:t>
            </w:r>
          </w:p>
        </w:tc>
        <w:tc>
          <w:tcPr>
            <w:tcW w:w="868" w:type="dxa"/>
            <w:hideMark/>
          </w:tcPr>
          <w:p w14:paraId="675D4956" w14:textId="77777777" w:rsidR="00FB2EE3" w:rsidRPr="00D803E5" w:rsidRDefault="00FB2EE3" w:rsidP="00D803E5">
            <w:pPr>
              <w:rPr>
                <w:sz w:val="16"/>
              </w:rPr>
            </w:pPr>
            <w:r w:rsidRPr="00D803E5">
              <w:rPr>
                <w:sz w:val="16"/>
              </w:rPr>
              <w:t>634.59</w:t>
            </w:r>
          </w:p>
        </w:tc>
        <w:tc>
          <w:tcPr>
            <w:tcW w:w="1951" w:type="dxa"/>
            <w:hideMark/>
          </w:tcPr>
          <w:p w14:paraId="0854F7E8" w14:textId="77777777" w:rsidR="00FB2EE3" w:rsidRPr="00D803E5" w:rsidRDefault="00FB2EE3">
            <w:pPr>
              <w:rPr>
                <w:sz w:val="16"/>
              </w:rPr>
            </w:pPr>
            <w:r w:rsidRPr="00D803E5">
              <w:rPr>
                <w:sz w:val="16"/>
              </w:rPr>
              <w:t>In the right column of the figure, the OFDM symbol construction ends with "scramble, encode and buffer" This is quite incomplete for HE symbols.  Maybe the figure should refer to the remaining steps after encoding and buffering.</w:t>
            </w:r>
          </w:p>
        </w:tc>
        <w:tc>
          <w:tcPr>
            <w:tcW w:w="2204" w:type="dxa"/>
            <w:hideMark/>
          </w:tcPr>
          <w:p w14:paraId="3EB72F89" w14:textId="77777777" w:rsidR="00FB2EE3" w:rsidRPr="00D803E5" w:rsidRDefault="00FB2EE3">
            <w:pPr>
              <w:rPr>
                <w:sz w:val="16"/>
              </w:rPr>
            </w:pPr>
            <w:r w:rsidRPr="00D803E5">
              <w:rPr>
                <w:sz w:val="16"/>
              </w:rPr>
              <w:t>Augment the figure with additional description after "encode and buffer"</w:t>
            </w:r>
          </w:p>
        </w:tc>
        <w:tc>
          <w:tcPr>
            <w:tcW w:w="2692" w:type="dxa"/>
          </w:tcPr>
          <w:p w14:paraId="5F3198B7" w14:textId="77777777" w:rsidR="00FB2EE3" w:rsidRDefault="007E5A33">
            <w:pPr>
              <w:rPr>
                <w:sz w:val="16"/>
              </w:rPr>
            </w:pPr>
            <w:r>
              <w:rPr>
                <w:sz w:val="16"/>
              </w:rPr>
              <w:t>Rejected-</w:t>
            </w:r>
          </w:p>
          <w:p w14:paraId="3D77A504" w14:textId="1BED276C" w:rsidR="007E5A33" w:rsidRPr="00D803E5" w:rsidRDefault="007E5A33" w:rsidP="007E5A33">
            <w:pPr>
              <w:rPr>
                <w:sz w:val="16"/>
              </w:rPr>
            </w:pPr>
            <w:r>
              <w:rPr>
                <w:sz w:val="16"/>
              </w:rPr>
              <w:t>This flow chart is not intended to include all steps to construct a symbol. Further details can be find in 27.3.6.10</w:t>
            </w:r>
          </w:p>
        </w:tc>
      </w:tr>
      <w:tr w:rsidR="00FB2EE3" w:rsidRPr="00D803E5" w14:paraId="3534AA16" w14:textId="320263B2" w:rsidTr="00FB2EE3">
        <w:trPr>
          <w:trHeight w:val="3570"/>
        </w:trPr>
        <w:tc>
          <w:tcPr>
            <w:tcW w:w="808" w:type="dxa"/>
            <w:hideMark/>
          </w:tcPr>
          <w:p w14:paraId="6C7E97E3" w14:textId="0CBC89F0" w:rsidR="00FB2EE3" w:rsidRPr="00D803E5" w:rsidRDefault="00FB2EE3" w:rsidP="00D803E5">
            <w:pPr>
              <w:rPr>
                <w:sz w:val="16"/>
              </w:rPr>
            </w:pPr>
            <w:r w:rsidRPr="00D803E5">
              <w:rPr>
                <w:sz w:val="16"/>
              </w:rPr>
              <w:t>21544</w:t>
            </w:r>
          </w:p>
        </w:tc>
        <w:tc>
          <w:tcPr>
            <w:tcW w:w="1282" w:type="dxa"/>
            <w:hideMark/>
          </w:tcPr>
          <w:p w14:paraId="2112BA8B" w14:textId="77777777" w:rsidR="00FB2EE3" w:rsidRPr="00D803E5" w:rsidRDefault="00FB2EE3">
            <w:pPr>
              <w:rPr>
                <w:sz w:val="16"/>
              </w:rPr>
            </w:pPr>
            <w:r w:rsidRPr="00D803E5">
              <w:rPr>
                <w:sz w:val="16"/>
              </w:rPr>
              <w:t>27.3.21</w:t>
            </w:r>
          </w:p>
        </w:tc>
        <w:tc>
          <w:tcPr>
            <w:tcW w:w="868" w:type="dxa"/>
            <w:hideMark/>
          </w:tcPr>
          <w:p w14:paraId="144F475D" w14:textId="77777777" w:rsidR="00FB2EE3" w:rsidRPr="00D803E5" w:rsidRDefault="00FB2EE3" w:rsidP="00D803E5">
            <w:pPr>
              <w:rPr>
                <w:sz w:val="16"/>
              </w:rPr>
            </w:pPr>
            <w:r w:rsidRPr="00D803E5">
              <w:rPr>
                <w:sz w:val="16"/>
              </w:rPr>
              <w:t>638.11</w:t>
            </w:r>
          </w:p>
        </w:tc>
        <w:tc>
          <w:tcPr>
            <w:tcW w:w="1951" w:type="dxa"/>
            <w:hideMark/>
          </w:tcPr>
          <w:p w14:paraId="19EA0873" w14:textId="77777777" w:rsidR="00FB2EE3" w:rsidRPr="00D803E5" w:rsidRDefault="00FB2EE3">
            <w:pPr>
              <w:rPr>
                <w:sz w:val="16"/>
              </w:rPr>
            </w:pPr>
            <w:r w:rsidRPr="00D803E5">
              <w:rPr>
                <w:sz w:val="16"/>
              </w:rPr>
              <w:t xml:space="preserve">In Figure 27-63, the down arrow from "Detect </w:t>
            </w:r>
            <w:proofErr w:type="spellStart"/>
            <w:r w:rsidRPr="00D803E5">
              <w:rPr>
                <w:sz w:val="16"/>
              </w:rPr>
              <w:t>HTü</w:t>
            </w:r>
            <w:proofErr w:type="spellEnd"/>
            <w:proofErr w:type="gramStart"/>
            <w:r w:rsidRPr="00D803E5">
              <w:rPr>
                <w:sz w:val="16"/>
              </w:rPr>
              <w:t>]GF</w:t>
            </w:r>
            <w:proofErr w:type="gramEnd"/>
            <w:r w:rsidRPr="00D803E5">
              <w:rPr>
                <w:sz w:val="16"/>
              </w:rPr>
              <w:t xml:space="preserve">" (when BPSK) go to two procedures (i.e. "Detect </w:t>
            </w:r>
            <w:proofErr w:type="spellStart"/>
            <w:r w:rsidRPr="00D803E5">
              <w:rPr>
                <w:sz w:val="16"/>
              </w:rPr>
              <w:t>RLü</w:t>
            </w:r>
            <w:proofErr w:type="spellEnd"/>
            <w:r w:rsidRPr="00D803E5">
              <w:rPr>
                <w:sz w:val="16"/>
              </w:rPr>
              <w:t xml:space="preserve">]SIG" and "Detect SIG for </w:t>
            </w:r>
            <w:proofErr w:type="spellStart"/>
            <w:r w:rsidRPr="00D803E5">
              <w:rPr>
                <w:sz w:val="16"/>
              </w:rPr>
              <w:t>nonü</w:t>
            </w:r>
            <w:proofErr w:type="spellEnd"/>
            <w:r w:rsidRPr="00D803E5">
              <w:rPr>
                <w:sz w:val="16"/>
              </w:rPr>
              <w:t>]HT, HT, and VHT") at the same time.</w:t>
            </w:r>
            <w:r w:rsidRPr="00D803E5">
              <w:rPr>
                <w:sz w:val="16"/>
              </w:rPr>
              <w:br/>
              <w:t>"Detect RL-SIG" should be precede to "Detect SIG for non-HT, HT, and VHT" logically, although the both processes may be performed simultaneously in the implementation.</w:t>
            </w:r>
          </w:p>
        </w:tc>
        <w:tc>
          <w:tcPr>
            <w:tcW w:w="2204" w:type="dxa"/>
            <w:hideMark/>
          </w:tcPr>
          <w:p w14:paraId="4252DBE6" w14:textId="77777777" w:rsidR="00FB2EE3" w:rsidRPr="00D803E5" w:rsidRDefault="00FB2EE3">
            <w:pPr>
              <w:rPr>
                <w:sz w:val="16"/>
              </w:rPr>
            </w:pPr>
            <w:r w:rsidRPr="00D803E5">
              <w:rPr>
                <w:sz w:val="16"/>
              </w:rPr>
              <w:t xml:space="preserve">In Figure 27-63, remove the arrow from "Detect HT-GF" to "Detect SIG for </w:t>
            </w:r>
            <w:proofErr w:type="spellStart"/>
            <w:r w:rsidRPr="00D803E5">
              <w:rPr>
                <w:sz w:val="16"/>
              </w:rPr>
              <w:t>nonü</w:t>
            </w:r>
            <w:proofErr w:type="spellEnd"/>
            <w:r w:rsidRPr="00D803E5">
              <w:rPr>
                <w:sz w:val="16"/>
              </w:rPr>
              <w:t>]HT, HT, and VHT"</w:t>
            </w:r>
          </w:p>
        </w:tc>
        <w:tc>
          <w:tcPr>
            <w:tcW w:w="2692" w:type="dxa"/>
          </w:tcPr>
          <w:p w14:paraId="4D8A976A" w14:textId="77777777" w:rsidR="00FB2EE3" w:rsidRDefault="00367D55">
            <w:pPr>
              <w:rPr>
                <w:sz w:val="16"/>
              </w:rPr>
            </w:pPr>
            <w:r>
              <w:rPr>
                <w:sz w:val="16"/>
              </w:rPr>
              <w:t>Rejected-</w:t>
            </w:r>
          </w:p>
          <w:p w14:paraId="20B763F4" w14:textId="173AEAA2" w:rsidR="00367D55" w:rsidRPr="00D803E5" w:rsidRDefault="00367D55" w:rsidP="002D0592">
            <w:pPr>
              <w:rPr>
                <w:sz w:val="16"/>
              </w:rPr>
            </w:pPr>
            <w:r>
              <w:rPr>
                <w:sz w:val="16"/>
              </w:rPr>
              <w:t xml:space="preserve">Hard to tell which one is </w:t>
            </w:r>
            <w:proofErr w:type="gramStart"/>
            <w:r>
              <w:rPr>
                <w:sz w:val="16"/>
              </w:rPr>
              <w:t>first.</w:t>
            </w:r>
            <w:proofErr w:type="gramEnd"/>
            <w:r>
              <w:rPr>
                <w:sz w:val="16"/>
              </w:rPr>
              <w:t xml:space="preserve"> Auto detection is implementation dependent. Keep the current structure doesn’t impact</w:t>
            </w:r>
            <w:r w:rsidR="00811876">
              <w:rPr>
                <w:sz w:val="16"/>
              </w:rPr>
              <w:t xml:space="preserve"> the interpretation of</w:t>
            </w:r>
            <w:bookmarkStart w:id="0" w:name="_GoBack"/>
            <w:bookmarkEnd w:id="0"/>
            <w:r>
              <w:rPr>
                <w:sz w:val="16"/>
              </w:rPr>
              <w:t xml:space="preserve"> </w:t>
            </w:r>
            <w:proofErr w:type="spellStart"/>
            <w:r>
              <w:rPr>
                <w:sz w:val="16"/>
              </w:rPr>
              <w:t>autodetection</w:t>
            </w:r>
            <w:proofErr w:type="spellEnd"/>
            <w:r>
              <w:rPr>
                <w:sz w:val="16"/>
              </w:rPr>
              <w:t>.</w:t>
            </w:r>
          </w:p>
        </w:tc>
      </w:tr>
    </w:tbl>
    <w:p w14:paraId="6D82231C" w14:textId="77777777" w:rsidR="00D803E5" w:rsidRDefault="00D803E5" w:rsidP="005E768D">
      <w:pPr>
        <w:rPr>
          <w:b/>
          <w:sz w:val="32"/>
          <w:lang w:val="en-US"/>
        </w:rPr>
      </w:pPr>
    </w:p>
    <w:p w14:paraId="6098DFCF" w14:textId="0AB94D76" w:rsidR="00FA10BA" w:rsidRDefault="00FA10BA" w:rsidP="00FA10BA">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w:t>
      </w:r>
      <w:r>
        <w:rPr>
          <w:rFonts w:ascii="TimesNewRomanPSMT" w:hAnsi="TimesNewRomanPSMT"/>
          <w:b/>
          <w:color w:val="000000"/>
          <w:sz w:val="20"/>
        </w:rPr>
        <w:t>0150</w:t>
      </w:r>
      <w:r w:rsidRPr="009833FC">
        <w:rPr>
          <w:rFonts w:ascii="TimesNewRomanPSMT" w:hAnsi="TimesNewRomanPSMT"/>
          <w:b/>
          <w:color w:val="000000"/>
          <w:sz w:val="20"/>
        </w:rPr>
        <w:t>:</w:t>
      </w:r>
    </w:p>
    <w:p w14:paraId="63CEFC30" w14:textId="77777777" w:rsidR="00FA10BA" w:rsidRDefault="00FA10BA" w:rsidP="00FA10BA">
      <w:pPr>
        <w:rPr>
          <w:rFonts w:ascii="TimesNewRomanPSMT" w:hAnsi="TimesNewRomanPSMT"/>
          <w:b/>
          <w:color w:val="000000"/>
          <w:sz w:val="20"/>
        </w:rPr>
      </w:pPr>
    </w:p>
    <w:p w14:paraId="16ADAC8F" w14:textId="1C262BAD" w:rsidR="00FA10BA" w:rsidRDefault="00FA10BA" w:rsidP="00FA10BA">
      <w:pPr>
        <w:rPr>
          <w:rFonts w:ascii="TimesNewRomanPSMT" w:hAnsi="TimesNewRomanPSMT"/>
          <w:b/>
          <w:color w:val="000000"/>
          <w:sz w:val="2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w:t>
      </w:r>
      <w:r w:rsidR="004428EA">
        <w:rPr>
          <w:i/>
          <w:sz w:val="22"/>
          <w:szCs w:val="22"/>
          <w:highlight w:val="yellow"/>
        </w:rPr>
        <w:t xml:space="preserve">Modify </w:t>
      </w:r>
      <w:r w:rsidRPr="009833FC">
        <w:rPr>
          <w:i/>
          <w:sz w:val="22"/>
          <w:szCs w:val="22"/>
          <w:highlight w:val="yellow"/>
        </w:rPr>
        <w:t xml:space="preserve">P.L. </w:t>
      </w:r>
      <w:r>
        <w:rPr>
          <w:i/>
          <w:sz w:val="22"/>
          <w:szCs w:val="22"/>
          <w:highlight w:val="yellow"/>
        </w:rPr>
        <w:t>647</w:t>
      </w:r>
      <w:r w:rsidRPr="009833FC">
        <w:rPr>
          <w:i/>
          <w:sz w:val="22"/>
          <w:szCs w:val="22"/>
          <w:highlight w:val="yellow"/>
        </w:rPr>
        <w:t>.</w:t>
      </w:r>
      <w:r w:rsidRPr="004428EA">
        <w:rPr>
          <w:i/>
          <w:sz w:val="22"/>
          <w:szCs w:val="22"/>
          <w:highlight w:val="yellow"/>
        </w:rPr>
        <w:t xml:space="preserve">36 </w:t>
      </w:r>
      <w:r w:rsidR="004428EA" w:rsidRPr="004428EA">
        <w:rPr>
          <w:i/>
          <w:sz w:val="22"/>
          <w:szCs w:val="22"/>
          <w:highlight w:val="yellow"/>
        </w:rPr>
        <w:t>as following</w:t>
      </w:r>
      <w:r w:rsidR="004428EA">
        <w:rPr>
          <w:i/>
          <w:sz w:val="22"/>
          <w:szCs w:val="22"/>
          <w:highlight w:val="yellow"/>
        </w:rPr>
        <w:t xml:space="preserve"> (Keep it aligned with </w:t>
      </w:r>
      <w:proofErr w:type="spellStart"/>
      <w:r w:rsidR="004428EA">
        <w:rPr>
          <w:i/>
          <w:sz w:val="22"/>
          <w:szCs w:val="22"/>
          <w:highlight w:val="yellow"/>
        </w:rPr>
        <w:t>equ</w:t>
      </w:r>
      <w:proofErr w:type="spellEnd"/>
      <w:r w:rsidR="004428EA">
        <w:rPr>
          <w:i/>
          <w:sz w:val="22"/>
          <w:szCs w:val="22"/>
          <w:highlight w:val="yellow"/>
        </w:rPr>
        <w:t xml:space="preserve"> 27-133)</w:t>
      </w:r>
      <w:r w:rsidR="004428EA" w:rsidRPr="004428EA">
        <w:rPr>
          <w:i/>
          <w:sz w:val="22"/>
          <w:szCs w:val="22"/>
          <w:highlight w:val="yellow"/>
        </w:rPr>
        <w:t>:</w:t>
      </w:r>
    </w:p>
    <w:p w14:paraId="3988E844" w14:textId="30E1EFF8" w:rsidR="00FA10BA" w:rsidRDefault="00FA10BA" w:rsidP="005E768D">
      <w:pPr>
        <w:rPr>
          <w:b/>
          <w:sz w:val="32"/>
          <w:lang w:val="en-US"/>
        </w:rPr>
      </w:pPr>
      <w:proofErr w:type="spellStart"/>
      <w:r w:rsidRPr="00FA10BA">
        <w:rPr>
          <w:rFonts w:ascii="TimesNewRomanPS-ItalicMT" w:hAnsi="TimesNewRomanPS-ItalicMT"/>
          <w:i/>
          <w:iCs/>
          <w:color w:val="000000"/>
          <w:sz w:val="20"/>
        </w:rPr>
        <w:t>SignalExtension</w:t>
      </w:r>
      <w:proofErr w:type="spellEnd"/>
      <w:r w:rsidRPr="00FA10BA">
        <w:rPr>
          <w:rFonts w:ascii="TimesNewRomanPS-ItalicMT" w:hAnsi="TimesNewRomanPS-ItalicMT"/>
          <w:i/>
          <w:iCs/>
          <w:color w:val="000000"/>
          <w:sz w:val="20"/>
        </w:rPr>
        <w:t xml:space="preserve"> </w:t>
      </w:r>
      <w:r w:rsidRPr="00FA10BA">
        <w:rPr>
          <w:rFonts w:ascii="TimesNewRomanPSMT" w:hAnsi="TimesNewRomanPSMT"/>
          <w:color w:val="000000"/>
          <w:sz w:val="20"/>
        </w:rPr>
        <w:t xml:space="preserve">is </w:t>
      </w:r>
      <w:r w:rsidRPr="00FA10BA">
        <w:rPr>
          <w:rFonts w:ascii="TimesNewRomanPSMT" w:hAnsi="TimesNewRomanPSMT"/>
          <w:strike/>
          <w:color w:val="C0504D" w:themeColor="accent2"/>
          <w:sz w:val="20"/>
        </w:rPr>
        <w:t xml:space="preserve">0 µs if TXVECTOR parameter NO_SIG_EXTN is true and is </w:t>
      </w:r>
      <w:proofErr w:type="spellStart"/>
      <w:r w:rsidRPr="00FA10BA">
        <w:rPr>
          <w:rFonts w:ascii="TimesNewRomanPSMT" w:hAnsi="TimesNewRomanPSMT"/>
          <w:strike/>
          <w:color w:val="C0504D" w:themeColor="accent2"/>
          <w:sz w:val="20"/>
        </w:rPr>
        <w:t>aSignalExtension</w:t>
      </w:r>
      <w:proofErr w:type="spellEnd"/>
      <w:r w:rsidRPr="00FA10BA">
        <w:rPr>
          <w:rFonts w:ascii="TimesNewRomanPSMT" w:hAnsi="TimesNewRomanPSMT"/>
          <w:strike/>
          <w:color w:val="C0504D" w:themeColor="accent2"/>
          <w:sz w:val="20"/>
        </w:rPr>
        <w:t xml:space="preserve"> as</w:t>
      </w:r>
      <w:r>
        <w:rPr>
          <w:rFonts w:ascii="TimesNewRomanPSMT" w:hAnsi="TimesNewRomanPSMT"/>
          <w:color w:val="000000"/>
          <w:sz w:val="20"/>
        </w:rPr>
        <w:t xml:space="preserve"> </w:t>
      </w:r>
      <w:r w:rsidRPr="00FA10BA">
        <w:rPr>
          <w:rFonts w:ascii="TimesNewRomanPSMT" w:hAnsi="TimesNewRomanPSMT"/>
          <w:color w:val="000000"/>
          <w:sz w:val="20"/>
        </w:rPr>
        <w:t xml:space="preserve">defined in Table 19-25 (HT PHY characteristics) </w:t>
      </w:r>
      <w:r w:rsidRPr="004428EA">
        <w:rPr>
          <w:rFonts w:ascii="TimesNewRomanPSMT" w:hAnsi="TimesNewRomanPSMT"/>
          <w:strike/>
          <w:color w:val="C0504D" w:themeColor="accent2"/>
          <w:sz w:val="20"/>
        </w:rPr>
        <w:t>if TXVECTOR parameter NO_SIG_EXTN is false</w:t>
      </w:r>
      <w:r w:rsidRPr="00FA10BA">
        <w:rPr>
          <w:rFonts w:ascii="TimesNewRomanPSMT" w:hAnsi="TimesNewRomanPSMT"/>
          <w:color w:val="000000"/>
          <w:sz w:val="20"/>
        </w:rPr>
        <w:t>.</w:t>
      </w:r>
    </w:p>
    <w:p w14:paraId="54435B4F" w14:textId="77777777" w:rsidR="00FA10BA" w:rsidRDefault="00FA10BA" w:rsidP="005E768D">
      <w:pPr>
        <w:rPr>
          <w:b/>
          <w:sz w:val="32"/>
          <w:lang w:val="en-US"/>
        </w:rPr>
      </w:pPr>
    </w:p>
    <w:p w14:paraId="7BF11AEF" w14:textId="72EA42DE" w:rsidR="006E0B68" w:rsidRDefault="006E0B68" w:rsidP="006E0B68">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w:t>
      </w:r>
      <w:r>
        <w:rPr>
          <w:rFonts w:ascii="TimesNewRomanPSMT" w:hAnsi="TimesNewRomanPSMT"/>
          <w:b/>
          <w:color w:val="000000"/>
          <w:sz w:val="20"/>
        </w:rPr>
        <w:t>0378</w:t>
      </w:r>
      <w:r w:rsidRPr="009833FC">
        <w:rPr>
          <w:rFonts w:ascii="TimesNewRomanPSMT" w:hAnsi="TimesNewRomanPSMT"/>
          <w:b/>
          <w:color w:val="000000"/>
          <w:sz w:val="20"/>
        </w:rPr>
        <w:t>:</w:t>
      </w:r>
    </w:p>
    <w:p w14:paraId="592809B7" w14:textId="6F14F17E" w:rsidR="006E0B68" w:rsidRDefault="006E0B68" w:rsidP="006E0B68">
      <w:pPr>
        <w:rPr>
          <w:rFonts w:ascii="TimesNewRomanPSMT" w:hAnsi="TimesNewRomanPSMT"/>
          <w:b/>
          <w:color w:val="000000"/>
          <w:sz w:val="2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w:t>
      </w:r>
      <w:r>
        <w:rPr>
          <w:i/>
          <w:sz w:val="22"/>
          <w:szCs w:val="22"/>
          <w:highlight w:val="yellow"/>
        </w:rPr>
        <w:t xml:space="preserve">Modify </w:t>
      </w:r>
      <w:r w:rsidRPr="009833FC">
        <w:rPr>
          <w:i/>
          <w:sz w:val="22"/>
          <w:szCs w:val="22"/>
          <w:highlight w:val="yellow"/>
        </w:rPr>
        <w:t xml:space="preserve">P.L. </w:t>
      </w:r>
      <w:r>
        <w:rPr>
          <w:i/>
          <w:sz w:val="22"/>
          <w:szCs w:val="22"/>
          <w:highlight w:val="yellow"/>
        </w:rPr>
        <w:t>64</w:t>
      </w:r>
      <w:r w:rsidR="00EE03C8">
        <w:rPr>
          <w:i/>
          <w:sz w:val="22"/>
          <w:szCs w:val="22"/>
          <w:highlight w:val="yellow"/>
        </w:rPr>
        <w:t>6</w:t>
      </w:r>
      <w:r w:rsidRPr="009833FC">
        <w:rPr>
          <w:i/>
          <w:sz w:val="22"/>
          <w:szCs w:val="22"/>
          <w:highlight w:val="yellow"/>
        </w:rPr>
        <w:t>.</w:t>
      </w:r>
      <w:r w:rsidR="00EE03C8">
        <w:rPr>
          <w:i/>
          <w:sz w:val="22"/>
          <w:szCs w:val="22"/>
          <w:highlight w:val="yellow"/>
        </w:rPr>
        <w:t>27 to the end of this paragraph</w:t>
      </w:r>
      <w:r w:rsidRPr="004428EA">
        <w:rPr>
          <w:i/>
          <w:sz w:val="22"/>
          <w:szCs w:val="22"/>
          <w:highlight w:val="yellow"/>
        </w:rPr>
        <w:t xml:space="preserve"> as following:</w:t>
      </w:r>
    </w:p>
    <w:p w14:paraId="65846037" w14:textId="21BDA937" w:rsidR="00FA10BA" w:rsidRDefault="006E0B68" w:rsidP="005E768D">
      <w:pPr>
        <w:rPr>
          <w:rStyle w:val="gmail-m-5530319775799146189gmail-m516580616915969700fontstyle01"/>
          <w:sz w:val="24"/>
          <w:szCs w:val="28"/>
        </w:rPr>
      </w:pPr>
      <w:r w:rsidRPr="006E0B68">
        <w:rPr>
          <w:rStyle w:val="gmail-m-5530319775799146189gmail-m516580616915969700fontstyle01"/>
          <w:rFonts w:ascii="TimesNewRomanPSMT" w:hAnsi="TimesNewRomanPSMT"/>
          <w:color w:val="000000"/>
          <w:sz w:val="24"/>
          <w:szCs w:val="28"/>
        </w:rPr>
        <w:t xml:space="preserve">If the HE-SIG-A indicates a valid CRC </w:t>
      </w:r>
      <w:r w:rsidRPr="006E0B68">
        <w:rPr>
          <w:rStyle w:val="gmail-m-5530319775799146189gmail-m516580616915969700fontstyle01"/>
          <w:strike/>
          <w:color w:val="FF0000"/>
          <w:sz w:val="24"/>
          <w:szCs w:val="28"/>
        </w:rPr>
        <w:t>and Reserved HE-SIG-A Indication is not</w:t>
      </w:r>
      <w:r w:rsidR="00F868DF">
        <w:rPr>
          <w:rStyle w:val="gmail-m-5530319775799146189gmail-m516580616915969700fontstyle01"/>
          <w:strike/>
          <w:color w:val="FF0000"/>
          <w:sz w:val="24"/>
          <w:szCs w:val="28"/>
        </w:rPr>
        <w:t xml:space="preserve"> </w:t>
      </w:r>
      <w:r w:rsidRPr="006E0B68">
        <w:rPr>
          <w:rStyle w:val="gmail-m-5530319775799146189gmail-m516580616915969700fontstyle01"/>
          <w:rFonts w:ascii="TimesNewRomanPSMT" w:hAnsi="TimesNewRomanPSMT"/>
          <w:strike/>
          <w:color w:val="FF0000"/>
          <w:sz w:val="24"/>
          <w:szCs w:val="28"/>
        </w:rPr>
        <w:t>indicated</w:t>
      </w:r>
      <w:r w:rsidRPr="006E0B68">
        <w:rPr>
          <w:rStyle w:val="gmail-m-5530319775799146189gmail-m516580616915969700fontstyle01"/>
          <w:sz w:val="24"/>
          <w:szCs w:val="28"/>
        </w:rPr>
        <w:t xml:space="preserve">, for all supported modes, unsupported modes, </w:t>
      </w:r>
      <w:r w:rsidRPr="006E0B68">
        <w:rPr>
          <w:rStyle w:val="gmail-m-5530319775799146189gmail-m516580616915969700fontstyle01"/>
          <w:color w:val="C00000"/>
          <w:sz w:val="24"/>
          <w:szCs w:val="28"/>
        </w:rPr>
        <w:t xml:space="preserve">Reserved HE-SIG-A Indication, </w:t>
      </w:r>
      <w:r w:rsidRPr="006E0B68">
        <w:rPr>
          <w:rStyle w:val="gmail-m-5530319775799146189gmail-m516580616915969700fontstyle01"/>
          <w:sz w:val="24"/>
          <w:szCs w:val="28"/>
        </w:rPr>
        <w:t>the PHY entity shall maintain PHY-</w:t>
      </w:r>
      <w:proofErr w:type="spellStart"/>
      <w:r w:rsidRPr="006E0B68">
        <w:rPr>
          <w:rStyle w:val="gmail-m-5530319775799146189gmail-m516580616915969700fontstyle01"/>
          <w:sz w:val="24"/>
          <w:szCs w:val="28"/>
        </w:rPr>
        <w:t>CCA.indication</w:t>
      </w:r>
      <w:proofErr w:type="spellEnd"/>
      <w:r w:rsidRPr="006E0B68">
        <w:rPr>
          <w:rStyle w:val="gmail-m-5530319775799146189gmail-m516580616915969700fontstyle01"/>
          <w:sz w:val="24"/>
          <w:szCs w:val="28"/>
        </w:rPr>
        <w:t xml:space="preserve">(BUSY, </w:t>
      </w:r>
      <w:proofErr w:type="spellStart"/>
      <w:r w:rsidRPr="006E0B68">
        <w:rPr>
          <w:rStyle w:val="gmail-m-5530319775799146189gmail-m516580616915969700fontstyle01"/>
          <w:sz w:val="24"/>
          <w:szCs w:val="28"/>
        </w:rPr>
        <w:t>channellist</w:t>
      </w:r>
      <w:proofErr w:type="spellEnd"/>
      <w:r w:rsidRPr="006E0B68">
        <w:rPr>
          <w:rStyle w:val="gmail-m-5530319775799146189gmail-m516580616915969700fontstyle01"/>
          <w:sz w:val="24"/>
          <w:szCs w:val="28"/>
        </w:rPr>
        <w:t>) primitive for the predicted duration of the transmitted PPDU, as defined by</w:t>
      </w:r>
      <w:r w:rsidR="00F868DF">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RXTIME in Equation (27-132), unless it receives a PHY-</w:t>
      </w:r>
      <w:proofErr w:type="spellStart"/>
      <w:r w:rsidRPr="006E0B68">
        <w:rPr>
          <w:rStyle w:val="gmail-m-5530319775799146189gmail-m516580616915969700fontstyle01"/>
          <w:rFonts w:ascii="TimesNewRomanPSMT" w:hAnsi="TimesNewRomanPSMT"/>
          <w:color w:val="000000"/>
          <w:sz w:val="24"/>
          <w:szCs w:val="28"/>
        </w:rPr>
        <w:t>CCARESET.request</w:t>
      </w:r>
      <w:proofErr w:type="spellEnd"/>
      <w:r w:rsidRPr="006E0B68">
        <w:rPr>
          <w:rStyle w:val="gmail-m-5530319775799146189gmail-m516580616915969700fontstyle01"/>
          <w:rFonts w:ascii="TimesNewRomanPSMT" w:hAnsi="TimesNewRomanPSMT"/>
          <w:color w:val="000000"/>
          <w:sz w:val="24"/>
          <w:szCs w:val="28"/>
        </w:rPr>
        <w:t xml:space="preserve"> primitive before the end of </w:t>
      </w:r>
      <w:r w:rsidRPr="006E0B68">
        <w:rPr>
          <w:rStyle w:val="gmail-m-5530319775799146189gmail-m516580616915969700fontstyle01"/>
          <w:sz w:val="24"/>
          <w:szCs w:val="28"/>
        </w:rPr>
        <w:t>the PPDU for instance during spatial reuse operation as described in 26.10 (Spatial reuse operation). If the</w:t>
      </w:r>
      <w:r w:rsidR="00F868DF">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HE-SIG-A indicates an unsupported mode, the PHY shall issue a PHY-</w:t>
      </w:r>
      <w:proofErr w:type="spellStart"/>
      <w:proofErr w:type="gram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proofErr w:type="gramEnd"/>
      <w:r w:rsidRPr="006E0B68">
        <w:rPr>
          <w:rStyle w:val="gmail-m-5530319775799146189gmail-m516580616915969700fontstyle01"/>
          <w:rFonts w:ascii="TimesNewRomanPSMT" w:hAnsi="TimesNewRomanPSMT"/>
          <w:color w:val="000000"/>
          <w:sz w:val="24"/>
          <w:szCs w:val="28"/>
        </w:rPr>
        <w:t>UnsupportedRate</w:t>
      </w:r>
      <w:proofErr w:type="spellEnd"/>
      <w:r w:rsidRPr="006E0B68">
        <w:rPr>
          <w:rStyle w:val="gmail-m-5530319775799146189gmail-m516580616915969700fontstyle01"/>
          <w:rFonts w:ascii="TimesNewRomanPSMT" w:hAnsi="TimesNewRomanPSMT"/>
          <w:color w:val="000000"/>
          <w:sz w:val="24"/>
          <w:szCs w:val="28"/>
        </w:rPr>
        <w:t>)primitive</w:t>
      </w:r>
      <w:r w:rsidRPr="006E0B68">
        <w:rPr>
          <w:rStyle w:val="gmail-m-5530319775799146189gmail-m516580616915969700fontstyle01"/>
          <w:rFonts w:ascii="TimesNewRomanPSMT" w:hAnsi="TimesNewRomanPSMT"/>
          <w:color w:val="000000"/>
          <w:sz w:val="24"/>
          <w:szCs w:val="28"/>
          <w:shd w:val="clear" w:color="auto" w:fill="FFFF00"/>
        </w:rPr>
        <w:t xml:space="preserve">. </w:t>
      </w:r>
      <w:r w:rsidRPr="006E0B68">
        <w:rPr>
          <w:rStyle w:val="gmail-m-5530319775799146189gmail-m516580616915969700fontstyle01"/>
          <w:rFonts w:ascii="TimesNewRomanPSMT" w:hAnsi="TimesNewRomanPSMT"/>
          <w:color w:val="FF0000"/>
          <w:sz w:val="24"/>
          <w:szCs w:val="28"/>
          <w:shd w:val="clear" w:color="auto" w:fill="FFFF00"/>
        </w:rPr>
        <w:t>If the HE-SIG-A indicates an Reserved HE-SIG-A Indication, the PHY shall issue the error condition PHY-</w:t>
      </w:r>
      <w:proofErr w:type="spellStart"/>
      <w:proofErr w:type="gramStart"/>
      <w:r w:rsidRPr="006E0B68">
        <w:rPr>
          <w:rStyle w:val="gmail-m-5530319775799146189gmail-m516580616915969700fontstyle01"/>
          <w:rFonts w:ascii="TimesNewRomanPSMT" w:hAnsi="TimesNewRomanPSMT"/>
          <w:color w:val="FF0000"/>
          <w:sz w:val="24"/>
          <w:szCs w:val="28"/>
          <w:shd w:val="clear" w:color="auto" w:fill="FFFF00"/>
        </w:rPr>
        <w:t>RXEND.indication</w:t>
      </w:r>
      <w:proofErr w:type="spellEnd"/>
      <w:r w:rsidRPr="006E0B68">
        <w:rPr>
          <w:rStyle w:val="gmail-m-5530319775799146189gmail-m516580616915969700fontstyle01"/>
          <w:rFonts w:ascii="TimesNewRomanPSMT" w:hAnsi="TimesNewRomanPSMT"/>
          <w:color w:val="FF0000"/>
          <w:sz w:val="24"/>
          <w:szCs w:val="28"/>
          <w:shd w:val="clear" w:color="auto" w:fill="FFFF00"/>
        </w:rPr>
        <w:t>(</w:t>
      </w:r>
      <w:proofErr w:type="spellStart"/>
      <w:proofErr w:type="gramEnd"/>
      <w:r w:rsidRPr="006E0B68">
        <w:rPr>
          <w:rStyle w:val="gmail-m-5530319775799146189gmail-m516580616915969700fontstyle01"/>
          <w:rFonts w:ascii="TimesNewRomanPSMT" w:hAnsi="TimesNewRomanPSMT"/>
          <w:color w:val="FF0000"/>
          <w:sz w:val="24"/>
          <w:szCs w:val="28"/>
          <w:shd w:val="clear" w:color="auto" w:fill="FFFF00"/>
        </w:rPr>
        <w:t>FormatViolation</w:t>
      </w:r>
      <w:proofErr w:type="spellEnd"/>
      <w:r w:rsidRPr="006E0B68">
        <w:rPr>
          <w:rStyle w:val="gmail-m-5530319775799146189gmail-m516580616915969700fontstyle01"/>
          <w:rFonts w:ascii="TimesNewRomanPSMT" w:hAnsi="TimesNewRomanPSMT"/>
          <w:color w:val="FF0000"/>
          <w:sz w:val="24"/>
          <w:szCs w:val="28"/>
          <w:shd w:val="clear" w:color="auto" w:fill="FFFF00"/>
        </w:rPr>
        <w:t xml:space="preserve">) primitive. </w:t>
      </w:r>
      <w:r w:rsidRPr="006E0B68">
        <w:rPr>
          <w:rStyle w:val="gmail-m-5530319775799146189gmail-m516580616915969700fontstyle01"/>
          <w:rFonts w:ascii="TimesNewRomanPSMT" w:hAnsi="TimesNewRomanPSMT"/>
          <w:color w:val="000000"/>
          <w:sz w:val="24"/>
          <w:szCs w:val="28"/>
          <w:shd w:val="clear" w:color="auto" w:fill="FFFF00"/>
        </w:rPr>
        <w:t xml:space="preserve">If the HE-SIG-A indicates an invalid CRC </w:t>
      </w:r>
      <w:r w:rsidRPr="006E0B68">
        <w:rPr>
          <w:rStyle w:val="gmail-m-5530319775799146189gmail-m516580616915969700fontstyle01"/>
          <w:rFonts w:ascii="TimesNewRomanPSMT" w:hAnsi="TimesNewRomanPSMT"/>
          <w:strike/>
          <w:color w:val="FF0000"/>
          <w:sz w:val="24"/>
          <w:szCs w:val="28"/>
          <w:shd w:val="clear" w:color="auto" w:fill="FFFF00"/>
        </w:rPr>
        <w:t>or Reserved HE-SIG-A Indication</w:t>
      </w:r>
      <w:r w:rsidRPr="006E0B68">
        <w:rPr>
          <w:rStyle w:val="gmail-m-5530319775799146189gmail-m516580616915969700fontstyle01"/>
          <w:rFonts w:ascii="TimesNewRomanPSMT" w:hAnsi="TimesNewRomanPSMT"/>
          <w:color w:val="000000"/>
          <w:sz w:val="24"/>
          <w:szCs w:val="28"/>
          <w:shd w:val="clear" w:color="auto" w:fill="FFFF00"/>
        </w:rPr>
        <w:t>,</w:t>
      </w:r>
      <w:r w:rsidRPr="006E0B68">
        <w:rPr>
          <w:rStyle w:val="gmail-m-5530319775799146189gmail-m516580616915969700fontstyle01"/>
          <w:rFonts w:ascii="TimesNewRomanPSMT" w:hAnsi="TimesNewRomanPSMT"/>
          <w:color w:val="000000"/>
          <w:sz w:val="24"/>
          <w:szCs w:val="28"/>
        </w:rPr>
        <w:t xml:space="preserve"> the PHY</w:t>
      </w:r>
      <w:r w:rsidRPr="006E0B68">
        <w:rPr>
          <w:rFonts w:ascii="TimesNewRomanPSMT" w:hAnsi="TimesNewRomanPSMT"/>
          <w:color w:val="000000"/>
          <w:sz w:val="24"/>
          <w:szCs w:val="28"/>
        </w:rPr>
        <w:br/>
      </w:r>
      <w:r w:rsidRPr="006E0B68">
        <w:rPr>
          <w:rStyle w:val="gmail-m-5530319775799146189gmail-m516580616915969700fontstyle01"/>
          <w:rFonts w:ascii="TimesNewRomanPSMT" w:hAnsi="TimesNewRomanPSMT"/>
          <w:color w:val="000000"/>
          <w:sz w:val="24"/>
          <w:szCs w:val="28"/>
        </w:rPr>
        <w:t>shall issue the error condition PHY-</w:t>
      </w:r>
      <w:proofErr w:type="spell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r w:rsidRPr="006E0B68">
        <w:rPr>
          <w:rStyle w:val="gmail-m-5530319775799146189gmail-m516580616915969700fontstyle01"/>
          <w:rFonts w:ascii="TimesNewRomanPSMT" w:hAnsi="TimesNewRomanPSMT"/>
          <w:color w:val="000000"/>
          <w:sz w:val="24"/>
          <w:szCs w:val="28"/>
        </w:rPr>
        <w:t>FormatViolation</w:t>
      </w:r>
      <w:proofErr w:type="spellEnd"/>
      <w:r w:rsidRPr="006E0B68">
        <w:rPr>
          <w:rStyle w:val="gmail-m-5530319775799146189gmail-m516580616915969700fontstyle01"/>
          <w:rFonts w:ascii="TimesNewRomanPSMT" w:hAnsi="TimesNewRomanPSMT"/>
          <w:color w:val="000000"/>
          <w:sz w:val="24"/>
          <w:szCs w:val="28"/>
        </w:rPr>
        <w:t xml:space="preserve">) primitive and maintain </w:t>
      </w:r>
      <w:proofErr w:type="spellStart"/>
      <w:r w:rsidRPr="006E0B68">
        <w:rPr>
          <w:rStyle w:val="gmail-m-5530319775799146189gmail-m516580616915969700fontstyle01"/>
          <w:rFonts w:ascii="TimesNewRomanPSMT" w:hAnsi="TimesNewRomanPSMT"/>
          <w:color w:val="000000"/>
          <w:sz w:val="24"/>
          <w:szCs w:val="28"/>
        </w:rPr>
        <w:t>PHYCCA.indication</w:t>
      </w:r>
      <w:proofErr w:type="spellEnd"/>
      <w:r w:rsidRPr="006E0B68">
        <w:rPr>
          <w:rStyle w:val="gmail-m-5530319775799146189gmail-m516580616915969700fontstyle01"/>
          <w:rFonts w:ascii="TimesNewRomanPSMT" w:hAnsi="TimesNewRomanPSMT"/>
          <w:color w:val="000000"/>
          <w:sz w:val="24"/>
          <w:szCs w:val="28"/>
        </w:rPr>
        <w:t xml:space="preserve">(BUSY, </w:t>
      </w:r>
      <w:proofErr w:type="spellStart"/>
      <w:r w:rsidRPr="006E0B68">
        <w:rPr>
          <w:rStyle w:val="gmail-m-5530319775799146189gmail-m516580616915969700fontstyle01"/>
          <w:rFonts w:ascii="TimesNewRomanPSMT" w:hAnsi="TimesNewRomanPSMT"/>
          <w:color w:val="000000"/>
          <w:sz w:val="24"/>
          <w:szCs w:val="28"/>
        </w:rPr>
        <w:t>channellist</w:t>
      </w:r>
      <w:proofErr w:type="spellEnd"/>
      <w:r w:rsidRPr="006E0B68">
        <w:rPr>
          <w:rStyle w:val="gmail-m-5530319775799146189gmail-m516580616915969700fontstyle01"/>
          <w:rFonts w:ascii="TimesNewRomanPSMT" w:hAnsi="TimesNewRomanPSMT"/>
          <w:color w:val="000000"/>
          <w:sz w:val="24"/>
          <w:szCs w:val="28"/>
        </w:rPr>
        <w:t>) primitive for the predicted duration of the transmitted PPDU derived</w:t>
      </w:r>
      <w:r w:rsidR="00F868DF">
        <w:rPr>
          <w:rStyle w:val="gmail-m-5530319775799146189gmail-m516580616915969700fontstyle01"/>
          <w:rFonts w:ascii="TimesNewRomanPSMT" w:hAnsi="TimesNewRomanPSMT"/>
          <w:color w:val="000000"/>
          <w:sz w:val="24"/>
          <w:szCs w:val="28"/>
        </w:rPr>
        <w:t xml:space="preserve"> </w:t>
      </w:r>
      <w:r w:rsidRPr="006E0B68">
        <w:rPr>
          <w:rStyle w:val="gmail-m-5530319775799146189gmail-m516580616915969700fontstyle01"/>
          <w:rFonts w:ascii="TimesNewRomanPSMT" w:hAnsi="TimesNewRomanPSMT"/>
          <w:color w:val="000000"/>
          <w:sz w:val="24"/>
          <w:szCs w:val="28"/>
        </w:rPr>
        <w:t>from the LENGTH field in L-SIG as defined in Equation (27-133</w:t>
      </w:r>
      <w:r w:rsidRPr="006E0B68">
        <w:rPr>
          <w:rStyle w:val="gmail-m-5530319775799146189gmail-m516580616915969700fontstyle01"/>
          <w:strike/>
          <w:color w:val="FF0000"/>
          <w:sz w:val="24"/>
          <w:szCs w:val="28"/>
        </w:rPr>
        <w:t>), unless it receives a PHY-</w:t>
      </w:r>
      <w:proofErr w:type="spellStart"/>
      <w:r w:rsidRPr="006E0B68">
        <w:rPr>
          <w:rStyle w:val="gmail-m-5530319775799146189gmail-m516580616915969700fontstyle01"/>
          <w:strike/>
          <w:color w:val="FF0000"/>
          <w:sz w:val="24"/>
          <w:szCs w:val="28"/>
        </w:rPr>
        <w:t>CCARESET.request</w:t>
      </w:r>
      <w:proofErr w:type="spellEnd"/>
      <w:r w:rsidRPr="006E0B68">
        <w:rPr>
          <w:rStyle w:val="gmail-m-5530319775799146189gmail-m516580616915969700fontstyle01"/>
          <w:strike/>
          <w:color w:val="FF0000"/>
          <w:sz w:val="24"/>
          <w:szCs w:val="28"/>
        </w:rPr>
        <w:t xml:space="preserve"> primitive before the end of the PPDU for instance during spatial reuse operation as described in</w:t>
      </w:r>
      <w:r w:rsidR="00F868DF">
        <w:rPr>
          <w:rStyle w:val="gmail-m-5530319775799146189gmail-m516580616915969700fontstyle01"/>
          <w:strike/>
          <w:color w:val="FF0000"/>
          <w:sz w:val="24"/>
          <w:szCs w:val="28"/>
        </w:rPr>
        <w:t xml:space="preserve"> </w:t>
      </w:r>
      <w:r w:rsidRPr="006E0B68">
        <w:rPr>
          <w:rStyle w:val="gmail-m-5530319775799146189gmail-m516580616915969700fontstyle01"/>
          <w:rFonts w:ascii="TimesNewRomanPSMT" w:hAnsi="TimesNewRomanPSMT"/>
          <w:strike/>
          <w:color w:val="FF0000"/>
          <w:sz w:val="24"/>
          <w:szCs w:val="28"/>
        </w:rPr>
        <w:t>26.10 (Spatial reuse operation)</w:t>
      </w:r>
      <w:r w:rsidRPr="006E0B68">
        <w:rPr>
          <w:rStyle w:val="gmail-m-5530319775799146189gmail-m516580616915969700fontstyle01"/>
          <w:sz w:val="24"/>
          <w:szCs w:val="28"/>
        </w:rPr>
        <w:t>.</w:t>
      </w:r>
    </w:p>
    <w:p w14:paraId="121A4018" w14:textId="77777777" w:rsidR="00EE03C8" w:rsidRDefault="00EE03C8" w:rsidP="005E768D">
      <w:pPr>
        <w:rPr>
          <w:rStyle w:val="gmail-m-5530319775799146189gmail-m516580616915969700fontstyle01"/>
          <w:sz w:val="24"/>
          <w:szCs w:val="28"/>
        </w:rPr>
      </w:pPr>
    </w:p>
    <w:p w14:paraId="37123E93" w14:textId="77777777" w:rsidR="00EE03C8" w:rsidRDefault="00EE03C8" w:rsidP="00EE03C8">
      <w:pPr>
        <w:rPr>
          <w:rFonts w:ascii="TimesNewRomanPSMT" w:hAnsi="TimesNewRomanPSMT"/>
          <w:b/>
          <w:color w:val="000000"/>
          <w:sz w:val="20"/>
        </w:rPr>
      </w:pPr>
      <w:r>
        <w:rPr>
          <w:i/>
          <w:sz w:val="22"/>
          <w:szCs w:val="22"/>
          <w:highlight w:val="yellow"/>
        </w:rPr>
        <w:t xml:space="preserve">Modify </w:t>
      </w:r>
      <w:r w:rsidRPr="009833FC">
        <w:rPr>
          <w:i/>
          <w:sz w:val="22"/>
          <w:szCs w:val="22"/>
          <w:highlight w:val="yellow"/>
        </w:rPr>
        <w:t xml:space="preserve">P.L. </w:t>
      </w:r>
      <w:r>
        <w:rPr>
          <w:i/>
          <w:sz w:val="22"/>
          <w:szCs w:val="22"/>
          <w:highlight w:val="yellow"/>
        </w:rPr>
        <w:t>645</w:t>
      </w:r>
      <w:r w:rsidRPr="009833FC">
        <w:rPr>
          <w:i/>
          <w:sz w:val="22"/>
          <w:szCs w:val="22"/>
          <w:highlight w:val="yellow"/>
        </w:rPr>
        <w:t>.</w:t>
      </w:r>
      <w:r>
        <w:rPr>
          <w:i/>
          <w:sz w:val="22"/>
          <w:szCs w:val="22"/>
          <w:highlight w:val="yellow"/>
        </w:rPr>
        <w:t>61 to the end of this paragraph</w:t>
      </w:r>
      <w:r w:rsidRPr="004428EA">
        <w:rPr>
          <w:i/>
          <w:sz w:val="22"/>
          <w:szCs w:val="22"/>
          <w:highlight w:val="yellow"/>
        </w:rPr>
        <w:t xml:space="preserve"> as following:</w:t>
      </w:r>
    </w:p>
    <w:p w14:paraId="1419A66C" w14:textId="51F74FDD" w:rsidR="00EE03C8" w:rsidRDefault="00EE03C8" w:rsidP="00EE03C8">
      <w:pPr>
        <w:rPr>
          <w:rStyle w:val="gmail-m-5530319775799146189gmail-m516580616915969700fontstyle01"/>
          <w:sz w:val="24"/>
          <w:szCs w:val="28"/>
        </w:rPr>
      </w:pPr>
      <w:r w:rsidRPr="006E0B68">
        <w:rPr>
          <w:rStyle w:val="gmail-m-5530319775799146189gmail-m516580616915969700fontstyle01"/>
          <w:rFonts w:ascii="TimesNewRomanPSMT" w:hAnsi="TimesNewRomanPSMT"/>
          <w:color w:val="000000"/>
          <w:sz w:val="24"/>
          <w:szCs w:val="28"/>
        </w:rPr>
        <w:t xml:space="preserve">If the HE-SIG-A indicates a valid CRC </w:t>
      </w:r>
      <w:r w:rsidRPr="006E0B68">
        <w:rPr>
          <w:rStyle w:val="gmail-m-5530319775799146189gmail-m516580616915969700fontstyle01"/>
          <w:strike/>
          <w:color w:val="FF0000"/>
          <w:sz w:val="24"/>
          <w:szCs w:val="28"/>
        </w:rPr>
        <w:t>and Reserved HE-SIG-A Indication is not</w:t>
      </w:r>
      <w:r>
        <w:rPr>
          <w:rStyle w:val="gmail-m-5530319775799146189gmail-m516580616915969700fontstyle01"/>
          <w:strike/>
          <w:color w:val="FF0000"/>
          <w:sz w:val="24"/>
          <w:szCs w:val="28"/>
        </w:rPr>
        <w:t xml:space="preserve"> </w:t>
      </w:r>
      <w:r w:rsidRPr="006E0B68">
        <w:rPr>
          <w:rStyle w:val="gmail-m-5530319775799146189gmail-m516580616915969700fontstyle01"/>
          <w:rFonts w:ascii="TimesNewRomanPSMT" w:hAnsi="TimesNewRomanPSMT"/>
          <w:strike/>
          <w:color w:val="FF0000"/>
          <w:sz w:val="24"/>
          <w:szCs w:val="28"/>
        </w:rPr>
        <w:t>indicated</w:t>
      </w:r>
      <w:r w:rsidRPr="006E0B68">
        <w:rPr>
          <w:rStyle w:val="gmail-m-5530319775799146189gmail-m516580616915969700fontstyle01"/>
          <w:sz w:val="24"/>
          <w:szCs w:val="28"/>
        </w:rPr>
        <w:t xml:space="preserve">, for all supported modes, unsupported modes, </w:t>
      </w:r>
      <w:r w:rsidRPr="006E0B68">
        <w:rPr>
          <w:rStyle w:val="gmail-m-5530319775799146189gmail-m516580616915969700fontstyle01"/>
          <w:color w:val="C00000"/>
          <w:sz w:val="24"/>
          <w:szCs w:val="28"/>
        </w:rPr>
        <w:t xml:space="preserve">Reserved HE-SIG-A Indication, </w:t>
      </w:r>
      <w:r w:rsidRPr="006E0B68">
        <w:rPr>
          <w:rStyle w:val="gmail-m-5530319775799146189gmail-m516580616915969700fontstyle01"/>
          <w:sz w:val="24"/>
          <w:szCs w:val="28"/>
        </w:rPr>
        <w:t>the PHY entity shall maintain PHY-</w:t>
      </w:r>
      <w:proofErr w:type="spellStart"/>
      <w:r w:rsidRPr="006E0B68">
        <w:rPr>
          <w:rStyle w:val="gmail-m-5530319775799146189gmail-m516580616915969700fontstyle01"/>
          <w:sz w:val="24"/>
          <w:szCs w:val="28"/>
        </w:rPr>
        <w:t>CCA.indication</w:t>
      </w:r>
      <w:proofErr w:type="spellEnd"/>
      <w:r w:rsidRPr="006E0B68">
        <w:rPr>
          <w:rStyle w:val="gmail-m-5530319775799146189gmail-m516580616915969700fontstyle01"/>
          <w:sz w:val="24"/>
          <w:szCs w:val="28"/>
        </w:rPr>
        <w:t xml:space="preserve">(BUSY, </w:t>
      </w:r>
      <w:proofErr w:type="spellStart"/>
      <w:r w:rsidRPr="006E0B68">
        <w:rPr>
          <w:rStyle w:val="gmail-m-5530319775799146189gmail-m516580616915969700fontstyle01"/>
          <w:sz w:val="24"/>
          <w:szCs w:val="28"/>
        </w:rPr>
        <w:t>channellist</w:t>
      </w:r>
      <w:proofErr w:type="spellEnd"/>
      <w:r w:rsidRPr="006E0B68">
        <w:rPr>
          <w:rStyle w:val="gmail-m-5530319775799146189gmail-m516580616915969700fontstyle01"/>
          <w:sz w:val="24"/>
          <w:szCs w:val="28"/>
        </w:rPr>
        <w:t xml:space="preserve">) primitive for the predicted duration of the transmitted </w:t>
      </w:r>
      <w:r w:rsidRPr="006E0B68">
        <w:rPr>
          <w:rStyle w:val="gmail-m-5530319775799146189gmail-m516580616915969700fontstyle01"/>
          <w:sz w:val="24"/>
          <w:szCs w:val="28"/>
        </w:rPr>
        <w:lastRenderedPageBreak/>
        <w:t>PPDU, as defined by</w:t>
      </w:r>
      <w:r>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RXTIME in Equation (27-132), unless it receives a PHY-</w:t>
      </w:r>
      <w:proofErr w:type="spellStart"/>
      <w:r w:rsidRPr="006E0B68">
        <w:rPr>
          <w:rStyle w:val="gmail-m-5530319775799146189gmail-m516580616915969700fontstyle01"/>
          <w:rFonts w:ascii="TimesNewRomanPSMT" w:hAnsi="TimesNewRomanPSMT"/>
          <w:color w:val="000000"/>
          <w:sz w:val="24"/>
          <w:szCs w:val="28"/>
        </w:rPr>
        <w:t>CCARESET.request</w:t>
      </w:r>
      <w:proofErr w:type="spellEnd"/>
      <w:r w:rsidRPr="006E0B68">
        <w:rPr>
          <w:rStyle w:val="gmail-m-5530319775799146189gmail-m516580616915969700fontstyle01"/>
          <w:rFonts w:ascii="TimesNewRomanPSMT" w:hAnsi="TimesNewRomanPSMT"/>
          <w:color w:val="000000"/>
          <w:sz w:val="24"/>
          <w:szCs w:val="28"/>
        </w:rPr>
        <w:t xml:space="preserve"> primitive before the end of </w:t>
      </w:r>
      <w:r w:rsidRPr="006E0B68">
        <w:rPr>
          <w:rStyle w:val="gmail-m-5530319775799146189gmail-m516580616915969700fontstyle01"/>
          <w:sz w:val="24"/>
          <w:szCs w:val="28"/>
        </w:rPr>
        <w:t>the PPDU for instance during spatial reuse operation as described in 26.10 (Spatial reuse operation). If the</w:t>
      </w:r>
      <w:r>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HE-SIG-A indicates an unsupported mode, the PHY shall issue a PHY-</w:t>
      </w:r>
      <w:proofErr w:type="spellStart"/>
      <w:proofErr w:type="gram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proofErr w:type="gramEnd"/>
      <w:r w:rsidRPr="006E0B68">
        <w:rPr>
          <w:rStyle w:val="gmail-m-5530319775799146189gmail-m516580616915969700fontstyle01"/>
          <w:rFonts w:ascii="TimesNewRomanPSMT" w:hAnsi="TimesNewRomanPSMT"/>
          <w:color w:val="000000"/>
          <w:sz w:val="24"/>
          <w:szCs w:val="28"/>
        </w:rPr>
        <w:t>UnsupportedRate</w:t>
      </w:r>
      <w:proofErr w:type="spellEnd"/>
      <w:r w:rsidRPr="006E0B68">
        <w:rPr>
          <w:rStyle w:val="gmail-m-5530319775799146189gmail-m516580616915969700fontstyle01"/>
          <w:rFonts w:ascii="TimesNewRomanPSMT" w:hAnsi="TimesNewRomanPSMT"/>
          <w:color w:val="000000"/>
          <w:sz w:val="24"/>
          <w:szCs w:val="28"/>
        </w:rPr>
        <w:t>)primitive</w:t>
      </w:r>
      <w:r w:rsidRPr="006E0B68">
        <w:rPr>
          <w:rStyle w:val="gmail-m-5530319775799146189gmail-m516580616915969700fontstyle01"/>
          <w:rFonts w:ascii="TimesNewRomanPSMT" w:hAnsi="TimesNewRomanPSMT"/>
          <w:color w:val="000000"/>
          <w:sz w:val="24"/>
          <w:szCs w:val="28"/>
          <w:shd w:val="clear" w:color="auto" w:fill="FFFF00"/>
        </w:rPr>
        <w:t xml:space="preserve">. </w:t>
      </w:r>
      <w:r w:rsidRPr="006E0B68">
        <w:rPr>
          <w:rStyle w:val="gmail-m-5530319775799146189gmail-m516580616915969700fontstyle01"/>
          <w:rFonts w:ascii="TimesNewRomanPSMT" w:hAnsi="TimesNewRomanPSMT"/>
          <w:color w:val="FF0000"/>
          <w:sz w:val="24"/>
          <w:szCs w:val="28"/>
          <w:shd w:val="clear" w:color="auto" w:fill="FFFF00"/>
        </w:rPr>
        <w:t>If the HE-SIG-A indicates an Reserved HE-SIG-A Indication, the PHY shall issue the error condition PHY-</w:t>
      </w:r>
      <w:proofErr w:type="spellStart"/>
      <w:proofErr w:type="gramStart"/>
      <w:r w:rsidRPr="006E0B68">
        <w:rPr>
          <w:rStyle w:val="gmail-m-5530319775799146189gmail-m516580616915969700fontstyle01"/>
          <w:rFonts w:ascii="TimesNewRomanPSMT" w:hAnsi="TimesNewRomanPSMT"/>
          <w:color w:val="FF0000"/>
          <w:sz w:val="24"/>
          <w:szCs w:val="28"/>
          <w:shd w:val="clear" w:color="auto" w:fill="FFFF00"/>
        </w:rPr>
        <w:t>RXEND.indication</w:t>
      </w:r>
      <w:proofErr w:type="spellEnd"/>
      <w:r w:rsidRPr="006E0B68">
        <w:rPr>
          <w:rStyle w:val="gmail-m-5530319775799146189gmail-m516580616915969700fontstyle01"/>
          <w:rFonts w:ascii="TimesNewRomanPSMT" w:hAnsi="TimesNewRomanPSMT"/>
          <w:color w:val="FF0000"/>
          <w:sz w:val="24"/>
          <w:szCs w:val="28"/>
          <w:shd w:val="clear" w:color="auto" w:fill="FFFF00"/>
        </w:rPr>
        <w:t>(</w:t>
      </w:r>
      <w:proofErr w:type="spellStart"/>
      <w:proofErr w:type="gramEnd"/>
      <w:r w:rsidRPr="006E0B68">
        <w:rPr>
          <w:rStyle w:val="gmail-m-5530319775799146189gmail-m516580616915969700fontstyle01"/>
          <w:rFonts w:ascii="TimesNewRomanPSMT" w:hAnsi="TimesNewRomanPSMT"/>
          <w:color w:val="FF0000"/>
          <w:sz w:val="24"/>
          <w:szCs w:val="28"/>
          <w:shd w:val="clear" w:color="auto" w:fill="FFFF00"/>
        </w:rPr>
        <w:t>FormatViolation</w:t>
      </w:r>
      <w:proofErr w:type="spellEnd"/>
      <w:r w:rsidRPr="006E0B68">
        <w:rPr>
          <w:rStyle w:val="gmail-m-5530319775799146189gmail-m516580616915969700fontstyle01"/>
          <w:rFonts w:ascii="TimesNewRomanPSMT" w:hAnsi="TimesNewRomanPSMT"/>
          <w:color w:val="FF0000"/>
          <w:sz w:val="24"/>
          <w:szCs w:val="28"/>
          <w:shd w:val="clear" w:color="auto" w:fill="FFFF00"/>
        </w:rPr>
        <w:t xml:space="preserve">) primitive. </w:t>
      </w:r>
      <w:r w:rsidRPr="006E0B68">
        <w:rPr>
          <w:rStyle w:val="gmail-m-5530319775799146189gmail-m516580616915969700fontstyle01"/>
          <w:rFonts w:ascii="TimesNewRomanPSMT" w:hAnsi="TimesNewRomanPSMT"/>
          <w:color w:val="000000"/>
          <w:sz w:val="24"/>
          <w:szCs w:val="28"/>
          <w:shd w:val="clear" w:color="auto" w:fill="FFFF00"/>
        </w:rPr>
        <w:t xml:space="preserve">If the HE-SIG-A indicates an invalid CRC </w:t>
      </w:r>
      <w:r w:rsidRPr="006E0B68">
        <w:rPr>
          <w:rStyle w:val="gmail-m-5530319775799146189gmail-m516580616915969700fontstyle01"/>
          <w:rFonts w:ascii="TimesNewRomanPSMT" w:hAnsi="TimesNewRomanPSMT"/>
          <w:strike/>
          <w:color w:val="FF0000"/>
          <w:sz w:val="24"/>
          <w:szCs w:val="28"/>
          <w:shd w:val="clear" w:color="auto" w:fill="FFFF00"/>
        </w:rPr>
        <w:t>or Reserved HE-SIG-A Indication</w:t>
      </w:r>
      <w:r w:rsidRPr="006E0B68">
        <w:rPr>
          <w:rStyle w:val="gmail-m-5530319775799146189gmail-m516580616915969700fontstyle01"/>
          <w:rFonts w:ascii="TimesNewRomanPSMT" w:hAnsi="TimesNewRomanPSMT"/>
          <w:color w:val="000000"/>
          <w:sz w:val="24"/>
          <w:szCs w:val="28"/>
          <w:shd w:val="clear" w:color="auto" w:fill="FFFF00"/>
        </w:rPr>
        <w:t>,</w:t>
      </w:r>
      <w:r w:rsidRPr="006E0B68">
        <w:rPr>
          <w:rStyle w:val="gmail-m-5530319775799146189gmail-m516580616915969700fontstyle01"/>
          <w:rFonts w:ascii="TimesNewRomanPSMT" w:hAnsi="TimesNewRomanPSMT"/>
          <w:color w:val="000000"/>
          <w:sz w:val="24"/>
          <w:szCs w:val="28"/>
        </w:rPr>
        <w:t xml:space="preserve"> the PHY</w:t>
      </w:r>
      <w:r w:rsidRPr="006E0B68">
        <w:rPr>
          <w:rFonts w:ascii="TimesNewRomanPSMT" w:hAnsi="TimesNewRomanPSMT"/>
          <w:color w:val="000000"/>
          <w:sz w:val="24"/>
          <w:szCs w:val="28"/>
        </w:rPr>
        <w:br/>
      </w:r>
      <w:r w:rsidRPr="006E0B68">
        <w:rPr>
          <w:rStyle w:val="gmail-m-5530319775799146189gmail-m516580616915969700fontstyle01"/>
          <w:rFonts w:ascii="TimesNewRomanPSMT" w:hAnsi="TimesNewRomanPSMT"/>
          <w:color w:val="000000"/>
          <w:sz w:val="24"/>
          <w:szCs w:val="28"/>
        </w:rPr>
        <w:t>shall issue the error condition PHY-</w:t>
      </w:r>
      <w:proofErr w:type="spell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r w:rsidRPr="006E0B68">
        <w:rPr>
          <w:rStyle w:val="gmail-m-5530319775799146189gmail-m516580616915969700fontstyle01"/>
          <w:rFonts w:ascii="TimesNewRomanPSMT" w:hAnsi="TimesNewRomanPSMT"/>
          <w:color w:val="000000"/>
          <w:sz w:val="24"/>
          <w:szCs w:val="28"/>
        </w:rPr>
        <w:t>FormatViolation</w:t>
      </w:r>
      <w:proofErr w:type="spellEnd"/>
      <w:r w:rsidRPr="006E0B68">
        <w:rPr>
          <w:rStyle w:val="gmail-m-5530319775799146189gmail-m516580616915969700fontstyle01"/>
          <w:rFonts w:ascii="TimesNewRomanPSMT" w:hAnsi="TimesNewRomanPSMT"/>
          <w:color w:val="000000"/>
          <w:sz w:val="24"/>
          <w:szCs w:val="28"/>
        </w:rPr>
        <w:t xml:space="preserve">) primitive and maintain </w:t>
      </w:r>
      <w:proofErr w:type="spellStart"/>
      <w:r w:rsidRPr="006E0B68">
        <w:rPr>
          <w:rStyle w:val="gmail-m-5530319775799146189gmail-m516580616915969700fontstyle01"/>
          <w:rFonts w:ascii="TimesNewRomanPSMT" w:hAnsi="TimesNewRomanPSMT"/>
          <w:color w:val="000000"/>
          <w:sz w:val="24"/>
          <w:szCs w:val="28"/>
        </w:rPr>
        <w:t>PHYCCA.indication</w:t>
      </w:r>
      <w:proofErr w:type="spellEnd"/>
      <w:r w:rsidRPr="006E0B68">
        <w:rPr>
          <w:rStyle w:val="gmail-m-5530319775799146189gmail-m516580616915969700fontstyle01"/>
          <w:rFonts w:ascii="TimesNewRomanPSMT" w:hAnsi="TimesNewRomanPSMT"/>
          <w:color w:val="000000"/>
          <w:sz w:val="24"/>
          <w:szCs w:val="28"/>
        </w:rPr>
        <w:t xml:space="preserve">(BUSY, </w:t>
      </w:r>
      <w:proofErr w:type="spellStart"/>
      <w:r w:rsidRPr="006E0B68">
        <w:rPr>
          <w:rStyle w:val="gmail-m-5530319775799146189gmail-m516580616915969700fontstyle01"/>
          <w:rFonts w:ascii="TimesNewRomanPSMT" w:hAnsi="TimesNewRomanPSMT"/>
          <w:color w:val="000000"/>
          <w:sz w:val="24"/>
          <w:szCs w:val="28"/>
        </w:rPr>
        <w:t>channellist</w:t>
      </w:r>
      <w:proofErr w:type="spellEnd"/>
      <w:r w:rsidRPr="006E0B68">
        <w:rPr>
          <w:rStyle w:val="gmail-m-5530319775799146189gmail-m516580616915969700fontstyle01"/>
          <w:rFonts w:ascii="TimesNewRomanPSMT" w:hAnsi="TimesNewRomanPSMT"/>
          <w:color w:val="000000"/>
          <w:sz w:val="24"/>
          <w:szCs w:val="28"/>
        </w:rPr>
        <w:t>) primitive for the predicted duration of the transmitted PPDU derived</w:t>
      </w:r>
      <w:r>
        <w:rPr>
          <w:rStyle w:val="gmail-m-5530319775799146189gmail-m516580616915969700fontstyle01"/>
          <w:rFonts w:ascii="TimesNewRomanPSMT" w:hAnsi="TimesNewRomanPSMT"/>
          <w:color w:val="000000"/>
          <w:sz w:val="24"/>
          <w:szCs w:val="28"/>
        </w:rPr>
        <w:t xml:space="preserve"> </w:t>
      </w:r>
      <w:r w:rsidRPr="006E0B68">
        <w:rPr>
          <w:rStyle w:val="gmail-m-5530319775799146189gmail-m516580616915969700fontstyle01"/>
          <w:rFonts w:ascii="TimesNewRomanPSMT" w:hAnsi="TimesNewRomanPSMT"/>
          <w:color w:val="000000"/>
          <w:sz w:val="24"/>
          <w:szCs w:val="28"/>
        </w:rPr>
        <w:t>from the LENGTH field in L-SIG as defined in Equation (27-133</w:t>
      </w:r>
      <w:r w:rsidRPr="006E0B68">
        <w:rPr>
          <w:rStyle w:val="gmail-m-5530319775799146189gmail-m516580616915969700fontstyle01"/>
          <w:strike/>
          <w:color w:val="FF0000"/>
          <w:sz w:val="24"/>
          <w:szCs w:val="28"/>
        </w:rPr>
        <w:t>), unless it receives a PHY-</w:t>
      </w:r>
      <w:proofErr w:type="spellStart"/>
      <w:r w:rsidRPr="006E0B68">
        <w:rPr>
          <w:rStyle w:val="gmail-m-5530319775799146189gmail-m516580616915969700fontstyle01"/>
          <w:strike/>
          <w:color w:val="FF0000"/>
          <w:sz w:val="24"/>
          <w:szCs w:val="28"/>
        </w:rPr>
        <w:t>CCARESET.request</w:t>
      </w:r>
      <w:proofErr w:type="spellEnd"/>
      <w:r w:rsidRPr="006E0B68">
        <w:rPr>
          <w:rStyle w:val="gmail-m-5530319775799146189gmail-m516580616915969700fontstyle01"/>
          <w:strike/>
          <w:color w:val="FF0000"/>
          <w:sz w:val="24"/>
          <w:szCs w:val="28"/>
        </w:rPr>
        <w:t xml:space="preserve"> primitive before the end of the PPDU for instance during spatial reuse operation as described in</w:t>
      </w:r>
      <w:r>
        <w:rPr>
          <w:rStyle w:val="gmail-m-5530319775799146189gmail-m516580616915969700fontstyle01"/>
          <w:strike/>
          <w:color w:val="FF0000"/>
          <w:sz w:val="24"/>
          <w:szCs w:val="28"/>
        </w:rPr>
        <w:t xml:space="preserve"> </w:t>
      </w:r>
      <w:r w:rsidRPr="006E0B68">
        <w:rPr>
          <w:rStyle w:val="gmail-m-5530319775799146189gmail-m516580616915969700fontstyle01"/>
          <w:rFonts w:ascii="TimesNewRomanPSMT" w:hAnsi="TimesNewRomanPSMT"/>
          <w:strike/>
          <w:color w:val="FF0000"/>
          <w:sz w:val="24"/>
          <w:szCs w:val="28"/>
        </w:rPr>
        <w:t>26.10 (Spatial reuse operation)</w:t>
      </w:r>
      <w:r w:rsidRPr="006E0B68">
        <w:rPr>
          <w:rStyle w:val="gmail-m-5530319775799146189gmail-m516580616915969700fontstyle01"/>
          <w:sz w:val="24"/>
          <w:szCs w:val="28"/>
        </w:rPr>
        <w:t>.</w:t>
      </w:r>
    </w:p>
    <w:p w14:paraId="17BFAF8C" w14:textId="77777777" w:rsidR="00EE03C8" w:rsidRDefault="00EE03C8" w:rsidP="00EE03C8">
      <w:pPr>
        <w:rPr>
          <w:rStyle w:val="gmail-m-5530319775799146189gmail-m516580616915969700fontstyle01"/>
          <w:sz w:val="24"/>
          <w:szCs w:val="28"/>
        </w:rPr>
      </w:pPr>
    </w:p>
    <w:p w14:paraId="33C2F08D" w14:textId="667CE732" w:rsidR="00EE03C8" w:rsidRDefault="00EE03C8" w:rsidP="00EE03C8">
      <w:pPr>
        <w:rPr>
          <w:rFonts w:ascii="TimesNewRomanPSMT" w:hAnsi="TimesNewRomanPSMT"/>
          <w:b/>
          <w:color w:val="000000"/>
          <w:sz w:val="20"/>
        </w:rPr>
      </w:pPr>
      <w:r>
        <w:rPr>
          <w:i/>
          <w:sz w:val="22"/>
          <w:szCs w:val="22"/>
          <w:highlight w:val="yellow"/>
        </w:rPr>
        <w:t xml:space="preserve">Modify </w:t>
      </w:r>
      <w:r w:rsidRPr="009833FC">
        <w:rPr>
          <w:i/>
          <w:sz w:val="22"/>
          <w:szCs w:val="22"/>
          <w:highlight w:val="yellow"/>
        </w:rPr>
        <w:t xml:space="preserve">P.L. </w:t>
      </w:r>
      <w:r>
        <w:rPr>
          <w:i/>
          <w:sz w:val="22"/>
          <w:szCs w:val="22"/>
          <w:highlight w:val="yellow"/>
        </w:rPr>
        <w:t>647</w:t>
      </w:r>
      <w:r w:rsidRPr="009833FC">
        <w:rPr>
          <w:i/>
          <w:sz w:val="22"/>
          <w:szCs w:val="22"/>
          <w:highlight w:val="yellow"/>
        </w:rPr>
        <w:t>.</w:t>
      </w:r>
      <w:r>
        <w:rPr>
          <w:i/>
          <w:sz w:val="22"/>
          <w:szCs w:val="22"/>
          <w:highlight w:val="yellow"/>
        </w:rPr>
        <w:t>1 to the end of this paragraph</w:t>
      </w:r>
      <w:r w:rsidRPr="004428EA">
        <w:rPr>
          <w:i/>
          <w:sz w:val="22"/>
          <w:szCs w:val="22"/>
          <w:highlight w:val="yellow"/>
        </w:rPr>
        <w:t xml:space="preserve"> as following:</w:t>
      </w:r>
    </w:p>
    <w:p w14:paraId="2FBE54AB" w14:textId="58930F30" w:rsidR="00EE03C8" w:rsidRDefault="00EE03C8" w:rsidP="00EE03C8">
      <w:pPr>
        <w:rPr>
          <w:rStyle w:val="gmail-m-5530319775799146189gmail-m516580616915969700fontstyle01"/>
          <w:sz w:val="24"/>
          <w:szCs w:val="28"/>
        </w:rPr>
      </w:pPr>
      <w:r w:rsidRPr="006E0B68">
        <w:rPr>
          <w:rStyle w:val="gmail-m-5530319775799146189gmail-m516580616915969700fontstyle01"/>
          <w:rFonts w:ascii="TimesNewRomanPSMT" w:hAnsi="TimesNewRomanPSMT"/>
          <w:color w:val="000000"/>
          <w:sz w:val="24"/>
          <w:szCs w:val="28"/>
        </w:rPr>
        <w:t xml:space="preserve">If the HE-SIG-A indicates a valid CRC </w:t>
      </w:r>
      <w:r w:rsidRPr="006E0B68">
        <w:rPr>
          <w:rStyle w:val="gmail-m-5530319775799146189gmail-m516580616915969700fontstyle01"/>
          <w:strike/>
          <w:color w:val="FF0000"/>
          <w:sz w:val="24"/>
          <w:szCs w:val="28"/>
        </w:rPr>
        <w:t>and Reserved HE-SIG-A Indication is not</w:t>
      </w:r>
      <w:r>
        <w:rPr>
          <w:rStyle w:val="gmail-m-5530319775799146189gmail-m516580616915969700fontstyle01"/>
          <w:strike/>
          <w:color w:val="FF0000"/>
          <w:sz w:val="24"/>
          <w:szCs w:val="28"/>
        </w:rPr>
        <w:t xml:space="preserve"> </w:t>
      </w:r>
      <w:r w:rsidRPr="006E0B68">
        <w:rPr>
          <w:rStyle w:val="gmail-m-5530319775799146189gmail-m516580616915969700fontstyle01"/>
          <w:rFonts w:ascii="TimesNewRomanPSMT" w:hAnsi="TimesNewRomanPSMT"/>
          <w:strike/>
          <w:color w:val="FF0000"/>
          <w:sz w:val="24"/>
          <w:szCs w:val="28"/>
        </w:rPr>
        <w:t>indicated</w:t>
      </w:r>
      <w:r w:rsidRPr="006E0B68">
        <w:rPr>
          <w:rStyle w:val="gmail-m-5530319775799146189gmail-m516580616915969700fontstyle01"/>
          <w:sz w:val="24"/>
          <w:szCs w:val="28"/>
        </w:rPr>
        <w:t xml:space="preserve">, for all supported modes, unsupported modes, </w:t>
      </w:r>
      <w:r w:rsidRPr="006E0B68">
        <w:rPr>
          <w:rStyle w:val="gmail-m-5530319775799146189gmail-m516580616915969700fontstyle01"/>
          <w:color w:val="C00000"/>
          <w:sz w:val="24"/>
          <w:szCs w:val="28"/>
        </w:rPr>
        <w:t xml:space="preserve">Reserved HE-SIG-A Indication, </w:t>
      </w:r>
      <w:r w:rsidRPr="006E0B68">
        <w:rPr>
          <w:rStyle w:val="gmail-m-5530319775799146189gmail-m516580616915969700fontstyle01"/>
          <w:sz w:val="24"/>
          <w:szCs w:val="28"/>
        </w:rPr>
        <w:t>the PHY entity shall maintain PHY-</w:t>
      </w:r>
      <w:proofErr w:type="spellStart"/>
      <w:r w:rsidRPr="006E0B68">
        <w:rPr>
          <w:rStyle w:val="gmail-m-5530319775799146189gmail-m516580616915969700fontstyle01"/>
          <w:sz w:val="24"/>
          <w:szCs w:val="28"/>
        </w:rPr>
        <w:t>CCA.indication</w:t>
      </w:r>
      <w:proofErr w:type="spellEnd"/>
      <w:r w:rsidRPr="006E0B68">
        <w:rPr>
          <w:rStyle w:val="gmail-m-5530319775799146189gmail-m516580616915969700fontstyle01"/>
          <w:sz w:val="24"/>
          <w:szCs w:val="28"/>
        </w:rPr>
        <w:t xml:space="preserve">(BUSY, </w:t>
      </w:r>
      <w:proofErr w:type="spellStart"/>
      <w:r w:rsidRPr="006E0B68">
        <w:rPr>
          <w:rStyle w:val="gmail-m-5530319775799146189gmail-m516580616915969700fontstyle01"/>
          <w:sz w:val="24"/>
          <w:szCs w:val="28"/>
        </w:rPr>
        <w:t>channellist</w:t>
      </w:r>
      <w:proofErr w:type="spellEnd"/>
      <w:r w:rsidRPr="006E0B68">
        <w:rPr>
          <w:rStyle w:val="gmail-m-5530319775799146189gmail-m516580616915969700fontstyle01"/>
          <w:sz w:val="24"/>
          <w:szCs w:val="28"/>
        </w:rPr>
        <w:t>) primitive for the predicted duration of the transmitted PPDU, as defined by</w:t>
      </w:r>
      <w:r>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RXTIME in Equation (27-132), unless it receives a PHY-</w:t>
      </w:r>
      <w:proofErr w:type="spellStart"/>
      <w:r w:rsidRPr="006E0B68">
        <w:rPr>
          <w:rStyle w:val="gmail-m-5530319775799146189gmail-m516580616915969700fontstyle01"/>
          <w:rFonts w:ascii="TimesNewRomanPSMT" w:hAnsi="TimesNewRomanPSMT"/>
          <w:color w:val="000000"/>
          <w:sz w:val="24"/>
          <w:szCs w:val="28"/>
        </w:rPr>
        <w:t>CCARESET.request</w:t>
      </w:r>
      <w:proofErr w:type="spellEnd"/>
      <w:r w:rsidRPr="006E0B68">
        <w:rPr>
          <w:rStyle w:val="gmail-m-5530319775799146189gmail-m516580616915969700fontstyle01"/>
          <w:rFonts w:ascii="TimesNewRomanPSMT" w:hAnsi="TimesNewRomanPSMT"/>
          <w:color w:val="000000"/>
          <w:sz w:val="24"/>
          <w:szCs w:val="28"/>
        </w:rPr>
        <w:t xml:space="preserve"> primitive before the end of </w:t>
      </w:r>
      <w:r w:rsidRPr="006E0B68">
        <w:rPr>
          <w:rStyle w:val="gmail-m-5530319775799146189gmail-m516580616915969700fontstyle01"/>
          <w:sz w:val="24"/>
          <w:szCs w:val="28"/>
        </w:rPr>
        <w:t>the PPDU for instance during spatial reuse operation as described in 26.10 (Spatial reuse operation). If the</w:t>
      </w:r>
      <w:r>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HE-SIG-A indicates an unsupported mode, the PHY shall issue a PHY-</w:t>
      </w:r>
      <w:proofErr w:type="spellStart"/>
      <w:proofErr w:type="gram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proofErr w:type="gramEnd"/>
      <w:r w:rsidRPr="006E0B68">
        <w:rPr>
          <w:rStyle w:val="gmail-m-5530319775799146189gmail-m516580616915969700fontstyle01"/>
          <w:rFonts w:ascii="TimesNewRomanPSMT" w:hAnsi="TimesNewRomanPSMT"/>
          <w:color w:val="000000"/>
          <w:sz w:val="24"/>
          <w:szCs w:val="28"/>
        </w:rPr>
        <w:t>UnsupportedRate</w:t>
      </w:r>
      <w:proofErr w:type="spellEnd"/>
      <w:r w:rsidRPr="006E0B68">
        <w:rPr>
          <w:rStyle w:val="gmail-m-5530319775799146189gmail-m516580616915969700fontstyle01"/>
          <w:rFonts w:ascii="TimesNewRomanPSMT" w:hAnsi="TimesNewRomanPSMT"/>
          <w:color w:val="000000"/>
          <w:sz w:val="24"/>
          <w:szCs w:val="28"/>
        </w:rPr>
        <w:t>)primitive</w:t>
      </w:r>
      <w:r w:rsidRPr="006E0B68">
        <w:rPr>
          <w:rStyle w:val="gmail-m-5530319775799146189gmail-m516580616915969700fontstyle01"/>
          <w:rFonts w:ascii="TimesNewRomanPSMT" w:hAnsi="TimesNewRomanPSMT"/>
          <w:color w:val="000000"/>
          <w:sz w:val="24"/>
          <w:szCs w:val="28"/>
          <w:shd w:val="clear" w:color="auto" w:fill="FFFF00"/>
        </w:rPr>
        <w:t xml:space="preserve">. </w:t>
      </w:r>
      <w:r w:rsidRPr="006E0B68">
        <w:rPr>
          <w:rStyle w:val="gmail-m-5530319775799146189gmail-m516580616915969700fontstyle01"/>
          <w:rFonts w:ascii="TimesNewRomanPSMT" w:hAnsi="TimesNewRomanPSMT"/>
          <w:color w:val="FF0000"/>
          <w:sz w:val="24"/>
          <w:szCs w:val="28"/>
          <w:shd w:val="clear" w:color="auto" w:fill="FFFF00"/>
        </w:rPr>
        <w:t>If the HE-SIG-A indicates an Reserved HE-SIG-A Indication, the PHY shall issue the error condition PHY-</w:t>
      </w:r>
      <w:proofErr w:type="spellStart"/>
      <w:proofErr w:type="gramStart"/>
      <w:r w:rsidRPr="006E0B68">
        <w:rPr>
          <w:rStyle w:val="gmail-m-5530319775799146189gmail-m516580616915969700fontstyle01"/>
          <w:rFonts w:ascii="TimesNewRomanPSMT" w:hAnsi="TimesNewRomanPSMT"/>
          <w:color w:val="FF0000"/>
          <w:sz w:val="24"/>
          <w:szCs w:val="28"/>
          <w:shd w:val="clear" w:color="auto" w:fill="FFFF00"/>
        </w:rPr>
        <w:t>RXEND.indication</w:t>
      </w:r>
      <w:proofErr w:type="spellEnd"/>
      <w:r w:rsidRPr="006E0B68">
        <w:rPr>
          <w:rStyle w:val="gmail-m-5530319775799146189gmail-m516580616915969700fontstyle01"/>
          <w:rFonts w:ascii="TimesNewRomanPSMT" w:hAnsi="TimesNewRomanPSMT"/>
          <w:color w:val="FF0000"/>
          <w:sz w:val="24"/>
          <w:szCs w:val="28"/>
          <w:shd w:val="clear" w:color="auto" w:fill="FFFF00"/>
        </w:rPr>
        <w:t>(</w:t>
      </w:r>
      <w:proofErr w:type="spellStart"/>
      <w:proofErr w:type="gramEnd"/>
      <w:r w:rsidRPr="006E0B68">
        <w:rPr>
          <w:rStyle w:val="gmail-m-5530319775799146189gmail-m516580616915969700fontstyle01"/>
          <w:rFonts w:ascii="TimesNewRomanPSMT" w:hAnsi="TimesNewRomanPSMT"/>
          <w:color w:val="FF0000"/>
          <w:sz w:val="24"/>
          <w:szCs w:val="28"/>
          <w:shd w:val="clear" w:color="auto" w:fill="FFFF00"/>
        </w:rPr>
        <w:t>FormatViolation</w:t>
      </w:r>
      <w:proofErr w:type="spellEnd"/>
      <w:r w:rsidRPr="006E0B68">
        <w:rPr>
          <w:rStyle w:val="gmail-m-5530319775799146189gmail-m516580616915969700fontstyle01"/>
          <w:rFonts w:ascii="TimesNewRomanPSMT" w:hAnsi="TimesNewRomanPSMT"/>
          <w:color w:val="FF0000"/>
          <w:sz w:val="24"/>
          <w:szCs w:val="28"/>
          <w:shd w:val="clear" w:color="auto" w:fill="FFFF00"/>
        </w:rPr>
        <w:t xml:space="preserve">) primitive. </w:t>
      </w:r>
      <w:r w:rsidRPr="006E0B68">
        <w:rPr>
          <w:rStyle w:val="gmail-m-5530319775799146189gmail-m516580616915969700fontstyle01"/>
          <w:rFonts w:ascii="TimesNewRomanPSMT" w:hAnsi="TimesNewRomanPSMT"/>
          <w:color w:val="000000"/>
          <w:sz w:val="24"/>
          <w:szCs w:val="28"/>
          <w:shd w:val="clear" w:color="auto" w:fill="FFFF00"/>
        </w:rPr>
        <w:t xml:space="preserve">If the HE-SIG-A indicates an invalid CRC </w:t>
      </w:r>
      <w:r w:rsidRPr="006E0B68">
        <w:rPr>
          <w:rStyle w:val="gmail-m-5530319775799146189gmail-m516580616915969700fontstyle01"/>
          <w:rFonts w:ascii="TimesNewRomanPSMT" w:hAnsi="TimesNewRomanPSMT"/>
          <w:strike/>
          <w:color w:val="FF0000"/>
          <w:sz w:val="24"/>
          <w:szCs w:val="28"/>
          <w:shd w:val="clear" w:color="auto" w:fill="FFFF00"/>
        </w:rPr>
        <w:t>or Reserved HE-SIG-A Indication</w:t>
      </w:r>
      <w:r w:rsidRPr="006E0B68">
        <w:rPr>
          <w:rStyle w:val="gmail-m-5530319775799146189gmail-m516580616915969700fontstyle01"/>
          <w:rFonts w:ascii="TimesNewRomanPSMT" w:hAnsi="TimesNewRomanPSMT"/>
          <w:color w:val="000000"/>
          <w:sz w:val="24"/>
          <w:szCs w:val="28"/>
          <w:shd w:val="clear" w:color="auto" w:fill="FFFF00"/>
        </w:rPr>
        <w:t>,</w:t>
      </w:r>
      <w:r w:rsidRPr="006E0B68">
        <w:rPr>
          <w:rStyle w:val="gmail-m-5530319775799146189gmail-m516580616915969700fontstyle01"/>
          <w:rFonts w:ascii="TimesNewRomanPSMT" w:hAnsi="TimesNewRomanPSMT"/>
          <w:color w:val="000000"/>
          <w:sz w:val="24"/>
          <w:szCs w:val="28"/>
        </w:rPr>
        <w:t xml:space="preserve"> the PHY</w:t>
      </w:r>
      <w:r w:rsidRPr="006E0B68">
        <w:rPr>
          <w:rFonts w:ascii="TimesNewRomanPSMT" w:hAnsi="TimesNewRomanPSMT"/>
          <w:color w:val="000000"/>
          <w:sz w:val="24"/>
          <w:szCs w:val="28"/>
        </w:rPr>
        <w:br/>
      </w:r>
      <w:r w:rsidRPr="006E0B68">
        <w:rPr>
          <w:rStyle w:val="gmail-m-5530319775799146189gmail-m516580616915969700fontstyle01"/>
          <w:rFonts w:ascii="TimesNewRomanPSMT" w:hAnsi="TimesNewRomanPSMT"/>
          <w:color w:val="000000"/>
          <w:sz w:val="24"/>
          <w:szCs w:val="28"/>
        </w:rPr>
        <w:t>shall issue the error condition PHY-</w:t>
      </w:r>
      <w:proofErr w:type="spell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r w:rsidRPr="006E0B68">
        <w:rPr>
          <w:rStyle w:val="gmail-m-5530319775799146189gmail-m516580616915969700fontstyle01"/>
          <w:rFonts w:ascii="TimesNewRomanPSMT" w:hAnsi="TimesNewRomanPSMT"/>
          <w:color w:val="000000"/>
          <w:sz w:val="24"/>
          <w:szCs w:val="28"/>
        </w:rPr>
        <w:t>FormatViolation</w:t>
      </w:r>
      <w:proofErr w:type="spellEnd"/>
      <w:r w:rsidRPr="006E0B68">
        <w:rPr>
          <w:rStyle w:val="gmail-m-5530319775799146189gmail-m516580616915969700fontstyle01"/>
          <w:rFonts w:ascii="TimesNewRomanPSMT" w:hAnsi="TimesNewRomanPSMT"/>
          <w:color w:val="000000"/>
          <w:sz w:val="24"/>
          <w:szCs w:val="28"/>
        </w:rPr>
        <w:t xml:space="preserve">) primitive and maintain </w:t>
      </w:r>
      <w:proofErr w:type="spellStart"/>
      <w:r w:rsidRPr="006E0B68">
        <w:rPr>
          <w:rStyle w:val="gmail-m-5530319775799146189gmail-m516580616915969700fontstyle01"/>
          <w:rFonts w:ascii="TimesNewRomanPSMT" w:hAnsi="TimesNewRomanPSMT"/>
          <w:color w:val="000000"/>
          <w:sz w:val="24"/>
          <w:szCs w:val="28"/>
        </w:rPr>
        <w:t>PHYCCA.indication</w:t>
      </w:r>
      <w:proofErr w:type="spellEnd"/>
      <w:r w:rsidRPr="006E0B68">
        <w:rPr>
          <w:rStyle w:val="gmail-m-5530319775799146189gmail-m516580616915969700fontstyle01"/>
          <w:rFonts w:ascii="TimesNewRomanPSMT" w:hAnsi="TimesNewRomanPSMT"/>
          <w:color w:val="000000"/>
          <w:sz w:val="24"/>
          <w:szCs w:val="28"/>
        </w:rPr>
        <w:t xml:space="preserve">(BUSY, </w:t>
      </w:r>
      <w:proofErr w:type="spellStart"/>
      <w:r w:rsidRPr="006E0B68">
        <w:rPr>
          <w:rStyle w:val="gmail-m-5530319775799146189gmail-m516580616915969700fontstyle01"/>
          <w:rFonts w:ascii="TimesNewRomanPSMT" w:hAnsi="TimesNewRomanPSMT"/>
          <w:color w:val="000000"/>
          <w:sz w:val="24"/>
          <w:szCs w:val="28"/>
        </w:rPr>
        <w:t>channellist</w:t>
      </w:r>
      <w:proofErr w:type="spellEnd"/>
      <w:r w:rsidRPr="006E0B68">
        <w:rPr>
          <w:rStyle w:val="gmail-m-5530319775799146189gmail-m516580616915969700fontstyle01"/>
          <w:rFonts w:ascii="TimesNewRomanPSMT" w:hAnsi="TimesNewRomanPSMT"/>
          <w:color w:val="000000"/>
          <w:sz w:val="24"/>
          <w:szCs w:val="28"/>
        </w:rPr>
        <w:t>) primitive for the predicted duration of the transmitted PPDU derived</w:t>
      </w:r>
      <w:r>
        <w:rPr>
          <w:rStyle w:val="gmail-m-5530319775799146189gmail-m516580616915969700fontstyle01"/>
          <w:rFonts w:ascii="TimesNewRomanPSMT" w:hAnsi="TimesNewRomanPSMT"/>
          <w:color w:val="000000"/>
          <w:sz w:val="24"/>
          <w:szCs w:val="28"/>
        </w:rPr>
        <w:t xml:space="preserve"> </w:t>
      </w:r>
      <w:r w:rsidRPr="006E0B68">
        <w:rPr>
          <w:rStyle w:val="gmail-m-5530319775799146189gmail-m516580616915969700fontstyle01"/>
          <w:rFonts w:ascii="TimesNewRomanPSMT" w:hAnsi="TimesNewRomanPSMT"/>
          <w:color w:val="000000"/>
          <w:sz w:val="24"/>
          <w:szCs w:val="28"/>
        </w:rPr>
        <w:t>from the LENGTH field in L-SIG as defined in Equation (27-133</w:t>
      </w:r>
      <w:r w:rsidRPr="006E0B68">
        <w:rPr>
          <w:rStyle w:val="gmail-m-5530319775799146189gmail-m516580616915969700fontstyle01"/>
          <w:strike/>
          <w:color w:val="FF0000"/>
          <w:sz w:val="24"/>
          <w:szCs w:val="28"/>
        </w:rPr>
        <w:t>), unless it receives a PHY-</w:t>
      </w:r>
      <w:proofErr w:type="spellStart"/>
      <w:r w:rsidRPr="006E0B68">
        <w:rPr>
          <w:rStyle w:val="gmail-m-5530319775799146189gmail-m516580616915969700fontstyle01"/>
          <w:strike/>
          <w:color w:val="FF0000"/>
          <w:sz w:val="24"/>
          <w:szCs w:val="28"/>
        </w:rPr>
        <w:t>CCARESET.request</w:t>
      </w:r>
      <w:proofErr w:type="spellEnd"/>
      <w:r w:rsidRPr="006E0B68">
        <w:rPr>
          <w:rStyle w:val="gmail-m-5530319775799146189gmail-m516580616915969700fontstyle01"/>
          <w:strike/>
          <w:color w:val="FF0000"/>
          <w:sz w:val="24"/>
          <w:szCs w:val="28"/>
        </w:rPr>
        <w:t xml:space="preserve"> primitive before the end of the PPDU for instance during spatial reuse operation as described in</w:t>
      </w:r>
      <w:r>
        <w:rPr>
          <w:rStyle w:val="gmail-m-5530319775799146189gmail-m516580616915969700fontstyle01"/>
          <w:strike/>
          <w:color w:val="FF0000"/>
          <w:sz w:val="24"/>
          <w:szCs w:val="28"/>
        </w:rPr>
        <w:t xml:space="preserve"> </w:t>
      </w:r>
      <w:r w:rsidRPr="006E0B68">
        <w:rPr>
          <w:rStyle w:val="gmail-m-5530319775799146189gmail-m516580616915969700fontstyle01"/>
          <w:rFonts w:ascii="TimesNewRomanPSMT" w:hAnsi="TimesNewRomanPSMT"/>
          <w:strike/>
          <w:color w:val="FF0000"/>
          <w:sz w:val="24"/>
          <w:szCs w:val="28"/>
        </w:rPr>
        <w:t>26.10 (Spatial reuse operation)</w:t>
      </w:r>
      <w:r w:rsidRPr="006E0B68">
        <w:rPr>
          <w:rStyle w:val="gmail-m-5530319775799146189gmail-m516580616915969700fontstyle01"/>
          <w:sz w:val="24"/>
          <w:szCs w:val="28"/>
        </w:rPr>
        <w:t>.</w:t>
      </w:r>
    </w:p>
    <w:p w14:paraId="60BE555C" w14:textId="77777777" w:rsidR="00EE03C8" w:rsidRDefault="00EE03C8" w:rsidP="00EE03C8">
      <w:pPr>
        <w:rPr>
          <w:rStyle w:val="gmail-m-5530319775799146189gmail-m516580616915969700fontstyle01"/>
          <w:sz w:val="24"/>
          <w:szCs w:val="28"/>
        </w:rPr>
      </w:pPr>
    </w:p>
    <w:p w14:paraId="46985B05" w14:textId="1C85C957" w:rsidR="00464F31" w:rsidRDefault="00464F31" w:rsidP="00464F31">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w:t>
      </w:r>
      <w:r>
        <w:rPr>
          <w:rFonts w:ascii="TimesNewRomanPSMT" w:hAnsi="TimesNewRomanPSMT"/>
          <w:b/>
          <w:color w:val="000000"/>
          <w:sz w:val="20"/>
        </w:rPr>
        <w:t>0504</w:t>
      </w:r>
      <w:r w:rsidR="00975BD3">
        <w:rPr>
          <w:rFonts w:ascii="TimesNewRomanPSMT" w:hAnsi="TimesNewRomanPSMT"/>
          <w:b/>
          <w:color w:val="000000"/>
          <w:sz w:val="20"/>
        </w:rPr>
        <w:t>, 20537</w:t>
      </w:r>
      <w:r w:rsidRPr="009833FC">
        <w:rPr>
          <w:rFonts w:ascii="TimesNewRomanPSMT" w:hAnsi="TimesNewRomanPSMT"/>
          <w:b/>
          <w:color w:val="000000"/>
          <w:sz w:val="20"/>
        </w:rPr>
        <w:t>:</w:t>
      </w:r>
    </w:p>
    <w:p w14:paraId="00DD8F5B" w14:textId="3163F133" w:rsidR="00EE03C8" w:rsidRDefault="00464F31" w:rsidP="00EE03C8">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w:t>
      </w:r>
      <w:r w:rsidRPr="00464F31">
        <w:rPr>
          <w:i/>
          <w:sz w:val="22"/>
          <w:szCs w:val="22"/>
          <w:highlight w:val="yellow"/>
        </w:rPr>
        <w:t>or: replace figure 27-59, figure 27-60, figure 27-61, figure 27-62</w:t>
      </w:r>
      <w:r>
        <w:rPr>
          <w:i/>
          <w:sz w:val="22"/>
          <w:szCs w:val="22"/>
          <w:highlight w:val="yellow"/>
        </w:rPr>
        <w:t>, figure 27-63</w:t>
      </w:r>
      <w:r w:rsidRPr="00464F31">
        <w:rPr>
          <w:i/>
          <w:sz w:val="22"/>
          <w:szCs w:val="22"/>
          <w:highlight w:val="yellow"/>
        </w:rPr>
        <w:t xml:space="preserve"> with the below </w:t>
      </w:r>
      <w:r>
        <w:rPr>
          <w:i/>
          <w:sz w:val="22"/>
          <w:szCs w:val="22"/>
          <w:highlight w:val="yellow"/>
        </w:rPr>
        <w:t>five</w:t>
      </w:r>
      <w:r w:rsidRPr="00464F31">
        <w:rPr>
          <w:i/>
          <w:sz w:val="22"/>
          <w:szCs w:val="22"/>
          <w:highlight w:val="yellow"/>
        </w:rPr>
        <w:t xml:space="preserve"> figures respectively</w:t>
      </w:r>
      <w:r>
        <w:rPr>
          <w:i/>
          <w:sz w:val="22"/>
          <w:szCs w:val="22"/>
        </w:rPr>
        <w:t xml:space="preserve"> </w:t>
      </w:r>
    </w:p>
    <w:p w14:paraId="563A029F" w14:textId="77777777" w:rsidR="00464F31" w:rsidRDefault="00464F31" w:rsidP="00EE03C8">
      <w:pPr>
        <w:rPr>
          <w:i/>
          <w:sz w:val="22"/>
          <w:szCs w:val="22"/>
        </w:rPr>
      </w:pPr>
    </w:p>
    <w:p w14:paraId="0A836847" w14:textId="30B8E1A0" w:rsidR="00464F31" w:rsidRDefault="00464F31" w:rsidP="00EE03C8">
      <w:pPr>
        <w:rPr>
          <w:rStyle w:val="gmail-m-5530319775799146189gmail-m516580616915969700fontstyle01"/>
          <w:sz w:val="24"/>
          <w:szCs w:val="28"/>
        </w:rPr>
      </w:pPr>
      <w:r>
        <w:object w:dxaOrig="14655" w:dyaOrig="7441" w14:anchorId="09737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168pt" o:ole="">
            <v:imagedata r:id="rId8" o:title="" cropbottom="21510f" cropright="21610f"/>
          </v:shape>
          <o:OLEObject Type="Embed" ProgID="Visio.Drawing.15" ShapeID="_x0000_i1025" DrawAspect="Content" ObjectID="_1619247129" r:id="rId9"/>
        </w:object>
      </w:r>
    </w:p>
    <w:p w14:paraId="7D2D3CCB" w14:textId="3781B239" w:rsidR="00EE03C8" w:rsidRPr="00464F31" w:rsidRDefault="00464F31" w:rsidP="005E768D">
      <w:pPr>
        <w:rPr>
          <w:rFonts w:ascii="Arial-BoldMT" w:hAnsi="Arial-BoldMT" w:hint="eastAsia"/>
          <w:b/>
          <w:bCs/>
          <w:color w:val="FF0000"/>
          <w:sz w:val="20"/>
        </w:rPr>
      </w:pPr>
      <w:r w:rsidRPr="00464F31">
        <w:rPr>
          <w:rFonts w:ascii="Arial-BoldMT" w:hAnsi="Arial-BoldMT"/>
          <w:b/>
          <w:bCs/>
          <w:color w:val="FF0000"/>
          <w:sz w:val="20"/>
        </w:rPr>
        <w:t>Figure 27-59—PHY receive procedure for an HE SU PPDU</w:t>
      </w:r>
    </w:p>
    <w:p w14:paraId="059EFA8B" w14:textId="723998CB" w:rsidR="00464F31" w:rsidRDefault="00464F31" w:rsidP="005E768D">
      <w:pPr>
        <w:rPr>
          <w:rFonts w:ascii="Arial-BoldMT" w:hAnsi="Arial-BoldMT" w:hint="eastAsia"/>
          <w:b/>
          <w:bCs/>
          <w:color w:val="000000"/>
          <w:sz w:val="20"/>
        </w:rPr>
      </w:pPr>
      <w:r>
        <w:object w:dxaOrig="15780" w:dyaOrig="7441" w14:anchorId="5D125BE2">
          <v:shape id="_x0000_i1026" type="#_x0000_t75" style="width:330pt;height:157.5pt" o:ole="">
            <v:imagedata r:id="rId10" o:title="" cropbottom="21056f" cropright="21730f"/>
          </v:shape>
          <o:OLEObject Type="Embed" ProgID="Visio.Drawing.15" ShapeID="_x0000_i1026" DrawAspect="Content" ObjectID="_1619247130" r:id="rId11"/>
        </w:object>
      </w:r>
    </w:p>
    <w:p w14:paraId="3EFE6510" w14:textId="487E81BD" w:rsidR="00464F31" w:rsidRPr="00464F31" w:rsidRDefault="00464F31" w:rsidP="005E768D">
      <w:pPr>
        <w:rPr>
          <w:rFonts w:ascii="Arial-BoldMT" w:hAnsi="Arial-BoldMT" w:hint="eastAsia"/>
          <w:b/>
          <w:bCs/>
          <w:color w:val="FF0000"/>
          <w:sz w:val="20"/>
        </w:rPr>
      </w:pPr>
      <w:r w:rsidRPr="00464F31">
        <w:rPr>
          <w:rFonts w:ascii="Arial-BoldMT" w:hAnsi="Arial-BoldMT"/>
          <w:b/>
          <w:bCs/>
          <w:color w:val="FF0000"/>
          <w:sz w:val="20"/>
        </w:rPr>
        <w:t>Figure 27-60—PHY receive procedure for an HE ER SU PPDU</w:t>
      </w:r>
    </w:p>
    <w:p w14:paraId="26A787C7" w14:textId="77777777" w:rsidR="00464F31" w:rsidRDefault="00464F31" w:rsidP="005E768D">
      <w:pPr>
        <w:rPr>
          <w:rFonts w:ascii="Arial-BoldMT" w:hAnsi="Arial-BoldMT" w:hint="eastAsia"/>
          <w:b/>
          <w:bCs/>
          <w:color w:val="000000"/>
          <w:sz w:val="20"/>
        </w:rPr>
      </w:pPr>
    </w:p>
    <w:p w14:paraId="4077E3FD" w14:textId="662149A9" w:rsidR="00464F31" w:rsidRDefault="00464F31" w:rsidP="005E768D">
      <w:pPr>
        <w:rPr>
          <w:rFonts w:ascii="Arial-BoldMT" w:hAnsi="Arial-BoldMT" w:hint="eastAsia"/>
          <w:b/>
          <w:bCs/>
          <w:color w:val="000000"/>
          <w:sz w:val="20"/>
        </w:rPr>
      </w:pPr>
      <w:r>
        <w:object w:dxaOrig="15871" w:dyaOrig="7441" w14:anchorId="1EE71144">
          <v:shape id="_x0000_i1027" type="#_x0000_t75" style="width:328.5pt;height:153.75pt" o:ole="">
            <v:imagedata r:id="rId12" o:title="" cropbottom="21803f" cropright="21850f"/>
          </v:shape>
          <o:OLEObject Type="Embed" ProgID="Visio.Drawing.15" ShapeID="_x0000_i1027" DrawAspect="Content" ObjectID="_1619247131" r:id="rId13"/>
        </w:object>
      </w:r>
    </w:p>
    <w:p w14:paraId="52723E32" w14:textId="44ED12C9" w:rsidR="00464F31" w:rsidRPr="00464F31" w:rsidRDefault="00464F31" w:rsidP="005E768D">
      <w:pPr>
        <w:rPr>
          <w:rFonts w:ascii="Arial-BoldMT" w:hAnsi="Arial-BoldMT" w:hint="eastAsia"/>
          <w:b/>
          <w:bCs/>
          <w:color w:val="FF0000"/>
          <w:sz w:val="20"/>
        </w:rPr>
      </w:pPr>
      <w:r w:rsidRPr="00464F31">
        <w:rPr>
          <w:rFonts w:ascii="Arial-BoldMT" w:hAnsi="Arial-BoldMT"/>
          <w:b/>
          <w:bCs/>
          <w:color w:val="FF0000"/>
          <w:sz w:val="20"/>
        </w:rPr>
        <w:t>Figure 27-61—PHY receive procedure for an HE MU PPDU</w:t>
      </w:r>
    </w:p>
    <w:p w14:paraId="2613B888" w14:textId="77777777" w:rsidR="00464F31" w:rsidRDefault="00464F31" w:rsidP="005E768D">
      <w:pPr>
        <w:rPr>
          <w:rFonts w:ascii="Arial-BoldMT" w:hAnsi="Arial-BoldMT" w:hint="eastAsia"/>
          <w:b/>
          <w:bCs/>
          <w:color w:val="000000"/>
          <w:sz w:val="20"/>
        </w:rPr>
      </w:pPr>
    </w:p>
    <w:p w14:paraId="03C8E37A" w14:textId="5D0B6F05" w:rsidR="00464F31" w:rsidRDefault="00464F31" w:rsidP="005E768D">
      <w:pPr>
        <w:rPr>
          <w:rFonts w:ascii="Arial-BoldMT" w:hAnsi="Arial-BoldMT" w:hint="eastAsia"/>
          <w:b/>
          <w:bCs/>
          <w:color w:val="000000"/>
          <w:sz w:val="20"/>
        </w:rPr>
      </w:pPr>
      <w:r>
        <w:object w:dxaOrig="14521" w:dyaOrig="7441" w14:anchorId="3827E32D">
          <v:shape id="_x0000_i1028" type="#_x0000_t75" style="width:329.25pt;height:170.25pt" o:ole="">
            <v:imagedata r:id="rId14" o:title="" cropbottom="21309f" cropright="21843f"/>
          </v:shape>
          <o:OLEObject Type="Embed" ProgID="Visio.Drawing.15" ShapeID="_x0000_i1028" DrawAspect="Content" ObjectID="_1619247132" r:id="rId15"/>
        </w:object>
      </w:r>
    </w:p>
    <w:p w14:paraId="4CCB7498" w14:textId="4B0D77AA" w:rsidR="00464F31" w:rsidRPr="00464F31" w:rsidRDefault="00464F31" w:rsidP="005E768D">
      <w:pPr>
        <w:rPr>
          <w:rFonts w:ascii="Arial-BoldMT" w:hAnsi="Arial-BoldMT" w:hint="eastAsia"/>
          <w:b/>
          <w:bCs/>
          <w:color w:val="FF0000"/>
          <w:sz w:val="20"/>
        </w:rPr>
      </w:pPr>
      <w:r w:rsidRPr="00464F31">
        <w:rPr>
          <w:rFonts w:ascii="Arial-BoldMT" w:hAnsi="Arial-BoldMT"/>
          <w:b/>
          <w:bCs/>
          <w:color w:val="FF0000"/>
          <w:sz w:val="20"/>
        </w:rPr>
        <w:t>Figure 27-62—PHY receive procedure for an HE TB PPDU</w:t>
      </w:r>
    </w:p>
    <w:p w14:paraId="3444CAAE" w14:textId="77777777" w:rsidR="00464F31" w:rsidRDefault="00464F31" w:rsidP="005E768D">
      <w:pPr>
        <w:rPr>
          <w:b/>
          <w:sz w:val="28"/>
          <w:lang w:val="en-US"/>
        </w:rPr>
      </w:pPr>
    </w:p>
    <w:p w14:paraId="67EEC23C" w14:textId="085E4A44" w:rsidR="005D6008" w:rsidRDefault="005D6008" w:rsidP="005E768D">
      <w:pPr>
        <w:rPr>
          <w:b/>
          <w:sz w:val="28"/>
          <w:lang w:val="en-US"/>
        </w:rPr>
      </w:pPr>
      <w:r>
        <w:object w:dxaOrig="13966" w:dyaOrig="15945" w14:anchorId="64D45845">
          <v:shape id="_x0000_i1029" type="#_x0000_t75" style="width:331.5pt;height:380.25pt" o:ole="">
            <v:imagedata r:id="rId16" o:title="" cropbottom="21244f" cropright="21468f"/>
          </v:shape>
          <o:OLEObject Type="Embed" ProgID="Visio.Drawing.15" ShapeID="_x0000_i1029" DrawAspect="Content" ObjectID="_1619247133" r:id="rId17"/>
        </w:object>
      </w:r>
    </w:p>
    <w:p w14:paraId="486584E7" w14:textId="4A4F86AF" w:rsidR="00464F31" w:rsidRDefault="005D6008" w:rsidP="005E768D">
      <w:pPr>
        <w:rPr>
          <w:rFonts w:ascii="Arial-BoldMT" w:hAnsi="Arial-BoldMT" w:hint="eastAsia"/>
          <w:b/>
          <w:bCs/>
          <w:color w:val="FF0000"/>
          <w:sz w:val="20"/>
        </w:rPr>
      </w:pPr>
      <w:r w:rsidRPr="005D6008">
        <w:rPr>
          <w:rFonts w:ascii="Arial-BoldMT" w:hAnsi="Arial-BoldMT"/>
          <w:b/>
          <w:bCs/>
          <w:color w:val="FF0000"/>
          <w:sz w:val="20"/>
        </w:rPr>
        <w:t xml:space="preserve">Figure 27-63—PHY receive state machine if </w:t>
      </w:r>
      <w:proofErr w:type="spellStart"/>
      <w:r w:rsidRPr="005D6008">
        <w:rPr>
          <w:rFonts w:ascii="Arial-BoldMT" w:hAnsi="Arial-BoldMT"/>
          <w:b/>
          <w:bCs/>
          <w:color w:val="FF0000"/>
          <w:sz w:val="20"/>
        </w:rPr>
        <w:t>midambles</w:t>
      </w:r>
      <w:proofErr w:type="spellEnd"/>
      <w:r w:rsidRPr="005D6008">
        <w:rPr>
          <w:rFonts w:ascii="Arial-BoldMT" w:hAnsi="Arial-BoldMT"/>
          <w:b/>
          <w:bCs/>
          <w:color w:val="FF0000"/>
          <w:sz w:val="20"/>
        </w:rPr>
        <w:t xml:space="preserve"> are not present</w:t>
      </w:r>
    </w:p>
    <w:p w14:paraId="0F379088" w14:textId="77777777" w:rsidR="00975BD3" w:rsidRDefault="00975BD3" w:rsidP="005E768D">
      <w:pPr>
        <w:rPr>
          <w:rFonts w:ascii="Arial-BoldMT" w:hAnsi="Arial-BoldMT" w:hint="eastAsia"/>
          <w:b/>
          <w:bCs/>
          <w:color w:val="FF0000"/>
          <w:sz w:val="20"/>
        </w:rPr>
      </w:pPr>
    </w:p>
    <w:p w14:paraId="47D01BA0" w14:textId="77777777" w:rsidR="00975BD3" w:rsidRDefault="00975BD3" w:rsidP="00975BD3">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w:t>
      </w:r>
      <w:r>
        <w:rPr>
          <w:rFonts w:ascii="TimesNewRomanPSMT" w:hAnsi="TimesNewRomanPSMT"/>
          <w:b/>
          <w:color w:val="000000"/>
          <w:sz w:val="20"/>
        </w:rPr>
        <w:t>0886</w:t>
      </w:r>
      <w:r w:rsidRPr="009833FC">
        <w:rPr>
          <w:rFonts w:ascii="TimesNewRomanPSMT" w:hAnsi="TimesNewRomanPSMT"/>
          <w:b/>
          <w:color w:val="000000"/>
          <w:sz w:val="20"/>
        </w:rPr>
        <w:t>:</w:t>
      </w:r>
    </w:p>
    <w:p w14:paraId="15C0AB6F" w14:textId="77777777" w:rsidR="00975BD3" w:rsidRDefault="00975BD3" w:rsidP="00975BD3">
      <w:pPr>
        <w:rPr>
          <w:i/>
          <w:sz w:val="22"/>
          <w:szCs w:val="22"/>
        </w:rPr>
      </w:pPr>
      <w:r w:rsidRPr="00FC5D6B">
        <w:rPr>
          <w:i/>
          <w:sz w:val="22"/>
          <w:szCs w:val="22"/>
          <w:highlight w:val="yellow"/>
        </w:rPr>
        <w:t xml:space="preserve">To the </w:t>
      </w:r>
      <w:proofErr w:type="spellStart"/>
      <w:r w:rsidRPr="00FC5D6B">
        <w:rPr>
          <w:i/>
          <w:sz w:val="22"/>
          <w:szCs w:val="22"/>
          <w:highlight w:val="yellow"/>
        </w:rPr>
        <w:t>TGax</w:t>
      </w:r>
      <w:proofErr w:type="spellEnd"/>
      <w:r w:rsidRPr="00FC5D6B">
        <w:rPr>
          <w:i/>
          <w:sz w:val="22"/>
          <w:szCs w:val="22"/>
          <w:highlight w:val="yellow"/>
        </w:rPr>
        <w:t xml:space="preserve"> Editor: modify P.L. 640.23 as following:</w:t>
      </w:r>
    </w:p>
    <w:p w14:paraId="1B7D80CB" w14:textId="77777777" w:rsidR="00975BD3" w:rsidRDefault="00975BD3" w:rsidP="00975BD3">
      <w:pPr>
        <w:rPr>
          <w:b/>
          <w:sz w:val="28"/>
          <w:lang w:val="en-US"/>
        </w:rPr>
      </w:pPr>
      <w:r w:rsidRPr="00FC5D6B">
        <w:rPr>
          <w:rFonts w:ascii="TimesNewRomanPSMT" w:hAnsi="TimesNewRomanPSMT"/>
          <w:color w:val="000000"/>
          <w:sz w:val="20"/>
        </w:rPr>
        <w:t>Other transmit parameters, such as HE-MCS</w:t>
      </w:r>
      <w:r w:rsidRPr="00FC5D6B">
        <w:rPr>
          <w:rFonts w:ascii="TimesNewRomanPSMT" w:hAnsi="TimesNewRomanPSMT"/>
          <w:color w:val="FF0000"/>
          <w:sz w:val="20"/>
        </w:rPr>
        <w:t>,</w:t>
      </w:r>
      <w:r w:rsidRPr="00FC5D6B">
        <w:rPr>
          <w:rFonts w:ascii="TimesNewRomanPSMT" w:hAnsi="TimesNewRomanPSMT"/>
          <w:color w:val="000000"/>
          <w:sz w:val="20"/>
        </w:rPr>
        <w:t xml:space="preserve"> Coding types and transmit power, are set via the PHY-SAP using the</w:t>
      </w:r>
      <w:r w:rsidRPr="00FC5D6B">
        <w:rPr>
          <w:rFonts w:ascii="TimesNewRomanPSMT" w:hAnsi="TimesNewRomanPSMT"/>
          <w:color w:val="000000"/>
          <w:sz w:val="20"/>
        </w:rPr>
        <w:br/>
      </w:r>
      <w:proofErr w:type="spellStart"/>
      <w:r w:rsidRPr="00FC5D6B">
        <w:rPr>
          <w:rFonts w:ascii="TimesNewRomanPSMT" w:hAnsi="TimesNewRomanPSMT"/>
          <w:color w:val="000000"/>
          <w:sz w:val="20"/>
        </w:rPr>
        <w:t>PHYTXSTART.request</w:t>
      </w:r>
      <w:proofErr w:type="spellEnd"/>
      <w:r w:rsidRPr="00FC5D6B">
        <w:rPr>
          <w:rFonts w:ascii="TimesNewRomanPSMT" w:hAnsi="TimesNewRomanPSMT"/>
          <w:color w:val="000000"/>
          <w:sz w:val="20"/>
        </w:rPr>
        <w:t>(TXVECTOR) primitive, as described in 27.2.2 (TXVECTOR and RXVECTOR</w:t>
      </w:r>
      <w:r w:rsidRPr="00FC5D6B">
        <w:rPr>
          <w:rFonts w:ascii="TimesNewRomanPSMT" w:hAnsi="TimesNewRomanPSMT"/>
          <w:color w:val="000000"/>
          <w:sz w:val="20"/>
        </w:rPr>
        <w:br/>
        <w:t>parameters).</w:t>
      </w:r>
    </w:p>
    <w:p w14:paraId="61B0699A" w14:textId="77777777" w:rsidR="00975BD3" w:rsidRPr="005D6008" w:rsidRDefault="00975BD3" w:rsidP="005E768D">
      <w:pPr>
        <w:rPr>
          <w:b/>
          <w:color w:val="FF0000"/>
          <w:sz w:val="28"/>
          <w:lang w:val="en-US"/>
        </w:rPr>
      </w:pPr>
    </w:p>
    <w:p w14:paraId="5B27E0B0" w14:textId="6E7D238B" w:rsidR="00320240" w:rsidRDefault="00320240" w:rsidP="00320240">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w:t>
      </w:r>
      <w:r>
        <w:rPr>
          <w:rFonts w:ascii="TimesNewRomanPSMT" w:hAnsi="TimesNewRomanPSMT"/>
          <w:b/>
          <w:color w:val="000000"/>
          <w:sz w:val="20"/>
        </w:rPr>
        <w:t>1437</w:t>
      </w:r>
      <w:r w:rsidRPr="009833FC">
        <w:rPr>
          <w:rFonts w:ascii="TimesNewRomanPSMT" w:hAnsi="TimesNewRomanPSMT"/>
          <w:b/>
          <w:color w:val="000000"/>
          <w:sz w:val="20"/>
        </w:rPr>
        <w:t>:</w:t>
      </w:r>
    </w:p>
    <w:p w14:paraId="23E3B115" w14:textId="30026E7D" w:rsidR="00320240" w:rsidRDefault="00320240" w:rsidP="00320240">
      <w:pPr>
        <w:rPr>
          <w:i/>
          <w:sz w:val="22"/>
          <w:szCs w:val="22"/>
        </w:rPr>
      </w:pPr>
      <w:r w:rsidRPr="00FC5D6B">
        <w:rPr>
          <w:i/>
          <w:sz w:val="22"/>
          <w:szCs w:val="22"/>
          <w:highlight w:val="yellow"/>
        </w:rPr>
        <w:t xml:space="preserve">To the </w:t>
      </w:r>
      <w:proofErr w:type="spellStart"/>
      <w:r w:rsidRPr="00FC5D6B">
        <w:rPr>
          <w:i/>
          <w:sz w:val="22"/>
          <w:szCs w:val="22"/>
          <w:highlight w:val="yellow"/>
        </w:rPr>
        <w:t>TGax</w:t>
      </w:r>
      <w:proofErr w:type="spellEnd"/>
      <w:r w:rsidRPr="00FC5D6B">
        <w:rPr>
          <w:i/>
          <w:sz w:val="22"/>
          <w:szCs w:val="22"/>
          <w:highlight w:val="yellow"/>
        </w:rPr>
        <w:t xml:space="preserve"> Editor: </w:t>
      </w:r>
      <w:r w:rsidR="00D304BB">
        <w:rPr>
          <w:i/>
          <w:sz w:val="22"/>
          <w:szCs w:val="22"/>
          <w:highlight w:val="yellow"/>
        </w:rPr>
        <w:t xml:space="preserve">replace figure 27-19 and 27-20 with the figures below. And </w:t>
      </w:r>
      <w:r>
        <w:rPr>
          <w:i/>
          <w:sz w:val="22"/>
          <w:szCs w:val="22"/>
          <w:highlight w:val="yellow"/>
        </w:rPr>
        <w:t>change the title of figure 27-19 as following</w:t>
      </w:r>
      <w:r w:rsidRPr="00FC5D6B">
        <w:rPr>
          <w:i/>
          <w:sz w:val="22"/>
          <w:szCs w:val="22"/>
          <w:highlight w:val="yellow"/>
        </w:rPr>
        <w:t>:</w:t>
      </w:r>
    </w:p>
    <w:p w14:paraId="54970027" w14:textId="77777777" w:rsidR="009B2F82" w:rsidRDefault="009B2F82" w:rsidP="00320240">
      <w:pPr>
        <w:rPr>
          <w:i/>
          <w:sz w:val="22"/>
          <w:szCs w:val="22"/>
        </w:rPr>
      </w:pPr>
    </w:p>
    <w:p w14:paraId="3FEDC69D" w14:textId="77777777" w:rsidR="009B2F82" w:rsidRDefault="009B2F82" w:rsidP="00320240">
      <w:pPr>
        <w:rPr>
          <w:i/>
          <w:sz w:val="22"/>
          <w:szCs w:val="22"/>
        </w:rPr>
      </w:pPr>
    </w:p>
    <w:p w14:paraId="1FE944D6" w14:textId="422C331A" w:rsidR="009B2F82" w:rsidRDefault="009B2F82" w:rsidP="009417AE">
      <w:pPr>
        <w:jc w:val="center"/>
        <w:rPr>
          <w:i/>
          <w:sz w:val="22"/>
          <w:szCs w:val="22"/>
        </w:rPr>
      </w:pPr>
      <w:r>
        <w:object w:dxaOrig="9766" w:dyaOrig="9570" w14:anchorId="25921664">
          <v:shape id="_x0000_i1030" type="#_x0000_t75" style="width:330.75pt;height:323.25pt" o:ole="">
            <v:imagedata r:id="rId18" o:title="" cropbottom="21216f" cropright="21179f"/>
          </v:shape>
          <o:OLEObject Type="Embed" ProgID="Visio.Drawing.15" ShapeID="_x0000_i1030" DrawAspect="Content" ObjectID="_1619247134" r:id="rId19"/>
        </w:object>
      </w:r>
    </w:p>
    <w:p w14:paraId="489B2CD9" w14:textId="77777777" w:rsidR="002805E7" w:rsidRDefault="002805E7" w:rsidP="00320240"/>
    <w:p w14:paraId="3216B48B" w14:textId="56A108EA" w:rsidR="00FC5D6B" w:rsidRDefault="00320240" w:rsidP="001B6A23">
      <w:pPr>
        <w:jc w:val="center"/>
      </w:pPr>
      <w:r w:rsidRPr="00320240">
        <w:rPr>
          <w:rFonts w:ascii="Arial-BoldMT" w:hAnsi="Arial-BoldMT"/>
          <w:b/>
          <w:bCs/>
          <w:color w:val="000000"/>
          <w:sz w:val="20"/>
        </w:rPr>
        <w:t xml:space="preserve">Figure 27-19—Transmitter block diagram for the Data field of an HE DL MU-MIMO transmission in a </w:t>
      </w:r>
      <w:r w:rsidRPr="00320240">
        <w:rPr>
          <w:rFonts w:ascii="Arial-BoldMT" w:hAnsi="Arial-BoldMT"/>
          <w:b/>
          <w:bCs/>
          <w:color w:val="FF0000"/>
          <w:sz w:val="20"/>
        </w:rPr>
        <w:t>106 tone or 242 tone</w:t>
      </w:r>
      <w:r>
        <w:rPr>
          <w:rFonts w:ascii="Arial-BoldMT" w:hAnsi="Arial-BoldMT"/>
          <w:b/>
          <w:bCs/>
          <w:color w:val="000000"/>
          <w:sz w:val="20"/>
        </w:rPr>
        <w:t xml:space="preserve"> </w:t>
      </w:r>
      <w:r w:rsidRPr="00320240">
        <w:rPr>
          <w:rFonts w:ascii="Arial-BoldMT" w:hAnsi="Arial-BoldMT"/>
          <w:b/>
          <w:bCs/>
          <w:strike/>
          <w:color w:val="C0504D" w:themeColor="accent2"/>
          <w:sz w:val="20"/>
        </w:rPr>
        <w:t>106-, 242-, 484- or 996-tone</w:t>
      </w:r>
      <w:r w:rsidRPr="00320240">
        <w:rPr>
          <w:rFonts w:ascii="Arial-BoldMT" w:hAnsi="Arial-BoldMT"/>
          <w:b/>
          <w:bCs/>
          <w:color w:val="C0504D" w:themeColor="accent2"/>
          <w:sz w:val="20"/>
        </w:rPr>
        <w:t xml:space="preserve"> </w:t>
      </w:r>
      <w:r w:rsidRPr="00320240">
        <w:rPr>
          <w:rFonts w:ascii="Arial-BoldMT" w:hAnsi="Arial-BoldMT"/>
          <w:b/>
          <w:bCs/>
          <w:color w:val="000000"/>
          <w:sz w:val="20"/>
        </w:rPr>
        <w:t>RU with BCC encoding</w:t>
      </w:r>
    </w:p>
    <w:p w14:paraId="2685A092" w14:textId="77777777" w:rsidR="00320240" w:rsidRDefault="00320240" w:rsidP="001B6A23">
      <w:pPr>
        <w:jc w:val="center"/>
      </w:pPr>
    </w:p>
    <w:p w14:paraId="2C191974" w14:textId="77777777" w:rsidR="00FC5D6B" w:rsidRDefault="00FC5D6B" w:rsidP="001B6A23">
      <w:pPr>
        <w:jc w:val="center"/>
      </w:pPr>
    </w:p>
    <w:p w14:paraId="59F252A0" w14:textId="3D21F0E6" w:rsidR="00FC5D6B" w:rsidRDefault="00D304BB" w:rsidP="001B6A23">
      <w:pPr>
        <w:jc w:val="center"/>
      </w:pPr>
      <w:r>
        <w:object w:dxaOrig="9766" w:dyaOrig="9570" w14:anchorId="1B08FFE2">
          <v:shape id="_x0000_i1031" type="#_x0000_t75" style="width:332.25pt;height:324.75pt" o:ole="">
            <v:imagedata r:id="rId20" o:title="" cropbottom="21051f" cropright="20944f"/>
          </v:shape>
          <o:OLEObject Type="Embed" ProgID="Visio.Drawing.15" ShapeID="_x0000_i1031" DrawAspect="Content" ObjectID="_1619247135" r:id="rId21"/>
        </w:object>
      </w:r>
    </w:p>
    <w:p w14:paraId="13D2B264" w14:textId="2F57DF4B" w:rsidR="00737AAD" w:rsidRDefault="00D304BB" w:rsidP="00D304BB">
      <w:r w:rsidRPr="00D304BB">
        <w:rPr>
          <w:rFonts w:ascii="Arial-BoldMT" w:hAnsi="Arial-BoldMT"/>
          <w:b/>
          <w:bCs/>
          <w:color w:val="000000"/>
          <w:sz w:val="20"/>
        </w:rPr>
        <w:t>Figure 27-20—Transmitter block diagram for the Data field of an HE DL MU-MIMO transmission in 106-, 242-, 484- or 996-tone RU with LDPC encoding</w:t>
      </w:r>
    </w:p>
    <w:sectPr w:rsidR="00737AAD" w:rsidSect="00996772">
      <w:headerReference w:type="default" r:id="rId22"/>
      <w:footerReference w:type="default" r:id="rId2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FEE52" w14:textId="77777777" w:rsidR="00AC5781" w:rsidRDefault="00AC5781">
      <w:r>
        <w:separator/>
      </w:r>
    </w:p>
  </w:endnote>
  <w:endnote w:type="continuationSeparator" w:id="0">
    <w:p w14:paraId="670CD3E3" w14:textId="77777777" w:rsidR="00AC5781" w:rsidRDefault="00AC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930BFA" w:rsidRDefault="00AC5781">
    <w:pPr>
      <w:pStyle w:val="Footer"/>
      <w:tabs>
        <w:tab w:val="clear" w:pos="6480"/>
        <w:tab w:val="center" w:pos="4680"/>
        <w:tab w:val="right" w:pos="9360"/>
      </w:tabs>
    </w:pPr>
    <w:r>
      <w:fldChar w:fldCharType="begin"/>
    </w:r>
    <w:r>
      <w:instrText xml:space="preserve"> SUBJECT  \* MERGEFORMAT </w:instrText>
    </w:r>
    <w:r>
      <w:fldChar w:fldCharType="separate"/>
    </w:r>
    <w:r w:rsidR="00930BFA">
      <w:t>Submission</w:t>
    </w:r>
    <w:r>
      <w:fldChar w:fldCharType="end"/>
    </w:r>
    <w:r w:rsidR="00930BFA">
      <w:tab/>
      <w:t xml:space="preserve">page </w:t>
    </w:r>
    <w:r w:rsidR="00930BFA">
      <w:fldChar w:fldCharType="begin"/>
    </w:r>
    <w:r w:rsidR="00930BFA">
      <w:instrText xml:space="preserve">page </w:instrText>
    </w:r>
    <w:r w:rsidR="00930BFA">
      <w:fldChar w:fldCharType="separate"/>
    </w:r>
    <w:r w:rsidR="00811876">
      <w:rPr>
        <w:noProof/>
      </w:rPr>
      <w:t>5</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10666" w14:textId="77777777" w:rsidR="00AC5781" w:rsidRDefault="00AC5781">
      <w:r>
        <w:separator/>
      </w:r>
    </w:p>
  </w:footnote>
  <w:footnote w:type="continuationSeparator" w:id="0">
    <w:p w14:paraId="4462234A" w14:textId="77777777" w:rsidR="00AC5781" w:rsidRDefault="00AC5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025943C2" w:rsidR="00930BFA" w:rsidRDefault="00930BFA">
    <w:pPr>
      <w:pStyle w:val="Header"/>
      <w:tabs>
        <w:tab w:val="clear" w:pos="6480"/>
        <w:tab w:val="center" w:pos="4680"/>
        <w:tab w:val="right" w:pos="9360"/>
      </w:tabs>
      <w:rPr>
        <w:lang w:eastAsia="ko-KR"/>
      </w:rPr>
    </w:pPr>
    <w:r>
      <w:rPr>
        <w:lang w:eastAsia="ko-KR"/>
      </w:rPr>
      <w:t>Ma</w:t>
    </w:r>
    <w:r w:rsidR="001A6A3D">
      <w:rPr>
        <w:lang w:eastAsia="ko-KR"/>
      </w:rPr>
      <w:t>y</w:t>
    </w:r>
    <w:r>
      <w:rPr>
        <w:lang w:eastAsia="ko-KR"/>
      </w:rPr>
      <w:t>. 2019</w:t>
    </w:r>
    <w:r>
      <w:tab/>
    </w:r>
    <w:r>
      <w:tab/>
    </w:r>
    <w:r>
      <w:fldChar w:fldCharType="begin"/>
    </w:r>
    <w:r>
      <w:instrText xml:space="preserve"> TITLE  \* MERGEFORMAT </w:instrText>
    </w:r>
    <w:r>
      <w:fldChar w:fldCharType="end"/>
    </w:r>
    <w:r w:rsidR="00AC5781">
      <w:fldChar w:fldCharType="begin"/>
    </w:r>
    <w:r w:rsidR="00AC5781">
      <w:instrText xml:space="preserve"> TITLE  \* MERGEFORMAT </w:instrText>
    </w:r>
    <w:r w:rsidR="00AC5781">
      <w:fldChar w:fldCharType="separate"/>
    </w:r>
    <w:r>
      <w:t>doc.: IEEE 802.11-19/</w:t>
    </w:r>
    <w:r w:rsidR="00807762" w:rsidRPr="00807762">
      <w:t>086</w:t>
    </w:r>
    <w:r w:rsidR="00A34508">
      <w:t>6</w:t>
    </w:r>
    <w:r>
      <w:rPr>
        <w:lang w:eastAsia="ko-KR"/>
      </w:rPr>
      <w:t>r</w:t>
    </w:r>
    <w:r w:rsidR="00AC5781">
      <w:rPr>
        <w:lang w:eastAsia="ko-KR"/>
      </w:rPr>
      <w:fldChar w:fldCharType="end"/>
    </w:r>
    <w:r w:rsidR="001A6A3D">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5"/>
  </w:num>
  <w:num w:numId="18">
    <w:abstractNumId w:val="18"/>
  </w:num>
  <w:num w:numId="19">
    <w:abstractNumId w:val="25"/>
  </w:num>
  <w:num w:numId="20">
    <w:abstractNumId w:val="27"/>
  </w:num>
  <w:num w:numId="21">
    <w:abstractNumId w:val="12"/>
  </w:num>
  <w:num w:numId="22">
    <w:abstractNumId w:val="22"/>
  </w:num>
  <w:num w:numId="23">
    <w:abstractNumId w:val="26"/>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28"/>
  </w:num>
  <w:num w:numId="31">
    <w:abstractNumId w:val="8"/>
  </w:num>
  <w:num w:numId="32">
    <w:abstractNumId w:val="4"/>
  </w:num>
  <w:num w:numId="3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BE4"/>
    <w:rsid w:val="00013D75"/>
    <w:rsid w:val="00013F87"/>
    <w:rsid w:val="00014031"/>
    <w:rsid w:val="000142B6"/>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5AC"/>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21E0"/>
    <w:rsid w:val="00182E2D"/>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A3D"/>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C07E0"/>
    <w:rsid w:val="001C0D85"/>
    <w:rsid w:val="001C0FA3"/>
    <w:rsid w:val="001C1FCC"/>
    <w:rsid w:val="001C2534"/>
    <w:rsid w:val="001C343F"/>
    <w:rsid w:val="001C3E9B"/>
    <w:rsid w:val="001C4744"/>
    <w:rsid w:val="001C501D"/>
    <w:rsid w:val="001C6CD8"/>
    <w:rsid w:val="001C78D9"/>
    <w:rsid w:val="001C7C0D"/>
    <w:rsid w:val="001C7CCE"/>
    <w:rsid w:val="001C7F8D"/>
    <w:rsid w:val="001D0344"/>
    <w:rsid w:val="001D15ED"/>
    <w:rsid w:val="001D2A6C"/>
    <w:rsid w:val="001D2ADC"/>
    <w:rsid w:val="001D328B"/>
    <w:rsid w:val="001D3CA6"/>
    <w:rsid w:val="001D4A93"/>
    <w:rsid w:val="001D5D8C"/>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69CA"/>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668"/>
    <w:rsid w:val="00230944"/>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5E1B"/>
    <w:rsid w:val="002662A5"/>
    <w:rsid w:val="002669C5"/>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678B"/>
    <w:rsid w:val="002A74C6"/>
    <w:rsid w:val="002A795E"/>
    <w:rsid w:val="002B06F5"/>
    <w:rsid w:val="002B0983"/>
    <w:rsid w:val="002B0F18"/>
    <w:rsid w:val="002B29D3"/>
    <w:rsid w:val="002B3318"/>
    <w:rsid w:val="002B3534"/>
    <w:rsid w:val="002B3799"/>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592"/>
    <w:rsid w:val="002D0B02"/>
    <w:rsid w:val="002D1B22"/>
    <w:rsid w:val="002D1D40"/>
    <w:rsid w:val="002D1F74"/>
    <w:rsid w:val="002D2C43"/>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6D7F"/>
    <w:rsid w:val="0030782E"/>
    <w:rsid w:val="00307F5F"/>
    <w:rsid w:val="00312500"/>
    <w:rsid w:val="00312633"/>
    <w:rsid w:val="00313CB2"/>
    <w:rsid w:val="003143D6"/>
    <w:rsid w:val="003144D3"/>
    <w:rsid w:val="00315B52"/>
    <w:rsid w:val="00315DE7"/>
    <w:rsid w:val="003174C8"/>
    <w:rsid w:val="00317691"/>
    <w:rsid w:val="00317848"/>
    <w:rsid w:val="00317A7D"/>
    <w:rsid w:val="00320240"/>
    <w:rsid w:val="00320ED2"/>
    <w:rsid w:val="003214E2"/>
    <w:rsid w:val="0032171D"/>
    <w:rsid w:val="003222DD"/>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67D55"/>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45E3"/>
    <w:rsid w:val="00394F48"/>
    <w:rsid w:val="00395A0C"/>
    <w:rsid w:val="00395A50"/>
    <w:rsid w:val="00395E57"/>
    <w:rsid w:val="00396FA4"/>
    <w:rsid w:val="0039787F"/>
    <w:rsid w:val="003A161F"/>
    <w:rsid w:val="003A1693"/>
    <w:rsid w:val="003A1CC7"/>
    <w:rsid w:val="003A1CFA"/>
    <w:rsid w:val="003A1D48"/>
    <w:rsid w:val="003A22E2"/>
    <w:rsid w:val="003A29E6"/>
    <w:rsid w:val="003A3196"/>
    <w:rsid w:val="003A31B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28EA"/>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4F3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112"/>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A0B"/>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42F6"/>
    <w:rsid w:val="0051588E"/>
    <w:rsid w:val="005167F8"/>
    <w:rsid w:val="00516D20"/>
    <w:rsid w:val="005175EF"/>
    <w:rsid w:val="00517C38"/>
    <w:rsid w:val="00517ED6"/>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2B0"/>
    <w:rsid w:val="00562507"/>
    <w:rsid w:val="00562627"/>
    <w:rsid w:val="00562A2E"/>
    <w:rsid w:val="00563B85"/>
    <w:rsid w:val="00563EEA"/>
    <w:rsid w:val="00565751"/>
    <w:rsid w:val="005670E2"/>
    <w:rsid w:val="00567934"/>
    <w:rsid w:val="005702B6"/>
    <w:rsid w:val="0057032B"/>
    <w:rsid w:val="005703A1"/>
    <w:rsid w:val="0057046A"/>
    <w:rsid w:val="005712BF"/>
    <w:rsid w:val="00571330"/>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008"/>
    <w:rsid w:val="005D645B"/>
    <w:rsid w:val="005D6910"/>
    <w:rsid w:val="005D74B0"/>
    <w:rsid w:val="005D7951"/>
    <w:rsid w:val="005D7EC3"/>
    <w:rsid w:val="005E197A"/>
    <w:rsid w:val="005E2305"/>
    <w:rsid w:val="005E2949"/>
    <w:rsid w:val="005E32F3"/>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0EE9"/>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E48"/>
    <w:rsid w:val="00677FE9"/>
    <w:rsid w:val="0068016B"/>
    <w:rsid w:val="00680308"/>
    <w:rsid w:val="00680634"/>
    <w:rsid w:val="006813E4"/>
    <w:rsid w:val="00681B5B"/>
    <w:rsid w:val="00682217"/>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6DCA"/>
    <w:rsid w:val="006D79F7"/>
    <w:rsid w:val="006E0B68"/>
    <w:rsid w:val="006E0B9D"/>
    <w:rsid w:val="006E1323"/>
    <w:rsid w:val="006E181A"/>
    <w:rsid w:val="006E21CA"/>
    <w:rsid w:val="006E2D44"/>
    <w:rsid w:val="006E350A"/>
    <w:rsid w:val="006E405B"/>
    <w:rsid w:val="006E6EBE"/>
    <w:rsid w:val="006E70D2"/>
    <w:rsid w:val="006E753D"/>
    <w:rsid w:val="006F029A"/>
    <w:rsid w:val="006F0875"/>
    <w:rsid w:val="006F1498"/>
    <w:rsid w:val="006F14CD"/>
    <w:rsid w:val="006F18B5"/>
    <w:rsid w:val="006F241A"/>
    <w:rsid w:val="006F36A8"/>
    <w:rsid w:val="006F3AAF"/>
    <w:rsid w:val="006F3DD4"/>
    <w:rsid w:val="006F4E04"/>
    <w:rsid w:val="006F5BF7"/>
    <w:rsid w:val="006F6E4C"/>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37AAD"/>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1D9C"/>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62"/>
    <w:rsid w:val="00796869"/>
    <w:rsid w:val="007A0395"/>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A33"/>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184"/>
    <w:rsid w:val="008025E4"/>
    <w:rsid w:val="00802E1D"/>
    <w:rsid w:val="00802FC5"/>
    <w:rsid w:val="00803BD1"/>
    <w:rsid w:val="008041E7"/>
    <w:rsid w:val="00804590"/>
    <w:rsid w:val="00805189"/>
    <w:rsid w:val="0080576E"/>
    <w:rsid w:val="00805C3F"/>
    <w:rsid w:val="00806787"/>
    <w:rsid w:val="00807762"/>
    <w:rsid w:val="008077DC"/>
    <w:rsid w:val="0081078F"/>
    <w:rsid w:val="008117FD"/>
    <w:rsid w:val="00811876"/>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0C2"/>
    <w:rsid w:val="0085417D"/>
    <w:rsid w:val="00855910"/>
    <w:rsid w:val="0085795D"/>
    <w:rsid w:val="00860543"/>
    <w:rsid w:val="00862936"/>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F71"/>
    <w:rsid w:val="00936D66"/>
    <w:rsid w:val="0094033A"/>
    <w:rsid w:val="009407E3"/>
    <w:rsid w:val="0094091B"/>
    <w:rsid w:val="009409F4"/>
    <w:rsid w:val="00940EA4"/>
    <w:rsid w:val="00941581"/>
    <w:rsid w:val="009417AE"/>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5AC"/>
    <w:rsid w:val="00972DD0"/>
    <w:rsid w:val="00972E97"/>
    <w:rsid w:val="00973448"/>
    <w:rsid w:val="00973614"/>
    <w:rsid w:val="00973CC2"/>
    <w:rsid w:val="009742AB"/>
    <w:rsid w:val="00974841"/>
    <w:rsid w:val="009749B1"/>
    <w:rsid w:val="00975683"/>
    <w:rsid w:val="00975BD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6D6"/>
    <w:rsid w:val="009A57C2"/>
    <w:rsid w:val="009A6621"/>
    <w:rsid w:val="009A69C6"/>
    <w:rsid w:val="009A750D"/>
    <w:rsid w:val="009A7A8C"/>
    <w:rsid w:val="009A7DBA"/>
    <w:rsid w:val="009B0370"/>
    <w:rsid w:val="009B09CD"/>
    <w:rsid w:val="009B2148"/>
    <w:rsid w:val="009B21D8"/>
    <w:rsid w:val="009B2383"/>
    <w:rsid w:val="009B2AEC"/>
    <w:rsid w:val="009B2F82"/>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6E4A"/>
    <w:rsid w:val="009E7EA4"/>
    <w:rsid w:val="009F08F6"/>
    <w:rsid w:val="009F0CDB"/>
    <w:rsid w:val="009F1566"/>
    <w:rsid w:val="009F2370"/>
    <w:rsid w:val="009F317B"/>
    <w:rsid w:val="009F39CB"/>
    <w:rsid w:val="009F3F07"/>
    <w:rsid w:val="009F6DF1"/>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450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6DEA"/>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5E39"/>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591"/>
    <w:rsid w:val="00AC2612"/>
    <w:rsid w:val="00AC31EB"/>
    <w:rsid w:val="00AC36D9"/>
    <w:rsid w:val="00AC4811"/>
    <w:rsid w:val="00AC49A9"/>
    <w:rsid w:val="00AC4CFE"/>
    <w:rsid w:val="00AC5781"/>
    <w:rsid w:val="00AC5D4E"/>
    <w:rsid w:val="00AC60C2"/>
    <w:rsid w:val="00AC76C6"/>
    <w:rsid w:val="00AC76D2"/>
    <w:rsid w:val="00AD0380"/>
    <w:rsid w:val="00AD268D"/>
    <w:rsid w:val="00AD26D0"/>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5F03"/>
    <w:rsid w:val="00B460B7"/>
    <w:rsid w:val="00B4720B"/>
    <w:rsid w:val="00B51003"/>
    <w:rsid w:val="00B51194"/>
    <w:rsid w:val="00B52374"/>
    <w:rsid w:val="00B526FD"/>
    <w:rsid w:val="00B5292B"/>
    <w:rsid w:val="00B52F94"/>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7046"/>
    <w:rsid w:val="00B776D2"/>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BEC"/>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071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63E"/>
    <w:rsid w:val="00BE28AE"/>
    <w:rsid w:val="00BE3F11"/>
    <w:rsid w:val="00BE438D"/>
    <w:rsid w:val="00BE603A"/>
    <w:rsid w:val="00BE61CC"/>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D94"/>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4E43"/>
    <w:rsid w:val="00CF6654"/>
    <w:rsid w:val="00CF68C9"/>
    <w:rsid w:val="00CF6F66"/>
    <w:rsid w:val="00CF7E12"/>
    <w:rsid w:val="00CF7FBD"/>
    <w:rsid w:val="00D00B44"/>
    <w:rsid w:val="00D01D0E"/>
    <w:rsid w:val="00D020F4"/>
    <w:rsid w:val="00D021EE"/>
    <w:rsid w:val="00D024C8"/>
    <w:rsid w:val="00D02A3A"/>
    <w:rsid w:val="00D04391"/>
    <w:rsid w:val="00D05769"/>
    <w:rsid w:val="00D05E5C"/>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1EE0"/>
    <w:rsid w:val="00D22352"/>
    <w:rsid w:val="00D23739"/>
    <w:rsid w:val="00D2448C"/>
    <w:rsid w:val="00D247ED"/>
    <w:rsid w:val="00D2694A"/>
    <w:rsid w:val="00D2745A"/>
    <w:rsid w:val="00D277CF"/>
    <w:rsid w:val="00D279B0"/>
    <w:rsid w:val="00D304BB"/>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53AE"/>
    <w:rsid w:val="00D46843"/>
    <w:rsid w:val="00D46FCE"/>
    <w:rsid w:val="00D472B8"/>
    <w:rsid w:val="00D47344"/>
    <w:rsid w:val="00D50050"/>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E65"/>
    <w:rsid w:val="00D803E5"/>
    <w:rsid w:val="00D813A9"/>
    <w:rsid w:val="00D81A7B"/>
    <w:rsid w:val="00D81E3A"/>
    <w:rsid w:val="00D8211B"/>
    <w:rsid w:val="00D825E6"/>
    <w:rsid w:val="00D826B4"/>
    <w:rsid w:val="00D84566"/>
    <w:rsid w:val="00D8531D"/>
    <w:rsid w:val="00D858AE"/>
    <w:rsid w:val="00D8639D"/>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3DC"/>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4F2E"/>
    <w:rsid w:val="00EC4F39"/>
    <w:rsid w:val="00EC55ED"/>
    <w:rsid w:val="00EC5FED"/>
    <w:rsid w:val="00EC6022"/>
    <w:rsid w:val="00EC693C"/>
    <w:rsid w:val="00EC70E0"/>
    <w:rsid w:val="00EC7772"/>
    <w:rsid w:val="00EC79C5"/>
    <w:rsid w:val="00ED0D3B"/>
    <w:rsid w:val="00ED3E1B"/>
    <w:rsid w:val="00ED4AC5"/>
    <w:rsid w:val="00ED4C68"/>
    <w:rsid w:val="00ED5514"/>
    <w:rsid w:val="00ED5ADD"/>
    <w:rsid w:val="00ED5C69"/>
    <w:rsid w:val="00ED5F52"/>
    <w:rsid w:val="00ED62A7"/>
    <w:rsid w:val="00ED6892"/>
    <w:rsid w:val="00ED6FC5"/>
    <w:rsid w:val="00ED7902"/>
    <w:rsid w:val="00ED7FC9"/>
    <w:rsid w:val="00EE03C8"/>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B12"/>
    <w:rsid w:val="00EF6243"/>
    <w:rsid w:val="00EF6B9E"/>
    <w:rsid w:val="00F022CF"/>
    <w:rsid w:val="00F02F18"/>
    <w:rsid w:val="00F02FE3"/>
    <w:rsid w:val="00F0304F"/>
    <w:rsid w:val="00F047A1"/>
    <w:rsid w:val="00F04926"/>
    <w:rsid w:val="00F04FF6"/>
    <w:rsid w:val="00F0504C"/>
    <w:rsid w:val="00F065CD"/>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59AC"/>
    <w:rsid w:val="00F868DF"/>
    <w:rsid w:val="00F87037"/>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0BA"/>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2EE3"/>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5D6B"/>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character" w:customStyle="1" w:styleId="gmail-m-5530319775799146189gmail-m516580616915969700fontstyle01">
    <w:name w:val="gmail-m_-5530319775799146189gmail-m516580616915969700fontstyle01"/>
    <w:basedOn w:val="DefaultParagraphFont"/>
    <w:rsid w:val="006E0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457013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72768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Visio_Drawing7.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6.vsdx"/><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5FE68-F8B8-442B-9851-247602A6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1842</TotalTime>
  <Pages>9</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12359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53</cp:revision>
  <cp:lastPrinted>2010-05-04T03:47:00Z</cp:lastPrinted>
  <dcterms:created xsi:type="dcterms:W3CDTF">2019-03-11T15:27:00Z</dcterms:created>
  <dcterms:modified xsi:type="dcterms:W3CDTF">2019-05-13T14:03:00Z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