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5591977E" w:rsidR="005E768D" w:rsidRPr="00183F4C" w:rsidRDefault="00E56075" w:rsidP="006F22B7">
            <w:pPr>
              <w:pStyle w:val="T2"/>
            </w:pPr>
            <w:r>
              <w:rPr>
                <w:rFonts w:hint="eastAsia"/>
                <w:lang w:eastAsia="ko-KR"/>
              </w:rPr>
              <w:t>LB2</w:t>
            </w:r>
            <w:r w:rsidR="00946BE9">
              <w:rPr>
                <w:lang w:eastAsia="ko-KR"/>
              </w:rPr>
              <w:t>3</w:t>
            </w:r>
            <w:r w:rsidR="00324744">
              <w:rPr>
                <w:lang w:eastAsia="ko-KR"/>
              </w:rPr>
              <w:t>8</w:t>
            </w:r>
            <w:r w:rsidR="00825CCE">
              <w:rPr>
                <w:lang w:eastAsia="ko-KR"/>
              </w:rPr>
              <w:t xml:space="preserve"> </w:t>
            </w:r>
            <w:r w:rsidR="00F66EF2">
              <w:rPr>
                <w:lang w:eastAsia="ko-KR"/>
              </w:rPr>
              <w:t xml:space="preserve">CR </w:t>
            </w:r>
            <w:r w:rsidR="006F22B7" w:rsidRPr="006F22B7">
              <w:rPr>
                <w:lang w:eastAsia="ko-KR"/>
              </w:rPr>
              <w:t>PPDU format, BW, MCS, NSS, and DCM selection</w:t>
            </w:r>
          </w:p>
        </w:tc>
      </w:tr>
      <w:tr w:rsidR="005E768D" w:rsidRPr="00183F4C" w14:paraId="21DB67C5" w14:textId="77777777" w:rsidTr="00CF2532">
        <w:trPr>
          <w:trHeight w:val="359"/>
          <w:jc w:val="center"/>
        </w:trPr>
        <w:tc>
          <w:tcPr>
            <w:tcW w:w="9576" w:type="dxa"/>
            <w:gridSpan w:val="5"/>
            <w:vAlign w:val="center"/>
          </w:tcPr>
          <w:p w14:paraId="5E774D40" w14:textId="61DF4652" w:rsidR="005E768D" w:rsidRPr="00183F4C" w:rsidRDefault="005E768D" w:rsidP="00CF4357">
            <w:pPr>
              <w:pStyle w:val="T2"/>
              <w:ind w:left="0"/>
              <w:rPr>
                <w:b w:val="0"/>
                <w:sz w:val="20"/>
              </w:rPr>
            </w:pPr>
            <w:r w:rsidRPr="00183F4C">
              <w:rPr>
                <w:sz w:val="20"/>
              </w:rPr>
              <w:t>Date:</w:t>
            </w:r>
            <w:r w:rsidR="00596413" w:rsidRPr="00183F4C">
              <w:rPr>
                <w:b w:val="0"/>
                <w:sz w:val="20"/>
              </w:rPr>
              <w:t xml:space="preserve">  201</w:t>
            </w:r>
            <w:r w:rsidR="0006208B">
              <w:rPr>
                <w:b w:val="0"/>
                <w:sz w:val="20"/>
              </w:rPr>
              <w:t>9</w:t>
            </w:r>
            <w:r w:rsidR="003B797C">
              <w:rPr>
                <w:b w:val="0"/>
                <w:sz w:val="20"/>
              </w:rPr>
              <w:t>-</w:t>
            </w:r>
            <w:r w:rsidR="0006208B">
              <w:rPr>
                <w:b w:val="0"/>
                <w:sz w:val="20"/>
              </w:rPr>
              <w:t>0</w:t>
            </w:r>
            <w:r w:rsidR="00287C88">
              <w:rPr>
                <w:b w:val="0"/>
                <w:sz w:val="20"/>
              </w:rPr>
              <w:t>5</w:t>
            </w:r>
            <w:r w:rsidR="0088012D">
              <w:rPr>
                <w:rFonts w:hint="eastAsia"/>
                <w:b w:val="0"/>
                <w:sz w:val="20"/>
                <w:lang w:eastAsia="ko-KR"/>
              </w:rPr>
              <w:t>-</w:t>
            </w:r>
            <w:r w:rsidR="00CF4357">
              <w:rPr>
                <w:b w:val="0"/>
                <w:sz w:val="20"/>
                <w:lang w:eastAsia="ko-KR"/>
              </w:rPr>
              <w:t>1</w:t>
            </w:r>
            <w:r w:rsidR="00242B36">
              <w:rPr>
                <w:b w:val="0"/>
                <w:sz w:val="20"/>
                <w:lang w:eastAsia="ko-KR"/>
              </w:rPr>
              <w:t>4</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C12AE1"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324744" w:rsidRPr="00183F4C" w14:paraId="7CC7DC03" w14:textId="77777777" w:rsidTr="00CF2532">
        <w:trPr>
          <w:jc w:val="center"/>
        </w:trPr>
        <w:tc>
          <w:tcPr>
            <w:tcW w:w="1548" w:type="dxa"/>
            <w:vAlign w:val="center"/>
          </w:tcPr>
          <w:p w14:paraId="2FE73F66" w14:textId="38F1A77D" w:rsidR="00324744" w:rsidRDefault="00324744" w:rsidP="00324744">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5577F662" w14:textId="29B32979" w:rsidR="00324744" w:rsidRDefault="00324744" w:rsidP="00324744">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7633EEA1" w14:textId="77777777" w:rsidR="00324744" w:rsidRPr="00CB4F2F" w:rsidRDefault="00324744" w:rsidP="00324744">
            <w:pPr>
              <w:pStyle w:val="T2"/>
              <w:spacing w:after="0"/>
              <w:ind w:left="0" w:right="0"/>
              <w:jc w:val="left"/>
              <w:rPr>
                <w:b w:val="0"/>
                <w:sz w:val="18"/>
                <w:szCs w:val="18"/>
              </w:rPr>
            </w:pPr>
          </w:p>
        </w:tc>
        <w:tc>
          <w:tcPr>
            <w:tcW w:w="1186" w:type="dxa"/>
            <w:vAlign w:val="center"/>
          </w:tcPr>
          <w:p w14:paraId="41569F4F" w14:textId="77777777" w:rsidR="00324744" w:rsidRPr="00183F4C" w:rsidRDefault="00324744" w:rsidP="00324744">
            <w:pPr>
              <w:pStyle w:val="T2"/>
              <w:spacing w:after="0"/>
              <w:ind w:left="0" w:right="0"/>
              <w:rPr>
                <w:b w:val="0"/>
                <w:sz w:val="18"/>
                <w:szCs w:val="18"/>
                <w:lang w:eastAsia="ko-KR"/>
              </w:rPr>
            </w:pPr>
          </w:p>
        </w:tc>
        <w:tc>
          <w:tcPr>
            <w:tcW w:w="2522" w:type="dxa"/>
            <w:vAlign w:val="center"/>
          </w:tcPr>
          <w:p w14:paraId="332A6740" w14:textId="77777777" w:rsidR="00324744" w:rsidRDefault="00324744" w:rsidP="00324744">
            <w:pPr>
              <w:pStyle w:val="T2"/>
              <w:spacing w:after="0"/>
              <w:ind w:left="0" w:right="0"/>
              <w:jc w:val="left"/>
            </w:pPr>
          </w:p>
        </w:tc>
      </w:tr>
      <w:tr w:rsidR="00324744" w:rsidRPr="00183F4C" w14:paraId="75DD21AE" w14:textId="77777777" w:rsidTr="00CF2532">
        <w:trPr>
          <w:jc w:val="center"/>
        </w:trPr>
        <w:tc>
          <w:tcPr>
            <w:tcW w:w="1548" w:type="dxa"/>
            <w:vAlign w:val="center"/>
          </w:tcPr>
          <w:p w14:paraId="156949F3" w14:textId="3B003F36" w:rsidR="00324744" w:rsidRDefault="00324744" w:rsidP="00324744">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0346B26B" w14:textId="1385C2C7" w:rsidR="00324744" w:rsidRDefault="00324744" w:rsidP="00324744">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4A375CC1" w14:textId="77777777" w:rsidR="00324744" w:rsidRPr="00CB4F2F" w:rsidRDefault="00324744" w:rsidP="00324744">
            <w:pPr>
              <w:pStyle w:val="T2"/>
              <w:spacing w:after="0"/>
              <w:ind w:left="0" w:right="0"/>
              <w:jc w:val="left"/>
              <w:rPr>
                <w:b w:val="0"/>
                <w:sz w:val="18"/>
                <w:szCs w:val="18"/>
              </w:rPr>
            </w:pPr>
          </w:p>
        </w:tc>
        <w:tc>
          <w:tcPr>
            <w:tcW w:w="1186" w:type="dxa"/>
            <w:vAlign w:val="center"/>
          </w:tcPr>
          <w:p w14:paraId="48EE468F" w14:textId="77777777" w:rsidR="00324744" w:rsidRPr="00183F4C" w:rsidRDefault="00324744" w:rsidP="00324744">
            <w:pPr>
              <w:pStyle w:val="T2"/>
              <w:spacing w:after="0"/>
              <w:ind w:left="0" w:right="0"/>
              <w:rPr>
                <w:b w:val="0"/>
                <w:sz w:val="18"/>
                <w:szCs w:val="18"/>
                <w:lang w:eastAsia="ko-KR"/>
              </w:rPr>
            </w:pPr>
          </w:p>
        </w:tc>
        <w:tc>
          <w:tcPr>
            <w:tcW w:w="2522" w:type="dxa"/>
            <w:vAlign w:val="center"/>
          </w:tcPr>
          <w:p w14:paraId="7815C2BF" w14:textId="77777777" w:rsidR="00324744" w:rsidRDefault="00324744" w:rsidP="00324744">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C774B6" w:rsidRDefault="00C774B6">
                            <w:pPr>
                              <w:pStyle w:val="T1"/>
                              <w:spacing w:after="120"/>
                            </w:pPr>
                            <w:r>
                              <w:t>Abstract</w:t>
                            </w:r>
                          </w:p>
                          <w:p w14:paraId="226C2635" w14:textId="762BB337" w:rsidR="00C774B6" w:rsidRDefault="00C774B6"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 xml:space="preserve">238. </w:t>
                            </w:r>
                          </w:p>
                          <w:p w14:paraId="2A028863" w14:textId="7A6F6A09" w:rsidR="00C774B6" w:rsidRDefault="00C774B6"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4</w:t>
                            </w:r>
                            <w:r>
                              <w:rPr>
                                <w:rFonts w:hint="eastAsia"/>
                                <w:lang w:eastAsia="ko-KR"/>
                              </w:rPr>
                              <w:t>.</w:t>
                            </w:r>
                            <w:r w:rsidR="00C550FD">
                              <w:rPr>
                                <w:lang w:eastAsia="ko-KR"/>
                              </w:rPr>
                              <w:t>2</w:t>
                            </w:r>
                            <w:r>
                              <w:rPr>
                                <w:rFonts w:hint="eastAsia"/>
                                <w:lang w:eastAsia="ko-KR"/>
                              </w:rPr>
                              <w:t>.</w:t>
                            </w:r>
                            <w:r>
                              <w:rPr>
                                <w:lang w:eastAsia="ko-KR"/>
                              </w:rPr>
                              <w:t>)</w:t>
                            </w:r>
                          </w:p>
                          <w:p w14:paraId="6E3AFBD7" w14:textId="38D9DEBA" w:rsidR="007B7B6A" w:rsidRDefault="00C774B6" w:rsidP="00125257">
                            <w:pPr>
                              <w:pStyle w:val="ListParagraph"/>
                              <w:numPr>
                                <w:ilvl w:val="0"/>
                                <w:numId w:val="1"/>
                              </w:numPr>
                              <w:ind w:leftChars="0"/>
                              <w:jc w:val="both"/>
                              <w:rPr>
                                <w:lang w:eastAsia="ko-KR"/>
                              </w:rPr>
                            </w:pPr>
                            <w:r>
                              <w:rPr>
                                <w:rFonts w:hint="eastAsia"/>
                                <w:lang w:eastAsia="ko-KR"/>
                              </w:rPr>
                              <w:t xml:space="preserve">CIDs: </w:t>
                            </w:r>
                            <w:r w:rsidRPr="00125257">
                              <w:rPr>
                                <w:lang w:eastAsia="ko-KR"/>
                              </w:rPr>
                              <w:t xml:space="preserve">20910, 20912, 20749, 20829, 20940, 20938, 20129, </w:t>
                            </w:r>
                            <w:r w:rsidR="007B7B6A">
                              <w:rPr>
                                <w:lang w:eastAsia="ko-KR"/>
                              </w:rPr>
                              <w:t>21100</w:t>
                            </w:r>
                            <w:r w:rsidR="00571E1C">
                              <w:rPr>
                                <w:lang w:eastAsia="ko-KR"/>
                              </w:rPr>
                              <w:t xml:space="preserve">, </w:t>
                            </w:r>
                            <w:r w:rsidR="00571E1C" w:rsidRPr="00571E1C">
                              <w:rPr>
                                <w:lang w:eastAsia="ko-KR"/>
                              </w:rPr>
                              <w:t>21138, 21361, 21362</w:t>
                            </w:r>
                            <w:r>
                              <w:rPr>
                                <w:lang w:eastAsia="ko-KR"/>
                              </w:rPr>
                              <w:t xml:space="preserve"> </w:t>
                            </w:r>
                            <w:r>
                              <w:rPr>
                                <w:rFonts w:hint="eastAsia"/>
                                <w:lang w:eastAsia="ko-KR"/>
                              </w:rPr>
                              <w:t>(</w:t>
                            </w:r>
                            <w:r>
                              <w:rPr>
                                <w:lang w:eastAsia="ko-KR"/>
                              </w:rPr>
                              <w:t>1</w:t>
                            </w:r>
                            <w:r w:rsidR="00C550FD">
                              <w:rPr>
                                <w:lang w:eastAsia="ko-KR"/>
                              </w:rPr>
                              <w:t>1</w:t>
                            </w:r>
                            <w:r>
                              <w:rPr>
                                <w:lang w:eastAsia="ko-KR"/>
                              </w:rPr>
                              <w:t xml:space="preserve"> </w:t>
                            </w:r>
                            <w:r>
                              <w:rPr>
                                <w:rFonts w:hint="eastAsia"/>
                                <w:lang w:eastAsia="ko-KR"/>
                              </w:rPr>
                              <w:t>CID</w:t>
                            </w:r>
                            <w:r>
                              <w:rPr>
                                <w:lang w:eastAsia="ko-KR"/>
                              </w:rPr>
                              <w:t>s</w:t>
                            </w:r>
                            <w:r>
                              <w:rPr>
                                <w:rFonts w:hint="eastAsia"/>
                                <w:lang w:eastAsia="ko-KR"/>
                              </w:rPr>
                              <w:t>)</w:t>
                            </w:r>
                          </w:p>
                          <w:p w14:paraId="33D1BCA8" w14:textId="77777777" w:rsidR="00A3788E" w:rsidRDefault="00A3788E" w:rsidP="00626C51">
                            <w:pPr>
                              <w:jc w:val="both"/>
                              <w:rPr>
                                <w:lang w:eastAsia="ko-KR"/>
                              </w:rPr>
                            </w:pPr>
                          </w:p>
                          <w:p w14:paraId="103F58DE" w14:textId="0F04EAA6" w:rsidR="00A3788E" w:rsidRDefault="00A3788E" w:rsidP="00AB20B9">
                            <w:pPr>
                              <w:ind w:left="760"/>
                              <w:jc w:val="both"/>
                              <w:rPr>
                                <w:lang w:eastAsia="ko-KR"/>
                              </w:rPr>
                            </w:pPr>
                            <w:r>
                              <w:rPr>
                                <w:lang w:eastAsia="ko-KR"/>
                              </w:rPr>
                              <w:t xml:space="preserve">NOTE2: </w:t>
                            </w:r>
                            <w:r w:rsidR="0002686E">
                              <w:rPr>
                                <w:lang w:eastAsia="ko-KR"/>
                              </w:rPr>
                              <w:t>In 11-19/</w:t>
                            </w:r>
                            <w:r w:rsidR="00242B36">
                              <w:rPr>
                                <w:lang w:eastAsia="ko-KR"/>
                              </w:rPr>
                              <w:t>770r3</w:t>
                            </w:r>
                            <w:r w:rsidR="0002686E">
                              <w:rPr>
                                <w:lang w:eastAsia="ko-KR"/>
                              </w:rPr>
                              <w:t xml:space="preserve">, </w:t>
                            </w:r>
                            <w:r>
                              <w:rPr>
                                <w:lang w:eastAsia="ko-KR"/>
                              </w:rPr>
                              <w:t xml:space="preserve">CID </w:t>
                            </w:r>
                            <w:r w:rsidRPr="00A3788E">
                              <w:rPr>
                                <w:lang w:eastAsia="ko-KR"/>
                              </w:rPr>
                              <w:t>20743, 21513, 20237, 20606, 20713, 20913, 20690</w:t>
                            </w:r>
                            <w:r>
                              <w:rPr>
                                <w:lang w:eastAsia="ko-KR"/>
                              </w:rPr>
                              <w:t xml:space="preserve"> are deferred</w:t>
                            </w:r>
                            <w:r w:rsidR="00571E1C">
                              <w:rPr>
                                <w:lang w:eastAsia="ko-KR"/>
                              </w:rPr>
                              <w:t xml:space="preserve"> from the May F2F meeting.</w:t>
                            </w:r>
                            <w:r>
                              <w:rPr>
                                <w:lang w:eastAsia="ko-KR"/>
                              </w:rPr>
                              <w:t xml:space="preserve"> </w:t>
                            </w:r>
                            <w:r w:rsidR="00571E1C">
                              <w:rPr>
                                <w:lang w:eastAsia="ko-KR"/>
                              </w:rPr>
                              <w:t xml:space="preserve">CID </w:t>
                            </w:r>
                            <w:r w:rsidR="00571E1C" w:rsidRPr="00571E1C">
                              <w:rPr>
                                <w:lang w:eastAsia="ko-KR"/>
                              </w:rPr>
                              <w:t>21138, 21361, 21362</w:t>
                            </w:r>
                            <w:r w:rsidR="00571E1C">
                              <w:rPr>
                                <w:lang w:eastAsia="ko-KR"/>
                              </w:rPr>
                              <w:t xml:space="preserve"> are transferred from </w:t>
                            </w:r>
                            <w:proofErr w:type="spellStart"/>
                            <w:r w:rsidR="00571E1C">
                              <w:rPr>
                                <w:lang w:eastAsia="ko-KR"/>
                              </w:rPr>
                              <w:t>TGax</w:t>
                            </w:r>
                            <w:proofErr w:type="spellEnd"/>
                            <w:r w:rsidR="00571E1C">
                              <w:rPr>
                                <w:lang w:eastAsia="ko-KR"/>
                              </w:rPr>
                              <w:t xml:space="preserve"> editor. </w:t>
                            </w:r>
                          </w:p>
                          <w:p w14:paraId="5E773B19" w14:textId="77777777" w:rsidR="00C774B6" w:rsidRDefault="00C774B6"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C774B6" w:rsidRDefault="00C774B6">
                      <w:pPr>
                        <w:pStyle w:val="T1"/>
                        <w:spacing w:after="120"/>
                      </w:pPr>
                      <w:r>
                        <w:t>Abstract</w:t>
                      </w:r>
                    </w:p>
                    <w:p w14:paraId="226C2635" w14:textId="762BB337" w:rsidR="00C774B6" w:rsidRDefault="00C774B6"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 xml:space="preserve">238. </w:t>
                      </w:r>
                    </w:p>
                    <w:p w14:paraId="2A028863" w14:textId="7A6F6A09" w:rsidR="00C774B6" w:rsidRDefault="00C774B6"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4</w:t>
                      </w:r>
                      <w:r>
                        <w:rPr>
                          <w:rFonts w:hint="eastAsia"/>
                          <w:lang w:eastAsia="ko-KR"/>
                        </w:rPr>
                        <w:t>.</w:t>
                      </w:r>
                      <w:r w:rsidR="00C550FD">
                        <w:rPr>
                          <w:lang w:eastAsia="ko-KR"/>
                        </w:rPr>
                        <w:t>2</w:t>
                      </w:r>
                      <w:r>
                        <w:rPr>
                          <w:rFonts w:hint="eastAsia"/>
                          <w:lang w:eastAsia="ko-KR"/>
                        </w:rPr>
                        <w:t>.</w:t>
                      </w:r>
                      <w:r>
                        <w:rPr>
                          <w:lang w:eastAsia="ko-KR"/>
                        </w:rPr>
                        <w:t>)</w:t>
                      </w:r>
                    </w:p>
                    <w:p w14:paraId="6E3AFBD7" w14:textId="38D9DEBA" w:rsidR="007B7B6A" w:rsidRDefault="00C774B6" w:rsidP="00125257">
                      <w:pPr>
                        <w:pStyle w:val="ListParagraph"/>
                        <w:numPr>
                          <w:ilvl w:val="0"/>
                          <w:numId w:val="1"/>
                        </w:numPr>
                        <w:ind w:leftChars="0"/>
                        <w:jc w:val="both"/>
                        <w:rPr>
                          <w:lang w:eastAsia="ko-KR"/>
                        </w:rPr>
                      </w:pPr>
                      <w:r>
                        <w:rPr>
                          <w:rFonts w:hint="eastAsia"/>
                          <w:lang w:eastAsia="ko-KR"/>
                        </w:rPr>
                        <w:t xml:space="preserve">CIDs: </w:t>
                      </w:r>
                      <w:r w:rsidRPr="00125257">
                        <w:rPr>
                          <w:lang w:eastAsia="ko-KR"/>
                        </w:rPr>
                        <w:t xml:space="preserve">20910, 20912, 20749, 20829, 20940, 20938, 20129, </w:t>
                      </w:r>
                      <w:r w:rsidR="007B7B6A">
                        <w:rPr>
                          <w:lang w:eastAsia="ko-KR"/>
                        </w:rPr>
                        <w:t>21100</w:t>
                      </w:r>
                      <w:r w:rsidR="00571E1C">
                        <w:rPr>
                          <w:lang w:eastAsia="ko-KR"/>
                        </w:rPr>
                        <w:t xml:space="preserve">, </w:t>
                      </w:r>
                      <w:r w:rsidR="00571E1C" w:rsidRPr="00571E1C">
                        <w:rPr>
                          <w:lang w:eastAsia="ko-KR"/>
                        </w:rPr>
                        <w:t>21138, 21361, 21362</w:t>
                      </w:r>
                      <w:r>
                        <w:rPr>
                          <w:lang w:eastAsia="ko-KR"/>
                        </w:rPr>
                        <w:t xml:space="preserve"> </w:t>
                      </w:r>
                      <w:r>
                        <w:rPr>
                          <w:rFonts w:hint="eastAsia"/>
                          <w:lang w:eastAsia="ko-KR"/>
                        </w:rPr>
                        <w:t>(</w:t>
                      </w:r>
                      <w:r>
                        <w:rPr>
                          <w:lang w:eastAsia="ko-KR"/>
                        </w:rPr>
                        <w:t>1</w:t>
                      </w:r>
                      <w:r w:rsidR="00C550FD">
                        <w:rPr>
                          <w:lang w:eastAsia="ko-KR"/>
                        </w:rPr>
                        <w:t>1</w:t>
                      </w:r>
                      <w:r>
                        <w:rPr>
                          <w:lang w:eastAsia="ko-KR"/>
                        </w:rPr>
                        <w:t xml:space="preserve"> </w:t>
                      </w:r>
                      <w:r>
                        <w:rPr>
                          <w:rFonts w:hint="eastAsia"/>
                          <w:lang w:eastAsia="ko-KR"/>
                        </w:rPr>
                        <w:t>CID</w:t>
                      </w:r>
                      <w:r>
                        <w:rPr>
                          <w:lang w:eastAsia="ko-KR"/>
                        </w:rPr>
                        <w:t>s</w:t>
                      </w:r>
                      <w:r>
                        <w:rPr>
                          <w:rFonts w:hint="eastAsia"/>
                          <w:lang w:eastAsia="ko-KR"/>
                        </w:rPr>
                        <w:t>)</w:t>
                      </w:r>
                    </w:p>
                    <w:p w14:paraId="33D1BCA8" w14:textId="77777777" w:rsidR="00A3788E" w:rsidRDefault="00A3788E" w:rsidP="00626C51">
                      <w:pPr>
                        <w:jc w:val="both"/>
                        <w:rPr>
                          <w:lang w:eastAsia="ko-KR"/>
                        </w:rPr>
                      </w:pPr>
                    </w:p>
                    <w:p w14:paraId="103F58DE" w14:textId="0F04EAA6" w:rsidR="00A3788E" w:rsidRDefault="00A3788E" w:rsidP="00AB20B9">
                      <w:pPr>
                        <w:ind w:left="760"/>
                        <w:jc w:val="both"/>
                        <w:rPr>
                          <w:lang w:eastAsia="ko-KR"/>
                        </w:rPr>
                      </w:pPr>
                      <w:r>
                        <w:rPr>
                          <w:lang w:eastAsia="ko-KR"/>
                        </w:rPr>
                        <w:t xml:space="preserve">NOTE2: </w:t>
                      </w:r>
                      <w:r w:rsidR="0002686E">
                        <w:rPr>
                          <w:lang w:eastAsia="ko-KR"/>
                        </w:rPr>
                        <w:t>In 11-19/</w:t>
                      </w:r>
                      <w:r w:rsidR="00242B36">
                        <w:rPr>
                          <w:lang w:eastAsia="ko-KR"/>
                        </w:rPr>
                        <w:t>770r3</w:t>
                      </w:r>
                      <w:r w:rsidR="0002686E">
                        <w:rPr>
                          <w:lang w:eastAsia="ko-KR"/>
                        </w:rPr>
                        <w:t xml:space="preserve">, </w:t>
                      </w:r>
                      <w:r>
                        <w:rPr>
                          <w:lang w:eastAsia="ko-KR"/>
                        </w:rPr>
                        <w:t xml:space="preserve">CID </w:t>
                      </w:r>
                      <w:r w:rsidRPr="00A3788E">
                        <w:rPr>
                          <w:lang w:eastAsia="ko-KR"/>
                        </w:rPr>
                        <w:t>20743, 21513, 20237, 20606, 20713, 20913, 20690</w:t>
                      </w:r>
                      <w:r>
                        <w:rPr>
                          <w:lang w:eastAsia="ko-KR"/>
                        </w:rPr>
                        <w:t xml:space="preserve"> are deferred</w:t>
                      </w:r>
                      <w:r w:rsidR="00571E1C">
                        <w:rPr>
                          <w:lang w:eastAsia="ko-KR"/>
                        </w:rPr>
                        <w:t xml:space="preserve"> from the May F2F meeting.</w:t>
                      </w:r>
                      <w:r>
                        <w:rPr>
                          <w:lang w:eastAsia="ko-KR"/>
                        </w:rPr>
                        <w:t xml:space="preserve"> </w:t>
                      </w:r>
                      <w:r w:rsidR="00571E1C">
                        <w:rPr>
                          <w:lang w:eastAsia="ko-KR"/>
                        </w:rPr>
                        <w:t xml:space="preserve">CID </w:t>
                      </w:r>
                      <w:r w:rsidR="00571E1C" w:rsidRPr="00571E1C">
                        <w:rPr>
                          <w:lang w:eastAsia="ko-KR"/>
                        </w:rPr>
                        <w:t>21138, 21361, 21362</w:t>
                      </w:r>
                      <w:r w:rsidR="00571E1C">
                        <w:rPr>
                          <w:lang w:eastAsia="ko-KR"/>
                        </w:rPr>
                        <w:t xml:space="preserve"> are transferred from </w:t>
                      </w:r>
                      <w:proofErr w:type="spellStart"/>
                      <w:r w:rsidR="00571E1C">
                        <w:rPr>
                          <w:lang w:eastAsia="ko-KR"/>
                        </w:rPr>
                        <w:t>TGax</w:t>
                      </w:r>
                      <w:proofErr w:type="spellEnd"/>
                      <w:r w:rsidR="00571E1C">
                        <w:rPr>
                          <w:lang w:eastAsia="ko-KR"/>
                        </w:rPr>
                        <w:t xml:space="preserve"> editor. </w:t>
                      </w:r>
                    </w:p>
                    <w:p w14:paraId="5E773B19" w14:textId="77777777" w:rsidR="00C774B6" w:rsidRDefault="00C774B6" w:rsidP="00BB14B1">
                      <w:pPr>
                        <w:ind w:left="400"/>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7777777"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77777777"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330F851B" w14:textId="77777777" w:rsidR="00F207CF" w:rsidRDefault="00F207CF" w:rsidP="00F2637D">
      <w:pPr>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E8071D" w:rsidRPr="00B4526A" w14:paraId="17E559FC" w14:textId="77777777" w:rsidTr="0016559F">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41325B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D9B2DD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53B09DE"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4F6654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9880F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98E065"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EB6F3F" w:rsidRPr="00EB6F3F" w14:paraId="21EEDA68"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B687A74" w14:textId="77A3332A" w:rsidR="00EB6F3F" w:rsidRPr="00C550FD" w:rsidRDefault="00EB6F3F" w:rsidP="00EB6F3F">
            <w:pPr>
              <w:tabs>
                <w:tab w:val="left" w:pos="288"/>
              </w:tabs>
              <w:rPr>
                <w:rFonts w:ascii="Arial" w:hAnsi="Arial" w:cs="Arial"/>
                <w:sz w:val="20"/>
              </w:rPr>
            </w:pPr>
            <w:r w:rsidRPr="00C550FD">
              <w:rPr>
                <w:rFonts w:ascii="Arial" w:hAnsi="Arial" w:cs="Arial"/>
                <w:sz w:val="20"/>
              </w:rPr>
              <w:t>20743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22E8D28" w14:textId="77777777" w:rsidR="00EB6F3F" w:rsidRPr="00C550FD" w:rsidRDefault="00EB6F3F" w:rsidP="00EB6F3F">
            <w:pPr>
              <w:jc w:val="right"/>
              <w:rPr>
                <w:rFonts w:ascii="Arial" w:hAnsi="Arial" w:cs="Arial"/>
                <w:sz w:val="20"/>
              </w:rPr>
            </w:pPr>
            <w:r w:rsidRPr="00C550FD">
              <w:rPr>
                <w:rFonts w:ascii="Arial" w:hAnsi="Arial" w:cs="Arial"/>
                <w:sz w:val="20"/>
              </w:rPr>
              <w:t>419.01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EEA0947" w14:textId="77777777" w:rsidR="00EB6F3F" w:rsidRPr="00C550FD" w:rsidRDefault="00EB6F3F" w:rsidP="00EB6F3F">
            <w:pPr>
              <w:rPr>
                <w:rFonts w:ascii="Arial" w:hAnsi="Arial" w:cs="Arial"/>
                <w:sz w:val="20"/>
              </w:rPr>
            </w:pPr>
            <w:r w:rsidRPr="00C550FD">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372C927" w14:textId="77777777" w:rsidR="00EB6F3F" w:rsidRPr="00C550FD" w:rsidRDefault="00EB6F3F" w:rsidP="00EB6F3F">
            <w:pPr>
              <w:rPr>
                <w:rFonts w:ascii="Arial" w:hAnsi="Arial" w:cs="Arial"/>
                <w:sz w:val="20"/>
              </w:rPr>
            </w:pPr>
            <w:r w:rsidRPr="00C550FD">
              <w:rPr>
                <w:rFonts w:ascii="Arial" w:hAnsi="Arial" w:cs="Arial"/>
                <w:sz w:val="20"/>
              </w:rPr>
              <w:t>Re CID 16120: transmission of HE MU PPDUs by non-AP STAs has no appreciable value.  The suggestion made in CID 12627 is dubious and there is no evidence of any market interest in the feature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59BA745" w14:textId="77777777" w:rsidR="00EB6F3F" w:rsidRPr="00C550FD" w:rsidRDefault="00EB6F3F" w:rsidP="00EB6F3F">
            <w:pPr>
              <w:rPr>
                <w:rFonts w:ascii="Arial" w:hAnsi="Arial" w:cs="Arial"/>
                <w:sz w:val="20"/>
              </w:rPr>
            </w:pPr>
            <w:r w:rsidRPr="00C550FD">
              <w:rPr>
                <w:rFonts w:ascii="Arial" w:hAnsi="Arial" w:cs="Arial"/>
                <w:sz w:val="20"/>
              </w:rPr>
              <w:t>Change the Rx Partial BW SU Using HE MU PPDU From Non-AP STA subfield in the HE PHY Capabilities Information field (Figure 9-772c and Table 9-321b) and at 419.1 in 26.15.2 change "a 20 MHz HE MU PPDU with a single 106-tone RU to a peer STA unless it has received from the peer</w:t>
            </w:r>
            <w:r w:rsidRPr="00C550FD">
              <w:rPr>
                <w:rFonts w:ascii="Arial" w:hAnsi="Arial" w:cs="Arial"/>
                <w:sz w:val="20"/>
              </w:rPr>
              <w:br/>
              <w:t xml:space="preserve">STA </w:t>
            </w:r>
            <w:proofErr w:type="spellStart"/>
            <w:r w:rsidRPr="00C550FD">
              <w:rPr>
                <w:rFonts w:ascii="Arial" w:hAnsi="Arial" w:cs="Arial"/>
                <w:sz w:val="20"/>
              </w:rPr>
              <w:t>an</w:t>
            </w:r>
            <w:proofErr w:type="spellEnd"/>
            <w:r w:rsidRPr="00C550FD">
              <w:rPr>
                <w:rFonts w:ascii="Arial" w:hAnsi="Arial" w:cs="Arial"/>
                <w:sz w:val="20"/>
              </w:rPr>
              <w:t xml:space="preserve"> HE Capabilities element with the Rx HE MU PPDU From Non-AP STA subfield in the HE PHY</w:t>
            </w:r>
            <w:r w:rsidRPr="00C550FD">
              <w:rPr>
                <w:rFonts w:ascii="Arial" w:hAnsi="Arial" w:cs="Arial"/>
                <w:sz w:val="20"/>
              </w:rPr>
              <w:br/>
              <w:t>Capabilities Information field equal to 1" to "an HE MU PPDU" and delete following NOTE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0CB2D3B" w14:textId="25C9F8A0" w:rsidR="00CA69E1" w:rsidRPr="00C550FD" w:rsidRDefault="00CA69E1" w:rsidP="00EB6F3F">
            <w:pPr>
              <w:rPr>
                <w:rFonts w:ascii="Arial" w:hAnsi="Arial" w:cs="Arial"/>
                <w:sz w:val="20"/>
              </w:rPr>
            </w:pPr>
            <w:r w:rsidRPr="00C550FD">
              <w:rPr>
                <w:rFonts w:ascii="Arial" w:hAnsi="Arial" w:cs="Arial"/>
                <w:sz w:val="20"/>
              </w:rPr>
              <w:t>Re</w:t>
            </w:r>
            <w:r w:rsidR="007E675E">
              <w:rPr>
                <w:rFonts w:ascii="Arial" w:hAnsi="Arial" w:cs="Arial"/>
                <w:sz w:val="20"/>
              </w:rPr>
              <w:t>jected-</w:t>
            </w:r>
            <w:r w:rsidRPr="00C550FD">
              <w:rPr>
                <w:rFonts w:ascii="Arial" w:hAnsi="Arial" w:cs="Arial"/>
                <w:sz w:val="20"/>
              </w:rPr>
              <w:t xml:space="preserve"> </w:t>
            </w:r>
          </w:p>
          <w:p w14:paraId="55D3EAA6" w14:textId="77777777" w:rsidR="00A74CBA" w:rsidRPr="00C550FD" w:rsidRDefault="00A74CBA" w:rsidP="00CA69E1">
            <w:pPr>
              <w:rPr>
                <w:rFonts w:ascii="Arial" w:hAnsi="Arial" w:cs="Arial"/>
                <w:sz w:val="20"/>
              </w:rPr>
            </w:pPr>
            <w:r w:rsidRPr="00C550FD">
              <w:rPr>
                <w:rFonts w:ascii="Arial" w:hAnsi="Arial" w:cs="Arial"/>
                <w:sz w:val="20"/>
              </w:rPr>
              <w:t>The comment fails to identify a technical issue.</w:t>
            </w:r>
          </w:p>
          <w:p w14:paraId="2CA8C316" w14:textId="77777777" w:rsidR="004A5DF4" w:rsidRPr="00C550FD" w:rsidRDefault="004A5DF4" w:rsidP="00CA69E1">
            <w:pPr>
              <w:rPr>
                <w:rFonts w:ascii="Arial" w:hAnsi="Arial" w:cs="Arial"/>
                <w:sz w:val="20"/>
              </w:rPr>
            </w:pPr>
          </w:p>
          <w:p w14:paraId="6150F556" w14:textId="5053CFCA" w:rsidR="004A5DF4" w:rsidRPr="00C550FD" w:rsidRDefault="004A5DF4" w:rsidP="00CA69E1">
            <w:pPr>
              <w:rPr>
                <w:rFonts w:ascii="Arial" w:hAnsi="Arial" w:cs="Arial"/>
                <w:sz w:val="20"/>
              </w:rPr>
            </w:pPr>
          </w:p>
          <w:p w14:paraId="2B3CC810" w14:textId="77777777" w:rsidR="00A74CBA" w:rsidRPr="00C550FD" w:rsidRDefault="00A74CBA" w:rsidP="00CA69E1">
            <w:pPr>
              <w:rPr>
                <w:rFonts w:ascii="Arial" w:hAnsi="Arial" w:cs="Arial"/>
                <w:sz w:val="20"/>
              </w:rPr>
            </w:pPr>
          </w:p>
          <w:p w14:paraId="7429446C" w14:textId="77777777" w:rsidR="00AC4FF9" w:rsidRPr="00C550FD" w:rsidRDefault="00AC4FF9" w:rsidP="00CA69E1">
            <w:pPr>
              <w:rPr>
                <w:rFonts w:ascii="Arial" w:hAnsi="Arial" w:cs="Arial"/>
                <w:sz w:val="20"/>
              </w:rPr>
            </w:pPr>
          </w:p>
          <w:p w14:paraId="4F6CF48E" w14:textId="48E41210" w:rsidR="00CA69E1" w:rsidRPr="00C550FD" w:rsidRDefault="00CA69E1" w:rsidP="00CA69E1">
            <w:pPr>
              <w:rPr>
                <w:rFonts w:ascii="Arial" w:hAnsi="Arial" w:cs="Arial"/>
                <w:sz w:val="20"/>
              </w:rPr>
            </w:pPr>
            <w:r w:rsidRPr="00C550FD">
              <w:rPr>
                <w:rFonts w:ascii="Arial" w:hAnsi="Arial" w:cs="Arial"/>
                <w:sz w:val="20"/>
              </w:rPr>
              <w:t xml:space="preserve"> </w:t>
            </w:r>
          </w:p>
        </w:tc>
      </w:tr>
      <w:tr w:rsidR="00EB6F3F" w:rsidRPr="00EB6F3F" w14:paraId="27E149FF"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A958D92" w14:textId="251D74E0" w:rsidR="00EB6F3F" w:rsidRPr="00C550FD" w:rsidRDefault="00EB6F3F" w:rsidP="00EB6F3F">
            <w:pPr>
              <w:tabs>
                <w:tab w:val="left" w:pos="288"/>
              </w:tabs>
              <w:rPr>
                <w:rFonts w:ascii="Arial" w:hAnsi="Arial" w:cs="Arial"/>
                <w:sz w:val="20"/>
              </w:rPr>
            </w:pPr>
            <w:r w:rsidRPr="00C550FD">
              <w:rPr>
                <w:rFonts w:ascii="Arial" w:hAnsi="Arial" w:cs="Arial"/>
                <w:sz w:val="20"/>
              </w:rPr>
              <w:t>21513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664EF63" w14:textId="77777777" w:rsidR="00EB6F3F" w:rsidRPr="00C550FD" w:rsidRDefault="00EB6F3F" w:rsidP="00EB6F3F">
            <w:pPr>
              <w:jc w:val="right"/>
              <w:rPr>
                <w:rFonts w:ascii="Arial" w:hAnsi="Arial" w:cs="Arial"/>
                <w:sz w:val="20"/>
              </w:rPr>
            </w:pPr>
            <w:r w:rsidRPr="00C550FD">
              <w:rPr>
                <w:rFonts w:ascii="Arial" w:hAnsi="Arial" w:cs="Arial"/>
                <w:sz w:val="20"/>
              </w:rPr>
              <w:t>419.45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940582C" w14:textId="77777777" w:rsidR="00EB6F3F" w:rsidRPr="00C550FD" w:rsidRDefault="00EB6F3F" w:rsidP="00EB6F3F">
            <w:pPr>
              <w:rPr>
                <w:rFonts w:ascii="Arial" w:hAnsi="Arial" w:cs="Arial"/>
                <w:sz w:val="20"/>
              </w:rPr>
            </w:pPr>
            <w:r w:rsidRPr="00C550FD">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4835417" w14:textId="77777777" w:rsidR="00EB6F3F" w:rsidRPr="00C550FD" w:rsidRDefault="00EB6F3F" w:rsidP="00EB6F3F">
            <w:pPr>
              <w:rPr>
                <w:rFonts w:ascii="Arial" w:hAnsi="Arial" w:cs="Arial"/>
                <w:sz w:val="20"/>
              </w:rPr>
            </w:pPr>
            <w:r w:rsidRPr="00C550FD">
              <w:rPr>
                <w:rFonts w:ascii="Arial" w:hAnsi="Arial" w:cs="Arial"/>
                <w:sz w:val="20"/>
              </w:rPr>
              <w:t>"A Control frame sent as a response to an HE SU PPDU that does not contain a Trigger frame or frame carrying a TRS Control field should be carried in a non-HT PPDU unless the most recent received PPDU sent by the responding STA to the soliciting STA after association was an HE ER SU PPDU in which case the Control frame should be carried in an HE ER SU PPDU."</w:t>
            </w:r>
            <w:r w:rsidRPr="00C550FD">
              <w:rPr>
                <w:rFonts w:ascii="Arial" w:hAnsi="Arial" w:cs="Arial"/>
                <w:sz w:val="20"/>
              </w:rPr>
              <w:br/>
              <w:t xml:space="preserve">In addition to an HE SU PPDU, the non-HT PPDU should need the same rule. For example, an AP sends a RTS frame in a non-HT PPDU format and a STA responds with a </w:t>
            </w:r>
            <w:r w:rsidRPr="00C550FD">
              <w:rPr>
                <w:rFonts w:ascii="Arial" w:hAnsi="Arial" w:cs="Arial"/>
                <w:sz w:val="20"/>
              </w:rPr>
              <w:lastRenderedPageBreak/>
              <w:t>CTS in an HE ER SU PPDU format.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D3DFAD4" w14:textId="77777777" w:rsidR="00EB6F3F" w:rsidRPr="00C550FD" w:rsidRDefault="00EB6F3F" w:rsidP="00EB6F3F">
            <w:pPr>
              <w:rPr>
                <w:rFonts w:ascii="Arial" w:hAnsi="Arial" w:cs="Arial"/>
                <w:sz w:val="20"/>
              </w:rPr>
            </w:pPr>
            <w:r w:rsidRPr="00C550FD">
              <w:rPr>
                <w:rFonts w:ascii="Arial" w:hAnsi="Arial" w:cs="Arial"/>
                <w:sz w:val="20"/>
              </w:rPr>
              <w:lastRenderedPageBreak/>
              <w:t>Change "A Control frame sent as a response to an HE SU PPDU that does not contain a Trigger frame or..." to "A Control frame sent as a response to an HE SU PPDU or a non-HT PPDU that does not contain a Trigger frame or..."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97F7147" w14:textId="77777777" w:rsidR="00EB6F3F" w:rsidRPr="00C550FD" w:rsidRDefault="00A74CBA" w:rsidP="00EB6F3F">
            <w:pPr>
              <w:rPr>
                <w:rFonts w:ascii="Arial" w:hAnsi="Arial" w:cs="Arial"/>
                <w:sz w:val="20"/>
              </w:rPr>
            </w:pPr>
            <w:r w:rsidRPr="00C550FD">
              <w:rPr>
                <w:rFonts w:ascii="Arial" w:hAnsi="Arial" w:cs="Arial"/>
                <w:sz w:val="20"/>
              </w:rPr>
              <w:t>Accepted</w:t>
            </w:r>
          </w:p>
          <w:p w14:paraId="69297DAB" w14:textId="0B42F968" w:rsidR="004A5DF4" w:rsidRPr="00C550FD" w:rsidRDefault="004A5DF4" w:rsidP="00EB6F3F">
            <w:pPr>
              <w:rPr>
                <w:rFonts w:ascii="Arial" w:hAnsi="Arial" w:cs="Arial"/>
                <w:sz w:val="20"/>
              </w:rPr>
            </w:pPr>
          </w:p>
          <w:p w14:paraId="7DCC763F" w14:textId="0E601D0F" w:rsidR="004A5DF4" w:rsidRPr="00C550FD" w:rsidRDefault="004A5DF4" w:rsidP="00D73289">
            <w:pPr>
              <w:rPr>
                <w:rFonts w:ascii="Arial" w:hAnsi="Arial" w:cs="Arial"/>
                <w:sz w:val="20"/>
              </w:rPr>
            </w:pPr>
          </w:p>
        </w:tc>
      </w:tr>
      <w:tr w:rsidR="00EB6F3F" w:rsidRPr="00EB6F3F" w14:paraId="6C3E94AC"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8E07FE6" w14:textId="77777777" w:rsidR="00EB6F3F" w:rsidRPr="00C550FD" w:rsidRDefault="00EB6F3F" w:rsidP="00EB6F3F">
            <w:pPr>
              <w:tabs>
                <w:tab w:val="left" w:pos="288"/>
              </w:tabs>
              <w:rPr>
                <w:rFonts w:ascii="Arial" w:hAnsi="Arial" w:cs="Arial"/>
                <w:sz w:val="20"/>
              </w:rPr>
            </w:pPr>
            <w:r w:rsidRPr="00C550FD">
              <w:rPr>
                <w:rFonts w:ascii="Arial" w:hAnsi="Arial" w:cs="Arial"/>
                <w:sz w:val="20"/>
              </w:rPr>
              <w:t>20237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797603D" w14:textId="77777777" w:rsidR="00EB6F3F" w:rsidRPr="00C550FD" w:rsidRDefault="00EB6F3F" w:rsidP="00EB6F3F">
            <w:pPr>
              <w:jc w:val="right"/>
              <w:rPr>
                <w:rFonts w:ascii="Arial" w:hAnsi="Arial" w:cs="Arial"/>
                <w:sz w:val="20"/>
              </w:rPr>
            </w:pPr>
            <w:r w:rsidRPr="00C550FD">
              <w:rPr>
                <w:rFonts w:ascii="Arial" w:hAnsi="Arial" w:cs="Arial"/>
                <w:sz w:val="20"/>
              </w:rPr>
              <w:t>419.47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553DB26" w14:textId="77777777" w:rsidR="00EB6F3F" w:rsidRPr="00C550FD" w:rsidRDefault="00EB6F3F" w:rsidP="00EB6F3F">
            <w:pPr>
              <w:rPr>
                <w:rFonts w:ascii="Arial" w:hAnsi="Arial" w:cs="Arial"/>
                <w:sz w:val="20"/>
              </w:rPr>
            </w:pPr>
            <w:r w:rsidRPr="00C550FD">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D0B3C96" w14:textId="77777777" w:rsidR="00EB6F3F" w:rsidRPr="00C550FD" w:rsidRDefault="00EB6F3F" w:rsidP="00EB6F3F">
            <w:pPr>
              <w:rPr>
                <w:rFonts w:ascii="Arial" w:hAnsi="Arial" w:cs="Arial"/>
                <w:sz w:val="20"/>
              </w:rPr>
            </w:pPr>
            <w:r w:rsidRPr="00C550FD">
              <w:rPr>
                <w:rFonts w:ascii="Arial" w:hAnsi="Arial" w:cs="Arial"/>
                <w:sz w:val="20"/>
              </w:rPr>
              <w:t>The statement is wrong</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3202308" w14:textId="77777777" w:rsidR="00EB6F3F" w:rsidRPr="00C550FD" w:rsidRDefault="00EB6F3F" w:rsidP="00EB6F3F">
            <w:pPr>
              <w:rPr>
                <w:rFonts w:ascii="Arial" w:hAnsi="Arial" w:cs="Arial"/>
                <w:sz w:val="20"/>
              </w:rPr>
            </w:pPr>
            <w:r w:rsidRPr="00C550FD">
              <w:rPr>
                <w:rFonts w:ascii="Arial" w:hAnsi="Arial" w:cs="Arial"/>
                <w:sz w:val="20"/>
              </w:rPr>
              <w:t>Change the text as below:</w:t>
            </w:r>
            <w:r w:rsidRPr="00C550FD">
              <w:rPr>
                <w:rFonts w:ascii="Arial" w:hAnsi="Arial" w:cs="Arial"/>
                <w:sz w:val="20"/>
              </w:rPr>
              <w:br/>
            </w:r>
            <w:r w:rsidRPr="00C550FD">
              <w:rPr>
                <w:rFonts w:ascii="Arial" w:hAnsi="Arial" w:cs="Arial"/>
                <w:sz w:val="20"/>
              </w:rPr>
              <w:br/>
              <w:t>"unless the most recent received PPDU sent by the soliciting STA to the responding 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E2897F6" w14:textId="3D552F2F" w:rsidR="00726A5D" w:rsidRDefault="00726A5D" w:rsidP="00726A5D">
            <w:pPr>
              <w:rPr>
                <w:rFonts w:ascii="Arial" w:hAnsi="Arial" w:cs="Arial"/>
                <w:sz w:val="20"/>
              </w:rPr>
            </w:pPr>
            <w:r w:rsidRPr="00C550FD">
              <w:rPr>
                <w:rFonts w:ascii="Arial" w:hAnsi="Arial" w:cs="Arial"/>
                <w:sz w:val="20"/>
              </w:rPr>
              <w:t>Re</w:t>
            </w:r>
            <w:r w:rsidR="00AC4FF9" w:rsidRPr="00C550FD">
              <w:rPr>
                <w:rFonts w:ascii="Arial" w:hAnsi="Arial" w:cs="Arial"/>
                <w:sz w:val="20"/>
              </w:rPr>
              <w:t>vised</w:t>
            </w:r>
            <w:r w:rsidRPr="00C550FD">
              <w:rPr>
                <w:rFonts w:ascii="Arial" w:hAnsi="Arial" w:cs="Arial"/>
                <w:sz w:val="20"/>
              </w:rPr>
              <w:t xml:space="preserve">- </w:t>
            </w:r>
          </w:p>
          <w:p w14:paraId="111EA9F1" w14:textId="77777777" w:rsidR="006715FE" w:rsidRDefault="006715FE" w:rsidP="00726A5D">
            <w:pPr>
              <w:rPr>
                <w:rFonts w:ascii="Arial" w:hAnsi="Arial" w:cs="Arial"/>
                <w:sz w:val="20"/>
              </w:rPr>
            </w:pPr>
            <w:r>
              <w:rPr>
                <w:rFonts w:ascii="Arial" w:hAnsi="Arial" w:cs="Arial"/>
                <w:sz w:val="20"/>
              </w:rPr>
              <w:t xml:space="preserve">Current statement is correct. </w:t>
            </w:r>
          </w:p>
          <w:p w14:paraId="629C8E65" w14:textId="54FCD704" w:rsidR="006715FE" w:rsidRDefault="006715FE" w:rsidP="00B53F7C">
            <w:pPr>
              <w:rPr>
                <w:rFonts w:ascii="Arial" w:hAnsi="Arial" w:cs="Arial"/>
                <w:sz w:val="20"/>
              </w:rPr>
            </w:pPr>
            <w:r>
              <w:rPr>
                <w:rFonts w:ascii="Arial" w:hAnsi="Arial" w:cs="Arial"/>
                <w:sz w:val="20"/>
              </w:rPr>
              <w:t>But, F</w:t>
            </w:r>
            <w:r w:rsidR="002C4F3B" w:rsidRPr="00C550FD">
              <w:rPr>
                <w:rFonts w:ascii="Arial" w:hAnsi="Arial" w:cs="Arial"/>
                <w:sz w:val="20"/>
              </w:rPr>
              <w:t>or more</w:t>
            </w:r>
            <w:r>
              <w:rPr>
                <w:rFonts w:ascii="Arial" w:hAnsi="Arial" w:cs="Arial"/>
                <w:sz w:val="20"/>
              </w:rPr>
              <w:t xml:space="preserve"> </w:t>
            </w:r>
            <w:r w:rsidR="002C4F3B" w:rsidRPr="00C550FD">
              <w:rPr>
                <w:rFonts w:ascii="Arial" w:hAnsi="Arial" w:cs="Arial"/>
                <w:sz w:val="20"/>
              </w:rPr>
              <w:t>clarification</w:t>
            </w:r>
            <w:r>
              <w:rPr>
                <w:rFonts w:ascii="Arial" w:hAnsi="Arial" w:cs="Arial"/>
                <w:sz w:val="20"/>
              </w:rPr>
              <w:t>,</w:t>
            </w:r>
            <w:r w:rsidR="002C4F3B" w:rsidRPr="00C550FD">
              <w:rPr>
                <w:rFonts w:ascii="Arial" w:hAnsi="Arial" w:cs="Arial"/>
                <w:sz w:val="20"/>
              </w:rPr>
              <w:t xml:space="preserve"> </w:t>
            </w:r>
            <w:r w:rsidRPr="00C550FD">
              <w:rPr>
                <w:rFonts w:ascii="Arial" w:hAnsi="Arial" w:cs="Arial"/>
                <w:sz w:val="20"/>
              </w:rPr>
              <w:t xml:space="preserve">the wording </w:t>
            </w:r>
            <w:r>
              <w:rPr>
                <w:rFonts w:ascii="Arial" w:hAnsi="Arial" w:cs="Arial"/>
                <w:sz w:val="20"/>
              </w:rPr>
              <w:t xml:space="preserve">is </w:t>
            </w:r>
            <w:r w:rsidRPr="00C550FD">
              <w:rPr>
                <w:rFonts w:ascii="Arial" w:hAnsi="Arial" w:cs="Arial"/>
                <w:sz w:val="20"/>
              </w:rPr>
              <w:t>change</w:t>
            </w:r>
            <w:r>
              <w:rPr>
                <w:rFonts w:ascii="Arial" w:hAnsi="Arial" w:cs="Arial"/>
                <w:sz w:val="20"/>
              </w:rPr>
              <w:t xml:space="preserve">d. </w:t>
            </w:r>
          </w:p>
          <w:p w14:paraId="59DE16FD" w14:textId="77777777" w:rsidR="006715FE" w:rsidRDefault="006715FE" w:rsidP="00B53F7C">
            <w:pPr>
              <w:rPr>
                <w:rFonts w:ascii="Arial" w:hAnsi="Arial" w:cs="Arial"/>
                <w:sz w:val="20"/>
              </w:rPr>
            </w:pPr>
          </w:p>
          <w:p w14:paraId="22ECA9E6" w14:textId="7F3DD62B" w:rsidR="00726A5D" w:rsidRPr="00C550FD" w:rsidRDefault="006715FE" w:rsidP="00B53F7C">
            <w:pPr>
              <w:rPr>
                <w:rFonts w:ascii="Arial" w:hAnsi="Arial" w:cs="Arial"/>
                <w:sz w:val="20"/>
              </w:rPr>
            </w:pPr>
            <w:proofErr w:type="spellStart"/>
            <w:r w:rsidRPr="00C550FD">
              <w:rPr>
                <w:rFonts w:ascii="Arial" w:hAnsi="Arial" w:cs="Arial"/>
                <w:sz w:val="20"/>
              </w:rPr>
              <w:t>TGax</w:t>
            </w:r>
            <w:proofErr w:type="spellEnd"/>
            <w:r w:rsidRPr="00C550FD">
              <w:rPr>
                <w:rFonts w:ascii="Arial" w:hAnsi="Arial" w:cs="Arial"/>
                <w:sz w:val="20"/>
              </w:rPr>
              <w:t xml:space="preserve"> editor makes changes as specified in 11-19/0770r3 for CID 20</w:t>
            </w:r>
            <w:r>
              <w:rPr>
                <w:rFonts w:ascii="Arial" w:hAnsi="Arial" w:cs="Arial"/>
                <w:sz w:val="20"/>
              </w:rPr>
              <w:t>237</w:t>
            </w:r>
            <w:r w:rsidRPr="00C550FD">
              <w:rPr>
                <w:rFonts w:ascii="Arial" w:hAnsi="Arial" w:cs="Arial"/>
                <w:sz w:val="20"/>
              </w:rPr>
              <w:t xml:space="preserve">. </w:t>
            </w:r>
          </w:p>
        </w:tc>
      </w:tr>
      <w:tr w:rsidR="00F675B6" w:rsidRPr="00EB6F3F" w14:paraId="4E7B6007" w14:textId="77777777" w:rsidTr="00701170">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260ADD31" w14:textId="662BB644" w:rsidR="00F675B6" w:rsidRDefault="00F675B6" w:rsidP="00EB6F3F">
            <w:pPr>
              <w:tabs>
                <w:tab w:val="left" w:pos="288"/>
              </w:tabs>
              <w:rPr>
                <w:rFonts w:ascii="Arial" w:hAnsi="Arial" w:cs="Arial"/>
                <w:sz w:val="20"/>
              </w:rPr>
            </w:pPr>
          </w:p>
          <w:p w14:paraId="35BB9770" w14:textId="2DF87190" w:rsidR="006715FE" w:rsidRPr="008D3B3F" w:rsidRDefault="006715FE" w:rsidP="006715FE">
            <w:pPr>
              <w:autoSpaceDE w:val="0"/>
              <w:autoSpaceDN w:val="0"/>
              <w:adjustRightInd w:val="0"/>
              <w:jc w:val="both"/>
              <w:rPr>
                <w:b/>
                <w:bCs/>
                <w:i/>
                <w:iCs/>
                <w:sz w:val="20"/>
              </w:rPr>
            </w:pPr>
            <w:proofErr w:type="spellStart"/>
            <w:r w:rsidRPr="00B53F7C">
              <w:rPr>
                <w:b/>
                <w:bCs/>
                <w:i/>
                <w:iCs/>
                <w:sz w:val="20"/>
                <w:highlight w:val="yellow"/>
              </w:rPr>
              <w:t>TGax</w:t>
            </w:r>
            <w:proofErr w:type="spellEnd"/>
            <w:r w:rsidRPr="00B53F7C">
              <w:rPr>
                <w:b/>
                <w:bCs/>
                <w:i/>
                <w:iCs/>
                <w:sz w:val="20"/>
                <w:highlight w:val="yellow"/>
              </w:rPr>
              <w:t xml:space="preserve"> Editor: Change the </w:t>
            </w:r>
            <w:proofErr w:type="spellStart"/>
            <w:r w:rsidRPr="00B53F7C">
              <w:rPr>
                <w:b/>
                <w:bCs/>
                <w:i/>
                <w:iCs/>
                <w:sz w:val="20"/>
                <w:highlight w:val="yellow"/>
              </w:rPr>
              <w:t>subclause</w:t>
            </w:r>
            <w:proofErr w:type="spellEnd"/>
            <w:r w:rsidRPr="00B53F7C">
              <w:rPr>
                <w:b/>
                <w:bCs/>
                <w:i/>
                <w:iCs/>
                <w:sz w:val="20"/>
                <w:highlight w:val="yellow"/>
              </w:rPr>
              <w:t xml:space="preserve"> </w:t>
            </w:r>
            <w:r w:rsidRPr="00B53F7C">
              <w:rPr>
                <w:b/>
                <w:bCs/>
                <w:i/>
                <w:iCs/>
                <w:sz w:val="20"/>
                <w:highlight w:val="yellow"/>
              </w:rPr>
              <w:t xml:space="preserve">26.15.2 (PPDU format selection) </w:t>
            </w:r>
            <w:r w:rsidRPr="00B53F7C">
              <w:rPr>
                <w:b/>
                <w:bCs/>
                <w:i/>
                <w:iCs/>
                <w:sz w:val="20"/>
                <w:highlight w:val="yellow"/>
              </w:rPr>
              <w:t>as follows (#20</w:t>
            </w:r>
            <w:r w:rsidRPr="00B53F7C">
              <w:rPr>
                <w:b/>
                <w:bCs/>
                <w:i/>
                <w:iCs/>
                <w:sz w:val="20"/>
                <w:highlight w:val="yellow"/>
              </w:rPr>
              <w:t>237</w:t>
            </w:r>
            <w:r w:rsidRPr="00B53F7C">
              <w:rPr>
                <w:b/>
                <w:bCs/>
                <w:i/>
                <w:iCs/>
                <w:sz w:val="20"/>
                <w:highlight w:val="yellow"/>
              </w:rPr>
              <w:t>):</w:t>
            </w:r>
            <w:r w:rsidRPr="007B7B6A">
              <w:rPr>
                <w:b/>
                <w:bCs/>
                <w:i/>
                <w:iCs/>
                <w:sz w:val="20"/>
              </w:rPr>
              <w:t xml:space="preserve"> </w:t>
            </w:r>
          </w:p>
          <w:p w14:paraId="09D464EA" w14:textId="77777777" w:rsidR="00F675B6" w:rsidRDefault="00F675B6" w:rsidP="00726A5D">
            <w:pPr>
              <w:rPr>
                <w:rFonts w:ascii="Arial" w:hAnsi="Arial" w:cs="Arial"/>
                <w:sz w:val="20"/>
              </w:rPr>
            </w:pPr>
          </w:p>
          <w:p w14:paraId="28707195" w14:textId="5F1529E9" w:rsidR="00F675B6" w:rsidRDefault="00F675B6" w:rsidP="00726A5D">
            <w:pPr>
              <w:rPr>
                <w:rFonts w:ascii="Arial" w:hAnsi="Arial" w:cs="Arial"/>
                <w:sz w:val="20"/>
              </w:rPr>
            </w:pPr>
            <w:r w:rsidRPr="00B53F7C">
              <w:rPr>
                <w:rFonts w:ascii="Arial" w:hAnsi="Arial" w:cs="Arial"/>
                <w:sz w:val="20"/>
              </w:rPr>
              <w:t xml:space="preserve">— A Control frame sent </w:t>
            </w:r>
            <w:r w:rsidR="006715FE" w:rsidRPr="00B53F7C">
              <w:rPr>
                <w:rFonts w:ascii="Arial" w:hAnsi="Arial" w:cs="Arial"/>
                <w:color w:val="FF0000"/>
                <w:sz w:val="20"/>
                <w:u w:val="single"/>
              </w:rPr>
              <w:t xml:space="preserve">by an HE STA </w:t>
            </w:r>
            <w:r w:rsidRPr="00B53F7C">
              <w:rPr>
                <w:rFonts w:ascii="Arial" w:hAnsi="Arial" w:cs="Arial"/>
                <w:sz w:val="20"/>
              </w:rPr>
              <w:t xml:space="preserve">as a response to an HE ER SU PPDU that does not contain a Trigger frame or frame carrying a TRS Control field should be carried in an HE ER SU PPDU unless the most recently received PPDU sent by </w:t>
            </w:r>
            <w:r w:rsidRPr="00B53F7C">
              <w:rPr>
                <w:rFonts w:ascii="Arial" w:hAnsi="Arial" w:cs="Arial"/>
                <w:strike/>
                <w:color w:val="FF0000"/>
                <w:sz w:val="20"/>
              </w:rPr>
              <w:t xml:space="preserve">the responding STA </w:t>
            </w:r>
            <w:r w:rsidRPr="00B53F7C">
              <w:rPr>
                <w:rFonts w:ascii="Arial" w:hAnsi="Arial" w:cs="Arial"/>
                <w:color w:val="FF0000"/>
                <w:sz w:val="20"/>
                <w:u w:val="single"/>
              </w:rPr>
              <w:t>a recipient of the HE ER SU PPDU</w:t>
            </w:r>
            <w:r>
              <w:rPr>
                <w:rFonts w:ascii="Arial" w:hAnsi="Arial" w:cs="Arial"/>
                <w:sz w:val="20"/>
              </w:rPr>
              <w:t xml:space="preserve"> </w:t>
            </w:r>
            <w:r w:rsidRPr="00B53F7C">
              <w:rPr>
                <w:rFonts w:ascii="Arial" w:hAnsi="Arial" w:cs="Arial"/>
                <w:sz w:val="20"/>
              </w:rPr>
              <w:t xml:space="preserve">to the </w:t>
            </w:r>
            <w:r w:rsidRPr="00B53F7C">
              <w:rPr>
                <w:rFonts w:ascii="Arial" w:hAnsi="Arial" w:cs="Arial"/>
                <w:strike/>
                <w:color w:val="FF0000"/>
                <w:sz w:val="20"/>
              </w:rPr>
              <w:t xml:space="preserve">soliciting </w:t>
            </w:r>
            <w:r w:rsidR="006715FE" w:rsidRPr="00B53F7C">
              <w:rPr>
                <w:rFonts w:ascii="Arial" w:hAnsi="Arial" w:cs="Arial"/>
                <w:color w:val="FF0000"/>
                <w:sz w:val="20"/>
                <w:u w:val="single"/>
              </w:rPr>
              <w:t xml:space="preserve">HE </w:t>
            </w:r>
            <w:r w:rsidRPr="00B53F7C">
              <w:rPr>
                <w:rFonts w:ascii="Arial" w:hAnsi="Arial" w:cs="Arial"/>
                <w:sz w:val="20"/>
              </w:rPr>
              <w:t xml:space="preserve">STA after association was not an HE ER SU PPDU in which case the Control frame should be carried in non-HT PPDU. </w:t>
            </w:r>
          </w:p>
          <w:p w14:paraId="34301CC1" w14:textId="322716ED" w:rsidR="00F675B6" w:rsidRPr="00B53F7C" w:rsidRDefault="00F675B6" w:rsidP="00726A5D">
            <w:pPr>
              <w:rPr>
                <w:rFonts w:ascii="Arial" w:hAnsi="Arial" w:cs="Arial"/>
                <w:sz w:val="20"/>
              </w:rPr>
            </w:pPr>
            <w:r w:rsidRPr="00B53F7C">
              <w:rPr>
                <w:rFonts w:ascii="Arial" w:hAnsi="Arial" w:cs="Arial"/>
                <w:sz w:val="20"/>
              </w:rPr>
              <w:t xml:space="preserve">— A Control frame sent </w:t>
            </w:r>
            <w:r w:rsidR="006715FE" w:rsidRPr="00B85C47">
              <w:rPr>
                <w:rFonts w:ascii="Arial" w:hAnsi="Arial" w:cs="Arial"/>
                <w:color w:val="FF0000"/>
                <w:sz w:val="20"/>
                <w:u w:val="single"/>
              </w:rPr>
              <w:t xml:space="preserve">by an HE STA </w:t>
            </w:r>
            <w:r w:rsidRPr="00B53F7C">
              <w:rPr>
                <w:rFonts w:ascii="Arial" w:hAnsi="Arial" w:cs="Arial"/>
                <w:sz w:val="20"/>
              </w:rPr>
              <w:t xml:space="preserve">as a response to an HE SU PPDU that does not contain a Trigger frame or frame carrying a TRS Control field should be carried in a non-HT PPDU unless the most recent received PPDU sent by </w:t>
            </w:r>
            <w:r w:rsidRPr="00B53F7C">
              <w:rPr>
                <w:rFonts w:ascii="Arial" w:hAnsi="Arial" w:cs="Arial"/>
                <w:strike/>
                <w:color w:val="FF0000"/>
                <w:sz w:val="20"/>
              </w:rPr>
              <w:t xml:space="preserve">the responding STA </w:t>
            </w:r>
            <w:r w:rsidR="006715FE" w:rsidRPr="00B85C47">
              <w:rPr>
                <w:rFonts w:ascii="Arial" w:hAnsi="Arial" w:cs="Arial"/>
                <w:color w:val="FF0000"/>
                <w:sz w:val="20"/>
                <w:u w:val="single"/>
              </w:rPr>
              <w:t>a recipient of the HE SU PPDU</w:t>
            </w:r>
            <w:r w:rsidR="006715FE" w:rsidRPr="00B53F7C">
              <w:rPr>
                <w:rFonts w:ascii="Arial" w:hAnsi="Arial" w:cs="Arial"/>
                <w:sz w:val="20"/>
              </w:rPr>
              <w:t xml:space="preserve"> </w:t>
            </w:r>
            <w:r w:rsidRPr="00B53F7C">
              <w:rPr>
                <w:rFonts w:ascii="Arial" w:hAnsi="Arial" w:cs="Arial"/>
                <w:sz w:val="20"/>
              </w:rPr>
              <w:t xml:space="preserve">to the </w:t>
            </w:r>
            <w:r w:rsidRPr="00B53F7C">
              <w:rPr>
                <w:rFonts w:ascii="Arial" w:hAnsi="Arial" w:cs="Arial"/>
                <w:strike/>
                <w:color w:val="FF0000"/>
                <w:sz w:val="20"/>
              </w:rPr>
              <w:t xml:space="preserve">soliciting </w:t>
            </w:r>
            <w:r w:rsidR="006715FE" w:rsidRPr="00B53F7C">
              <w:rPr>
                <w:rFonts w:ascii="Arial" w:hAnsi="Arial" w:cs="Arial"/>
                <w:color w:val="FF0000"/>
                <w:sz w:val="20"/>
                <w:u w:val="single"/>
              </w:rPr>
              <w:t xml:space="preserve">HE </w:t>
            </w:r>
            <w:r w:rsidRPr="00B53F7C">
              <w:rPr>
                <w:rFonts w:ascii="Arial" w:hAnsi="Arial" w:cs="Arial"/>
                <w:sz w:val="20"/>
              </w:rPr>
              <w:t>STA after association was an HE ER SU PPDU in which case the Control frame should be carried in an HE ER SU PPDU.</w:t>
            </w:r>
          </w:p>
          <w:p w14:paraId="1BC0CCBE" w14:textId="77777777" w:rsidR="00F675B6" w:rsidRPr="00C550FD" w:rsidRDefault="00F675B6" w:rsidP="00726A5D">
            <w:pPr>
              <w:rPr>
                <w:rFonts w:ascii="Arial" w:hAnsi="Arial" w:cs="Arial"/>
                <w:sz w:val="20"/>
              </w:rPr>
            </w:pPr>
          </w:p>
        </w:tc>
      </w:tr>
      <w:tr w:rsidR="00EB6F3F" w:rsidRPr="00EB6F3F" w14:paraId="6ACBDE2E"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C34A0CB" w14:textId="137B6775" w:rsidR="00EB6F3F" w:rsidRPr="00C550FD" w:rsidRDefault="00EB6F3F" w:rsidP="00EB6F3F">
            <w:pPr>
              <w:tabs>
                <w:tab w:val="left" w:pos="288"/>
              </w:tabs>
              <w:rPr>
                <w:rFonts w:ascii="Arial" w:hAnsi="Arial" w:cs="Arial"/>
                <w:sz w:val="20"/>
              </w:rPr>
            </w:pPr>
            <w:r w:rsidRPr="00C550FD">
              <w:rPr>
                <w:rFonts w:ascii="Arial" w:hAnsi="Arial" w:cs="Arial"/>
                <w:sz w:val="20"/>
              </w:rPr>
              <w:t>20606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A0957F3" w14:textId="77777777" w:rsidR="00EB6F3F" w:rsidRPr="00C550FD" w:rsidRDefault="00EB6F3F" w:rsidP="00EB6F3F">
            <w:pPr>
              <w:jc w:val="right"/>
              <w:rPr>
                <w:rFonts w:ascii="Arial" w:hAnsi="Arial" w:cs="Arial"/>
                <w:sz w:val="20"/>
              </w:rPr>
            </w:pPr>
            <w:r w:rsidRPr="00C550FD">
              <w:rPr>
                <w:rFonts w:ascii="Arial" w:hAnsi="Arial" w:cs="Arial"/>
                <w:sz w:val="20"/>
              </w:rPr>
              <w:t>420.07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37FEBB4" w14:textId="77777777" w:rsidR="00EB6F3F" w:rsidRPr="00C550FD" w:rsidRDefault="00EB6F3F" w:rsidP="00EB6F3F">
            <w:pPr>
              <w:rPr>
                <w:rFonts w:ascii="Arial" w:hAnsi="Arial" w:cs="Arial"/>
                <w:sz w:val="20"/>
              </w:rPr>
            </w:pPr>
            <w:r w:rsidRPr="00C550FD">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D823DD8" w14:textId="77777777" w:rsidR="00EB6F3F" w:rsidRPr="00C550FD" w:rsidRDefault="00EB6F3F" w:rsidP="00EB6F3F">
            <w:pPr>
              <w:rPr>
                <w:rFonts w:ascii="Arial" w:hAnsi="Arial" w:cs="Arial"/>
                <w:sz w:val="20"/>
              </w:rPr>
            </w:pPr>
            <w:r w:rsidRPr="00C550FD">
              <w:rPr>
                <w:rFonts w:ascii="Arial" w:hAnsi="Arial" w:cs="Arial"/>
                <w:sz w:val="20"/>
              </w:rPr>
              <w:t>"</w:t>
            </w:r>
            <w:proofErr w:type="spellStart"/>
            <w:r w:rsidRPr="00C550FD">
              <w:rPr>
                <w:rFonts w:ascii="Arial" w:hAnsi="Arial" w:cs="Arial"/>
                <w:sz w:val="20"/>
              </w:rPr>
              <w:t>An</w:t>
            </w:r>
            <w:proofErr w:type="spellEnd"/>
            <w:r w:rsidRPr="00C550FD">
              <w:rPr>
                <w:rFonts w:ascii="Arial" w:hAnsi="Arial" w:cs="Arial"/>
                <w:sz w:val="20"/>
              </w:rPr>
              <w:t xml:space="preserve"> HE STA should send an </w:t>
            </w:r>
            <w:proofErr w:type="spellStart"/>
            <w:r w:rsidRPr="00C550FD">
              <w:rPr>
                <w:rFonts w:ascii="Arial" w:hAnsi="Arial" w:cs="Arial"/>
                <w:sz w:val="20"/>
              </w:rPr>
              <w:t>Ack</w:t>
            </w:r>
            <w:proofErr w:type="spellEnd"/>
            <w:r w:rsidRPr="00C550FD">
              <w:rPr>
                <w:rFonts w:ascii="Arial" w:hAnsi="Arial" w:cs="Arial"/>
                <w:sz w:val="20"/>
              </w:rPr>
              <w:t xml:space="preserve"> frame in the same PPDU format as the soliciting PPDU if the soliciting</w:t>
            </w:r>
            <w:r w:rsidRPr="00C550FD">
              <w:rPr>
                <w:rFonts w:ascii="Arial" w:hAnsi="Arial" w:cs="Arial"/>
                <w:sz w:val="20"/>
              </w:rPr>
              <w:br/>
              <w:t xml:space="preserve">PPDU is a VHT PPDU or HT PPDU containing an FTM frame." -- </w:t>
            </w:r>
            <w:proofErr w:type="gramStart"/>
            <w:r w:rsidRPr="00C550FD">
              <w:rPr>
                <w:rFonts w:ascii="Arial" w:hAnsi="Arial" w:cs="Arial"/>
                <w:sz w:val="20"/>
              </w:rPr>
              <w:t>this</w:t>
            </w:r>
            <w:proofErr w:type="gramEnd"/>
            <w:r w:rsidRPr="00C550FD">
              <w:rPr>
                <w:rFonts w:ascii="Arial" w:hAnsi="Arial" w:cs="Arial"/>
                <w:sz w:val="20"/>
              </w:rPr>
              <w:t xml:space="preserve"> is outside the scope of the </w:t>
            </w:r>
            <w:proofErr w:type="spellStart"/>
            <w:r w:rsidRPr="00C550FD">
              <w:rPr>
                <w:rFonts w:ascii="Arial" w:hAnsi="Arial" w:cs="Arial"/>
                <w:sz w:val="20"/>
              </w:rPr>
              <w:t>TGax</w:t>
            </w:r>
            <w:proofErr w:type="spellEnd"/>
            <w:r w:rsidRPr="00C550FD">
              <w:rPr>
                <w:rFonts w:ascii="Arial" w:hAnsi="Arial" w:cs="Arial"/>
                <w:sz w:val="20"/>
              </w:rPr>
              <w:t xml:space="preserve"> PAR and should be left to </w:t>
            </w:r>
            <w:proofErr w:type="spellStart"/>
            <w:r w:rsidRPr="00C550FD">
              <w:rPr>
                <w:rFonts w:ascii="Arial" w:hAnsi="Arial" w:cs="Arial"/>
                <w:sz w:val="20"/>
              </w:rPr>
              <w:t>TGm</w:t>
            </w:r>
            <w:proofErr w:type="spellEnd"/>
            <w:r w:rsidRPr="00C550FD">
              <w:rPr>
                <w:rFonts w:ascii="Arial" w:hAnsi="Arial" w:cs="Arial"/>
                <w:sz w:val="20"/>
              </w:rPr>
              <w:t xml:space="preserve"> or </w:t>
            </w:r>
            <w:proofErr w:type="spellStart"/>
            <w:r w:rsidRPr="00C550FD">
              <w:rPr>
                <w:rFonts w:ascii="Arial" w:hAnsi="Arial" w:cs="Arial"/>
                <w:sz w:val="20"/>
              </w:rPr>
              <w:t>TGaz</w:t>
            </w:r>
            <w:proofErr w:type="spellEnd"/>
            <w:r w:rsidRPr="00C550FD">
              <w:rPr>
                <w:rFonts w:ascii="Arial" w:hAnsi="Arial" w:cs="Arial"/>
                <w:sz w:val="20"/>
              </w:rPr>
              <w:t>.  Also, there is no such thing as an FTM frame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88B5F0F" w14:textId="77777777" w:rsidR="00EB6F3F" w:rsidRPr="00C550FD" w:rsidRDefault="00EB6F3F" w:rsidP="00EB6F3F">
            <w:pPr>
              <w:rPr>
                <w:rFonts w:ascii="Arial" w:hAnsi="Arial" w:cs="Arial"/>
                <w:sz w:val="20"/>
              </w:rPr>
            </w:pPr>
            <w:r w:rsidRPr="00C550FD">
              <w:rPr>
                <w:rFonts w:ascii="Arial" w:hAnsi="Arial" w:cs="Arial"/>
                <w:sz w:val="20"/>
              </w:rPr>
              <w:t>Delete the cited text at the referenced location.  Also delete the proposed bullet g) in 10.6.6.1</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68E8089" w14:textId="0187465C" w:rsidR="00EB6F3F" w:rsidRPr="00C550FD" w:rsidRDefault="006E5884" w:rsidP="00EB6F3F">
            <w:pPr>
              <w:rPr>
                <w:rFonts w:ascii="Arial" w:hAnsi="Arial" w:cs="Arial"/>
                <w:sz w:val="20"/>
              </w:rPr>
            </w:pPr>
            <w:r w:rsidRPr="00C550FD">
              <w:rPr>
                <w:rFonts w:ascii="Arial" w:hAnsi="Arial" w:cs="Arial"/>
                <w:sz w:val="20"/>
              </w:rPr>
              <w:t xml:space="preserve">Revised- </w:t>
            </w:r>
          </w:p>
          <w:p w14:paraId="74778606" w14:textId="77777777" w:rsidR="00F30753" w:rsidRPr="00C550FD" w:rsidRDefault="00F30753" w:rsidP="00EB6F3F">
            <w:pPr>
              <w:rPr>
                <w:rFonts w:ascii="Arial" w:hAnsi="Arial" w:cs="Arial"/>
                <w:sz w:val="20"/>
              </w:rPr>
            </w:pPr>
            <w:r w:rsidRPr="00C550FD">
              <w:rPr>
                <w:rFonts w:ascii="Arial" w:hAnsi="Arial" w:cs="Arial"/>
                <w:sz w:val="20"/>
              </w:rPr>
              <w:t xml:space="preserve">The cited text is in the scope of the </w:t>
            </w:r>
            <w:proofErr w:type="spellStart"/>
            <w:r w:rsidRPr="00C550FD">
              <w:rPr>
                <w:rFonts w:ascii="Arial" w:hAnsi="Arial" w:cs="Arial"/>
                <w:sz w:val="20"/>
              </w:rPr>
              <w:t>TGax</w:t>
            </w:r>
            <w:proofErr w:type="spellEnd"/>
            <w:r w:rsidRPr="00C550FD">
              <w:rPr>
                <w:rFonts w:ascii="Arial" w:hAnsi="Arial" w:cs="Arial"/>
                <w:sz w:val="20"/>
              </w:rPr>
              <w:t xml:space="preserve"> PAR. </w:t>
            </w:r>
          </w:p>
          <w:p w14:paraId="7614EF40" w14:textId="6488B3AE" w:rsidR="00F30753" w:rsidRPr="00C550FD" w:rsidRDefault="00F30753" w:rsidP="00EB6F3F">
            <w:pPr>
              <w:rPr>
                <w:rFonts w:ascii="Arial" w:hAnsi="Arial" w:cs="Arial"/>
                <w:sz w:val="20"/>
              </w:rPr>
            </w:pPr>
            <w:r w:rsidRPr="00C550FD">
              <w:rPr>
                <w:rFonts w:ascii="Arial" w:hAnsi="Arial" w:cs="Arial"/>
                <w:sz w:val="20"/>
              </w:rPr>
              <w:t xml:space="preserve">In previous letter ballot, </w:t>
            </w:r>
            <w:proofErr w:type="spellStart"/>
            <w:r w:rsidRPr="00C550FD">
              <w:rPr>
                <w:rFonts w:ascii="Arial" w:hAnsi="Arial" w:cs="Arial"/>
                <w:sz w:val="20"/>
              </w:rPr>
              <w:t>TGax</w:t>
            </w:r>
            <w:proofErr w:type="spellEnd"/>
            <w:r w:rsidRPr="00C550FD">
              <w:rPr>
                <w:rFonts w:ascii="Arial" w:hAnsi="Arial" w:cs="Arial"/>
                <w:sz w:val="20"/>
              </w:rPr>
              <w:t xml:space="preserve"> had debated how to support the FTM operation for the HE STA. </w:t>
            </w:r>
          </w:p>
          <w:p w14:paraId="25B40E48" w14:textId="77777777" w:rsidR="00F30753" w:rsidRPr="00C550FD" w:rsidRDefault="00F30753" w:rsidP="00F30753">
            <w:pPr>
              <w:rPr>
                <w:rFonts w:ascii="Arial" w:hAnsi="Arial" w:cs="Arial"/>
                <w:sz w:val="20"/>
              </w:rPr>
            </w:pPr>
            <w:r w:rsidRPr="00C550FD">
              <w:rPr>
                <w:rFonts w:ascii="Arial" w:hAnsi="Arial" w:cs="Arial"/>
                <w:sz w:val="20"/>
              </w:rPr>
              <w:t xml:space="preserve">And, as the conclusion, the HE STA has this recommendation. </w:t>
            </w:r>
          </w:p>
          <w:p w14:paraId="3DA2FAA2" w14:textId="66E96FB3" w:rsidR="006E5884" w:rsidRPr="00C550FD" w:rsidRDefault="00F30753" w:rsidP="00EB6F3F">
            <w:pPr>
              <w:rPr>
                <w:rFonts w:ascii="Arial" w:hAnsi="Arial" w:cs="Arial"/>
                <w:sz w:val="20"/>
              </w:rPr>
            </w:pPr>
            <w:r w:rsidRPr="00C550FD">
              <w:rPr>
                <w:rFonts w:ascii="Arial" w:hAnsi="Arial" w:cs="Arial"/>
                <w:sz w:val="20"/>
              </w:rPr>
              <w:t xml:space="preserve">But, if the </w:t>
            </w:r>
            <w:proofErr w:type="spellStart"/>
            <w:r w:rsidRPr="00C550FD">
              <w:rPr>
                <w:rFonts w:ascii="Arial" w:hAnsi="Arial" w:cs="Arial"/>
                <w:sz w:val="20"/>
              </w:rPr>
              <w:t>TGm</w:t>
            </w:r>
            <w:proofErr w:type="spellEnd"/>
            <w:r w:rsidRPr="00C550FD">
              <w:rPr>
                <w:rFonts w:ascii="Arial" w:hAnsi="Arial" w:cs="Arial"/>
                <w:sz w:val="20"/>
              </w:rPr>
              <w:t xml:space="preserve"> decides that all STAs (including the legacy HT/VHT STA) follows this recommendation, the cited text can be removed from </w:t>
            </w:r>
            <w:proofErr w:type="spellStart"/>
            <w:r w:rsidRPr="00C550FD">
              <w:rPr>
                <w:rFonts w:ascii="Arial" w:hAnsi="Arial" w:cs="Arial"/>
                <w:sz w:val="20"/>
              </w:rPr>
              <w:t>TGax</w:t>
            </w:r>
            <w:proofErr w:type="spellEnd"/>
            <w:r w:rsidRPr="00C550FD">
              <w:rPr>
                <w:rFonts w:ascii="Arial" w:hAnsi="Arial" w:cs="Arial"/>
                <w:sz w:val="20"/>
              </w:rPr>
              <w:t xml:space="preserve"> draft. </w:t>
            </w:r>
          </w:p>
          <w:p w14:paraId="246F1A2B" w14:textId="77777777" w:rsidR="00F30753" w:rsidRPr="00C550FD" w:rsidRDefault="00F30753" w:rsidP="00EB6F3F">
            <w:pPr>
              <w:rPr>
                <w:rFonts w:ascii="Arial" w:hAnsi="Arial" w:cs="Arial"/>
                <w:sz w:val="20"/>
              </w:rPr>
            </w:pPr>
          </w:p>
          <w:p w14:paraId="554BABED" w14:textId="530F87CD" w:rsidR="00F30753" w:rsidRPr="00C550FD" w:rsidRDefault="00F30753" w:rsidP="00EB6F3F">
            <w:pPr>
              <w:rPr>
                <w:rFonts w:ascii="Arial" w:hAnsi="Arial" w:cs="Arial"/>
                <w:sz w:val="20"/>
              </w:rPr>
            </w:pPr>
            <w:r w:rsidRPr="00C550FD">
              <w:rPr>
                <w:rFonts w:ascii="Arial" w:hAnsi="Arial" w:cs="Arial"/>
                <w:sz w:val="20"/>
              </w:rPr>
              <w:t xml:space="preserve">But, regarding the last comment, the FTM frame should be changed to the Fine Timing Measurement frame. </w:t>
            </w:r>
          </w:p>
          <w:p w14:paraId="15D9A21C" w14:textId="77777777" w:rsidR="00F30753" w:rsidRPr="00C550FD" w:rsidRDefault="00F30753" w:rsidP="00EB6F3F">
            <w:pPr>
              <w:rPr>
                <w:rFonts w:ascii="Arial" w:hAnsi="Arial" w:cs="Arial"/>
                <w:sz w:val="20"/>
              </w:rPr>
            </w:pPr>
          </w:p>
          <w:p w14:paraId="25CAA941" w14:textId="334AB397" w:rsidR="002C4F3B" w:rsidRPr="00C550FD" w:rsidRDefault="00F30753" w:rsidP="00EB6F3F">
            <w:pPr>
              <w:rPr>
                <w:rFonts w:ascii="Arial" w:hAnsi="Arial" w:cs="Arial"/>
                <w:sz w:val="20"/>
              </w:rPr>
            </w:pPr>
            <w:proofErr w:type="spellStart"/>
            <w:r w:rsidRPr="00C550FD">
              <w:rPr>
                <w:rFonts w:ascii="Arial" w:hAnsi="Arial" w:cs="Arial"/>
                <w:sz w:val="20"/>
              </w:rPr>
              <w:t>TGax</w:t>
            </w:r>
            <w:proofErr w:type="spellEnd"/>
            <w:r w:rsidRPr="00C550FD">
              <w:rPr>
                <w:rFonts w:ascii="Arial" w:hAnsi="Arial" w:cs="Arial"/>
                <w:sz w:val="20"/>
              </w:rPr>
              <w:t xml:space="preserve"> Editor replaces “FTM frame” with “Fine </w:t>
            </w:r>
            <w:r w:rsidRPr="00C550FD">
              <w:rPr>
                <w:rFonts w:ascii="Arial" w:hAnsi="Arial" w:cs="Arial"/>
                <w:sz w:val="20"/>
              </w:rPr>
              <w:lastRenderedPageBreak/>
              <w:t xml:space="preserve">Timing Measurement frame” throughout the </w:t>
            </w:r>
            <w:proofErr w:type="spellStart"/>
            <w:r w:rsidRPr="00C550FD">
              <w:rPr>
                <w:rFonts w:ascii="Arial" w:hAnsi="Arial" w:cs="Arial"/>
                <w:sz w:val="20"/>
              </w:rPr>
              <w:t>TGax</w:t>
            </w:r>
            <w:proofErr w:type="spellEnd"/>
            <w:r w:rsidRPr="00C550FD">
              <w:rPr>
                <w:rFonts w:ascii="Arial" w:hAnsi="Arial" w:cs="Arial"/>
                <w:sz w:val="20"/>
              </w:rPr>
              <w:t xml:space="preserve"> Draft 4.</w:t>
            </w:r>
            <w:r w:rsidR="007F1FC0">
              <w:rPr>
                <w:rFonts w:ascii="Arial" w:hAnsi="Arial" w:cs="Arial"/>
                <w:sz w:val="20"/>
              </w:rPr>
              <w:t>2</w:t>
            </w:r>
            <w:r w:rsidRPr="00C550FD">
              <w:rPr>
                <w:rFonts w:ascii="Arial" w:hAnsi="Arial" w:cs="Arial"/>
                <w:sz w:val="20"/>
              </w:rPr>
              <w:t>.</w:t>
            </w:r>
          </w:p>
        </w:tc>
      </w:tr>
      <w:tr w:rsidR="00EB6F3F" w:rsidRPr="00EB6F3F" w14:paraId="79A34FCC"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A177410" w14:textId="69FA8DC5" w:rsidR="00EB6F3F" w:rsidRPr="00C550FD" w:rsidRDefault="00EB6F3F" w:rsidP="00EB6F3F">
            <w:pPr>
              <w:tabs>
                <w:tab w:val="left" w:pos="288"/>
              </w:tabs>
              <w:rPr>
                <w:rFonts w:ascii="Arial" w:hAnsi="Arial" w:cs="Arial"/>
                <w:sz w:val="20"/>
              </w:rPr>
            </w:pPr>
            <w:r w:rsidRPr="00C550FD">
              <w:rPr>
                <w:rFonts w:ascii="Arial" w:hAnsi="Arial" w:cs="Arial"/>
                <w:sz w:val="20"/>
              </w:rPr>
              <w:lastRenderedPageBreak/>
              <w:t>20713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0CC4C46" w14:textId="77777777" w:rsidR="00EB6F3F" w:rsidRPr="00C550FD" w:rsidRDefault="00EB6F3F" w:rsidP="00EB6F3F">
            <w:pPr>
              <w:jc w:val="right"/>
              <w:rPr>
                <w:rFonts w:ascii="Arial" w:hAnsi="Arial" w:cs="Arial"/>
                <w:sz w:val="20"/>
              </w:rPr>
            </w:pPr>
            <w:r w:rsidRPr="00C550FD">
              <w:rPr>
                <w:rFonts w:ascii="Arial" w:hAnsi="Arial" w:cs="Arial"/>
                <w:sz w:val="20"/>
              </w:rPr>
              <w:t>420.51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896F7B1" w14:textId="77777777" w:rsidR="00EB6F3F" w:rsidRPr="00C550FD" w:rsidRDefault="00EB6F3F" w:rsidP="00EB6F3F">
            <w:pPr>
              <w:rPr>
                <w:rFonts w:ascii="Arial" w:hAnsi="Arial" w:cs="Arial"/>
                <w:sz w:val="20"/>
              </w:rPr>
            </w:pPr>
            <w:r w:rsidRPr="00C550FD">
              <w:rPr>
                <w:rFonts w:ascii="Arial" w:hAnsi="Arial" w:cs="Arial"/>
                <w:sz w:val="20"/>
              </w:rPr>
              <w:t>26.15.3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2A9081B" w14:textId="77777777" w:rsidR="00EB6F3F" w:rsidRPr="00C550FD" w:rsidRDefault="00EB6F3F" w:rsidP="00EB6F3F">
            <w:pPr>
              <w:rPr>
                <w:rFonts w:ascii="Arial" w:hAnsi="Arial" w:cs="Arial"/>
                <w:sz w:val="20"/>
              </w:rPr>
            </w:pPr>
            <w:r w:rsidRPr="00C550FD">
              <w:rPr>
                <w:rFonts w:ascii="Arial" w:hAnsi="Arial" w:cs="Arial"/>
                <w:sz w:val="20"/>
              </w:rPr>
              <w:t xml:space="preserve">Re CID 15958: the resolution missed the point of the comment.  The comment was about the </w:t>
            </w:r>
            <w:proofErr w:type="spellStart"/>
            <w:r w:rsidRPr="00C550FD">
              <w:rPr>
                <w:rFonts w:ascii="Arial" w:hAnsi="Arial" w:cs="Arial"/>
                <w:sz w:val="20"/>
              </w:rPr>
              <w:t>Tx</w:t>
            </w:r>
            <w:proofErr w:type="spellEnd"/>
            <w:r w:rsidRPr="00C550FD">
              <w:rPr>
                <w:rFonts w:ascii="Arial" w:hAnsi="Arial" w:cs="Arial"/>
                <w:sz w:val="20"/>
              </w:rPr>
              <w:t xml:space="preserve"> 1024-QAM Support &lt; 242-tone RU at the AP, not about the </w:t>
            </w:r>
            <w:proofErr w:type="spellStart"/>
            <w:r w:rsidRPr="00C550FD">
              <w:rPr>
                <w:rFonts w:ascii="Arial" w:hAnsi="Arial" w:cs="Arial"/>
                <w:sz w:val="20"/>
              </w:rPr>
              <w:t>Tx</w:t>
            </w:r>
            <w:proofErr w:type="spellEnd"/>
            <w:r w:rsidRPr="00C550FD">
              <w:rPr>
                <w:rFonts w:ascii="Arial" w:hAnsi="Arial" w:cs="Arial"/>
                <w:sz w:val="20"/>
              </w:rPr>
              <w:t xml:space="preserve"> 1024-QAM Support &lt; 242-tone RU at the non-AP STA.  The point is that an AP must not tell a STA to use narrow RUs with 1024-QAM if it has told the STA that it doesn't support them.  Also, editorials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9A8E699" w14:textId="77777777" w:rsidR="00EB6F3F" w:rsidRPr="00C550FD" w:rsidRDefault="00EB6F3F" w:rsidP="00EB6F3F">
            <w:pPr>
              <w:rPr>
                <w:rFonts w:ascii="Arial" w:hAnsi="Arial" w:cs="Arial"/>
                <w:sz w:val="20"/>
              </w:rPr>
            </w:pPr>
            <w:r w:rsidRPr="00C550FD">
              <w:rPr>
                <w:rFonts w:ascii="Arial" w:hAnsi="Arial" w:cs="Arial"/>
                <w:sz w:val="20"/>
              </w:rPr>
              <w:t>Change "</w:t>
            </w:r>
            <w:proofErr w:type="spellStart"/>
            <w:r w:rsidRPr="00C550FD">
              <w:rPr>
                <w:rFonts w:ascii="Arial" w:hAnsi="Arial" w:cs="Arial"/>
                <w:sz w:val="20"/>
              </w:rPr>
              <w:t>An</w:t>
            </w:r>
            <w:proofErr w:type="spellEnd"/>
            <w:r w:rsidRPr="00C550FD">
              <w:rPr>
                <w:rFonts w:ascii="Arial" w:hAnsi="Arial" w:cs="Arial"/>
                <w:sz w:val="20"/>
              </w:rPr>
              <w:t xml:space="preserve"> HE AP shall not set UL MCS subfield of the User Info field in a Trigger frame to 10 or 11 for a 26-, 52-</w:t>
            </w:r>
            <w:r w:rsidRPr="00C550FD">
              <w:rPr>
                <w:rFonts w:ascii="Arial" w:hAnsi="Arial" w:cs="Arial"/>
                <w:sz w:val="20"/>
              </w:rPr>
              <w:br/>
              <w:t>, or 106-tone RU allocation unless the User Info field is addressed to a non-AP HE STA from which the HE</w:t>
            </w:r>
            <w:r w:rsidRPr="00C550FD">
              <w:rPr>
                <w:rFonts w:ascii="Arial" w:hAnsi="Arial" w:cs="Arial"/>
                <w:sz w:val="20"/>
              </w:rPr>
              <w:br/>
              <w:t xml:space="preserve">AP has received an HE Capabilities element with the </w:t>
            </w:r>
            <w:proofErr w:type="spellStart"/>
            <w:r w:rsidRPr="00C550FD">
              <w:rPr>
                <w:rFonts w:ascii="Arial" w:hAnsi="Arial" w:cs="Arial"/>
                <w:sz w:val="20"/>
              </w:rPr>
              <w:t>Tx</w:t>
            </w:r>
            <w:proofErr w:type="spellEnd"/>
            <w:r w:rsidRPr="00C550FD">
              <w:rPr>
                <w:rFonts w:ascii="Arial" w:hAnsi="Arial" w:cs="Arial"/>
                <w:sz w:val="20"/>
              </w:rPr>
              <w:t xml:space="preserve"> 1024-QAM &lt; 242-tone RU Support subfield in the</w:t>
            </w:r>
            <w:r w:rsidRPr="00C550FD">
              <w:rPr>
                <w:rFonts w:ascii="Arial" w:hAnsi="Arial" w:cs="Arial"/>
                <w:sz w:val="20"/>
              </w:rPr>
              <w:br/>
              <w:t xml:space="preserve">HE PHY Capabilities Information field equal to 1." to "An HE AP shall not set the UL MCS subfield of a User Info field in a Trigger frame to 10 or 11 for a 26-, 52-, or 106-tone RU allocation unless it has set the Rx 1024-QAM &lt; 242-tone RU Support subfield in the HE PHY Capabilities Information field of the HE Capabilities element to 1 and the User Info field is addressed to a non-AP HE STA from which the HE AP has received an HE Capabilities element with the </w:t>
            </w:r>
            <w:proofErr w:type="spellStart"/>
            <w:r w:rsidRPr="00C550FD">
              <w:rPr>
                <w:rFonts w:ascii="Arial" w:hAnsi="Arial" w:cs="Arial"/>
                <w:sz w:val="20"/>
              </w:rPr>
              <w:t>Tx</w:t>
            </w:r>
            <w:proofErr w:type="spellEnd"/>
            <w:r w:rsidRPr="00C550FD">
              <w:rPr>
                <w:rFonts w:ascii="Arial" w:hAnsi="Arial" w:cs="Arial"/>
                <w:sz w:val="20"/>
              </w:rPr>
              <w:t xml:space="preserve"> 1024-QAM &lt; 242-tone RU Support subfield in the HE PHY Capabilities Information field equal to 1.".  Also, in the para above change "if it has received from the recipient STA" to "if it has received from that 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4F17789" w14:textId="77777777" w:rsidR="00EB6F3F" w:rsidRPr="00C550FD" w:rsidRDefault="00C23101" w:rsidP="00EB6F3F">
            <w:pPr>
              <w:rPr>
                <w:rFonts w:ascii="Arial" w:hAnsi="Arial" w:cs="Arial"/>
                <w:sz w:val="20"/>
              </w:rPr>
            </w:pPr>
            <w:r w:rsidRPr="00C550FD">
              <w:rPr>
                <w:rFonts w:ascii="Arial" w:hAnsi="Arial" w:cs="Arial"/>
                <w:sz w:val="20"/>
              </w:rPr>
              <w:t xml:space="preserve">Revised- </w:t>
            </w:r>
          </w:p>
          <w:p w14:paraId="2B0ACC9C" w14:textId="77777777" w:rsidR="008B68A7" w:rsidRPr="00C550FD" w:rsidRDefault="008B68A7" w:rsidP="00EB6F3F">
            <w:pPr>
              <w:rPr>
                <w:rFonts w:ascii="Arial" w:hAnsi="Arial" w:cs="Arial"/>
                <w:sz w:val="20"/>
              </w:rPr>
            </w:pPr>
            <w:r w:rsidRPr="00C550FD">
              <w:rPr>
                <w:rFonts w:ascii="Arial" w:hAnsi="Arial" w:cs="Arial"/>
                <w:sz w:val="20"/>
              </w:rPr>
              <w:t xml:space="preserve">Agree with the comment. </w:t>
            </w:r>
          </w:p>
          <w:p w14:paraId="5737CFCB" w14:textId="77777777" w:rsidR="00C23101" w:rsidRPr="00C550FD" w:rsidRDefault="002E10D1" w:rsidP="00EB6F3F">
            <w:pPr>
              <w:rPr>
                <w:rFonts w:ascii="Arial" w:hAnsi="Arial" w:cs="Arial"/>
                <w:sz w:val="20"/>
              </w:rPr>
            </w:pPr>
            <w:r w:rsidRPr="00C550FD">
              <w:rPr>
                <w:rFonts w:ascii="Arial" w:hAnsi="Arial" w:cs="Arial"/>
                <w:sz w:val="20"/>
              </w:rPr>
              <w:t xml:space="preserve">But, the issue is more general. </w:t>
            </w:r>
          </w:p>
          <w:p w14:paraId="5A2A08E2" w14:textId="304E9962" w:rsidR="00954A40" w:rsidRPr="00C550FD" w:rsidRDefault="00954A40" w:rsidP="00EB6F3F">
            <w:pPr>
              <w:rPr>
                <w:rFonts w:ascii="Arial" w:hAnsi="Arial" w:cs="Arial"/>
                <w:sz w:val="20"/>
              </w:rPr>
            </w:pPr>
            <w:r w:rsidRPr="00C550FD">
              <w:rPr>
                <w:rFonts w:ascii="Arial" w:hAnsi="Arial" w:cs="Arial"/>
                <w:sz w:val="20"/>
              </w:rPr>
              <w:t>The AP shall not set any subfields of a Trigger frame to a value that is not supported by the AP.</w:t>
            </w:r>
          </w:p>
          <w:p w14:paraId="528CC59E" w14:textId="77777777" w:rsidR="007B7B6A" w:rsidRPr="00C550FD" w:rsidRDefault="007B7B6A" w:rsidP="00EB6F3F">
            <w:pPr>
              <w:rPr>
                <w:rFonts w:ascii="Arial" w:hAnsi="Arial" w:cs="Arial"/>
                <w:sz w:val="20"/>
              </w:rPr>
            </w:pPr>
          </w:p>
          <w:p w14:paraId="44C63EC3" w14:textId="7B16C258" w:rsidR="002E10D1" w:rsidRPr="00C550FD" w:rsidRDefault="007B7B6A" w:rsidP="007B7B6A">
            <w:pPr>
              <w:rPr>
                <w:rFonts w:ascii="Arial" w:hAnsi="Arial" w:cs="Arial"/>
                <w:sz w:val="20"/>
              </w:rPr>
            </w:pPr>
            <w:proofErr w:type="spellStart"/>
            <w:r w:rsidRPr="00C550FD">
              <w:rPr>
                <w:rFonts w:ascii="Arial" w:hAnsi="Arial" w:cs="Arial"/>
                <w:sz w:val="20"/>
              </w:rPr>
              <w:t>TGax</w:t>
            </w:r>
            <w:proofErr w:type="spellEnd"/>
            <w:r w:rsidRPr="00C550FD">
              <w:rPr>
                <w:rFonts w:ascii="Arial" w:hAnsi="Arial" w:cs="Arial"/>
                <w:sz w:val="20"/>
              </w:rPr>
              <w:t xml:space="preserve"> editor makes changes as specified in 11-19/</w:t>
            </w:r>
            <w:r w:rsidR="00FA4791" w:rsidRPr="00C550FD">
              <w:rPr>
                <w:rFonts w:ascii="Arial" w:hAnsi="Arial" w:cs="Arial"/>
                <w:sz w:val="20"/>
              </w:rPr>
              <w:t>0</w:t>
            </w:r>
            <w:r w:rsidR="00242B36" w:rsidRPr="00C550FD">
              <w:rPr>
                <w:rFonts w:ascii="Arial" w:hAnsi="Arial" w:cs="Arial"/>
                <w:sz w:val="20"/>
              </w:rPr>
              <w:t>770r3</w:t>
            </w:r>
            <w:r w:rsidRPr="00C550FD">
              <w:rPr>
                <w:rFonts w:ascii="Arial" w:hAnsi="Arial" w:cs="Arial"/>
                <w:sz w:val="20"/>
              </w:rPr>
              <w:t xml:space="preserve"> for CID 20713.</w:t>
            </w:r>
            <w:r w:rsidR="002E10D1" w:rsidRPr="00C550FD">
              <w:rPr>
                <w:rFonts w:ascii="Arial" w:hAnsi="Arial" w:cs="Arial"/>
                <w:sz w:val="20"/>
              </w:rPr>
              <w:t xml:space="preserve"> </w:t>
            </w:r>
          </w:p>
          <w:p w14:paraId="046299BB" w14:textId="77777777" w:rsidR="002C4F3B" w:rsidRPr="00C550FD" w:rsidRDefault="002C4F3B" w:rsidP="007B7B6A">
            <w:pPr>
              <w:rPr>
                <w:rFonts w:ascii="Arial" w:hAnsi="Arial" w:cs="Arial"/>
                <w:sz w:val="20"/>
              </w:rPr>
            </w:pPr>
          </w:p>
          <w:p w14:paraId="3FA35FE9" w14:textId="4D847FCF" w:rsidR="002C4F3B" w:rsidRPr="00C550FD" w:rsidRDefault="002C4F3B" w:rsidP="007D4A67">
            <w:pPr>
              <w:rPr>
                <w:rFonts w:ascii="Arial" w:hAnsi="Arial" w:cs="Arial"/>
                <w:sz w:val="20"/>
              </w:rPr>
            </w:pPr>
          </w:p>
        </w:tc>
      </w:tr>
      <w:tr w:rsidR="002E10D1" w:rsidRPr="00EB6F3F" w14:paraId="341808AB" w14:textId="77777777" w:rsidTr="005631BA">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68D0E94B" w14:textId="217F5C02" w:rsidR="002E10D1" w:rsidRDefault="002E10D1" w:rsidP="00EB6F3F">
            <w:pPr>
              <w:rPr>
                <w:rFonts w:ascii="Arial" w:hAnsi="Arial" w:cs="Arial"/>
                <w:sz w:val="20"/>
              </w:rPr>
            </w:pPr>
          </w:p>
          <w:p w14:paraId="515C4528" w14:textId="2A1A66FE" w:rsidR="00954A40" w:rsidRPr="008D3B3F" w:rsidRDefault="00954A40" w:rsidP="00954A40">
            <w:pPr>
              <w:autoSpaceDE w:val="0"/>
              <w:autoSpaceDN w:val="0"/>
              <w:adjustRightInd w:val="0"/>
              <w:jc w:val="both"/>
              <w:rPr>
                <w:b/>
                <w:bCs/>
                <w:i/>
                <w:iCs/>
                <w:sz w:val="20"/>
              </w:rPr>
            </w:pPr>
            <w:proofErr w:type="spellStart"/>
            <w:r w:rsidRPr="007B7B6A">
              <w:rPr>
                <w:b/>
                <w:bCs/>
                <w:i/>
                <w:iCs/>
                <w:sz w:val="20"/>
                <w:highlight w:val="yellow"/>
              </w:rPr>
              <w:t>TGax</w:t>
            </w:r>
            <w:proofErr w:type="spellEnd"/>
            <w:r w:rsidRPr="007B7B6A">
              <w:rPr>
                <w:b/>
                <w:bCs/>
                <w:i/>
                <w:iCs/>
                <w:sz w:val="20"/>
                <w:highlight w:val="yellow"/>
              </w:rPr>
              <w:t xml:space="preserve"> Editor: Change the </w:t>
            </w:r>
            <w:proofErr w:type="spellStart"/>
            <w:r w:rsidRPr="007B7B6A">
              <w:rPr>
                <w:b/>
                <w:bCs/>
                <w:i/>
                <w:iCs/>
                <w:sz w:val="20"/>
                <w:highlight w:val="yellow"/>
              </w:rPr>
              <w:t>subclause</w:t>
            </w:r>
            <w:proofErr w:type="spellEnd"/>
            <w:r w:rsidRPr="007B7B6A">
              <w:rPr>
                <w:b/>
                <w:bCs/>
                <w:i/>
                <w:iCs/>
                <w:sz w:val="20"/>
                <w:highlight w:val="yellow"/>
              </w:rPr>
              <w:t xml:space="preserve"> 26.5.2.2.4 (Allowed settings of the Trigger frame fields and TRS Control subfield) as follows</w:t>
            </w:r>
            <w:r w:rsidR="00FD715D">
              <w:rPr>
                <w:b/>
                <w:bCs/>
                <w:i/>
                <w:iCs/>
                <w:sz w:val="20"/>
                <w:highlight w:val="yellow"/>
              </w:rPr>
              <w:t xml:space="preserve"> (#20713)</w:t>
            </w:r>
            <w:r w:rsidRPr="007B7B6A">
              <w:rPr>
                <w:b/>
                <w:bCs/>
                <w:i/>
                <w:iCs/>
                <w:sz w:val="20"/>
                <w:highlight w:val="yellow"/>
              </w:rPr>
              <w:t>:</w:t>
            </w:r>
            <w:r w:rsidRPr="007B7B6A">
              <w:rPr>
                <w:b/>
                <w:bCs/>
                <w:i/>
                <w:iCs/>
                <w:sz w:val="20"/>
              </w:rPr>
              <w:t xml:space="preserve"> </w:t>
            </w:r>
          </w:p>
          <w:p w14:paraId="647A6468" w14:textId="77777777" w:rsidR="00954A40" w:rsidRDefault="00954A40" w:rsidP="00EB6F3F">
            <w:pPr>
              <w:rPr>
                <w:rFonts w:ascii="Arial" w:hAnsi="Arial" w:cs="Arial"/>
                <w:sz w:val="20"/>
              </w:rPr>
            </w:pPr>
          </w:p>
          <w:p w14:paraId="3292FF10" w14:textId="65F78A1D" w:rsidR="00954A40" w:rsidRDefault="00954A40" w:rsidP="00EB6F3F">
            <w:pPr>
              <w:rPr>
                <w:rFonts w:ascii="Arial" w:hAnsi="Arial" w:cs="Arial"/>
                <w:sz w:val="20"/>
              </w:rPr>
            </w:pPr>
            <w:r w:rsidRPr="00954A40">
              <w:rPr>
                <w:rFonts w:ascii="Arial" w:hAnsi="Arial" w:cs="Arial"/>
                <w:sz w:val="20"/>
              </w:rPr>
              <w:t>An AP shall not set any subfields of the Common Info field of a Trigger frame to a value that is not supported by all the recipient non-AP STAs of the Trigger frame</w:t>
            </w:r>
            <w:r>
              <w:rPr>
                <w:rFonts w:ascii="Arial" w:hAnsi="Arial" w:cs="Arial"/>
                <w:sz w:val="20"/>
              </w:rPr>
              <w:t xml:space="preserve"> </w:t>
            </w:r>
            <w:r w:rsidRPr="007B7B6A">
              <w:rPr>
                <w:rFonts w:ascii="Arial" w:hAnsi="Arial" w:cs="Arial"/>
                <w:color w:val="FF0000"/>
                <w:sz w:val="20"/>
                <w:u w:val="single"/>
              </w:rPr>
              <w:t>and the AP</w:t>
            </w:r>
            <w:r w:rsidRPr="00954A40">
              <w:rPr>
                <w:rFonts w:ascii="Arial" w:hAnsi="Arial" w:cs="Arial"/>
                <w:sz w:val="20"/>
              </w:rPr>
              <w:t>.</w:t>
            </w:r>
          </w:p>
          <w:p w14:paraId="6D68B0CC" w14:textId="77777777" w:rsidR="007B7B6A" w:rsidRDefault="007B7B6A" w:rsidP="00EB6F3F">
            <w:pPr>
              <w:rPr>
                <w:rFonts w:ascii="Arial" w:hAnsi="Arial" w:cs="Arial"/>
                <w:sz w:val="20"/>
              </w:rPr>
            </w:pPr>
          </w:p>
          <w:p w14:paraId="64538442" w14:textId="7593D653" w:rsidR="007B7B6A" w:rsidRDefault="007B7B6A" w:rsidP="00EB6F3F">
            <w:pPr>
              <w:rPr>
                <w:rFonts w:ascii="Arial" w:hAnsi="Arial" w:cs="Arial"/>
                <w:sz w:val="20"/>
              </w:rPr>
            </w:pPr>
            <w:r>
              <w:rPr>
                <w:rFonts w:ascii="Arial" w:hAnsi="Arial" w:cs="Arial"/>
                <w:sz w:val="20"/>
              </w:rPr>
              <w:t>…</w:t>
            </w:r>
          </w:p>
          <w:p w14:paraId="4C4FCE6C" w14:textId="77777777" w:rsidR="00954A40" w:rsidRDefault="00954A40" w:rsidP="00EB6F3F">
            <w:pPr>
              <w:rPr>
                <w:rFonts w:ascii="Arial" w:hAnsi="Arial" w:cs="Arial"/>
                <w:sz w:val="20"/>
              </w:rPr>
            </w:pPr>
          </w:p>
          <w:p w14:paraId="66297F72" w14:textId="48CFF43A" w:rsidR="002E10D1" w:rsidRDefault="002E10D1" w:rsidP="007B7B6A">
            <w:pPr>
              <w:jc w:val="both"/>
              <w:rPr>
                <w:rFonts w:ascii="Arial" w:hAnsi="Arial" w:cs="Arial"/>
                <w:sz w:val="20"/>
              </w:rPr>
            </w:pPr>
            <w:r w:rsidRPr="002E10D1">
              <w:rPr>
                <w:rFonts w:ascii="Arial" w:hAnsi="Arial" w:cs="Arial"/>
                <w:sz w:val="20"/>
              </w:rPr>
              <w:t>An AP shall not set any subfields of the User Info field of a Trigger frame to a</w:t>
            </w:r>
            <w:r w:rsidR="00954A40">
              <w:rPr>
                <w:rFonts w:ascii="Arial" w:hAnsi="Arial" w:cs="Arial"/>
                <w:sz w:val="20"/>
              </w:rPr>
              <w:t xml:space="preserve"> value that is not supported </w:t>
            </w:r>
            <w:r>
              <w:rPr>
                <w:rFonts w:ascii="Arial" w:hAnsi="Arial" w:cs="Arial"/>
                <w:sz w:val="20"/>
              </w:rPr>
              <w:t xml:space="preserve">by </w:t>
            </w:r>
            <w:r w:rsidR="00954A40" w:rsidRPr="007B7B6A">
              <w:rPr>
                <w:rFonts w:ascii="Arial" w:hAnsi="Arial" w:cs="Arial"/>
                <w:color w:val="FF0000"/>
                <w:sz w:val="20"/>
                <w:u w:val="single"/>
              </w:rPr>
              <w:t xml:space="preserve">either </w:t>
            </w:r>
            <w:r w:rsidRPr="002E10D1">
              <w:rPr>
                <w:rFonts w:ascii="Arial" w:hAnsi="Arial" w:cs="Arial"/>
                <w:sz w:val="20"/>
              </w:rPr>
              <w:t>the recipient non-</w:t>
            </w:r>
            <w:r w:rsidR="00FD715D" w:rsidRPr="0002686E">
              <w:rPr>
                <w:rFonts w:ascii="Arial" w:hAnsi="Arial" w:cs="Arial"/>
                <w:color w:val="FF0000"/>
                <w:sz w:val="20"/>
                <w:u w:val="single"/>
              </w:rPr>
              <w:t xml:space="preserve">AP </w:t>
            </w:r>
            <w:r w:rsidRPr="002E10D1">
              <w:rPr>
                <w:rFonts w:ascii="Arial" w:hAnsi="Arial" w:cs="Arial"/>
                <w:sz w:val="20"/>
              </w:rPr>
              <w:t>STA of the User Info field</w:t>
            </w:r>
            <w:r w:rsidR="00954A40">
              <w:rPr>
                <w:rFonts w:ascii="Arial" w:hAnsi="Arial" w:cs="Arial"/>
                <w:sz w:val="20"/>
              </w:rPr>
              <w:t xml:space="preserve"> </w:t>
            </w:r>
            <w:r w:rsidR="00954A40" w:rsidRPr="007B7B6A">
              <w:rPr>
                <w:rFonts w:ascii="Arial" w:hAnsi="Arial" w:cs="Arial"/>
                <w:color w:val="FF0000"/>
                <w:sz w:val="20"/>
                <w:u w:val="single"/>
              </w:rPr>
              <w:t>or the AP</w:t>
            </w:r>
            <w:r w:rsidRPr="002E10D1">
              <w:rPr>
                <w:rFonts w:ascii="Arial" w:hAnsi="Arial" w:cs="Arial"/>
                <w:sz w:val="20"/>
              </w:rPr>
              <w:t>. An AP shall not set</w:t>
            </w:r>
            <w:r w:rsidR="00954A40">
              <w:rPr>
                <w:rFonts w:ascii="Arial" w:hAnsi="Arial" w:cs="Arial"/>
                <w:sz w:val="20"/>
              </w:rPr>
              <w:t xml:space="preserve"> any subfields of a TRS Control </w:t>
            </w:r>
            <w:r w:rsidRPr="002E10D1">
              <w:rPr>
                <w:rFonts w:ascii="Arial" w:hAnsi="Arial" w:cs="Arial"/>
                <w:sz w:val="20"/>
              </w:rPr>
              <w:t>subfield to</w:t>
            </w:r>
            <w:r>
              <w:rPr>
                <w:rFonts w:ascii="Arial" w:hAnsi="Arial" w:cs="Arial"/>
                <w:sz w:val="20"/>
              </w:rPr>
              <w:t xml:space="preserve"> </w:t>
            </w:r>
            <w:r w:rsidRPr="002E10D1">
              <w:rPr>
                <w:rFonts w:ascii="Arial" w:hAnsi="Arial" w:cs="Arial"/>
                <w:sz w:val="20"/>
              </w:rPr>
              <w:t xml:space="preserve">a value that is not supported by </w:t>
            </w:r>
            <w:r w:rsidR="00954A40" w:rsidRPr="007B7B6A">
              <w:rPr>
                <w:rFonts w:ascii="Arial" w:hAnsi="Arial" w:cs="Arial"/>
                <w:color w:val="FF0000"/>
                <w:sz w:val="20"/>
                <w:u w:val="single"/>
              </w:rPr>
              <w:t xml:space="preserve">either </w:t>
            </w:r>
            <w:r w:rsidRPr="002E10D1">
              <w:rPr>
                <w:rFonts w:ascii="Arial" w:hAnsi="Arial" w:cs="Arial"/>
                <w:sz w:val="20"/>
              </w:rPr>
              <w:t>the recipient non-AP STA of</w:t>
            </w:r>
            <w:r w:rsidR="00954A40">
              <w:rPr>
                <w:rFonts w:ascii="Arial" w:hAnsi="Arial" w:cs="Arial"/>
                <w:sz w:val="20"/>
              </w:rPr>
              <w:t xml:space="preserve"> the TRS Control </w:t>
            </w:r>
            <w:r w:rsidR="00954A40">
              <w:rPr>
                <w:rFonts w:ascii="Arial" w:hAnsi="Arial" w:cs="Arial"/>
                <w:sz w:val="20"/>
              </w:rPr>
              <w:lastRenderedPageBreak/>
              <w:t xml:space="preserve">subfield </w:t>
            </w:r>
            <w:r w:rsidR="00954A40" w:rsidRPr="006E1807">
              <w:rPr>
                <w:rFonts w:ascii="Arial" w:hAnsi="Arial" w:cs="Arial"/>
                <w:color w:val="FF0000"/>
                <w:sz w:val="20"/>
                <w:u w:val="single"/>
              </w:rPr>
              <w:t>or the AP</w:t>
            </w:r>
            <w:r w:rsidR="00954A40">
              <w:rPr>
                <w:rFonts w:ascii="Arial" w:hAnsi="Arial" w:cs="Arial"/>
                <w:sz w:val="20"/>
              </w:rPr>
              <w:t xml:space="preserve">. When </w:t>
            </w:r>
            <w:r w:rsidRPr="002E10D1">
              <w:rPr>
                <w:rFonts w:ascii="Arial" w:hAnsi="Arial" w:cs="Arial"/>
                <w:sz w:val="20"/>
              </w:rPr>
              <w:t>an RU is allocated</w:t>
            </w:r>
            <w:r>
              <w:rPr>
                <w:rFonts w:ascii="Arial" w:hAnsi="Arial" w:cs="Arial"/>
                <w:sz w:val="20"/>
              </w:rPr>
              <w:t xml:space="preserve"> </w:t>
            </w:r>
            <w:r w:rsidRPr="002E10D1">
              <w:rPr>
                <w:rFonts w:ascii="Arial" w:hAnsi="Arial" w:cs="Arial"/>
                <w:sz w:val="20"/>
              </w:rPr>
              <w:t>to only one non-AP STA the Starting Spatial Stream sub</w:t>
            </w:r>
            <w:r w:rsidR="00954A40">
              <w:rPr>
                <w:rFonts w:ascii="Arial" w:hAnsi="Arial" w:cs="Arial"/>
                <w:sz w:val="20"/>
              </w:rPr>
              <w:t xml:space="preserve">field for that non-AP STA shall </w:t>
            </w:r>
            <w:r w:rsidRPr="002E10D1">
              <w:rPr>
                <w:rFonts w:ascii="Arial" w:hAnsi="Arial" w:cs="Arial"/>
                <w:sz w:val="20"/>
              </w:rPr>
              <w:t>be set to 0.</w:t>
            </w:r>
          </w:p>
          <w:p w14:paraId="7ADE0FFB" w14:textId="77777777" w:rsidR="002E10D1" w:rsidRPr="007B7B6A" w:rsidRDefault="002E10D1" w:rsidP="00EB6F3F">
            <w:pPr>
              <w:rPr>
                <w:rFonts w:ascii="Arial" w:hAnsi="Arial" w:cs="Arial"/>
                <w:sz w:val="20"/>
              </w:rPr>
            </w:pPr>
          </w:p>
        </w:tc>
      </w:tr>
      <w:tr w:rsidR="00EB6F3F" w:rsidRPr="00EB6F3F" w14:paraId="67BC2DF1"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442C006" w14:textId="77777777" w:rsidR="00EB6F3F" w:rsidRPr="00C550FD" w:rsidRDefault="00EB6F3F" w:rsidP="00EB6F3F">
            <w:pPr>
              <w:tabs>
                <w:tab w:val="left" w:pos="288"/>
              </w:tabs>
              <w:rPr>
                <w:rFonts w:ascii="Arial" w:hAnsi="Arial" w:cs="Arial"/>
                <w:sz w:val="20"/>
              </w:rPr>
            </w:pPr>
            <w:r w:rsidRPr="00C550FD">
              <w:rPr>
                <w:rFonts w:ascii="Arial" w:hAnsi="Arial" w:cs="Arial"/>
                <w:sz w:val="20"/>
              </w:rPr>
              <w:lastRenderedPageBreak/>
              <w:t>20913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FCD8BC9" w14:textId="77777777" w:rsidR="00EB6F3F" w:rsidRPr="00C550FD" w:rsidRDefault="00EB6F3F" w:rsidP="00EB6F3F">
            <w:pPr>
              <w:jc w:val="right"/>
              <w:rPr>
                <w:rFonts w:ascii="Arial" w:hAnsi="Arial" w:cs="Arial"/>
                <w:sz w:val="20"/>
              </w:rPr>
            </w:pPr>
            <w:r w:rsidRPr="00C550FD">
              <w:rPr>
                <w:rFonts w:ascii="Arial" w:hAnsi="Arial" w:cs="Arial"/>
                <w:sz w:val="20"/>
              </w:rPr>
              <w:t>422.09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B785D30" w14:textId="77777777" w:rsidR="00EB6F3F" w:rsidRPr="00C550FD" w:rsidRDefault="00EB6F3F" w:rsidP="00EB6F3F">
            <w:pPr>
              <w:rPr>
                <w:rFonts w:ascii="Arial" w:hAnsi="Arial" w:cs="Arial"/>
                <w:sz w:val="20"/>
              </w:rPr>
            </w:pPr>
            <w:r w:rsidRPr="00C550FD">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39BB2A2" w14:textId="77777777" w:rsidR="00EB6F3F" w:rsidRPr="00C550FD" w:rsidRDefault="00EB6F3F" w:rsidP="00EB6F3F">
            <w:pPr>
              <w:rPr>
                <w:rFonts w:ascii="Arial" w:hAnsi="Arial" w:cs="Arial"/>
                <w:sz w:val="20"/>
              </w:rPr>
            </w:pPr>
            <w:r w:rsidRPr="00C550FD">
              <w:rPr>
                <w:rFonts w:ascii="Arial" w:hAnsi="Arial" w:cs="Arial"/>
                <w:sz w:val="20"/>
              </w:rPr>
              <w:t>"TX parameter switching" is an undefined concept, and the NOTE has nothing to do with the preceding text anyway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720D388" w14:textId="77777777" w:rsidR="00EB6F3F" w:rsidRPr="00C550FD" w:rsidRDefault="00EB6F3F" w:rsidP="00EB6F3F">
            <w:pPr>
              <w:rPr>
                <w:rFonts w:ascii="Arial" w:hAnsi="Arial" w:cs="Arial"/>
                <w:sz w:val="20"/>
              </w:rPr>
            </w:pPr>
            <w:r w:rsidRPr="00C550FD">
              <w:rPr>
                <w:rFonts w:ascii="Arial" w:hAnsi="Arial" w:cs="Arial"/>
                <w:sz w:val="20"/>
              </w:rPr>
              <w:t>Delete the NOTE at the referenced location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36AE2FC" w14:textId="7348C3FA" w:rsidR="00EB6F3F" w:rsidRPr="00C550FD" w:rsidRDefault="00B10AD1" w:rsidP="00EB6F3F">
            <w:pPr>
              <w:rPr>
                <w:rFonts w:ascii="Arial" w:hAnsi="Arial" w:cs="Arial"/>
                <w:sz w:val="20"/>
              </w:rPr>
            </w:pPr>
            <w:proofErr w:type="spellStart"/>
            <w:r w:rsidRPr="00C550FD">
              <w:rPr>
                <w:rFonts w:ascii="Arial" w:hAnsi="Arial" w:cs="Arial"/>
                <w:sz w:val="20"/>
              </w:rPr>
              <w:t>Revsied</w:t>
            </w:r>
            <w:proofErr w:type="spellEnd"/>
            <w:r w:rsidRPr="00C550FD">
              <w:rPr>
                <w:rFonts w:ascii="Arial" w:hAnsi="Arial" w:cs="Arial"/>
                <w:sz w:val="20"/>
              </w:rPr>
              <w:t xml:space="preserve">- </w:t>
            </w:r>
          </w:p>
          <w:p w14:paraId="29000683" w14:textId="77777777" w:rsidR="007F1FC0" w:rsidRDefault="00B10AD1" w:rsidP="00EB6F3F">
            <w:pPr>
              <w:rPr>
                <w:rFonts w:ascii="Arial" w:hAnsi="Arial" w:cs="Arial"/>
                <w:sz w:val="20"/>
              </w:rPr>
            </w:pPr>
            <w:r w:rsidRPr="00C550FD">
              <w:rPr>
                <w:rFonts w:ascii="Arial" w:hAnsi="Arial" w:cs="Arial"/>
                <w:sz w:val="20"/>
              </w:rPr>
              <w:t>Clarify the NOTE.</w:t>
            </w:r>
          </w:p>
          <w:p w14:paraId="739C80CD" w14:textId="77777777" w:rsidR="007F1FC0" w:rsidRDefault="007F1FC0" w:rsidP="00EB6F3F">
            <w:pPr>
              <w:rPr>
                <w:rFonts w:ascii="Arial" w:hAnsi="Arial" w:cs="Arial"/>
                <w:sz w:val="20"/>
              </w:rPr>
            </w:pPr>
          </w:p>
          <w:p w14:paraId="515FEAB6" w14:textId="2B77FD68" w:rsidR="00B10AD1" w:rsidRPr="00C550FD" w:rsidRDefault="007F1FC0" w:rsidP="00EB6F3F">
            <w:pPr>
              <w:rPr>
                <w:rFonts w:ascii="Arial" w:hAnsi="Arial" w:cs="Arial"/>
                <w:sz w:val="20"/>
              </w:rPr>
            </w:pPr>
            <w:proofErr w:type="spellStart"/>
            <w:r w:rsidRPr="00C550FD">
              <w:rPr>
                <w:rFonts w:ascii="Arial" w:hAnsi="Arial" w:cs="Arial"/>
                <w:sz w:val="20"/>
              </w:rPr>
              <w:t>TGax</w:t>
            </w:r>
            <w:proofErr w:type="spellEnd"/>
            <w:r w:rsidRPr="00C550FD">
              <w:rPr>
                <w:rFonts w:ascii="Arial" w:hAnsi="Arial" w:cs="Arial"/>
                <w:sz w:val="20"/>
              </w:rPr>
              <w:t xml:space="preserve"> editor makes changes as specified in 11-19/0770r3</w:t>
            </w:r>
            <w:r>
              <w:rPr>
                <w:rFonts w:ascii="Arial" w:hAnsi="Arial" w:cs="Arial"/>
                <w:sz w:val="20"/>
              </w:rPr>
              <w:t xml:space="preserve"> for CID 209</w:t>
            </w:r>
            <w:r w:rsidRPr="00C550FD">
              <w:rPr>
                <w:rFonts w:ascii="Arial" w:hAnsi="Arial" w:cs="Arial"/>
                <w:sz w:val="20"/>
              </w:rPr>
              <w:t xml:space="preserve">13. </w:t>
            </w:r>
            <w:r w:rsidR="00B10AD1" w:rsidRPr="00C550FD">
              <w:rPr>
                <w:rFonts w:ascii="Arial" w:hAnsi="Arial" w:cs="Arial"/>
                <w:sz w:val="20"/>
              </w:rPr>
              <w:t xml:space="preserve"> </w:t>
            </w:r>
          </w:p>
        </w:tc>
      </w:tr>
      <w:tr w:rsidR="0026358B" w:rsidRPr="00EB6F3F" w14:paraId="2FF8928A" w14:textId="77777777" w:rsidTr="00982521">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338B803D" w14:textId="77777777" w:rsidR="0026358B" w:rsidRDefault="0026358B" w:rsidP="00EB6F3F">
            <w:pPr>
              <w:rPr>
                <w:rFonts w:ascii="Arial" w:hAnsi="Arial" w:cs="Arial"/>
                <w:sz w:val="20"/>
              </w:rPr>
            </w:pPr>
          </w:p>
          <w:p w14:paraId="20E45C3E" w14:textId="27D55A4C" w:rsidR="0026358B" w:rsidRPr="008D3B3F" w:rsidRDefault="0026358B" w:rsidP="0026358B">
            <w:pPr>
              <w:autoSpaceDE w:val="0"/>
              <w:autoSpaceDN w:val="0"/>
              <w:adjustRightInd w:val="0"/>
              <w:jc w:val="both"/>
              <w:rPr>
                <w:b/>
                <w:bCs/>
                <w:i/>
                <w:iCs/>
                <w:sz w:val="20"/>
              </w:rPr>
            </w:pPr>
            <w:proofErr w:type="spellStart"/>
            <w:r w:rsidRPr="00D73289">
              <w:rPr>
                <w:b/>
                <w:bCs/>
                <w:i/>
                <w:iCs/>
                <w:sz w:val="20"/>
                <w:highlight w:val="yellow"/>
              </w:rPr>
              <w:t>TGax</w:t>
            </w:r>
            <w:proofErr w:type="spellEnd"/>
            <w:r w:rsidRPr="00D73289">
              <w:rPr>
                <w:b/>
                <w:bCs/>
                <w:i/>
                <w:iCs/>
                <w:sz w:val="20"/>
                <w:highlight w:val="yellow"/>
              </w:rPr>
              <w:t xml:space="preserve"> Editor: Change the </w:t>
            </w:r>
            <w:r w:rsidRPr="00D73289">
              <w:rPr>
                <w:b/>
                <w:bCs/>
                <w:i/>
                <w:iCs/>
                <w:sz w:val="20"/>
                <w:highlight w:val="yellow"/>
              </w:rPr>
              <w:t xml:space="preserve">following NOTE in </w:t>
            </w:r>
            <w:r w:rsidR="007F1FC0">
              <w:rPr>
                <w:b/>
                <w:bCs/>
                <w:i/>
                <w:iCs/>
                <w:sz w:val="20"/>
                <w:highlight w:val="yellow"/>
              </w:rPr>
              <w:t xml:space="preserve">the </w:t>
            </w:r>
            <w:proofErr w:type="spellStart"/>
            <w:r w:rsidRPr="00D73289">
              <w:rPr>
                <w:b/>
                <w:bCs/>
                <w:i/>
                <w:iCs/>
                <w:sz w:val="20"/>
                <w:highlight w:val="yellow"/>
              </w:rPr>
              <w:t>subclause</w:t>
            </w:r>
            <w:proofErr w:type="spellEnd"/>
            <w:r w:rsidRPr="00D73289">
              <w:rPr>
                <w:b/>
                <w:bCs/>
                <w:i/>
                <w:iCs/>
                <w:sz w:val="20"/>
                <w:highlight w:val="yellow"/>
              </w:rPr>
              <w:t xml:space="preserve"> </w:t>
            </w:r>
            <w:r w:rsidR="007F1FC0" w:rsidRPr="00D73289">
              <w:rPr>
                <w:b/>
                <w:bCs/>
                <w:i/>
                <w:iCs/>
                <w:sz w:val="20"/>
                <w:highlight w:val="yellow"/>
              </w:rPr>
              <w:t xml:space="preserve">26.15.3 </w:t>
            </w:r>
            <w:r w:rsidR="007F1FC0">
              <w:rPr>
                <w:b/>
                <w:bCs/>
                <w:i/>
                <w:iCs/>
                <w:sz w:val="20"/>
                <w:highlight w:val="yellow"/>
              </w:rPr>
              <w:t>(</w:t>
            </w:r>
            <w:r w:rsidR="007F1FC0" w:rsidRPr="00D73289">
              <w:rPr>
                <w:b/>
                <w:bCs/>
                <w:i/>
                <w:iCs/>
                <w:sz w:val="20"/>
                <w:highlight w:val="yellow"/>
              </w:rPr>
              <w:t>MCS, NSS, BW and DCM selection</w:t>
            </w:r>
            <w:r w:rsidR="007F1FC0">
              <w:rPr>
                <w:b/>
                <w:bCs/>
                <w:i/>
                <w:iCs/>
                <w:sz w:val="20"/>
                <w:highlight w:val="yellow"/>
              </w:rPr>
              <w:t xml:space="preserve">) </w:t>
            </w:r>
            <w:r w:rsidRPr="00D73289">
              <w:rPr>
                <w:b/>
                <w:bCs/>
                <w:i/>
                <w:iCs/>
                <w:sz w:val="20"/>
                <w:highlight w:val="yellow"/>
              </w:rPr>
              <w:t xml:space="preserve"> (#20</w:t>
            </w:r>
            <w:r w:rsidR="007F1FC0" w:rsidRPr="00D73289">
              <w:rPr>
                <w:b/>
                <w:bCs/>
                <w:i/>
                <w:iCs/>
                <w:sz w:val="20"/>
                <w:highlight w:val="yellow"/>
              </w:rPr>
              <w:t>9</w:t>
            </w:r>
            <w:r w:rsidRPr="00D73289">
              <w:rPr>
                <w:b/>
                <w:bCs/>
                <w:i/>
                <w:iCs/>
                <w:sz w:val="20"/>
                <w:highlight w:val="yellow"/>
              </w:rPr>
              <w:t>13):</w:t>
            </w:r>
            <w:r w:rsidRPr="007B7B6A">
              <w:rPr>
                <w:b/>
                <w:bCs/>
                <w:i/>
                <w:iCs/>
                <w:sz w:val="20"/>
              </w:rPr>
              <w:t xml:space="preserve"> </w:t>
            </w:r>
          </w:p>
          <w:p w14:paraId="09C36C05" w14:textId="77777777" w:rsidR="0026358B" w:rsidRDefault="0026358B" w:rsidP="00EB6F3F">
            <w:pPr>
              <w:rPr>
                <w:rFonts w:ascii="Arial" w:hAnsi="Arial" w:cs="Arial"/>
                <w:sz w:val="20"/>
              </w:rPr>
            </w:pPr>
          </w:p>
          <w:p w14:paraId="03E380F1" w14:textId="551C2B1F" w:rsidR="0026358B" w:rsidRDefault="0026358B" w:rsidP="00D73289">
            <w:pPr>
              <w:jc w:val="both"/>
              <w:rPr>
                <w:rFonts w:ascii="Arial" w:hAnsi="Arial" w:cs="Arial"/>
                <w:sz w:val="20"/>
              </w:rPr>
            </w:pPr>
            <w:r w:rsidRPr="00D73289">
              <w:rPr>
                <w:rFonts w:ascii="Arial" w:hAnsi="Arial" w:cs="Arial"/>
                <w:sz w:val="20"/>
              </w:rPr>
              <w:t>NOTE—</w:t>
            </w:r>
            <w:r w:rsidRPr="00D73289">
              <w:rPr>
                <w:rFonts w:ascii="Arial" w:hAnsi="Arial" w:cs="Arial"/>
                <w:strike/>
                <w:color w:val="FF0000"/>
                <w:sz w:val="20"/>
              </w:rPr>
              <w:t>TX parameter switching occurs in subsequent TXOPs.</w:t>
            </w:r>
            <w:r w:rsidRPr="00D73289">
              <w:rPr>
                <w:rFonts w:ascii="Arial" w:hAnsi="Arial" w:cs="Arial"/>
                <w:color w:val="FF0000"/>
                <w:sz w:val="20"/>
              </w:rPr>
              <w:t xml:space="preserve"> </w:t>
            </w:r>
            <w:r w:rsidRPr="00D73289">
              <w:rPr>
                <w:rFonts w:ascii="Arial" w:hAnsi="Arial" w:cs="Arial"/>
                <w:sz w:val="20"/>
              </w:rPr>
              <w:t xml:space="preserve">A STA that </w:t>
            </w:r>
            <w:r w:rsidR="007F1FC0" w:rsidRPr="00D73289">
              <w:rPr>
                <w:rFonts w:ascii="Arial" w:hAnsi="Arial" w:cs="Arial"/>
                <w:sz w:val="20"/>
              </w:rPr>
              <w:t xml:space="preserve">solicits a Control frame from a </w:t>
            </w:r>
            <w:r w:rsidRPr="00D73289">
              <w:rPr>
                <w:rFonts w:ascii="Arial" w:hAnsi="Arial" w:cs="Arial"/>
                <w:sz w:val="20"/>
              </w:rPr>
              <w:t>peer STA accounts for the TX parameter of the Control frame to calcula</w:t>
            </w:r>
            <w:r w:rsidR="007F1FC0" w:rsidRPr="00D73289">
              <w:rPr>
                <w:rFonts w:ascii="Arial" w:hAnsi="Arial" w:cs="Arial"/>
                <w:sz w:val="20"/>
              </w:rPr>
              <w:t xml:space="preserve">te the expected duration of the </w:t>
            </w:r>
            <w:r w:rsidRPr="00D73289">
              <w:rPr>
                <w:rFonts w:ascii="Arial" w:hAnsi="Arial" w:cs="Arial"/>
                <w:strike/>
                <w:color w:val="FF0000"/>
                <w:sz w:val="20"/>
              </w:rPr>
              <w:t>TXOP</w:t>
            </w:r>
            <w:r w:rsidR="007F1FC0" w:rsidRPr="00D73289">
              <w:rPr>
                <w:rFonts w:ascii="Arial" w:hAnsi="Arial" w:cs="Arial"/>
                <w:strike/>
                <w:color w:val="FF0000"/>
                <w:sz w:val="20"/>
              </w:rPr>
              <w:t xml:space="preserve"> </w:t>
            </w:r>
            <w:r w:rsidR="007F1FC0" w:rsidRPr="00D73289">
              <w:rPr>
                <w:rFonts w:ascii="Arial" w:hAnsi="Arial" w:cs="Arial"/>
                <w:color w:val="FF0000"/>
                <w:sz w:val="20"/>
                <w:u w:val="single"/>
              </w:rPr>
              <w:t>control response frame from the peer STA in a same TXOP or a subsequent TXOP</w:t>
            </w:r>
            <w:r w:rsidR="007F1FC0">
              <w:rPr>
                <w:rFonts w:ascii="Arial" w:hAnsi="Arial" w:cs="Arial"/>
                <w:sz w:val="20"/>
              </w:rPr>
              <w:t>.</w:t>
            </w:r>
            <w:r w:rsidRPr="00D73289">
              <w:rPr>
                <w:rFonts w:ascii="Arial" w:hAnsi="Arial" w:cs="Arial"/>
                <w:sz w:val="20"/>
              </w:rPr>
              <w:t xml:space="preserve"> The responding STA determines that the most recent PPD</w:t>
            </w:r>
            <w:r w:rsidR="007F1FC0" w:rsidRPr="00D73289">
              <w:rPr>
                <w:rFonts w:ascii="Arial" w:hAnsi="Arial" w:cs="Arial"/>
                <w:sz w:val="20"/>
              </w:rPr>
              <w:t xml:space="preserve">U sent to the soliciting STA is </w:t>
            </w:r>
            <w:r w:rsidRPr="00D73289">
              <w:rPr>
                <w:rFonts w:ascii="Arial" w:hAnsi="Arial" w:cs="Arial"/>
                <w:sz w:val="20"/>
              </w:rPr>
              <w:t>successfully received if it receives an immediate acknowledgment by the solicit</w:t>
            </w:r>
            <w:r w:rsidR="007F1FC0" w:rsidRPr="00D73289">
              <w:rPr>
                <w:rFonts w:ascii="Arial" w:hAnsi="Arial" w:cs="Arial"/>
                <w:sz w:val="20"/>
              </w:rPr>
              <w:t xml:space="preserve">ing STA in response to the </w:t>
            </w:r>
            <w:r w:rsidRPr="00D73289">
              <w:rPr>
                <w:rFonts w:ascii="Arial" w:hAnsi="Arial" w:cs="Arial"/>
                <w:sz w:val="20"/>
              </w:rPr>
              <w:t>PPDU.</w:t>
            </w:r>
          </w:p>
          <w:p w14:paraId="5B7EF136" w14:textId="77777777" w:rsidR="0026358B" w:rsidRPr="00C550FD" w:rsidRDefault="0026358B" w:rsidP="00EB6F3F">
            <w:pPr>
              <w:rPr>
                <w:rFonts w:ascii="Arial" w:hAnsi="Arial" w:cs="Arial"/>
                <w:sz w:val="20"/>
              </w:rPr>
            </w:pPr>
          </w:p>
        </w:tc>
      </w:tr>
      <w:tr w:rsidR="00EB6F3F" w:rsidRPr="00EB6F3F" w14:paraId="0C25A534"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93B70FC" w14:textId="1692CD45" w:rsidR="00EB6F3F" w:rsidRPr="00C550FD" w:rsidRDefault="00EB6F3F" w:rsidP="00EB6F3F">
            <w:pPr>
              <w:tabs>
                <w:tab w:val="left" w:pos="288"/>
              </w:tabs>
              <w:rPr>
                <w:rFonts w:ascii="Arial" w:hAnsi="Arial" w:cs="Arial"/>
                <w:sz w:val="20"/>
              </w:rPr>
            </w:pPr>
            <w:r w:rsidRPr="00C550FD">
              <w:rPr>
                <w:rFonts w:ascii="Arial" w:hAnsi="Arial" w:cs="Arial"/>
                <w:sz w:val="20"/>
              </w:rPr>
              <w:t>20690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86A45BE" w14:textId="77777777" w:rsidR="00EB6F3F" w:rsidRPr="00C550FD" w:rsidRDefault="00EB6F3F" w:rsidP="00EB6F3F">
            <w:pPr>
              <w:jc w:val="right"/>
              <w:rPr>
                <w:rFonts w:ascii="Arial" w:hAnsi="Arial" w:cs="Arial"/>
                <w:sz w:val="20"/>
              </w:rPr>
            </w:pPr>
            <w:r w:rsidRPr="00C550FD">
              <w:rPr>
                <w:rFonts w:ascii="Arial" w:hAnsi="Arial" w:cs="Arial"/>
                <w:sz w:val="20"/>
              </w:rPr>
              <w:t>422.17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0026DD4" w14:textId="77777777" w:rsidR="00EB6F3F" w:rsidRPr="00C550FD" w:rsidRDefault="00EB6F3F" w:rsidP="00EB6F3F">
            <w:pPr>
              <w:rPr>
                <w:rFonts w:ascii="Arial" w:hAnsi="Arial" w:cs="Arial"/>
                <w:sz w:val="20"/>
              </w:rPr>
            </w:pPr>
            <w:r w:rsidRPr="00C550FD">
              <w:rPr>
                <w:rFonts w:ascii="Arial" w:hAnsi="Arial" w:cs="Arial"/>
                <w:sz w:val="20"/>
              </w:rPr>
              <w:t>26.15.4.1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83C35C1" w14:textId="77777777" w:rsidR="00EB6F3F" w:rsidRPr="00C550FD" w:rsidRDefault="00EB6F3F" w:rsidP="00EB6F3F">
            <w:pPr>
              <w:rPr>
                <w:rFonts w:ascii="Arial" w:hAnsi="Arial" w:cs="Arial"/>
                <w:sz w:val="20"/>
              </w:rPr>
            </w:pPr>
            <w:r w:rsidRPr="00C550FD">
              <w:rPr>
                <w:rFonts w:ascii="Arial" w:hAnsi="Arial" w:cs="Arial"/>
                <w:sz w:val="20"/>
              </w:rPr>
              <w:t>The "at that bandwidth" deletions made in 18/2085 in "Otherwise</w:t>
            </w:r>
            <w:proofErr w:type="gramStart"/>
            <w:r w:rsidRPr="00C550FD">
              <w:rPr>
                <w:rFonts w:ascii="Arial" w:hAnsi="Arial" w:cs="Arial"/>
                <w:sz w:val="20"/>
              </w:rPr>
              <w:t>,</w:t>
            </w:r>
            <w:proofErr w:type="gramEnd"/>
            <w:r w:rsidRPr="00C550FD">
              <w:rPr>
                <w:rFonts w:ascii="Arial" w:hAnsi="Arial" w:cs="Arial"/>
                <w:sz w:val="20"/>
              </w:rPr>
              <w:br/>
              <w:t>If the Operating Mode field is received from the first HE STA, the &lt;HE-MCS, NSS&gt; tuple is supported by the first STA on receive as defined 9.4.2.241.4 (Supported HE-MCS And NSS Set field) and by Equation (9-ax2).</w:t>
            </w:r>
            <w:r w:rsidRPr="00C550FD">
              <w:rPr>
                <w:rFonts w:ascii="Arial" w:hAnsi="Arial" w:cs="Arial"/>
                <w:sz w:val="20"/>
              </w:rPr>
              <w:br/>
              <w:t>If the OM Control subfield is received from the first HE STA, the &lt;HE-MCS, NSS&gt; tuple is supported by the first STA on receive as defined 9.4.2.241.4 (Supported HE-MCS And NSS Set field) and by Equation (9-ax2)."</w:t>
            </w:r>
            <w:r w:rsidRPr="00C550FD">
              <w:rPr>
                <w:rFonts w:ascii="Arial" w:hAnsi="Arial" w:cs="Arial"/>
                <w:sz w:val="20"/>
              </w:rPr>
              <w:br/>
              <w:t>(note other instances left behind) and</w:t>
            </w:r>
            <w:r w:rsidRPr="00C550FD">
              <w:rPr>
                <w:rFonts w:ascii="Arial" w:hAnsi="Arial" w:cs="Arial"/>
                <w:sz w:val="20"/>
              </w:rPr>
              <w:br/>
              <w:t xml:space="preserve">"Otherwise, if the Max HE-MCS For n SS subfield (n = NSS) in each </w:t>
            </w:r>
            <w:proofErr w:type="spellStart"/>
            <w:r w:rsidRPr="00C550FD">
              <w:rPr>
                <w:rFonts w:ascii="Arial" w:hAnsi="Arial" w:cs="Arial"/>
                <w:sz w:val="20"/>
              </w:rPr>
              <w:t>Tx</w:t>
            </w:r>
            <w:proofErr w:type="spellEnd"/>
            <w:r w:rsidRPr="00C550FD">
              <w:rPr>
                <w:rFonts w:ascii="Arial" w:hAnsi="Arial" w:cs="Arial"/>
                <w:sz w:val="20"/>
              </w:rPr>
              <w:t xml:space="preserve"> HE-MCS Map For b subfield for b \member {&lt;= 80 MHz, 160 MHz, 80+80 MHz} indicates support, then the &lt;HE-MCS, NSS&gt; tuple is supported by the first STA on transmit as </w:t>
            </w:r>
            <w:r w:rsidRPr="00C550FD">
              <w:rPr>
                <w:rFonts w:ascii="Arial" w:hAnsi="Arial" w:cs="Arial"/>
                <w:sz w:val="20"/>
              </w:rPr>
              <w:lastRenderedPageBreak/>
              <w:t>defined in 9.4.2.241.4 (Supported HE-MCS And NSS Set field)." are wrong because the set is defined above as being for each "bandwidth (&lt;= 80 MHz, and 160 MHz or 80+80 MHz)"</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8E721DB" w14:textId="77777777" w:rsidR="00EB6F3F" w:rsidRPr="00C550FD" w:rsidRDefault="00EB6F3F" w:rsidP="00EB6F3F">
            <w:pPr>
              <w:rPr>
                <w:rFonts w:ascii="Arial" w:hAnsi="Arial" w:cs="Arial"/>
                <w:sz w:val="20"/>
              </w:rPr>
            </w:pPr>
            <w:r w:rsidRPr="00C550FD">
              <w:rPr>
                <w:rFonts w:ascii="Arial" w:hAnsi="Arial" w:cs="Arial"/>
                <w:sz w:val="20"/>
              </w:rPr>
              <w:lastRenderedPageBreak/>
              <w:t>Revert the "at that bandwidth" deletions made per 18/2085</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BAFC460" w14:textId="77777777" w:rsidR="00EB6F3F" w:rsidRPr="00C550FD" w:rsidRDefault="00043540" w:rsidP="00EB6F3F">
            <w:pPr>
              <w:rPr>
                <w:rFonts w:ascii="Arial" w:hAnsi="Arial" w:cs="Arial"/>
                <w:sz w:val="20"/>
              </w:rPr>
            </w:pPr>
            <w:r w:rsidRPr="00C550FD">
              <w:rPr>
                <w:rFonts w:ascii="Arial" w:hAnsi="Arial" w:cs="Arial"/>
                <w:sz w:val="20"/>
              </w:rPr>
              <w:t>Revised-</w:t>
            </w:r>
          </w:p>
          <w:p w14:paraId="79B8AD68" w14:textId="77777777" w:rsidR="00D73289" w:rsidRDefault="00D73289" w:rsidP="007261F4">
            <w:pPr>
              <w:rPr>
                <w:rFonts w:ascii="Arial" w:hAnsi="Arial" w:cs="Arial"/>
                <w:sz w:val="20"/>
              </w:rPr>
            </w:pPr>
            <w:r>
              <w:rPr>
                <w:rFonts w:ascii="Arial" w:hAnsi="Arial" w:cs="Arial"/>
                <w:sz w:val="20"/>
              </w:rPr>
              <w:t xml:space="preserve">Agree in principle. </w:t>
            </w:r>
          </w:p>
          <w:p w14:paraId="032A012B" w14:textId="77777777" w:rsidR="00D73289" w:rsidRDefault="00D73289" w:rsidP="007261F4">
            <w:pPr>
              <w:rPr>
                <w:rFonts w:ascii="Arial" w:hAnsi="Arial" w:cs="Arial"/>
                <w:sz w:val="20"/>
              </w:rPr>
            </w:pPr>
          </w:p>
          <w:p w14:paraId="7D7B8C5C" w14:textId="751EB229" w:rsidR="00D73289" w:rsidRDefault="00D73289" w:rsidP="007261F4">
            <w:pPr>
              <w:rPr>
                <w:rFonts w:ascii="Arial" w:hAnsi="Arial" w:cs="Arial"/>
                <w:sz w:val="20"/>
              </w:rPr>
            </w:pPr>
            <w:r w:rsidRPr="00D73289">
              <w:rPr>
                <w:rFonts w:ascii="Arial" w:hAnsi="Arial" w:cs="Arial"/>
                <w:sz w:val="20"/>
              </w:rPr>
              <w:t>Revert the "at that bandwidth" deletions made per 18/2085</w:t>
            </w:r>
            <w:r>
              <w:rPr>
                <w:rFonts w:ascii="Arial" w:hAnsi="Arial" w:cs="Arial"/>
                <w:sz w:val="20"/>
              </w:rPr>
              <w:t>.</w:t>
            </w:r>
          </w:p>
          <w:p w14:paraId="06271FDA" w14:textId="77777777" w:rsidR="00043540" w:rsidRPr="00C550FD" w:rsidRDefault="00043540" w:rsidP="007261F4">
            <w:pPr>
              <w:rPr>
                <w:rFonts w:ascii="Arial" w:hAnsi="Arial" w:cs="Arial"/>
                <w:sz w:val="20"/>
              </w:rPr>
            </w:pPr>
          </w:p>
          <w:p w14:paraId="285785CD" w14:textId="0525BEE0" w:rsidR="00043540" w:rsidRPr="00C550FD" w:rsidRDefault="00043540" w:rsidP="007261F4">
            <w:pPr>
              <w:rPr>
                <w:rFonts w:ascii="Arial" w:hAnsi="Arial" w:cs="Arial"/>
                <w:sz w:val="20"/>
              </w:rPr>
            </w:pPr>
            <w:proofErr w:type="spellStart"/>
            <w:r w:rsidRPr="00C550FD">
              <w:rPr>
                <w:rFonts w:ascii="Arial" w:hAnsi="Arial" w:cs="Arial"/>
                <w:sz w:val="20"/>
              </w:rPr>
              <w:t>TGax</w:t>
            </w:r>
            <w:proofErr w:type="spellEnd"/>
            <w:r w:rsidRPr="00C550FD">
              <w:rPr>
                <w:rFonts w:ascii="Arial" w:hAnsi="Arial" w:cs="Arial"/>
                <w:sz w:val="20"/>
              </w:rPr>
              <w:t xml:space="preserve"> editor makes changes as specified in 11-19/</w:t>
            </w:r>
            <w:r w:rsidR="00FA4791" w:rsidRPr="00C550FD">
              <w:rPr>
                <w:rFonts w:ascii="Arial" w:hAnsi="Arial" w:cs="Arial"/>
                <w:sz w:val="20"/>
              </w:rPr>
              <w:t>0</w:t>
            </w:r>
            <w:r w:rsidR="00242B36" w:rsidRPr="00C550FD">
              <w:rPr>
                <w:rFonts w:ascii="Arial" w:hAnsi="Arial" w:cs="Arial"/>
                <w:sz w:val="20"/>
              </w:rPr>
              <w:t>770r3</w:t>
            </w:r>
            <w:r w:rsidRPr="00C550FD">
              <w:rPr>
                <w:rFonts w:ascii="Arial" w:hAnsi="Arial" w:cs="Arial"/>
                <w:sz w:val="20"/>
              </w:rPr>
              <w:t xml:space="preserve"> for CID 20690.</w:t>
            </w:r>
          </w:p>
          <w:p w14:paraId="095B74DD" w14:textId="77777777" w:rsidR="00043540" w:rsidRPr="00C550FD" w:rsidRDefault="00043540" w:rsidP="007261F4"/>
          <w:p w14:paraId="4E19BA25" w14:textId="77777777" w:rsidR="00043540" w:rsidRPr="00C550FD" w:rsidRDefault="00043540" w:rsidP="007261F4"/>
          <w:p w14:paraId="5D38C2FA" w14:textId="60D53478" w:rsidR="00043540" w:rsidRPr="00C550FD" w:rsidRDefault="00043540" w:rsidP="007261F4">
            <w:pPr>
              <w:rPr>
                <w:rFonts w:ascii="Arial" w:hAnsi="Arial" w:cs="Arial"/>
                <w:sz w:val="20"/>
              </w:rPr>
            </w:pPr>
            <w:r w:rsidRPr="00C550FD">
              <w:t xml:space="preserve"> </w:t>
            </w:r>
          </w:p>
          <w:p w14:paraId="760A81E2" w14:textId="18151427" w:rsidR="00043540" w:rsidRPr="00C550FD" w:rsidRDefault="00043540" w:rsidP="00EB6F3F">
            <w:pPr>
              <w:rPr>
                <w:rFonts w:ascii="Arial" w:hAnsi="Arial" w:cs="Arial"/>
                <w:sz w:val="20"/>
              </w:rPr>
            </w:pPr>
          </w:p>
        </w:tc>
      </w:tr>
      <w:tr w:rsidR="00043540" w:rsidRPr="00EB6F3F" w14:paraId="7EBB73E4" w14:textId="77777777" w:rsidTr="00A7146A">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597D3DF7" w14:textId="3CE15A87" w:rsidR="00043540" w:rsidRDefault="00043540" w:rsidP="00EB6F3F">
            <w:pPr>
              <w:rPr>
                <w:rFonts w:ascii="Arial" w:hAnsi="Arial" w:cs="Arial"/>
                <w:sz w:val="20"/>
                <w:highlight w:val="yellow"/>
              </w:rPr>
            </w:pPr>
          </w:p>
          <w:p w14:paraId="3B66AE84" w14:textId="76D4238F" w:rsidR="00043540" w:rsidRPr="008D3B3F" w:rsidRDefault="00043540" w:rsidP="00043540">
            <w:pPr>
              <w:autoSpaceDE w:val="0"/>
              <w:autoSpaceDN w:val="0"/>
              <w:adjustRightInd w:val="0"/>
              <w:jc w:val="both"/>
              <w:rPr>
                <w:b/>
                <w:bCs/>
                <w:i/>
                <w:iCs/>
                <w:sz w:val="20"/>
              </w:rPr>
            </w:pPr>
            <w:proofErr w:type="spellStart"/>
            <w:r w:rsidRPr="007B7B6A">
              <w:rPr>
                <w:b/>
                <w:bCs/>
                <w:i/>
                <w:iCs/>
                <w:sz w:val="20"/>
                <w:highlight w:val="yellow"/>
              </w:rPr>
              <w:t>TGax</w:t>
            </w:r>
            <w:proofErr w:type="spellEnd"/>
            <w:r w:rsidRPr="007B7B6A">
              <w:rPr>
                <w:b/>
                <w:bCs/>
                <w:i/>
                <w:iCs/>
                <w:sz w:val="20"/>
                <w:highlight w:val="yellow"/>
              </w:rPr>
              <w:t xml:space="preserve"> Editor: </w:t>
            </w:r>
            <w:r w:rsidRPr="004E3642">
              <w:rPr>
                <w:b/>
                <w:bCs/>
                <w:i/>
                <w:iCs/>
                <w:sz w:val="20"/>
                <w:highlight w:val="yellow"/>
              </w:rPr>
              <w:t xml:space="preserve">Change the </w:t>
            </w:r>
            <w:proofErr w:type="spellStart"/>
            <w:r w:rsidRPr="004E3642">
              <w:rPr>
                <w:b/>
                <w:bCs/>
                <w:i/>
                <w:iCs/>
                <w:sz w:val="20"/>
                <w:highlight w:val="yellow"/>
              </w:rPr>
              <w:t>subclause</w:t>
            </w:r>
            <w:proofErr w:type="spellEnd"/>
            <w:r w:rsidRPr="004E3642">
              <w:rPr>
                <w:b/>
                <w:bCs/>
                <w:i/>
                <w:iCs/>
                <w:sz w:val="20"/>
                <w:highlight w:val="yellow"/>
              </w:rPr>
              <w:t xml:space="preserve"> </w:t>
            </w:r>
            <w:r>
              <w:rPr>
                <w:b/>
                <w:bCs/>
                <w:i/>
                <w:iCs/>
                <w:sz w:val="20"/>
                <w:highlight w:val="yellow"/>
              </w:rPr>
              <w:t xml:space="preserve">26.15.4 </w:t>
            </w:r>
            <w:r w:rsidRPr="004E3642">
              <w:rPr>
                <w:b/>
                <w:bCs/>
                <w:i/>
                <w:iCs/>
                <w:sz w:val="20"/>
                <w:highlight w:val="yellow"/>
              </w:rPr>
              <w:t>as follows</w:t>
            </w:r>
            <w:r w:rsidR="007D4A67">
              <w:rPr>
                <w:b/>
                <w:bCs/>
                <w:i/>
                <w:iCs/>
                <w:sz w:val="20"/>
                <w:highlight w:val="yellow"/>
              </w:rPr>
              <w:t xml:space="preserve"> (#20690)</w:t>
            </w:r>
            <w:r w:rsidRPr="007B7B6A">
              <w:rPr>
                <w:b/>
                <w:bCs/>
                <w:i/>
                <w:iCs/>
                <w:sz w:val="20"/>
                <w:highlight w:val="yellow"/>
              </w:rPr>
              <w:t>:</w:t>
            </w:r>
            <w:r w:rsidRPr="007B7B6A">
              <w:rPr>
                <w:b/>
                <w:bCs/>
                <w:i/>
                <w:iCs/>
                <w:sz w:val="20"/>
              </w:rPr>
              <w:t xml:space="preserve"> </w:t>
            </w:r>
          </w:p>
          <w:p w14:paraId="232F32A0" w14:textId="77777777" w:rsidR="00043540" w:rsidRDefault="00043540" w:rsidP="00043540">
            <w:pPr>
              <w:pStyle w:val="Note"/>
              <w:rPr>
                <w:w w:val="100"/>
              </w:rPr>
            </w:pPr>
          </w:p>
          <w:p w14:paraId="64B5E456" w14:textId="77777777" w:rsidR="00043540" w:rsidRDefault="00043540" w:rsidP="00043540">
            <w:pPr>
              <w:pStyle w:val="H3"/>
              <w:numPr>
                <w:ilvl w:val="0"/>
                <w:numId w:val="37"/>
              </w:numPr>
              <w:rPr>
                <w:w w:val="100"/>
              </w:rPr>
            </w:pPr>
            <w:bookmarkStart w:id="0" w:name="RTF32313936333a2048332c312e"/>
            <w:r>
              <w:rPr>
                <w:w w:val="100"/>
              </w:rPr>
              <w:t>Rate selection constraints for HE STAs</w:t>
            </w:r>
            <w:bookmarkEnd w:id="0"/>
          </w:p>
          <w:p w14:paraId="3105AAA2" w14:textId="77777777" w:rsidR="00043540" w:rsidRDefault="00043540" w:rsidP="00043540">
            <w:pPr>
              <w:pStyle w:val="H4"/>
              <w:numPr>
                <w:ilvl w:val="0"/>
                <w:numId w:val="38"/>
              </w:numPr>
              <w:rPr>
                <w:w w:val="100"/>
              </w:rPr>
            </w:pPr>
            <w:r>
              <w:rPr>
                <w:w w:val="100"/>
              </w:rPr>
              <w:t>Rx Supported HE-MCS and NSS Set</w:t>
            </w:r>
          </w:p>
          <w:p w14:paraId="16464A47" w14:textId="0BB315A5" w:rsidR="007D4A67" w:rsidRDefault="007D4A67" w:rsidP="0026358B">
            <w:pPr>
              <w:pStyle w:val="T"/>
              <w:rPr>
                <w:lang w:eastAsia="en-US"/>
              </w:rPr>
            </w:pPr>
            <w:r>
              <w:rPr>
                <w:lang w:eastAsia="en-US"/>
              </w:rPr>
              <w:t>…</w:t>
            </w:r>
          </w:p>
          <w:p w14:paraId="45D5554C" w14:textId="77777777" w:rsidR="007D4A67" w:rsidRDefault="007D4A67" w:rsidP="007D4A67">
            <w:pPr>
              <w:pStyle w:val="DL"/>
              <w:numPr>
                <w:ilvl w:val="0"/>
                <w:numId w:val="3"/>
              </w:numPr>
              <w:tabs>
                <w:tab w:val="clear" w:pos="640"/>
                <w:tab w:val="left" w:pos="600"/>
              </w:tabs>
              <w:suppressAutoHyphens w:val="0"/>
              <w:ind w:left="640" w:hanging="440"/>
              <w:rPr>
                <w:w w:val="100"/>
              </w:rPr>
            </w:pPr>
            <w:r>
              <w:rPr>
                <w:w w:val="100"/>
              </w:rPr>
              <w:t>Otherwise,</w:t>
            </w:r>
          </w:p>
          <w:p w14:paraId="24362C9D" w14:textId="44F25A7C" w:rsidR="007D4A67" w:rsidRDefault="007D4A67" w:rsidP="007D4A67">
            <w:pPr>
              <w:pStyle w:val="DL1"/>
              <w:numPr>
                <w:ilvl w:val="0"/>
                <w:numId w:val="36"/>
              </w:numPr>
              <w:tabs>
                <w:tab w:val="clear" w:pos="640"/>
                <w:tab w:val="clear" w:pos="1440"/>
                <w:tab w:val="left" w:pos="920"/>
              </w:tabs>
              <w:suppressAutoHyphens w:val="0"/>
              <w:spacing w:before="0" w:after="0"/>
              <w:ind w:left="920" w:hanging="280"/>
              <w:rPr>
                <w:w w:val="100"/>
              </w:rPr>
            </w:pPr>
            <w:r>
              <w:rPr>
                <w:w w:val="100"/>
              </w:rPr>
              <w:t xml:space="preserve">If the Operating Mode field is received from the first HE STA, the &lt;HE-MCS, NSS&gt; tuple </w:t>
            </w:r>
            <w:r w:rsidRPr="0026358B">
              <w:rPr>
                <w:color w:val="FF0000"/>
                <w:u w:val="single"/>
              </w:rPr>
              <w:t>at that bandwidth</w:t>
            </w:r>
            <w:r w:rsidRPr="0026358B">
              <w:rPr>
                <w:color w:val="FF0000"/>
                <w:w w:val="100"/>
                <w:u w:val="single"/>
              </w:rPr>
              <w:t xml:space="preserve"> </w:t>
            </w:r>
            <w:r>
              <w:rPr>
                <w:w w:val="100"/>
              </w:rPr>
              <w:t xml:space="preserve">is supported by the first STA on receive as defined 9.4.2.241.4 (Supported HE-MCS </w:t>
            </w:r>
            <w:proofErr w:type="gramStart"/>
            <w:r>
              <w:rPr>
                <w:w w:val="100"/>
              </w:rPr>
              <w:t>And</w:t>
            </w:r>
            <w:proofErr w:type="gramEnd"/>
            <w:r>
              <w:rPr>
                <w:w w:val="100"/>
              </w:rPr>
              <w:t xml:space="preserve"> NSS Set field) and by Equation (9-ax2).</w:t>
            </w:r>
          </w:p>
          <w:p w14:paraId="7052196E" w14:textId="7C9A4267" w:rsidR="007D4A67" w:rsidRPr="0026358B" w:rsidRDefault="007D4A67" w:rsidP="0026358B">
            <w:pPr>
              <w:pStyle w:val="DL1"/>
              <w:numPr>
                <w:ilvl w:val="0"/>
                <w:numId w:val="36"/>
              </w:numPr>
              <w:tabs>
                <w:tab w:val="clear" w:pos="640"/>
                <w:tab w:val="clear" w:pos="1440"/>
                <w:tab w:val="left" w:pos="920"/>
              </w:tabs>
              <w:suppressAutoHyphens w:val="0"/>
              <w:spacing w:before="0" w:after="0"/>
              <w:ind w:left="920" w:hanging="280"/>
              <w:rPr>
                <w:lang w:eastAsia="en-US"/>
              </w:rPr>
            </w:pPr>
            <w:r>
              <w:rPr>
                <w:w w:val="100"/>
              </w:rPr>
              <w:t xml:space="preserve">If the OM Control subfield is received from the first HE STA, the &lt;HE-MCS, NSS&gt; tuple </w:t>
            </w:r>
            <w:r w:rsidRPr="0026358B">
              <w:rPr>
                <w:color w:val="FF0000"/>
                <w:u w:val="single"/>
              </w:rPr>
              <w:t>at that bandwidth</w:t>
            </w:r>
            <w:r w:rsidRPr="0026358B">
              <w:rPr>
                <w:color w:val="FF0000"/>
                <w:w w:val="100"/>
              </w:rPr>
              <w:t xml:space="preserve"> </w:t>
            </w:r>
            <w:r>
              <w:rPr>
                <w:w w:val="100"/>
              </w:rPr>
              <w:t xml:space="preserve">is supported by the first STA on receive as defined 9.4.2.241.4 (Supported HE-MCS </w:t>
            </w:r>
            <w:proofErr w:type="gramStart"/>
            <w:r>
              <w:rPr>
                <w:w w:val="100"/>
              </w:rPr>
              <w:t>And</w:t>
            </w:r>
            <w:proofErr w:type="gramEnd"/>
            <w:r>
              <w:rPr>
                <w:w w:val="100"/>
              </w:rPr>
              <w:t xml:space="preserve"> NSS Set field) and by Equation (9-ax2).</w:t>
            </w:r>
            <w:r w:rsidRPr="0026358B">
              <w:rPr>
                <w:lang w:eastAsia="en-US"/>
              </w:rPr>
              <w:t xml:space="preserve"> </w:t>
            </w:r>
          </w:p>
          <w:p w14:paraId="7724BE59" w14:textId="77777777" w:rsidR="00043540" w:rsidRDefault="00043540" w:rsidP="00043540">
            <w:pPr>
              <w:pStyle w:val="H4"/>
              <w:numPr>
                <w:ilvl w:val="0"/>
                <w:numId w:val="39"/>
              </w:numPr>
              <w:rPr>
                <w:w w:val="100"/>
              </w:rPr>
            </w:pPr>
            <w:proofErr w:type="spellStart"/>
            <w:r>
              <w:rPr>
                <w:w w:val="100"/>
              </w:rPr>
              <w:t>Tx</w:t>
            </w:r>
            <w:proofErr w:type="spellEnd"/>
            <w:r>
              <w:rPr>
                <w:w w:val="100"/>
              </w:rPr>
              <w:t xml:space="preserve"> Supported HE-MCS and NSS Set</w:t>
            </w:r>
          </w:p>
          <w:p w14:paraId="72778909" w14:textId="623B6B54" w:rsidR="007D4A67" w:rsidRDefault="007D4A67" w:rsidP="00043540">
            <w:pPr>
              <w:pStyle w:val="T"/>
              <w:rPr>
                <w:w w:val="100"/>
              </w:rPr>
            </w:pPr>
            <w:r>
              <w:rPr>
                <w:w w:val="100"/>
              </w:rPr>
              <w:t>…</w:t>
            </w:r>
          </w:p>
          <w:p w14:paraId="33207345" w14:textId="2DFD42F9" w:rsidR="007D4A67" w:rsidRDefault="007D4A67" w:rsidP="007D4A67">
            <w:pPr>
              <w:pStyle w:val="DL"/>
              <w:numPr>
                <w:ilvl w:val="0"/>
                <w:numId w:val="3"/>
              </w:numPr>
              <w:tabs>
                <w:tab w:val="clear" w:pos="640"/>
                <w:tab w:val="left" w:pos="600"/>
              </w:tabs>
              <w:suppressAutoHyphens w:val="0"/>
              <w:ind w:left="640" w:hanging="440"/>
              <w:rPr>
                <w:w w:val="100"/>
              </w:rPr>
            </w:pPr>
            <w:r>
              <w:rPr>
                <w:w w:val="100"/>
              </w:rPr>
              <w:t xml:space="preserve">Otherwise, if the Max HE-MCS For </w:t>
            </w:r>
            <w:r>
              <w:rPr>
                <w:i/>
                <w:iCs/>
                <w:w w:val="100"/>
              </w:rPr>
              <w:t>n</w:t>
            </w:r>
            <w:r>
              <w:rPr>
                <w:w w:val="100"/>
              </w:rPr>
              <w:t xml:space="preserve"> SS subfield (</w:t>
            </w:r>
            <w:r>
              <w:rPr>
                <w:i/>
                <w:iCs/>
                <w:w w:val="100"/>
              </w:rPr>
              <w:t>n</w:t>
            </w:r>
            <w:r>
              <w:rPr>
                <w:w w:val="100"/>
              </w:rPr>
              <w:t xml:space="preserve"> = NSS) in each </w:t>
            </w:r>
            <w:proofErr w:type="spellStart"/>
            <w:r>
              <w:rPr>
                <w:w w:val="100"/>
              </w:rPr>
              <w:t>Tx</w:t>
            </w:r>
            <w:proofErr w:type="spellEnd"/>
            <w:r>
              <w:rPr>
                <w:w w:val="100"/>
              </w:rPr>
              <w:t xml:space="preserve"> HE-MCS Map For </w:t>
            </w:r>
            <w:r>
              <w:rPr>
                <w:i/>
                <w:iCs/>
                <w:w w:val="100"/>
              </w:rPr>
              <w:t>b</w:t>
            </w:r>
            <w:r>
              <w:rPr>
                <w:w w:val="100"/>
              </w:rPr>
              <w:t xml:space="preserve"> subfield for </w:t>
            </w:r>
            <w:r>
              <w:rPr>
                <w:i/>
                <w:iCs/>
                <w:w w:val="100"/>
              </w:rPr>
              <w:t>b</w:t>
            </w:r>
            <w:r>
              <w:rPr>
                <w:w w:val="100"/>
              </w:rPr>
              <w:t> </w:t>
            </w:r>
            <w:r>
              <w:rPr>
                <w:rFonts w:ascii="Symbol" w:hAnsi="Symbol" w:cs="Symbol"/>
                <w:w w:val="100"/>
              </w:rPr>
              <w:t></w:t>
            </w:r>
            <w:r>
              <w:rPr>
                <w:w w:val="100"/>
              </w:rPr>
              <w:t> {</w:t>
            </w:r>
            <w:r>
              <w:rPr>
                <w:rFonts w:ascii="Symbol" w:hAnsi="Symbol" w:cs="Symbol"/>
                <w:w w:val="100"/>
              </w:rPr>
              <w:t></w:t>
            </w:r>
            <w:r>
              <w:rPr>
                <w:w w:val="100"/>
              </w:rPr>
              <w:t xml:space="preserve"> 80 MHz, 160 MHz, 80+80 MHz} indicates support, then the &lt;HE-MCS, NSS&gt; tuple </w:t>
            </w:r>
            <w:r w:rsidRPr="00B85C47">
              <w:rPr>
                <w:color w:val="FF0000"/>
                <w:u w:val="single"/>
              </w:rPr>
              <w:t>at that bandwidth</w:t>
            </w:r>
            <w:r>
              <w:rPr>
                <w:w w:val="100"/>
              </w:rPr>
              <w:t xml:space="preserve"> </w:t>
            </w:r>
            <w:r>
              <w:rPr>
                <w:w w:val="100"/>
              </w:rPr>
              <w:t>is supported by the first STA on transmit as defined in 9.4.2.241.4 (Supported HE-MCS And NSS Set field).</w:t>
            </w:r>
          </w:p>
          <w:p w14:paraId="4C554817" w14:textId="77777777" w:rsidR="007D4A67" w:rsidRDefault="007D4A67" w:rsidP="00DF4BF0">
            <w:pPr>
              <w:rPr>
                <w:rFonts w:ascii="Arial" w:hAnsi="Arial" w:cs="Arial"/>
                <w:sz w:val="20"/>
                <w:highlight w:val="yellow"/>
              </w:rPr>
            </w:pPr>
          </w:p>
        </w:tc>
      </w:tr>
      <w:tr w:rsidR="00571E1C" w:rsidRPr="00EB6F3F" w14:paraId="0911A958" w14:textId="77777777" w:rsidTr="009B07AC">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47FF80D" w14:textId="3A451C87" w:rsidR="00571E1C" w:rsidRPr="00EB6F3F" w:rsidRDefault="00571E1C" w:rsidP="00571E1C">
            <w:pPr>
              <w:tabs>
                <w:tab w:val="left" w:pos="288"/>
              </w:tabs>
              <w:rPr>
                <w:rFonts w:ascii="Arial" w:hAnsi="Arial" w:cs="Arial"/>
                <w:sz w:val="20"/>
              </w:rPr>
            </w:pPr>
            <w:r>
              <w:rPr>
                <w:rFonts w:ascii="Arial" w:hAnsi="Arial" w:cs="Arial"/>
                <w:sz w:val="20"/>
              </w:rPr>
              <w:t>21138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C5BD07B" w14:textId="086448FA" w:rsidR="00571E1C" w:rsidRPr="00EB6F3F" w:rsidRDefault="00571E1C" w:rsidP="00571E1C">
            <w:pPr>
              <w:jc w:val="right"/>
              <w:rPr>
                <w:rFonts w:ascii="Arial" w:hAnsi="Arial" w:cs="Arial"/>
                <w:sz w:val="20"/>
              </w:rPr>
            </w:pPr>
            <w:r>
              <w:rPr>
                <w:rFonts w:ascii="Arial" w:hAnsi="Arial" w:cs="Arial"/>
                <w:sz w:val="20"/>
              </w:rPr>
              <w:t>418.45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959DCA5" w14:textId="0A5061CF" w:rsidR="00571E1C" w:rsidRPr="00EB6F3F" w:rsidRDefault="00571E1C" w:rsidP="00571E1C">
            <w:pPr>
              <w:rPr>
                <w:rFonts w:ascii="Arial" w:hAnsi="Arial" w:cs="Arial"/>
                <w:sz w:val="20"/>
              </w:rPr>
            </w:pPr>
            <w:r>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772773E" w14:textId="48C50483" w:rsidR="00571E1C" w:rsidRPr="00EB6F3F" w:rsidRDefault="00571E1C" w:rsidP="00571E1C">
            <w:pPr>
              <w:rPr>
                <w:rFonts w:ascii="Arial" w:hAnsi="Arial" w:cs="Arial"/>
                <w:sz w:val="20"/>
              </w:rPr>
            </w:pPr>
            <w:proofErr w:type="spellStart"/>
            <w:r>
              <w:rPr>
                <w:rFonts w:ascii="Arial" w:hAnsi="Arial" w:cs="Arial"/>
                <w:sz w:val="20"/>
              </w:rPr>
              <w:t>An</w:t>
            </w:r>
            <w:proofErr w:type="spellEnd"/>
            <w:r>
              <w:rPr>
                <w:rFonts w:ascii="Arial" w:hAnsi="Arial" w:cs="Arial"/>
                <w:sz w:val="20"/>
              </w:rPr>
              <w:t xml:space="preserve"> HE STA may transmit </w:t>
            </w:r>
            <w:proofErr w:type="spellStart"/>
            <w:r>
              <w:rPr>
                <w:rFonts w:ascii="Arial" w:hAnsi="Arial" w:cs="Arial"/>
                <w:sz w:val="20"/>
              </w:rPr>
              <w:t>an</w:t>
            </w:r>
            <w:proofErr w:type="spellEnd"/>
            <w:r>
              <w:rPr>
                <w:rFonts w:ascii="Arial" w:hAnsi="Arial" w:cs="Arial"/>
                <w:sz w:val="20"/>
              </w:rPr>
              <w:t xml:space="preserve"> HE SU PPDU to a peer HE STA if the HE SU PPDU does not carry</w:t>
            </w:r>
            <w:r>
              <w:rPr>
                <w:rFonts w:ascii="Arial" w:hAnsi="Arial" w:cs="Arial"/>
                <w:sz w:val="20"/>
              </w:rPr>
              <w:br/>
              <w:t>a Control frame that is not solicited by other frame. The sentence does not appear to be understandable.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D553C13" w14:textId="494AE5EA" w:rsidR="00571E1C" w:rsidRPr="00EB6F3F" w:rsidRDefault="00571E1C" w:rsidP="00571E1C">
            <w:pPr>
              <w:rPr>
                <w:rFonts w:ascii="Arial" w:hAnsi="Arial" w:cs="Arial"/>
                <w:sz w:val="20"/>
              </w:rPr>
            </w:pPr>
            <w:r>
              <w:rPr>
                <w:rFonts w:ascii="Arial" w:hAnsi="Arial" w:cs="Arial"/>
                <w:sz w:val="20"/>
              </w:rPr>
              <w:t>Please clarify (by avoiding double negation, or at least providing an example).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9146E46" w14:textId="77777777" w:rsidR="00571E1C" w:rsidRDefault="00DA7EF2" w:rsidP="00571E1C">
            <w:pPr>
              <w:rPr>
                <w:rFonts w:ascii="Arial" w:hAnsi="Arial" w:cs="Arial"/>
                <w:sz w:val="20"/>
              </w:rPr>
            </w:pPr>
            <w:r>
              <w:rPr>
                <w:rFonts w:ascii="Arial" w:hAnsi="Arial" w:cs="Arial"/>
                <w:sz w:val="20"/>
              </w:rPr>
              <w:t>Revised-</w:t>
            </w:r>
          </w:p>
          <w:p w14:paraId="4A35844A" w14:textId="6AA60A3A" w:rsidR="00DA7EF2" w:rsidRDefault="00DA7EF2" w:rsidP="00571E1C">
            <w:pPr>
              <w:rPr>
                <w:rFonts w:ascii="Arial" w:hAnsi="Arial" w:cs="Arial"/>
                <w:sz w:val="20"/>
              </w:rPr>
            </w:pPr>
            <w:r>
              <w:rPr>
                <w:rFonts w:ascii="Arial" w:hAnsi="Arial" w:cs="Arial"/>
                <w:sz w:val="20"/>
              </w:rPr>
              <w:t>“</w:t>
            </w:r>
            <w:proofErr w:type="spellStart"/>
            <w:r w:rsidRPr="00DA7EF2">
              <w:rPr>
                <w:rFonts w:ascii="Arial" w:hAnsi="Arial" w:cs="Arial"/>
                <w:sz w:val="20"/>
              </w:rPr>
              <w:t>An</w:t>
            </w:r>
            <w:proofErr w:type="spellEnd"/>
            <w:r w:rsidRPr="00DA7EF2">
              <w:rPr>
                <w:rFonts w:ascii="Arial" w:hAnsi="Arial" w:cs="Arial"/>
                <w:sz w:val="20"/>
              </w:rPr>
              <w:t xml:space="preserve"> HE STA may transmit </w:t>
            </w:r>
            <w:proofErr w:type="spellStart"/>
            <w:r w:rsidRPr="00DA7EF2">
              <w:rPr>
                <w:rFonts w:ascii="Arial" w:hAnsi="Arial" w:cs="Arial"/>
                <w:sz w:val="20"/>
              </w:rPr>
              <w:t>an</w:t>
            </w:r>
            <w:proofErr w:type="spellEnd"/>
            <w:r w:rsidRPr="00DA7EF2">
              <w:rPr>
                <w:rFonts w:ascii="Arial" w:hAnsi="Arial" w:cs="Arial"/>
                <w:sz w:val="20"/>
              </w:rPr>
              <w:t xml:space="preserve"> HE SU PPDU to a peer HE STA if the HE SU PPDU does not carry a Control frame that is not solicited by other frame</w:t>
            </w:r>
            <w:r>
              <w:rPr>
                <w:rFonts w:ascii="Arial" w:hAnsi="Arial" w:cs="Arial"/>
                <w:sz w:val="20"/>
              </w:rPr>
              <w:t>.”</w:t>
            </w:r>
          </w:p>
          <w:p w14:paraId="7EE33440" w14:textId="77777777" w:rsidR="00DA7EF2" w:rsidRDefault="00DA7EF2" w:rsidP="00571E1C">
            <w:pPr>
              <w:rPr>
                <w:rFonts w:ascii="Arial" w:hAnsi="Arial" w:cs="Arial"/>
                <w:sz w:val="20"/>
              </w:rPr>
            </w:pPr>
          </w:p>
          <w:p w14:paraId="445D8E95" w14:textId="0F516A2D" w:rsidR="00DA7EF2" w:rsidRDefault="00DA7EF2" w:rsidP="00571E1C">
            <w:pPr>
              <w:rPr>
                <w:rFonts w:ascii="Arial" w:hAnsi="Arial" w:cs="Arial"/>
                <w:sz w:val="20"/>
              </w:rPr>
            </w:pPr>
            <w:r>
              <w:rPr>
                <w:rFonts w:ascii="Arial" w:hAnsi="Arial" w:cs="Arial"/>
                <w:sz w:val="20"/>
              </w:rPr>
              <w:t xml:space="preserve">This is “may” statement. </w:t>
            </w:r>
          </w:p>
          <w:p w14:paraId="6D586BA4" w14:textId="304D4005" w:rsidR="00DA7EF2" w:rsidRDefault="00DA7EF2" w:rsidP="00571E1C">
            <w:pPr>
              <w:rPr>
                <w:rFonts w:ascii="Arial" w:hAnsi="Arial" w:cs="Arial"/>
                <w:sz w:val="20"/>
              </w:rPr>
            </w:pPr>
            <w:r>
              <w:rPr>
                <w:rFonts w:ascii="Arial" w:hAnsi="Arial" w:cs="Arial"/>
                <w:sz w:val="20"/>
              </w:rPr>
              <w:t>And, if-condition is not a requirement to send an HE SU PPDU.</w:t>
            </w:r>
          </w:p>
          <w:p w14:paraId="432C6977" w14:textId="19D6D4D2" w:rsidR="00DA7EF2" w:rsidRDefault="00DA7EF2" w:rsidP="00571E1C">
            <w:pPr>
              <w:rPr>
                <w:rFonts w:ascii="Arial" w:hAnsi="Arial" w:cs="Arial"/>
                <w:sz w:val="20"/>
              </w:rPr>
            </w:pPr>
            <w:r>
              <w:rPr>
                <w:rFonts w:ascii="Arial" w:hAnsi="Arial" w:cs="Arial"/>
                <w:sz w:val="20"/>
              </w:rPr>
              <w:t xml:space="preserve">The RTS frame that is not solicited by other frame can be sent in an HE SU PPDU. </w:t>
            </w:r>
          </w:p>
          <w:p w14:paraId="61AF46EA" w14:textId="77777777" w:rsidR="00DA7EF2" w:rsidRDefault="00DA7EF2" w:rsidP="00571E1C">
            <w:pPr>
              <w:rPr>
                <w:rFonts w:ascii="Arial" w:hAnsi="Arial" w:cs="Arial"/>
                <w:sz w:val="20"/>
              </w:rPr>
            </w:pPr>
          </w:p>
          <w:p w14:paraId="41630B93" w14:textId="279180C4" w:rsidR="00DA7EF2" w:rsidRDefault="00DA7EF2" w:rsidP="00571E1C">
            <w:pPr>
              <w:rPr>
                <w:rFonts w:ascii="Arial" w:hAnsi="Arial" w:cs="Arial"/>
                <w:sz w:val="20"/>
              </w:rPr>
            </w:pPr>
            <w:r>
              <w:rPr>
                <w:rFonts w:ascii="Arial" w:hAnsi="Arial" w:cs="Arial"/>
                <w:sz w:val="20"/>
              </w:rPr>
              <w:t>So, t</w:t>
            </w:r>
            <w:r w:rsidRPr="00DA7EF2">
              <w:rPr>
                <w:rFonts w:ascii="Arial" w:hAnsi="Arial" w:cs="Arial"/>
                <w:sz w:val="20"/>
              </w:rPr>
              <w:t>he cited sentence is meaningless.</w:t>
            </w:r>
          </w:p>
          <w:p w14:paraId="736B6596" w14:textId="77777777" w:rsidR="00DA7EF2" w:rsidRDefault="00DA7EF2" w:rsidP="00571E1C">
            <w:pPr>
              <w:rPr>
                <w:rFonts w:ascii="Arial" w:hAnsi="Arial" w:cs="Arial"/>
                <w:sz w:val="20"/>
              </w:rPr>
            </w:pPr>
          </w:p>
          <w:p w14:paraId="7181511D" w14:textId="0783C5D8" w:rsidR="00DA7EF2" w:rsidRPr="00EB6F3F" w:rsidRDefault="00DA7EF2" w:rsidP="00571E1C">
            <w:pPr>
              <w:rPr>
                <w:rFonts w:ascii="Arial" w:hAnsi="Arial" w:cs="Arial"/>
                <w:sz w:val="20"/>
              </w:rPr>
            </w:pPr>
            <w:proofErr w:type="spellStart"/>
            <w:r w:rsidRPr="00B53F7C">
              <w:rPr>
                <w:rFonts w:ascii="Arial" w:hAnsi="Arial" w:cs="Arial"/>
                <w:sz w:val="20"/>
                <w:highlight w:val="yellow"/>
              </w:rPr>
              <w:t>TGax</w:t>
            </w:r>
            <w:proofErr w:type="spellEnd"/>
            <w:r w:rsidRPr="00B53F7C">
              <w:rPr>
                <w:rFonts w:ascii="Arial" w:hAnsi="Arial" w:cs="Arial"/>
                <w:sz w:val="20"/>
                <w:highlight w:val="yellow"/>
              </w:rPr>
              <w:t xml:space="preserve"> Editor removes the second sentence (i.e., </w:t>
            </w:r>
            <w:proofErr w:type="spellStart"/>
            <w:r w:rsidRPr="00B53F7C">
              <w:rPr>
                <w:rFonts w:ascii="Arial" w:hAnsi="Arial" w:cs="Arial"/>
                <w:sz w:val="20"/>
                <w:highlight w:val="yellow"/>
              </w:rPr>
              <w:lastRenderedPageBreak/>
              <w:t>An</w:t>
            </w:r>
            <w:proofErr w:type="spellEnd"/>
            <w:r w:rsidRPr="00B53F7C">
              <w:rPr>
                <w:rFonts w:ascii="Arial" w:hAnsi="Arial" w:cs="Arial"/>
                <w:sz w:val="20"/>
                <w:highlight w:val="yellow"/>
              </w:rPr>
              <w:t xml:space="preserve"> HE STA may transmit </w:t>
            </w:r>
            <w:proofErr w:type="spellStart"/>
            <w:r w:rsidRPr="00B53F7C">
              <w:rPr>
                <w:rFonts w:ascii="Arial" w:hAnsi="Arial" w:cs="Arial"/>
                <w:sz w:val="20"/>
                <w:highlight w:val="yellow"/>
              </w:rPr>
              <w:t>an</w:t>
            </w:r>
            <w:proofErr w:type="spellEnd"/>
            <w:r w:rsidRPr="00B53F7C">
              <w:rPr>
                <w:rFonts w:ascii="Arial" w:hAnsi="Arial" w:cs="Arial"/>
                <w:sz w:val="20"/>
                <w:highlight w:val="yellow"/>
              </w:rPr>
              <w:t xml:space="preserve"> HE SU PPDU to a peer HE STA if the HE SU PPDU does not carry a Control frame that is not solicited by other frame.) of the first paragraph of 26.15.2 (PPDU format selection).</w:t>
            </w:r>
          </w:p>
        </w:tc>
      </w:tr>
      <w:tr w:rsidR="00571E1C" w:rsidRPr="00EB6F3F" w14:paraId="00F50DD3" w14:textId="77777777" w:rsidTr="009B07AC">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7B5B70E" w14:textId="7626A247" w:rsidR="00571E1C" w:rsidRPr="00EB6F3F" w:rsidRDefault="00571E1C" w:rsidP="00571E1C">
            <w:pPr>
              <w:tabs>
                <w:tab w:val="left" w:pos="288"/>
              </w:tabs>
              <w:rPr>
                <w:rFonts w:ascii="Arial" w:hAnsi="Arial" w:cs="Arial"/>
                <w:sz w:val="20"/>
              </w:rPr>
            </w:pPr>
            <w:r>
              <w:rPr>
                <w:rFonts w:ascii="Arial" w:hAnsi="Arial" w:cs="Arial"/>
                <w:sz w:val="20"/>
              </w:rPr>
              <w:lastRenderedPageBreak/>
              <w:t>21361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13C62E9" w14:textId="48923820" w:rsidR="00571E1C" w:rsidRPr="00EB6F3F" w:rsidRDefault="00571E1C" w:rsidP="00571E1C">
            <w:pPr>
              <w:jc w:val="right"/>
              <w:rPr>
                <w:rFonts w:ascii="Arial" w:hAnsi="Arial" w:cs="Arial"/>
                <w:sz w:val="20"/>
              </w:rPr>
            </w:pPr>
            <w:r>
              <w:rPr>
                <w:rFonts w:ascii="Arial" w:hAnsi="Arial" w:cs="Arial"/>
                <w:sz w:val="20"/>
              </w:rPr>
              <w:t>418.47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4AB61C7" w14:textId="2C800F00" w:rsidR="00571E1C" w:rsidRPr="00EB6F3F" w:rsidRDefault="00571E1C" w:rsidP="00571E1C">
            <w:pPr>
              <w:rPr>
                <w:rFonts w:ascii="Arial" w:hAnsi="Arial" w:cs="Arial"/>
                <w:sz w:val="20"/>
              </w:rPr>
            </w:pPr>
            <w:r>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DD30707" w14:textId="47CC31A4" w:rsidR="00571E1C" w:rsidRPr="00EB6F3F" w:rsidRDefault="00571E1C" w:rsidP="00571E1C">
            <w:pPr>
              <w:rPr>
                <w:rFonts w:ascii="Arial" w:hAnsi="Arial" w:cs="Arial"/>
                <w:sz w:val="20"/>
              </w:rPr>
            </w:pPr>
            <w:proofErr w:type="spellStart"/>
            <w:r>
              <w:rPr>
                <w:rFonts w:ascii="Arial" w:hAnsi="Arial" w:cs="Arial"/>
                <w:sz w:val="20"/>
              </w:rPr>
              <w:t>An</w:t>
            </w:r>
            <w:proofErr w:type="spellEnd"/>
            <w:r>
              <w:rPr>
                <w:rFonts w:ascii="Arial" w:hAnsi="Arial" w:cs="Arial"/>
                <w:sz w:val="20"/>
              </w:rPr>
              <w:t xml:space="preserve"> HE STA may transmit </w:t>
            </w:r>
            <w:proofErr w:type="spellStart"/>
            <w:r>
              <w:rPr>
                <w:rFonts w:ascii="Arial" w:hAnsi="Arial" w:cs="Arial"/>
                <w:sz w:val="20"/>
              </w:rPr>
              <w:t>an</w:t>
            </w:r>
            <w:proofErr w:type="spellEnd"/>
            <w:r>
              <w:rPr>
                <w:rFonts w:ascii="Arial" w:hAnsi="Arial" w:cs="Arial"/>
                <w:sz w:val="20"/>
              </w:rPr>
              <w:t xml:space="preserve"> HE SU PPDU to a peer HE STA if the HE SU PPDU does not carry a Control frame that is not solicited by other frame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3C17B92" w14:textId="7F9934B8" w:rsidR="00571E1C" w:rsidRPr="00EB6F3F" w:rsidRDefault="00571E1C" w:rsidP="00571E1C">
            <w:pPr>
              <w:rPr>
                <w:rFonts w:ascii="Arial" w:hAnsi="Arial" w:cs="Arial"/>
                <w:sz w:val="20"/>
              </w:rPr>
            </w:pPr>
            <w:r>
              <w:rPr>
                <w:rFonts w:ascii="Arial" w:hAnsi="Arial" w:cs="Arial"/>
                <w:sz w:val="20"/>
              </w:rPr>
              <w:t>Not very clear. Request to add more details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44B5FAC" w14:textId="77777777" w:rsidR="00736842" w:rsidRDefault="00736842" w:rsidP="00736842">
            <w:pPr>
              <w:rPr>
                <w:rFonts w:ascii="Arial" w:hAnsi="Arial" w:cs="Arial"/>
                <w:sz w:val="20"/>
              </w:rPr>
            </w:pPr>
            <w:r>
              <w:rPr>
                <w:rFonts w:ascii="Arial" w:hAnsi="Arial" w:cs="Arial"/>
                <w:sz w:val="20"/>
              </w:rPr>
              <w:t>Revised-</w:t>
            </w:r>
          </w:p>
          <w:p w14:paraId="5AA1EDD3" w14:textId="77777777" w:rsidR="00736842" w:rsidRDefault="00736842" w:rsidP="00736842">
            <w:pPr>
              <w:rPr>
                <w:rFonts w:ascii="Arial" w:hAnsi="Arial" w:cs="Arial"/>
                <w:sz w:val="20"/>
              </w:rPr>
            </w:pPr>
            <w:r>
              <w:rPr>
                <w:rFonts w:ascii="Arial" w:hAnsi="Arial" w:cs="Arial"/>
                <w:sz w:val="20"/>
              </w:rPr>
              <w:t>“</w:t>
            </w:r>
            <w:proofErr w:type="spellStart"/>
            <w:r w:rsidRPr="00DA7EF2">
              <w:rPr>
                <w:rFonts w:ascii="Arial" w:hAnsi="Arial" w:cs="Arial"/>
                <w:sz w:val="20"/>
              </w:rPr>
              <w:t>An</w:t>
            </w:r>
            <w:proofErr w:type="spellEnd"/>
            <w:r w:rsidRPr="00DA7EF2">
              <w:rPr>
                <w:rFonts w:ascii="Arial" w:hAnsi="Arial" w:cs="Arial"/>
                <w:sz w:val="20"/>
              </w:rPr>
              <w:t xml:space="preserve"> HE STA may transmit </w:t>
            </w:r>
            <w:proofErr w:type="spellStart"/>
            <w:r w:rsidRPr="00DA7EF2">
              <w:rPr>
                <w:rFonts w:ascii="Arial" w:hAnsi="Arial" w:cs="Arial"/>
                <w:sz w:val="20"/>
              </w:rPr>
              <w:t>an</w:t>
            </w:r>
            <w:proofErr w:type="spellEnd"/>
            <w:r w:rsidRPr="00DA7EF2">
              <w:rPr>
                <w:rFonts w:ascii="Arial" w:hAnsi="Arial" w:cs="Arial"/>
                <w:sz w:val="20"/>
              </w:rPr>
              <w:t xml:space="preserve"> HE SU PPDU to a peer HE STA if the HE SU PPDU does not carry a Control frame that is not solicited by other frame</w:t>
            </w:r>
            <w:r>
              <w:rPr>
                <w:rFonts w:ascii="Arial" w:hAnsi="Arial" w:cs="Arial"/>
                <w:sz w:val="20"/>
              </w:rPr>
              <w:t>.”</w:t>
            </w:r>
          </w:p>
          <w:p w14:paraId="112D952B" w14:textId="77777777" w:rsidR="00736842" w:rsidRDefault="00736842" w:rsidP="00736842">
            <w:pPr>
              <w:rPr>
                <w:rFonts w:ascii="Arial" w:hAnsi="Arial" w:cs="Arial"/>
                <w:sz w:val="20"/>
              </w:rPr>
            </w:pPr>
          </w:p>
          <w:p w14:paraId="1CC03A1C" w14:textId="77777777" w:rsidR="00736842" w:rsidRDefault="00736842" w:rsidP="00736842">
            <w:pPr>
              <w:rPr>
                <w:rFonts w:ascii="Arial" w:hAnsi="Arial" w:cs="Arial"/>
                <w:sz w:val="20"/>
              </w:rPr>
            </w:pPr>
            <w:r>
              <w:rPr>
                <w:rFonts w:ascii="Arial" w:hAnsi="Arial" w:cs="Arial"/>
                <w:sz w:val="20"/>
              </w:rPr>
              <w:t xml:space="preserve">This is “may” statement. </w:t>
            </w:r>
          </w:p>
          <w:p w14:paraId="15821373" w14:textId="77777777" w:rsidR="00736842" w:rsidRDefault="00736842" w:rsidP="00736842">
            <w:pPr>
              <w:rPr>
                <w:rFonts w:ascii="Arial" w:hAnsi="Arial" w:cs="Arial"/>
                <w:sz w:val="20"/>
              </w:rPr>
            </w:pPr>
            <w:r>
              <w:rPr>
                <w:rFonts w:ascii="Arial" w:hAnsi="Arial" w:cs="Arial"/>
                <w:sz w:val="20"/>
              </w:rPr>
              <w:t>And, if-condition is not a requirement to send an HE SU PPDU.</w:t>
            </w:r>
          </w:p>
          <w:p w14:paraId="3A30DCFF" w14:textId="77777777" w:rsidR="00736842" w:rsidRDefault="00736842" w:rsidP="00736842">
            <w:pPr>
              <w:rPr>
                <w:rFonts w:ascii="Arial" w:hAnsi="Arial" w:cs="Arial"/>
                <w:sz w:val="20"/>
              </w:rPr>
            </w:pPr>
            <w:r>
              <w:rPr>
                <w:rFonts w:ascii="Arial" w:hAnsi="Arial" w:cs="Arial"/>
                <w:sz w:val="20"/>
              </w:rPr>
              <w:t xml:space="preserve">The RTS frame that is not solicited by other frame can be sent in an HE SU PPDU. </w:t>
            </w:r>
          </w:p>
          <w:p w14:paraId="7F9B01A4" w14:textId="77777777" w:rsidR="00736842" w:rsidRDefault="00736842" w:rsidP="00736842">
            <w:pPr>
              <w:rPr>
                <w:rFonts w:ascii="Arial" w:hAnsi="Arial" w:cs="Arial"/>
                <w:sz w:val="20"/>
              </w:rPr>
            </w:pPr>
          </w:p>
          <w:p w14:paraId="789AFD11" w14:textId="77777777" w:rsidR="00736842" w:rsidRDefault="00736842" w:rsidP="00736842">
            <w:pPr>
              <w:rPr>
                <w:rFonts w:ascii="Arial" w:hAnsi="Arial" w:cs="Arial"/>
                <w:sz w:val="20"/>
              </w:rPr>
            </w:pPr>
            <w:r>
              <w:rPr>
                <w:rFonts w:ascii="Arial" w:hAnsi="Arial" w:cs="Arial"/>
                <w:sz w:val="20"/>
              </w:rPr>
              <w:t>So, t</w:t>
            </w:r>
            <w:r w:rsidRPr="00DA7EF2">
              <w:rPr>
                <w:rFonts w:ascii="Arial" w:hAnsi="Arial" w:cs="Arial"/>
                <w:sz w:val="20"/>
              </w:rPr>
              <w:t>he cited sentence is meaningless.</w:t>
            </w:r>
          </w:p>
          <w:p w14:paraId="6CEB6531" w14:textId="77777777" w:rsidR="00736842" w:rsidRDefault="00736842" w:rsidP="00736842">
            <w:pPr>
              <w:rPr>
                <w:rFonts w:ascii="Arial" w:hAnsi="Arial" w:cs="Arial"/>
                <w:sz w:val="20"/>
              </w:rPr>
            </w:pPr>
          </w:p>
          <w:p w14:paraId="40AE7CC3" w14:textId="1D95F7EC" w:rsidR="00571E1C" w:rsidRDefault="00736842" w:rsidP="00736842">
            <w:pPr>
              <w:rPr>
                <w:rFonts w:ascii="Arial" w:hAnsi="Arial" w:cs="Arial"/>
                <w:sz w:val="20"/>
              </w:rPr>
            </w:pPr>
            <w:proofErr w:type="spellStart"/>
            <w:r w:rsidRPr="00B53F7C">
              <w:rPr>
                <w:rFonts w:ascii="Arial" w:hAnsi="Arial" w:cs="Arial"/>
                <w:sz w:val="20"/>
                <w:highlight w:val="yellow"/>
              </w:rPr>
              <w:t>TGax</w:t>
            </w:r>
            <w:proofErr w:type="spellEnd"/>
            <w:r w:rsidRPr="00B53F7C">
              <w:rPr>
                <w:rFonts w:ascii="Arial" w:hAnsi="Arial" w:cs="Arial"/>
                <w:sz w:val="20"/>
                <w:highlight w:val="yellow"/>
              </w:rPr>
              <w:t xml:space="preserve"> Editor removes the second sentence (i.e., </w:t>
            </w:r>
            <w:proofErr w:type="spellStart"/>
            <w:r w:rsidRPr="00B53F7C">
              <w:rPr>
                <w:rFonts w:ascii="Arial" w:hAnsi="Arial" w:cs="Arial"/>
                <w:sz w:val="20"/>
                <w:highlight w:val="yellow"/>
              </w:rPr>
              <w:t>An</w:t>
            </w:r>
            <w:proofErr w:type="spellEnd"/>
            <w:r w:rsidRPr="00B53F7C">
              <w:rPr>
                <w:rFonts w:ascii="Arial" w:hAnsi="Arial" w:cs="Arial"/>
                <w:sz w:val="20"/>
                <w:highlight w:val="yellow"/>
              </w:rPr>
              <w:t xml:space="preserve"> HE STA may transmit </w:t>
            </w:r>
            <w:proofErr w:type="spellStart"/>
            <w:r w:rsidRPr="00B53F7C">
              <w:rPr>
                <w:rFonts w:ascii="Arial" w:hAnsi="Arial" w:cs="Arial"/>
                <w:sz w:val="20"/>
                <w:highlight w:val="yellow"/>
              </w:rPr>
              <w:t>an</w:t>
            </w:r>
            <w:proofErr w:type="spellEnd"/>
            <w:r w:rsidRPr="00B53F7C">
              <w:rPr>
                <w:rFonts w:ascii="Arial" w:hAnsi="Arial" w:cs="Arial"/>
                <w:sz w:val="20"/>
                <w:highlight w:val="yellow"/>
              </w:rPr>
              <w:t xml:space="preserve"> HE SU PPDU to a peer HE STA if the HE SU PPDU does not carry a Control frame that is not solicited by other frame.) of the first paragraph of 26.15.2 (PPDU format selection).</w:t>
            </w:r>
          </w:p>
        </w:tc>
        <w:bookmarkStart w:id="1" w:name="_GoBack"/>
        <w:bookmarkEnd w:id="1"/>
      </w:tr>
      <w:tr w:rsidR="00571E1C" w:rsidRPr="00EB6F3F" w14:paraId="5651BD01" w14:textId="77777777" w:rsidTr="009B07AC">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4DD1F70" w14:textId="3388765F" w:rsidR="00571E1C" w:rsidRPr="00EB6F3F" w:rsidRDefault="00571E1C" w:rsidP="00571E1C">
            <w:pPr>
              <w:tabs>
                <w:tab w:val="left" w:pos="288"/>
              </w:tabs>
              <w:rPr>
                <w:rFonts w:ascii="Arial" w:hAnsi="Arial" w:cs="Arial"/>
                <w:sz w:val="20"/>
              </w:rPr>
            </w:pPr>
            <w:r>
              <w:rPr>
                <w:rFonts w:ascii="Arial" w:hAnsi="Arial" w:cs="Arial"/>
                <w:sz w:val="20"/>
              </w:rPr>
              <w:t>21362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20BE406" w14:textId="1531FA59" w:rsidR="00571E1C" w:rsidRPr="00EB6F3F" w:rsidRDefault="00571E1C" w:rsidP="00571E1C">
            <w:pPr>
              <w:jc w:val="right"/>
              <w:rPr>
                <w:rFonts w:ascii="Arial" w:hAnsi="Arial" w:cs="Arial"/>
                <w:sz w:val="20"/>
              </w:rPr>
            </w:pPr>
            <w:r>
              <w:rPr>
                <w:rFonts w:ascii="Arial" w:hAnsi="Arial" w:cs="Arial"/>
                <w:sz w:val="20"/>
              </w:rPr>
              <w:t>419.53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D37C04D" w14:textId="395DE806" w:rsidR="00571E1C" w:rsidRPr="00EB6F3F" w:rsidRDefault="00571E1C" w:rsidP="00571E1C">
            <w:pPr>
              <w:rPr>
                <w:rFonts w:ascii="Arial" w:hAnsi="Arial" w:cs="Arial"/>
                <w:sz w:val="20"/>
              </w:rPr>
            </w:pPr>
            <w:r>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ED92934" w14:textId="629AF0CA" w:rsidR="00571E1C" w:rsidRPr="00EB6F3F" w:rsidRDefault="00571E1C" w:rsidP="00571E1C">
            <w:pPr>
              <w:rPr>
                <w:rFonts w:ascii="Arial" w:hAnsi="Arial" w:cs="Arial"/>
                <w:sz w:val="20"/>
              </w:rPr>
            </w:pPr>
            <w:r>
              <w:rPr>
                <w:rFonts w:ascii="Arial" w:hAnsi="Arial" w:cs="Arial"/>
                <w:sz w:val="20"/>
              </w:rPr>
              <w:t>A Control frame that is not solicited by another frame shall be carried in an HT PPDU, VHT PPDU, HE SU PPDU or HE ER SU PPDU if the PPDU is encoded using STBC</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C0EAAED" w14:textId="6D146194" w:rsidR="00571E1C" w:rsidRPr="00EB6F3F" w:rsidRDefault="00571E1C" w:rsidP="00571E1C">
            <w:pPr>
              <w:rPr>
                <w:rFonts w:ascii="Arial" w:hAnsi="Arial" w:cs="Arial"/>
                <w:sz w:val="20"/>
              </w:rPr>
            </w:pPr>
            <w:r>
              <w:rPr>
                <w:rFonts w:ascii="Arial" w:hAnsi="Arial" w:cs="Arial"/>
                <w:sz w:val="20"/>
              </w:rPr>
              <w:t>Not very clear. Request to add more details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D4DD95D" w14:textId="77777777" w:rsidR="00860E2C" w:rsidRDefault="00860E2C" w:rsidP="00571E1C">
            <w:pPr>
              <w:rPr>
                <w:rFonts w:ascii="Arial" w:hAnsi="Arial" w:cs="Arial"/>
                <w:sz w:val="20"/>
              </w:rPr>
            </w:pPr>
            <w:r>
              <w:rPr>
                <w:rFonts w:ascii="Arial" w:hAnsi="Arial" w:cs="Arial"/>
                <w:sz w:val="20"/>
              </w:rPr>
              <w:t>Rejected-</w:t>
            </w:r>
          </w:p>
          <w:p w14:paraId="4C982C74" w14:textId="10D7FDDC" w:rsidR="00860E2C" w:rsidRDefault="00860E2C" w:rsidP="00EC5C8D">
            <w:pPr>
              <w:rPr>
                <w:rFonts w:ascii="Arial" w:hAnsi="Arial" w:cs="Arial"/>
                <w:sz w:val="20"/>
              </w:rPr>
            </w:pPr>
            <w:r>
              <w:rPr>
                <w:rFonts w:ascii="Arial" w:hAnsi="Arial" w:cs="Arial"/>
                <w:sz w:val="20"/>
              </w:rPr>
              <w:t xml:space="preserve">The control frame that is not solicited by another frame corresponds to the RTS, NDPA frames and so on. </w:t>
            </w:r>
          </w:p>
          <w:p w14:paraId="0953D096" w14:textId="49328DCE" w:rsidR="00860E2C" w:rsidRDefault="00860E2C" w:rsidP="00EC5C8D">
            <w:pPr>
              <w:rPr>
                <w:rFonts w:ascii="Arial" w:hAnsi="Arial" w:cs="Arial"/>
                <w:sz w:val="20"/>
              </w:rPr>
            </w:pPr>
            <w:r>
              <w:rPr>
                <w:rFonts w:ascii="Arial" w:hAnsi="Arial" w:cs="Arial"/>
                <w:sz w:val="20"/>
              </w:rPr>
              <w:t xml:space="preserve">Such frames shall be carried in an HT, VHT, HE SU, HE ER SU PPDU because the PPDU is encoded using the STBC. </w:t>
            </w:r>
          </w:p>
          <w:p w14:paraId="79C00376" w14:textId="0EFDF3C0" w:rsidR="00860E2C" w:rsidRDefault="00860E2C" w:rsidP="00EC5C8D">
            <w:pPr>
              <w:rPr>
                <w:rFonts w:ascii="Arial" w:hAnsi="Arial" w:cs="Arial"/>
                <w:sz w:val="20"/>
              </w:rPr>
            </w:pPr>
            <w:r w:rsidRPr="00860E2C">
              <w:rPr>
                <w:rFonts w:ascii="Arial" w:hAnsi="Arial" w:cs="Arial"/>
                <w:sz w:val="20"/>
              </w:rPr>
              <w:t>The current</w:t>
            </w:r>
            <w:r>
              <w:rPr>
                <w:rFonts w:ascii="Arial" w:hAnsi="Arial" w:cs="Arial"/>
                <w:sz w:val="20"/>
              </w:rPr>
              <w:t xml:space="preserve"> text is already enough detail.  </w:t>
            </w:r>
          </w:p>
        </w:tc>
      </w:tr>
    </w:tbl>
    <w:p w14:paraId="4A6FA7C0" w14:textId="77777777" w:rsidR="0098647D" w:rsidRPr="0038333C" w:rsidRDefault="0098647D" w:rsidP="00B53F7C">
      <w:pPr>
        <w:autoSpaceDE w:val="0"/>
        <w:autoSpaceDN w:val="0"/>
        <w:adjustRightInd w:val="0"/>
        <w:rPr>
          <w:rFonts w:ascii="TimesNewRomanPSMT" w:hAnsi="TimesNewRomanPSMT" w:cs="TimesNewRomanPSMT"/>
          <w:sz w:val="20"/>
          <w:lang w:eastAsia="ko-KR"/>
        </w:rPr>
      </w:pPr>
    </w:p>
    <w:sectPr w:rsidR="0098647D" w:rsidRPr="0038333C"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6BF56" w14:textId="77777777" w:rsidR="00C12AE1" w:rsidRDefault="00C12AE1">
      <w:r>
        <w:separator/>
      </w:r>
    </w:p>
  </w:endnote>
  <w:endnote w:type="continuationSeparator" w:id="0">
    <w:p w14:paraId="387DE2E2" w14:textId="77777777" w:rsidR="00C12AE1" w:rsidRDefault="00C12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C774B6" w:rsidRDefault="00E9212E">
    <w:pPr>
      <w:pStyle w:val="Footer"/>
      <w:tabs>
        <w:tab w:val="clear" w:pos="6480"/>
        <w:tab w:val="center" w:pos="4680"/>
        <w:tab w:val="right" w:pos="9360"/>
      </w:tabs>
    </w:pPr>
    <w:fldSimple w:instr=" SUBJECT  \* MERGEFORMAT ">
      <w:r w:rsidR="00C774B6">
        <w:t>Submission</w:t>
      </w:r>
    </w:fldSimple>
    <w:r w:rsidR="00C774B6">
      <w:tab/>
      <w:t xml:space="preserve">page </w:t>
    </w:r>
    <w:r w:rsidR="00C774B6">
      <w:fldChar w:fldCharType="begin"/>
    </w:r>
    <w:r w:rsidR="00C774B6">
      <w:instrText xml:space="preserve">page </w:instrText>
    </w:r>
    <w:r w:rsidR="00C774B6">
      <w:fldChar w:fldCharType="separate"/>
    </w:r>
    <w:r w:rsidR="00A338CE">
      <w:rPr>
        <w:noProof/>
      </w:rPr>
      <w:t>7</w:t>
    </w:r>
    <w:r w:rsidR="00C774B6">
      <w:rPr>
        <w:noProof/>
      </w:rPr>
      <w:fldChar w:fldCharType="end"/>
    </w:r>
    <w:r w:rsidR="00C774B6">
      <w:tab/>
    </w:r>
    <w:r w:rsidR="00C774B6">
      <w:rPr>
        <w:rFonts w:hint="eastAsia"/>
        <w:lang w:eastAsia="ko-KR"/>
      </w:rPr>
      <w:t>Y</w:t>
    </w:r>
    <w:r w:rsidR="00C774B6">
      <w:rPr>
        <w:lang w:eastAsia="ko-KR"/>
      </w:rPr>
      <w:t xml:space="preserve">ongho </w:t>
    </w:r>
    <w:r w:rsidR="00C774B6">
      <w:rPr>
        <w:rFonts w:hint="eastAsia"/>
        <w:lang w:eastAsia="ko-KR"/>
      </w:rPr>
      <w:t>Seok</w:t>
    </w:r>
    <w:r w:rsidR="00C774B6">
      <w:rPr>
        <w:lang w:eastAsia="ko-KR"/>
      </w:rPr>
      <w:t xml:space="preserve"> (</w:t>
    </w:r>
    <w:proofErr w:type="spellStart"/>
    <w:r w:rsidR="00C774B6">
      <w:t>MediaTek</w:t>
    </w:r>
    <w:proofErr w:type="spellEnd"/>
    <w:r w:rsidR="00C774B6">
      <w:t xml:space="preserve"> Inc.)  </w:t>
    </w:r>
  </w:p>
  <w:p w14:paraId="5F3322DB" w14:textId="77777777" w:rsidR="00C774B6" w:rsidRDefault="00C774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AE454" w14:textId="77777777" w:rsidR="00C12AE1" w:rsidRDefault="00C12AE1">
      <w:r>
        <w:separator/>
      </w:r>
    </w:p>
  </w:footnote>
  <w:footnote w:type="continuationSeparator" w:id="0">
    <w:p w14:paraId="72A02DD8" w14:textId="77777777" w:rsidR="00C12AE1" w:rsidRDefault="00C12A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0360FA58" w:rsidR="00C774B6" w:rsidRDefault="00C774B6">
    <w:pPr>
      <w:pStyle w:val="Header"/>
      <w:tabs>
        <w:tab w:val="clear" w:pos="6480"/>
        <w:tab w:val="center" w:pos="4680"/>
        <w:tab w:val="right" w:pos="9360"/>
      </w:tabs>
      <w:rPr>
        <w:lang w:eastAsia="ko-KR"/>
      </w:rPr>
    </w:pPr>
    <w:r>
      <w:rPr>
        <w:lang w:eastAsia="ko-KR"/>
      </w:rPr>
      <w:t xml:space="preserve">May </w:t>
    </w:r>
    <w:r>
      <w:rPr>
        <w:rFonts w:hint="eastAsia"/>
        <w:lang w:eastAsia="ko-KR"/>
      </w:rPr>
      <w:t>201</w:t>
    </w:r>
    <w:r>
      <w:rPr>
        <w:lang w:eastAsia="ko-KR"/>
      </w:rPr>
      <w:t>9</w:t>
    </w:r>
    <w:r>
      <w:tab/>
    </w:r>
    <w:r>
      <w:tab/>
    </w:r>
    <w:fldSimple w:instr=" TITLE  \* MERGEFORMAT ">
      <w:r>
        <w:t>doc.: IEEE 802.11-19/</w:t>
      </w:r>
      <w:r w:rsidR="00FA4791">
        <w:t>0770</w:t>
      </w:r>
      <w:r>
        <w:t>r</w:t>
      </w:r>
    </w:fldSimple>
    <w:r w:rsidR="00242B36">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68F7B5B"/>
    <w:multiLevelType w:val="hybridMultilevel"/>
    <w:tmpl w:val="2DAEE514"/>
    <w:lvl w:ilvl="0" w:tplc="12ACB6D8">
      <w:start w:val="5"/>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Figure 9-338—"/>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a.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2.4.6a.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8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8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a.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a.6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4.6a.7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j—"/>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60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609—"/>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279—"/>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2"/>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6.15.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6.15.4.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6.15.4.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numFmt w:val="bullet"/>
        <w:lvlText w:val="27.15.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bullet"/>
        <w:lvlText w:val="27.15.4.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bullet"/>
        <w:lvlText w:val="27.1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BF1"/>
    <w:rsid w:val="00006DBB"/>
    <w:rsid w:val="0000743C"/>
    <w:rsid w:val="00007EA5"/>
    <w:rsid w:val="000127F8"/>
    <w:rsid w:val="00013F87"/>
    <w:rsid w:val="00014409"/>
    <w:rsid w:val="000157CC"/>
    <w:rsid w:val="000158FC"/>
    <w:rsid w:val="00016C64"/>
    <w:rsid w:val="00017D25"/>
    <w:rsid w:val="00017EB7"/>
    <w:rsid w:val="00021C69"/>
    <w:rsid w:val="00022E8F"/>
    <w:rsid w:val="00024344"/>
    <w:rsid w:val="000243DA"/>
    <w:rsid w:val="00024487"/>
    <w:rsid w:val="0002509F"/>
    <w:rsid w:val="00026370"/>
    <w:rsid w:val="0002686E"/>
    <w:rsid w:val="0002737A"/>
    <w:rsid w:val="00027A7C"/>
    <w:rsid w:val="00027D05"/>
    <w:rsid w:val="00027E54"/>
    <w:rsid w:val="00030305"/>
    <w:rsid w:val="00030413"/>
    <w:rsid w:val="00030F42"/>
    <w:rsid w:val="0003169E"/>
    <w:rsid w:val="00032E63"/>
    <w:rsid w:val="00033D52"/>
    <w:rsid w:val="00036B55"/>
    <w:rsid w:val="00037D0D"/>
    <w:rsid w:val="000405C4"/>
    <w:rsid w:val="00043512"/>
    <w:rsid w:val="00043540"/>
    <w:rsid w:val="0004461D"/>
    <w:rsid w:val="00044D12"/>
    <w:rsid w:val="00045F1D"/>
    <w:rsid w:val="0004793B"/>
    <w:rsid w:val="0005115D"/>
    <w:rsid w:val="00052123"/>
    <w:rsid w:val="00052869"/>
    <w:rsid w:val="00053FCC"/>
    <w:rsid w:val="00054A51"/>
    <w:rsid w:val="0005559F"/>
    <w:rsid w:val="000564C4"/>
    <w:rsid w:val="00056827"/>
    <w:rsid w:val="0005691A"/>
    <w:rsid w:val="00056C00"/>
    <w:rsid w:val="000571E7"/>
    <w:rsid w:val="000578F6"/>
    <w:rsid w:val="000605AA"/>
    <w:rsid w:val="00060DD5"/>
    <w:rsid w:val="000615C1"/>
    <w:rsid w:val="0006208B"/>
    <w:rsid w:val="00062670"/>
    <w:rsid w:val="0006422D"/>
    <w:rsid w:val="00064C8C"/>
    <w:rsid w:val="0006543A"/>
    <w:rsid w:val="0006599C"/>
    <w:rsid w:val="000659E4"/>
    <w:rsid w:val="00065ADC"/>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7213"/>
    <w:rsid w:val="00077D8D"/>
    <w:rsid w:val="00080ACC"/>
    <w:rsid w:val="0008151A"/>
    <w:rsid w:val="000815C7"/>
    <w:rsid w:val="0008169C"/>
    <w:rsid w:val="000823C8"/>
    <w:rsid w:val="000829FF"/>
    <w:rsid w:val="0008302D"/>
    <w:rsid w:val="00083286"/>
    <w:rsid w:val="0008384E"/>
    <w:rsid w:val="00084229"/>
    <w:rsid w:val="00084310"/>
    <w:rsid w:val="00086486"/>
    <w:rsid w:val="000865AA"/>
    <w:rsid w:val="00086780"/>
    <w:rsid w:val="00087332"/>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6E81"/>
    <w:rsid w:val="000A76BA"/>
    <w:rsid w:val="000A78A3"/>
    <w:rsid w:val="000A7EED"/>
    <w:rsid w:val="000B03AE"/>
    <w:rsid w:val="000B0FA6"/>
    <w:rsid w:val="000B23CE"/>
    <w:rsid w:val="000B2F37"/>
    <w:rsid w:val="000B45AF"/>
    <w:rsid w:val="000B4A43"/>
    <w:rsid w:val="000B598E"/>
    <w:rsid w:val="000B59B0"/>
    <w:rsid w:val="000B6203"/>
    <w:rsid w:val="000B66BA"/>
    <w:rsid w:val="000B7C98"/>
    <w:rsid w:val="000C1ABE"/>
    <w:rsid w:val="000C2B47"/>
    <w:rsid w:val="000C43A0"/>
    <w:rsid w:val="000C6109"/>
    <w:rsid w:val="000C72A9"/>
    <w:rsid w:val="000C74A5"/>
    <w:rsid w:val="000D019F"/>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3210"/>
    <w:rsid w:val="000F4937"/>
    <w:rsid w:val="000F4B63"/>
    <w:rsid w:val="000F4B91"/>
    <w:rsid w:val="000F5088"/>
    <w:rsid w:val="000F5903"/>
    <w:rsid w:val="000F5B75"/>
    <w:rsid w:val="000F685B"/>
    <w:rsid w:val="000F6AB5"/>
    <w:rsid w:val="000F73E0"/>
    <w:rsid w:val="000F7556"/>
    <w:rsid w:val="0010027A"/>
    <w:rsid w:val="001008C3"/>
    <w:rsid w:val="001015F8"/>
    <w:rsid w:val="00101E78"/>
    <w:rsid w:val="00101FB7"/>
    <w:rsid w:val="00102EDF"/>
    <w:rsid w:val="001030FB"/>
    <w:rsid w:val="00103D2B"/>
    <w:rsid w:val="00104108"/>
    <w:rsid w:val="00105918"/>
    <w:rsid w:val="00105A50"/>
    <w:rsid w:val="001075C7"/>
    <w:rsid w:val="001079B1"/>
    <w:rsid w:val="00107F05"/>
    <w:rsid w:val="001103D6"/>
    <w:rsid w:val="001109AA"/>
    <w:rsid w:val="00112C6A"/>
    <w:rsid w:val="001132A8"/>
    <w:rsid w:val="00113772"/>
    <w:rsid w:val="00115A75"/>
    <w:rsid w:val="00115B8D"/>
    <w:rsid w:val="00116804"/>
    <w:rsid w:val="00117036"/>
    <w:rsid w:val="00120298"/>
    <w:rsid w:val="0012149D"/>
    <w:rsid w:val="001215C0"/>
    <w:rsid w:val="001220B0"/>
    <w:rsid w:val="00122D51"/>
    <w:rsid w:val="00123123"/>
    <w:rsid w:val="00123926"/>
    <w:rsid w:val="00125257"/>
    <w:rsid w:val="001271AD"/>
    <w:rsid w:val="001275D7"/>
    <w:rsid w:val="001276DB"/>
    <w:rsid w:val="00127A6D"/>
    <w:rsid w:val="00130599"/>
    <w:rsid w:val="00130A59"/>
    <w:rsid w:val="0013115C"/>
    <w:rsid w:val="00131B6B"/>
    <w:rsid w:val="00132FD6"/>
    <w:rsid w:val="001332EF"/>
    <w:rsid w:val="00134114"/>
    <w:rsid w:val="0013469E"/>
    <w:rsid w:val="00134EB5"/>
    <w:rsid w:val="00135763"/>
    <w:rsid w:val="00135BA6"/>
    <w:rsid w:val="0013776C"/>
    <w:rsid w:val="00137DCD"/>
    <w:rsid w:val="0014167D"/>
    <w:rsid w:val="00142047"/>
    <w:rsid w:val="00142A30"/>
    <w:rsid w:val="001444BA"/>
    <w:rsid w:val="001448D8"/>
    <w:rsid w:val="001450BB"/>
    <w:rsid w:val="001459E7"/>
    <w:rsid w:val="00146327"/>
    <w:rsid w:val="00146564"/>
    <w:rsid w:val="00146B04"/>
    <w:rsid w:val="00146B88"/>
    <w:rsid w:val="001475DA"/>
    <w:rsid w:val="001476F0"/>
    <w:rsid w:val="00151BBE"/>
    <w:rsid w:val="00152AFC"/>
    <w:rsid w:val="001534DB"/>
    <w:rsid w:val="00154B26"/>
    <w:rsid w:val="00155285"/>
    <w:rsid w:val="001552CE"/>
    <w:rsid w:val="001559BB"/>
    <w:rsid w:val="00155FD7"/>
    <w:rsid w:val="00157985"/>
    <w:rsid w:val="00161026"/>
    <w:rsid w:val="001639CC"/>
    <w:rsid w:val="00163B00"/>
    <w:rsid w:val="0016559F"/>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462B"/>
    <w:rsid w:val="00184C22"/>
    <w:rsid w:val="001853E4"/>
    <w:rsid w:val="00185647"/>
    <w:rsid w:val="0018688F"/>
    <w:rsid w:val="00187129"/>
    <w:rsid w:val="0018720E"/>
    <w:rsid w:val="00190E5D"/>
    <w:rsid w:val="00190FFC"/>
    <w:rsid w:val="0019130B"/>
    <w:rsid w:val="0019164F"/>
    <w:rsid w:val="00192C6E"/>
    <w:rsid w:val="00193A4C"/>
    <w:rsid w:val="00193C39"/>
    <w:rsid w:val="001943F7"/>
    <w:rsid w:val="00194E14"/>
    <w:rsid w:val="00195BC9"/>
    <w:rsid w:val="001966B3"/>
    <w:rsid w:val="001977C0"/>
    <w:rsid w:val="00197FF7"/>
    <w:rsid w:val="001A10B5"/>
    <w:rsid w:val="001A1698"/>
    <w:rsid w:val="001A2240"/>
    <w:rsid w:val="001A2890"/>
    <w:rsid w:val="001A2ABD"/>
    <w:rsid w:val="001A3156"/>
    <w:rsid w:val="001A342C"/>
    <w:rsid w:val="001A3BC6"/>
    <w:rsid w:val="001A4E13"/>
    <w:rsid w:val="001A552E"/>
    <w:rsid w:val="001A74D0"/>
    <w:rsid w:val="001A79FA"/>
    <w:rsid w:val="001A7DFA"/>
    <w:rsid w:val="001B01F0"/>
    <w:rsid w:val="001B047A"/>
    <w:rsid w:val="001B1981"/>
    <w:rsid w:val="001B234D"/>
    <w:rsid w:val="001B252D"/>
    <w:rsid w:val="001B2904"/>
    <w:rsid w:val="001B2EE1"/>
    <w:rsid w:val="001B4615"/>
    <w:rsid w:val="001B5E65"/>
    <w:rsid w:val="001B615B"/>
    <w:rsid w:val="001B63BC"/>
    <w:rsid w:val="001B6F1D"/>
    <w:rsid w:val="001B6F32"/>
    <w:rsid w:val="001B7206"/>
    <w:rsid w:val="001C0243"/>
    <w:rsid w:val="001C0D36"/>
    <w:rsid w:val="001C1EF7"/>
    <w:rsid w:val="001C2A32"/>
    <w:rsid w:val="001C2D82"/>
    <w:rsid w:val="001C3B84"/>
    <w:rsid w:val="001C6B07"/>
    <w:rsid w:val="001C7CCE"/>
    <w:rsid w:val="001D0C06"/>
    <w:rsid w:val="001D0C84"/>
    <w:rsid w:val="001D15ED"/>
    <w:rsid w:val="001D2F11"/>
    <w:rsid w:val="001D328B"/>
    <w:rsid w:val="001D3CCD"/>
    <w:rsid w:val="001D40F5"/>
    <w:rsid w:val="001D4A93"/>
    <w:rsid w:val="001D5308"/>
    <w:rsid w:val="001E0102"/>
    <w:rsid w:val="001E032E"/>
    <w:rsid w:val="001E0946"/>
    <w:rsid w:val="001E1776"/>
    <w:rsid w:val="001E3A29"/>
    <w:rsid w:val="001E4E63"/>
    <w:rsid w:val="001E627C"/>
    <w:rsid w:val="001E7C32"/>
    <w:rsid w:val="001E7D03"/>
    <w:rsid w:val="001F0210"/>
    <w:rsid w:val="001F10F7"/>
    <w:rsid w:val="001F13CA"/>
    <w:rsid w:val="001F1814"/>
    <w:rsid w:val="001F2C58"/>
    <w:rsid w:val="001F33E2"/>
    <w:rsid w:val="001F3DB9"/>
    <w:rsid w:val="001F3DC2"/>
    <w:rsid w:val="001F491C"/>
    <w:rsid w:val="001F5337"/>
    <w:rsid w:val="001F5425"/>
    <w:rsid w:val="001F5C29"/>
    <w:rsid w:val="001F5D16"/>
    <w:rsid w:val="001F5D78"/>
    <w:rsid w:val="0020013A"/>
    <w:rsid w:val="00200ADD"/>
    <w:rsid w:val="00200D97"/>
    <w:rsid w:val="0020462A"/>
    <w:rsid w:val="00204972"/>
    <w:rsid w:val="00205200"/>
    <w:rsid w:val="00206070"/>
    <w:rsid w:val="002060E6"/>
    <w:rsid w:val="00206A5C"/>
    <w:rsid w:val="00207614"/>
    <w:rsid w:val="002109BC"/>
    <w:rsid w:val="00210DDD"/>
    <w:rsid w:val="00211630"/>
    <w:rsid w:val="0021232C"/>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DCA"/>
    <w:rsid w:val="00224E6B"/>
    <w:rsid w:val="00225508"/>
    <w:rsid w:val="00225570"/>
    <w:rsid w:val="00225682"/>
    <w:rsid w:val="0022716A"/>
    <w:rsid w:val="002276D7"/>
    <w:rsid w:val="00227A13"/>
    <w:rsid w:val="002308D4"/>
    <w:rsid w:val="00231ED2"/>
    <w:rsid w:val="002323FE"/>
    <w:rsid w:val="00234617"/>
    <w:rsid w:val="00234C13"/>
    <w:rsid w:val="00234E80"/>
    <w:rsid w:val="00235097"/>
    <w:rsid w:val="002354A6"/>
    <w:rsid w:val="00235798"/>
    <w:rsid w:val="00236949"/>
    <w:rsid w:val="002369FD"/>
    <w:rsid w:val="00236A7E"/>
    <w:rsid w:val="00237286"/>
    <w:rsid w:val="0023728A"/>
    <w:rsid w:val="0023760F"/>
    <w:rsid w:val="00237985"/>
    <w:rsid w:val="00237CF5"/>
    <w:rsid w:val="00240DA5"/>
    <w:rsid w:val="002412B8"/>
    <w:rsid w:val="00241AD7"/>
    <w:rsid w:val="00241CE8"/>
    <w:rsid w:val="002422DD"/>
    <w:rsid w:val="00242B36"/>
    <w:rsid w:val="00243A9C"/>
    <w:rsid w:val="00243E3F"/>
    <w:rsid w:val="002455F3"/>
    <w:rsid w:val="00245A8A"/>
    <w:rsid w:val="00246453"/>
    <w:rsid w:val="00246F33"/>
    <w:rsid w:val="002470AC"/>
    <w:rsid w:val="002507B6"/>
    <w:rsid w:val="002507FB"/>
    <w:rsid w:val="00251A58"/>
    <w:rsid w:val="0025206F"/>
    <w:rsid w:val="00252D47"/>
    <w:rsid w:val="0025341B"/>
    <w:rsid w:val="00254D51"/>
    <w:rsid w:val="00255A8B"/>
    <w:rsid w:val="00256F6F"/>
    <w:rsid w:val="00257CEC"/>
    <w:rsid w:val="002600D3"/>
    <w:rsid w:val="0026148B"/>
    <w:rsid w:val="002616DE"/>
    <w:rsid w:val="0026316A"/>
    <w:rsid w:val="0026358B"/>
    <w:rsid w:val="00265820"/>
    <w:rsid w:val="002662A5"/>
    <w:rsid w:val="00270859"/>
    <w:rsid w:val="00272F71"/>
    <w:rsid w:val="00273257"/>
    <w:rsid w:val="00274234"/>
    <w:rsid w:val="00274859"/>
    <w:rsid w:val="00275975"/>
    <w:rsid w:val="00275EB5"/>
    <w:rsid w:val="002770F6"/>
    <w:rsid w:val="002776CD"/>
    <w:rsid w:val="00277D9F"/>
    <w:rsid w:val="002804B3"/>
    <w:rsid w:val="00280E9E"/>
    <w:rsid w:val="00281A56"/>
    <w:rsid w:val="00281A5D"/>
    <w:rsid w:val="00282053"/>
    <w:rsid w:val="002824DA"/>
    <w:rsid w:val="0028261D"/>
    <w:rsid w:val="00283274"/>
    <w:rsid w:val="002846BA"/>
    <w:rsid w:val="002846C0"/>
    <w:rsid w:val="00284761"/>
    <w:rsid w:val="00284B78"/>
    <w:rsid w:val="00284C5E"/>
    <w:rsid w:val="00286341"/>
    <w:rsid w:val="00286AAE"/>
    <w:rsid w:val="00286B6A"/>
    <w:rsid w:val="002873B9"/>
    <w:rsid w:val="00287C88"/>
    <w:rsid w:val="002905E6"/>
    <w:rsid w:val="00291A10"/>
    <w:rsid w:val="002923E6"/>
    <w:rsid w:val="0029274A"/>
    <w:rsid w:val="00293EEA"/>
    <w:rsid w:val="00294B37"/>
    <w:rsid w:val="00295DAE"/>
    <w:rsid w:val="00295E88"/>
    <w:rsid w:val="002A00D2"/>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2F90"/>
    <w:rsid w:val="002B3FDE"/>
    <w:rsid w:val="002B4134"/>
    <w:rsid w:val="002B5563"/>
    <w:rsid w:val="002C0438"/>
    <w:rsid w:val="002C07AD"/>
    <w:rsid w:val="002C0E8C"/>
    <w:rsid w:val="002C112D"/>
    <w:rsid w:val="002C239F"/>
    <w:rsid w:val="002C2E94"/>
    <w:rsid w:val="002C3DE1"/>
    <w:rsid w:val="002C4F3B"/>
    <w:rsid w:val="002C6B4F"/>
    <w:rsid w:val="002C6C28"/>
    <w:rsid w:val="002C72E1"/>
    <w:rsid w:val="002C7EC9"/>
    <w:rsid w:val="002D05D7"/>
    <w:rsid w:val="002D0F0D"/>
    <w:rsid w:val="002D0FFF"/>
    <w:rsid w:val="002D1D40"/>
    <w:rsid w:val="002D3862"/>
    <w:rsid w:val="002D3940"/>
    <w:rsid w:val="002D3EAE"/>
    <w:rsid w:val="002D518F"/>
    <w:rsid w:val="002D5CE2"/>
    <w:rsid w:val="002D6958"/>
    <w:rsid w:val="002D6DD8"/>
    <w:rsid w:val="002D7CBB"/>
    <w:rsid w:val="002D7ED5"/>
    <w:rsid w:val="002E10D1"/>
    <w:rsid w:val="002E145C"/>
    <w:rsid w:val="002E1B18"/>
    <w:rsid w:val="002E22E0"/>
    <w:rsid w:val="002E31D5"/>
    <w:rsid w:val="002E3AFE"/>
    <w:rsid w:val="002E3BD2"/>
    <w:rsid w:val="002E6CC3"/>
    <w:rsid w:val="002E6FF6"/>
    <w:rsid w:val="002F07F1"/>
    <w:rsid w:val="002F07FD"/>
    <w:rsid w:val="002F09BF"/>
    <w:rsid w:val="002F23AA"/>
    <w:rsid w:val="002F25B2"/>
    <w:rsid w:val="002F2BC5"/>
    <w:rsid w:val="002F376B"/>
    <w:rsid w:val="002F3C80"/>
    <w:rsid w:val="002F4153"/>
    <w:rsid w:val="002F4DE6"/>
    <w:rsid w:val="002F4E2E"/>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666"/>
    <w:rsid w:val="0030782E"/>
    <w:rsid w:val="00307F5F"/>
    <w:rsid w:val="00311539"/>
    <w:rsid w:val="003121E9"/>
    <w:rsid w:val="00312305"/>
    <w:rsid w:val="00312A3C"/>
    <w:rsid w:val="00313898"/>
    <w:rsid w:val="00313BAC"/>
    <w:rsid w:val="00314242"/>
    <w:rsid w:val="00314299"/>
    <w:rsid w:val="003149BA"/>
    <w:rsid w:val="00316924"/>
    <w:rsid w:val="00317FD1"/>
    <w:rsid w:val="003214E2"/>
    <w:rsid w:val="00322362"/>
    <w:rsid w:val="003227AB"/>
    <w:rsid w:val="003235C4"/>
    <w:rsid w:val="003237D9"/>
    <w:rsid w:val="00324744"/>
    <w:rsid w:val="00325AB6"/>
    <w:rsid w:val="003266AB"/>
    <w:rsid w:val="00326CC2"/>
    <w:rsid w:val="00326D3D"/>
    <w:rsid w:val="003308A8"/>
    <w:rsid w:val="003328BE"/>
    <w:rsid w:val="00333A54"/>
    <w:rsid w:val="00333B0B"/>
    <w:rsid w:val="00333B45"/>
    <w:rsid w:val="00334D18"/>
    <w:rsid w:val="00335474"/>
    <w:rsid w:val="00335F35"/>
    <w:rsid w:val="0033610B"/>
    <w:rsid w:val="00337165"/>
    <w:rsid w:val="0033730B"/>
    <w:rsid w:val="00337883"/>
    <w:rsid w:val="0034017F"/>
    <w:rsid w:val="003402BE"/>
    <w:rsid w:val="003407C3"/>
    <w:rsid w:val="0034175E"/>
    <w:rsid w:val="00342077"/>
    <w:rsid w:val="003428B6"/>
    <w:rsid w:val="00343DD3"/>
    <w:rsid w:val="003449F9"/>
    <w:rsid w:val="003464D2"/>
    <w:rsid w:val="00346BA8"/>
    <w:rsid w:val="00347099"/>
    <w:rsid w:val="003479E4"/>
    <w:rsid w:val="00347C43"/>
    <w:rsid w:val="0035076E"/>
    <w:rsid w:val="0035125F"/>
    <w:rsid w:val="00351897"/>
    <w:rsid w:val="00351CF9"/>
    <w:rsid w:val="0035278B"/>
    <w:rsid w:val="003527BB"/>
    <w:rsid w:val="0035320E"/>
    <w:rsid w:val="00353A5C"/>
    <w:rsid w:val="00354D36"/>
    <w:rsid w:val="003552E4"/>
    <w:rsid w:val="00357D3E"/>
    <w:rsid w:val="003601EA"/>
    <w:rsid w:val="00360640"/>
    <w:rsid w:val="00360728"/>
    <w:rsid w:val="00360C87"/>
    <w:rsid w:val="003614A5"/>
    <w:rsid w:val="003620A2"/>
    <w:rsid w:val="003633C3"/>
    <w:rsid w:val="00363851"/>
    <w:rsid w:val="003648AB"/>
    <w:rsid w:val="00365DF1"/>
    <w:rsid w:val="003661D9"/>
    <w:rsid w:val="00366AF0"/>
    <w:rsid w:val="003713CA"/>
    <w:rsid w:val="00372454"/>
    <w:rsid w:val="003729FC"/>
    <w:rsid w:val="00372FCA"/>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516A"/>
    <w:rsid w:val="00385654"/>
    <w:rsid w:val="0038601E"/>
    <w:rsid w:val="00387B2A"/>
    <w:rsid w:val="0039026E"/>
    <w:rsid w:val="003902A7"/>
    <w:rsid w:val="003906A1"/>
    <w:rsid w:val="003910E9"/>
    <w:rsid w:val="00391216"/>
    <w:rsid w:val="00391CBC"/>
    <w:rsid w:val="00391EF2"/>
    <w:rsid w:val="003924F8"/>
    <w:rsid w:val="003939FF"/>
    <w:rsid w:val="00394508"/>
    <w:rsid w:val="003945E3"/>
    <w:rsid w:val="00395A50"/>
    <w:rsid w:val="0039787F"/>
    <w:rsid w:val="00397EDB"/>
    <w:rsid w:val="003A126D"/>
    <w:rsid w:val="003A161F"/>
    <w:rsid w:val="003A1693"/>
    <w:rsid w:val="003A1A0E"/>
    <w:rsid w:val="003A1CC7"/>
    <w:rsid w:val="003A2EB5"/>
    <w:rsid w:val="003A3196"/>
    <w:rsid w:val="003A355B"/>
    <w:rsid w:val="003A4269"/>
    <w:rsid w:val="003A478D"/>
    <w:rsid w:val="003A57D1"/>
    <w:rsid w:val="003A5BFF"/>
    <w:rsid w:val="003A77A8"/>
    <w:rsid w:val="003A7AC8"/>
    <w:rsid w:val="003B0ABE"/>
    <w:rsid w:val="003B0C5D"/>
    <w:rsid w:val="003B0D28"/>
    <w:rsid w:val="003B3310"/>
    <w:rsid w:val="003B4DAD"/>
    <w:rsid w:val="003B52F2"/>
    <w:rsid w:val="003B624B"/>
    <w:rsid w:val="003B6419"/>
    <w:rsid w:val="003B6FC1"/>
    <w:rsid w:val="003B76BD"/>
    <w:rsid w:val="003B797C"/>
    <w:rsid w:val="003C47D1"/>
    <w:rsid w:val="003C53DD"/>
    <w:rsid w:val="003C645B"/>
    <w:rsid w:val="003C6787"/>
    <w:rsid w:val="003C6ADF"/>
    <w:rsid w:val="003C74A4"/>
    <w:rsid w:val="003C74FF"/>
    <w:rsid w:val="003C75A0"/>
    <w:rsid w:val="003C7797"/>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0BB"/>
    <w:rsid w:val="003E14FB"/>
    <w:rsid w:val="003E168F"/>
    <w:rsid w:val="003E25B0"/>
    <w:rsid w:val="003E2AF6"/>
    <w:rsid w:val="003E3733"/>
    <w:rsid w:val="003E48BB"/>
    <w:rsid w:val="003E5916"/>
    <w:rsid w:val="003E5968"/>
    <w:rsid w:val="003E5CD9"/>
    <w:rsid w:val="003E667C"/>
    <w:rsid w:val="003E692E"/>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4A7F"/>
    <w:rsid w:val="00404BD7"/>
    <w:rsid w:val="004051BB"/>
    <w:rsid w:val="004051EE"/>
    <w:rsid w:val="00405832"/>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3BF1"/>
    <w:rsid w:val="00423E7D"/>
    <w:rsid w:val="00424DEF"/>
    <w:rsid w:val="00427230"/>
    <w:rsid w:val="004315A6"/>
    <w:rsid w:val="00433B79"/>
    <w:rsid w:val="00433D13"/>
    <w:rsid w:val="004359B2"/>
    <w:rsid w:val="0043650B"/>
    <w:rsid w:val="004371AC"/>
    <w:rsid w:val="00440FF1"/>
    <w:rsid w:val="004417F2"/>
    <w:rsid w:val="00442799"/>
    <w:rsid w:val="0044292E"/>
    <w:rsid w:val="00442DE5"/>
    <w:rsid w:val="00443FBF"/>
    <w:rsid w:val="00443FE6"/>
    <w:rsid w:val="004452DF"/>
    <w:rsid w:val="00446A34"/>
    <w:rsid w:val="0044717F"/>
    <w:rsid w:val="00450015"/>
    <w:rsid w:val="00450026"/>
    <w:rsid w:val="0045014E"/>
    <w:rsid w:val="004507E7"/>
    <w:rsid w:val="00450CC0"/>
    <w:rsid w:val="004521A1"/>
    <w:rsid w:val="00453193"/>
    <w:rsid w:val="004539A2"/>
    <w:rsid w:val="00454BFF"/>
    <w:rsid w:val="00457028"/>
    <w:rsid w:val="00457FA3"/>
    <w:rsid w:val="00460A83"/>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A71"/>
    <w:rsid w:val="00475F26"/>
    <w:rsid w:val="00476B5F"/>
    <w:rsid w:val="00477997"/>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1D65"/>
    <w:rsid w:val="004A2C07"/>
    <w:rsid w:val="004A3120"/>
    <w:rsid w:val="004A3485"/>
    <w:rsid w:val="004A3D0A"/>
    <w:rsid w:val="004A5DF4"/>
    <w:rsid w:val="004A7F3B"/>
    <w:rsid w:val="004B0F97"/>
    <w:rsid w:val="004B15DF"/>
    <w:rsid w:val="004B17D5"/>
    <w:rsid w:val="004B3561"/>
    <w:rsid w:val="004B493F"/>
    <w:rsid w:val="004B676D"/>
    <w:rsid w:val="004B6C27"/>
    <w:rsid w:val="004B7C24"/>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14AF"/>
    <w:rsid w:val="004E23A2"/>
    <w:rsid w:val="004E2AAF"/>
    <w:rsid w:val="004E2EBE"/>
    <w:rsid w:val="004E3642"/>
    <w:rsid w:val="004E3DF4"/>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D52"/>
    <w:rsid w:val="00513E56"/>
    <w:rsid w:val="005141DB"/>
    <w:rsid w:val="00514300"/>
    <w:rsid w:val="00514BFF"/>
    <w:rsid w:val="00517ED6"/>
    <w:rsid w:val="00520B8C"/>
    <w:rsid w:val="00520CDC"/>
    <w:rsid w:val="0052151C"/>
    <w:rsid w:val="00522D69"/>
    <w:rsid w:val="005236D7"/>
    <w:rsid w:val="005243B4"/>
    <w:rsid w:val="00524C51"/>
    <w:rsid w:val="0052574F"/>
    <w:rsid w:val="00526132"/>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425D"/>
    <w:rsid w:val="00544A6A"/>
    <w:rsid w:val="00545560"/>
    <w:rsid w:val="00546746"/>
    <w:rsid w:val="00547407"/>
    <w:rsid w:val="00547460"/>
    <w:rsid w:val="00552601"/>
    <w:rsid w:val="00552A0C"/>
    <w:rsid w:val="00552B09"/>
    <w:rsid w:val="0055314E"/>
    <w:rsid w:val="0055459B"/>
    <w:rsid w:val="00554995"/>
    <w:rsid w:val="00554EEF"/>
    <w:rsid w:val="0055527D"/>
    <w:rsid w:val="00557310"/>
    <w:rsid w:val="005578CF"/>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1E1C"/>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5E2"/>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56BC"/>
    <w:rsid w:val="005A68BA"/>
    <w:rsid w:val="005A6E68"/>
    <w:rsid w:val="005A7550"/>
    <w:rsid w:val="005B0D07"/>
    <w:rsid w:val="005B151D"/>
    <w:rsid w:val="005B1C61"/>
    <w:rsid w:val="005B31EA"/>
    <w:rsid w:val="005B34A6"/>
    <w:rsid w:val="005B5114"/>
    <w:rsid w:val="005B687C"/>
    <w:rsid w:val="005B6C67"/>
    <w:rsid w:val="005B7EF2"/>
    <w:rsid w:val="005C0CBC"/>
    <w:rsid w:val="005C1F11"/>
    <w:rsid w:val="005C20A8"/>
    <w:rsid w:val="005C4204"/>
    <w:rsid w:val="005C5D69"/>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A0B"/>
    <w:rsid w:val="005E3E49"/>
    <w:rsid w:val="005E5C6C"/>
    <w:rsid w:val="005E5DED"/>
    <w:rsid w:val="005E768D"/>
    <w:rsid w:val="005F19DD"/>
    <w:rsid w:val="005F3646"/>
    <w:rsid w:val="005F3A25"/>
    <w:rsid w:val="005F4AD8"/>
    <w:rsid w:val="005F514E"/>
    <w:rsid w:val="005F5873"/>
    <w:rsid w:val="005F5ADA"/>
    <w:rsid w:val="005F674E"/>
    <w:rsid w:val="005F695C"/>
    <w:rsid w:val="00600A10"/>
    <w:rsid w:val="0060167F"/>
    <w:rsid w:val="00601772"/>
    <w:rsid w:val="0060561A"/>
    <w:rsid w:val="00606A40"/>
    <w:rsid w:val="00607200"/>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07"/>
    <w:rsid w:val="00624FBD"/>
    <w:rsid w:val="006254B0"/>
    <w:rsid w:val="00626C51"/>
    <w:rsid w:val="006278F8"/>
    <w:rsid w:val="00630020"/>
    <w:rsid w:val="006302F7"/>
    <w:rsid w:val="00631EB7"/>
    <w:rsid w:val="00632280"/>
    <w:rsid w:val="00633037"/>
    <w:rsid w:val="006335C7"/>
    <w:rsid w:val="006341FE"/>
    <w:rsid w:val="00635200"/>
    <w:rsid w:val="006362D2"/>
    <w:rsid w:val="00637D68"/>
    <w:rsid w:val="006403B7"/>
    <w:rsid w:val="006406F2"/>
    <w:rsid w:val="00641292"/>
    <w:rsid w:val="006412B9"/>
    <w:rsid w:val="006425B9"/>
    <w:rsid w:val="00643867"/>
    <w:rsid w:val="006440FC"/>
    <w:rsid w:val="00644392"/>
    <w:rsid w:val="006444DB"/>
    <w:rsid w:val="00644E29"/>
    <w:rsid w:val="00645827"/>
    <w:rsid w:val="00646256"/>
    <w:rsid w:val="00646CD3"/>
    <w:rsid w:val="00646E27"/>
    <w:rsid w:val="00647449"/>
    <w:rsid w:val="00650F49"/>
    <w:rsid w:val="00651207"/>
    <w:rsid w:val="00653BF7"/>
    <w:rsid w:val="00654167"/>
    <w:rsid w:val="006548B7"/>
    <w:rsid w:val="00654B3B"/>
    <w:rsid w:val="00654CE7"/>
    <w:rsid w:val="00656882"/>
    <w:rsid w:val="00656BB7"/>
    <w:rsid w:val="0065705A"/>
    <w:rsid w:val="0065781C"/>
    <w:rsid w:val="00657DBD"/>
    <w:rsid w:val="006601AB"/>
    <w:rsid w:val="00660A96"/>
    <w:rsid w:val="0066185D"/>
    <w:rsid w:val="00662292"/>
    <w:rsid w:val="00662343"/>
    <w:rsid w:val="00662637"/>
    <w:rsid w:val="00662AB2"/>
    <w:rsid w:val="0066311D"/>
    <w:rsid w:val="00663D9D"/>
    <w:rsid w:val="0066483B"/>
    <w:rsid w:val="0066569E"/>
    <w:rsid w:val="0067069C"/>
    <w:rsid w:val="00671356"/>
    <w:rsid w:val="006715FE"/>
    <w:rsid w:val="00671F29"/>
    <w:rsid w:val="0067305F"/>
    <w:rsid w:val="00673130"/>
    <w:rsid w:val="00673178"/>
    <w:rsid w:val="0067363D"/>
    <w:rsid w:val="0067372F"/>
    <w:rsid w:val="0067434F"/>
    <w:rsid w:val="00676118"/>
    <w:rsid w:val="00677771"/>
    <w:rsid w:val="00680308"/>
    <w:rsid w:val="0068429C"/>
    <w:rsid w:val="00687476"/>
    <w:rsid w:val="0069038E"/>
    <w:rsid w:val="006905F2"/>
    <w:rsid w:val="00693202"/>
    <w:rsid w:val="0069539F"/>
    <w:rsid w:val="006976B8"/>
    <w:rsid w:val="00697D25"/>
    <w:rsid w:val="006A0093"/>
    <w:rsid w:val="006A0D4B"/>
    <w:rsid w:val="006A13C6"/>
    <w:rsid w:val="006A14C9"/>
    <w:rsid w:val="006A1704"/>
    <w:rsid w:val="006A3A0E"/>
    <w:rsid w:val="006A3EB3"/>
    <w:rsid w:val="006A4B31"/>
    <w:rsid w:val="006A4EAE"/>
    <w:rsid w:val="006A503E"/>
    <w:rsid w:val="006A59BC"/>
    <w:rsid w:val="006A7F86"/>
    <w:rsid w:val="006B031F"/>
    <w:rsid w:val="006B2C69"/>
    <w:rsid w:val="006B3A7D"/>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3CB"/>
    <w:rsid w:val="006C565C"/>
    <w:rsid w:val="006C5F7D"/>
    <w:rsid w:val="006C7DC7"/>
    <w:rsid w:val="006D0174"/>
    <w:rsid w:val="006D042D"/>
    <w:rsid w:val="006D0B99"/>
    <w:rsid w:val="006D0F6F"/>
    <w:rsid w:val="006D1120"/>
    <w:rsid w:val="006D18C3"/>
    <w:rsid w:val="006D3377"/>
    <w:rsid w:val="006D373F"/>
    <w:rsid w:val="006D3D08"/>
    <w:rsid w:val="006D3E5E"/>
    <w:rsid w:val="006D4AD9"/>
    <w:rsid w:val="006D5362"/>
    <w:rsid w:val="006D6F8A"/>
    <w:rsid w:val="006E0731"/>
    <w:rsid w:val="006E0B7C"/>
    <w:rsid w:val="006E1349"/>
    <w:rsid w:val="006E181A"/>
    <w:rsid w:val="006E218E"/>
    <w:rsid w:val="006E2D44"/>
    <w:rsid w:val="006E5884"/>
    <w:rsid w:val="006F188E"/>
    <w:rsid w:val="006F22B7"/>
    <w:rsid w:val="006F3608"/>
    <w:rsid w:val="006F3DD4"/>
    <w:rsid w:val="006F43CC"/>
    <w:rsid w:val="006F4F03"/>
    <w:rsid w:val="006F5A1E"/>
    <w:rsid w:val="006F5C20"/>
    <w:rsid w:val="006F5CEF"/>
    <w:rsid w:val="006F79DE"/>
    <w:rsid w:val="007008A3"/>
    <w:rsid w:val="007012C6"/>
    <w:rsid w:val="0070145D"/>
    <w:rsid w:val="00703C6E"/>
    <w:rsid w:val="00703CD9"/>
    <w:rsid w:val="00704441"/>
    <w:rsid w:val="00704BF2"/>
    <w:rsid w:val="00706F78"/>
    <w:rsid w:val="0070733E"/>
    <w:rsid w:val="00707A96"/>
    <w:rsid w:val="007103C3"/>
    <w:rsid w:val="00710BC5"/>
    <w:rsid w:val="00711E05"/>
    <w:rsid w:val="007137D7"/>
    <w:rsid w:val="007141A0"/>
    <w:rsid w:val="00714BBA"/>
    <w:rsid w:val="00716538"/>
    <w:rsid w:val="00716A9B"/>
    <w:rsid w:val="00716BDB"/>
    <w:rsid w:val="00720119"/>
    <w:rsid w:val="007206F0"/>
    <w:rsid w:val="00721EEC"/>
    <w:rsid w:val="007220CF"/>
    <w:rsid w:val="007222C1"/>
    <w:rsid w:val="00722678"/>
    <w:rsid w:val="007237C4"/>
    <w:rsid w:val="007237D6"/>
    <w:rsid w:val="007243CA"/>
    <w:rsid w:val="00724942"/>
    <w:rsid w:val="00724C3F"/>
    <w:rsid w:val="0072506D"/>
    <w:rsid w:val="007261F4"/>
    <w:rsid w:val="007269A4"/>
    <w:rsid w:val="00726A5D"/>
    <w:rsid w:val="00727341"/>
    <w:rsid w:val="00731167"/>
    <w:rsid w:val="007324D0"/>
    <w:rsid w:val="00732674"/>
    <w:rsid w:val="00732B3F"/>
    <w:rsid w:val="00733FEF"/>
    <w:rsid w:val="00734222"/>
    <w:rsid w:val="00734F1A"/>
    <w:rsid w:val="00736065"/>
    <w:rsid w:val="00736842"/>
    <w:rsid w:val="00736954"/>
    <w:rsid w:val="0073756F"/>
    <w:rsid w:val="0074006F"/>
    <w:rsid w:val="0074079F"/>
    <w:rsid w:val="00741D75"/>
    <w:rsid w:val="0074293A"/>
    <w:rsid w:val="00743D59"/>
    <w:rsid w:val="007446FC"/>
    <w:rsid w:val="007455EC"/>
    <w:rsid w:val="0074579F"/>
    <w:rsid w:val="00745852"/>
    <w:rsid w:val="00745E94"/>
    <w:rsid w:val="0074621F"/>
    <w:rsid w:val="007463A1"/>
    <w:rsid w:val="007463FB"/>
    <w:rsid w:val="007467C4"/>
    <w:rsid w:val="00747A58"/>
    <w:rsid w:val="007513CD"/>
    <w:rsid w:val="00751F59"/>
    <w:rsid w:val="00752D03"/>
    <w:rsid w:val="007534B0"/>
    <w:rsid w:val="00753F20"/>
    <w:rsid w:val="0075544F"/>
    <w:rsid w:val="0075686B"/>
    <w:rsid w:val="00756A2F"/>
    <w:rsid w:val="007578B7"/>
    <w:rsid w:val="0076063E"/>
    <w:rsid w:val="007610C4"/>
    <w:rsid w:val="0076196C"/>
    <w:rsid w:val="00761D04"/>
    <w:rsid w:val="00762060"/>
    <w:rsid w:val="007640E0"/>
    <w:rsid w:val="007646A9"/>
    <w:rsid w:val="007647B5"/>
    <w:rsid w:val="00765BBE"/>
    <w:rsid w:val="0076623B"/>
    <w:rsid w:val="00766B1A"/>
    <w:rsid w:val="00766DFE"/>
    <w:rsid w:val="00772569"/>
    <w:rsid w:val="00772946"/>
    <w:rsid w:val="00774236"/>
    <w:rsid w:val="0077495A"/>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2F5D"/>
    <w:rsid w:val="00793ADE"/>
    <w:rsid w:val="0079494C"/>
    <w:rsid w:val="00794BC4"/>
    <w:rsid w:val="00794F1E"/>
    <w:rsid w:val="007953C2"/>
    <w:rsid w:val="007954AC"/>
    <w:rsid w:val="00795C50"/>
    <w:rsid w:val="007978BF"/>
    <w:rsid w:val="007A098E"/>
    <w:rsid w:val="007A0C6C"/>
    <w:rsid w:val="007A0D35"/>
    <w:rsid w:val="007A152A"/>
    <w:rsid w:val="007A1FD2"/>
    <w:rsid w:val="007A3E73"/>
    <w:rsid w:val="007A4DAC"/>
    <w:rsid w:val="007A52CB"/>
    <w:rsid w:val="007A5765"/>
    <w:rsid w:val="007A5B77"/>
    <w:rsid w:val="007A5B89"/>
    <w:rsid w:val="007A6B58"/>
    <w:rsid w:val="007A7B73"/>
    <w:rsid w:val="007B3934"/>
    <w:rsid w:val="007B3EF1"/>
    <w:rsid w:val="007B53F5"/>
    <w:rsid w:val="007B7B6A"/>
    <w:rsid w:val="007C03E5"/>
    <w:rsid w:val="007C0795"/>
    <w:rsid w:val="007C14AD"/>
    <w:rsid w:val="007C28EB"/>
    <w:rsid w:val="007C30D3"/>
    <w:rsid w:val="007C5225"/>
    <w:rsid w:val="007C5312"/>
    <w:rsid w:val="007C6C61"/>
    <w:rsid w:val="007C72D2"/>
    <w:rsid w:val="007C77AA"/>
    <w:rsid w:val="007D03F2"/>
    <w:rsid w:val="007D185D"/>
    <w:rsid w:val="007D2660"/>
    <w:rsid w:val="007D3D37"/>
    <w:rsid w:val="007D47A5"/>
    <w:rsid w:val="007D4A67"/>
    <w:rsid w:val="007D4D44"/>
    <w:rsid w:val="007D50FF"/>
    <w:rsid w:val="007D52C7"/>
    <w:rsid w:val="007D59FB"/>
    <w:rsid w:val="007D5C35"/>
    <w:rsid w:val="007D622F"/>
    <w:rsid w:val="007D6B5D"/>
    <w:rsid w:val="007D7EB7"/>
    <w:rsid w:val="007E02C1"/>
    <w:rsid w:val="007E1977"/>
    <w:rsid w:val="007E21DF"/>
    <w:rsid w:val="007E247F"/>
    <w:rsid w:val="007E2840"/>
    <w:rsid w:val="007E3CB5"/>
    <w:rsid w:val="007E4D7A"/>
    <w:rsid w:val="007E5479"/>
    <w:rsid w:val="007E675E"/>
    <w:rsid w:val="007E71C2"/>
    <w:rsid w:val="007E77BA"/>
    <w:rsid w:val="007E7F81"/>
    <w:rsid w:val="007F1E75"/>
    <w:rsid w:val="007F1FC0"/>
    <w:rsid w:val="007F1FD9"/>
    <w:rsid w:val="007F2366"/>
    <w:rsid w:val="007F55BE"/>
    <w:rsid w:val="007F6EC7"/>
    <w:rsid w:val="007F75A8"/>
    <w:rsid w:val="007F7607"/>
    <w:rsid w:val="008024F1"/>
    <w:rsid w:val="00802ECA"/>
    <w:rsid w:val="00802FC5"/>
    <w:rsid w:val="00804148"/>
    <w:rsid w:val="00804541"/>
    <w:rsid w:val="00804678"/>
    <w:rsid w:val="008065DF"/>
    <w:rsid w:val="00810024"/>
    <w:rsid w:val="0081078F"/>
    <w:rsid w:val="00810955"/>
    <w:rsid w:val="00812032"/>
    <w:rsid w:val="008138C1"/>
    <w:rsid w:val="008138C5"/>
    <w:rsid w:val="00813E31"/>
    <w:rsid w:val="00814D32"/>
    <w:rsid w:val="008156F5"/>
    <w:rsid w:val="00815735"/>
    <w:rsid w:val="00816B48"/>
    <w:rsid w:val="008170E9"/>
    <w:rsid w:val="008176AF"/>
    <w:rsid w:val="00817DFB"/>
    <w:rsid w:val="008204A2"/>
    <w:rsid w:val="008207C9"/>
    <w:rsid w:val="008208CB"/>
    <w:rsid w:val="0082095D"/>
    <w:rsid w:val="00820B60"/>
    <w:rsid w:val="008211DB"/>
    <w:rsid w:val="00822142"/>
    <w:rsid w:val="008226E2"/>
    <w:rsid w:val="00822EA3"/>
    <w:rsid w:val="008240A5"/>
    <w:rsid w:val="0082437A"/>
    <w:rsid w:val="00825124"/>
    <w:rsid w:val="00825CCE"/>
    <w:rsid w:val="00827A24"/>
    <w:rsid w:val="00827D32"/>
    <w:rsid w:val="008301CD"/>
    <w:rsid w:val="00830ACB"/>
    <w:rsid w:val="00831EDC"/>
    <w:rsid w:val="00832700"/>
    <w:rsid w:val="00832898"/>
    <w:rsid w:val="00834D1A"/>
    <w:rsid w:val="00835A0A"/>
    <w:rsid w:val="00836038"/>
    <w:rsid w:val="00836495"/>
    <w:rsid w:val="008369F9"/>
    <w:rsid w:val="008377E3"/>
    <w:rsid w:val="008378E7"/>
    <w:rsid w:val="0083799E"/>
    <w:rsid w:val="00840667"/>
    <w:rsid w:val="00841AB3"/>
    <w:rsid w:val="0084233F"/>
    <w:rsid w:val="008425CB"/>
    <w:rsid w:val="00845F7C"/>
    <w:rsid w:val="00847094"/>
    <w:rsid w:val="00850DF2"/>
    <w:rsid w:val="00851986"/>
    <w:rsid w:val="00852B3C"/>
    <w:rsid w:val="00853048"/>
    <w:rsid w:val="008532E6"/>
    <w:rsid w:val="008536DF"/>
    <w:rsid w:val="00856C6B"/>
    <w:rsid w:val="00857525"/>
    <w:rsid w:val="0085795D"/>
    <w:rsid w:val="00860E2C"/>
    <w:rsid w:val="00862833"/>
    <w:rsid w:val="008645B2"/>
    <w:rsid w:val="008656F0"/>
    <w:rsid w:val="00865A65"/>
    <w:rsid w:val="00866701"/>
    <w:rsid w:val="0086745D"/>
    <w:rsid w:val="00867730"/>
    <w:rsid w:val="0087017C"/>
    <w:rsid w:val="00871338"/>
    <w:rsid w:val="00871854"/>
    <w:rsid w:val="0087197C"/>
    <w:rsid w:val="00872CEB"/>
    <w:rsid w:val="0087521B"/>
    <w:rsid w:val="00875EDD"/>
    <w:rsid w:val="008769B6"/>
    <w:rsid w:val="008776B0"/>
    <w:rsid w:val="0088012D"/>
    <w:rsid w:val="00881C47"/>
    <w:rsid w:val="00882463"/>
    <w:rsid w:val="00884237"/>
    <w:rsid w:val="00887583"/>
    <w:rsid w:val="00887A36"/>
    <w:rsid w:val="00887C6E"/>
    <w:rsid w:val="00890081"/>
    <w:rsid w:val="00890CC4"/>
    <w:rsid w:val="00891445"/>
    <w:rsid w:val="00891601"/>
    <w:rsid w:val="00891F59"/>
    <w:rsid w:val="00892628"/>
    <w:rsid w:val="00893257"/>
    <w:rsid w:val="00893430"/>
    <w:rsid w:val="00893E71"/>
    <w:rsid w:val="00893E78"/>
    <w:rsid w:val="00894EDB"/>
    <w:rsid w:val="00895627"/>
    <w:rsid w:val="0089619F"/>
    <w:rsid w:val="00897183"/>
    <w:rsid w:val="008979B0"/>
    <w:rsid w:val="008A0EE2"/>
    <w:rsid w:val="008A1D39"/>
    <w:rsid w:val="008A22D4"/>
    <w:rsid w:val="008A2F17"/>
    <w:rsid w:val="008A5095"/>
    <w:rsid w:val="008A510E"/>
    <w:rsid w:val="008A5AFD"/>
    <w:rsid w:val="008A6319"/>
    <w:rsid w:val="008A7065"/>
    <w:rsid w:val="008B08C2"/>
    <w:rsid w:val="008B1430"/>
    <w:rsid w:val="008B3B01"/>
    <w:rsid w:val="008B47B4"/>
    <w:rsid w:val="008B4838"/>
    <w:rsid w:val="008B5396"/>
    <w:rsid w:val="008B54C3"/>
    <w:rsid w:val="008B64D6"/>
    <w:rsid w:val="008B68A7"/>
    <w:rsid w:val="008B7168"/>
    <w:rsid w:val="008C28B8"/>
    <w:rsid w:val="008C2E5B"/>
    <w:rsid w:val="008C4913"/>
    <w:rsid w:val="008C5478"/>
    <w:rsid w:val="008C57E5"/>
    <w:rsid w:val="008C5AD6"/>
    <w:rsid w:val="008C5D4E"/>
    <w:rsid w:val="008C6AF0"/>
    <w:rsid w:val="008C7764"/>
    <w:rsid w:val="008C7A4B"/>
    <w:rsid w:val="008D0C05"/>
    <w:rsid w:val="008D1832"/>
    <w:rsid w:val="008D22F2"/>
    <w:rsid w:val="008D2488"/>
    <w:rsid w:val="008D30A5"/>
    <w:rsid w:val="008D3B3F"/>
    <w:rsid w:val="008D4D5A"/>
    <w:rsid w:val="008D6DD2"/>
    <w:rsid w:val="008D70C5"/>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0E4E"/>
    <w:rsid w:val="0090147E"/>
    <w:rsid w:val="00902979"/>
    <w:rsid w:val="00903538"/>
    <w:rsid w:val="00904AA7"/>
    <w:rsid w:val="00905A7F"/>
    <w:rsid w:val="00905A93"/>
    <w:rsid w:val="00905DE9"/>
    <w:rsid w:val="00905ECA"/>
    <w:rsid w:val="00905F9F"/>
    <w:rsid w:val="00906293"/>
    <w:rsid w:val="00906F9C"/>
    <w:rsid w:val="00910A14"/>
    <w:rsid w:val="00910F8F"/>
    <w:rsid w:val="0091118D"/>
    <w:rsid w:val="00911254"/>
    <w:rsid w:val="0091446E"/>
    <w:rsid w:val="00914648"/>
    <w:rsid w:val="009149BA"/>
    <w:rsid w:val="00915881"/>
    <w:rsid w:val="00915CA5"/>
    <w:rsid w:val="009163E8"/>
    <w:rsid w:val="0092075E"/>
    <w:rsid w:val="009225A7"/>
    <w:rsid w:val="009237A3"/>
    <w:rsid w:val="00925D30"/>
    <w:rsid w:val="0092754A"/>
    <w:rsid w:val="009276A3"/>
    <w:rsid w:val="00927FEB"/>
    <w:rsid w:val="00931E1D"/>
    <w:rsid w:val="009327EE"/>
    <w:rsid w:val="00934315"/>
    <w:rsid w:val="00935415"/>
    <w:rsid w:val="00935812"/>
    <w:rsid w:val="0093615E"/>
    <w:rsid w:val="00936D43"/>
    <w:rsid w:val="00936D66"/>
    <w:rsid w:val="0093751C"/>
    <w:rsid w:val="0094091B"/>
    <w:rsid w:val="009421BC"/>
    <w:rsid w:val="0094393C"/>
    <w:rsid w:val="00944591"/>
    <w:rsid w:val="00944949"/>
    <w:rsid w:val="00944CAA"/>
    <w:rsid w:val="00944F4D"/>
    <w:rsid w:val="00946BE9"/>
    <w:rsid w:val="00947134"/>
    <w:rsid w:val="00950632"/>
    <w:rsid w:val="00950FE6"/>
    <w:rsid w:val="009516DB"/>
    <w:rsid w:val="00951AE7"/>
    <w:rsid w:val="00951CE8"/>
    <w:rsid w:val="0095270A"/>
    <w:rsid w:val="00953565"/>
    <w:rsid w:val="00953829"/>
    <w:rsid w:val="0095413F"/>
    <w:rsid w:val="00954197"/>
    <w:rsid w:val="00954A40"/>
    <w:rsid w:val="00954C90"/>
    <w:rsid w:val="009564B6"/>
    <w:rsid w:val="009569F6"/>
    <w:rsid w:val="009574F8"/>
    <w:rsid w:val="00957AE2"/>
    <w:rsid w:val="00957E82"/>
    <w:rsid w:val="0096044B"/>
    <w:rsid w:val="00961783"/>
    <w:rsid w:val="00962768"/>
    <w:rsid w:val="00962886"/>
    <w:rsid w:val="00963148"/>
    <w:rsid w:val="0096345F"/>
    <w:rsid w:val="00964370"/>
    <w:rsid w:val="00970120"/>
    <w:rsid w:val="00971082"/>
    <w:rsid w:val="0097139A"/>
    <w:rsid w:val="0097185C"/>
    <w:rsid w:val="009723A1"/>
    <w:rsid w:val="00973614"/>
    <w:rsid w:val="00974DED"/>
    <w:rsid w:val="00976002"/>
    <w:rsid w:val="00976A9E"/>
    <w:rsid w:val="00976BA7"/>
    <w:rsid w:val="0097724C"/>
    <w:rsid w:val="00977EF0"/>
    <w:rsid w:val="009806C5"/>
    <w:rsid w:val="00980866"/>
    <w:rsid w:val="00980CAE"/>
    <w:rsid w:val="00980D24"/>
    <w:rsid w:val="00980EAC"/>
    <w:rsid w:val="009824DF"/>
    <w:rsid w:val="0098405A"/>
    <w:rsid w:val="009859C7"/>
    <w:rsid w:val="0098647D"/>
    <w:rsid w:val="0098704A"/>
    <w:rsid w:val="009870D5"/>
    <w:rsid w:val="00987662"/>
    <w:rsid w:val="00987A6F"/>
    <w:rsid w:val="0099166C"/>
    <w:rsid w:val="00991A93"/>
    <w:rsid w:val="00994A4F"/>
    <w:rsid w:val="00994F7B"/>
    <w:rsid w:val="0099550C"/>
    <w:rsid w:val="00995C50"/>
    <w:rsid w:val="00996F62"/>
    <w:rsid w:val="009A0866"/>
    <w:rsid w:val="009A0E5E"/>
    <w:rsid w:val="009A1614"/>
    <w:rsid w:val="009A25BC"/>
    <w:rsid w:val="009A2737"/>
    <w:rsid w:val="009A5311"/>
    <w:rsid w:val="009A7197"/>
    <w:rsid w:val="009B09CD"/>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6589"/>
    <w:rsid w:val="009D7230"/>
    <w:rsid w:val="009E057D"/>
    <w:rsid w:val="009E16AE"/>
    <w:rsid w:val="009E2785"/>
    <w:rsid w:val="009E34C2"/>
    <w:rsid w:val="009E496D"/>
    <w:rsid w:val="009E4FA1"/>
    <w:rsid w:val="009E5026"/>
    <w:rsid w:val="009E557E"/>
    <w:rsid w:val="009E572D"/>
    <w:rsid w:val="009E603B"/>
    <w:rsid w:val="009E62DF"/>
    <w:rsid w:val="009E6590"/>
    <w:rsid w:val="009E6D01"/>
    <w:rsid w:val="009F08F6"/>
    <w:rsid w:val="009F11E2"/>
    <w:rsid w:val="009F1205"/>
    <w:rsid w:val="009F1DC7"/>
    <w:rsid w:val="009F3DF5"/>
    <w:rsid w:val="009F3F07"/>
    <w:rsid w:val="009F59DD"/>
    <w:rsid w:val="009F6B59"/>
    <w:rsid w:val="009F707E"/>
    <w:rsid w:val="00A00DF9"/>
    <w:rsid w:val="00A00EE5"/>
    <w:rsid w:val="00A0110D"/>
    <w:rsid w:val="00A01D11"/>
    <w:rsid w:val="00A029F8"/>
    <w:rsid w:val="00A02C59"/>
    <w:rsid w:val="00A03A69"/>
    <w:rsid w:val="00A03C5F"/>
    <w:rsid w:val="00A04439"/>
    <w:rsid w:val="00A049E2"/>
    <w:rsid w:val="00A04CAB"/>
    <w:rsid w:val="00A0553A"/>
    <w:rsid w:val="00A06233"/>
    <w:rsid w:val="00A06E6B"/>
    <w:rsid w:val="00A07C98"/>
    <w:rsid w:val="00A1103A"/>
    <w:rsid w:val="00A126B1"/>
    <w:rsid w:val="00A1270C"/>
    <w:rsid w:val="00A12FCF"/>
    <w:rsid w:val="00A1344B"/>
    <w:rsid w:val="00A137DD"/>
    <w:rsid w:val="00A16125"/>
    <w:rsid w:val="00A174ED"/>
    <w:rsid w:val="00A17569"/>
    <w:rsid w:val="00A17C96"/>
    <w:rsid w:val="00A20185"/>
    <w:rsid w:val="00A219E7"/>
    <w:rsid w:val="00A220C1"/>
    <w:rsid w:val="00A22C6B"/>
    <w:rsid w:val="00A22CBC"/>
    <w:rsid w:val="00A22E75"/>
    <w:rsid w:val="00A2417A"/>
    <w:rsid w:val="00A24D41"/>
    <w:rsid w:val="00A255AD"/>
    <w:rsid w:val="00A26D8D"/>
    <w:rsid w:val="00A2770B"/>
    <w:rsid w:val="00A27729"/>
    <w:rsid w:val="00A31A99"/>
    <w:rsid w:val="00A32FDD"/>
    <w:rsid w:val="00A338CE"/>
    <w:rsid w:val="00A3472E"/>
    <w:rsid w:val="00A353F5"/>
    <w:rsid w:val="00A37373"/>
    <w:rsid w:val="00A3788E"/>
    <w:rsid w:val="00A37C57"/>
    <w:rsid w:val="00A40884"/>
    <w:rsid w:val="00A40C32"/>
    <w:rsid w:val="00A413C1"/>
    <w:rsid w:val="00A42A78"/>
    <w:rsid w:val="00A42AAF"/>
    <w:rsid w:val="00A43B6B"/>
    <w:rsid w:val="00A43E0E"/>
    <w:rsid w:val="00A441A4"/>
    <w:rsid w:val="00A45C45"/>
    <w:rsid w:val="00A45C7E"/>
    <w:rsid w:val="00A477E6"/>
    <w:rsid w:val="00A47C1B"/>
    <w:rsid w:val="00A47C9B"/>
    <w:rsid w:val="00A5046C"/>
    <w:rsid w:val="00A524D8"/>
    <w:rsid w:val="00A52550"/>
    <w:rsid w:val="00A5337D"/>
    <w:rsid w:val="00A53CFE"/>
    <w:rsid w:val="00A53FD4"/>
    <w:rsid w:val="00A54850"/>
    <w:rsid w:val="00A55B41"/>
    <w:rsid w:val="00A5639F"/>
    <w:rsid w:val="00A57364"/>
    <w:rsid w:val="00A57CE8"/>
    <w:rsid w:val="00A60005"/>
    <w:rsid w:val="00A62730"/>
    <w:rsid w:val="00A6539B"/>
    <w:rsid w:val="00A66CBC"/>
    <w:rsid w:val="00A67457"/>
    <w:rsid w:val="00A70990"/>
    <w:rsid w:val="00A714A4"/>
    <w:rsid w:val="00A72411"/>
    <w:rsid w:val="00A7354C"/>
    <w:rsid w:val="00A7431B"/>
    <w:rsid w:val="00A749EE"/>
    <w:rsid w:val="00A74CBA"/>
    <w:rsid w:val="00A75276"/>
    <w:rsid w:val="00A759DC"/>
    <w:rsid w:val="00A75E8E"/>
    <w:rsid w:val="00A763B2"/>
    <w:rsid w:val="00A77011"/>
    <w:rsid w:val="00A77111"/>
    <w:rsid w:val="00A82806"/>
    <w:rsid w:val="00A82B85"/>
    <w:rsid w:val="00A83A25"/>
    <w:rsid w:val="00A844CE"/>
    <w:rsid w:val="00A84A33"/>
    <w:rsid w:val="00A850CD"/>
    <w:rsid w:val="00A8578E"/>
    <w:rsid w:val="00A8618D"/>
    <w:rsid w:val="00A90385"/>
    <w:rsid w:val="00A90E47"/>
    <w:rsid w:val="00A91053"/>
    <w:rsid w:val="00A9177A"/>
    <w:rsid w:val="00A91EAA"/>
    <w:rsid w:val="00A9264B"/>
    <w:rsid w:val="00A942A7"/>
    <w:rsid w:val="00A943C4"/>
    <w:rsid w:val="00A94D54"/>
    <w:rsid w:val="00A95B53"/>
    <w:rsid w:val="00A9678A"/>
    <w:rsid w:val="00A96DCC"/>
    <w:rsid w:val="00A9710F"/>
    <w:rsid w:val="00A9756A"/>
    <w:rsid w:val="00AA05AE"/>
    <w:rsid w:val="00AA188F"/>
    <w:rsid w:val="00AA3C3D"/>
    <w:rsid w:val="00AA4550"/>
    <w:rsid w:val="00AA49E7"/>
    <w:rsid w:val="00AA5037"/>
    <w:rsid w:val="00AA5C69"/>
    <w:rsid w:val="00AA63A9"/>
    <w:rsid w:val="00AA660B"/>
    <w:rsid w:val="00AA6681"/>
    <w:rsid w:val="00AA6F19"/>
    <w:rsid w:val="00AA74DE"/>
    <w:rsid w:val="00AA7E07"/>
    <w:rsid w:val="00AB1183"/>
    <w:rsid w:val="00AB17F6"/>
    <w:rsid w:val="00AB1856"/>
    <w:rsid w:val="00AB20B9"/>
    <w:rsid w:val="00AB296B"/>
    <w:rsid w:val="00AB328B"/>
    <w:rsid w:val="00AB35A8"/>
    <w:rsid w:val="00AB456C"/>
    <w:rsid w:val="00AB4BBE"/>
    <w:rsid w:val="00AB7031"/>
    <w:rsid w:val="00AC002C"/>
    <w:rsid w:val="00AC00A5"/>
    <w:rsid w:val="00AC1339"/>
    <w:rsid w:val="00AC1B46"/>
    <w:rsid w:val="00AC41DC"/>
    <w:rsid w:val="00AC49B1"/>
    <w:rsid w:val="00AC4FF9"/>
    <w:rsid w:val="00AC6E91"/>
    <w:rsid w:val="00AC7314"/>
    <w:rsid w:val="00AC76C6"/>
    <w:rsid w:val="00AD0368"/>
    <w:rsid w:val="00AD0EB6"/>
    <w:rsid w:val="00AD0F43"/>
    <w:rsid w:val="00AD20A8"/>
    <w:rsid w:val="00AD23E9"/>
    <w:rsid w:val="00AD268D"/>
    <w:rsid w:val="00AD2C9A"/>
    <w:rsid w:val="00AD3749"/>
    <w:rsid w:val="00AD40C3"/>
    <w:rsid w:val="00AD42F5"/>
    <w:rsid w:val="00AD5548"/>
    <w:rsid w:val="00AD55AC"/>
    <w:rsid w:val="00AD5E81"/>
    <w:rsid w:val="00AD6723"/>
    <w:rsid w:val="00AD6AE6"/>
    <w:rsid w:val="00AD6E74"/>
    <w:rsid w:val="00AD7445"/>
    <w:rsid w:val="00AD7BA4"/>
    <w:rsid w:val="00AE163D"/>
    <w:rsid w:val="00AE1ECD"/>
    <w:rsid w:val="00AE229A"/>
    <w:rsid w:val="00AE2498"/>
    <w:rsid w:val="00AE2D6F"/>
    <w:rsid w:val="00AE2E0C"/>
    <w:rsid w:val="00AE3BB3"/>
    <w:rsid w:val="00AE4840"/>
    <w:rsid w:val="00AE5963"/>
    <w:rsid w:val="00AF1135"/>
    <w:rsid w:val="00AF11F1"/>
    <w:rsid w:val="00AF12CC"/>
    <w:rsid w:val="00AF1317"/>
    <w:rsid w:val="00AF1D6A"/>
    <w:rsid w:val="00AF3A73"/>
    <w:rsid w:val="00AF3D3D"/>
    <w:rsid w:val="00AF59CD"/>
    <w:rsid w:val="00AF7B20"/>
    <w:rsid w:val="00AF7B72"/>
    <w:rsid w:val="00B0051A"/>
    <w:rsid w:val="00B007A3"/>
    <w:rsid w:val="00B00958"/>
    <w:rsid w:val="00B02479"/>
    <w:rsid w:val="00B02F74"/>
    <w:rsid w:val="00B038A3"/>
    <w:rsid w:val="00B03DB7"/>
    <w:rsid w:val="00B04957"/>
    <w:rsid w:val="00B04CB8"/>
    <w:rsid w:val="00B04F13"/>
    <w:rsid w:val="00B06BD0"/>
    <w:rsid w:val="00B07789"/>
    <w:rsid w:val="00B103BC"/>
    <w:rsid w:val="00B10AD1"/>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D91"/>
    <w:rsid w:val="00B20FD4"/>
    <w:rsid w:val="00B211AA"/>
    <w:rsid w:val="00B22102"/>
    <w:rsid w:val="00B2230D"/>
    <w:rsid w:val="00B22463"/>
    <w:rsid w:val="00B22573"/>
    <w:rsid w:val="00B23C97"/>
    <w:rsid w:val="00B23F9D"/>
    <w:rsid w:val="00B24659"/>
    <w:rsid w:val="00B246C5"/>
    <w:rsid w:val="00B251DA"/>
    <w:rsid w:val="00B257CD"/>
    <w:rsid w:val="00B25C91"/>
    <w:rsid w:val="00B27D97"/>
    <w:rsid w:val="00B31D17"/>
    <w:rsid w:val="00B3231D"/>
    <w:rsid w:val="00B32B5E"/>
    <w:rsid w:val="00B32C63"/>
    <w:rsid w:val="00B33A15"/>
    <w:rsid w:val="00B344F8"/>
    <w:rsid w:val="00B359BA"/>
    <w:rsid w:val="00B36FF1"/>
    <w:rsid w:val="00B4050B"/>
    <w:rsid w:val="00B408BE"/>
    <w:rsid w:val="00B40BA1"/>
    <w:rsid w:val="00B40FF2"/>
    <w:rsid w:val="00B426FF"/>
    <w:rsid w:val="00B4367B"/>
    <w:rsid w:val="00B43790"/>
    <w:rsid w:val="00B447D8"/>
    <w:rsid w:val="00B44932"/>
    <w:rsid w:val="00B4504E"/>
    <w:rsid w:val="00B4526A"/>
    <w:rsid w:val="00B45A5E"/>
    <w:rsid w:val="00B50171"/>
    <w:rsid w:val="00B5020D"/>
    <w:rsid w:val="00B51194"/>
    <w:rsid w:val="00B52374"/>
    <w:rsid w:val="00B53135"/>
    <w:rsid w:val="00B53AAC"/>
    <w:rsid w:val="00B53F7C"/>
    <w:rsid w:val="00B5499F"/>
    <w:rsid w:val="00B54BCB"/>
    <w:rsid w:val="00B55F31"/>
    <w:rsid w:val="00B56B13"/>
    <w:rsid w:val="00B57F7D"/>
    <w:rsid w:val="00B609EE"/>
    <w:rsid w:val="00B60DD2"/>
    <w:rsid w:val="00B611E3"/>
    <w:rsid w:val="00B615D1"/>
    <w:rsid w:val="00B635D0"/>
    <w:rsid w:val="00B637AD"/>
    <w:rsid w:val="00B63F1C"/>
    <w:rsid w:val="00B64119"/>
    <w:rsid w:val="00B64A32"/>
    <w:rsid w:val="00B64DF1"/>
    <w:rsid w:val="00B66181"/>
    <w:rsid w:val="00B66448"/>
    <w:rsid w:val="00B67D47"/>
    <w:rsid w:val="00B7006B"/>
    <w:rsid w:val="00B703C7"/>
    <w:rsid w:val="00B70EEE"/>
    <w:rsid w:val="00B71031"/>
    <w:rsid w:val="00B71846"/>
    <w:rsid w:val="00B71B3D"/>
    <w:rsid w:val="00B73472"/>
    <w:rsid w:val="00B73C63"/>
    <w:rsid w:val="00B73EE7"/>
    <w:rsid w:val="00B73F2B"/>
    <w:rsid w:val="00B74A20"/>
    <w:rsid w:val="00B74E3D"/>
    <w:rsid w:val="00B753D1"/>
    <w:rsid w:val="00B77BB8"/>
    <w:rsid w:val="00B81D2B"/>
    <w:rsid w:val="00B83455"/>
    <w:rsid w:val="00B83960"/>
    <w:rsid w:val="00B84336"/>
    <w:rsid w:val="00B844E8"/>
    <w:rsid w:val="00B84E9B"/>
    <w:rsid w:val="00B85D3C"/>
    <w:rsid w:val="00B87A1D"/>
    <w:rsid w:val="00B87F4F"/>
    <w:rsid w:val="00B90263"/>
    <w:rsid w:val="00B92F63"/>
    <w:rsid w:val="00B933B2"/>
    <w:rsid w:val="00B934FF"/>
    <w:rsid w:val="00B945DF"/>
    <w:rsid w:val="00B946EA"/>
    <w:rsid w:val="00B94B98"/>
    <w:rsid w:val="00B94CAC"/>
    <w:rsid w:val="00B96E6D"/>
    <w:rsid w:val="00BA09CC"/>
    <w:rsid w:val="00BA0B6A"/>
    <w:rsid w:val="00BA10CF"/>
    <w:rsid w:val="00BA3D01"/>
    <w:rsid w:val="00BA61D0"/>
    <w:rsid w:val="00BA644C"/>
    <w:rsid w:val="00BA7246"/>
    <w:rsid w:val="00BA787B"/>
    <w:rsid w:val="00BB14B1"/>
    <w:rsid w:val="00BB14CB"/>
    <w:rsid w:val="00BB20F2"/>
    <w:rsid w:val="00BB2906"/>
    <w:rsid w:val="00BB45CA"/>
    <w:rsid w:val="00BB4CD8"/>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3044"/>
    <w:rsid w:val="00BD3E62"/>
    <w:rsid w:val="00BD41F1"/>
    <w:rsid w:val="00BD48BA"/>
    <w:rsid w:val="00BD63C8"/>
    <w:rsid w:val="00BD67ED"/>
    <w:rsid w:val="00BD6994"/>
    <w:rsid w:val="00BD6AD9"/>
    <w:rsid w:val="00BD6D1B"/>
    <w:rsid w:val="00BE0EB7"/>
    <w:rsid w:val="00BE1875"/>
    <w:rsid w:val="00BE1C1A"/>
    <w:rsid w:val="00BE2FFD"/>
    <w:rsid w:val="00BE43BF"/>
    <w:rsid w:val="00BE4462"/>
    <w:rsid w:val="00BE4486"/>
    <w:rsid w:val="00BE4D7C"/>
    <w:rsid w:val="00BE5557"/>
    <w:rsid w:val="00BE5CFF"/>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401E"/>
    <w:rsid w:val="00C04532"/>
    <w:rsid w:val="00C05EFB"/>
    <w:rsid w:val="00C06D1A"/>
    <w:rsid w:val="00C07416"/>
    <w:rsid w:val="00C078F3"/>
    <w:rsid w:val="00C1034F"/>
    <w:rsid w:val="00C1178F"/>
    <w:rsid w:val="00C119F1"/>
    <w:rsid w:val="00C124C0"/>
    <w:rsid w:val="00C12AE1"/>
    <w:rsid w:val="00C12DE0"/>
    <w:rsid w:val="00C1356B"/>
    <w:rsid w:val="00C1393F"/>
    <w:rsid w:val="00C14309"/>
    <w:rsid w:val="00C151D0"/>
    <w:rsid w:val="00C15CCC"/>
    <w:rsid w:val="00C15FDC"/>
    <w:rsid w:val="00C16F54"/>
    <w:rsid w:val="00C178C2"/>
    <w:rsid w:val="00C17B1D"/>
    <w:rsid w:val="00C23101"/>
    <w:rsid w:val="00C237F5"/>
    <w:rsid w:val="00C238E0"/>
    <w:rsid w:val="00C23C6F"/>
    <w:rsid w:val="00C23D94"/>
    <w:rsid w:val="00C24241"/>
    <w:rsid w:val="00C24A70"/>
    <w:rsid w:val="00C24AF0"/>
    <w:rsid w:val="00C26430"/>
    <w:rsid w:val="00C27D71"/>
    <w:rsid w:val="00C30BF4"/>
    <w:rsid w:val="00C31283"/>
    <w:rsid w:val="00C316B9"/>
    <w:rsid w:val="00C317AA"/>
    <w:rsid w:val="00C31E46"/>
    <w:rsid w:val="00C3216E"/>
    <w:rsid w:val="00C325C5"/>
    <w:rsid w:val="00C345DC"/>
    <w:rsid w:val="00C348BD"/>
    <w:rsid w:val="00C34B1A"/>
    <w:rsid w:val="00C35B8E"/>
    <w:rsid w:val="00C36208"/>
    <w:rsid w:val="00C36247"/>
    <w:rsid w:val="00C36766"/>
    <w:rsid w:val="00C36B2F"/>
    <w:rsid w:val="00C378DF"/>
    <w:rsid w:val="00C4021E"/>
    <w:rsid w:val="00C40FAB"/>
    <w:rsid w:val="00C414D5"/>
    <w:rsid w:val="00C415EB"/>
    <w:rsid w:val="00C41EBB"/>
    <w:rsid w:val="00C42C11"/>
    <w:rsid w:val="00C43EE1"/>
    <w:rsid w:val="00C44579"/>
    <w:rsid w:val="00C44EBF"/>
    <w:rsid w:val="00C4540C"/>
    <w:rsid w:val="00C45A69"/>
    <w:rsid w:val="00C46AA2"/>
    <w:rsid w:val="00C50100"/>
    <w:rsid w:val="00C51B50"/>
    <w:rsid w:val="00C53733"/>
    <w:rsid w:val="00C53751"/>
    <w:rsid w:val="00C542F0"/>
    <w:rsid w:val="00C54305"/>
    <w:rsid w:val="00C5439D"/>
    <w:rsid w:val="00C550FD"/>
    <w:rsid w:val="00C554A3"/>
    <w:rsid w:val="00C55F0E"/>
    <w:rsid w:val="00C5617E"/>
    <w:rsid w:val="00C57435"/>
    <w:rsid w:val="00C57B2B"/>
    <w:rsid w:val="00C57CDB"/>
    <w:rsid w:val="00C606A9"/>
    <w:rsid w:val="00C60A9B"/>
    <w:rsid w:val="00C6108B"/>
    <w:rsid w:val="00C6354A"/>
    <w:rsid w:val="00C64B21"/>
    <w:rsid w:val="00C6607F"/>
    <w:rsid w:val="00C67FA1"/>
    <w:rsid w:val="00C7083C"/>
    <w:rsid w:val="00C70B91"/>
    <w:rsid w:val="00C71DAA"/>
    <w:rsid w:val="00C72A7A"/>
    <w:rsid w:val="00C72D6C"/>
    <w:rsid w:val="00C774B6"/>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2ED8"/>
    <w:rsid w:val="00C9340B"/>
    <w:rsid w:val="00C9437F"/>
    <w:rsid w:val="00C945D0"/>
    <w:rsid w:val="00C95FF7"/>
    <w:rsid w:val="00C969AF"/>
    <w:rsid w:val="00C96D94"/>
    <w:rsid w:val="00C9758A"/>
    <w:rsid w:val="00C975ED"/>
    <w:rsid w:val="00C97719"/>
    <w:rsid w:val="00C97C47"/>
    <w:rsid w:val="00CA079D"/>
    <w:rsid w:val="00CA10F0"/>
    <w:rsid w:val="00CA1649"/>
    <w:rsid w:val="00CA2591"/>
    <w:rsid w:val="00CA2B4B"/>
    <w:rsid w:val="00CA474B"/>
    <w:rsid w:val="00CA48A6"/>
    <w:rsid w:val="00CA4B92"/>
    <w:rsid w:val="00CA6934"/>
    <w:rsid w:val="00CA69E1"/>
    <w:rsid w:val="00CA6C80"/>
    <w:rsid w:val="00CA782E"/>
    <w:rsid w:val="00CB0167"/>
    <w:rsid w:val="00CB1029"/>
    <w:rsid w:val="00CB1A40"/>
    <w:rsid w:val="00CB1D60"/>
    <w:rsid w:val="00CB1ED2"/>
    <w:rsid w:val="00CB285C"/>
    <w:rsid w:val="00CB2DF7"/>
    <w:rsid w:val="00CB3BB4"/>
    <w:rsid w:val="00CB3E0A"/>
    <w:rsid w:val="00CB4F2F"/>
    <w:rsid w:val="00CB7107"/>
    <w:rsid w:val="00CB7A46"/>
    <w:rsid w:val="00CC0E33"/>
    <w:rsid w:val="00CC1B92"/>
    <w:rsid w:val="00CC29B7"/>
    <w:rsid w:val="00CC2B44"/>
    <w:rsid w:val="00CC3806"/>
    <w:rsid w:val="00CC38CB"/>
    <w:rsid w:val="00CC4249"/>
    <w:rsid w:val="00CC5636"/>
    <w:rsid w:val="00CC799E"/>
    <w:rsid w:val="00CC7FAC"/>
    <w:rsid w:val="00CD0ABD"/>
    <w:rsid w:val="00CD259C"/>
    <w:rsid w:val="00CD4D2D"/>
    <w:rsid w:val="00CD6A45"/>
    <w:rsid w:val="00CD724A"/>
    <w:rsid w:val="00CE0392"/>
    <w:rsid w:val="00CE08E4"/>
    <w:rsid w:val="00CE3DDC"/>
    <w:rsid w:val="00CE431C"/>
    <w:rsid w:val="00CE4DEB"/>
    <w:rsid w:val="00CE55EC"/>
    <w:rsid w:val="00CE5942"/>
    <w:rsid w:val="00CE623F"/>
    <w:rsid w:val="00CE63EE"/>
    <w:rsid w:val="00CE6BDE"/>
    <w:rsid w:val="00CE6DDC"/>
    <w:rsid w:val="00CE6FF1"/>
    <w:rsid w:val="00CE7B59"/>
    <w:rsid w:val="00CF0ABA"/>
    <w:rsid w:val="00CF0D88"/>
    <w:rsid w:val="00CF16FB"/>
    <w:rsid w:val="00CF19C7"/>
    <w:rsid w:val="00CF2295"/>
    <w:rsid w:val="00CF2532"/>
    <w:rsid w:val="00CF33AC"/>
    <w:rsid w:val="00CF349D"/>
    <w:rsid w:val="00CF3BDE"/>
    <w:rsid w:val="00CF4357"/>
    <w:rsid w:val="00CF4FE1"/>
    <w:rsid w:val="00CF56C6"/>
    <w:rsid w:val="00CF6B10"/>
    <w:rsid w:val="00D0077F"/>
    <w:rsid w:val="00D03D46"/>
    <w:rsid w:val="00D05EFC"/>
    <w:rsid w:val="00D05F1B"/>
    <w:rsid w:val="00D0639A"/>
    <w:rsid w:val="00D07ABE"/>
    <w:rsid w:val="00D1008D"/>
    <w:rsid w:val="00D10395"/>
    <w:rsid w:val="00D13E33"/>
    <w:rsid w:val="00D1412D"/>
    <w:rsid w:val="00D149C2"/>
    <w:rsid w:val="00D17988"/>
    <w:rsid w:val="00D17CDD"/>
    <w:rsid w:val="00D22857"/>
    <w:rsid w:val="00D23F74"/>
    <w:rsid w:val="00D24B41"/>
    <w:rsid w:val="00D26EB4"/>
    <w:rsid w:val="00D2727A"/>
    <w:rsid w:val="00D307A6"/>
    <w:rsid w:val="00D30843"/>
    <w:rsid w:val="00D3127C"/>
    <w:rsid w:val="00D31D0B"/>
    <w:rsid w:val="00D31EF1"/>
    <w:rsid w:val="00D324A8"/>
    <w:rsid w:val="00D3347E"/>
    <w:rsid w:val="00D345ED"/>
    <w:rsid w:val="00D35914"/>
    <w:rsid w:val="00D369D7"/>
    <w:rsid w:val="00D36C35"/>
    <w:rsid w:val="00D40DD6"/>
    <w:rsid w:val="00D41A1D"/>
    <w:rsid w:val="00D42073"/>
    <w:rsid w:val="00D421BE"/>
    <w:rsid w:val="00D43763"/>
    <w:rsid w:val="00D43FD7"/>
    <w:rsid w:val="00D44EA5"/>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66064"/>
    <w:rsid w:val="00D7191D"/>
    <w:rsid w:val="00D72906"/>
    <w:rsid w:val="00D72BC8"/>
    <w:rsid w:val="00D7310B"/>
    <w:rsid w:val="00D73289"/>
    <w:rsid w:val="00D73304"/>
    <w:rsid w:val="00D73E07"/>
    <w:rsid w:val="00D74EE6"/>
    <w:rsid w:val="00D74F53"/>
    <w:rsid w:val="00D76ABD"/>
    <w:rsid w:val="00D77647"/>
    <w:rsid w:val="00D8000A"/>
    <w:rsid w:val="00D8104A"/>
    <w:rsid w:val="00D818EE"/>
    <w:rsid w:val="00D826B4"/>
    <w:rsid w:val="00D82B64"/>
    <w:rsid w:val="00D83B72"/>
    <w:rsid w:val="00D84566"/>
    <w:rsid w:val="00D84E70"/>
    <w:rsid w:val="00D85857"/>
    <w:rsid w:val="00D86D35"/>
    <w:rsid w:val="00D8756F"/>
    <w:rsid w:val="00D90623"/>
    <w:rsid w:val="00D90BF1"/>
    <w:rsid w:val="00D90DAA"/>
    <w:rsid w:val="00D920A0"/>
    <w:rsid w:val="00D926A1"/>
    <w:rsid w:val="00D92951"/>
    <w:rsid w:val="00D93A91"/>
    <w:rsid w:val="00D94B05"/>
    <w:rsid w:val="00D9667F"/>
    <w:rsid w:val="00D976E0"/>
    <w:rsid w:val="00D97A88"/>
    <w:rsid w:val="00DA1129"/>
    <w:rsid w:val="00DA1207"/>
    <w:rsid w:val="00DA357A"/>
    <w:rsid w:val="00DA3D06"/>
    <w:rsid w:val="00DA46B2"/>
    <w:rsid w:val="00DA4EA9"/>
    <w:rsid w:val="00DA6162"/>
    <w:rsid w:val="00DA65B1"/>
    <w:rsid w:val="00DA7EF2"/>
    <w:rsid w:val="00DB026C"/>
    <w:rsid w:val="00DB089D"/>
    <w:rsid w:val="00DB091E"/>
    <w:rsid w:val="00DB27B5"/>
    <w:rsid w:val="00DB293F"/>
    <w:rsid w:val="00DB2D32"/>
    <w:rsid w:val="00DB2E40"/>
    <w:rsid w:val="00DB30A4"/>
    <w:rsid w:val="00DB3366"/>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5D1F"/>
    <w:rsid w:val="00DC66B7"/>
    <w:rsid w:val="00DC6DF2"/>
    <w:rsid w:val="00DC77AA"/>
    <w:rsid w:val="00DD2B9D"/>
    <w:rsid w:val="00DD3A3A"/>
    <w:rsid w:val="00DD3BD5"/>
    <w:rsid w:val="00DD3C10"/>
    <w:rsid w:val="00DD3D07"/>
    <w:rsid w:val="00DD45E5"/>
    <w:rsid w:val="00DD6EB7"/>
    <w:rsid w:val="00DD70A7"/>
    <w:rsid w:val="00DD71F8"/>
    <w:rsid w:val="00DD7D28"/>
    <w:rsid w:val="00DE1223"/>
    <w:rsid w:val="00DE18DF"/>
    <w:rsid w:val="00DE2E19"/>
    <w:rsid w:val="00DE2F19"/>
    <w:rsid w:val="00DE385C"/>
    <w:rsid w:val="00DE3B49"/>
    <w:rsid w:val="00DE5C6F"/>
    <w:rsid w:val="00DE6088"/>
    <w:rsid w:val="00DE613F"/>
    <w:rsid w:val="00DE6B30"/>
    <w:rsid w:val="00DF15D7"/>
    <w:rsid w:val="00DF22FC"/>
    <w:rsid w:val="00DF2887"/>
    <w:rsid w:val="00DF2968"/>
    <w:rsid w:val="00DF4BF0"/>
    <w:rsid w:val="00DF4C38"/>
    <w:rsid w:val="00DF6AC1"/>
    <w:rsid w:val="00DF6CC2"/>
    <w:rsid w:val="00DF759D"/>
    <w:rsid w:val="00DF7711"/>
    <w:rsid w:val="00DF773B"/>
    <w:rsid w:val="00DF7858"/>
    <w:rsid w:val="00E006E4"/>
    <w:rsid w:val="00E01DB7"/>
    <w:rsid w:val="00E021B7"/>
    <w:rsid w:val="00E02AAD"/>
    <w:rsid w:val="00E02BFE"/>
    <w:rsid w:val="00E02CEA"/>
    <w:rsid w:val="00E033FC"/>
    <w:rsid w:val="00E0356E"/>
    <w:rsid w:val="00E06DCA"/>
    <w:rsid w:val="00E07608"/>
    <w:rsid w:val="00E0769B"/>
    <w:rsid w:val="00E07E4A"/>
    <w:rsid w:val="00E07F21"/>
    <w:rsid w:val="00E13C40"/>
    <w:rsid w:val="00E13D2D"/>
    <w:rsid w:val="00E14986"/>
    <w:rsid w:val="00E16F58"/>
    <w:rsid w:val="00E17008"/>
    <w:rsid w:val="00E202FE"/>
    <w:rsid w:val="00E20B42"/>
    <w:rsid w:val="00E20F08"/>
    <w:rsid w:val="00E214E6"/>
    <w:rsid w:val="00E21C26"/>
    <w:rsid w:val="00E24A00"/>
    <w:rsid w:val="00E24C94"/>
    <w:rsid w:val="00E253B3"/>
    <w:rsid w:val="00E255F8"/>
    <w:rsid w:val="00E26313"/>
    <w:rsid w:val="00E27765"/>
    <w:rsid w:val="00E27E33"/>
    <w:rsid w:val="00E27FE7"/>
    <w:rsid w:val="00E3080F"/>
    <w:rsid w:val="00E33B8F"/>
    <w:rsid w:val="00E34DFC"/>
    <w:rsid w:val="00E357EF"/>
    <w:rsid w:val="00E359E2"/>
    <w:rsid w:val="00E366D3"/>
    <w:rsid w:val="00E378A2"/>
    <w:rsid w:val="00E40405"/>
    <w:rsid w:val="00E4056F"/>
    <w:rsid w:val="00E40610"/>
    <w:rsid w:val="00E40905"/>
    <w:rsid w:val="00E41064"/>
    <w:rsid w:val="00E41F5D"/>
    <w:rsid w:val="00E42DDB"/>
    <w:rsid w:val="00E42E63"/>
    <w:rsid w:val="00E440E4"/>
    <w:rsid w:val="00E44BBB"/>
    <w:rsid w:val="00E44E0B"/>
    <w:rsid w:val="00E46055"/>
    <w:rsid w:val="00E51C70"/>
    <w:rsid w:val="00E52330"/>
    <w:rsid w:val="00E52B1D"/>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060"/>
    <w:rsid w:val="00E6545E"/>
    <w:rsid w:val="00E65EF2"/>
    <w:rsid w:val="00E66A8E"/>
    <w:rsid w:val="00E66BC9"/>
    <w:rsid w:val="00E67BAE"/>
    <w:rsid w:val="00E70605"/>
    <w:rsid w:val="00E7100C"/>
    <w:rsid w:val="00E7144C"/>
    <w:rsid w:val="00E71686"/>
    <w:rsid w:val="00E71C91"/>
    <w:rsid w:val="00E73065"/>
    <w:rsid w:val="00E73789"/>
    <w:rsid w:val="00E739E7"/>
    <w:rsid w:val="00E740A5"/>
    <w:rsid w:val="00E7429F"/>
    <w:rsid w:val="00E74E26"/>
    <w:rsid w:val="00E74E87"/>
    <w:rsid w:val="00E76F5A"/>
    <w:rsid w:val="00E772DB"/>
    <w:rsid w:val="00E7740B"/>
    <w:rsid w:val="00E80182"/>
    <w:rsid w:val="00E8027B"/>
    <w:rsid w:val="00E8071D"/>
    <w:rsid w:val="00E81437"/>
    <w:rsid w:val="00E81EC7"/>
    <w:rsid w:val="00E821EE"/>
    <w:rsid w:val="00E839F1"/>
    <w:rsid w:val="00E841C2"/>
    <w:rsid w:val="00E84934"/>
    <w:rsid w:val="00E84FC8"/>
    <w:rsid w:val="00E873C2"/>
    <w:rsid w:val="00E874AD"/>
    <w:rsid w:val="00E87FD6"/>
    <w:rsid w:val="00E90346"/>
    <w:rsid w:val="00E905B5"/>
    <w:rsid w:val="00E905C4"/>
    <w:rsid w:val="00E91460"/>
    <w:rsid w:val="00E91A99"/>
    <w:rsid w:val="00E9212E"/>
    <w:rsid w:val="00E9525C"/>
    <w:rsid w:val="00E9535F"/>
    <w:rsid w:val="00E955A3"/>
    <w:rsid w:val="00E970A2"/>
    <w:rsid w:val="00E97A06"/>
    <w:rsid w:val="00EA180E"/>
    <w:rsid w:val="00EA1BF9"/>
    <w:rsid w:val="00EA1D27"/>
    <w:rsid w:val="00EA2776"/>
    <w:rsid w:val="00EA2CE4"/>
    <w:rsid w:val="00EA2E3D"/>
    <w:rsid w:val="00EA319A"/>
    <w:rsid w:val="00EA48D0"/>
    <w:rsid w:val="00EA4BB9"/>
    <w:rsid w:val="00EA50DC"/>
    <w:rsid w:val="00EA53BB"/>
    <w:rsid w:val="00EA5C1F"/>
    <w:rsid w:val="00EA6DCB"/>
    <w:rsid w:val="00EA7387"/>
    <w:rsid w:val="00EB0154"/>
    <w:rsid w:val="00EB18BA"/>
    <w:rsid w:val="00EB396F"/>
    <w:rsid w:val="00EB41C2"/>
    <w:rsid w:val="00EB4869"/>
    <w:rsid w:val="00EB4AA7"/>
    <w:rsid w:val="00EB4EC2"/>
    <w:rsid w:val="00EB5ADB"/>
    <w:rsid w:val="00EB6F3F"/>
    <w:rsid w:val="00EC06FA"/>
    <w:rsid w:val="00EC09EF"/>
    <w:rsid w:val="00EC0E9B"/>
    <w:rsid w:val="00EC1F76"/>
    <w:rsid w:val="00EC5C8D"/>
    <w:rsid w:val="00EC5E42"/>
    <w:rsid w:val="00EC6C1E"/>
    <w:rsid w:val="00EC7083"/>
    <w:rsid w:val="00EC75FF"/>
    <w:rsid w:val="00ED0D63"/>
    <w:rsid w:val="00ED1332"/>
    <w:rsid w:val="00ED14A4"/>
    <w:rsid w:val="00ED21D7"/>
    <w:rsid w:val="00ED4EAB"/>
    <w:rsid w:val="00ED547E"/>
    <w:rsid w:val="00ED5BA2"/>
    <w:rsid w:val="00ED6F1C"/>
    <w:rsid w:val="00ED6FC5"/>
    <w:rsid w:val="00ED70E5"/>
    <w:rsid w:val="00EE2AF3"/>
    <w:rsid w:val="00EE3DE3"/>
    <w:rsid w:val="00EE3E10"/>
    <w:rsid w:val="00EE3F3E"/>
    <w:rsid w:val="00EE4035"/>
    <w:rsid w:val="00EE46A3"/>
    <w:rsid w:val="00EE4D19"/>
    <w:rsid w:val="00EE55B2"/>
    <w:rsid w:val="00EE7A81"/>
    <w:rsid w:val="00EE7DA9"/>
    <w:rsid w:val="00EF134A"/>
    <w:rsid w:val="00EF1949"/>
    <w:rsid w:val="00EF311C"/>
    <w:rsid w:val="00EF34D3"/>
    <w:rsid w:val="00EF4238"/>
    <w:rsid w:val="00EF6605"/>
    <w:rsid w:val="00EF6B9E"/>
    <w:rsid w:val="00EF72D6"/>
    <w:rsid w:val="00EF766F"/>
    <w:rsid w:val="00F00DE0"/>
    <w:rsid w:val="00F0401B"/>
    <w:rsid w:val="00F042D5"/>
    <w:rsid w:val="00F04FF6"/>
    <w:rsid w:val="00F05303"/>
    <w:rsid w:val="00F06FF1"/>
    <w:rsid w:val="00F07E17"/>
    <w:rsid w:val="00F07F25"/>
    <w:rsid w:val="00F109FC"/>
    <w:rsid w:val="00F1129A"/>
    <w:rsid w:val="00F116A1"/>
    <w:rsid w:val="00F11992"/>
    <w:rsid w:val="00F12B75"/>
    <w:rsid w:val="00F13E62"/>
    <w:rsid w:val="00F15600"/>
    <w:rsid w:val="00F17329"/>
    <w:rsid w:val="00F207CF"/>
    <w:rsid w:val="00F21BA5"/>
    <w:rsid w:val="00F22531"/>
    <w:rsid w:val="00F231EE"/>
    <w:rsid w:val="00F2321E"/>
    <w:rsid w:val="00F243CB"/>
    <w:rsid w:val="00F2445F"/>
    <w:rsid w:val="00F2455E"/>
    <w:rsid w:val="00F2561F"/>
    <w:rsid w:val="00F26006"/>
    <w:rsid w:val="00F2637D"/>
    <w:rsid w:val="00F27ADC"/>
    <w:rsid w:val="00F30753"/>
    <w:rsid w:val="00F307C0"/>
    <w:rsid w:val="00F30AB8"/>
    <w:rsid w:val="00F316D3"/>
    <w:rsid w:val="00F31F66"/>
    <w:rsid w:val="00F342FD"/>
    <w:rsid w:val="00F34E9E"/>
    <w:rsid w:val="00F37788"/>
    <w:rsid w:val="00F41684"/>
    <w:rsid w:val="00F44755"/>
    <w:rsid w:val="00F455E0"/>
    <w:rsid w:val="00F45E7C"/>
    <w:rsid w:val="00F46571"/>
    <w:rsid w:val="00F50E8B"/>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690"/>
    <w:rsid w:val="00F659E1"/>
    <w:rsid w:val="00F65F6D"/>
    <w:rsid w:val="00F66EF2"/>
    <w:rsid w:val="00F66F1E"/>
    <w:rsid w:val="00F675B6"/>
    <w:rsid w:val="00F7070D"/>
    <w:rsid w:val="00F727CB"/>
    <w:rsid w:val="00F73DE3"/>
    <w:rsid w:val="00F75211"/>
    <w:rsid w:val="00F76674"/>
    <w:rsid w:val="00F76C88"/>
    <w:rsid w:val="00F76FFA"/>
    <w:rsid w:val="00F77ABA"/>
    <w:rsid w:val="00F807E9"/>
    <w:rsid w:val="00F808C5"/>
    <w:rsid w:val="00F832E1"/>
    <w:rsid w:val="00F85369"/>
    <w:rsid w:val="00F85D08"/>
    <w:rsid w:val="00F9051A"/>
    <w:rsid w:val="00F90608"/>
    <w:rsid w:val="00F9072B"/>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4791"/>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31C7"/>
    <w:rsid w:val="00FB33E4"/>
    <w:rsid w:val="00FB3FD3"/>
    <w:rsid w:val="00FB3FE4"/>
    <w:rsid w:val="00FB4832"/>
    <w:rsid w:val="00FB55A7"/>
    <w:rsid w:val="00FB566F"/>
    <w:rsid w:val="00FB59E8"/>
    <w:rsid w:val="00FB623D"/>
    <w:rsid w:val="00FB745B"/>
    <w:rsid w:val="00FB751F"/>
    <w:rsid w:val="00FB75BD"/>
    <w:rsid w:val="00FB76EE"/>
    <w:rsid w:val="00FC04A8"/>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2EAE"/>
    <w:rsid w:val="00FD3288"/>
    <w:rsid w:val="00FD3C24"/>
    <w:rsid w:val="00FD44D9"/>
    <w:rsid w:val="00FD49D9"/>
    <w:rsid w:val="00FD4E81"/>
    <w:rsid w:val="00FD509F"/>
    <w:rsid w:val="00FD554D"/>
    <w:rsid w:val="00FD5B24"/>
    <w:rsid w:val="00FD67F3"/>
    <w:rsid w:val="00FD6D29"/>
    <w:rsid w:val="00FD715D"/>
    <w:rsid w:val="00FD782A"/>
    <w:rsid w:val="00FE0759"/>
    <w:rsid w:val="00FE0C40"/>
    <w:rsid w:val="00FE117C"/>
    <w:rsid w:val="00FE31E9"/>
    <w:rsid w:val="00FE362B"/>
    <w:rsid w:val="00FE37EF"/>
    <w:rsid w:val="00FE5C16"/>
    <w:rsid w:val="00FE66CE"/>
    <w:rsid w:val="00FE6EFB"/>
    <w:rsid w:val="00FE713C"/>
    <w:rsid w:val="00FF0C55"/>
    <w:rsid w:val="00FF1A3C"/>
    <w:rsid w:val="00FF1D2B"/>
    <w:rsid w:val="00FF1FC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BB181C8D-CCA6-4B4C-9E0D-276245D8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CellBodyCentred">
    <w:name w:val="CellBodyCentred"/>
    <w:uiPriority w:val="99"/>
    <w:rsid w:val="00200D9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paragraph" w:customStyle="1" w:styleId="DL2">
    <w:name w:val="DL2"/>
    <w:aliases w:val="DashedList1"/>
    <w:uiPriority w:val="99"/>
    <w:rsid w:val="00043540"/>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4071759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08441398">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336175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46041655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7817935">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4721681">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55532097">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47223506">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246208">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164528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025160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5088860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1856075">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095003963">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E7446B-0448-4180-A733-C411EB560814}">
  <ds:schemaRefs>
    <ds:schemaRef ds:uri="office.server.policy"/>
  </ds:schemaRefs>
</ds:datastoreItem>
</file>

<file path=customXml/itemProps3.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4.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5.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BA5782A4-353A-4E3D-89F3-B15B8D0C3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2005</TotalTime>
  <Pages>7</Pages>
  <Words>1871</Words>
  <Characters>10669</Characters>
  <Application>Microsoft Office Word</Application>
  <DocSecurity>0</DocSecurity>
  <Lines>88</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12515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Yongho Seok</cp:lastModifiedBy>
  <cp:revision>88</cp:revision>
  <cp:lastPrinted>2010-05-04T00:47:00Z</cp:lastPrinted>
  <dcterms:created xsi:type="dcterms:W3CDTF">2019-01-11T23:55:00Z</dcterms:created>
  <dcterms:modified xsi:type="dcterms:W3CDTF">2019-07-14T22:02:00Z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