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6E23E5AF" w:rsidR="00D12542" w:rsidRDefault="00E67298" w:rsidP="00207FED">
            <w:pPr>
              <w:pStyle w:val="T2"/>
            </w:pPr>
            <w:r>
              <w:t>CID 42</w:t>
            </w:r>
            <w:r w:rsidR="00207FED">
              <w:t>28</w:t>
            </w:r>
          </w:p>
        </w:tc>
      </w:tr>
      <w:tr w:rsidR="00D12542" w14:paraId="4EA677C8" w14:textId="77777777" w:rsidTr="008A6911">
        <w:trPr>
          <w:trHeight w:val="359"/>
          <w:jc w:val="center"/>
        </w:trPr>
        <w:tc>
          <w:tcPr>
            <w:tcW w:w="5000" w:type="pct"/>
            <w:gridSpan w:val="5"/>
            <w:vAlign w:val="center"/>
          </w:tcPr>
          <w:p w14:paraId="74893440" w14:textId="6797EC51" w:rsidR="00D12542" w:rsidRDefault="00D12542" w:rsidP="00207FED">
            <w:pPr>
              <w:pStyle w:val="T2"/>
              <w:ind w:left="0"/>
              <w:rPr>
                <w:sz w:val="20"/>
              </w:rPr>
            </w:pPr>
            <w:r>
              <w:rPr>
                <w:sz w:val="20"/>
              </w:rPr>
              <w:t>Date:</w:t>
            </w:r>
            <w:r>
              <w:rPr>
                <w:b w:val="0"/>
                <w:sz w:val="20"/>
              </w:rPr>
              <w:t xml:space="preserve">  </w:t>
            </w:r>
            <w:r w:rsidR="00FD48BD">
              <w:rPr>
                <w:b w:val="0"/>
                <w:sz w:val="20"/>
              </w:rPr>
              <w:t>2019</w:t>
            </w:r>
            <w:r>
              <w:rPr>
                <w:b w:val="0"/>
                <w:sz w:val="20"/>
              </w:rPr>
              <w:t>-</w:t>
            </w:r>
            <w:r w:rsidR="008628EE">
              <w:rPr>
                <w:b w:val="0"/>
                <w:sz w:val="20"/>
              </w:rPr>
              <w:t>0</w:t>
            </w:r>
            <w:r w:rsidR="00207FED">
              <w:rPr>
                <w:b w:val="0"/>
                <w:sz w:val="20"/>
              </w:rPr>
              <w:t>5</w:t>
            </w:r>
            <w:r>
              <w:rPr>
                <w:b w:val="0"/>
                <w:sz w:val="20"/>
              </w:rPr>
              <w:t>-</w:t>
            </w:r>
            <w:r w:rsidR="008628EE">
              <w:rPr>
                <w:b w:val="0"/>
                <w:sz w:val="20"/>
              </w:rPr>
              <w:t>1</w:t>
            </w:r>
            <w:r w:rsidR="00207FED">
              <w:rPr>
                <w:b w:val="0"/>
                <w:sz w:val="20"/>
              </w:rPr>
              <w:t>3</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CB44A0" w:rsidRPr="00710525" w14:paraId="5390B74B" w14:textId="77777777" w:rsidTr="00E170AE">
        <w:trPr>
          <w:trHeight w:val="278"/>
          <w:jc w:val="center"/>
        </w:trPr>
        <w:tc>
          <w:tcPr>
            <w:tcW w:w="926" w:type="pct"/>
            <w:vAlign w:val="center"/>
          </w:tcPr>
          <w:p w14:paraId="417AC93A" w14:textId="77777777" w:rsidR="00CB44A0" w:rsidRPr="00710525" w:rsidRDefault="00CB44A0" w:rsidP="00E170AE">
            <w:pPr>
              <w:pStyle w:val="T2"/>
              <w:spacing w:after="0"/>
              <w:ind w:left="0" w:right="0"/>
              <w:rPr>
                <w:b w:val="0"/>
                <w:sz w:val="20"/>
              </w:rPr>
            </w:pPr>
          </w:p>
        </w:tc>
        <w:tc>
          <w:tcPr>
            <w:tcW w:w="631" w:type="pct"/>
            <w:vAlign w:val="center"/>
          </w:tcPr>
          <w:p w14:paraId="1E8689B1" w14:textId="77777777" w:rsidR="00CB44A0" w:rsidRPr="00710525" w:rsidRDefault="00CB44A0" w:rsidP="00E170AE">
            <w:pPr>
              <w:pStyle w:val="T2"/>
              <w:spacing w:after="0"/>
              <w:ind w:left="0" w:right="0"/>
              <w:rPr>
                <w:b w:val="0"/>
                <w:sz w:val="20"/>
              </w:rPr>
            </w:pPr>
          </w:p>
        </w:tc>
        <w:tc>
          <w:tcPr>
            <w:tcW w:w="723" w:type="pct"/>
            <w:vAlign w:val="center"/>
          </w:tcPr>
          <w:p w14:paraId="2A5D1A0D" w14:textId="77777777" w:rsidR="00CB44A0" w:rsidRPr="00710525" w:rsidRDefault="00CB44A0" w:rsidP="00E170AE">
            <w:pPr>
              <w:pStyle w:val="T2"/>
              <w:spacing w:after="0"/>
              <w:ind w:left="0" w:right="0"/>
              <w:rPr>
                <w:b w:val="0"/>
                <w:sz w:val="20"/>
              </w:rPr>
            </w:pPr>
          </w:p>
        </w:tc>
        <w:tc>
          <w:tcPr>
            <w:tcW w:w="1006" w:type="pct"/>
            <w:vAlign w:val="center"/>
          </w:tcPr>
          <w:p w14:paraId="50BD3AE4" w14:textId="77777777" w:rsidR="00CB44A0" w:rsidRPr="00C20372" w:rsidRDefault="00CB44A0" w:rsidP="00E170AE">
            <w:pPr>
              <w:pStyle w:val="T2"/>
              <w:spacing w:after="0"/>
              <w:ind w:left="0" w:right="0"/>
              <w:rPr>
                <w:b w:val="0"/>
                <w:sz w:val="16"/>
                <w:szCs w:val="16"/>
              </w:rPr>
            </w:pPr>
          </w:p>
        </w:tc>
        <w:tc>
          <w:tcPr>
            <w:tcW w:w="1714" w:type="pct"/>
            <w:vAlign w:val="center"/>
          </w:tcPr>
          <w:p w14:paraId="06891253" w14:textId="77777777" w:rsidR="00CB44A0" w:rsidRPr="00C20372" w:rsidRDefault="00CB44A0" w:rsidP="00E170AE">
            <w:pPr>
              <w:pStyle w:val="T2"/>
              <w:spacing w:after="0"/>
              <w:ind w:left="0" w:right="0"/>
              <w:rPr>
                <w:b w:val="0"/>
                <w:sz w:val="16"/>
                <w:szCs w:val="16"/>
              </w:rPr>
            </w:pPr>
          </w:p>
        </w:tc>
      </w:tr>
      <w:tr w:rsidR="001E35FE" w:rsidRPr="00710525" w14:paraId="21C1CFB2" w14:textId="77777777" w:rsidTr="00FC1CC6">
        <w:trPr>
          <w:trHeight w:val="278"/>
          <w:jc w:val="center"/>
        </w:trPr>
        <w:tc>
          <w:tcPr>
            <w:tcW w:w="926" w:type="pct"/>
            <w:vAlign w:val="center"/>
          </w:tcPr>
          <w:p w14:paraId="5F559F63" w14:textId="3F7DAC90" w:rsidR="001E35FE" w:rsidRPr="00710525" w:rsidRDefault="001E35FE" w:rsidP="001E35FE">
            <w:pPr>
              <w:pStyle w:val="T2"/>
              <w:spacing w:after="0"/>
              <w:ind w:left="0" w:right="0"/>
              <w:rPr>
                <w:b w:val="0"/>
                <w:sz w:val="20"/>
              </w:rPr>
            </w:pPr>
          </w:p>
        </w:tc>
        <w:tc>
          <w:tcPr>
            <w:tcW w:w="631" w:type="pct"/>
            <w:vAlign w:val="center"/>
          </w:tcPr>
          <w:p w14:paraId="72D08AEE" w14:textId="16EDE52D"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0D40D088"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485EDC05" w14:textId="77777777" w:rsidR="00321F96" w:rsidRDefault="00E653AD" w:rsidP="00EB00DF">
                            <w:pPr>
                              <w:jc w:val="both"/>
                            </w:pPr>
                            <w:r>
                              <w:t xml:space="preserve">This submission proposes resolutions to CID </w:t>
                            </w:r>
                            <w:r w:rsidR="00E67298">
                              <w:t>42</w:t>
                            </w:r>
                            <w:r w:rsidR="00321F96">
                              <w:t>28.</w:t>
                            </w:r>
                          </w:p>
                          <w:p w14:paraId="3A255DF9" w14:textId="7AD88C2D" w:rsidR="00E653AD" w:rsidRDefault="00E653AD" w:rsidP="00EB00DF">
                            <w:pPr>
                              <w:jc w:val="both"/>
                            </w:pPr>
                            <w:r>
                              <w:t>The</w:t>
                            </w:r>
                            <w:r>
                              <w:rPr>
                                <w:lang w:eastAsia="zh-CN"/>
                              </w:rPr>
                              <w:t xml:space="preserve"> CID is in reference to Comment database on </w:t>
                            </w:r>
                            <w:r w:rsidR="00E67298">
                              <w:t>Draft IEEE 802.11ay/D3</w:t>
                            </w:r>
                            <w:r>
                              <w:t>.0.</w:t>
                            </w:r>
                          </w:p>
                          <w:p w14:paraId="2131D4F9" w14:textId="77777777" w:rsidR="00E653AD" w:rsidRPr="00E67298" w:rsidRDefault="00E653AD" w:rsidP="00705089">
                            <w:pPr>
                              <w:jc w:val="both"/>
                              <w:rPr>
                                <w:bCs/>
                              </w:rPr>
                            </w:pPr>
                            <w:bookmarkStart w:id="0" w:name="OLE_LINK1"/>
                          </w:p>
                          <w:p w14:paraId="1DAB672B" w14:textId="7A2FE916" w:rsidR="00E67298" w:rsidRDefault="00E67298" w:rsidP="00705089">
                            <w:pPr>
                              <w:jc w:val="both"/>
                              <w:rPr>
                                <w:bCs/>
                                <w:lang w:val="en-US"/>
                              </w:rPr>
                            </w:pPr>
                            <w:r>
                              <w:rPr>
                                <w:bCs/>
                                <w:lang w:val="en-US"/>
                              </w:rPr>
                              <w:t>Revision 0: Initial proposal</w:t>
                            </w:r>
                          </w:p>
                          <w:p w14:paraId="07521803" w14:textId="77777777" w:rsidR="005A258F" w:rsidRDefault="005A258F" w:rsidP="00E170AE">
                            <w:pPr>
                              <w:jc w:val="both"/>
                              <w:rPr>
                                <w:bCs/>
                                <w:lang w:val="en-US"/>
                              </w:rPr>
                            </w:pPr>
                          </w:p>
                          <w:p w14:paraId="745CBC8F" w14:textId="77777777" w:rsidR="00321F96" w:rsidRDefault="00321F96" w:rsidP="00E170AE">
                            <w:pPr>
                              <w:jc w:val="both"/>
                              <w:rPr>
                                <w:bCs/>
                                <w:lang w:val="en-US"/>
                              </w:rPr>
                            </w:pPr>
                          </w:p>
                          <w:p w14:paraId="3606EACE" w14:textId="77777777" w:rsidR="00E170AE" w:rsidRDefault="00E170AE" w:rsidP="00705089">
                            <w:pPr>
                              <w:jc w:val="both"/>
                              <w:rPr>
                                <w:bCs/>
                                <w:lang w:val="en-US"/>
                              </w:rPr>
                            </w:pPr>
                          </w:p>
                          <w:p w14:paraId="53A19DCF" w14:textId="77777777" w:rsidR="00E67298" w:rsidRDefault="00E67298" w:rsidP="00705089">
                            <w:pPr>
                              <w:jc w:val="both"/>
                              <w:rPr>
                                <w:bCs/>
                                <w:lang w:val="en-US"/>
                              </w:rPr>
                            </w:pPr>
                          </w:p>
                          <w:bookmarkEnd w:id="0"/>
                          <w:p w14:paraId="2E5FFEA9" w14:textId="77777777" w:rsidR="00E653AD" w:rsidRPr="00511A4D" w:rsidRDefault="00E653AD"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485EDC05" w14:textId="77777777" w:rsidR="00321F96" w:rsidRDefault="00E653AD" w:rsidP="00EB00DF">
                      <w:pPr>
                        <w:jc w:val="both"/>
                      </w:pPr>
                      <w:r>
                        <w:t xml:space="preserve">This submission proposes resolutions to CID </w:t>
                      </w:r>
                      <w:r w:rsidR="00E67298">
                        <w:t>42</w:t>
                      </w:r>
                      <w:r w:rsidR="00321F96">
                        <w:t>28.</w:t>
                      </w:r>
                    </w:p>
                    <w:p w14:paraId="3A255DF9" w14:textId="7AD88C2D" w:rsidR="00E653AD" w:rsidRDefault="00E653AD" w:rsidP="00EB00DF">
                      <w:pPr>
                        <w:jc w:val="both"/>
                      </w:pPr>
                      <w:r>
                        <w:t>The</w:t>
                      </w:r>
                      <w:r>
                        <w:rPr>
                          <w:lang w:eastAsia="zh-CN"/>
                        </w:rPr>
                        <w:t xml:space="preserve"> CID is </w:t>
                      </w:r>
                      <w:proofErr w:type="gramStart"/>
                      <w:r>
                        <w:rPr>
                          <w:lang w:eastAsia="zh-CN"/>
                        </w:rPr>
                        <w:t>in reference to</w:t>
                      </w:r>
                      <w:proofErr w:type="gramEnd"/>
                      <w:r>
                        <w:rPr>
                          <w:lang w:eastAsia="zh-CN"/>
                        </w:rPr>
                        <w:t xml:space="preserve"> Comment database on </w:t>
                      </w:r>
                      <w:r w:rsidR="00E67298">
                        <w:t>Draft IEEE 802.11ay/D3</w:t>
                      </w:r>
                      <w:r>
                        <w:t>.0.</w:t>
                      </w:r>
                    </w:p>
                    <w:p w14:paraId="2131D4F9" w14:textId="77777777" w:rsidR="00E653AD" w:rsidRPr="00E67298" w:rsidRDefault="00E653AD" w:rsidP="00705089">
                      <w:pPr>
                        <w:jc w:val="both"/>
                        <w:rPr>
                          <w:bCs/>
                        </w:rPr>
                      </w:pPr>
                      <w:bookmarkStart w:id="1" w:name="OLE_LINK1"/>
                    </w:p>
                    <w:p w14:paraId="1DAB672B" w14:textId="7A2FE916" w:rsidR="00E67298" w:rsidRDefault="00E67298" w:rsidP="00705089">
                      <w:pPr>
                        <w:jc w:val="both"/>
                        <w:rPr>
                          <w:bCs/>
                          <w:lang w:val="en-US"/>
                        </w:rPr>
                      </w:pPr>
                      <w:r>
                        <w:rPr>
                          <w:bCs/>
                          <w:lang w:val="en-US"/>
                        </w:rPr>
                        <w:t>Revision 0: Initial proposal</w:t>
                      </w:r>
                    </w:p>
                    <w:p w14:paraId="07521803" w14:textId="77777777" w:rsidR="005A258F" w:rsidRDefault="005A258F" w:rsidP="00E170AE">
                      <w:pPr>
                        <w:jc w:val="both"/>
                        <w:rPr>
                          <w:bCs/>
                          <w:lang w:val="en-US"/>
                        </w:rPr>
                      </w:pPr>
                    </w:p>
                    <w:p w14:paraId="745CBC8F" w14:textId="77777777" w:rsidR="00321F96" w:rsidRDefault="00321F96" w:rsidP="00E170AE">
                      <w:pPr>
                        <w:jc w:val="both"/>
                        <w:rPr>
                          <w:bCs/>
                          <w:lang w:val="en-US"/>
                        </w:rPr>
                      </w:pPr>
                    </w:p>
                    <w:p w14:paraId="3606EACE" w14:textId="77777777" w:rsidR="00E170AE" w:rsidRDefault="00E170AE" w:rsidP="00705089">
                      <w:pPr>
                        <w:jc w:val="both"/>
                        <w:rPr>
                          <w:bCs/>
                          <w:lang w:val="en-US"/>
                        </w:rPr>
                      </w:pPr>
                    </w:p>
                    <w:p w14:paraId="53A19DCF" w14:textId="77777777" w:rsidR="00E67298" w:rsidRDefault="00E67298" w:rsidP="00705089">
                      <w:pPr>
                        <w:jc w:val="both"/>
                        <w:rPr>
                          <w:bCs/>
                          <w:lang w:val="en-US"/>
                        </w:rPr>
                      </w:pPr>
                    </w:p>
                    <w:bookmarkEnd w:id="1"/>
                    <w:p w14:paraId="2E5FFEA9" w14:textId="77777777" w:rsidR="00E653AD" w:rsidRPr="00511A4D" w:rsidRDefault="00E653AD"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4477"/>
        <w:gridCol w:w="2610"/>
        <w:gridCol w:w="1823"/>
      </w:tblGrid>
      <w:tr w:rsidR="00066A0A" w14:paraId="05CEA416" w14:textId="77777777" w:rsidTr="0064056C">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r>
              <w:rPr>
                <w:rFonts w:ascii="Arial" w:hAnsi="Arial" w:cs="Arial"/>
                <w:b/>
                <w:bCs/>
                <w:sz w:val="20"/>
              </w:rPr>
              <w:t>PP.LL</w:t>
            </w:r>
          </w:p>
        </w:tc>
        <w:tc>
          <w:tcPr>
            <w:tcW w:w="447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261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823"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E343A" w14:paraId="21AD37DF" w14:textId="77777777" w:rsidTr="0064056C">
        <w:trPr>
          <w:trHeight w:val="2078"/>
        </w:trPr>
        <w:tc>
          <w:tcPr>
            <w:tcW w:w="697" w:type="dxa"/>
            <w:shd w:val="clear" w:color="auto" w:fill="auto"/>
            <w:hideMark/>
          </w:tcPr>
          <w:p w14:paraId="5E0CC51C" w14:textId="77777777" w:rsidR="000E343A" w:rsidRDefault="000E343A" w:rsidP="00E170AE">
            <w:pPr>
              <w:jc w:val="right"/>
              <w:rPr>
                <w:rFonts w:ascii="Arial" w:eastAsiaTheme="minorEastAsia" w:hAnsi="Arial" w:cs="Arial"/>
                <w:sz w:val="20"/>
                <w:lang w:val="en-US" w:eastAsia="ja-JP"/>
              </w:rPr>
            </w:pPr>
          </w:p>
          <w:p w14:paraId="2AF2BDAE" w14:textId="1D03AFEC" w:rsidR="000E343A" w:rsidRDefault="0067671C" w:rsidP="00E170AE">
            <w:pPr>
              <w:rPr>
                <w:rFonts w:ascii="Arial" w:eastAsiaTheme="minorEastAsia" w:hAnsi="Arial" w:cs="Arial"/>
                <w:sz w:val="20"/>
                <w:lang w:val="en-US" w:eastAsia="ja-JP"/>
              </w:rPr>
            </w:pPr>
            <w:r>
              <w:rPr>
                <w:rFonts w:ascii="Arial" w:eastAsiaTheme="minorEastAsia" w:hAnsi="Arial" w:cs="Arial"/>
                <w:sz w:val="20"/>
                <w:lang w:val="en-US" w:eastAsia="ja-JP"/>
              </w:rPr>
              <w:t>4219</w:t>
            </w:r>
          </w:p>
          <w:p w14:paraId="3D639560" w14:textId="77777777" w:rsidR="000E343A" w:rsidRPr="00EB00DF" w:rsidRDefault="000E343A" w:rsidP="00E170AE">
            <w:pPr>
              <w:rPr>
                <w:rFonts w:ascii="Arial" w:eastAsiaTheme="minorEastAsia" w:hAnsi="Arial" w:cs="Arial"/>
                <w:sz w:val="20"/>
                <w:lang w:val="en-US" w:eastAsia="ja-JP"/>
              </w:rPr>
            </w:pPr>
          </w:p>
        </w:tc>
        <w:tc>
          <w:tcPr>
            <w:tcW w:w="653" w:type="dxa"/>
            <w:shd w:val="clear" w:color="auto" w:fill="auto"/>
          </w:tcPr>
          <w:p w14:paraId="3066638F" w14:textId="080FD0F8" w:rsidR="000E343A" w:rsidRPr="00066A0A" w:rsidRDefault="0064056C" w:rsidP="0064056C">
            <w:pPr>
              <w:jc w:val="right"/>
              <w:rPr>
                <w:rFonts w:ascii="Arial" w:hAnsi="Arial" w:cs="Arial"/>
                <w:sz w:val="20"/>
              </w:rPr>
            </w:pPr>
            <w:r>
              <w:rPr>
                <w:rFonts w:ascii="Arial" w:hAnsi="Arial" w:cs="Arial"/>
                <w:sz w:val="20"/>
              </w:rPr>
              <w:t>763</w:t>
            </w:r>
            <w:r w:rsidR="0067671C">
              <w:rPr>
                <w:rFonts w:ascii="Arial" w:hAnsi="Arial" w:cs="Arial"/>
                <w:sz w:val="20"/>
              </w:rPr>
              <w:t>.0</w:t>
            </w:r>
            <w:r>
              <w:rPr>
                <w:rFonts w:ascii="Arial" w:hAnsi="Arial" w:cs="Arial"/>
                <w:sz w:val="20"/>
              </w:rPr>
              <w:t>3</w:t>
            </w:r>
          </w:p>
        </w:tc>
        <w:tc>
          <w:tcPr>
            <w:tcW w:w="4477" w:type="dxa"/>
            <w:shd w:val="clear" w:color="auto" w:fill="auto"/>
          </w:tcPr>
          <w:p w14:paraId="63063D10" w14:textId="6E984A52" w:rsidR="000E343A" w:rsidRDefault="0064056C" w:rsidP="00E170AE">
            <w:pPr>
              <w:rPr>
                <w:rFonts w:ascii="Arial" w:hAnsi="Arial" w:cs="Arial"/>
                <w:sz w:val="20"/>
              </w:rPr>
            </w:pPr>
            <w:r w:rsidRPr="0064056C">
              <w:rPr>
                <w:rFonts w:ascii="Arial" w:hAnsi="Arial" w:cs="Arial"/>
                <w:sz w:val="20"/>
              </w:rPr>
              <w:t xml:space="preserve">How we can form </w:t>
            </w:r>
            <w:proofErr w:type="spellStart"/>
            <w:r w:rsidRPr="0064056C">
              <w:rPr>
                <w:rFonts w:ascii="Arial" w:hAnsi="Arial" w:cs="Arial"/>
                <w:sz w:val="20"/>
              </w:rPr>
              <w:t>Distribuiton</w:t>
            </w:r>
            <w:proofErr w:type="spellEnd"/>
            <w:r w:rsidRPr="0064056C">
              <w:rPr>
                <w:rFonts w:ascii="Arial" w:hAnsi="Arial" w:cs="Arial"/>
                <w:sz w:val="20"/>
              </w:rPr>
              <w:t xml:space="preserve"> Network as described in 11-17/1321 are still not clear from the current specification. Per 11-18/1801, technical components to form Distribution Network are described. In addition to it, it should be a good idea to have some example practice how the TDD channel access is actually used to form Distribution Nodes, in order to make it more reader friendly.</w:t>
            </w:r>
          </w:p>
        </w:tc>
        <w:tc>
          <w:tcPr>
            <w:tcW w:w="2610" w:type="dxa"/>
            <w:shd w:val="clear" w:color="auto" w:fill="auto"/>
          </w:tcPr>
          <w:p w14:paraId="12FD10E3" w14:textId="003EAD67" w:rsidR="000E343A" w:rsidRDefault="0064056C" w:rsidP="0067671C">
            <w:pPr>
              <w:rPr>
                <w:rFonts w:ascii="Arial" w:hAnsi="Arial" w:cs="Arial"/>
                <w:sz w:val="20"/>
              </w:rPr>
            </w:pPr>
            <w:r w:rsidRPr="0064056C">
              <w:rPr>
                <w:rFonts w:ascii="Arial" w:hAnsi="Arial" w:cs="Arial"/>
                <w:sz w:val="20"/>
              </w:rPr>
              <w:t>Please add an example implementation practice to form distribution network in Annex. Commenter is willing to provide a resolution text.</w:t>
            </w:r>
          </w:p>
        </w:tc>
        <w:tc>
          <w:tcPr>
            <w:tcW w:w="1823" w:type="dxa"/>
            <w:shd w:val="clear" w:color="auto" w:fill="auto"/>
            <w:hideMark/>
          </w:tcPr>
          <w:p w14:paraId="117D89A1" w14:textId="48E23818" w:rsidR="000E343A" w:rsidRDefault="0064056C" w:rsidP="00E170AE">
            <w:pPr>
              <w:rPr>
                <w:rFonts w:ascii="Arial" w:hAnsi="Arial" w:cs="Arial"/>
                <w:sz w:val="20"/>
              </w:rPr>
            </w:pPr>
            <w:r>
              <w:rPr>
                <w:rFonts w:ascii="Arial" w:hAnsi="Arial" w:cs="Arial"/>
                <w:sz w:val="20"/>
              </w:rPr>
              <w:t>Revised</w:t>
            </w:r>
            <w:r w:rsidR="000E343A">
              <w:rPr>
                <w:rFonts w:ascii="Arial" w:hAnsi="Arial" w:cs="Arial"/>
                <w:sz w:val="20"/>
              </w:rPr>
              <w:t>:</w:t>
            </w:r>
          </w:p>
          <w:p w14:paraId="11C084A4" w14:textId="740B0FC5" w:rsidR="000E343A" w:rsidRPr="00E7447D" w:rsidRDefault="0064056C" w:rsidP="0064056C">
            <w:pPr>
              <w:rPr>
                <w:rFonts w:ascii="Arial" w:eastAsiaTheme="minorEastAsia" w:hAnsi="Arial" w:cs="Arial"/>
                <w:sz w:val="20"/>
                <w:lang w:eastAsia="ja-JP"/>
              </w:rPr>
            </w:pPr>
            <w:r>
              <w:rPr>
                <w:rFonts w:ascii="Arial" w:hAnsi="Arial" w:cs="Arial"/>
                <w:sz w:val="20"/>
              </w:rPr>
              <w:t>Implement changes suggested by 11-</w:t>
            </w:r>
            <w:r w:rsidR="008F2169">
              <w:rPr>
                <w:rFonts w:ascii="Arial" w:hAnsi="Arial" w:cs="Arial"/>
                <w:sz w:val="20"/>
              </w:rPr>
              <w:t>1</w:t>
            </w:r>
            <w:r>
              <w:rPr>
                <w:rFonts w:ascii="Arial" w:hAnsi="Arial" w:cs="Arial"/>
                <w:sz w:val="20"/>
              </w:rPr>
              <w:t>9/</w:t>
            </w:r>
            <w:r w:rsidR="008F2169">
              <w:rPr>
                <w:rFonts w:ascii="Arial" w:hAnsi="Arial" w:cs="Arial"/>
                <w:sz w:val="20"/>
              </w:rPr>
              <w:t>759</w:t>
            </w:r>
            <w:r w:rsidR="00D47768" w:rsidRPr="00D47768">
              <w:rPr>
                <w:rFonts w:ascii="Arial" w:hAnsi="Arial" w:cs="Arial"/>
                <w:sz w:val="20"/>
              </w:rPr>
              <w:t>.</w:t>
            </w:r>
          </w:p>
        </w:tc>
      </w:tr>
    </w:tbl>
    <w:p w14:paraId="5D1298BF" w14:textId="691CBDAB" w:rsidR="00386DED" w:rsidRDefault="00386DED" w:rsidP="007A4054">
      <w:pPr>
        <w:rPr>
          <w:sz w:val="28"/>
        </w:rPr>
      </w:pPr>
    </w:p>
    <w:p w14:paraId="43B1AD70" w14:textId="77777777" w:rsidR="00066A0A" w:rsidRDefault="00066A0A" w:rsidP="00EC1BED">
      <w:pPr>
        <w:pStyle w:val="Heading1"/>
      </w:pPr>
      <w:r w:rsidRPr="007A4054">
        <w:t xml:space="preserve">Discussion: </w:t>
      </w:r>
    </w:p>
    <w:p w14:paraId="6DE82B45" w14:textId="77777777" w:rsidR="003E2B6F" w:rsidRDefault="003E2B6F" w:rsidP="00C617D6"/>
    <w:p w14:paraId="35D72EEE" w14:textId="73EFE84F" w:rsidR="00A951F1" w:rsidRDefault="003E2B6F" w:rsidP="00C617D6">
      <w:r>
        <w:t xml:space="preserve">The commenter is asking to </w:t>
      </w:r>
      <w:r w:rsidR="0067671C">
        <w:t xml:space="preserve">add </w:t>
      </w:r>
      <w:r w:rsidR="00A951F1">
        <w:t>distribution network example leveraging 802.11ay STA. It is reasonable to show example implementation</w:t>
      </w:r>
      <w:r w:rsidR="0035702E">
        <w:t xml:space="preserve"> in Annex</w:t>
      </w:r>
      <w:r w:rsidR="00A951F1">
        <w:t>.</w:t>
      </w:r>
    </w:p>
    <w:p w14:paraId="481D111C" w14:textId="77777777" w:rsidR="00386DED" w:rsidRDefault="00386DED" w:rsidP="00386DED">
      <w:pPr>
        <w:rPr>
          <w:sz w:val="21"/>
        </w:rPr>
      </w:pPr>
    </w:p>
    <w:p w14:paraId="6285490D" w14:textId="1C28DFEE" w:rsidR="0067671C" w:rsidRDefault="00D47768" w:rsidP="0089476E">
      <w:pPr>
        <w:pStyle w:val="Heading1"/>
      </w:pPr>
      <w:r>
        <w:t>Proposed resolution</w:t>
      </w:r>
      <w:r w:rsidR="00A84C65">
        <w:t>:</w:t>
      </w:r>
    </w:p>
    <w:p w14:paraId="6723740B" w14:textId="77777777" w:rsidR="00D47768" w:rsidRDefault="00D47768" w:rsidP="00D47768"/>
    <w:p w14:paraId="24744595" w14:textId="77777777" w:rsidR="008E4A2A" w:rsidRDefault="008E4A2A" w:rsidP="008E4A2A">
      <w:pPr>
        <w:rPr>
          <w:rFonts w:ascii="Arial" w:hAnsi="Arial" w:cs="Arial"/>
          <w:b/>
          <w:bCs/>
          <w:lang w:val="en-US" w:eastAsia="ko-KR"/>
        </w:rPr>
      </w:pPr>
    </w:p>
    <w:p w14:paraId="50A454F5" w14:textId="77777777" w:rsidR="00ED6615" w:rsidRDefault="008E4A2A" w:rsidP="008E4A2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w:t>
      </w:r>
      <w:r w:rsidR="00ED6615">
        <w:rPr>
          <w:b/>
          <w:bCs/>
          <w:i/>
          <w:iCs/>
          <w:color w:val="4F6228" w:themeColor="accent3" w:themeShade="80"/>
          <w:sz w:val="28"/>
          <w:lang w:eastAsia="ko-KR"/>
        </w:rPr>
        <w:t>Insert the following new Annex to the end of the 802.11ay draft specification.</w:t>
      </w:r>
    </w:p>
    <w:p w14:paraId="02DCD5ED" w14:textId="77777777" w:rsidR="00ED6615" w:rsidRDefault="00ED6615" w:rsidP="008E4A2A">
      <w:pPr>
        <w:rPr>
          <w:rFonts w:ascii="Arial" w:hAnsi="Arial" w:cs="Arial"/>
          <w:b/>
          <w:bCs/>
          <w:lang w:eastAsia="ko-KR"/>
        </w:rPr>
      </w:pPr>
    </w:p>
    <w:p w14:paraId="56D9D80F" w14:textId="2788BB0C" w:rsidR="00ED6615" w:rsidRDefault="00BA01E9" w:rsidP="00ED6615">
      <w:pPr>
        <w:pStyle w:val="AN"/>
        <w:rPr>
          <w:w w:val="100"/>
        </w:rPr>
      </w:pPr>
      <w:bookmarkStart w:id="2" w:name="RTF32353132363a20414e2c416e"/>
      <w:r>
        <w:rPr>
          <w:w w:val="100"/>
        </w:rPr>
        <w:t>Annex AA</w:t>
      </w:r>
    </w:p>
    <w:bookmarkEnd w:id="2"/>
    <w:p w14:paraId="7E42A045" w14:textId="5F0D8B2C" w:rsidR="00ED6615" w:rsidRDefault="00ED6615" w:rsidP="00ED6615">
      <w:pPr>
        <w:pStyle w:val="Nor"/>
        <w:rPr>
          <w:w w:val="100"/>
        </w:rPr>
      </w:pPr>
      <w:r>
        <w:rPr>
          <w:w w:val="100"/>
        </w:rPr>
        <w:t>(informative)</w:t>
      </w:r>
    </w:p>
    <w:p w14:paraId="2DB7A68E" w14:textId="4E76B826" w:rsidR="00ED6615" w:rsidRDefault="009233BC" w:rsidP="00ED6615">
      <w:pPr>
        <w:pStyle w:val="AT"/>
        <w:rPr>
          <w:w w:val="100"/>
        </w:rPr>
      </w:pPr>
      <w:r>
        <w:rPr>
          <w:w w:val="100"/>
        </w:rPr>
        <w:t xml:space="preserve">Mesh topology </w:t>
      </w:r>
      <w:r w:rsidR="00ED6615">
        <w:rPr>
          <w:w w:val="100"/>
        </w:rPr>
        <w:t xml:space="preserve">network </w:t>
      </w:r>
      <w:r w:rsidR="00414340">
        <w:rPr>
          <w:w w:val="100"/>
        </w:rPr>
        <w:t xml:space="preserve">implementation </w:t>
      </w:r>
      <w:r w:rsidR="00ED6615">
        <w:rPr>
          <w:w w:val="100"/>
        </w:rPr>
        <w:t>using DMG</w:t>
      </w:r>
      <w:r w:rsidR="00414340">
        <w:rPr>
          <w:w w:val="100"/>
        </w:rPr>
        <w:t xml:space="preserve"> STA</w:t>
      </w:r>
    </w:p>
    <w:p w14:paraId="1C94FC43" w14:textId="22EB5C6E" w:rsidR="00ED6615" w:rsidRPr="00ED6615" w:rsidRDefault="00BA01E9" w:rsidP="00ED6615">
      <w:pPr>
        <w:pStyle w:val="AH1"/>
        <w:rPr>
          <w:w w:val="100"/>
        </w:rPr>
      </w:pPr>
      <w:r>
        <w:rPr>
          <w:w w:val="100"/>
        </w:rPr>
        <w:t>AA</w:t>
      </w:r>
      <w:r w:rsidR="00ED6615">
        <w:rPr>
          <w:w w:val="100"/>
        </w:rPr>
        <w:t xml:space="preserve">.1 </w:t>
      </w:r>
      <w:r w:rsidR="00ED6615" w:rsidRPr="00ED6615">
        <w:rPr>
          <w:w w:val="100"/>
        </w:rPr>
        <w:t>General</w:t>
      </w:r>
    </w:p>
    <w:p w14:paraId="1547F938" w14:textId="1B6DA53B" w:rsidR="00BA01E9" w:rsidRDefault="00BA01E9" w:rsidP="00BA01E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purpose of this annex is to show an example implementation of the mesh topology network using </w:t>
      </w:r>
      <w:r w:rsidR="00F47E02">
        <w:rPr>
          <w:rFonts w:ascii="TimesNewRomanPSMT" w:hAnsi="TimesNewRomanPSMT" w:cs="TimesNewRomanPSMT"/>
          <w:sz w:val="20"/>
          <w:lang w:val="en-US" w:eastAsia="ko-KR"/>
        </w:rPr>
        <w:t>wireless devices that implement DMG STAs</w:t>
      </w:r>
      <w:r>
        <w:rPr>
          <w:rFonts w:ascii="TimesNewRomanPSMT" w:hAnsi="TimesNewRomanPSMT" w:cs="TimesNewRomanPSMT"/>
          <w:sz w:val="20"/>
          <w:lang w:val="en-US" w:eastAsia="ko-KR"/>
        </w:rPr>
        <w:t xml:space="preserve">. Mesh topology network is useful when multiple </w:t>
      </w:r>
      <w:r w:rsidR="00F47E02">
        <w:rPr>
          <w:rFonts w:ascii="TimesNewRomanPSMT" w:hAnsi="TimesNewRomanPSMT" w:cs="TimesNewRomanPSMT"/>
          <w:sz w:val="20"/>
          <w:lang w:val="en-US" w:eastAsia="ko-KR"/>
        </w:rPr>
        <w:t>wireless devices</w:t>
      </w:r>
      <w:r>
        <w:rPr>
          <w:rFonts w:ascii="TimesNewRomanPSMT" w:hAnsi="TimesNewRomanPSMT" w:cs="TimesNewRomanPSMT"/>
          <w:sz w:val="20"/>
          <w:lang w:val="en-US" w:eastAsia="ko-KR"/>
        </w:rPr>
        <w:t xml:space="preserve"> are operating in neighborhood and </w:t>
      </w:r>
      <w:r w:rsidR="00F47E02">
        <w:rPr>
          <w:rFonts w:ascii="TimesNewRomanPSMT" w:hAnsi="TimesNewRomanPSMT" w:cs="TimesNewRomanPSMT"/>
          <w:sz w:val="20"/>
          <w:lang w:val="en-US" w:eastAsia="ko-KR"/>
        </w:rPr>
        <w:t xml:space="preserve">they </w:t>
      </w:r>
      <w:r>
        <w:rPr>
          <w:rFonts w:ascii="TimesNewRomanPSMT" w:hAnsi="TimesNewRomanPSMT" w:cs="TimesNewRomanPSMT"/>
          <w:sz w:val="20"/>
          <w:lang w:val="en-US" w:eastAsia="ko-KR"/>
        </w:rPr>
        <w:t xml:space="preserve">are seeking for End-to-End communication path over wireless link opportunistically. Further, once </w:t>
      </w:r>
      <w:r w:rsidR="00F47E02">
        <w:rPr>
          <w:rFonts w:ascii="TimesNewRomanPSMT" w:hAnsi="TimesNewRomanPSMT" w:cs="TimesNewRomanPSMT"/>
          <w:sz w:val="20"/>
          <w:lang w:val="en-US" w:eastAsia="ko-KR"/>
        </w:rPr>
        <w:t xml:space="preserve">wireless devices </w:t>
      </w:r>
      <w:r>
        <w:rPr>
          <w:rFonts w:ascii="TimesNewRomanPSMT" w:hAnsi="TimesNewRomanPSMT" w:cs="TimesNewRomanPSMT"/>
          <w:sz w:val="20"/>
          <w:lang w:val="en-US" w:eastAsia="ko-KR"/>
        </w:rPr>
        <w:t>form mesh topology network, it is possible</w:t>
      </w:r>
      <w:r w:rsidR="00953A18">
        <w:rPr>
          <w:rFonts w:ascii="TimesNewRomanPSMT" w:hAnsi="TimesNewRomanPSMT" w:cs="TimesNewRomanPSMT"/>
          <w:sz w:val="20"/>
          <w:lang w:val="en-US" w:eastAsia="ko-KR"/>
        </w:rPr>
        <w:t xml:space="preserve"> for the system</w:t>
      </w:r>
      <w:r>
        <w:rPr>
          <w:rFonts w:ascii="TimesNewRomanPSMT" w:hAnsi="TimesNewRomanPSMT" w:cs="TimesNewRomanPSMT"/>
          <w:sz w:val="20"/>
          <w:lang w:val="en-US" w:eastAsia="ko-KR"/>
        </w:rPr>
        <w:t xml:space="preserve"> to run routing protocol to discover efficient End-to-End communication path over multiple </w:t>
      </w:r>
      <w:r w:rsidR="00953A18">
        <w:rPr>
          <w:rFonts w:ascii="TimesNewRomanPSMT" w:hAnsi="TimesNewRomanPSMT" w:cs="TimesNewRomanPSMT"/>
          <w:sz w:val="20"/>
          <w:lang w:val="en-US" w:eastAsia="ko-KR"/>
        </w:rPr>
        <w:t>wireless links.</w:t>
      </w:r>
    </w:p>
    <w:p w14:paraId="4BC8BE20" w14:textId="77777777" w:rsidR="00953A18" w:rsidRDefault="00953A18" w:rsidP="00BA01E9">
      <w:pPr>
        <w:autoSpaceDE w:val="0"/>
        <w:autoSpaceDN w:val="0"/>
        <w:adjustRightInd w:val="0"/>
        <w:rPr>
          <w:rFonts w:ascii="TimesNewRomanPSMT" w:hAnsi="TimesNewRomanPSMT" w:cs="TimesNewRomanPSMT"/>
          <w:sz w:val="20"/>
          <w:lang w:val="en-US" w:eastAsia="ko-KR"/>
        </w:rPr>
      </w:pPr>
    </w:p>
    <w:p w14:paraId="6F32A82A" w14:textId="44AD7A39" w:rsidR="00953A18" w:rsidRDefault="00953A18" w:rsidP="00BA01E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Figure AA-1 shows an example of a mesh topology network using </w:t>
      </w:r>
      <w:r w:rsidR="00F47E02">
        <w:rPr>
          <w:rFonts w:ascii="TimesNewRomanPSMT" w:hAnsi="TimesNewRomanPSMT" w:cs="TimesNewRomanPSMT"/>
          <w:sz w:val="20"/>
          <w:lang w:val="en-US" w:eastAsia="ko-KR"/>
        </w:rPr>
        <w:t>wireless devices that implement DMG STAs</w:t>
      </w:r>
      <w:r>
        <w:rPr>
          <w:rFonts w:ascii="TimesNewRomanPSMT" w:hAnsi="TimesNewRomanPSMT" w:cs="TimesNewRomanPSMT"/>
          <w:sz w:val="20"/>
          <w:lang w:val="en-US" w:eastAsia="ko-KR"/>
        </w:rPr>
        <w:t>.</w:t>
      </w:r>
    </w:p>
    <w:p w14:paraId="61807BC5" w14:textId="77777777" w:rsidR="00953A18" w:rsidRDefault="00953A18" w:rsidP="00BA01E9">
      <w:pPr>
        <w:autoSpaceDE w:val="0"/>
        <w:autoSpaceDN w:val="0"/>
        <w:adjustRightInd w:val="0"/>
        <w:rPr>
          <w:rFonts w:ascii="TimesNewRomanPSMT" w:hAnsi="TimesNewRomanPSMT" w:cs="TimesNewRomanPSMT"/>
          <w:sz w:val="20"/>
          <w:lang w:val="en-US" w:eastAsia="ko-KR"/>
        </w:rPr>
      </w:pPr>
    </w:p>
    <w:p w14:paraId="0E23C2AA" w14:textId="76A4705B" w:rsidR="00B54C6C" w:rsidRDefault="005827B2" w:rsidP="00B54C6C">
      <w:pPr>
        <w:autoSpaceDE w:val="0"/>
        <w:autoSpaceDN w:val="0"/>
        <w:adjustRightInd w:val="0"/>
        <w:jc w:val="center"/>
        <w:rPr>
          <w:rFonts w:ascii="TimesNewRomanPSMT" w:hAnsi="TimesNewRomanPSMT" w:cs="TimesNewRomanPSMT"/>
          <w:sz w:val="20"/>
          <w:lang w:val="en-US" w:eastAsia="ko-KR"/>
        </w:rPr>
      </w:pPr>
      <w:r>
        <w:object w:dxaOrig="12361" w:dyaOrig="7185" w14:anchorId="42E43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75pt;height:222.05pt" o:ole="">
            <v:imagedata r:id="rId8" o:title=""/>
          </v:shape>
          <o:OLEObject Type="Embed" ProgID="Visio.Drawing.15" ShapeID="_x0000_i1025" DrawAspect="Content" ObjectID="_1619337726" r:id="rId9"/>
        </w:object>
      </w:r>
    </w:p>
    <w:p w14:paraId="15FB8559" w14:textId="5FFD5BA9" w:rsidR="00B54C6C" w:rsidRPr="0094295B" w:rsidRDefault="00B54C6C" w:rsidP="00B54C6C">
      <w:pPr>
        <w:pStyle w:val="FigTitle"/>
      </w:pPr>
      <w:r>
        <w:rPr>
          <w:w w:val="100"/>
        </w:rPr>
        <w:t>Figure AA-1—</w:t>
      </w:r>
      <w:r w:rsidR="00760A73">
        <w:rPr>
          <w:w w:val="100"/>
        </w:rPr>
        <w:t xml:space="preserve"> Example of a m</w:t>
      </w:r>
      <w:r>
        <w:rPr>
          <w:w w:val="100"/>
        </w:rPr>
        <w:t xml:space="preserve">esh topology network using DMG STAs </w:t>
      </w:r>
    </w:p>
    <w:p w14:paraId="36659A1F" w14:textId="77777777" w:rsidR="00BA01E9" w:rsidRDefault="00BA01E9" w:rsidP="00BA01E9">
      <w:pPr>
        <w:autoSpaceDE w:val="0"/>
        <w:autoSpaceDN w:val="0"/>
        <w:adjustRightInd w:val="0"/>
        <w:rPr>
          <w:rFonts w:ascii="TimesNewRomanPSMT" w:hAnsi="TimesNewRomanPSMT" w:cs="TimesNewRomanPSMT"/>
          <w:sz w:val="20"/>
          <w:lang w:val="en-US" w:eastAsia="ko-KR"/>
        </w:rPr>
      </w:pPr>
    </w:p>
    <w:p w14:paraId="6C7253AC" w14:textId="773F6C6B" w:rsidR="00953A18" w:rsidRPr="00ED6615" w:rsidRDefault="00953A18" w:rsidP="00953A18">
      <w:pPr>
        <w:pStyle w:val="AH1"/>
        <w:rPr>
          <w:w w:val="100"/>
        </w:rPr>
      </w:pPr>
      <w:r>
        <w:rPr>
          <w:w w:val="100"/>
        </w:rPr>
        <w:t>AA.2 Mesh topology network consists of multiple BSSs</w:t>
      </w:r>
    </w:p>
    <w:p w14:paraId="76222C49" w14:textId="60560CBD" w:rsidR="002B5D68" w:rsidRDefault="00953A18" w:rsidP="00953A1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In a DMG </w:t>
      </w:r>
      <w:r w:rsidR="00D00D0E">
        <w:rPr>
          <w:rFonts w:ascii="TimesNewRomanPSMT" w:hAnsi="TimesNewRomanPSMT" w:cs="TimesNewRomanPSMT"/>
          <w:sz w:val="20"/>
          <w:lang w:val="en-US" w:eastAsia="ko-KR"/>
        </w:rPr>
        <w:t xml:space="preserve">infrastructure </w:t>
      </w:r>
      <w:r>
        <w:rPr>
          <w:rFonts w:ascii="TimesNewRomanPSMT" w:hAnsi="TimesNewRomanPSMT" w:cs="TimesNewRomanPSMT"/>
          <w:sz w:val="20"/>
          <w:lang w:val="en-US" w:eastAsia="ko-KR"/>
        </w:rPr>
        <w:t xml:space="preserve">BSS, </w:t>
      </w:r>
      <w:r w:rsidR="002B5D68">
        <w:rPr>
          <w:rFonts w:ascii="TimesNewRomanPSMT" w:hAnsi="TimesNewRomanPSMT" w:cs="TimesNewRomanPSMT"/>
          <w:sz w:val="20"/>
          <w:lang w:val="en-US" w:eastAsia="ko-KR"/>
        </w:rPr>
        <w:t xml:space="preserve">there is only one AP available and the </w:t>
      </w:r>
      <w:r>
        <w:rPr>
          <w:rFonts w:ascii="TimesNewRomanPSMT" w:hAnsi="TimesNewRomanPSMT" w:cs="TimesNewRomanPSMT"/>
          <w:sz w:val="20"/>
          <w:lang w:val="en-US" w:eastAsia="ko-KR"/>
        </w:rPr>
        <w:t xml:space="preserve">AP provides access to the </w:t>
      </w:r>
      <w:r w:rsidR="002B5D68">
        <w:rPr>
          <w:rFonts w:ascii="TimesNewRomanPSMT" w:hAnsi="TimesNewRomanPSMT" w:cs="TimesNewRomanPSMT"/>
          <w:sz w:val="20"/>
          <w:lang w:val="en-US" w:eastAsia="ko-KR"/>
        </w:rPr>
        <w:t xml:space="preserve">distribution system </w:t>
      </w:r>
      <w:r>
        <w:rPr>
          <w:rFonts w:ascii="TimesNewRomanPSMT" w:hAnsi="TimesNewRomanPSMT" w:cs="TimesNewRomanPSMT"/>
          <w:sz w:val="20"/>
          <w:lang w:val="en-US" w:eastAsia="ko-KR"/>
        </w:rPr>
        <w:t xml:space="preserve">services to STAs that are in communication range of the AP. Similarly, in a PBSS, </w:t>
      </w:r>
      <w:r w:rsidR="002B5D68">
        <w:rPr>
          <w:rFonts w:ascii="TimesNewRomanPSMT" w:hAnsi="TimesNewRomanPSMT" w:cs="TimesNewRomanPSMT"/>
          <w:sz w:val="20"/>
          <w:lang w:val="en-US" w:eastAsia="ko-KR"/>
        </w:rPr>
        <w:t xml:space="preserve">there is only one PCP available and the PCP provides access coordination to STAs that are in communication range of the PCP. </w:t>
      </w:r>
      <w:r w:rsidR="002B5D68" w:rsidRPr="005827B2">
        <w:rPr>
          <w:rFonts w:ascii="TimesNewRomanPSMT" w:hAnsi="TimesNewRomanPSMT" w:cs="TimesNewRomanPSMT"/>
          <w:sz w:val="20"/>
          <w:lang w:val="en-US" w:eastAsia="ko-KR"/>
        </w:rPr>
        <w:t xml:space="preserve">Neither DMG BSS nor PBSS is intended to form mesh topology network by itself. However, </w:t>
      </w:r>
      <w:r w:rsidR="005827B2">
        <w:rPr>
          <w:rFonts w:ascii="TimesNewRomanPSMT" w:hAnsi="TimesNewRomanPSMT" w:cs="TimesNewRomanPSMT"/>
          <w:sz w:val="20"/>
          <w:lang w:val="en-US" w:eastAsia="ko-KR"/>
        </w:rPr>
        <w:t>a device can implement multiple STA instance and join multiple BSSs in its neighborhood. Figure AA-2 depicts a mesh topology network consists of multiple BSSs. Note that even PBSS can be configured in the mesh topology network.</w:t>
      </w:r>
    </w:p>
    <w:p w14:paraId="4C644E10" w14:textId="77777777" w:rsidR="002B5D68" w:rsidRDefault="002B5D68" w:rsidP="00953A18">
      <w:pPr>
        <w:autoSpaceDE w:val="0"/>
        <w:autoSpaceDN w:val="0"/>
        <w:adjustRightInd w:val="0"/>
        <w:rPr>
          <w:rFonts w:ascii="TimesNewRomanPSMT" w:hAnsi="TimesNewRomanPSMT" w:cs="TimesNewRomanPSMT"/>
          <w:sz w:val="20"/>
          <w:lang w:val="en-US" w:eastAsia="ko-KR"/>
        </w:rPr>
      </w:pPr>
    </w:p>
    <w:p w14:paraId="02F95B9D" w14:textId="77777777" w:rsidR="00760A73" w:rsidRDefault="00760A73" w:rsidP="00953A18">
      <w:pPr>
        <w:autoSpaceDE w:val="0"/>
        <w:autoSpaceDN w:val="0"/>
        <w:adjustRightInd w:val="0"/>
        <w:rPr>
          <w:rFonts w:ascii="TimesNewRomanPSMT" w:hAnsi="TimesNewRomanPSMT" w:cs="TimesNewRomanPSMT"/>
          <w:sz w:val="20"/>
          <w:lang w:val="en-US" w:eastAsia="ko-KR"/>
        </w:rPr>
      </w:pPr>
    </w:p>
    <w:p w14:paraId="333C35E1" w14:textId="4872598D" w:rsidR="00760A73" w:rsidRDefault="00563764" w:rsidP="0091354B">
      <w:pPr>
        <w:autoSpaceDE w:val="0"/>
        <w:autoSpaceDN w:val="0"/>
        <w:adjustRightInd w:val="0"/>
        <w:jc w:val="center"/>
      </w:pPr>
      <w:r>
        <w:object w:dxaOrig="12361" w:dyaOrig="8655" w14:anchorId="7E19C4AE">
          <v:shape id="_x0000_i1026" type="#_x0000_t75" style="width:401.85pt;height:281.95pt" o:ole="">
            <v:imagedata r:id="rId10" o:title=""/>
          </v:shape>
          <o:OLEObject Type="Embed" ProgID="Visio.Drawing.15" ShapeID="_x0000_i1026" DrawAspect="Content" ObjectID="_1619337727" r:id="rId11"/>
        </w:object>
      </w:r>
    </w:p>
    <w:p w14:paraId="3B704C4F" w14:textId="07B92F36" w:rsidR="00760A73" w:rsidRPr="0094295B" w:rsidRDefault="00760A73" w:rsidP="00760A73">
      <w:pPr>
        <w:pStyle w:val="FigTitle"/>
      </w:pPr>
      <w:r>
        <w:rPr>
          <w:w w:val="100"/>
        </w:rPr>
        <w:lastRenderedPageBreak/>
        <w:t xml:space="preserve">Figure AA-2— Example of a mesh topology network consists of multiple </w:t>
      </w:r>
      <w:r w:rsidR="00D00D0E">
        <w:rPr>
          <w:w w:val="100"/>
        </w:rPr>
        <w:t xml:space="preserve">infrastructure </w:t>
      </w:r>
      <w:r>
        <w:rPr>
          <w:w w:val="100"/>
        </w:rPr>
        <w:t xml:space="preserve">BSSs and PBSS </w:t>
      </w:r>
    </w:p>
    <w:p w14:paraId="18A98C19" w14:textId="77777777" w:rsidR="00760A73" w:rsidRDefault="00760A73" w:rsidP="00953A18">
      <w:pPr>
        <w:autoSpaceDE w:val="0"/>
        <w:autoSpaceDN w:val="0"/>
        <w:adjustRightInd w:val="0"/>
        <w:rPr>
          <w:rFonts w:ascii="TimesNewRomanPSMT" w:hAnsi="TimesNewRomanPSMT" w:cs="TimesNewRomanPSMT"/>
          <w:sz w:val="20"/>
          <w:lang w:val="en-US" w:eastAsia="ko-KR"/>
        </w:rPr>
      </w:pPr>
    </w:p>
    <w:p w14:paraId="54AD00A3" w14:textId="4C79B18C" w:rsidR="000E3B7B" w:rsidRDefault="005827B2" w:rsidP="00953A1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Multiple STA instances inside a device can be managed by a single SME using either MM-SME (see 4.9.3 (Reference model for supporting multiple Mac sublayers)) or co-channel coordinated management (see 4.9.5 (Reference model for co-channel coordinated management operation)). S</w:t>
      </w:r>
      <w:r w:rsidR="000E3B7B">
        <w:rPr>
          <w:rFonts w:ascii="TimesNewRomanPSMT" w:hAnsi="TimesNewRomanPSMT" w:cs="TimesNewRomanPSMT"/>
          <w:sz w:val="20"/>
          <w:lang w:val="en-US" w:eastAsia="ko-KR"/>
        </w:rPr>
        <w:t>ME can manage multiple DMG STA instances in a device so each STA are bridged from higher layer perspective.</w:t>
      </w:r>
    </w:p>
    <w:p w14:paraId="138F3EDC" w14:textId="77777777" w:rsidR="005827B2" w:rsidRDefault="005827B2" w:rsidP="00953A18">
      <w:pPr>
        <w:autoSpaceDE w:val="0"/>
        <w:autoSpaceDN w:val="0"/>
        <w:adjustRightInd w:val="0"/>
        <w:rPr>
          <w:rFonts w:ascii="TimesNewRomanPSMT" w:hAnsi="TimesNewRomanPSMT" w:cs="TimesNewRomanPSMT"/>
          <w:sz w:val="20"/>
          <w:lang w:val="en-US" w:eastAsia="ko-KR"/>
        </w:rPr>
      </w:pPr>
    </w:p>
    <w:p w14:paraId="2A3E937D" w14:textId="784CCFB1" w:rsidR="0091354B" w:rsidRDefault="0091354B" w:rsidP="00953A1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With the network topology shown in Figure AA-2, Device 1 can connect to Device 8 within a single BSS, </w:t>
      </w:r>
      <w:r w:rsidR="004065FB">
        <w:rPr>
          <w:rFonts w:ascii="TimesNewRomanPSMT" w:hAnsi="TimesNewRomanPSMT" w:cs="TimesNewRomanPSMT"/>
          <w:sz w:val="20"/>
          <w:lang w:val="en-US" w:eastAsia="ko-KR"/>
        </w:rPr>
        <w:t xml:space="preserve">which is </w:t>
      </w:r>
      <w:r>
        <w:rPr>
          <w:rFonts w:ascii="TimesNewRomanPSMT" w:hAnsi="TimesNewRomanPSMT" w:cs="TimesNewRomanPSMT"/>
          <w:sz w:val="20"/>
          <w:lang w:val="en-US" w:eastAsia="ko-KR"/>
        </w:rPr>
        <w:t>BSS 4</w:t>
      </w:r>
      <w:r w:rsidR="004065FB">
        <w:rPr>
          <w:rFonts w:ascii="TimesNewRomanPSMT" w:hAnsi="TimesNewRomanPSMT" w:cs="TimesNewRomanPSMT"/>
          <w:sz w:val="20"/>
          <w:lang w:val="en-US" w:eastAsia="ko-KR"/>
        </w:rPr>
        <w:t xml:space="preserve"> (see Figure AA-3)</w:t>
      </w:r>
      <w:r>
        <w:rPr>
          <w:rFonts w:ascii="TimesNewRomanPSMT" w:hAnsi="TimesNewRomanPSMT" w:cs="TimesNewRomanPSMT"/>
          <w:sz w:val="20"/>
          <w:lang w:val="en-US" w:eastAsia="ko-KR"/>
        </w:rPr>
        <w:t xml:space="preserve">. In this case, </w:t>
      </w:r>
      <w:r w:rsidR="003B0E99">
        <w:rPr>
          <w:rFonts w:ascii="TimesNewRomanPSMT" w:hAnsi="TimesNewRomanPSMT" w:cs="TimesNewRomanPSMT"/>
          <w:sz w:val="20"/>
          <w:lang w:val="en-US" w:eastAsia="ko-KR"/>
        </w:rPr>
        <w:t xml:space="preserve">an </w:t>
      </w:r>
      <w:r>
        <w:rPr>
          <w:rFonts w:ascii="TimesNewRomanPSMT" w:hAnsi="TimesNewRomanPSMT" w:cs="TimesNewRomanPSMT"/>
          <w:sz w:val="20"/>
          <w:lang w:val="en-US" w:eastAsia="ko-KR"/>
        </w:rPr>
        <w:t xml:space="preserve">802 communication is </w:t>
      </w:r>
      <w:r w:rsidR="003B0E99">
        <w:rPr>
          <w:rFonts w:ascii="TimesNewRomanPSMT" w:hAnsi="TimesNewRomanPSMT" w:cs="TimesNewRomanPSMT"/>
          <w:sz w:val="20"/>
          <w:lang w:val="en-US" w:eastAsia="ko-KR"/>
        </w:rPr>
        <w:t>established between Device 1 and Device 8 via Device 4.</w:t>
      </w:r>
      <w:r w:rsidR="004065FB">
        <w:rPr>
          <w:rFonts w:ascii="TimesNewRomanPSMT" w:hAnsi="TimesNewRomanPSMT" w:cs="TimesNewRomanPSMT"/>
          <w:sz w:val="20"/>
          <w:lang w:val="en-US" w:eastAsia="ko-KR"/>
        </w:rPr>
        <w:t xml:space="preserve"> </w:t>
      </w:r>
      <w:r w:rsidR="003B0E99">
        <w:rPr>
          <w:rFonts w:ascii="TimesNewRomanPSMT" w:hAnsi="TimesNewRomanPSMT" w:cs="TimesNewRomanPSMT"/>
          <w:sz w:val="20"/>
          <w:lang w:val="en-US" w:eastAsia="ko-KR"/>
        </w:rPr>
        <w:t>A</w:t>
      </w:r>
      <w:r w:rsidR="004065FB">
        <w:rPr>
          <w:rFonts w:ascii="TimesNewRomanPSMT" w:hAnsi="TimesNewRomanPSMT" w:cs="TimesNewRomanPSMT"/>
          <w:sz w:val="20"/>
          <w:lang w:val="en-US" w:eastAsia="ko-KR"/>
        </w:rPr>
        <w:t>pplication running at Device 1 and Device 8 are accommodated in a single BSS network.</w:t>
      </w:r>
    </w:p>
    <w:p w14:paraId="2F1F82E4" w14:textId="77777777" w:rsidR="0091354B" w:rsidRDefault="0091354B" w:rsidP="00953A18">
      <w:pPr>
        <w:autoSpaceDE w:val="0"/>
        <w:autoSpaceDN w:val="0"/>
        <w:adjustRightInd w:val="0"/>
        <w:rPr>
          <w:rFonts w:ascii="TimesNewRomanPSMT" w:hAnsi="TimesNewRomanPSMT" w:cs="TimesNewRomanPSMT"/>
          <w:sz w:val="20"/>
          <w:lang w:val="en-US" w:eastAsia="ko-KR"/>
        </w:rPr>
      </w:pPr>
    </w:p>
    <w:p w14:paraId="34474A4B" w14:textId="25843992" w:rsidR="0091354B" w:rsidRDefault="0091354B" w:rsidP="0091354B">
      <w:pPr>
        <w:autoSpaceDE w:val="0"/>
        <w:autoSpaceDN w:val="0"/>
        <w:adjustRightInd w:val="0"/>
        <w:jc w:val="center"/>
      </w:pPr>
      <w:r>
        <w:object w:dxaOrig="10485" w:dyaOrig="4681" w14:anchorId="174C50D7">
          <v:shape id="_x0000_i1027" type="#_x0000_t75" style="width:281.95pt;height:125.9pt" o:ole="">
            <v:imagedata r:id="rId12" o:title=""/>
          </v:shape>
          <o:OLEObject Type="Embed" ProgID="Visio.Drawing.15" ShapeID="_x0000_i1027" DrawAspect="Content" ObjectID="_1619337728" r:id="rId13"/>
        </w:object>
      </w:r>
    </w:p>
    <w:p w14:paraId="2DF9DCFD" w14:textId="1AE56CEE" w:rsidR="0091354B" w:rsidRPr="0094295B" w:rsidRDefault="0091354B" w:rsidP="0091354B">
      <w:pPr>
        <w:pStyle w:val="FigTitle"/>
      </w:pPr>
      <w:r>
        <w:rPr>
          <w:w w:val="100"/>
        </w:rPr>
        <w:t xml:space="preserve">Figure AA-3— Connectivity between Device 1 and Device 8 via Device 4 in Figure AA-2 </w:t>
      </w:r>
    </w:p>
    <w:p w14:paraId="5F2A99F6" w14:textId="77777777" w:rsidR="0091354B" w:rsidRDefault="0091354B" w:rsidP="00953A18">
      <w:pPr>
        <w:autoSpaceDE w:val="0"/>
        <w:autoSpaceDN w:val="0"/>
        <w:adjustRightInd w:val="0"/>
        <w:rPr>
          <w:rFonts w:ascii="TimesNewRomanPSMT" w:hAnsi="TimesNewRomanPSMT" w:cs="TimesNewRomanPSMT"/>
          <w:sz w:val="20"/>
          <w:lang w:val="en-US" w:eastAsia="ko-KR"/>
        </w:rPr>
      </w:pPr>
    </w:p>
    <w:p w14:paraId="3496A12B" w14:textId="77777777" w:rsidR="0091354B" w:rsidRDefault="0091354B" w:rsidP="00953A18">
      <w:pPr>
        <w:autoSpaceDE w:val="0"/>
        <w:autoSpaceDN w:val="0"/>
        <w:adjustRightInd w:val="0"/>
        <w:rPr>
          <w:rFonts w:ascii="TimesNewRomanPSMT" w:hAnsi="TimesNewRomanPSMT" w:cs="TimesNewRomanPSMT"/>
          <w:sz w:val="20"/>
          <w:lang w:val="en-US" w:eastAsia="ko-KR"/>
        </w:rPr>
      </w:pPr>
    </w:p>
    <w:p w14:paraId="138F1C91" w14:textId="7C785EBD" w:rsidR="003B0E99" w:rsidRDefault="004065FB" w:rsidP="00953A1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D</w:t>
      </w:r>
      <w:r w:rsidR="0091354B">
        <w:rPr>
          <w:rFonts w:ascii="TimesNewRomanPSMT" w:hAnsi="TimesNewRomanPSMT" w:cs="TimesNewRomanPSMT"/>
          <w:sz w:val="20"/>
          <w:lang w:val="en-US" w:eastAsia="ko-KR"/>
        </w:rPr>
        <w:t xml:space="preserve">evice 4 can connect to Device 7 using 2 BSSs, </w:t>
      </w:r>
      <w:r>
        <w:rPr>
          <w:rFonts w:ascii="TimesNewRomanPSMT" w:hAnsi="TimesNewRomanPSMT" w:cs="TimesNewRomanPSMT"/>
          <w:sz w:val="20"/>
          <w:lang w:val="en-US" w:eastAsia="ko-KR"/>
        </w:rPr>
        <w:t xml:space="preserve">which are </w:t>
      </w:r>
      <w:r w:rsidR="0091354B">
        <w:rPr>
          <w:rFonts w:ascii="TimesNewRomanPSMT" w:hAnsi="TimesNewRomanPSMT" w:cs="TimesNewRomanPSMT"/>
          <w:sz w:val="20"/>
          <w:lang w:val="en-US" w:eastAsia="ko-KR"/>
        </w:rPr>
        <w:t>BSS 4 and PBSS 7</w:t>
      </w:r>
      <w:r>
        <w:rPr>
          <w:rFonts w:ascii="TimesNewRomanPSMT" w:hAnsi="TimesNewRomanPSMT" w:cs="TimesNewRomanPSMT"/>
          <w:sz w:val="20"/>
          <w:lang w:val="en-US" w:eastAsia="ko-KR"/>
        </w:rPr>
        <w:t xml:space="preserve"> (see Figure AA-4)</w:t>
      </w:r>
      <w:r w:rsidR="0091354B">
        <w:rPr>
          <w:rFonts w:ascii="TimesNewRomanPSMT" w:hAnsi="TimesNewRomanPSMT" w:cs="TimesNewRomanPSMT"/>
          <w:sz w:val="20"/>
          <w:lang w:val="en-US" w:eastAsia="ko-KR"/>
        </w:rPr>
        <w:t>. In this case, 802 communication</w:t>
      </w:r>
      <w:r w:rsidR="003B0E99">
        <w:rPr>
          <w:rFonts w:ascii="TimesNewRomanPSMT" w:hAnsi="TimesNewRomanPSMT" w:cs="TimesNewRomanPSMT"/>
          <w:sz w:val="20"/>
          <w:lang w:val="en-US" w:eastAsia="ko-KR"/>
        </w:rPr>
        <w:t>s are terminated at STAs in the Device 8. However, Device 8 can configure bridging function among DMG AP and DMG STA inside it. Application running at Device 4 and Device 7 can communicate each other with an assist of the layer 3 and above.</w:t>
      </w:r>
    </w:p>
    <w:p w14:paraId="5CA14ACA" w14:textId="77777777" w:rsidR="0091354B" w:rsidRDefault="0091354B" w:rsidP="00953A18">
      <w:pPr>
        <w:autoSpaceDE w:val="0"/>
        <w:autoSpaceDN w:val="0"/>
        <w:adjustRightInd w:val="0"/>
        <w:rPr>
          <w:rFonts w:ascii="TimesNewRomanPSMT" w:hAnsi="TimesNewRomanPSMT" w:cs="TimesNewRomanPSMT"/>
          <w:sz w:val="20"/>
          <w:lang w:val="en-US" w:eastAsia="ko-KR"/>
        </w:rPr>
      </w:pPr>
    </w:p>
    <w:p w14:paraId="26A01EA1" w14:textId="2DB7DAC0" w:rsidR="0091354B" w:rsidRDefault="0091354B" w:rsidP="0091354B">
      <w:pPr>
        <w:autoSpaceDE w:val="0"/>
        <w:autoSpaceDN w:val="0"/>
        <w:adjustRightInd w:val="0"/>
        <w:jc w:val="center"/>
      </w:pPr>
      <w:r>
        <w:object w:dxaOrig="10485" w:dyaOrig="4726" w14:anchorId="7CEBA603">
          <v:shape id="_x0000_i1028" type="#_x0000_t75" style="width:281.95pt;height:125.9pt" o:ole="">
            <v:imagedata r:id="rId14" o:title=""/>
          </v:shape>
          <o:OLEObject Type="Embed" ProgID="Visio.Drawing.15" ShapeID="_x0000_i1028" DrawAspect="Content" ObjectID="_1619337729" r:id="rId15"/>
        </w:object>
      </w:r>
    </w:p>
    <w:p w14:paraId="67C3BCBC" w14:textId="01910C6F" w:rsidR="0091354B" w:rsidRPr="0094295B" w:rsidRDefault="0091354B" w:rsidP="0091354B">
      <w:pPr>
        <w:pStyle w:val="FigTitle"/>
      </w:pPr>
      <w:r>
        <w:rPr>
          <w:w w:val="100"/>
        </w:rPr>
        <w:t xml:space="preserve">Figure AA-4— Connectivity between Device 4 and Device 7 via Device 8 in Figure AA-2 </w:t>
      </w:r>
    </w:p>
    <w:p w14:paraId="32BEFC6D" w14:textId="39C89736" w:rsidR="0091354B" w:rsidRDefault="0091354B" w:rsidP="00953A18">
      <w:pPr>
        <w:autoSpaceDE w:val="0"/>
        <w:autoSpaceDN w:val="0"/>
        <w:adjustRightInd w:val="0"/>
        <w:rPr>
          <w:rFonts w:ascii="TimesNewRomanPSMT" w:hAnsi="TimesNewRomanPSMT" w:cs="TimesNewRomanPSMT"/>
          <w:sz w:val="20"/>
          <w:lang w:val="en-US" w:eastAsia="ko-KR"/>
        </w:rPr>
      </w:pPr>
    </w:p>
    <w:p w14:paraId="03EB1221" w14:textId="2113E8F1" w:rsidR="00A568FB" w:rsidRDefault="00E13FDC" w:rsidP="00953A1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forming a mesh topology network, interference mitigation among neighboring STAs is essential to obtain better network performance. </w:t>
      </w:r>
      <w:r w:rsidR="00831C4D">
        <w:rPr>
          <w:rFonts w:ascii="TimesNewRomanPSMT" w:hAnsi="TimesNewRomanPSMT" w:cs="TimesNewRomanPSMT"/>
          <w:sz w:val="20"/>
          <w:lang w:val="en-US" w:eastAsia="ko-KR"/>
        </w:rPr>
        <w:t xml:space="preserve">As typical DMG STAs leverage directional transmission, there is a better chance that multiple DMG STAs in a vicinity can transmit signal simultaneously without causing severe interference, which leads to better spatial reuse. TDD channel access can be used to maximize the effect of spatial reuse. </w:t>
      </w:r>
      <w:r w:rsidR="00831C4D">
        <w:rPr>
          <w:rFonts w:ascii="TimesNewRomanPSMT" w:hAnsi="TimesNewRomanPSMT" w:cs="TimesNewRomanPSMT"/>
          <w:sz w:val="20"/>
          <w:lang w:val="en-US" w:eastAsia="ko-KR"/>
        </w:rPr>
        <w:t xml:space="preserve">It should be </w:t>
      </w:r>
      <w:r w:rsidR="00831C4D">
        <w:rPr>
          <w:rFonts w:ascii="TimesNewRomanPSMT" w:hAnsi="TimesNewRomanPSMT" w:cs="TimesNewRomanPSMT"/>
          <w:sz w:val="20"/>
          <w:lang w:val="en-US" w:eastAsia="ko-KR"/>
        </w:rPr>
        <w:t xml:space="preserve">also </w:t>
      </w:r>
      <w:r w:rsidR="00831C4D">
        <w:rPr>
          <w:rFonts w:ascii="TimesNewRomanPSMT" w:hAnsi="TimesNewRomanPSMT" w:cs="TimesNewRomanPSMT"/>
          <w:sz w:val="20"/>
          <w:lang w:val="en-US" w:eastAsia="ko-KR"/>
        </w:rPr>
        <w:t>noted that</w:t>
      </w:r>
      <w:r w:rsidR="00831C4D">
        <w:rPr>
          <w:rFonts w:ascii="TimesNewRomanPSMT" w:hAnsi="TimesNewRomanPSMT" w:cs="TimesNewRomanPSMT"/>
          <w:sz w:val="20"/>
          <w:lang w:val="en-US" w:eastAsia="ko-KR"/>
        </w:rPr>
        <w:t xml:space="preserve"> network wide scheduling coordination</w:t>
      </w:r>
      <w:r w:rsidR="00A568FB">
        <w:rPr>
          <w:rFonts w:ascii="TimesNewRomanPSMT" w:hAnsi="TimesNewRomanPSMT" w:cs="TimesNewRomanPSMT"/>
          <w:sz w:val="20"/>
          <w:lang w:val="en-US" w:eastAsia="ko-KR"/>
        </w:rPr>
        <w:t>, i.e., coordination of TDD SPs</w:t>
      </w:r>
      <w:r w:rsidR="00743198">
        <w:rPr>
          <w:rFonts w:ascii="TimesNewRomanPSMT" w:hAnsi="TimesNewRomanPSMT" w:cs="TimesNewRomanPSMT"/>
          <w:sz w:val="20"/>
          <w:lang w:val="en-US" w:eastAsia="ko-KR"/>
        </w:rPr>
        <w:t xml:space="preserve"> among neighboring BSSs</w:t>
      </w:r>
      <w:r w:rsidR="00A568FB">
        <w:rPr>
          <w:rFonts w:ascii="TimesNewRomanPSMT" w:hAnsi="TimesNewRomanPSMT" w:cs="TimesNewRomanPSMT"/>
          <w:sz w:val="20"/>
          <w:lang w:val="en-US" w:eastAsia="ko-KR"/>
        </w:rPr>
        <w:t>,</w:t>
      </w:r>
      <w:r w:rsidR="00831C4D">
        <w:rPr>
          <w:rFonts w:ascii="TimesNewRomanPSMT" w:hAnsi="TimesNewRomanPSMT" w:cs="TimesNewRomanPSMT"/>
          <w:sz w:val="20"/>
          <w:lang w:val="en-US" w:eastAsia="ko-KR"/>
        </w:rPr>
        <w:t xml:space="preserve"> is also essential to achieve </w:t>
      </w:r>
      <w:r w:rsidR="00A568FB">
        <w:rPr>
          <w:rFonts w:ascii="TimesNewRomanPSMT" w:hAnsi="TimesNewRomanPSMT" w:cs="TimesNewRomanPSMT"/>
          <w:sz w:val="20"/>
          <w:lang w:val="en-US" w:eastAsia="ko-KR"/>
        </w:rPr>
        <w:t>high spectral efficiency.</w:t>
      </w:r>
      <w:r w:rsidR="00743198">
        <w:rPr>
          <w:rFonts w:ascii="TimesNewRomanPSMT" w:hAnsi="TimesNewRomanPSMT" w:cs="TimesNewRomanPSMT"/>
          <w:sz w:val="20"/>
          <w:lang w:val="en-US" w:eastAsia="ko-KR"/>
        </w:rPr>
        <w:t xml:space="preserve"> </w:t>
      </w:r>
      <w:r w:rsidR="00A568FB">
        <w:rPr>
          <w:rFonts w:ascii="TimesNewRomanPSMT" w:hAnsi="TimesNewRomanPSMT" w:cs="TimesNewRomanPSMT"/>
          <w:sz w:val="20"/>
          <w:lang w:val="en-US" w:eastAsia="ko-KR"/>
        </w:rPr>
        <w:t xml:space="preserve">How the </w:t>
      </w:r>
      <w:r w:rsidR="00743198">
        <w:rPr>
          <w:rFonts w:ascii="TimesNewRomanPSMT" w:hAnsi="TimesNewRomanPSMT" w:cs="TimesNewRomanPSMT"/>
          <w:sz w:val="20"/>
          <w:lang w:val="en-US" w:eastAsia="ko-KR"/>
        </w:rPr>
        <w:t>scheduling of the</w:t>
      </w:r>
      <w:r w:rsidR="00A568FB">
        <w:rPr>
          <w:rFonts w:ascii="TimesNewRomanPSMT" w:hAnsi="TimesNewRomanPSMT" w:cs="TimesNewRomanPSMT"/>
          <w:sz w:val="20"/>
          <w:lang w:val="en-US" w:eastAsia="ko-KR"/>
        </w:rPr>
        <w:t xml:space="preserve"> TDD SPs </w:t>
      </w:r>
      <w:r w:rsidR="00743198">
        <w:rPr>
          <w:rFonts w:ascii="TimesNewRomanPSMT" w:hAnsi="TimesNewRomanPSMT" w:cs="TimesNewRomanPSMT"/>
          <w:sz w:val="20"/>
          <w:lang w:val="en-US" w:eastAsia="ko-KR"/>
        </w:rPr>
        <w:t xml:space="preserve">are determined </w:t>
      </w:r>
      <w:r w:rsidR="00A568FB">
        <w:rPr>
          <w:rFonts w:ascii="TimesNewRomanPSMT" w:hAnsi="TimesNewRomanPSMT" w:cs="TimesNewRomanPSMT"/>
          <w:sz w:val="20"/>
          <w:lang w:val="en-US" w:eastAsia="ko-KR"/>
        </w:rPr>
        <w:t>among neighbor STAs is beyond the scope of the standard.</w:t>
      </w:r>
    </w:p>
    <w:p w14:paraId="04CD4C87" w14:textId="77777777" w:rsidR="00743198" w:rsidRDefault="00743198" w:rsidP="00953A18">
      <w:pPr>
        <w:autoSpaceDE w:val="0"/>
        <w:autoSpaceDN w:val="0"/>
        <w:adjustRightInd w:val="0"/>
        <w:rPr>
          <w:rFonts w:ascii="TimesNewRomanPSMT" w:hAnsi="TimesNewRomanPSMT" w:cs="TimesNewRomanPSMT"/>
          <w:sz w:val="20"/>
          <w:lang w:val="en-US" w:eastAsia="ko-KR"/>
        </w:rPr>
      </w:pPr>
    </w:p>
    <w:p w14:paraId="71615C52" w14:textId="5241DDC6" w:rsidR="000E3B7B" w:rsidRDefault="002B5D68" w:rsidP="002B5D68">
      <w:pPr>
        <w:pStyle w:val="AH1"/>
        <w:rPr>
          <w:w w:val="100"/>
        </w:rPr>
      </w:pPr>
      <w:r>
        <w:rPr>
          <w:w w:val="100"/>
        </w:rPr>
        <w:t xml:space="preserve">AA.3 </w:t>
      </w:r>
      <w:r w:rsidR="000E3B7B">
        <w:rPr>
          <w:w w:val="100"/>
        </w:rPr>
        <w:t>Optional use of multi-band operation</w:t>
      </w:r>
    </w:p>
    <w:p w14:paraId="2AB20B97" w14:textId="7A7B3C9F" w:rsidR="007B3C15" w:rsidRDefault="00AE58C9" w:rsidP="00953A1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a device implements both DMG STA and non-DMG STA, it is also possible that the devices integrate non-DMG STA to collect </w:t>
      </w:r>
      <w:r w:rsidR="007B3C15">
        <w:rPr>
          <w:rFonts w:ascii="TimesNewRomanPSMT" w:hAnsi="TimesNewRomanPSMT" w:cs="TimesNewRomanPSMT"/>
          <w:sz w:val="20"/>
          <w:lang w:val="en-US" w:eastAsia="ko-KR"/>
        </w:rPr>
        <w:t xml:space="preserve">DMG STA in its neighborhood beyond signal coverage of the DMG BSS it belongs to. The non-DMG STA might become a member of the non-DMG BSS and communicate with STAs in the BSS to collect information that is necessary to </w:t>
      </w:r>
      <w:r w:rsidR="007B3C15">
        <w:rPr>
          <w:rFonts w:ascii="TimesNewRomanPSMT" w:hAnsi="TimesNewRomanPSMT" w:cs="TimesNewRomanPSMT"/>
          <w:sz w:val="20"/>
          <w:lang w:val="en-US" w:eastAsia="ko-KR"/>
        </w:rPr>
        <w:lastRenderedPageBreak/>
        <w:t>form the mesh topology network</w:t>
      </w:r>
      <w:r w:rsidR="00512AD9">
        <w:rPr>
          <w:rFonts w:ascii="TimesNewRomanPSMT" w:hAnsi="TimesNewRomanPSMT" w:cs="TimesNewRomanPSMT"/>
          <w:sz w:val="20"/>
          <w:lang w:val="en-US" w:eastAsia="ko-KR"/>
        </w:rPr>
        <w:t xml:space="preserve"> (see 11.32.6 (Multi-band discovery assistance procedure) for details)</w:t>
      </w:r>
      <w:r w:rsidR="007B3C15">
        <w:rPr>
          <w:rFonts w:ascii="TimesNewRomanPSMT" w:hAnsi="TimesNewRomanPSMT" w:cs="TimesNewRomanPSMT"/>
          <w:sz w:val="20"/>
          <w:lang w:val="en-US" w:eastAsia="ko-KR"/>
        </w:rPr>
        <w:t>. Figure AA-5 depicts an example scenario where Device 3 implements non-DMG AP, and rest of the devices implement non-DMA STAs that associates to the non-DMG AP in Device 3. All STAs in the basic service area can communicate each other via non-DMG BSS, even before devices become a member of a DMG BSS.</w:t>
      </w:r>
    </w:p>
    <w:p w14:paraId="09E1F566" w14:textId="63B52583" w:rsidR="002B5D68" w:rsidRDefault="002B5D68" w:rsidP="00953A18">
      <w:pPr>
        <w:autoSpaceDE w:val="0"/>
        <w:autoSpaceDN w:val="0"/>
        <w:adjustRightInd w:val="0"/>
        <w:rPr>
          <w:rFonts w:ascii="TimesNewRomanPSMT" w:hAnsi="TimesNewRomanPSMT" w:cs="TimesNewRomanPSMT"/>
          <w:sz w:val="20"/>
          <w:lang w:val="en-US" w:eastAsia="ko-KR"/>
        </w:rPr>
      </w:pPr>
    </w:p>
    <w:p w14:paraId="5AF495CF" w14:textId="640D0440" w:rsidR="007B3C15" w:rsidRDefault="00B525A7" w:rsidP="00953A1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In some scenarios, i</w:t>
      </w:r>
      <w:r w:rsidR="007B3C15">
        <w:rPr>
          <w:rFonts w:ascii="TimesNewRomanPSMT" w:hAnsi="TimesNewRomanPSMT" w:cs="TimesNewRomanPSMT"/>
          <w:sz w:val="20"/>
          <w:lang w:val="en-US" w:eastAsia="ko-KR"/>
        </w:rPr>
        <w:t xml:space="preserve">t </w:t>
      </w:r>
      <w:r>
        <w:rPr>
          <w:rFonts w:ascii="TimesNewRomanPSMT" w:hAnsi="TimesNewRomanPSMT" w:cs="TimesNewRomanPSMT"/>
          <w:sz w:val="20"/>
          <w:lang w:val="en-US" w:eastAsia="ko-KR"/>
        </w:rPr>
        <w:t>can be</w:t>
      </w:r>
      <w:r w:rsidR="007B3C15">
        <w:rPr>
          <w:rFonts w:ascii="TimesNewRomanPSMT" w:hAnsi="TimesNewRomanPSMT" w:cs="TimesNewRomanPSMT"/>
          <w:sz w:val="20"/>
          <w:lang w:val="en-US" w:eastAsia="ko-KR"/>
        </w:rPr>
        <w:t xml:space="preserve"> helpful to gain connectivity to neighbor STAs via non-DMG link to discover potential neighbor STAs, negotiate the device role in a DMG BSS, and coordinate resource allocations.</w:t>
      </w:r>
      <w:r w:rsidR="00293A68">
        <w:rPr>
          <w:rFonts w:ascii="TimesNewRomanPSMT" w:hAnsi="TimesNewRomanPSMT" w:cs="TimesNewRomanPSMT"/>
          <w:sz w:val="20"/>
          <w:lang w:val="en-US" w:eastAsia="ko-KR"/>
        </w:rPr>
        <w:t xml:space="preserve"> </w:t>
      </w:r>
      <w:r w:rsidR="00BC123E">
        <w:rPr>
          <w:rFonts w:ascii="TimesNewRomanPSMT" w:hAnsi="TimesNewRomanPSMT" w:cs="TimesNewRomanPSMT"/>
          <w:sz w:val="20"/>
          <w:lang w:val="en-US" w:eastAsia="ko-KR"/>
        </w:rPr>
        <w:t>How devices negotiate device role in DMG BSSs are beyond the scope of the standard.</w:t>
      </w:r>
    </w:p>
    <w:p w14:paraId="6DB958D1" w14:textId="77777777" w:rsidR="00AE58C9" w:rsidRDefault="00AE58C9" w:rsidP="00953A18">
      <w:pPr>
        <w:autoSpaceDE w:val="0"/>
        <w:autoSpaceDN w:val="0"/>
        <w:adjustRightInd w:val="0"/>
        <w:rPr>
          <w:rFonts w:ascii="TimesNewRomanPSMT" w:hAnsi="TimesNewRomanPSMT" w:cs="TimesNewRomanPSMT"/>
          <w:sz w:val="20"/>
          <w:lang w:val="en-US" w:eastAsia="ko-KR"/>
        </w:rPr>
      </w:pPr>
    </w:p>
    <w:p w14:paraId="739486D9" w14:textId="00094647" w:rsidR="00273431" w:rsidRDefault="00273431" w:rsidP="00953A18">
      <w:pPr>
        <w:autoSpaceDE w:val="0"/>
        <w:autoSpaceDN w:val="0"/>
        <w:adjustRightInd w:val="0"/>
        <w:rPr>
          <w:rFonts w:ascii="TimesNewRomanPSMT" w:hAnsi="TimesNewRomanPSMT" w:cs="TimesNewRomanPSMT"/>
          <w:sz w:val="20"/>
          <w:lang w:val="en-US" w:eastAsia="ko-KR"/>
        </w:rPr>
      </w:pPr>
      <w:r>
        <w:object w:dxaOrig="13950" w:dyaOrig="9166" w14:anchorId="15D677FE">
          <v:shape id="_x0000_i1029" type="#_x0000_t75" style="width:456.15pt;height:300.05pt" o:ole="">
            <v:imagedata r:id="rId16" o:title=""/>
          </v:shape>
          <o:OLEObject Type="Embed" ProgID="Visio.Drawing.15" ShapeID="_x0000_i1029" DrawAspect="Content" ObjectID="_1619337730" r:id="rId17"/>
        </w:object>
      </w:r>
    </w:p>
    <w:p w14:paraId="49827B1F" w14:textId="13B77D13" w:rsidR="00273431" w:rsidRDefault="00273431" w:rsidP="00273431">
      <w:pPr>
        <w:pStyle w:val="FigTitle"/>
        <w:rPr>
          <w:w w:val="100"/>
        </w:rPr>
      </w:pPr>
      <w:r>
        <w:rPr>
          <w:w w:val="100"/>
        </w:rPr>
        <w:t>Figure AA-</w:t>
      </w:r>
      <w:r w:rsidR="0021039A">
        <w:rPr>
          <w:w w:val="100"/>
        </w:rPr>
        <w:t>5</w:t>
      </w:r>
      <w:r>
        <w:rPr>
          <w:w w:val="100"/>
        </w:rPr>
        <w:t>— Example of mesh topology network using multiple DMG BSSs with multi-band assistance</w:t>
      </w:r>
    </w:p>
    <w:p w14:paraId="7230A4FC" w14:textId="77777777" w:rsidR="0009784D" w:rsidRDefault="0009784D" w:rsidP="0009784D">
      <w:pPr>
        <w:rPr>
          <w:sz w:val="20"/>
          <w:lang w:val="en-US"/>
        </w:rPr>
      </w:pPr>
    </w:p>
    <w:p w14:paraId="7F4022D8" w14:textId="77777777" w:rsidR="00297AA6" w:rsidRDefault="00297AA6" w:rsidP="00BA762D">
      <w:pPr>
        <w:rPr>
          <w:rFonts w:ascii="Arial" w:hAnsi="Arial" w:cs="Arial"/>
          <w:b/>
          <w:bCs/>
          <w:color w:val="000000"/>
          <w:sz w:val="24"/>
          <w:szCs w:val="24"/>
        </w:rPr>
      </w:pPr>
    </w:p>
    <w:p w14:paraId="57B2CB32" w14:textId="77777777" w:rsidR="00F301F9" w:rsidRDefault="00F301F9" w:rsidP="00A67D79">
      <w:bookmarkStart w:id="3" w:name="_GoBack"/>
      <w:bookmarkEnd w:id="3"/>
    </w:p>
    <w:p w14:paraId="11F2127C" w14:textId="0C7233F7" w:rsidR="00A56CE6" w:rsidRDefault="00A56CE6" w:rsidP="00A56CE6">
      <w:pPr>
        <w:pStyle w:val="Heading1"/>
      </w:pPr>
      <w:r>
        <w:t>Reference:</w:t>
      </w:r>
    </w:p>
    <w:p w14:paraId="7A661C8D" w14:textId="77777777" w:rsidR="00A56CE6" w:rsidRDefault="00A56CE6" w:rsidP="00A56CE6"/>
    <w:p w14:paraId="1A104BB5" w14:textId="77777777" w:rsidR="00032FD7" w:rsidRDefault="00032FD7" w:rsidP="00A56CE6"/>
    <w:p w14:paraId="3A635C58" w14:textId="342A2503" w:rsidR="00032FD7" w:rsidRDefault="00AF016E" w:rsidP="00032FD7">
      <w:pPr>
        <w:rPr>
          <w:szCs w:val="22"/>
        </w:rPr>
      </w:pPr>
      <w:r>
        <w:rPr>
          <w:szCs w:val="22"/>
        </w:rPr>
        <w:t>[1] Draft P802.11REVmd D3</w:t>
      </w:r>
      <w:r w:rsidR="00032FD7">
        <w:rPr>
          <w:szCs w:val="22"/>
        </w:rPr>
        <w:t>.0</w:t>
      </w:r>
    </w:p>
    <w:p w14:paraId="10DA6374" w14:textId="4C177508" w:rsidR="00032FD7" w:rsidRDefault="00893630" w:rsidP="00032FD7">
      <w:pPr>
        <w:rPr>
          <w:szCs w:val="22"/>
        </w:rPr>
      </w:pPr>
      <w:r>
        <w:rPr>
          <w:szCs w:val="22"/>
        </w:rPr>
        <w:t>[2</w:t>
      </w:r>
      <w:r w:rsidR="00032FD7">
        <w:rPr>
          <w:szCs w:val="22"/>
        </w:rPr>
        <w:t>] 11-1</w:t>
      </w:r>
      <w:r>
        <w:rPr>
          <w:szCs w:val="22"/>
        </w:rPr>
        <w:t>9</w:t>
      </w:r>
      <w:r w:rsidR="00032FD7">
        <w:rPr>
          <w:szCs w:val="22"/>
        </w:rPr>
        <w:t>/</w:t>
      </w:r>
      <w:r>
        <w:rPr>
          <w:szCs w:val="22"/>
        </w:rPr>
        <w:t>297 “Comments on 11ay/D3</w:t>
      </w:r>
      <w:r w:rsidR="00032FD7">
        <w:rPr>
          <w:szCs w:val="22"/>
        </w:rPr>
        <w:t>.0”</w:t>
      </w:r>
    </w:p>
    <w:p w14:paraId="231CC3E7" w14:textId="48BEB7AF" w:rsidR="00F51FE1" w:rsidRDefault="00F51FE1" w:rsidP="00032FD7">
      <w:pPr>
        <w:rPr>
          <w:szCs w:val="22"/>
        </w:rPr>
      </w:pPr>
      <w:r>
        <w:rPr>
          <w:szCs w:val="22"/>
        </w:rPr>
        <w:t xml:space="preserve">[3] 11-17/1321 “Features for </w:t>
      </w:r>
      <w:proofErr w:type="spellStart"/>
      <w:r>
        <w:rPr>
          <w:szCs w:val="22"/>
        </w:rPr>
        <w:t>mmW</w:t>
      </w:r>
      <w:proofErr w:type="spellEnd"/>
      <w:r>
        <w:rPr>
          <w:szCs w:val="22"/>
        </w:rPr>
        <w:t xml:space="preserve"> Distribution </w:t>
      </w:r>
      <w:proofErr w:type="spellStart"/>
      <w:r>
        <w:rPr>
          <w:szCs w:val="22"/>
        </w:rPr>
        <w:t>Netework</w:t>
      </w:r>
      <w:proofErr w:type="spellEnd"/>
      <w:r>
        <w:rPr>
          <w:szCs w:val="22"/>
        </w:rPr>
        <w:t xml:space="preserve"> Use Case”, </w:t>
      </w:r>
      <w:proofErr w:type="spellStart"/>
      <w:r>
        <w:rPr>
          <w:szCs w:val="22"/>
        </w:rPr>
        <w:t>Djordje</w:t>
      </w:r>
      <w:proofErr w:type="spellEnd"/>
      <w:r>
        <w:rPr>
          <w:szCs w:val="22"/>
        </w:rPr>
        <w:t xml:space="preserve"> </w:t>
      </w:r>
      <w:proofErr w:type="spellStart"/>
      <w:r>
        <w:rPr>
          <w:szCs w:val="22"/>
        </w:rPr>
        <w:t>Tujkovic</w:t>
      </w:r>
      <w:proofErr w:type="spellEnd"/>
      <w:r>
        <w:rPr>
          <w:szCs w:val="22"/>
        </w:rPr>
        <w:t>, et.al.</w:t>
      </w:r>
    </w:p>
    <w:p w14:paraId="678A52F2" w14:textId="0F6F71AB" w:rsidR="00F51FE1" w:rsidRDefault="00F51FE1" w:rsidP="00032FD7">
      <w:pPr>
        <w:rPr>
          <w:szCs w:val="22"/>
        </w:rPr>
      </w:pPr>
      <w:r>
        <w:rPr>
          <w:szCs w:val="22"/>
        </w:rPr>
        <w:t>[4] 11-17/1670 “Configurations Options for Distribution Networks”, Xiaofei Wang, et.al.</w:t>
      </w:r>
    </w:p>
    <w:p w14:paraId="40D1B94E" w14:textId="0A1A167F" w:rsidR="00F51FE1" w:rsidRDefault="00F51FE1" w:rsidP="00032FD7">
      <w:pPr>
        <w:rPr>
          <w:szCs w:val="22"/>
        </w:rPr>
      </w:pPr>
      <w:r>
        <w:rPr>
          <w:szCs w:val="22"/>
        </w:rPr>
        <w:t xml:space="preserve">[5] 11-17/1880 “Mapping DN/CN of </w:t>
      </w:r>
      <w:proofErr w:type="spellStart"/>
      <w:r>
        <w:rPr>
          <w:szCs w:val="22"/>
        </w:rPr>
        <w:t>mmWave</w:t>
      </w:r>
      <w:proofErr w:type="spellEnd"/>
      <w:r>
        <w:rPr>
          <w:szCs w:val="22"/>
        </w:rPr>
        <w:t xml:space="preserve"> Distribution Network to DMG Entities”, Lochan Verma, et.al.</w:t>
      </w:r>
    </w:p>
    <w:p w14:paraId="622FE1BA" w14:textId="2A65B9A2" w:rsidR="001479D6" w:rsidRDefault="001479D6" w:rsidP="00032FD7">
      <w:pPr>
        <w:rPr>
          <w:szCs w:val="22"/>
        </w:rPr>
      </w:pPr>
      <w:r>
        <w:rPr>
          <w:szCs w:val="22"/>
        </w:rPr>
        <w:t xml:space="preserve">[6] </w:t>
      </w:r>
      <w:r w:rsidR="009B4BFF">
        <w:rPr>
          <w:szCs w:val="22"/>
        </w:rPr>
        <w:t>11-18/816 “Discovery Assistance for 802.11ay”, Mohamed Abouelseoud, et.al.</w:t>
      </w:r>
    </w:p>
    <w:p w14:paraId="0DCBBF9C" w14:textId="77777777" w:rsidR="00512AD9" w:rsidRDefault="00512AD9" w:rsidP="00032FD7">
      <w:pPr>
        <w:rPr>
          <w:szCs w:val="22"/>
        </w:rPr>
      </w:pPr>
    </w:p>
    <w:p w14:paraId="01A97A4A" w14:textId="5A9472B6" w:rsidR="00A56CE6" w:rsidRDefault="00F51FE1" w:rsidP="00A56CE6">
      <w:r>
        <w:rPr>
          <w:szCs w:val="22"/>
        </w:rPr>
        <w:br/>
      </w:r>
      <w:bookmarkEnd w:id="1"/>
    </w:p>
    <w:sectPr w:rsidR="00A56CE6" w:rsidSect="008A6911">
      <w:headerReference w:type="default" r:id="rId18"/>
      <w:footerReference w:type="default" r:id="rId1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A2252" w14:textId="77777777" w:rsidR="00DB5341" w:rsidRDefault="00DB5341">
      <w:r>
        <w:separator/>
      </w:r>
    </w:p>
  </w:endnote>
  <w:endnote w:type="continuationSeparator" w:id="0">
    <w:p w14:paraId="42912F98" w14:textId="77777777" w:rsidR="00DB5341" w:rsidRDefault="00DB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Times New Roman"/>
    <w:charset w:val="00"/>
    <w:family w:val="auto"/>
    <w:pitch w:val="variable"/>
    <w:sig w:usb0="00000001" w:usb1="C8077841" w:usb2="00000019" w:usb3="00000000" w:csb0="0002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F73E" w14:textId="469CBDBC" w:rsidR="00E653AD" w:rsidRPr="009B16D2" w:rsidRDefault="00E653AD"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BC123E">
      <w:rPr>
        <w:noProof/>
        <w:lang w:val="da-DK" w:eastAsia="ko-KR"/>
      </w:rPr>
      <w:t>5</w:t>
    </w:r>
    <w:r w:rsidRPr="00644243">
      <w:rPr>
        <w:noProof/>
        <w:lang w:val="da-DK" w:eastAsia="ko-KR"/>
      </w:rPr>
      <w:fldChar w:fldCharType="end"/>
    </w:r>
    <w:r w:rsidRPr="0021707A">
      <w:rPr>
        <w:lang w:val="da-DK" w:eastAsia="ko-KR"/>
      </w:rPr>
      <w:ptab w:relativeTo="margin" w:alignment="right" w:leader="none"/>
    </w:r>
    <w:r w:rsidR="0021502B">
      <w:rPr>
        <w:lang w:val="da-DK" w:eastAsia="ko-KR"/>
      </w:rPr>
      <w:t>Kazuyuki Sakoda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D7D38" w14:textId="77777777" w:rsidR="00DB5341" w:rsidRDefault="00DB5341">
      <w:r>
        <w:separator/>
      </w:r>
    </w:p>
  </w:footnote>
  <w:footnote w:type="continuationSeparator" w:id="0">
    <w:p w14:paraId="4752127F" w14:textId="77777777" w:rsidR="00DB5341" w:rsidRDefault="00DB5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6FA7" w14:textId="4F0F3DC9" w:rsidR="00E653AD" w:rsidRPr="008419E7" w:rsidRDefault="00E67298" w:rsidP="00F704F2">
    <w:pPr>
      <w:pStyle w:val="Header"/>
      <w:tabs>
        <w:tab w:val="clear" w:pos="6480"/>
        <w:tab w:val="center" w:pos="4680"/>
        <w:tab w:val="right" w:pos="9360"/>
      </w:tabs>
      <w:rPr>
        <w:lang w:eastAsia="ko-KR"/>
      </w:rPr>
    </w:pPr>
    <w:r>
      <w:rPr>
        <w:lang w:eastAsia="ko-KR"/>
      </w:rPr>
      <w:t>Ma</w:t>
    </w:r>
    <w:r w:rsidR="007F3117">
      <w:rPr>
        <w:lang w:eastAsia="ko-KR"/>
      </w:rPr>
      <w:t>y</w:t>
    </w:r>
    <w:r w:rsidR="00FD48BD">
      <w:rPr>
        <w:lang w:eastAsia="ko-KR"/>
      </w:rPr>
      <w:t xml:space="preserve"> 2019</w:t>
    </w:r>
    <w:r w:rsidR="00E653AD">
      <w:rPr>
        <w:lang w:eastAsia="ko-KR"/>
      </w:rPr>
      <w:tab/>
    </w:r>
    <w:r w:rsidR="00E653AD">
      <w:rPr>
        <w:lang w:eastAsia="ko-KR"/>
      </w:rPr>
      <w:tab/>
      <w:t xml:space="preserve">                           </w:t>
    </w:r>
    <w:proofErr w:type="spellStart"/>
    <w:r w:rsidR="00E653AD">
      <w:rPr>
        <w:lang w:eastAsia="ko-KR"/>
      </w:rPr>
      <w:t>doc.:IEEE</w:t>
    </w:r>
    <w:proofErr w:type="spellEnd"/>
    <w:r w:rsidR="00E653AD">
      <w:rPr>
        <w:lang w:eastAsia="ko-KR"/>
      </w:rPr>
      <w:t xml:space="preserve"> 802.11-</w:t>
    </w:r>
    <w:r w:rsidR="00FD48BD">
      <w:rPr>
        <w:lang w:eastAsia="ko-KR"/>
      </w:rPr>
      <w:t>19</w:t>
    </w:r>
    <w:r w:rsidR="00E653AD">
      <w:rPr>
        <w:lang w:eastAsia="ko-KR"/>
      </w:rPr>
      <w:t>/</w:t>
    </w:r>
    <w:r w:rsidR="00C00B96">
      <w:rPr>
        <w:lang w:eastAsia="ko-KR"/>
      </w:rPr>
      <w:t>0</w:t>
    </w:r>
    <w:r w:rsidR="007F3117">
      <w:rPr>
        <w:lang w:eastAsia="ko-KR"/>
      </w:rPr>
      <w:t>759</w:t>
    </w:r>
    <w:r w:rsidR="0022452D">
      <w:rPr>
        <w:lang w:eastAsia="ko-KR"/>
      </w:rPr>
      <w:t>r</w:t>
    </w:r>
    <w:r w:rsidR="00FD058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0BEF6CC"/>
    <w:lvl w:ilvl="0">
      <w:numFmt w:val="bullet"/>
      <w:lvlText w:val="*"/>
      <w:lvlJc w:val="left"/>
    </w:lvl>
  </w:abstractNum>
  <w:abstractNum w:abstractNumId="11" w15:restartNumberingAfterBreak="0">
    <w:nsid w:val="0E0465AF"/>
    <w:multiLevelType w:val="hybridMultilevel"/>
    <w:tmpl w:val="4BEE5D80"/>
    <w:lvl w:ilvl="0" w:tplc="24F417E0">
      <w:start w:val="1"/>
      <w:numFmt w:val="bullet"/>
      <w:lvlText w:val="— "/>
      <w:lvlJc w:val="left"/>
      <w:pPr>
        <w:ind w:left="108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12312F3"/>
    <w:multiLevelType w:val="hybridMultilevel"/>
    <w:tmpl w:val="EC503FC0"/>
    <w:lvl w:ilvl="0" w:tplc="18E0C5C2">
      <w:start w:val="11"/>
      <w:numFmt w:val="bullet"/>
      <w:lvlText w:val=""/>
      <w:lvlJc w:val="left"/>
      <w:pPr>
        <w:ind w:left="720" w:hanging="360"/>
      </w:pPr>
      <w:rPr>
        <w:rFonts w:ascii="Symbol" w:eastAsia="Malgun Gothic" w:hAnsi="Symbol" w:cs="Times New Roman" w:hint="default"/>
        <w:color w:val="auto"/>
      </w:rPr>
    </w:lvl>
    <w:lvl w:ilvl="1" w:tplc="232008D0">
      <w:start w:val="11"/>
      <w:numFmt w:val="bullet"/>
      <w:lvlText w:val=""/>
      <w:lvlJc w:val="left"/>
      <w:pPr>
        <w:ind w:left="1440" w:hanging="360"/>
      </w:pPr>
      <w:rPr>
        <w:rFonts w:ascii="Symbol" w:eastAsia="Malgun Gothic"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21F83"/>
    <w:multiLevelType w:val="hybridMultilevel"/>
    <w:tmpl w:val="3E42F57A"/>
    <w:lvl w:ilvl="0" w:tplc="232008D0">
      <w:start w:val="11"/>
      <w:numFmt w:val="bullet"/>
      <w:lvlText w:val=""/>
      <w:lvlJc w:val="left"/>
      <w:pPr>
        <w:ind w:left="1010" w:hanging="360"/>
      </w:pPr>
      <w:rPr>
        <w:rFonts w:ascii="Symbol" w:eastAsia="Malgun Gothic" w:hAnsi="Symbol" w:cs="Times New Roman" w:hint="default"/>
      </w:rPr>
    </w:lvl>
    <w:lvl w:ilvl="1" w:tplc="24F417E0">
      <w:start w:val="1"/>
      <w:numFmt w:val="bullet"/>
      <w:lvlText w:val="— "/>
      <w:lvlJc w:val="left"/>
      <w:pPr>
        <w:ind w:left="1730" w:hanging="360"/>
      </w:pPr>
      <w:rPr>
        <w:rFonts w:ascii="Times New Roman" w:hAnsi="Times New Roman" w:cs="Times New Roman" w:hint="default"/>
        <w:b w:val="0"/>
        <w:i w:val="0"/>
        <w:strike w:val="0"/>
        <w:color w:val="000000"/>
        <w:sz w:val="20"/>
        <w:u w:val="none"/>
        <w:lang w:val="en-US"/>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4"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25266ED6"/>
    <w:multiLevelType w:val="hybridMultilevel"/>
    <w:tmpl w:val="EABAAA9E"/>
    <w:lvl w:ilvl="0" w:tplc="4A5E52CC">
      <w:start w:val="9"/>
      <w:numFmt w:val="bullet"/>
      <w:lvlText w:val="-"/>
      <w:lvlJc w:val="left"/>
      <w:pPr>
        <w:ind w:left="720" w:hanging="360"/>
      </w:pPr>
      <w:rPr>
        <w:rFonts w:ascii="Times New Roman" w:eastAsia="Batang"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9572F"/>
    <w:multiLevelType w:val="hybridMultilevel"/>
    <w:tmpl w:val="82D819A6"/>
    <w:lvl w:ilvl="0" w:tplc="C1FA26E4">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8"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9" w15:restartNumberingAfterBreak="0">
    <w:nsid w:val="51934AAD"/>
    <w:multiLevelType w:val="hybridMultilevel"/>
    <w:tmpl w:val="BD248956"/>
    <w:lvl w:ilvl="0" w:tplc="24F417E0">
      <w:start w:val="1"/>
      <w:numFmt w:val="bullet"/>
      <w:lvlText w:val="— "/>
      <w:lvlJc w:val="left"/>
      <w:pPr>
        <w:ind w:left="180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A54723"/>
    <w:multiLevelType w:val="hybridMultilevel"/>
    <w:tmpl w:val="B6C077FA"/>
    <w:lvl w:ilvl="0" w:tplc="232008D0">
      <w:start w:val="1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F1309"/>
    <w:multiLevelType w:val="hybridMultilevel"/>
    <w:tmpl w:val="3DBA7B08"/>
    <w:lvl w:ilvl="0" w:tplc="0BCAB39E">
      <w:start w:val="1"/>
      <w:numFmt w:val="bullet"/>
      <w:lvlText w:val="— "/>
      <w:lvlJc w:val="left"/>
      <w:pPr>
        <w:ind w:left="920" w:hanging="360"/>
      </w:pPr>
      <w:rPr>
        <w:rFonts w:ascii="Times New Roman" w:hAnsi="Times New Roman" w:cs="Times New Roman" w:hint="default"/>
        <w:b w:val="0"/>
        <w:i w:val="0"/>
        <w:strike w:val="0"/>
        <w:color w:val="FF0000"/>
        <w:sz w:val="20"/>
        <w:u w:val="none"/>
        <w:lang w:val="en-US"/>
      </w:rPr>
    </w:lvl>
    <w:lvl w:ilvl="1" w:tplc="6C8A53BE">
      <w:start w:val="1"/>
      <w:numFmt w:val="bullet"/>
      <w:lvlText w:val="— "/>
      <w:lvlJc w:val="left"/>
      <w:pPr>
        <w:ind w:left="1640" w:hanging="360"/>
      </w:pPr>
      <w:rPr>
        <w:rFonts w:ascii="Times New Roman" w:hAnsi="Times New Roman" w:cs="Times New Roman" w:hint="default"/>
        <w:b w:val="0"/>
        <w:i w:val="0"/>
        <w:strike w:val="0"/>
        <w:color w:val="FF0000"/>
        <w:sz w:val="20"/>
        <w:u w:val="none"/>
        <w:lang w:val="en-US"/>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2" w15:restartNumberingAfterBreak="0">
    <w:nsid w:val="6F2D5484"/>
    <w:multiLevelType w:val="hybridMultilevel"/>
    <w:tmpl w:val="00C85044"/>
    <w:lvl w:ilvl="0" w:tplc="60483F9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4" w15:restartNumberingAfterBreak="0">
    <w:nsid w:val="774A1D2B"/>
    <w:multiLevelType w:val="hybridMultilevel"/>
    <w:tmpl w:val="07CA526E"/>
    <w:lvl w:ilvl="0" w:tplc="ABAEACAC">
      <w:start w:val="1"/>
      <w:numFmt w:val="bullet"/>
      <w:lvlText w:val="— "/>
      <w:lvlJc w:val="left"/>
      <w:pPr>
        <w:ind w:left="990" w:hanging="360"/>
      </w:pPr>
      <w:rPr>
        <w:rFonts w:ascii="Times New Roman" w:hAnsi="Times New Roman" w:cs="Times New Roman" w:hint="default"/>
        <w:b w:val="0"/>
        <w:i w:val="0"/>
        <w:strike w:val="0"/>
        <w:color w:val="auto"/>
        <w:sz w:val="20"/>
        <w:u w:val="none"/>
        <w:lang w:val="en-US"/>
      </w:rPr>
    </w:lvl>
    <w:lvl w:ilvl="1" w:tplc="4BBA6E60">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2" w:tplc="41ACC2F6">
      <w:start w:val="1"/>
      <w:numFmt w:val="bullet"/>
      <w:lvlText w:val="— "/>
      <w:lvlJc w:val="left"/>
      <w:pPr>
        <w:ind w:left="1170" w:hanging="360"/>
      </w:pPr>
      <w:rPr>
        <w:rFonts w:ascii="Times New Roman" w:hAnsi="Times New Roman" w:cs="Times New Roman" w:hint="default"/>
        <w:b w:val="0"/>
        <w:i w:val="0"/>
        <w:strike w:val="0"/>
        <w:color w:val="auto"/>
        <w:sz w:val="20"/>
        <w:u w:val="none"/>
        <w:lang w:val="en-US"/>
      </w:rPr>
    </w:lvl>
    <w:lvl w:ilvl="3" w:tplc="232008D0">
      <w:start w:val="11"/>
      <w:numFmt w:val="bullet"/>
      <w:lvlText w:val=""/>
      <w:lvlJc w:val="left"/>
      <w:pPr>
        <w:ind w:left="2160" w:hanging="360"/>
      </w:pPr>
      <w:rPr>
        <w:rFonts w:ascii="Symbol" w:eastAsia="Malgun Gothic" w:hAnsi="Symbol" w:cs="Times New Roman"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3"/>
  </w:num>
  <w:num w:numId="2">
    <w:abstractNumId w:val="14"/>
  </w:num>
  <w:num w:numId="3">
    <w:abstractNumId w:val="17"/>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9"/>
  </w:num>
  <w:num w:numId="17">
    <w:abstractNumId w:val="11"/>
  </w:num>
  <w:num w:numId="18">
    <w:abstractNumId w:val="24"/>
  </w:num>
  <w:num w:numId="19">
    <w:abstractNumId w:val="21"/>
  </w:num>
  <w:num w:numId="20">
    <w:abstractNumId w:val="12"/>
  </w:num>
  <w:num w:numId="21">
    <w:abstractNumId w:val="22"/>
  </w:num>
  <w:num w:numId="22">
    <w:abstractNumId w:val="16"/>
  </w:num>
  <w:num w:numId="23">
    <w:abstractNumId w:val="20"/>
  </w:num>
  <w:num w:numId="24">
    <w:abstractNumId w:val="15"/>
  </w:num>
  <w:num w:numId="25">
    <w:abstractNumId w:val="1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26">
    <w:abstractNumId w:val="1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7">
    <w:abstractNumId w:val="10"/>
    <w:lvlOverride w:ilvl="0">
      <w:lvl w:ilvl="0">
        <w:start w:val="1"/>
        <w:numFmt w:val="bullet"/>
        <w:lvlText w:val="C.1 "/>
        <w:legacy w:legacy="1" w:legacySpace="0" w:legacyIndent="0"/>
        <w:lvlJc w:val="left"/>
        <w:pPr>
          <w:ind w:left="0" w:firstLine="0"/>
        </w:pPr>
        <w:rPr>
          <w:rFonts w:ascii="Arial" w:hAnsi="Arial" w:cs="Arial" w:hint="default"/>
          <w:b/>
          <w:i w:val="0"/>
          <w:strike w:val="0"/>
          <w:color w:val="000000"/>
          <w:sz w:val="24"/>
          <w:u w:val="none"/>
        </w:rPr>
      </w:lvl>
    </w:lvlOverride>
  </w:num>
  <w:num w:numId="28">
    <w:abstractNumId w:val="1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29">
    <w:abstractNumId w:val="10"/>
    <w:lvlOverride w:ilvl="0">
      <w:lvl w:ilvl="0">
        <w:start w:val="1"/>
        <w:numFmt w:val="bullet"/>
        <w:lvlText w:val="C.2 "/>
        <w:legacy w:legacy="1" w:legacySpace="0" w:legacyIndent="0"/>
        <w:lvlJc w:val="left"/>
        <w:pPr>
          <w:ind w:left="0" w:firstLine="0"/>
        </w:pPr>
        <w:rPr>
          <w:rFonts w:ascii="Arial" w:hAnsi="Arial" w:cs="Arial" w:hint="default"/>
          <w:b/>
          <w:i w:val="0"/>
          <w:strike w:val="0"/>
          <w:color w:val="000000"/>
          <w:sz w:val="24"/>
          <w:u w:val="none"/>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9"/>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782"/>
    <w:rsid w:val="000173A5"/>
    <w:rsid w:val="00017BB9"/>
    <w:rsid w:val="00017CA9"/>
    <w:rsid w:val="00017D1B"/>
    <w:rsid w:val="00020D2F"/>
    <w:rsid w:val="00020F51"/>
    <w:rsid w:val="00021F1E"/>
    <w:rsid w:val="0002230E"/>
    <w:rsid w:val="0002239A"/>
    <w:rsid w:val="00023383"/>
    <w:rsid w:val="0002348A"/>
    <w:rsid w:val="0002454B"/>
    <w:rsid w:val="00024C1F"/>
    <w:rsid w:val="00025BEB"/>
    <w:rsid w:val="0002601E"/>
    <w:rsid w:val="000262A2"/>
    <w:rsid w:val="00030779"/>
    <w:rsid w:val="0003182A"/>
    <w:rsid w:val="000324E8"/>
    <w:rsid w:val="00032FD7"/>
    <w:rsid w:val="000331D4"/>
    <w:rsid w:val="00033957"/>
    <w:rsid w:val="00033B27"/>
    <w:rsid w:val="00033EC9"/>
    <w:rsid w:val="00034170"/>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EE8"/>
    <w:rsid w:val="00042F24"/>
    <w:rsid w:val="00043337"/>
    <w:rsid w:val="00044E9F"/>
    <w:rsid w:val="00045AA4"/>
    <w:rsid w:val="00046570"/>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0AEC"/>
    <w:rsid w:val="00061F42"/>
    <w:rsid w:val="00062204"/>
    <w:rsid w:val="00062491"/>
    <w:rsid w:val="000626A4"/>
    <w:rsid w:val="00062FBD"/>
    <w:rsid w:val="0006301E"/>
    <w:rsid w:val="00063DFB"/>
    <w:rsid w:val="0006412B"/>
    <w:rsid w:val="000643EA"/>
    <w:rsid w:val="00064A6C"/>
    <w:rsid w:val="00065A7B"/>
    <w:rsid w:val="0006662F"/>
    <w:rsid w:val="00066A0A"/>
    <w:rsid w:val="00066CF0"/>
    <w:rsid w:val="000672B6"/>
    <w:rsid w:val="00067685"/>
    <w:rsid w:val="00067A9B"/>
    <w:rsid w:val="00070804"/>
    <w:rsid w:val="00070A56"/>
    <w:rsid w:val="000718EF"/>
    <w:rsid w:val="00071EED"/>
    <w:rsid w:val="0007235A"/>
    <w:rsid w:val="0007270D"/>
    <w:rsid w:val="000737C2"/>
    <w:rsid w:val="0007435B"/>
    <w:rsid w:val="0007474E"/>
    <w:rsid w:val="00074D95"/>
    <w:rsid w:val="0007583D"/>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77B"/>
    <w:rsid w:val="00082867"/>
    <w:rsid w:val="00083526"/>
    <w:rsid w:val="00083848"/>
    <w:rsid w:val="000838EE"/>
    <w:rsid w:val="00083DED"/>
    <w:rsid w:val="00084551"/>
    <w:rsid w:val="00084B37"/>
    <w:rsid w:val="00084F58"/>
    <w:rsid w:val="000854E6"/>
    <w:rsid w:val="000854F8"/>
    <w:rsid w:val="0008679B"/>
    <w:rsid w:val="00086FCD"/>
    <w:rsid w:val="00087572"/>
    <w:rsid w:val="000906DC"/>
    <w:rsid w:val="0009072E"/>
    <w:rsid w:val="00090AF2"/>
    <w:rsid w:val="00091085"/>
    <w:rsid w:val="000917A5"/>
    <w:rsid w:val="00092F71"/>
    <w:rsid w:val="000935DB"/>
    <w:rsid w:val="00094F91"/>
    <w:rsid w:val="00095367"/>
    <w:rsid w:val="000956FD"/>
    <w:rsid w:val="00095F98"/>
    <w:rsid w:val="0009667D"/>
    <w:rsid w:val="00097073"/>
    <w:rsid w:val="000970DD"/>
    <w:rsid w:val="000974B0"/>
    <w:rsid w:val="0009762F"/>
    <w:rsid w:val="0009784D"/>
    <w:rsid w:val="00097B5B"/>
    <w:rsid w:val="000A0F6B"/>
    <w:rsid w:val="000A1247"/>
    <w:rsid w:val="000A2080"/>
    <w:rsid w:val="000A22B0"/>
    <w:rsid w:val="000A231A"/>
    <w:rsid w:val="000A2AE8"/>
    <w:rsid w:val="000A33FC"/>
    <w:rsid w:val="000A3DE4"/>
    <w:rsid w:val="000A4275"/>
    <w:rsid w:val="000A4E0E"/>
    <w:rsid w:val="000A5A48"/>
    <w:rsid w:val="000A5D04"/>
    <w:rsid w:val="000A6338"/>
    <w:rsid w:val="000A639D"/>
    <w:rsid w:val="000A6626"/>
    <w:rsid w:val="000A6A75"/>
    <w:rsid w:val="000A6F32"/>
    <w:rsid w:val="000A7389"/>
    <w:rsid w:val="000A76BC"/>
    <w:rsid w:val="000A7CE4"/>
    <w:rsid w:val="000B0174"/>
    <w:rsid w:val="000B027D"/>
    <w:rsid w:val="000B20AC"/>
    <w:rsid w:val="000B47D6"/>
    <w:rsid w:val="000B57FF"/>
    <w:rsid w:val="000B59BD"/>
    <w:rsid w:val="000B5BFF"/>
    <w:rsid w:val="000B5CB7"/>
    <w:rsid w:val="000B6651"/>
    <w:rsid w:val="000B672D"/>
    <w:rsid w:val="000B7051"/>
    <w:rsid w:val="000B76AE"/>
    <w:rsid w:val="000C05F2"/>
    <w:rsid w:val="000C0D7B"/>
    <w:rsid w:val="000C0E45"/>
    <w:rsid w:val="000C136C"/>
    <w:rsid w:val="000C147F"/>
    <w:rsid w:val="000C24BD"/>
    <w:rsid w:val="000C3127"/>
    <w:rsid w:val="000C3CC1"/>
    <w:rsid w:val="000C42D0"/>
    <w:rsid w:val="000C4945"/>
    <w:rsid w:val="000C50BC"/>
    <w:rsid w:val="000C50D9"/>
    <w:rsid w:val="000C6170"/>
    <w:rsid w:val="000C647F"/>
    <w:rsid w:val="000C6797"/>
    <w:rsid w:val="000C6B48"/>
    <w:rsid w:val="000C7129"/>
    <w:rsid w:val="000C7C18"/>
    <w:rsid w:val="000C7C5A"/>
    <w:rsid w:val="000D06CA"/>
    <w:rsid w:val="000D1242"/>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343A"/>
    <w:rsid w:val="000E3B7B"/>
    <w:rsid w:val="000E4760"/>
    <w:rsid w:val="000E49D1"/>
    <w:rsid w:val="000E4A31"/>
    <w:rsid w:val="000E4B4A"/>
    <w:rsid w:val="000E4D80"/>
    <w:rsid w:val="000E4E80"/>
    <w:rsid w:val="000E4EF0"/>
    <w:rsid w:val="000E5224"/>
    <w:rsid w:val="000E52E8"/>
    <w:rsid w:val="000E5F4B"/>
    <w:rsid w:val="000E677F"/>
    <w:rsid w:val="000E68CE"/>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0F7887"/>
    <w:rsid w:val="000F7C13"/>
    <w:rsid w:val="00100504"/>
    <w:rsid w:val="00100C00"/>
    <w:rsid w:val="00100F56"/>
    <w:rsid w:val="0010162F"/>
    <w:rsid w:val="00102A33"/>
    <w:rsid w:val="00102A8F"/>
    <w:rsid w:val="00103455"/>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3DFE"/>
    <w:rsid w:val="00124169"/>
    <w:rsid w:val="00124F89"/>
    <w:rsid w:val="0012565F"/>
    <w:rsid w:val="0012663D"/>
    <w:rsid w:val="00126D39"/>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37F81"/>
    <w:rsid w:val="00141676"/>
    <w:rsid w:val="00142379"/>
    <w:rsid w:val="00142666"/>
    <w:rsid w:val="001429CD"/>
    <w:rsid w:val="00143BEE"/>
    <w:rsid w:val="00144A28"/>
    <w:rsid w:val="00144BA3"/>
    <w:rsid w:val="0014501C"/>
    <w:rsid w:val="00145A09"/>
    <w:rsid w:val="00145AA2"/>
    <w:rsid w:val="00145DD0"/>
    <w:rsid w:val="001471C8"/>
    <w:rsid w:val="00147871"/>
    <w:rsid w:val="001479D6"/>
    <w:rsid w:val="00151249"/>
    <w:rsid w:val="00151F7D"/>
    <w:rsid w:val="001525A2"/>
    <w:rsid w:val="00152F4C"/>
    <w:rsid w:val="00152FE6"/>
    <w:rsid w:val="001534D2"/>
    <w:rsid w:val="001536C0"/>
    <w:rsid w:val="00153F3E"/>
    <w:rsid w:val="00154EE6"/>
    <w:rsid w:val="00155033"/>
    <w:rsid w:val="00155A01"/>
    <w:rsid w:val="00156502"/>
    <w:rsid w:val="00156D50"/>
    <w:rsid w:val="001571EC"/>
    <w:rsid w:val="00157555"/>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4F37"/>
    <w:rsid w:val="001658EF"/>
    <w:rsid w:val="00165A23"/>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5A01"/>
    <w:rsid w:val="00175B13"/>
    <w:rsid w:val="0017637D"/>
    <w:rsid w:val="0017659E"/>
    <w:rsid w:val="00176E1C"/>
    <w:rsid w:val="0017783C"/>
    <w:rsid w:val="00180498"/>
    <w:rsid w:val="0018060F"/>
    <w:rsid w:val="001809BB"/>
    <w:rsid w:val="00180B98"/>
    <w:rsid w:val="001811FD"/>
    <w:rsid w:val="0018137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20"/>
    <w:rsid w:val="00184FF3"/>
    <w:rsid w:val="001858FF"/>
    <w:rsid w:val="0018646C"/>
    <w:rsid w:val="0018720E"/>
    <w:rsid w:val="00187342"/>
    <w:rsid w:val="00187A3F"/>
    <w:rsid w:val="001905D6"/>
    <w:rsid w:val="00190E0B"/>
    <w:rsid w:val="00192175"/>
    <w:rsid w:val="001934AA"/>
    <w:rsid w:val="00193711"/>
    <w:rsid w:val="00193A4B"/>
    <w:rsid w:val="00195443"/>
    <w:rsid w:val="001955EA"/>
    <w:rsid w:val="0019562B"/>
    <w:rsid w:val="00195693"/>
    <w:rsid w:val="00195B13"/>
    <w:rsid w:val="00195C2F"/>
    <w:rsid w:val="00195F17"/>
    <w:rsid w:val="00196551"/>
    <w:rsid w:val="001967F4"/>
    <w:rsid w:val="001967F5"/>
    <w:rsid w:val="00197103"/>
    <w:rsid w:val="001972A0"/>
    <w:rsid w:val="001974FB"/>
    <w:rsid w:val="001977FF"/>
    <w:rsid w:val="00197DCB"/>
    <w:rsid w:val="001A02CE"/>
    <w:rsid w:val="001A0414"/>
    <w:rsid w:val="001A0F54"/>
    <w:rsid w:val="001A1B19"/>
    <w:rsid w:val="001A26AC"/>
    <w:rsid w:val="001A3297"/>
    <w:rsid w:val="001A389E"/>
    <w:rsid w:val="001A38FA"/>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993"/>
    <w:rsid w:val="001B2B98"/>
    <w:rsid w:val="001B370C"/>
    <w:rsid w:val="001B3D33"/>
    <w:rsid w:val="001B4F11"/>
    <w:rsid w:val="001B55C0"/>
    <w:rsid w:val="001B61CD"/>
    <w:rsid w:val="001B63F0"/>
    <w:rsid w:val="001B64F3"/>
    <w:rsid w:val="001B667C"/>
    <w:rsid w:val="001B7A93"/>
    <w:rsid w:val="001C0556"/>
    <w:rsid w:val="001C1334"/>
    <w:rsid w:val="001C1D54"/>
    <w:rsid w:val="001C2E16"/>
    <w:rsid w:val="001C2ED0"/>
    <w:rsid w:val="001C331D"/>
    <w:rsid w:val="001C3B10"/>
    <w:rsid w:val="001C531B"/>
    <w:rsid w:val="001C5DB1"/>
    <w:rsid w:val="001C63EB"/>
    <w:rsid w:val="001C6A8E"/>
    <w:rsid w:val="001C6B36"/>
    <w:rsid w:val="001C6C92"/>
    <w:rsid w:val="001C6E0A"/>
    <w:rsid w:val="001C7770"/>
    <w:rsid w:val="001C7D4E"/>
    <w:rsid w:val="001D014B"/>
    <w:rsid w:val="001D02D9"/>
    <w:rsid w:val="001D05A8"/>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04"/>
    <w:rsid w:val="001E315D"/>
    <w:rsid w:val="001E3168"/>
    <w:rsid w:val="001E35FE"/>
    <w:rsid w:val="001E393E"/>
    <w:rsid w:val="001E3CD4"/>
    <w:rsid w:val="001E404A"/>
    <w:rsid w:val="001E44C9"/>
    <w:rsid w:val="001E45BA"/>
    <w:rsid w:val="001E4938"/>
    <w:rsid w:val="001E5409"/>
    <w:rsid w:val="001E5986"/>
    <w:rsid w:val="001E665E"/>
    <w:rsid w:val="001E66D5"/>
    <w:rsid w:val="001E7D2A"/>
    <w:rsid w:val="001E7E09"/>
    <w:rsid w:val="001F0E46"/>
    <w:rsid w:val="001F192C"/>
    <w:rsid w:val="001F1980"/>
    <w:rsid w:val="001F308A"/>
    <w:rsid w:val="001F3144"/>
    <w:rsid w:val="001F4415"/>
    <w:rsid w:val="001F5BA1"/>
    <w:rsid w:val="001F6443"/>
    <w:rsid w:val="001F68E2"/>
    <w:rsid w:val="001F6DEA"/>
    <w:rsid w:val="001F6DF8"/>
    <w:rsid w:val="001F6F58"/>
    <w:rsid w:val="001F70B8"/>
    <w:rsid w:val="001F7B05"/>
    <w:rsid w:val="002002B1"/>
    <w:rsid w:val="00200F00"/>
    <w:rsid w:val="00201087"/>
    <w:rsid w:val="00201FE9"/>
    <w:rsid w:val="00202387"/>
    <w:rsid w:val="00202732"/>
    <w:rsid w:val="00202803"/>
    <w:rsid w:val="00202933"/>
    <w:rsid w:val="00204403"/>
    <w:rsid w:val="002046FE"/>
    <w:rsid w:val="0020498C"/>
    <w:rsid w:val="00205F27"/>
    <w:rsid w:val="0020601E"/>
    <w:rsid w:val="00206C16"/>
    <w:rsid w:val="00206EBC"/>
    <w:rsid w:val="00206F46"/>
    <w:rsid w:val="002070D0"/>
    <w:rsid w:val="002070F0"/>
    <w:rsid w:val="00207148"/>
    <w:rsid w:val="00207286"/>
    <w:rsid w:val="00207341"/>
    <w:rsid w:val="002073E9"/>
    <w:rsid w:val="00207E4C"/>
    <w:rsid w:val="00207F7C"/>
    <w:rsid w:val="00207FED"/>
    <w:rsid w:val="0021039A"/>
    <w:rsid w:val="0021044F"/>
    <w:rsid w:val="00210696"/>
    <w:rsid w:val="00210D21"/>
    <w:rsid w:val="002117E6"/>
    <w:rsid w:val="00211E7C"/>
    <w:rsid w:val="0021210E"/>
    <w:rsid w:val="00212805"/>
    <w:rsid w:val="00212BC7"/>
    <w:rsid w:val="00213005"/>
    <w:rsid w:val="0021502B"/>
    <w:rsid w:val="00215271"/>
    <w:rsid w:val="00215FF8"/>
    <w:rsid w:val="002168F9"/>
    <w:rsid w:val="00216900"/>
    <w:rsid w:val="0021707A"/>
    <w:rsid w:val="00217456"/>
    <w:rsid w:val="00220CD5"/>
    <w:rsid w:val="00220CEB"/>
    <w:rsid w:val="0022134D"/>
    <w:rsid w:val="00221EAC"/>
    <w:rsid w:val="00222223"/>
    <w:rsid w:val="002226E3"/>
    <w:rsid w:val="00222B8F"/>
    <w:rsid w:val="00222C6A"/>
    <w:rsid w:val="0022301D"/>
    <w:rsid w:val="002237C4"/>
    <w:rsid w:val="002241E2"/>
    <w:rsid w:val="00224274"/>
    <w:rsid w:val="00224469"/>
    <w:rsid w:val="0022452D"/>
    <w:rsid w:val="0022570C"/>
    <w:rsid w:val="0022596D"/>
    <w:rsid w:val="002265A3"/>
    <w:rsid w:val="0022711E"/>
    <w:rsid w:val="00227872"/>
    <w:rsid w:val="002304B3"/>
    <w:rsid w:val="00231170"/>
    <w:rsid w:val="00231434"/>
    <w:rsid w:val="00231588"/>
    <w:rsid w:val="00231CC1"/>
    <w:rsid w:val="00231F7B"/>
    <w:rsid w:val="0023246C"/>
    <w:rsid w:val="00232566"/>
    <w:rsid w:val="002325D0"/>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2FA"/>
    <w:rsid w:val="002423CE"/>
    <w:rsid w:val="002429A7"/>
    <w:rsid w:val="00242B59"/>
    <w:rsid w:val="00242E46"/>
    <w:rsid w:val="002433C0"/>
    <w:rsid w:val="00243B2C"/>
    <w:rsid w:val="0024434B"/>
    <w:rsid w:val="002456B2"/>
    <w:rsid w:val="00245849"/>
    <w:rsid w:val="00246176"/>
    <w:rsid w:val="00246576"/>
    <w:rsid w:val="00246989"/>
    <w:rsid w:val="002469B7"/>
    <w:rsid w:val="00246F75"/>
    <w:rsid w:val="0024714A"/>
    <w:rsid w:val="002471BE"/>
    <w:rsid w:val="00247F71"/>
    <w:rsid w:val="0025011D"/>
    <w:rsid w:val="00250701"/>
    <w:rsid w:val="00250A8F"/>
    <w:rsid w:val="00250A95"/>
    <w:rsid w:val="002512E0"/>
    <w:rsid w:val="00251452"/>
    <w:rsid w:val="00251522"/>
    <w:rsid w:val="002519AE"/>
    <w:rsid w:val="00251D47"/>
    <w:rsid w:val="00251D53"/>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32E5"/>
    <w:rsid w:val="00264885"/>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1BE3"/>
    <w:rsid w:val="00272129"/>
    <w:rsid w:val="002721E3"/>
    <w:rsid w:val="002729B1"/>
    <w:rsid w:val="00272E8A"/>
    <w:rsid w:val="00273040"/>
    <w:rsid w:val="00273431"/>
    <w:rsid w:val="00273606"/>
    <w:rsid w:val="00273C81"/>
    <w:rsid w:val="00273F1A"/>
    <w:rsid w:val="002749B0"/>
    <w:rsid w:val="00274B27"/>
    <w:rsid w:val="00274D1D"/>
    <w:rsid w:val="00275A03"/>
    <w:rsid w:val="00275B4B"/>
    <w:rsid w:val="00275FFB"/>
    <w:rsid w:val="00276328"/>
    <w:rsid w:val="00276617"/>
    <w:rsid w:val="00276C40"/>
    <w:rsid w:val="00276F21"/>
    <w:rsid w:val="002771BA"/>
    <w:rsid w:val="0027748B"/>
    <w:rsid w:val="0027782E"/>
    <w:rsid w:val="00277F99"/>
    <w:rsid w:val="0028182B"/>
    <w:rsid w:val="00282071"/>
    <w:rsid w:val="0028269D"/>
    <w:rsid w:val="002838F6"/>
    <w:rsid w:val="002842D5"/>
    <w:rsid w:val="00285893"/>
    <w:rsid w:val="00285FD7"/>
    <w:rsid w:val="00286431"/>
    <w:rsid w:val="00287028"/>
    <w:rsid w:val="002879F9"/>
    <w:rsid w:val="00290293"/>
    <w:rsid w:val="0029033F"/>
    <w:rsid w:val="0029092F"/>
    <w:rsid w:val="002909A8"/>
    <w:rsid w:val="00290F03"/>
    <w:rsid w:val="00291121"/>
    <w:rsid w:val="00291496"/>
    <w:rsid w:val="00291661"/>
    <w:rsid w:val="00291768"/>
    <w:rsid w:val="0029246C"/>
    <w:rsid w:val="002930EF"/>
    <w:rsid w:val="0029356C"/>
    <w:rsid w:val="00293830"/>
    <w:rsid w:val="00293A68"/>
    <w:rsid w:val="00293B88"/>
    <w:rsid w:val="002945E4"/>
    <w:rsid w:val="002948E6"/>
    <w:rsid w:val="00294EAE"/>
    <w:rsid w:val="002950FE"/>
    <w:rsid w:val="00297AA6"/>
    <w:rsid w:val="002A0D2A"/>
    <w:rsid w:val="002A1603"/>
    <w:rsid w:val="002A1C25"/>
    <w:rsid w:val="002A342C"/>
    <w:rsid w:val="002A34BF"/>
    <w:rsid w:val="002A3959"/>
    <w:rsid w:val="002A407E"/>
    <w:rsid w:val="002A4298"/>
    <w:rsid w:val="002A4E2C"/>
    <w:rsid w:val="002A537E"/>
    <w:rsid w:val="002A55FC"/>
    <w:rsid w:val="002A5C02"/>
    <w:rsid w:val="002B0392"/>
    <w:rsid w:val="002B0541"/>
    <w:rsid w:val="002B09BE"/>
    <w:rsid w:val="002B150A"/>
    <w:rsid w:val="002B1B92"/>
    <w:rsid w:val="002B29DD"/>
    <w:rsid w:val="002B2ACA"/>
    <w:rsid w:val="002B329C"/>
    <w:rsid w:val="002B4D54"/>
    <w:rsid w:val="002B5D68"/>
    <w:rsid w:val="002B6B5D"/>
    <w:rsid w:val="002B6FE9"/>
    <w:rsid w:val="002C0981"/>
    <w:rsid w:val="002C144B"/>
    <w:rsid w:val="002C1EDF"/>
    <w:rsid w:val="002C27E4"/>
    <w:rsid w:val="002C2E5E"/>
    <w:rsid w:val="002C2FE8"/>
    <w:rsid w:val="002C3620"/>
    <w:rsid w:val="002C37FA"/>
    <w:rsid w:val="002C3AB7"/>
    <w:rsid w:val="002C41C5"/>
    <w:rsid w:val="002C4740"/>
    <w:rsid w:val="002C5125"/>
    <w:rsid w:val="002C5A75"/>
    <w:rsid w:val="002C610E"/>
    <w:rsid w:val="002C62A3"/>
    <w:rsid w:val="002C6425"/>
    <w:rsid w:val="002C6B02"/>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2D71"/>
    <w:rsid w:val="002D2D89"/>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350B"/>
    <w:rsid w:val="002F596A"/>
    <w:rsid w:val="002F5B3F"/>
    <w:rsid w:val="002F6A84"/>
    <w:rsid w:val="002F6C81"/>
    <w:rsid w:val="002F6E6D"/>
    <w:rsid w:val="002F78D0"/>
    <w:rsid w:val="002F7D27"/>
    <w:rsid w:val="002F7EBE"/>
    <w:rsid w:val="003008C4"/>
    <w:rsid w:val="00300AEB"/>
    <w:rsid w:val="0030159C"/>
    <w:rsid w:val="003022AE"/>
    <w:rsid w:val="003042D2"/>
    <w:rsid w:val="00304F99"/>
    <w:rsid w:val="00305702"/>
    <w:rsid w:val="00305E4F"/>
    <w:rsid w:val="00306575"/>
    <w:rsid w:val="003069DB"/>
    <w:rsid w:val="00310A12"/>
    <w:rsid w:val="003121A4"/>
    <w:rsid w:val="00312549"/>
    <w:rsid w:val="00312BBE"/>
    <w:rsid w:val="0031313C"/>
    <w:rsid w:val="00313412"/>
    <w:rsid w:val="00314C0B"/>
    <w:rsid w:val="00314F5F"/>
    <w:rsid w:val="003150B9"/>
    <w:rsid w:val="00315474"/>
    <w:rsid w:val="00315CF0"/>
    <w:rsid w:val="00316A20"/>
    <w:rsid w:val="00317540"/>
    <w:rsid w:val="00320EEE"/>
    <w:rsid w:val="00321F96"/>
    <w:rsid w:val="003222D4"/>
    <w:rsid w:val="00322C3B"/>
    <w:rsid w:val="00322F06"/>
    <w:rsid w:val="00323053"/>
    <w:rsid w:val="003233D6"/>
    <w:rsid w:val="003238F1"/>
    <w:rsid w:val="0032393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655A"/>
    <w:rsid w:val="003376A6"/>
    <w:rsid w:val="00337A96"/>
    <w:rsid w:val="003402AD"/>
    <w:rsid w:val="00340E43"/>
    <w:rsid w:val="0034257C"/>
    <w:rsid w:val="003435AA"/>
    <w:rsid w:val="003444FC"/>
    <w:rsid w:val="003448B1"/>
    <w:rsid w:val="0034499F"/>
    <w:rsid w:val="00344F55"/>
    <w:rsid w:val="00345457"/>
    <w:rsid w:val="00345FB4"/>
    <w:rsid w:val="00346117"/>
    <w:rsid w:val="00346717"/>
    <w:rsid w:val="003467FF"/>
    <w:rsid w:val="00346C10"/>
    <w:rsid w:val="00347D3D"/>
    <w:rsid w:val="00347E07"/>
    <w:rsid w:val="00350107"/>
    <w:rsid w:val="00350A87"/>
    <w:rsid w:val="00350DD1"/>
    <w:rsid w:val="00350E16"/>
    <w:rsid w:val="00351EA0"/>
    <w:rsid w:val="00351FC9"/>
    <w:rsid w:val="00352FD2"/>
    <w:rsid w:val="00354D38"/>
    <w:rsid w:val="003551C6"/>
    <w:rsid w:val="0035524E"/>
    <w:rsid w:val="0035539A"/>
    <w:rsid w:val="003554D1"/>
    <w:rsid w:val="00355A66"/>
    <w:rsid w:val="00355C48"/>
    <w:rsid w:val="00355EC4"/>
    <w:rsid w:val="00355F93"/>
    <w:rsid w:val="003568C3"/>
    <w:rsid w:val="00356C5A"/>
    <w:rsid w:val="00356EFC"/>
    <w:rsid w:val="0035702E"/>
    <w:rsid w:val="00357157"/>
    <w:rsid w:val="00357DF1"/>
    <w:rsid w:val="00360480"/>
    <w:rsid w:val="00360CA1"/>
    <w:rsid w:val="00361323"/>
    <w:rsid w:val="00361587"/>
    <w:rsid w:val="00361F48"/>
    <w:rsid w:val="00361F71"/>
    <w:rsid w:val="00362F8E"/>
    <w:rsid w:val="003636A6"/>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4DA8"/>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1E1"/>
    <w:rsid w:val="00391A3C"/>
    <w:rsid w:val="003920D7"/>
    <w:rsid w:val="003929D6"/>
    <w:rsid w:val="00392DCE"/>
    <w:rsid w:val="003933AA"/>
    <w:rsid w:val="0039386E"/>
    <w:rsid w:val="00393AD3"/>
    <w:rsid w:val="00393D35"/>
    <w:rsid w:val="00394E20"/>
    <w:rsid w:val="00394F5F"/>
    <w:rsid w:val="00395C29"/>
    <w:rsid w:val="0039608B"/>
    <w:rsid w:val="00396CA6"/>
    <w:rsid w:val="003972DB"/>
    <w:rsid w:val="0039746A"/>
    <w:rsid w:val="003A058A"/>
    <w:rsid w:val="003A134E"/>
    <w:rsid w:val="003A1C32"/>
    <w:rsid w:val="003A1F62"/>
    <w:rsid w:val="003A25D5"/>
    <w:rsid w:val="003A2D8E"/>
    <w:rsid w:val="003A2EAB"/>
    <w:rsid w:val="003A2F71"/>
    <w:rsid w:val="003A2FE5"/>
    <w:rsid w:val="003A3E79"/>
    <w:rsid w:val="003A41FD"/>
    <w:rsid w:val="003A4E82"/>
    <w:rsid w:val="003A5251"/>
    <w:rsid w:val="003A5CC2"/>
    <w:rsid w:val="003A6AC7"/>
    <w:rsid w:val="003A6DBE"/>
    <w:rsid w:val="003A6E0D"/>
    <w:rsid w:val="003A72BF"/>
    <w:rsid w:val="003A7AF9"/>
    <w:rsid w:val="003B0E9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69AB"/>
    <w:rsid w:val="003B769A"/>
    <w:rsid w:val="003C059D"/>
    <w:rsid w:val="003C0A72"/>
    <w:rsid w:val="003C0C0B"/>
    <w:rsid w:val="003C12B6"/>
    <w:rsid w:val="003C12CA"/>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755"/>
    <w:rsid w:val="003C6B8F"/>
    <w:rsid w:val="003C795C"/>
    <w:rsid w:val="003C79FD"/>
    <w:rsid w:val="003C7E4D"/>
    <w:rsid w:val="003C7E8B"/>
    <w:rsid w:val="003D04E7"/>
    <w:rsid w:val="003D3FE8"/>
    <w:rsid w:val="003D42CD"/>
    <w:rsid w:val="003D5093"/>
    <w:rsid w:val="003D58EC"/>
    <w:rsid w:val="003D5919"/>
    <w:rsid w:val="003D5CF4"/>
    <w:rsid w:val="003D7208"/>
    <w:rsid w:val="003D7406"/>
    <w:rsid w:val="003D787C"/>
    <w:rsid w:val="003E0166"/>
    <w:rsid w:val="003E0FF4"/>
    <w:rsid w:val="003E1649"/>
    <w:rsid w:val="003E1ABD"/>
    <w:rsid w:val="003E2B6F"/>
    <w:rsid w:val="003E33F1"/>
    <w:rsid w:val="003E3E10"/>
    <w:rsid w:val="003E4390"/>
    <w:rsid w:val="003E45FF"/>
    <w:rsid w:val="003E5441"/>
    <w:rsid w:val="003E60AE"/>
    <w:rsid w:val="003E63C3"/>
    <w:rsid w:val="003E6518"/>
    <w:rsid w:val="003E66A8"/>
    <w:rsid w:val="003E6750"/>
    <w:rsid w:val="003E6DC6"/>
    <w:rsid w:val="003E76A8"/>
    <w:rsid w:val="003E7AAC"/>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1D1"/>
    <w:rsid w:val="003F665A"/>
    <w:rsid w:val="003F6AF3"/>
    <w:rsid w:val="003F756A"/>
    <w:rsid w:val="00401B0D"/>
    <w:rsid w:val="00401D8B"/>
    <w:rsid w:val="00402080"/>
    <w:rsid w:val="0040211C"/>
    <w:rsid w:val="00402502"/>
    <w:rsid w:val="0040251B"/>
    <w:rsid w:val="00402629"/>
    <w:rsid w:val="004031EB"/>
    <w:rsid w:val="00403ED7"/>
    <w:rsid w:val="00404893"/>
    <w:rsid w:val="00404C34"/>
    <w:rsid w:val="0040556F"/>
    <w:rsid w:val="00405661"/>
    <w:rsid w:val="00405DD0"/>
    <w:rsid w:val="004065FB"/>
    <w:rsid w:val="00406797"/>
    <w:rsid w:val="00406D9D"/>
    <w:rsid w:val="00407636"/>
    <w:rsid w:val="00407BA9"/>
    <w:rsid w:val="00410214"/>
    <w:rsid w:val="00410605"/>
    <w:rsid w:val="00410B97"/>
    <w:rsid w:val="00410E06"/>
    <w:rsid w:val="00410F2F"/>
    <w:rsid w:val="00411A78"/>
    <w:rsid w:val="00411B53"/>
    <w:rsid w:val="00411E02"/>
    <w:rsid w:val="00411E8C"/>
    <w:rsid w:val="004122D5"/>
    <w:rsid w:val="0041256A"/>
    <w:rsid w:val="004125CF"/>
    <w:rsid w:val="004134BA"/>
    <w:rsid w:val="00413F68"/>
    <w:rsid w:val="00414340"/>
    <w:rsid w:val="00414D20"/>
    <w:rsid w:val="00414FFB"/>
    <w:rsid w:val="004169E6"/>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5B64"/>
    <w:rsid w:val="00426A24"/>
    <w:rsid w:val="00426A3E"/>
    <w:rsid w:val="00426B53"/>
    <w:rsid w:val="00426F5A"/>
    <w:rsid w:val="0042737F"/>
    <w:rsid w:val="004278CD"/>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37AB8"/>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2DD2"/>
    <w:rsid w:val="00453CBF"/>
    <w:rsid w:val="00453DEB"/>
    <w:rsid w:val="00455ED0"/>
    <w:rsid w:val="00455F72"/>
    <w:rsid w:val="004563CB"/>
    <w:rsid w:val="00456E90"/>
    <w:rsid w:val="0045712B"/>
    <w:rsid w:val="00457F49"/>
    <w:rsid w:val="00461D2D"/>
    <w:rsid w:val="004639B9"/>
    <w:rsid w:val="00463EC4"/>
    <w:rsid w:val="00464239"/>
    <w:rsid w:val="004643B8"/>
    <w:rsid w:val="004646EB"/>
    <w:rsid w:val="00464B0B"/>
    <w:rsid w:val="004656D5"/>
    <w:rsid w:val="0046629D"/>
    <w:rsid w:val="004676D5"/>
    <w:rsid w:val="00467D70"/>
    <w:rsid w:val="00470376"/>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383"/>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5D"/>
    <w:rsid w:val="00495F7E"/>
    <w:rsid w:val="004963B9"/>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9C2"/>
    <w:rsid w:val="004B1BFF"/>
    <w:rsid w:val="004B1EEA"/>
    <w:rsid w:val="004B3BC1"/>
    <w:rsid w:val="004B4875"/>
    <w:rsid w:val="004B53E7"/>
    <w:rsid w:val="004B550A"/>
    <w:rsid w:val="004B5C56"/>
    <w:rsid w:val="004B6724"/>
    <w:rsid w:val="004B78AF"/>
    <w:rsid w:val="004B796A"/>
    <w:rsid w:val="004C0E17"/>
    <w:rsid w:val="004C15F1"/>
    <w:rsid w:val="004C1AC9"/>
    <w:rsid w:val="004C248F"/>
    <w:rsid w:val="004C292B"/>
    <w:rsid w:val="004C32E1"/>
    <w:rsid w:val="004C341F"/>
    <w:rsid w:val="004C44F9"/>
    <w:rsid w:val="004C4699"/>
    <w:rsid w:val="004C4EC5"/>
    <w:rsid w:val="004C4EDB"/>
    <w:rsid w:val="004C5B43"/>
    <w:rsid w:val="004C6043"/>
    <w:rsid w:val="004C60B6"/>
    <w:rsid w:val="004C63FD"/>
    <w:rsid w:val="004C6DCD"/>
    <w:rsid w:val="004C7E71"/>
    <w:rsid w:val="004D00C4"/>
    <w:rsid w:val="004D03BA"/>
    <w:rsid w:val="004D03D5"/>
    <w:rsid w:val="004D03FA"/>
    <w:rsid w:val="004D0795"/>
    <w:rsid w:val="004D0CC0"/>
    <w:rsid w:val="004D0FBF"/>
    <w:rsid w:val="004D1017"/>
    <w:rsid w:val="004D11E0"/>
    <w:rsid w:val="004D1893"/>
    <w:rsid w:val="004D1CA5"/>
    <w:rsid w:val="004D21B6"/>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C4C"/>
    <w:rsid w:val="004E4D26"/>
    <w:rsid w:val="004E5243"/>
    <w:rsid w:val="004E524E"/>
    <w:rsid w:val="004E5B3C"/>
    <w:rsid w:val="004E6446"/>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08A0"/>
    <w:rsid w:val="0050178E"/>
    <w:rsid w:val="0050203B"/>
    <w:rsid w:val="005021EB"/>
    <w:rsid w:val="00502E7B"/>
    <w:rsid w:val="00503D82"/>
    <w:rsid w:val="0050495F"/>
    <w:rsid w:val="00505505"/>
    <w:rsid w:val="00505B12"/>
    <w:rsid w:val="005069DC"/>
    <w:rsid w:val="00506A66"/>
    <w:rsid w:val="00507248"/>
    <w:rsid w:val="005101BA"/>
    <w:rsid w:val="005103D4"/>
    <w:rsid w:val="00510818"/>
    <w:rsid w:val="00511377"/>
    <w:rsid w:val="00511A4D"/>
    <w:rsid w:val="00511A91"/>
    <w:rsid w:val="00512AD9"/>
    <w:rsid w:val="00512AF0"/>
    <w:rsid w:val="00512D71"/>
    <w:rsid w:val="00512F8F"/>
    <w:rsid w:val="00513283"/>
    <w:rsid w:val="00513E14"/>
    <w:rsid w:val="00513FE5"/>
    <w:rsid w:val="005156C3"/>
    <w:rsid w:val="00515804"/>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1DD3"/>
    <w:rsid w:val="005320F1"/>
    <w:rsid w:val="0053286E"/>
    <w:rsid w:val="00532CDA"/>
    <w:rsid w:val="00533F8E"/>
    <w:rsid w:val="0053431B"/>
    <w:rsid w:val="00534372"/>
    <w:rsid w:val="00534FF3"/>
    <w:rsid w:val="0053529F"/>
    <w:rsid w:val="005352F2"/>
    <w:rsid w:val="005359CD"/>
    <w:rsid w:val="005360FA"/>
    <w:rsid w:val="0053780B"/>
    <w:rsid w:val="00537984"/>
    <w:rsid w:val="005379A6"/>
    <w:rsid w:val="0054054D"/>
    <w:rsid w:val="005408B7"/>
    <w:rsid w:val="00540D8F"/>
    <w:rsid w:val="00540F57"/>
    <w:rsid w:val="005413D6"/>
    <w:rsid w:val="00541EC8"/>
    <w:rsid w:val="0054203B"/>
    <w:rsid w:val="005424DA"/>
    <w:rsid w:val="005429DD"/>
    <w:rsid w:val="00542D26"/>
    <w:rsid w:val="005436D1"/>
    <w:rsid w:val="00543791"/>
    <w:rsid w:val="00543A95"/>
    <w:rsid w:val="00543B07"/>
    <w:rsid w:val="0054473C"/>
    <w:rsid w:val="00545DFE"/>
    <w:rsid w:val="005473B4"/>
    <w:rsid w:val="005478C8"/>
    <w:rsid w:val="00547B04"/>
    <w:rsid w:val="00547F72"/>
    <w:rsid w:val="0055002B"/>
    <w:rsid w:val="005507BA"/>
    <w:rsid w:val="00551C89"/>
    <w:rsid w:val="0055210B"/>
    <w:rsid w:val="0055275F"/>
    <w:rsid w:val="00553276"/>
    <w:rsid w:val="0055355C"/>
    <w:rsid w:val="00553F9A"/>
    <w:rsid w:val="0055480A"/>
    <w:rsid w:val="005548E4"/>
    <w:rsid w:val="00554CA2"/>
    <w:rsid w:val="00554D79"/>
    <w:rsid w:val="005552EB"/>
    <w:rsid w:val="00556618"/>
    <w:rsid w:val="005566BF"/>
    <w:rsid w:val="005573FC"/>
    <w:rsid w:val="005575E3"/>
    <w:rsid w:val="00557D3F"/>
    <w:rsid w:val="00557F01"/>
    <w:rsid w:val="0056006E"/>
    <w:rsid w:val="005606FF"/>
    <w:rsid w:val="00560C9F"/>
    <w:rsid w:val="0056129D"/>
    <w:rsid w:val="005613F6"/>
    <w:rsid w:val="0056155B"/>
    <w:rsid w:val="00561A79"/>
    <w:rsid w:val="0056256B"/>
    <w:rsid w:val="00562690"/>
    <w:rsid w:val="00562B58"/>
    <w:rsid w:val="005636C9"/>
    <w:rsid w:val="00563764"/>
    <w:rsid w:val="0056431D"/>
    <w:rsid w:val="00565680"/>
    <w:rsid w:val="00565721"/>
    <w:rsid w:val="005659C9"/>
    <w:rsid w:val="00565F3D"/>
    <w:rsid w:val="00565FBB"/>
    <w:rsid w:val="00566A99"/>
    <w:rsid w:val="00566D05"/>
    <w:rsid w:val="00566DFD"/>
    <w:rsid w:val="00567A98"/>
    <w:rsid w:val="00567C32"/>
    <w:rsid w:val="0057034C"/>
    <w:rsid w:val="00571454"/>
    <w:rsid w:val="00571666"/>
    <w:rsid w:val="0057176D"/>
    <w:rsid w:val="005719D3"/>
    <w:rsid w:val="00572112"/>
    <w:rsid w:val="00572415"/>
    <w:rsid w:val="00573047"/>
    <w:rsid w:val="005756B4"/>
    <w:rsid w:val="00575994"/>
    <w:rsid w:val="00576578"/>
    <w:rsid w:val="00576E69"/>
    <w:rsid w:val="00577667"/>
    <w:rsid w:val="00577980"/>
    <w:rsid w:val="00577E91"/>
    <w:rsid w:val="00580136"/>
    <w:rsid w:val="005807DF"/>
    <w:rsid w:val="0058131B"/>
    <w:rsid w:val="005827B2"/>
    <w:rsid w:val="005837DA"/>
    <w:rsid w:val="00583CC7"/>
    <w:rsid w:val="0058402E"/>
    <w:rsid w:val="00584B9E"/>
    <w:rsid w:val="00585320"/>
    <w:rsid w:val="00585C61"/>
    <w:rsid w:val="005865C7"/>
    <w:rsid w:val="00586A7A"/>
    <w:rsid w:val="005870BA"/>
    <w:rsid w:val="005875E7"/>
    <w:rsid w:val="00590041"/>
    <w:rsid w:val="0059118D"/>
    <w:rsid w:val="005912C7"/>
    <w:rsid w:val="005918A2"/>
    <w:rsid w:val="00591AB9"/>
    <w:rsid w:val="00592A2B"/>
    <w:rsid w:val="0059344C"/>
    <w:rsid w:val="00594560"/>
    <w:rsid w:val="0059566B"/>
    <w:rsid w:val="00595750"/>
    <w:rsid w:val="0059620A"/>
    <w:rsid w:val="00596242"/>
    <w:rsid w:val="005964A9"/>
    <w:rsid w:val="005966B8"/>
    <w:rsid w:val="00597A08"/>
    <w:rsid w:val="005A088C"/>
    <w:rsid w:val="005A08C7"/>
    <w:rsid w:val="005A20E6"/>
    <w:rsid w:val="005A258F"/>
    <w:rsid w:val="005A2689"/>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1BB7"/>
    <w:rsid w:val="005D2638"/>
    <w:rsid w:val="005D27A1"/>
    <w:rsid w:val="005D286D"/>
    <w:rsid w:val="005D2EF9"/>
    <w:rsid w:val="005D31B6"/>
    <w:rsid w:val="005D3C6E"/>
    <w:rsid w:val="005D3D1E"/>
    <w:rsid w:val="005D4352"/>
    <w:rsid w:val="005D645B"/>
    <w:rsid w:val="005D6567"/>
    <w:rsid w:val="005D745A"/>
    <w:rsid w:val="005D74DC"/>
    <w:rsid w:val="005D7A8A"/>
    <w:rsid w:val="005D7A8B"/>
    <w:rsid w:val="005D7BB3"/>
    <w:rsid w:val="005D7FFB"/>
    <w:rsid w:val="005E01E8"/>
    <w:rsid w:val="005E0B8D"/>
    <w:rsid w:val="005E0EE0"/>
    <w:rsid w:val="005E212C"/>
    <w:rsid w:val="005E2EA3"/>
    <w:rsid w:val="005E3432"/>
    <w:rsid w:val="005E3C11"/>
    <w:rsid w:val="005E436E"/>
    <w:rsid w:val="005E4B25"/>
    <w:rsid w:val="005E5062"/>
    <w:rsid w:val="005E525A"/>
    <w:rsid w:val="005E5494"/>
    <w:rsid w:val="005E5C08"/>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3E9"/>
    <w:rsid w:val="0060564F"/>
    <w:rsid w:val="00605EEC"/>
    <w:rsid w:val="00606294"/>
    <w:rsid w:val="00606ACB"/>
    <w:rsid w:val="00607948"/>
    <w:rsid w:val="00607CBB"/>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6D5"/>
    <w:rsid w:val="00616FF5"/>
    <w:rsid w:val="00617AC1"/>
    <w:rsid w:val="00617CDA"/>
    <w:rsid w:val="00617DB9"/>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438"/>
    <w:rsid w:val="00630BBD"/>
    <w:rsid w:val="006314A6"/>
    <w:rsid w:val="006315CB"/>
    <w:rsid w:val="006319C0"/>
    <w:rsid w:val="00632A3F"/>
    <w:rsid w:val="00632BCE"/>
    <w:rsid w:val="00633255"/>
    <w:rsid w:val="00633553"/>
    <w:rsid w:val="0063365F"/>
    <w:rsid w:val="00633D2F"/>
    <w:rsid w:val="006348C0"/>
    <w:rsid w:val="006349FF"/>
    <w:rsid w:val="0063615D"/>
    <w:rsid w:val="00636A38"/>
    <w:rsid w:val="00636C3B"/>
    <w:rsid w:val="0063783F"/>
    <w:rsid w:val="0064029A"/>
    <w:rsid w:val="0064056C"/>
    <w:rsid w:val="00640B95"/>
    <w:rsid w:val="00640F44"/>
    <w:rsid w:val="00641E02"/>
    <w:rsid w:val="00641EF6"/>
    <w:rsid w:val="00641FB1"/>
    <w:rsid w:val="0064207F"/>
    <w:rsid w:val="00642398"/>
    <w:rsid w:val="00643693"/>
    <w:rsid w:val="0064384F"/>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1EC1"/>
    <w:rsid w:val="00652E52"/>
    <w:rsid w:val="0065388D"/>
    <w:rsid w:val="00654972"/>
    <w:rsid w:val="006549EC"/>
    <w:rsid w:val="0065519A"/>
    <w:rsid w:val="00655227"/>
    <w:rsid w:val="0065556D"/>
    <w:rsid w:val="00656192"/>
    <w:rsid w:val="00656556"/>
    <w:rsid w:val="0065751B"/>
    <w:rsid w:val="00657FAC"/>
    <w:rsid w:val="00660389"/>
    <w:rsid w:val="00660814"/>
    <w:rsid w:val="0066088B"/>
    <w:rsid w:val="006609CB"/>
    <w:rsid w:val="00660DE2"/>
    <w:rsid w:val="006619C1"/>
    <w:rsid w:val="006623D9"/>
    <w:rsid w:val="00662410"/>
    <w:rsid w:val="00662A37"/>
    <w:rsid w:val="00662BEC"/>
    <w:rsid w:val="00663128"/>
    <w:rsid w:val="0066326C"/>
    <w:rsid w:val="0066366A"/>
    <w:rsid w:val="006638A1"/>
    <w:rsid w:val="00663AB2"/>
    <w:rsid w:val="00664A26"/>
    <w:rsid w:val="006651C6"/>
    <w:rsid w:val="00665AD7"/>
    <w:rsid w:val="00665E15"/>
    <w:rsid w:val="00665E3C"/>
    <w:rsid w:val="00666B8C"/>
    <w:rsid w:val="0066711E"/>
    <w:rsid w:val="006675D4"/>
    <w:rsid w:val="00667BF0"/>
    <w:rsid w:val="006700E5"/>
    <w:rsid w:val="00670E70"/>
    <w:rsid w:val="00671150"/>
    <w:rsid w:val="006712B5"/>
    <w:rsid w:val="006715AF"/>
    <w:rsid w:val="00671930"/>
    <w:rsid w:val="006719FB"/>
    <w:rsid w:val="00672323"/>
    <w:rsid w:val="00672778"/>
    <w:rsid w:val="00672B49"/>
    <w:rsid w:val="00672C1D"/>
    <w:rsid w:val="00672C21"/>
    <w:rsid w:val="00673209"/>
    <w:rsid w:val="00673709"/>
    <w:rsid w:val="00673797"/>
    <w:rsid w:val="00674B51"/>
    <w:rsid w:val="00674C56"/>
    <w:rsid w:val="00674C7F"/>
    <w:rsid w:val="0067544A"/>
    <w:rsid w:val="00675BC0"/>
    <w:rsid w:val="00676512"/>
    <w:rsid w:val="0067671C"/>
    <w:rsid w:val="00676B73"/>
    <w:rsid w:val="00677A2B"/>
    <w:rsid w:val="00677B0B"/>
    <w:rsid w:val="00680355"/>
    <w:rsid w:val="00680392"/>
    <w:rsid w:val="006805E0"/>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58F8"/>
    <w:rsid w:val="0069648D"/>
    <w:rsid w:val="0069665B"/>
    <w:rsid w:val="00696982"/>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BC5"/>
    <w:rsid w:val="006A7C51"/>
    <w:rsid w:val="006A7F53"/>
    <w:rsid w:val="006B0428"/>
    <w:rsid w:val="006B0D01"/>
    <w:rsid w:val="006B1510"/>
    <w:rsid w:val="006B1BE6"/>
    <w:rsid w:val="006B1D17"/>
    <w:rsid w:val="006B2107"/>
    <w:rsid w:val="006B2E2E"/>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27"/>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5BDD"/>
    <w:rsid w:val="006D5DD6"/>
    <w:rsid w:val="006D67A9"/>
    <w:rsid w:val="006D6BE5"/>
    <w:rsid w:val="006D6FC4"/>
    <w:rsid w:val="006D71AC"/>
    <w:rsid w:val="006D757E"/>
    <w:rsid w:val="006D791B"/>
    <w:rsid w:val="006E00A0"/>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49A6"/>
    <w:rsid w:val="006F5C1B"/>
    <w:rsid w:val="006F605E"/>
    <w:rsid w:val="006F6312"/>
    <w:rsid w:val="006F67DD"/>
    <w:rsid w:val="006F6886"/>
    <w:rsid w:val="006F6D49"/>
    <w:rsid w:val="006F76AE"/>
    <w:rsid w:val="006F79A2"/>
    <w:rsid w:val="006F79E2"/>
    <w:rsid w:val="00700AA1"/>
    <w:rsid w:val="0070167C"/>
    <w:rsid w:val="00701AB8"/>
    <w:rsid w:val="007028F0"/>
    <w:rsid w:val="00702CE1"/>
    <w:rsid w:val="00702DF4"/>
    <w:rsid w:val="00703483"/>
    <w:rsid w:val="00703B7E"/>
    <w:rsid w:val="007049CD"/>
    <w:rsid w:val="00704C7B"/>
    <w:rsid w:val="00704D80"/>
    <w:rsid w:val="0070503A"/>
    <w:rsid w:val="00705089"/>
    <w:rsid w:val="00705299"/>
    <w:rsid w:val="00705959"/>
    <w:rsid w:val="00705B9D"/>
    <w:rsid w:val="00706AF5"/>
    <w:rsid w:val="0071005D"/>
    <w:rsid w:val="0071022B"/>
    <w:rsid w:val="00710525"/>
    <w:rsid w:val="0071078B"/>
    <w:rsid w:val="00710AB4"/>
    <w:rsid w:val="00712A27"/>
    <w:rsid w:val="00713044"/>
    <w:rsid w:val="00713D6A"/>
    <w:rsid w:val="00713E30"/>
    <w:rsid w:val="00714C60"/>
    <w:rsid w:val="00715B8D"/>
    <w:rsid w:val="00716E51"/>
    <w:rsid w:val="007171E2"/>
    <w:rsid w:val="00717A6B"/>
    <w:rsid w:val="00717AA2"/>
    <w:rsid w:val="00717E29"/>
    <w:rsid w:val="00720DD9"/>
    <w:rsid w:val="0072118C"/>
    <w:rsid w:val="00722A99"/>
    <w:rsid w:val="00722AC1"/>
    <w:rsid w:val="00723555"/>
    <w:rsid w:val="00723CC4"/>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33A"/>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279C"/>
    <w:rsid w:val="007427EA"/>
    <w:rsid w:val="00742CFA"/>
    <w:rsid w:val="00743198"/>
    <w:rsid w:val="00743686"/>
    <w:rsid w:val="00744E88"/>
    <w:rsid w:val="0074502D"/>
    <w:rsid w:val="00745989"/>
    <w:rsid w:val="0074654E"/>
    <w:rsid w:val="007470F6"/>
    <w:rsid w:val="007473BC"/>
    <w:rsid w:val="00747CCC"/>
    <w:rsid w:val="00747E1B"/>
    <w:rsid w:val="007503F1"/>
    <w:rsid w:val="007507C9"/>
    <w:rsid w:val="0075124A"/>
    <w:rsid w:val="00751697"/>
    <w:rsid w:val="00751DCC"/>
    <w:rsid w:val="00751EF3"/>
    <w:rsid w:val="007521C5"/>
    <w:rsid w:val="007526C1"/>
    <w:rsid w:val="007527DC"/>
    <w:rsid w:val="00752AAD"/>
    <w:rsid w:val="00752DDE"/>
    <w:rsid w:val="0075416A"/>
    <w:rsid w:val="007542CC"/>
    <w:rsid w:val="007547DC"/>
    <w:rsid w:val="007558EA"/>
    <w:rsid w:val="00755F88"/>
    <w:rsid w:val="00756198"/>
    <w:rsid w:val="00756523"/>
    <w:rsid w:val="0075738C"/>
    <w:rsid w:val="007574D7"/>
    <w:rsid w:val="007603D1"/>
    <w:rsid w:val="0076080C"/>
    <w:rsid w:val="00760A73"/>
    <w:rsid w:val="007614CD"/>
    <w:rsid w:val="00761762"/>
    <w:rsid w:val="00762227"/>
    <w:rsid w:val="007623AF"/>
    <w:rsid w:val="00762647"/>
    <w:rsid w:val="0076301E"/>
    <w:rsid w:val="0076339F"/>
    <w:rsid w:val="007639E8"/>
    <w:rsid w:val="00764199"/>
    <w:rsid w:val="00764C5A"/>
    <w:rsid w:val="0076575C"/>
    <w:rsid w:val="00765A25"/>
    <w:rsid w:val="007666E0"/>
    <w:rsid w:val="0076719A"/>
    <w:rsid w:val="00767A43"/>
    <w:rsid w:val="00770797"/>
    <w:rsid w:val="00770F14"/>
    <w:rsid w:val="00771139"/>
    <w:rsid w:val="007713D1"/>
    <w:rsid w:val="00771DCE"/>
    <w:rsid w:val="0077280F"/>
    <w:rsid w:val="00773A23"/>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EC2"/>
    <w:rsid w:val="00785EF5"/>
    <w:rsid w:val="00786140"/>
    <w:rsid w:val="007864F7"/>
    <w:rsid w:val="0078663B"/>
    <w:rsid w:val="007874C1"/>
    <w:rsid w:val="00790B8A"/>
    <w:rsid w:val="00791CD8"/>
    <w:rsid w:val="00793A72"/>
    <w:rsid w:val="007950F2"/>
    <w:rsid w:val="007958B3"/>
    <w:rsid w:val="007962D4"/>
    <w:rsid w:val="00797373"/>
    <w:rsid w:val="007976C7"/>
    <w:rsid w:val="007A0F01"/>
    <w:rsid w:val="007A1601"/>
    <w:rsid w:val="007A2F42"/>
    <w:rsid w:val="007A3820"/>
    <w:rsid w:val="007A4054"/>
    <w:rsid w:val="007A4A5B"/>
    <w:rsid w:val="007A50D0"/>
    <w:rsid w:val="007A635E"/>
    <w:rsid w:val="007A657E"/>
    <w:rsid w:val="007A6F2A"/>
    <w:rsid w:val="007B04A0"/>
    <w:rsid w:val="007B1A07"/>
    <w:rsid w:val="007B2A3E"/>
    <w:rsid w:val="007B2C1D"/>
    <w:rsid w:val="007B35F2"/>
    <w:rsid w:val="007B38B5"/>
    <w:rsid w:val="007B3C1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782"/>
    <w:rsid w:val="007C797B"/>
    <w:rsid w:val="007C7A19"/>
    <w:rsid w:val="007C7BC3"/>
    <w:rsid w:val="007C7C61"/>
    <w:rsid w:val="007D0C4D"/>
    <w:rsid w:val="007D0D66"/>
    <w:rsid w:val="007D111F"/>
    <w:rsid w:val="007D1D18"/>
    <w:rsid w:val="007D1DD5"/>
    <w:rsid w:val="007D1DF2"/>
    <w:rsid w:val="007D1E64"/>
    <w:rsid w:val="007D2B2D"/>
    <w:rsid w:val="007D2C12"/>
    <w:rsid w:val="007D35A8"/>
    <w:rsid w:val="007D3A0B"/>
    <w:rsid w:val="007D3D8E"/>
    <w:rsid w:val="007D41D6"/>
    <w:rsid w:val="007D46B8"/>
    <w:rsid w:val="007D4C12"/>
    <w:rsid w:val="007D5D75"/>
    <w:rsid w:val="007D5EA6"/>
    <w:rsid w:val="007D67E5"/>
    <w:rsid w:val="007D69B6"/>
    <w:rsid w:val="007D6AA2"/>
    <w:rsid w:val="007D70D8"/>
    <w:rsid w:val="007D71DD"/>
    <w:rsid w:val="007D797D"/>
    <w:rsid w:val="007D7AC0"/>
    <w:rsid w:val="007E1398"/>
    <w:rsid w:val="007E1B82"/>
    <w:rsid w:val="007E2716"/>
    <w:rsid w:val="007E29C7"/>
    <w:rsid w:val="007E2C62"/>
    <w:rsid w:val="007E2EC7"/>
    <w:rsid w:val="007E327F"/>
    <w:rsid w:val="007E385F"/>
    <w:rsid w:val="007E3CE1"/>
    <w:rsid w:val="007E3F33"/>
    <w:rsid w:val="007E461C"/>
    <w:rsid w:val="007E4CC5"/>
    <w:rsid w:val="007E4ECF"/>
    <w:rsid w:val="007E55D9"/>
    <w:rsid w:val="007E5908"/>
    <w:rsid w:val="007E6125"/>
    <w:rsid w:val="007E6225"/>
    <w:rsid w:val="007E6D2B"/>
    <w:rsid w:val="007E6DB2"/>
    <w:rsid w:val="007E6F13"/>
    <w:rsid w:val="007E6F2F"/>
    <w:rsid w:val="007E7302"/>
    <w:rsid w:val="007F0A6C"/>
    <w:rsid w:val="007F12D8"/>
    <w:rsid w:val="007F1F99"/>
    <w:rsid w:val="007F288F"/>
    <w:rsid w:val="007F2C27"/>
    <w:rsid w:val="007F3117"/>
    <w:rsid w:val="007F36BC"/>
    <w:rsid w:val="007F3923"/>
    <w:rsid w:val="007F39CA"/>
    <w:rsid w:val="007F3CBF"/>
    <w:rsid w:val="007F492B"/>
    <w:rsid w:val="007F4AB2"/>
    <w:rsid w:val="007F566E"/>
    <w:rsid w:val="007F5680"/>
    <w:rsid w:val="007F57E5"/>
    <w:rsid w:val="007F6F72"/>
    <w:rsid w:val="007F6FC8"/>
    <w:rsid w:val="007F7C02"/>
    <w:rsid w:val="007F7C94"/>
    <w:rsid w:val="00800FA3"/>
    <w:rsid w:val="00801D0D"/>
    <w:rsid w:val="008029D0"/>
    <w:rsid w:val="00802B28"/>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5FA"/>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3F30"/>
    <w:rsid w:val="008257D2"/>
    <w:rsid w:val="00825BE5"/>
    <w:rsid w:val="0082652C"/>
    <w:rsid w:val="00826F87"/>
    <w:rsid w:val="008305ED"/>
    <w:rsid w:val="0083161C"/>
    <w:rsid w:val="00831B1A"/>
    <w:rsid w:val="00831C4D"/>
    <w:rsid w:val="00831FF1"/>
    <w:rsid w:val="008320FF"/>
    <w:rsid w:val="00832201"/>
    <w:rsid w:val="00832615"/>
    <w:rsid w:val="00832CFE"/>
    <w:rsid w:val="008339AB"/>
    <w:rsid w:val="00833F24"/>
    <w:rsid w:val="008346EE"/>
    <w:rsid w:val="00835460"/>
    <w:rsid w:val="00835D87"/>
    <w:rsid w:val="00836222"/>
    <w:rsid w:val="0083706B"/>
    <w:rsid w:val="00837606"/>
    <w:rsid w:val="00840B35"/>
    <w:rsid w:val="00840F3C"/>
    <w:rsid w:val="008413AE"/>
    <w:rsid w:val="0084189D"/>
    <w:rsid w:val="008419E7"/>
    <w:rsid w:val="0084246E"/>
    <w:rsid w:val="00842520"/>
    <w:rsid w:val="0084389F"/>
    <w:rsid w:val="00844F9B"/>
    <w:rsid w:val="00845807"/>
    <w:rsid w:val="00845CA0"/>
    <w:rsid w:val="00845DCA"/>
    <w:rsid w:val="008462B7"/>
    <w:rsid w:val="008465E1"/>
    <w:rsid w:val="00846A33"/>
    <w:rsid w:val="00846C17"/>
    <w:rsid w:val="00846E60"/>
    <w:rsid w:val="008473AC"/>
    <w:rsid w:val="008477F5"/>
    <w:rsid w:val="0084798E"/>
    <w:rsid w:val="00847A0C"/>
    <w:rsid w:val="00847E1E"/>
    <w:rsid w:val="00850709"/>
    <w:rsid w:val="00850B93"/>
    <w:rsid w:val="00851102"/>
    <w:rsid w:val="0085125A"/>
    <w:rsid w:val="00851348"/>
    <w:rsid w:val="00851708"/>
    <w:rsid w:val="00851BCC"/>
    <w:rsid w:val="0085264A"/>
    <w:rsid w:val="008532AE"/>
    <w:rsid w:val="008536E3"/>
    <w:rsid w:val="0085396A"/>
    <w:rsid w:val="00853E9C"/>
    <w:rsid w:val="008543DC"/>
    <w:rsid w:val="00854764"/>
    <w:rsid w:val="00854EBB"/>
    <w:rsid w:val="00855532"/>
    <w:rsid w:val="00855FDC"/>
    <w:rsid w:val="008575EF"/>
    <w:rsid w:val="00857C1C"/>
    <w:rsid w:val="00860249"/>
    <w:rsid w:val="00860EDD"/>
    <w:rsid w:val="0086181D"/>
    <w:rsid w:val="00861F42"/>
    <w:rsid w:val="008628EE"/>
    <w:rsid w:val="008630E5"/>
    <w:rsid w:val="00863912"/>
    <w:rsid w:val="00863E62"/>
    <w:rsid w:val="008650BD"/>
    <w:rsid w:val="008651A5"/>
    <w:rsid w:val="00866C63"/>
    <w:rsid w:val="008678E4"/>
    <w:rsid w:val="00867C1E"/>
    <w:rsid w:val="008700AD"/>
    <w:rsid w:val="00870124"/>
    <w:rsid w:val="00870A25"/>
    <w:rsid w:val="00872438"/>
    <w:rsid w:val="00872871"/>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8C6"/>
    <w:rsid w:val="00891BBE"/>
    <w:rsid w:val="008921BE"/>
    <w:rsid w:val="0089273E"/>
    <w:rsid w:val="008933F4"/>
    <w:rsid w:val="008935D3"/>
    <w:rsid w:val="00893630"/>
    <w:rsid w:val="00893793"/>
    <w:rsid w:val="00893BB5"/>
    <w:rsid w:val="00894335"/>
    <w:rsid w:val="0089476E"/>
    <w:rsid w:val="008947A0"/>
    <w:rsid w:val="00894A38"/>
    <w:rsid w:val="00895A38"/>
    <w:rsid w:val="00895FFE"/>
    <w:rsid w:val="008962F8"/>
    <w:rsid w:val="00896549"/>
    <w:rsid w:val="008965EE"/>
    <w:rsid w:val="00897473"/>
    <w:rsid w:val="008A01EB"/>
    <w:rsid w:val="008A03C9"/>
    <w:rsid w:val="008A0986"/>
    <w:rsid w:val="008A0BC8"/>
    <w:rsid w:val="008A1D54"/>
    <w:rsid w:val="008A2657"/>
    <w:rsid w:val="008A2BE8"/>
    <w:rsid w:val="008A2EDF"/>
    <w:rsid w:val="008A32C1"/>
    <w:rsid w:val="008A3A54"/>
    <w:rsid w:val="008A3BC4"/>
    <w:rsid w:val="008A4AAB"/>
    <w:rsid w:val="008A4B82"/>
    <w:rsid w:val="008A5891"/>
    <w:rsid w:val="008A58E9"/>
    <w:rsid w:val="008A5B97"/>
    <w:rsid w:val="008A5BEE"/>
    <w:rsid w:val="008A5EB7"/>
    <w:rsid w:val="008A6911"/>
    <w:rsid w:val="008A6BFD"/>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794"/>
    <w:rsid w:val="008B3E72"/>
    <w:rsid w:val="008B4132"/>
    <w:rsid w:val="008B44B6"/>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0A"/>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1268"/>
    <w:rsid w:val="008E311B"/>
    <w:rsid w:val="008E363A"/>
    <w:rsid w:val="008E3B8F"/>
    <w:rsid w:val="008E4225"/>
    <w:rsid w:val="008E4A2A"/>
    <w:rsid w:val="008E5061"/>
    <w:rsid w:val="008E599E"/>
    <w:rsid w:val="008E5BA5"/>
    <w:rsid w:val="008E6824"/>
    <w:rsid w:val="008F0417"/>
    <w:rsid w:val="008F0D0B"/>
    <w:rsid w:val="008F0D8A"/>
    <w:rsid w:val="008F185D"/>
    <w:rsid w:val="008F1F9F"/>
    <w:rsid w:val="008F20AF"/>
    <w:rsid w:val="008F2169"/>
    <w:rsid w:val="008F24A3"/>
    <w:rsid w:val="008F2567"/>
    <w:rsid w:val="008F2719"/>
    <w:rsid w:val="008F2883"/>
    <w:rsid w:val="008F2C8D"/>
    <w:rsid w:val="008F3CF2"/>
    <w:rsid w:val="008F3D41"/>
    <w:rsid w:val="008F44BF"/>
    <w:rsid w:val="008F469A"/>
    <w:rsid w:val="008F4A05"/>
    <w:rsid w:val="008F5AD3"/>
    <w:rsid w:val="008F671B"/>
    <w:rsid w:val="008F7B6C"/>
    <w:rsid w:val="0090057D"/>
    <w:rsid w:val="009007F8"/>
    <w:rsid w:val="0090092C"/>
    <w:rsid w:val="00900DDE"/>
    <w:rsid w:val="009011AD"/>
    <w:rsid w:val="00901352"/>
    <w:rsid w:val="009017F6"/>
    <w:rsid w:val="00901B80"/>
    <w:rsid w:val="00901BB0"/>
    <w:rsid w:val="0090228B"/>
    <w:rsid w:val="009033B9"/>
    <w:rsid w:val="00903BD5"/>
    <w:rsid w:val="00903D7A"/>
    <w:rsid w:val="0090426A"/>
    <w:rsid w:val="00904308"/>
    <w:rsid w:val="0090455A"/>
    <w:rsid w:val="009055C2"/>
    <w:rsid w:val="00906D74"/>
    <w:rsid w:val="00906F59"/>
    <w:rsid w:val="00907AB9"/>
    <w:rsid w:val="00910DB5"/>
    <w:rsid w:val="0091105C"/>
    <w:rsid w:val="0091132E"/>
    <w:rsid w:val="00911942"/>
    <w:rsid w:val="009124F9"/>
    <w:rsid w:val="0091333A"/>
    <w:rsid w:val="0091354B"/>
    <w:rsid w:val="0091367F"/>
    <w:rsid w:val="00913A53"/>
    <w:rsid w:val="00913FBD"/>
    <w:rsid w:val="0091442B"/>
    <w:rsid w:val="00915E69"/>
    <w:rsid w:val="009166BB"/>
    <w:rsid w:val="00916EF6"/>
    <w:rsid w:val="0091718F"/>
    <w:rsid w:val="00917439"/>
    <w:rsid w:val="00917ACC"/>
    <w:rsid w:val="009207F6"/>
    <w:rsid w:val="009209D9"/>
    <w:rsid w:val="00920A0F"/>
    <w:rsid w:val="00920CBA"/>
    <w:rsid w:val="00920E53"/>
    <w:rsid w:val="009214F6"/>
    <w:rsid w:val="0092194A"/>
    <w:rsid w:val="0092257F"/>
    <w:rsid w:val="00922B92"/>
    <w:rsid w:val="009233BC"/>
    <w:rsid w:val="00923A0A"/>
    <w:rsid w:val="00923A29"/>
    <w:rsid w:val="00923C8D"/>
    <w:rsid w:val="00923FAA"/>
    <w:rsid w:val="00924617"/>
    <w:rsid w:val="00924ABB"/>
    <w:rsid w:val="00924F2F"/>
    <w:rsid w:val="00925000"/>
    <w:rsid w:val="00925473"/>
    <w:rsid w:val="00925EFE"/>
    <w:rsid w:val="009271A1"/>
    <w:rsid w:val="0092765D"/>
    <w:rsid w:val="00930B9C"/>
    <w:rsid w:val="00931092"/>
    <w:rsid w:val="0093162E"/>
    <w:rsid w:val="00932DA5"/>
    <w:rsid w:val="00932DC3"/>
    <w:rsid w:val="00933285"/>
    <w:rsid w:val="00933745"/>
    <w:rsid w:val="00933A91"/>
    <w:rsid w:val="00933B25"/>
    <w:rsid w:val="00934CA3"/>
    <w:rsid w:val="0093674A"/>
    <w:rsid w:val="00936BC0"/>
    <w:rsid w:val="0094117B"/>
    <w:rsid w:val="00941BF5"/>
    <w:rsid w:val="00941D60"/>
    <w:rsid w:val="009424A6"/>
    <w:rsid w:val="0094295B"/>
    <w:rsid w:val="009439B9"/>
    <w:rsid w:val="00943AC8"/>
    <w:rsid w:val="00944CA3"/>
    <w:rsid w:val="0094543D"/>
    <w:rsid w:val="00945ACE"/>
    <w:rsid w:val="009466BD"/>
    <w:rsid w:val="0094699B"/>
    <w:rsid w:val="00946DB1"/>
    <w:rsid w:val="009471BD"/>
    <w:rsid w:val="0094788E"/>
    <w:rsid w:val="00947BC4"/>
    <w:rsid w:val="00950F13"/>
    <w:rsid w:val="00950FF0"/>
    <w:rsid w:val="00951D47"/>
    <w:rsid w:val="00952316"/>
    <w:rsid w:val="00952BE8"/>
    <w:rsid w:val="009534FD"/>
    <w:rsid w:val="0095360D"/>
    <w:rsid w:val="00953A18"/>
    <w:rsid w:val="00957048"/>
    <w:rsid w:val="0095770B"/>
    <w:rsid w:val="00957921"/>
    <w:rsid w:val="009602A1"/>
    <w:rsid w:val="00960550"/>
    <w:rsid w:val="00960587"/>
    <w:rsid w:val="00960E38"/>
    <w:rsid w:val="00961442"/>
    <w:rsid w:val="00961C19"/>
    <w:rsid w:val="009628BE"/>
    <w:rsid w:val="00963223"/>
    <w:rsid w:val="00964732"/>
    <w:rsid w:val="009656DD"/>
    <w:rsid w:val="00965845"/>
    <w:rsid w:val="009663BE"/>
    <w:rsid w:val="00966844"/>
    <w:rsid w:val="00967628"/>
    <w:rsid w:val="009678D0"/>
    <w:rsid w:val="00971118"/>
    <w:rsid w:val="00972217"/>
    <w:rsid w:val="009725D2"/>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636F"/>
    <w:rsid w:val="009778AE"/>
    <w:rsid w:val="009778B4"/>
    <w:rsid w:val="00977BE9"/>
    <w:rsid w:val="00977DE3"/>
    <w:rsid w:val="00980EC1"/>
    <w:rsid w:val="00982281"/>
    <w:rsid w:val="00982F20"/>
    <w:rsid w:val="00983394"/>
    <w:rsid w:val="009838C2"/>
    <w:rsid w:val="00983E6F"/>
    <w:rsid w:val="0098459B"/>
    <w:rsid w:val="009847BB"/>
    <w:rsid w:val="00984F70"/>
    <w:rsid w:val="00985529"/>
    <w:rsid w:val="00985F61"/>
    <w:rsid w:val="00985FD8"/>
    <w:rsid w:val="009866DD"/>
    <w:rsid w:val="00986B58"/>
    <w:rsid w:val="0098726E"/>
    <w:rsid w:val="00990B9D"/>
    <w:rsid w:val="009914F8"/>
    <w:rsid w:val="00991ABD"/>
    <w:rsid w:val="00991D0C"/>
    <w:rsid w:val="00992390"/>
    <w:rsid w:val="009926D8"/>
    <w:rsid w:val="009930FE"/>
    <w:rsid w:val="00993796"/>
    <w:rsid w:val="009943BD"/>
    <w:rsid w:val="00994A96"/>
    <w:rsid w:val="00994E30"/>
    <w:rsid w:val="00994F6E"/>
    <w:rsid w:val="00995298"/>
    <w:rsid w:val="00995614"/>
    <w:rsid w:val="009969AB"/>
    <w:rsid w:val="00996C8B"/>
    <w:rsid w:val="00997992"/>
    <w:rsid w:val="00997CAE"/>
    <w:rsid w:val="009A02FD"/>
    <w:rsid w:val="009A0465"/>
    <w:rsid w:val="009A0A65"/>
    <w:rsid w:val="009A173F"/>
    <w:rsid w:val="009A1C32"/>
    <w:rsid w:val="009A235A"/>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4D6"/>
    <w:rsid w:val="009B16D2"/>
    <w:rsid w:val="009B2366"/>
    <w:rsid w:val="009B25BF"/>
    <w:rsid w:val="009B298D"/>
    <w:rsid w:val="009B3368"/>
    <w:rsid w:val="009B43E8"/>
    <w:rsid w:val="009B490B"/>
    <w:rsid w:val="009B4968"/>
    <w:rsid w:val="009B4BFF"/>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5A3B"/>
    <w:rsid w:val="009C65FB"/>
    <w:rsid w:val="009C6711"/>
    <w:rsid w:val="009C7B90"/>
    <w:rsid w:val="009C7C53"/>
    <w:rsid w:val="009C7EB0"/>
    <w:rsid w:val="009C7FC0"/>
    <w:rsid w:val="009D01FC"/>
    <w:rsid w:val="009D0295"/>
    <w:rsid w:val="009D02E7"/>
    <w:rsid w:val="009D049F"/>
    <w:rsid w:val="009D0B0D"/>
    <w:rsid w:val="009D14E9"/>
    <w:rsid w:val="009D178A"/>
    <w:rsid w:val="009D2259"/>
    <w:rsid w:val="009D2C39"/>
    <w:rsid w:val="009D35D2"/>
    <w:rsid w:val="009D4466"/>
    <w:rsid w:val="009D47E2"/>
    <w:rsid w:val="009D4DF8"/>
    <w:rsid w:val="009D54B5"/>
    <w:rsid w:val="009D54BD"/>
    <w:rsid w:val="009D563E"/>
    <w:rsid w:val="009D5AAA"/>
    <w:rsid w:val="009D5EAA"/>
    <w:rsid w:val="009D678E"/>
    <w:rsid w:val="009D692F"/>
    <w:rsid w:val="009D772D"/>
    <w:rsid w:val="009D78D4"/>
    <w:rsid w:val="009E163E"/>
    <w:rsid w:val="009E1805"/>
    <w:rsid w:val="009E33CE"/>
    <w:rsid w:val="009E33F9"/>
    <w:rsid w:val="009E3621"/>
    <w:rsid w:val="009E38E3"/>
    <w:rsid w:val="009E3FF1"/>
    <w:rsid w:val="009E4654"/>
    <w:rsid w:val="009E575A"/>
    <w:rsid w:val="009E685B"/>
    <w:rsid w:val="009E76D6"/>
    <w:rsid w:val="009F0433"/>
    <w:rsid w:val="009F0611"/>
    <w:rsid w:val="009F14E6"/>
    <w:rsid w:val="009F1759"/>
    <w:rsid w:val="009F1BCD"/>
    <w:rsid w:val="009F2373"/>
    <w:rsid w:val="009F246F"/>
    <w:rsid w:val="009F2C1D"/>
    <w:rsid w:val="009F2E07"/>
    <w:rsid w:val="009F418B"/>
    <w:rsid w:val="009F443C"/>
    <w:rsid w:val="009F46C5"/>
    <w:rsid w:val="009F4838"/>
    <w:rsid w:val="009F5DD4"/>
    <w:rsid w:val="009F63AB"/>
    <w:rsid w:val="009F6584"/>
    <w:rsid w:val="009F6913"/>
    <w:rsid w:val="009F6A8C"/>
    <w:rsid w:val="009F6F95"/>
    <w:rsid w:val="009F70F8"/>
    <w:rsid w:val="009F7286"/>
    <w:rsid w:val="009F79F9"/>
    <w:rsid w:val="009F7CFF"/>
    <w:rsid w:val="009F7F92"/>
    <w:rsid w:val="00A00DD4"/>
    <w:rsid w:val="00A00F82"/>
    <w:rsid w:val="00A0111E"/>
    <w:rsid w:val="00A014F8"/>
    <w:rsid w:val="00A01E3F"/>
    <w:rsid w:val="00A021D6"/>
    <w:rsid w:val="00A0226A"/>
    <w:rsid w:val="00A02737"/>
    <w:rsid w:val="00A02C5C"/>
    <w:rsid w:val="00A02F60"/>
    <w:rsid w:val="00A03804"/>
    <w:rsid w:val="00A044ED"/>
    <w:rsid w:val="00A045EB"/>
    <w:rsid w:val="00A04C80"/>
    <w:rsid w:val="00A05174"/>
    <w:rsid w:val="00A0580F"/>
    <w:rsid w:val="00A060A7"/>
    <w:rsid w:val="00A06AED"/>
    <w:rsid w:val="00A07830"/>
    <w:rsid w:val="00A0784C"/>
    <w:rsid w:val="00A07A12"/>
    <w:rsid w:val="00A07E58"/>
    <w:rsid w:val="00A114DF"/>
    <w:rsid w:val="00A11BA8"/>
    <w:rsid w:val="00A11E50"/>
    <w:rsid w:val="00A12752"/>
    <w:rsid w:val="00A12CF4"/>
    <w:rsid w:val="00A12EA6"/>
    <w:rsid w:val="00A14560"/>
    <w:rsid w:val="00A14AFA"/>
    <w:rsid w:val="00A153A8"/>
    <w:rsid w:val="00A15C28"/>
    <w:rsid w:val="00A15D25"/>
    <w:rsid w:val="00A15F1E"/>
    <w:rsid w:val="00A20498"/>
    <w:rsid w:val="00A2068D"/>
    <w:rsid w:val="00A208D3"/>
    <w:rsid w:val="00A20AF9"/>
    <w:rsid w:val="00A20FD8"/>
    <w:rsid w:val="00A2122A"/>
    <w:rsid w:val="00A216DF"/>
    <w:rsid w:val="00A21840"/>
    <w:rsid w:val="00A218FF"/>
    <w:rsid w:val="00A21C0D"/>
    <w:rsid w:val="00A21CF3"/>
    <w:rsid w:val="00A22600"/>
    <w:rsid w:val="00A22D81"/>
    <w:rsid w:val="00A24400"/>
    <w:rsid w:val="00A24AE6"/>
    <w:rsid w:val="00A24B5C"/>
    <w:rsid w:val="00A24DAC"/>
    <w:rsid w:val="00A24F21"/>
    <w:rsid w:val="00A25971"/>
    <w:rsid w:val="00A262D5"/>
    <w:rsid w:val="00A269B3"/>
    <w:rsid w:val="00A26BE4"/>
    <w:rsid w:val="00A275F6"/>
    <w:rsid w:val="00A300BA"/>
    <w:rsid w:val="00A30235"/>
    <w:rsid w:val="00A307FF"/>
    <w:rsid w:val="00A30E23"/>
    <w:rsid w:val="00A30ECB"/>
    <w:rsid w:val="00A3150B"/>
    <w:rsid w:val="00A3175A"/>
    <w:rsid w:val="00A31812"/>
    <w:rsid w:val="00A33509"/>
    <w:rsid w:val="00A33D49"/>
    <w:rsid w:val="00A3499C"/>
    <w:rsid w:val="00A356A8"/>
    <w:rsid w:val="00A35A37"/>
    <w:rsid w:val="00A35B14"/>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77"/>
    <w:rsid w:val="00A460B7"/>
    <w:rsid w:val="00A46B3E"/>
    <w:rsid w:val="00A46C26"/>
    <w:rsid w:val="00A4749D"/>
    <w:rsid w:val="00A47B7A"/>
    <w:rsid w:val="00A47BD4"/>
    <w:rsid w:val="00A47F94"/>
    <w:rsid w:val="00A50646"/>
    <w:rsid w:val="00A50912"/>
    <w:rsid w:val="00A50A7C"/>
    <w:rsid w:val="00A50D38"/>
    <w:rsid w:val="00A515D2"/>
    <w:rsid w:val="00A516BA"/>
    <w:rsid w:val="00A53CA9"/>
    <w:rsid w:val="00A54388"/>
    <w:rsid w:val="00A54FE7"/>
    <w:rsid w:val="00A557FF"/>
    <w:rsid w:val="00A5588F"/>
    <w:rsid w:val="00A55E60"/>
    <w:rsid w:val="00A56092"/>
    <w:rsid w:val="00A5634E"/>
    <w:rsid w:val="00A568FB"/>
    <w:rsid w:val="00A56CE6"/>
    <w:rsid w:val="00A56E45"/>
    <w:rsid w:val="00A56FBB"/>
    <w:rsid w:val="00A57653"/>
    <w:rsid w:val="00A57A8F"/>
    <w:rsid w:val="00A60286"/>
    <w:rsid w:val="00A60451"/>
    <w:rsid w:val="00A60C84"/>
    <w:rsid w:val="00A617BF"/>
    <w:rsid w:val="00A6308C"/>
    <w:rsid w:val="00A6309D"/>
    <w:rsid w:val="00A63DA2"/>
    <w:rsid w:val="00A64FC5"/>
    <w:rsid w:val="00A656DA"/>
    <w:rsid w:val="00A65DC8"/>
    <w:rsid w:val="00A66181"/>
    <w:rsid w:val="00A669EC"/>
    <w:rsid w:val="00A673BB"/>
    <w:rsid w:val="00A674EA"/>
    <w:rsid w:val="00A6785B"/>
    <w:rsid w:val="00A678CD"/>
    <w:rsid w:val="00A67D79"/>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1E4"/>
    <w:rsid w:val="00A93854"/>
    <w:rsid w:val="00A938A9"/>
    <w:rsid w:val="00A948A5"/>
    <w:rsid w:val="00A94C1D"/>
    <w:rsid w:val="00A95021"/>
    <w:rsid w:val="00A951F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20F"/>
    <w:rsid w:val="00AB057E"/>
    <w:rsid w:val="00AB085D"/>
    <w:rsid w:val="00AB0E8E"/>
    <w:rsid w:val="00AB1804"/>
    <w:rsid w:val="00AB21A3"/>
    <w:rsid w:val="00AB2858"/>
    <w:rsid w:val="00AB2DF1"/>
    <w:rsid w:val="00AB44E1"/>
    <w:rsid w:val="00AB46BE"/>
    <w:rsid w:val="00AB4871"/>
    <w:rsid w:val="00AB53A3"/>
    <w:rsid w:val="00AB5C35"/>
    <w:rsid w:val="00AC06AF"/>
    <w:rsid w:val="00AC096B"/>
    <w:rsid w:val="00AC1251"/>
    <w:rsid w:val="00AC2553"/>
    <w:rsid w:val="00AC2E85"/>
    <w:rsid w:val="00AC2F8D"/>
    <w:rsid w:val="00AC3036"/>
    <w:rsid w:val="00AC3678"/>
    <w:rsid w:val="00AC44D6"/>
    <w:rsid w:val="00AC5219"/>
    <w:rsid w:val="00AC530D"/>
    <w:rsid w:val="00AC55A4"/>
    <w:rsid w:val="00AC5AD4"/>
    <w:rsid w:val="00AC5AE8"/>
    <w:rsid w:val="00AC5F12"/>
    <w:rsid w:val="00AC5F1C"/>
    <w:rsid w:val="00AC65DC"/>
    <w:rsid w:val="00AC6677"/>
    <w:rsid w:val="00AC6A50"/>
    <w:rsid w:val="00AC72A5"/>
    <w:rsid w:val="00AD0A9C"/>
    <w:rsid w:val="00AD187A"/>
    <w:rsid w:val="00AD302B"/>
    <w:rsid w:val="00AD3587"/>
    <w:rsid w:val="00AD36FC"/>
    <w:rsid w:val="00AD44A1"/>
    <w:rsid w:val="00AD5501"/>
    <w:rsid w:val="00AD6BBF"/>
    <w:rsid w:val="00AD6EFE"/>
    <w:rsid w:val="00AD7256"/>
    <w:rsid w:val="00AD7519"/>
    <w:rsid w:val="00AD765E"/>
    <w:rsid w:val="00AD7708"/>
    <w:rsid w:val="00AD77A7"/>
    <w:rsid w:val="00AD7C56"/>
    <w:rsid w:val="00AE0AFE"/>
    <w:rsid w:val="00AE1BF8"/>
    <w:rsid w:val="00AE2826"/>
    <w:rsid w:val="00AE295E"/>
    <w:rsid w:val="00AE2C2B"/>
    <w:rsid w:val="00AE2D34"/>
    <w:rsid w:val="00AE2F8E"/>
    <w:rsid w:val="00AE340A"/>
    <w:rsid w:val="00AE43D5"/>
    <w:rsid w:val="00AE4771"/>
    <w:rsid w:val="00AE4AC2"/>
    <w:rsid w:val="00AE52AD"/>
    <w:rsid w:val="00AE58C9"/>
    <w:rsid w:val="00AE5BE2"/>
    <w:rsid w:val="00AE60D4"/>
    <w:rsid w:val="00AE6562"/>
    <w:rsid w:val="00AE65E6"/>
    <w:rsid w:val="00AF016E"/>
    <w:rsid w:val="00AF08B4"/>
    <w:rsid w:val="00AF09CD"/>
    <w:rsid w:val="00AF0A73"/>
    <w:rsid w:val="00AF0CE1"/>
    <w:rsid w:val="00AF11B2"/>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2F"/>
    <w:rsid w:val="00AF7A31"/>
    <w:rsid w:val="00AF7D02"/>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15A"/>
    <w:rsid w:val="00B07248"/>
    <w:rsid w:val="00B0778F"/>
    <w:rsid w:val="00B0781E"/>
    <w:rsid w:val="00B07F8D"/>
    <w:rsid w:val="00B104E9"/>
    <w:rsid w:val="00B107DD"/>
    <w:rsid w:val="00B10C06"/>
    <w:rsid w:val="00B11251"/>
    <w:rsid w:val="00B113CE"/>
    <w:rsid w:val="00B11716"/>
    <w:rsid w:val="00B130DF"/>
    <w:rsid w:val="00B131FD"/>
    <w:rsid w:val="00B13484"/>
    <w:rsid w:val="00B1380E"/>
    <w:rsid w:val="00B13C57"/>
    <w:rsid w:val="00B141A2"/>
    <w:rsid w:val="00B141FE"/>
    <w:rsid w:val="00B1526E"/>
    <w:rsid w:val="00B154C5"/>
    <w:rsid w:val="00B155F9"/>
    <w:rsid w:val="00B16A71"/>
    <w:rsid w:val="00B16DB7"/>
    <w:rsid w:val="00B200B8"/>
    <w:rsid w:val="00B209AA"/>
    <w:rsid w:val="00B22163"/>
    <w:rsid w:val="00B232CB"/>
    <w:rsid w:val="00B2381E"/>
    <w:rsid w:val="00B24186"/>
    <w:rsid w:val="00B24F0A"/>
    <w:rsid w:val="00B2537D"/>
    <w:rsid w:val="00B25AC5"/>
    <w:rsid w:val="00B25B0E"/>
    <w:rsid w:val="00B277F6"/>
    <w:rsid w:val="00B2788B"/>
    <w:rsid w:val="00B27976"/>
    <w:rsid w:val="00B3052D"/>
    <w:rsid w:val="00B30939"/>
    <w:rsid w:val="00B30E25"/>
    <w:rsid w:val="00B30EB5"/>
    <w:rsid w:val="00B32214"/>
    <w:rsid w:val="00B3274A"/>
    <w:rsid w:val="00B32CA4"/>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1A3"/>
    <w:rsid w:val="00B4678C"/>
    <w:rsid w:val="00B4683C"/>
    <w:rsid w:val="00B46D67"/>
    <w:rsid w:val="00B4721D"/>
    <w:rsid w:val="00B47CDB"/>
    <w:rsid w:val="00B50266"/>
    <w:rsid w:val="00B508F4"/>
    <w:rsid w:val="00B50B57"/>
    <w:rsid w:val="00B525A7"/>
    <w:rsid w:val="00B52624"/>
    <w:rsid w:val="00B534BB"/>
    <w:rsid w:val="00B543A9"/>
    <w:rsid w:val="00B54A5D"/>
    <w:rsid w:val="00B54C6C"/>
    <w:rsid w:val="00B5542F"/>
    <w:rsid w:val="00B55700"/>
    <w:rsid w:val="00B56880"/>
    <w:rsid w:val="00B5764F"/>
    <w:rsid w:val="00B578E5"/>
    <w:rsid w:val="00B57E98"/>
    <w:rsid w:val="00B60046"/>
    <w:rsid w:val="00B6004E"/>
    <w:rsid w:val="00B60270"/>
    <w:rsid w:val="00B605AE"/>
    <w:rsid w:val="00B60BA4"/>
    <w:rsid w:val="00B610CF"/>
    <w:rsid w:val="00B62333"/>
    <w:rsid w:val="00B62853"/>
    <w:rsid w:val="00B62892"/>
    <w:rsid w:val="00B62968"/>
    <w:rsid w:val="00B634B1"/>
    <w:rsid w:val="00B6448F"/>
    <w:rsid w:val="00B6581A"/>
    <w:rsid w:val="00B66055"/>
    <w:rsid w:val="00B66644"/>
    <w:rsid w:val="00B666A2"/>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5A5"/>
    <w:rsid w:val="00B85F7F"/>
    <w:rsid w:val="00B8620A"/>
    <w:rsid w:val="00B8680C"/>
    <w:rsid w:val="00B868B8"/>
    <w:rsid w:val="00B87214"/>
    <w:rsid w:val="00B9001D"/>
    <w:rsid w:val="00B904E7"/>
    <w:rsid w:val="00B90C22"/>
    <w:rsid w:val="00B90EE1"/>
    <w:rsid w:val="00B915B1"/>
    <w:rsid w:val="00B924F3"/>
    <w:rsid w:val="00B92529"/>
    <w:rsid w:val="00B927D5"/>
    <w:rsid w:val="00B92961"/>
    <w:rsid w:val="00B92CEA"/>
    <w:rsid w:val="00B931F6"/>
    <w:rsid w:val="00B93D7F"/>
    <w:rsid w:val="00B9443C"/>
    <w:rsid w:val="00B94C73"/>
    <w:rsid w:val="00B94CFD"/>
    <w:rsid w:val="00B9518D"/>
    <w:rsid w:val="00B9536D"/>
    <w:rsid w:val="00B95E37"/>
    <w:rsid w:val="00B960F8"/>
    <w:rsid w:val="00B96192"/>
    <w:rsid w:val="00B967F2"/>
    <w:rsid w:val="00B9720A"/>
    <w:rsid w:val="00BA01E9"/>
    <w:rsid w:val="00BA01F2"/>
    <w:rsid w:val="00BA06D6"/>
    <w:rsid w:val="00BA0C80"/>
    <w:rsid w:val="00BA0DCC"/>
    <w:rsid w:val="00BA2539"/>
    <w:rsid w:val="00BA26C9"/>
    <w:rsid w:val="00BA292D"/>
    <w:rsid w:val="00BA3115"/>
    <w:rsid w:val="00BA38BA"/>
    <w:rsid w:val="00BA3BE4"/>
    <w:rsid w:val="00BA4034"/>
    <w:rsid w:val="00BA4F07"/>
    <w:rsid w:val="00BA6578"/>
    <w:rsid w:val="00BA662C"/>
    <w:rsid w:val="00BA6F34"/>
    <w:rsid w:val="00BA762D"/>
    <w:rsid w:val="00BA781E"/>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23E"/>
    <w:rsid w:val="00BC1955"/>
    <w:rsid w:val="00BC1BC8"/>
    <w:rsid w:val="00BC20B9"/>
    <w:rsid w:val="00BC2253"/>
    <w:rsid w:val="00BC2D03"/>
    <w:rsid w:val="00BC2F3C"/>
    <w:rsid w:val="00BC3E53"/>
    <w:rsid w:val="00BC5148"/>
    <w:rsid w:val="00BC5DDA"/>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BC0"/>
    <w:rsid w:val="00BE4C6A"/>
    <w:rsid w:val="00BE5910"/>
    <w:rsid w:val="00BE5963"/>
    <w:rsid w:val="00BE5C32"/>
    <w:rsid w:val="00BE5D98"/>
    <w:rsid w:val="00BE60D4"/>
    <w:rsid w:val="00BE6CDB"/>
    <w:rsid w:val="00BE6F5C"/>
    <w:rsid w:val="00BE761B"/>
    <w:rsid w:val="00BF05EA"/>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0B96"/>
    <w:rsid w:val="00C01734"/>
    <w:rsid w:val="00C01F62"/>
    <w:rsid w:val="00C028B7"/>
    <w:rsid w:val="00C02E65"/>
    <w:rsid w:val="00C03361"/>
    <w:rsid w:val="00C03B01"/>
    <w:rsid w:val="00C03FC7"/>
    <w:rsid w:val="00C047C8"/>
    <w:rsid w:val="00C04A7D"/>
    <w:rsid w:val="00C04BCB"/>
    <w:rsid w:val="00C04E30"/>
    <w:rsid w:val="00C05040"/>
    <w:rsid w:val="00C056D6"/>
    <w:rsid w:val="00C0633B"/>
    <w:rsid w:val="00C063EC"/>
    <w:rsid w:val="00C069A9"/>
    <w:rsid w:val="00C073D8"/>
    <w:rsid w:val="00C074B0"/>
    <w:rsid w:val="00C100A2"/>
    <w:rsid w:val="00C101AD"/>
    <w:rsid w:val="00C10628"/>
    <w:rsid w:val="00C10F17"/>
    <w:rsid w:val="00C11862"/>
    <w:rsid w:val="00C11987"/>
    <w:rsid w:val="00C11EEF"/>
    <w:rsid w:val="00C11F35"/>
    <w:rsid w:val="00C12095"/>
    <w:rsid w:val="00C12A83"/>
    <w:rsid w:val="00C13072"/>
    <w:rsid w:val="00C1357C"/>
    <w:rsid w:val="00C143CE"/>
    <w:rsid w:val="00C148CE"/>
    <w:rsid w:val="00C14AA1"/>
    <w:rsid w:val="00C152EE"/>
    <w:rsid w:val="00C15B1B"/>
    <w:rsid w:val="00C15B88"/>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2F1"/>
    <w:rsid w:val="00C307A6"/>
    <w:rsid w:val="00C30DCF"/>
    <w:rsid w:val="00C311B1"/>
    <w:rsid w:val="00C31AEA"/>
    <w:rsid w:val="00C31C39"/>
    <w:rsid w:val="00C321B5"/>
    <w:rsid w:val="00C32783"/>
    <w:rsid w:val="00C32F7B"/>
    <w:rsid w:val="00C3334C"/>
    <w:rsid w:val="00C333CC"/>
    <w:rsid w:val="00C33832"/>
    <w:rsid w:val="00C33833"/>
    <w:rsid w:val="00C33BF5"/>
    <w:rsid w:val="00C33D79"/>
    <w:rsid w:val="00C344F2"/>
    <w:rsid w:val="00C35E8D"/>
    <w:rsid w:val="00C3640C"/>
    <w:rsid w:val="00C37C5B"/>
    <w:rsid w:val="00C40497"/>
    <w:rsid w:val="00C40727"/>
    <w:rsid w:val="00C409B4"/>
    <w:rsid w:val="00C41316"/>
    <w:rsid w:val="00C41C8C"/>
    <w:rsid w:val="00C41EE7"/>
    <w:rsid w:val="00C41FF8"/>
    <w:rsid w:val="00C42B6C"/>
    <w:rsid w:val="00C4305E"/>
    <w:rsid w:val="00C437CD"/>
    <w:rsid w:val="00C44131"/>
    <w:rsid w:val="00C45053"/>
    <w:rsid w:val="00C46181"/>
    <w:rsid w:val="00C46B52"/>
    <w:rsid w:val="00C46B79"/>
    <w:rsid w:val="00C47058"/>
    <w:rsid w:val="00C50081"/>
    <w:rsid w:val="00C5070C"/>
    <w:rsid w:val="00C50951"/>
    <w:rsid w:val="00C50B8A"/>
    <w:rsid w:val="00C5143C"/>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17D6"/>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1CF5"/>
    <w:rsid w:val="00C82971"/>
    <w:rsid w:val="00C83300"/>
    <w:rsid w:val="00C839E1"/>
    <w:rsid w:val="00C83C26"/>
    <w:rsid w:val="00C83CF0"/>
    <w:rsid w:val="00C83E9E"/>
    <w:rsid w:val="00C84287"/>
    <w:rsid w:val="00C8444F"/>
    <w:rsid w:val="00C859F5"/>
    <w:rsid w:val="00C85CB6"/>
    <w:rsid w:val="00C86201"/>
    <w:rsid w:val="00C866F3"/>
    <w:rsid w:val="00C86BDC"/>
    <w:rsid w:val="00C9020F"/>
    <w:rsid w:val="00C908E0"/>
    <w:rsid w:val="00C90982"/>
    <w:rsid w:val="00C91128"/>
    <w:rsid w:val="00C91CA8"/>
    <w:rsid w:val="00C92044"/>
    <w:rsid w:val="00C92097"/>
    <w:rsid w:val="00C926AC"/>
    <w:rsid w:val="00C92B35"/>
    <w:rsid w:val="00C93A70"/>
    <w:rsid w:val="00C9461E"/>
    <w:rsid w:val="00C949EC"/>
    <w:rsid w:val="00C94D76"/>
    <w:rsid w:val="00C95D21"/>
    <w:rsid w:val="00C96413"/>
    <w:rsid w:val="00C968B1"/>
    <w:rsid w:val="00C971DF"/>
    <w:rsid w:val="00CA083C"/>
    <w:rsid w:val="00CA0F9C"/>
    <w:rsid w:val="00CA1001"/>
    <w:rsid w:val="00CA1284"/>
    <w:rsid w:val="00CA13C2"/>
    <w:rsid w:val="00CA256F"/>
    <w:rsid w:val="00CA2B8C"/>
    <w:rsid w:val="00CA2C5C"/>
    <w:rsid w:val="00CA2E98"/>
    <w:rsid w:val="00CA2EA0"/>
    <w:rsid w:val="00CA337D"/>
    <w:rsid w:val="00CA3CE4"/>
    <w:rsid w:val="00CA3FC9"/>
    <w:rsid w:val="00CA43F6"/>
    <w:rsid w:val="00CA6153"/>
    <w:rsid w:val="00CA6781"/>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44A0"/>
    <w:rsid w:val="00CB5035"/>
    <w:rsid w:val="00CB56C8"/>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565"/>
    <w:rsid w:val="00CC4834"/>
    <w:rsid w:val="00CC48BA"/>
    <w:rsid w:val="00CC4FBB"/>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D76C5"/>
    <w:rsid w:val="00CE0447"/>
    <w:rsid w:val="00CE0763"/>
    <w:rsid w:val="00CE0944"/>
    <w:rsid w:val="00CE112E"/>
    <w:rsid w:val="00CE250A"/>
    <w:rsid w:val="00CE2621"/>
    <w:rsid w:val="00CE30C2"/>
    <w:rsid w:val="00CE36E4"/>
    <w:rsid w:val="00CE39C4"/>
    <w:rsid w:val="00CE40FE"/>
    <w:rsid w:val="00CE485B"/>
    <w:rsid w:val="00CE4AE4"/>
    <w:rsid w:val="00CE4B06"/>
    <w:rsid w:val="00CE4D40"/>
    <w:rsid w:val="00CE584A"/>
    <w:rsid w:val="00CE6233"/>
    <w:rsid w:val="00CE65B8"/>
    <w:rsid w:val="00CE6CFC"/>
    <w:rsid w:val="00CE6FA6"/>
    <w:rsid w:val="00CE70D5"/>
    <w:rsid w:val="00CE7491"/>
    <w:rsid w:val="00CF094F"/>
    <w:rsid w:val="00CF09CD"/>
    <w:rsid w:val="00CF281E"/>
    <w:rsid w:val="00CF2BAE"/>
    <w:rsid w:val="00CF30F9"/>
    <w:rsid w:val="00CF3806"/>
    <w:rsid w:val="00CF38D4"/>
    <w:rsid w:val="00CF3C88"/>
    <w:rsid w:val="00CF4142"/>
    <w:rsid w:val="00CF443D"/>
    <w:rsid w:val="00CF50C2"/>
    <w:rsid w:val="00CF7124"/>
    <w:rsid w:val="00CF72E1"/>
    <w:rsid w:val="00CF7544"/>
    <w:rsid w:val="00CF7794"/>
    <w:rsid w:val="00CF78A9"/>
    <w:rsid w:val="00CF7B1B"/>
    <w:rsid w:val="00CF7C82"/>
    <w:rsid w:val="00D00BC5"/>
    <w:rsid w:val="00D00D0E"/>
    <w:rsid w:val="00D013A6"/>
    <w:rsid w:val="00D01F4B"/>
    <w:rsid w:val="00D02196"/>
    <w:rsid w:val="00D0253E"/>
    <w:rsid w:val="00D02573"/>
    <w:rsid w:val="00D02B7F"/>
    <w:rsid w:val="00D02FB3"/>
    <w:rsid w:val="00D03B02"/>
    <w:rsid w:val="00D04304"/>
    <w:rsid w:val="00D0437D"/>
    <w:rsid w:val="00D0459B"/>
    <w:rsid w:val="00D05174"/>
    <w:rsid w:val="00D053D2"/>
    <w:rsid w:val="00D054C9"/>
    <w:rsid w:val="00D05E40"/>
    <w:rsid w:val="00D05E49"/>
    <w:rsid w:val="00D05ED2"/>
    <w:rsid w:val="00D06338"/>
    <w:rsid w:val="00D06558"/>
    <w:rsid w:val="00D06CDF"/>
    <w:rsid w:val="00D06CF5"/>
    <w:rsid w:val="00D06F1B"/>
    <w:rsid w:val="00D07A44"/>
    <w:rsid w:val="00D11AD1"/>
    <w:rsid w:val="00D11D5F"/>
    <w:rsid w:val="00D1221D"/>
    <w:rsid w:val="00D12229"/>
    <w:rsid w:val="00D12542"/>
    <w:rsid w:val="00D129B4"/>
    <w:rsid w:val="00D12A8D"/>
    <w:rsid w:val="00D12F95"/>
    <w:rsid w:val="00D14548"/>
    <w:rsid w:val="00D14D27"/>
    <w:rsid w:val="00D152D9"/>
    <w:rsid w:val="00D157E4"/>
    <w:rsid w:val="00D15AE3"/>
    <w:rsid w:val="00D16F3D"/>
    <w:rsid w:val="00D170BC"/>
    <w:rsid w:val="00D17516"/>
    <w:rsid w:val="00D17EA5"/>
    <w:rsid w:val="00D17F8C"/>
    <w:rsid w:val="00D20135"/>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27BFF"/>
    <w:rsid w:val="00D3000D"/>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597"/>
    <w:rsid w:val="00D37842"/>
    <w:rsid w:val="00D37AD8"/>
    <w:rsid w:val="00D37BD5"/>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DCD"/>
    <w:rsid w:val="00D46EF5"/>
    <w:rsid w:val="00D471BB"/>
    <w:rsid w:val="00D47768"/>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4ED8"/>
    <w:rsid w:val="00D550C9"/>
    <w:rsid w:val="00D555E5"/>
    <w:rsid w:val="00D556C8"/>
    <w:rsid w:val="00D557BE"/>
    <w:rsid w:val="00D5596D"/>
    <w:rsid w:val="00D561A3"/>
    <w:rsid w:val="00D56774"/>
    <w:rsid w:val="00D5679E"/>
    <w:rsid w:val="00D57169"/>
    <w:rsid w:val="00D61730"/>
    <w:rsid w:val="00D61816"/>
    <w:rsid w:val="00D61DEE"/>
    <w:rsid w:val="00D621BA"/>
    <w:rsid w:val="00D62284"/>
    <w:rsid w:val="00D6244B"/>
    <w:rsid w:val="00D6252A"/>
    <w:rsid w:val="00D638F8"/>
    <w:rsid w:val="00D63C05"/>
    <w:rsid w:val="00D6441E"/>
    <w:rsid w:val="00D645B6"/>
    <w:rsid w:val="00D64B8B"/>
    <w:rsid w:val="00D65198"/>
    <w:rsid w:val="00D67091"/>
    <w:rsid w:val="00D674CF"/>
    <w:rsid w:val="00D67B86"/>
    <w:rsid w:val="00D706C5"/>
    <w:rsid w:val="00D708BA"/>
    <w:rsid w:val="00D70920"/>
    <w:rsid w:val="00D70B61"/>
    <w:rsid w:val="00D71755"/>
    <w:rsid w:val="00D72648"/>
    <w:rsid w:val="00D72867"/>
    <w:rsid w:val="00D728A0"/>
    <w:rsid w:val="00D72C5C"/>
    <w:rsid w:val="00D73190"/>
    <w:rsid w:val="00D73315"/>
    <w:rsid w:val="00D73ADA"/>
    <w:rsid w:val="00D73FAB"/>
    <w:rsid w:val="00D74796"/>
    <w:rsid w:val="00D74BD0"/>
    <w:rsid w:val="00D76ED2"/>
    <w:rsid w:val="00D77550"/>
    <w:rsid w:val="00D80516"/>
    <w:rsid w:val="00D8069B"/>
    <w:rsid w:val="00D807A3"/>
    <w:rsid w:val="00D80D4F"/>
    <w:rsid w:val="00D80DE0"/>
    <w:rsid w:val="00D80F18"/>
    <w:rsid w:val="00D80FE7"/>
    <w:rsid w:val="00D8146B"/>
    <w:rsid w:val="00D82B5C"/>
    <w:rsid w:val="00D834E6"/>
    <w:rsid w:val="00D83ED4"/>
    <w:rsid w:val="00D84204"/>
    <w:rsid w:val="00D84223"/>
    <w:rsid w:val="00D84881"/>
    <w:rsid w:val="00D8498C"/>
    <w:rsid w:val="00D84BB4"/>
    <w:rsid w:val="00D84FDF"/>
    <w:rsid w:val="00D85005"/>
    <w:rsid w:val="00D858F7"/>
    <w:rsid w:val="00D86FEC"/>
    <w:rsid w:val="00D871B8"/>
    <w:rsid w:val="00D87471"/>
    <w:rsid w:val="00D900BC"/>
    <w:rsid w:val="00D90491"/>
    <w:rsid w:val="00D90B8D"/>
    <w:rsid w:val="00D90D81"/>
    <w:rsid w:val="00D9130B"/>
    <w:rsid w:val="00D91AEA"/>
    <w:rsid w:val="00D91E56"/>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4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3794"/>
    <w:rsid w:val="00DB4413"/>
    <w:rsid w:val="00DB5341"/>
    <w:rsid w:val="00DB589E"/>
    <w:rsid w:val="00DB5D9C"/>
    <w:rsid w:val="00DB5F56"/>
    <w:rsid w:val="00DB5F7F"/>
    <w:rsid w:val="00DB7CDA"/>
    <w:rsid w:val="00DC011D"/>
    <w:rsid w:val="00DC04C4"/>
    <w:rsid w:val="00DC13F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88"/>
    <w:rsid w:val="00DC77DF"/>
    <w:rsid w:val="00DC7D53"/>
    <w:rsid w:val="00DD068D"/>
    <w:rsid w:val="00DD1264"/>
    <w:rsid w:val="00DD136D"/>
    <w:rsid w:val="00DD2E68"/>
    <w:rsid w:val="00DD30C6"/>
    <w:rsid w:val="00DD35EF"/>
    <w:rsid w:val="00DD386B"/>
    <w:rsid w:val="00DD3C45"/>
    <w:rsid w:val="00DD4AAD"/>
    <w:rsid w:val="00DD53F3"/>
    <w:rsid w:val="00DD6550"/>
    <w:rsid w:val="00DD6599"/>
    <w:rsid w:val="00DD6B10"/>
    <w:rsid w:val="00DD78E6"/>
    <w:rsid w:val="00DD7AFE"/>
    <w:rsid w:val="00DD7BD0"/>
    <w:rsid w:val="00DD7F24"/>
    <w:rsid w:val="00DD7F85"/>
    <w:rsid w:val="00DE0391"/>
    <w:rsid w:val="00DE059F"/>
    <w:rsid w:val="00DE1275"/>
    <w:rsid w:val="00DE13DF"/>
    <w:rsid w:val="00DE182E"/>
    <w:rsid w:val="00DE1B53"/>
    <w:rsid w:val="00DE2127"/>
    <w:rsid w:val="00DE2B68"/>
    <w:rsid w:val="00DE3978"/>
    <w:rsid w:val="00DE4389"/>
    <w:rsid w:val="00DE4AFF"/>
    <w:rsid w:val="00DE4CE9"/>
    <w:rsid w:val="00DE595F"/>
    <w:rsid w:val="00DE6A70"/>
    <w:rsid w:val="00DE6F42"/>
    <w:rsid w:val="00DE6F59"/>
    <w:rsid w:val="00DE7BA1"/>
    <w:rsid w:val="00DE7E8E"/>
    <w:rsid w:val="00DF04FC"/>
    <w:rsid w:val="00DF07E7"/>
    <w:rsid w:val="00DF08EF"/>
    <w:rsid w:val="00DF0A76"/>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5C1A"/>
    <w:rsid w:val="00DF5CB5"/>
    <w:rsid w:val="00DF61BC"/>
    <w:rsid w:val="00DF632A"/>
    <w:rsid w:val="00DF78BC"/>
    <w:rsid w:val="00DF7DE6"/>
    <w:rsid w:val="00E003A8"/>
    <w:rsid w:val="00E0047C"/>
    <w:rsid w:val="00E00CEF"/>
    <w:rsid w:val="00E00F35"/>
    <w:rsid w:val="00E023A8"/>
    <w:rsid w:val="00E02BDE"/>
    <w:rsid w:val="00E02C37"/>
    <w:rsid w:val="00E030C9"/>
    <w:rsid w:val="00E0345B"/>
    <w:rsid w:val="00E03941"/>
    <w:rsid w:val="00E03FD4"/>
    <w:rsid w:val="00E0407F"/>
    <w:rsid w:val="00E05581"/>
    <w:rsid w:val="00E05584"/>
    <w:rsid w:val="00E0607D"/>
    <w:rsid w:val="00E07CAA"/>
    <w:rsid w:val="00E07D03"/>
    <w:rsid w:val="00E07D52"/>
    <w:rsid w:val="00E108B2"/>
    <w:rsid w:val="00E10ADF"/>
    <w:rsid w:val="00E10DD3"/>
    <w:rsid w:val="00E10E6E"/>
    <w:rsid w:val="00E113E1"/>
    <w:rsid w:val="00E114A2"/>
    <w:rsid w:val="00E126E4"/>
    <w:rsid w:val="00E12776"/>
    <w:rsid w:val="00E1299F"/>
    <w:rsid w:val="00E12C04"/>
    <w:rsid w:val="00E136CA"/>
    <w:rsid w:val="00E13A90"/>
    <w:rsid w:val="00E13ACF"/>
    <w:rsid w:val="00E13FDC"/>
    <w:rsid w:val="00E14631"/>
    <w:rsid w:val="00E153E7"/>
    <w:rsid w:val="00E153FD"/>
    <w:rsid w:val="00E158F5"/>
    <w:rsid w:val="00E160BA"/>
    <w:rsid w:val="00E16E3D"/>
    <w:rsid w:val="00E170AE"/>
    <w:rsid w:val="00E17D18"/>
    <w:rsid w:val="00E202DC"/>
    <w:rsid w:val="00E20979"/>
    <w:rsid w:val="00E22044"/>
    <w:rsid w:val="00E2207D"/>
    <w:rsid w:val="00E222F0"/>
    <w:rsid w:val="00E22759"/>
    <w:rsid w:val="00E227E6"/>
    <w:rsid w:val="00E229FF"/>
    <w:rsid w:val="00E23204"/>
    <w:rsid w:val="00E23499"/>
    <w:rsid w:val="00E23762"/>
    <w:rsid w:val="00E23AB7"/>
    <w:rsid w:val="00E241C9"/>
    <w:rsid w:val="00E241D7"/>
    <w:rsid w:val="00E24BDE"/>
    <w:rsid w:val="00E24E48"/>
    <w:rsid w:val="00E25D59"/>
    <w:rsid w:val="00E2736A"/>
    <w:rsid w:val="00E27BAD"/>
    <w:rsid w:val="00E31174"/>
    <w:rsid w:val="00E31424"/>
    <w:rsid w:val="00E31747"/>
    <w:rsid w:val="00E3186A"/>
    <w:rsid w:val="00E31D98"/>
    <w:rsid w:val="00E32C04"/>
    <w:rsid w:val="00E3316F"/>
    <w:rsid w:val="00E34018"/>
    <w:rsid w:val="00E34356"/>
    <w:rsid w:val="00E34A69"/>
    <w:rsid w:val="00E34BCA"/>
    <w:rsid w:val="00E358F0"/>
    <w:rsid w:val="00E35CCA"/>
    <w:rsid w:val="00E3610A"/>
    <w:rsid w:val="00E3621C"/>
    <w:rsid w:val="00E363AC"/>
    <w:rsid w:val="00E375EA"/>
    <w:rsid w:val="00E40A32"/>
    <w:rsid w:val="00E40BCE"/>
    <w:rsid w:val="00E4222A"/>
    <w:rsid w:val="00E4287B"/>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47C0"/>
    <w:rsid w:val="00E572C6"/>
    <w:rsid w:val="00E573A1"/>
    <w:rsid w:val="00E57480"/>
    <w:rsid w:val="00E5778D"/>
    <w:rsid w:val="00E57953"/>
    <w:rsid w:val="00E603BB"/>
    <w:rsid w:val="00E60599"/>
    <w:rsid w:val="00E60AC2"/>
    <w:rsid w:val="00E611D9"/>
    <w:rsid w:val="00E6173C"/>
    <w:rsid w:val="00E61D02"/>
    <w:rsid w:val="00E62D1E"/>
    <w:rsid w:val="00E6375F"/>
    <w:rsid w:val="00E6402A"/>
    <w:rsid w:val="00E64287"/>
    <w:rsid w:val="00E6489A"/>
    <w:rsid w:val="00E653AD"/>
    <w:rsid w:val="00E6547F"/>
    <w:rsid w:val="00E660CE"/>
    <w:rsid w:val="00E6642D"/>
    <w:rsid w:val="00E66BA8"/>
    <w:rsid w:val="00E67298"/>
    <w:rsid w:val="00E672CD"/>
    <w:rsid w:val="00E70ACD"/>
    <w:rsid w:val="00E719CC"/>
    <w:rsid w:val="00E725D9"/>
    <w:rsid w:val="00E72A66"/>
    <w:rsid w:val="00E72D7E"/>
    <w:rsid w:val="00E73142"/>
    <w:rsid w:val="00E732FA"/>
    <w:rsid w:val="00E737DC"/>
    <w:rsid w:val="00E73949"/>
    <w:rsid w:val="00E73CA3"/>
    <w:rsid w:val="00E73EE3"/>
    <w:rsid w:val="00E74082"/>
    <w:rsid w:val="00E741AE"/>
    <w:rsid w:val="00E7435C"/>
    <w:rsid w:val="00E74AA6"/>
    <w:rsid w:val="00E751F5"/>
    <w:rsid w:val="00E7567C"/>
    <w:rsid w:val="00E75B11"/>
    <w:rsid w:val="00E75DB6"/>
    <w:rsid w:val="00E75F48"/>
    <w:rsid w:val="00E75FFF"/>
    <w:rsid w:val="00E76323"/>
    <w:rsid w:val="00E7695E"/>
    <w:rsid w:val="00E77D39"/>
    <w:rsid w:val="00E80204"/>
    <w:rsid w:val="00E8024A"/>
    <w:rsid w:val="00E808A9"/>
    <w:rsid w:val="00E808BF"/>
    <w:rsid w:val="00E8151F"/>
    <w:rsid w:val="00E81830"/>
    <w:rsid w:val="00E81918"/>
    <w:rsid w:val="00E8204B"/>
    <w:rsid w:val="00E824DF"/>
    <w:rsid w:val="00E82563"/>
    <w:rsid w:val="00E82DB0"/>
    <w:rsid w:val="00E83C61"/>
    <w:rsid w:val="00E83D83"/>
    <w:rsid w:val="00E84271"/>
    <w:rsid w:val="00E84487"/>
    <w:rsid w:val="00E85570"/>
    <w:rsid w:val="00E86036"/>
    <w:rsid w:val="00E86DC6"/>
    <w:rsid w:val="00E86EDE"/>
    <w:rsid w:val="00E87BFC"/>
    <w:rsid w:val="00E87C6F"/>
    <w:rsid w:val="00E87E0A"/>
    <w:rsid w:val="00E90913"/>
    <w:rsid w:val="00E90D39"/>
    <w:rsid w:val="00E9189C"/>
    <w:rsid w:val="00E91DA3"/>
    <w:rsid w:val="00E91F83"/>
    <w:rsid w:val="00E92295"/>
    <w:rsid w:val="00E927AB"/>
    <w:rsid w:val="00E92AF6"/>
    <w:rsid w:val="00E9350B"/>
    <w:rsid w:val="00E94040"/>
    <w:rsid w:val="00E94D80"/>
    <w:rsid w:val="00E94E71"/>
    <w:rsid w:val="00E95280"/>
    <w:rsid w:val="00E9619E"/>
    <w:rsid w:val="00E96D02"/>
    <w:rsid w:val="00E96D33"/>
    <w:rsid w:val="00E96E4F"/>
    <w:rsid w:val="00E9724A"/>
    <w:rsid w:val="00E97276"/>
    <w:rsid w:val="00E97712"/>
    <w:rsid w:val="00E97AFB"/>
    <w:rsid w:val="00E97FA0"/>
    <w:rsid w:val="00EA061E"/>
    <w:rsid w:val="00EA129C"/>
    <w:rsid w:val="00EA1540"/>
    <w:rsid w:val="00EA1B44"/>
    <w:rsid w:val="00EA1D6C"/>
    <w:rsid w:val="00EA1ED1"/>
    <w:rsid w:val="00EA2709"/>
    <w:rsid w:val="00EA2FD7"/>
    <w:rsid w:val="00EA32A0"/>
    <w:rsid w:val="00EA32A8"/>
    <w:rsid w:val="00EA400B"/>
    <w:rsid w:val="00EA4062"/>
    <w:rsid w:val="00EA47C2"/>
    <w:rsid w:val="00EA4B83"/>
    <w:rsid w:val="00EA4DBB"/>
    <w:rsid w:val="00EA5113"/>
    <w:rsid w:val="00EA517E"/>
    <w:rsid w:val="00EA5813"/>
    <w:rsid w:val="00EA5CA0"/>
    <w:rsid w:val="00EA5DD9"/>
    <w:rsid w:val="00EA5EA7"/>
    <w:rsid w:val="00EA6302"/>
    <w:rsid w:val="00EA6889"/>
    <w:rsid w:val="00EA6A43"/>
    <w:rsid w:val="00EA70C6"/>
    <w:rsid w:val="00EA74FC"/>
    <w:rsid w:val="00EA7B2F"/>
    <w:rsid w:val="00EB00DF"/>
    <w:rsid w:val="00EB17DF"/>
    <w:rsid w:val="00EB3556"/>
    <w:rsid w:val="00EB44DD"/>
    <w:rsid w:val="00EB52A5"/>
    <w:rsid w:val="00EB63B0"/>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527A"/>
    <w:rsid w:val="00ED6187"/>
    <w:rsid w:val="00ED6615"/>
    <w:rsid w:val="00ED69FC"/>
    <w:rsid w:val="00ED6F85"/>
    <w:rsid w:val="00ED74A4"/>
    <w:rsid w:val="00ED75B0"/>
    <w:rsid w:val="00ED75FA"/>
    <w:rsid w:val="00ED7DAF"/>
    <w:rsid w:val="00EE016A"/>
    <w:rsid w:val="00EE049B"/>
    <w:rsid w:val="00EE1F94"/>
    <w:rsid w:val="00EE2350"/>
    <w:rsid w:val="00EE2387"/>
    <w:rsid w:val="00EE23B8"/>
    <w:rsid w:val="00EE2912"/>
    <w:rsid w:val="00EE2F69"/>
    <w:rsid w:val="00EE34CD"/>
    <w:rsid w:val="00EE3549"/>
    <w:rsid w:val="00EE3EAE"/>
    <w:rsid w:val="00EE3EF7"/>
    <w:rsid w:val="00EE4170"/>
    <w:rsid w:val="00EE4958"/>
    <w:rsid w:val="00EE4C96"/>
    <w:rsid w:val="00EE4F26"/>
    <w:rsid w:val="00EE50E3"/>
    <w:rsid w:val="00EE55F3"/>
    <w:rsid w:val="00EE59D5"/>
    <w:rsid w:val="00EE69AC"/>
    <w:rsid w:val="00EE7937"/>
    <w:rsid w:val="00EE7CA0"/>
    <w:rsid w:val="00EE7FF3"/>
    <w:rsid w:val="00EF0072"/>
    <w:rsid w:val="00EF0A9B"/>
    <w:rsid w:val="00EF114F"/>
    <w:rsid w:val="00EF1AE3"/>
    <w:rsid w:val="00EF1FAB"/>
    <w:rsid w:val="00EF2762"/>
    <w:rsid w:val="00EF2B80"/>
    <w:rsid w:val="00EF318A"/>
    <w:rsid w:val="00EF385E"/>
    <w:rsid w:val="00EF42FE"/>
    <w:rsid w:val="00EF4695"/>
    <w:rsid w:val="00EF5A6E"/>
    <w:rsid w:val="00EF6074"/>
    <w:rsid w:val="00EF6658"/>
    <w:rsid w:val="00EF6CB5"/>
    <w:rsid w:val="00EF778B"/>
    <w:rsid w:val="00F01DA5"/>
    <w:rsid w:val="00F021B4"/>
    <w:rsid w:val="00F02881"/>
    <w:rsid w:val="00F033B1"/>
    <w:rsid w:val="00F0347C"/>
    <w:rsid w:val="00F03A6D"/>
    <w:rsid w:val="00F03DFA"/>
    <w:rsid w:val="00F04131"/>
    <w:rsid w:val="00F04134"/>
    <w:rsid w:val="00F04882"/>
    <w:rsid w:val="00F050BF"/>
    <w:rsid w:val="00F0511B"/>
    <w:rsid w:val="00F05855"/>
    <w:rsid w:val="00F06B51"/>
    <w:rsid w:val="00F07277"/>
    <w:rsid w:val="00F10804"/>
    <w:rsid w:val="00F10D22"/>
    <w:rsid w:val="00F11326"/>
    <w:rsid w:val="00F11B4F"/>
    <w:rsid w:val="00F121B0"/>
    <w:rsid w:val="00F1226B"/>
    <w:rsid w:val="00F126CE"/>
    <w:rsid w:val="00F12768"/>
    <w:rsid w:val="00F12EF6"/>
    <w:rsid w:val="00F132D8"/>
    <w:rsid w:val="00F14AE2"/>
    <w:rsid w:val="00F14D8A"/>
    <w:rsid w:val="00F1543B"/>
    <w:rsid w:val="00F15CE8"/>
    <w:rsid w:val="00F16396"/>
    <w:rsid w:val="00F16BFE"/>
    <w:rsid w:val="00F16FF1"/>
    <w:rsid w:val="00F17728"/>
    <w:rsid w:val="00F1784B"/>
    <w:rsid w:val="00F17C71"/>
    <w:rsid w:val="00F20356"/>
    <w:rsid w:val="00F21094"/>
    <w:rsid w:val="00F21F6D"/>
    <w:rsid w:val="00F241E8"/>
    <w:rsid w:val="00F24221"/>
    <w:rsid w:val="00F249F7"/>
    <w:rsid w:val="00F24BFB"/>
    <w:rsid w:val="00F25B6A"/>
    <w:rsid w:val="00F25C85"/>
    <w:rsid w:val="00F25CAD"/>
    <w:rsid w:val="00F25FAA"/>
    <w:rsid w:val="00F26351"/>
    <w:rsid w:val="00F26DE6"/>
    <w:rsid w:val="00F27036"/>
    <w:rsid w:val="00F27302"/>
    <w:rsid w:val="00F301F9"/>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4DC"/>
    <w:rsid w:val="00F42870"/>
    <w:rsid w:val="00F43CA3"/>
    <w:rsid w:val="00F43D02"/>
    <w:rsid w:val="00F443AB"/>
    <w:rsid w:val="00F4486E"/>
    <w:rsid w:val="00F453CC"/>
    <w:rsid w:val="00F46640"/>
    <w:rsid w:val="00F47AB0"/>
    <w:rsid w:val="00F47C0A"/>
    <w:rsid w:val="00F47E02"/>
    <w:rsid w:val="00F5008F"/>
    <w:rsid w:val="00F50429"/>
    <w:rsid w:val="00F504EB"/>
    <w:rsid w:val="00F50FB7"/>
    <w:rsid w:val="00F516E0"/>
    <w:rsid w:val="00F517DF"/>
    <w:rsid w:val="00F51E4D"/>
    <w:rsid w:val="00F51F88"/>
    <w:rsid w:val="00F51FE1"/>
    <w:rsid w:val="00F53039"/>
    <w:rsid w:val="00F53088"/>
    <w:rsid w:val="00F53415"/>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00FD"/>
    <w:rsid w:val="00F609A7"/>
    <w:rsid w:val="00F611B7"/>
    <w:rsid w:val="00F61883"/>
    <w:rsid w:val="00F61A20"/>
    <w:rsid w:val="00F61D72"/>
    <w:rsid w:val="00F6219C"/>
    <w:rsid w:val="00F62311"/>
    <w:rsid w:val="00F63308"/>
    <w:rsid w:val="00F63D19"/>
    <w:rsid w:val="00F642A4"/>
    <w:rsid w:val="00F64975"/>
    <w:rsid w:val="00F64ED4"/>
    <w:rsid w:val="00F6566B"/>
    <w:rsid w:val="00F657ED"/>
    <w:rsid w:val="00F660A9"/>
    <w:rsid w:val="00F668D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44"/>
    <w:rsid w:val="00F856F7"/>
    <w:rsid w:val="00F85E38"/>
    <w:rsid w:val="00F90437"/>
    <w:rsid w:val="00F906A5"/>
    <w:rsid w:val="00F9089A"/>
    <w:rsid w:val="00F910F9"/>
    <w:rsid w:val="00F911CB"/>
    <w:rsid w:val="00F91F02"/>
    <w:rsid w:val="00F92DCF"/>
    <w:rsid w:val="00F92E90"/>
    <w:rsid w:val="00F93E3C"/>
    <w:rsid w:val="00F93F3C"/>
    <w:rsid w:val="00F943B6"/>
    <w:rsid w:val="00F9589F"/>
    <w:rsid w:val="00F958D6"/>
    <w:rsid w:val="00F95CC5"/>
    <w:rsid w:val="00F96728"/>
    <w:rsid w:val="00F9674F"/>
    <w:rsid w:val="00F96FB1"/>
    <w:rsid w:val="00FA2ADB"/>
    <w:rsid w:val="00FA2CA2"/>
    <w:rsid w:val="00FA390B"/>
    <w:rsid w:val="00FA501E"/>
    <w:rsid w:val="00FA5196"/>
    <w:rsid w:val="00FA668E"/>
    <w:rsid w:val="00FA6D69"/>
    <w:rsid w:val="00FA780F"/>
    <w:rsid w:val="00FA79CA"/>
    <w:rsid w:val="00FA7B2D"/>
    <w:rsid w:val="00FA7CA4"/>
    <w:rsid w:val="00FB0001"/>
    <w:rsid w:val="00FB032B"/>
    <w:rsid w:val="00FB0343"/>
    <w:rsid w:val="00FB0ABB"/>
    <w:rsid w:val="00FB22E7"/>
    <w:rsid w:val="00FB262A"/>
    <w:rsid w:val="00FB2D9B"/>
    <w:rsid w:val="00FB3838"/>
    <w:rsid w:val="00FB400D"/>
    <w:rsid w:val="00FB4833"/>
    <w:rsid w:val="00FB4DB3"/>
    <w:rsid w:val="00FB588C"/>
    <w:rsid w:val="00FB6800"/>
    <w:rsid w:val="00FB6AC0"/>
    <w:rsid w:val="00FB6F90"/>
    <w:rsid w:val="00FB7BB1"/>
    <w:rsid w:val="00FC05E3"/>
    <w:rsid w:val="00FC0A73"/>
    <w:rsid w:val="00FC1130"/>
    <w:rsid w:val="00FC1419"/>
    <w:rsid w:val="00FC1CC6"/>
    <w:rsid w:val="00FC280D"/>
    <w:rsid w:val="00FC2958"/>
    <w:rsid w:val="00FC2ACC"/>
    <w:rsid w:val="00FC3286"/>
    <w:rsid w:val="00FC4518"/>
    <w:rsid w:val="00FC45D2"/>
    <w:rsid w:val="00FC48B8"/>
    <w:rsid w:val="00FC4916"/>
    <w:rsid w:val="00FC5824"/>
    <w:rsid w:val="00FC5873"/>
    <w:rsid w:val="00FC5E0C"/>
    <w:rsid w:val="00FC6116"/>
    <w:rsid w:val="00FC6412"/>
    <w:rsid w:val="00FC6F41"/>
    <w:rsid w:val="00FC702A"/>
    <w:rsid w:val="00FC787D"/>
    <w:rsid w:val="00FC7965"/>
    <w:rsid w:val="00FC7E17"/>
    <w:rsid w:val="00FD058A"/>
    <w:rsid w:val="00FD0C29"/>
    <w:rsid w:val="00FD0EEA"/>
    <w:rsid w:val="00FD26D7"/>
    <w:rsid w:val="00FD2E58"/>
    <w:rsid w:val="00FD364A"/>
    <w:rsid w:val="00FD424D"/>
    <w:rsid w:val="00FD4677"/>
    <w:rsid w:val="00FD48BD"/>
    <w:rsid w:val="00FD55E8"/>
    <w:rsid w:val="00FD5EA2"/>
    <w:rsid w:val="00FD72DB"/>
    <w:rsid w:val="00FD7CA5"/>
    <w:rsid w:val="00FE02F9"/>
    <w:rsid w:val="00FE0AA2"/>
    <w:rsid w:val="00FE0B23"/>
    <w:rsid w:val="00FE152B"/>
    <w:rsid w:val="00FE1C36"/>
    <w:rsid w:val="00FE20EF"/>
    <w:rsid w:val="00FE21C6"/>
    <w:rsid w:val="00FE2233"/>
    <w:rsid w:val="00FE24C5"/>
    <w:rsid w:val="00FE24E5"/>
    <w:rsid w:val="00FE325B"/>
    <w:rsid w:val="00FE3B6C"/>
    <w:rsid w:val="00FE4890"/>
    <w:rsid w:val="00FE5046"/>
    <w:rsid w:val="00FE5976"/>
    <w:rsid w:val="00FE6393"/>
    <w:rsid w:val="00FE682D"/>
    <w:rsid w:val="00FE6ADA"/>
    <w:rsid w:val="00FE6BE3"/>
    <w:rsid w:val="00FE73A2"/>
    <w:rsid w:val="00FE7D23"/>
    <w:rsid w:val="00FF1563"/>
    <w:rsid w:val="00FF1D14"/>
    <w:rsid w:val="00FF2075"/>
    <w:rsid w:val="00FF3031"/>
    <w:rsid w:val="00FF4528"/>
    <w:rsid w:val="00FF544B"/>
    <w:rsid w:val="00FF54F1"/>
    <w:rsid w:val="00FF57E0"/>
    <w:rsid w:val="00FF5AF4"/>
    <w:rsid w:val="00FF5BDC"/>
    <w:rsid w:val="00FF6CF5"/>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CCB23915-3B8E-46DB-8B70-FA597B08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 w:type="paragraph" w:customStyle="1" w:styleId="AN">
    <w:name w:val="AN"/>
    <w:aliases w:val="Annex1"/>
    <w:next w:val="Nor"/>
    <w:uiPriority w:val="99"/>
    <w:rsid w:val="00ED6615"/>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T">
    <w:name w:val="AT"/>
    <w:aliases w:val="AnnexTitle"/>
    <w:next w:val="T"/>
    <w:uiPriority w:val="99"/>
    <w:rsid w:val="00ED6615"/>
    <w:pPr>
      <w:keepNext/>
      <w:autoSpaceDE w:val="0"/>
      <w:autoSpaceDN w:val="0"/>
      <w:adjustRightInd w:val="0"/>
      <w:spacing w:after="240" w:line="320" w:lineRule="atLeast"/>
    </w:pPr>
    <w:rPr>
      <w:rFonts w:ascii="Arial" w:eastAsiaTheme="minorEastAsia" w:hAnsi="Arial" w:cs="Arial"/>
      <w:b/>
      <w:bCs/>
      <w:color w:val="000000"/>
      <w:w w:val="0"/>
      <w:sz w:val="28"/>
      <w:szCs w:val="28"/>
      <w:lang w:eastAsia="ja-JP"/>
    </w:rPr>
  </w:style>
  <w:style w:type="paragraph" w:customStyle="1" w:styleId="Nor">
    <w:name w:val="Nor"/>
    <w:aliases w:val="Normative"/>
    <w:next w:val="AT"/>
    <w:uiPriority w:val="99"/>
    <w:rsid w:val="00ED6615"/>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2357346">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390540162">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1909220">
      <w:bodyDiv w:val="1"/>
      <w:marLeft w:val="0"/>
      <w:marRight w:val="0"/>
      <w:marTop w:val="0"/>
      <w:marBottom w:val="0"/>
      <w:divBdr>
        <w:top w:val="none" w:sz="0" w:space="0" w:color="auto"/>
        <w:left w:val="none" w:sz="0" w:space="0" w:color="auto"/>
        <w:bottom w:val="none" w:sz="0" w:space="0" w:color="auto"/>
        <w:right w:val="none" w:sz="0" w:space="0" w:color="auto"/>
      </w:divBdr>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E551D-F251-4B91-AA8A-1EB73ACA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88</TotalTime>
  <Pages>5</Pages>
  <Words>957</Words>
  <Characters>5455</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dc:description/>
  <cp:lastModifiedBy>Sakoda, Kazuyuki</cp:lastModifiedBy>
  <cp:revision>8</cp:revision>
  <cp:lastPrinted>2018-10-18T18:44:00Z</cp:lastPrinted>
  <dcterms:created xsi:type="dcterms:W3CDTF">2019-05-14T16:15:00Z</dcterms:created>
  <dcterms:modified xsi:type="dcterms:W3CDTF">2019-05-14T18:14:00Z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