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23D84" w14:textId="77777777" w:rsidR="005731EF" w:rsidRPr="005731EF" w:rsidRDefault="005731EF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350"/>
        <w:gridCol w:w="3101"/>
      </w:tblGrid>
      <w:tr w:rsidR="005731EF" w:rsidRPr="005731EF" w14:paraId="28BCD74A" w14:textId="77777777" w:rsidTr="00DD1D7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29011026" w:rsidR="005731EF" w:rsidRPr="005731EF" w:rsidRDefault="00552AD6" w:rsidP="00DD1D7A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Comment Resolutions </w:t>
            </w:r>
            <w:r w:rsidR="00A25B14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for </w:t>
            </w:r>
            <w:r w:rsidR="008B4D1B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Off WG </w:t>
            </w:r>
            <w:r w:rsidR="00CD3CBB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Comments</w:t>
            </w:r>
          </w:p>
        </w:tc>
      </w:tr>
      <w:tr w:rsidR="005731EF" w:rsidRPr="005731EF" w14:paraId="4D0531B6" w14:textId="77777777" w:rsidTr="00DD1D7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65D7768A" w:rsidR="005731EF" w:rsidRPr="005731EF" w:rsidRDefault="005731EF" w:rsidP="00DD1D7A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bookmarkStart w:id="0" w:name="_GoBack"/>
            <w:bookmarkEnd w:id="0"/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201</w:t>
            </w:r>
            <w:r w:rsidR="00CD3CB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9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CD3CB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</w:t>
            </w:r>
            <w:r w:rsidR="008B4D1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5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-</w:t>
            </w:r>
            <w:r w:rsidR="0010034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06</w:t>
            </w:r>
          </w:p>
        </w:tc>
      </w:tr>
      <w:tr w:rsidR="005731EF" w:rsidRPr="005731EF" w14:paraId="4B123F81" w14:textId="77777777" w:rsidTr="00DD1D7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965B17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25BCCC7F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56FDFC7A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350" w:type="dxa"/>
            <w:vAlign w:val="center"/>
          </w:tcPr>
          <w:p w14:paraId="68CBB414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101" w:type="dxa"/>
            <w:vAlign w:val="center"/>
          </w:tcPr>
          <w:p w14:paraId="69C8425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5731EF" w:rsidRPr="005731EF" w14:paraId="3F9A6EA5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7E8F6A6A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Steve Shellhammer</w:t>
            </w:r>
          </w:p>
        </w:tc>
        <w:tc>
          <w:tcPr>
            <w:tcW w:w="1890" w:type="dxa"/>
            <w:vAlign w:val="center"/>
          </w:tcPr>
          <w:p w14:paraId="5EF27352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260" w:type="dxa"/>
            <w:vAlign w:val="center"/>
          </w:tcPr>
          <w:p w14:paraId="163EF2B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7F26632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474E7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shellhammer@ieee.org</w:t>
            </w:r>
          </w:p>
        </w:tc>
      </w:tr>
      <w:tr w:rsidR="005731EF" w:rsidRPr="005731EF" w14:paraId="6D8BC0A2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22937EFE" w14:textId="6DAB154C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0F7BA1F4" w14:textId="75E502D8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1500D2A7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B9E0F4F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59BE1DD8" w14:textId="078434AA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</w:tbl>
    <w:p w14:paraId="5E5B4166" w14:textId="77777777" w:rsidR="000076F4" w:rsidRPr="00DF7BE9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1860BFF9" w14:textId="35CC23FE" w:rsidR="000076F4" w:rsidRPr="00DF7BE9" w:rsidRDefault="00123016" w:rsidP="00123016">
      <w:pPr>
        <w:spacing w:after="0" w:line="240" w:lineRule="auto"/>
        <w:jc w:val="center"/>
        <w:rPr>
          <w:rFonts w:cstheme="minorHAnsi"/>
          <w:b/>
          <w:sz w:val="24"/>
        </w:rPr>
      </w:pPr>
      <w:r w:rsidRPr="00DF7BE9">
        <w:rPr>
          <w:rFonts w:cstheme="minorHAnsi"/>
          <w:b/>
          <w:sz w:val="24"/>
        </w:rPr>
        <w:t>Abstract</w:t>
      </w:r>
    </w:p>
    <w:p w14:paraId="0CCF01A3" w14:textId="7C7E89FA" w:rsidR="00123016" w:rsidRPr="00DF7BE9" w:rsidRDefault="00123016" w:rsidP="00283796">
      <w:pPr>
        <w:spacing w:after="0" w:line="240" w:lineRule="auto"/>
        <w:rPr>
          <w:rFonts w:cstheme="minorHAnsi"/>
          <w:sz w:val="24"/>
        </w:rPr>
      </w:pPr>
    </w:p>
    <w:p w14:paraId="3C16152A" w14:textId="70A27A2C" w:rsidR="002C6745" w:rsidRDefault="007F047A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The document provides comment resolutions for CID</w:t>
      </w:r>
      <w:r w:rsidR="00BC70DC">
        <w:rPr>
          <w:rFonts w:cstheme="minorHAnsi"/>
          <w:sz w:val="24"/>
        </w:rPr>
        <w:t xml:space="preserve">s  </w:t>
      </w:r>
      <w:r w:rsidR="00BC70DC" w:rsidRPr="00BC70DC">
        <w:rPr>
          <w:rFonts w:cstheme="minorHAnsi"/>
          <w:sz w:val="24"/>
        </w:rPr>
        <w:t>2628, 2629, 2678, 2679</w:t>
      </w:r>
      <w:r w:rsidR="008E23B7">
        <w:rPr>
          <w:rFonts w:cstheme="minorHAnsi"/>
          <w:sz w:val="24"/>
        </w:rPr>
        <w:t>.</w:t>
      </w:r>
    </w:p>
    <w:p w14:paraId="24F6DC67" w14:textId="2D721830" w:rsidR="00DF7BE9" w:rsidRDefault="00DF7BE9" w:rsidP="00283796">
      <w:pPr>
        <w:spacing w:after="0" w:line="240" w:lineRule="auto"/>
        <w:rPr>
          <w:rFonts w:cstheme="minorHAnsi"/>
          <w:sz w:val="24"/>
        </w:rPr>
      </w:pPr>
    </w:p>
    <w:p w14:paraId="58349820" w14:textId="77777777" w:rsidR="00443894" w:rsidRDefault="00443894">
      <w:pPr>
        <w:rPr>
          <w:rFonts w:cstheme="minorHAnsi"/>
          <w:sz w:val="24"/>
        </w:rPr>
      </w:pPr>
    </w:p>
    <w:p w14:paraId="00571EDE" w14:textId="77777777" w:rsidR="00D140DC" w:rsidRDefault="00D140DC">
      <w:pPr>
        <w:rPr>
          <w:rFonts w:cstheme="minorHAnsi"/>
          <w:sz w:val="24"/>
        </w:rPr>
      </w:pPr>
    </w:p>
    <w:p w14:paraId="442FCE29" w14:textId="77777777" w:rsidR="00D140DC" w:rsidRDefault="00D140DC">
      <w:pPr>
        <w:rPr>
          <w:rFonts w:cstheme="minorHAnsi"/>
          <w:sz w:val="24"/>
        </w:rPr>
      </w:pPr>
    </w:p>
    <w:p w14:paraId="4B9B285D" w14:textId="77777777" w:rsidR="00D140DC" w:rsidRDefault="00D140DC">
      <w:pPr>
        <w:rPr>
          <w:rFonts w:cstheme="minorHAnsi"/>
          <w:sz w:val="24"/>
        </w:rPr>
      </w:pPr>
    </w:p>
    <w:p w14:paraId="2D724B6C" w14:textId="5F1F53C4" w:rsidR="00D140DC" w:rsidRDefault="00D140DC">
      <w:pPr>
        <w:rPr>
          <w:rFonts w:cstheme="minorHAnsi"/>
          <w:sz w:val="24"/>
        </w:rPr>
      </w:pPr>
    </w:p>
    <w:p w14:paraId="4FDD6732" w14:textId="77777777" w:rsidR="00A3389C" w:rsidRDefault="00A3389C">
      <w:pPr>
        <w:rPr>
          <w:rFonts w:cstheme="minorHAnsi"/>
          <w:sz w:val="24"/>
        </w:rPr>
      </w:pPr>
    </w:p>
    <w:p w14:paraId="45EEB687" w14:textId="77777777" w:rsidR="00D140DC" w:rsidRDefault="00D140DC">
      <w:pPr>
        <w:rPr>
          <w:rFonts w:cstheme="minorHAnsi"/>
          <w:sz w:val="24"/>
        </w:rPr>
      </w:pPr>
    </w:p>
    <w:p w14:paraId="4D1B639A" w14:textId="77777777" w:rsidR="00D140DC" w:rsidRDefault="00D140DC">
      <w:pPr>
        <w:rPr>
          <w:rFonts w:cstheme="minorHAnsi"/>
          <w:sz w:val="24"/>
        </w:rPr>
      </w:pPr>
    </w:p>
    <w:p w14:paraId="6CE3BA58" w14:textId="77777777" w:rsidR="00D140DC" w:rsidRDefault="00D140DC">
      <w:pPr>
        <w:rPr>
          <w:rFonts w:cstheme="minorHAnsi"/>
          <w:sz w:val="24"/>
        </w:rPr>
      </w:pPr>
    </w:p>
    <w:p w14:paraId="385ACBD3" w14:textId="77777777" w:rsidR="00D140DC" w:rsidRDefault="00D140DC">
      <w:pPr>
        <w:rPr>
          <w:rFonts w:cstheme="minorHAnsi"/>
          <w:sz w:val="24"/>
        </w:rPr>
      </w:pPr>
    </w:p>
    <w:p w14:paraId="4D37915D" w14:textId="77777777" w:rsidR="00D140DC" w:rsidRDefault="00D140DC">
      <w:pPr>
        <w:rPr>
          <w:rFonts w:cstheme="minorHAnsi"/>
          <w:sz w:val="24"/>
        </w:rPr>
      </w:pPr>
    </w:p>
    <w:p w14:paraId="43582A50" w14:textId="77777777" w:rsidR="00D140DC" w:rsidRDefault="00D140DC">
      <w:pPr>
        <w:rPr>
          <w:rFonts w:cstheme="minorHAnsi"/>
          <w:sz w:val="24"/>
        </w:rPr>
      </w:pPr>
    </w:p>
    <w:p w14:paraId="729B4BE9" w14:textId="77777777" w:rsidR="00D140DC" w:rsidRDefault="00D140DC">
      <w:pPr>
        <w:rPr>
          <w:rFonts w:cstheme="minorHAnsi"/>
          <w:sz w:val="24"/>
        </w:rPr>
      </w:pPr>
    </w:p>
    <w:p w14:paraId="2F9E3B95" w14:textId="77777777" w:rsidR="00D140DC" w:rsidRDefault="00D140DC">
      <w:pPr>
        <w:rPr>
          <w:rFonts w:cstheme="minorHAnsi"/>
          <w:sz w:val="24"/>
        </w:rPr>
      </w:pPr>
    </w:p>
    <w:p w14:paraId="64ACFEBA" w14:textId="77777777" w:rsidR="00D140DC" w:rsidRDefault="00D140DC">
      <w:pPr>
        <w:rPr>
          <w:rFonts w:cstheme="minorHAnsi"/>
          <w:sz w:val="24"/>
        </w:rPr>
      </w:pPr>
    </w:p>
    <w:p w14:paraId="4D68E645" w14:textId="77777777" w:rsidR="00D140DC" w:rsidRDefault="00D140DC">
      <w:pPr>
        <w:rPr>
          <w:rFonts w:cstheme="minorHAnsi"/>
          <w:sz w:val="24"/>
        </w:rPr>
      </w:pPr>
    </w:p>
    <w:p w14:paraId="34DE535D" w14:textId="77777777" w:rsidR="00D140DC" w:rsidRDefault="00D140DC">
      <w:pPr>
        <w:rPr>
          <w:rFonts w:cstheme="minorHAnsi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3"/>
        <w:gridCol w:w="902"/>
        <w:gridCol w:w="1045"/>
        <w:gridCol w:w="2735"/>
        <w:gridCol w:w="2160"/>
        <w:gridCol w:w="1890"/>
      </w:tblGrid>
      <w:tr w:rsidR="00D140DC" w:rsidRPr="0022016C" w14:paraId="2DDA2173" w14:textId="77777777" w:rsidTr="00207B46">
        <w:tc>
          <w:tcPr>
            <w:tcW w:w="623" w:type="dxa"/>
          </w:tcPr>
          <w:p w14:paraId="67E88ECE" w14:textId="77777777" w:rsidR="00D140DC" w:rsidRPr="0022016C" w:rsidRDefault="00D140DC" w:rsidP="00553D02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lastRenderedPageBreak/>
              <w:t>CID</w:t>
            </w:r>
          </w:p>
        </w:tc>
        <w:tc>
          <w:tcPr>
            <w:tcW w:w="902" w:type="dxa"/>
          </w:tcPr>
          <w:p w14:paraId="5FBB74E3" w14:textId="77777777" w:rsidR="00D140DC" w:rsidRPr="0022016C" w:rsidRDefault="00D140DC" w:rsidP="00553D02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Clause</w:t>
            </w:r>
          </w:p>
        </w:tc>
        <w:tc>
          <w:tcPr>
            <w:tcW w:w="1045" w:type="dxa"/>
          </w:tcPr>
          <w:p w14:paraId="35801290" w14:textId="77777777" w:rsidR="00D140DC" w:rsidRPr="0022016C" w:rsidRDefault="00D140DC" w:rsidP="00553D02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Page/Line</w:t>
            </w:r>
          </w:p>
        </w:tc>
        <w:tc>
          <w:tcPr>
            <w:tcW w:w="2735" w:type="dxa"/>
          </w:tcPr>
          <w:p w14:paraId="0D54FFF3" w14:textId="77777777" w:rsidR="00D140DC" w:rsidRPr="0022016C" w:rsidRDefault="00D140DC" w:rsidP="00553D02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Comment</w:t>
            </w:r>
          </w:p>
        </w:tc>
        <w:tc>
          <w:tcPr>
            <w:tcW w:w="2160" w:type="dxa"/>
          </w:tcPr>
          <w:p w14:paraId="10EBB465" w14:textId="77777777" w:rsidR="00D140DC" w:rsidRPr="0022016C" w:rsidRDefault="00D140DC" w:rsidP="00553D02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Proposed Change</w:t>
            </w:r>
          </w:p>
        </w:tc>
        <w:tc>
          <w:tcPr>
            <w:tcW w:w="1890" w:type="dxa"/>
          </w:tcPr>
          <w:p w14:paraId="3D743320" w14:textId="77777777" w:rsidR="00D140DC" w:rsidRPr="0022016C" w:rsidRDefault="00D140DC" w:rsidP="00553D02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Resolution</w:t>
            </w:r>
          </w:p>
        </w:tc>
      </w:tr>
      <w:tr w:rsidR="00197502" w:rsidRPr="0022016C" w14:paraId="083F619E" w14:textId="77777777" w:rsidTr="00207B46">
        <w:tc>
          <w:tcPr>
            <w:tcW w:w="623" w:type="dxa"/>
          </w:tcPr>
          <w:p w14:paraId="6E05C7BC" w14:textId="38E00C76" w:rsidR="00197502" w:rsidRDefault="00197502" w:rsidP="00553D02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2628</w:t>
            </w:r>
          </w:p>
        </w:tc>
        <w:tc>
          <w:tcPr>
            <w:tcW w:w="902" w:type="dxa"/>
          </w:tcPr>
          <w:p w14:paraId="6ECC67E9" w14:textId="60AF7C5A" w:rsidR="00197502" w:rsidRPr="006B70B7" w:rsidRDefault="00E97BF6" w:rsidP="00553D02">
            <w:pPr>
              <w:rPr>
                <w:rFonts w:ascii="Calibri" w:hAnsi="Calibri" w:cstheme="minorHAnsi"/>
                <w:sz w:val="20"/>
              </w:rPr>
            </w:pPr>
            <w:r w:rsidRPr="00E97BF6">
              <w:rPr>
                <w:rFonts w:ascii="Calibri" w:hAnsi="Calibri" w:cstheme="minorHAnsi"/>
                <w:sz w:val="20"/>
              </w:rPr>
              <w:t>31.2.5.7</w:t>
            </w:r>
          </w:p>
        </w:tc>
        <w:tc>
          <w:tcPr>
            <w:tcW w:w="1045" w:type="dxa"/>
          </w:tcPr>
          <w:p w14:paraId="32BB5626" w14:textId="0C430594" w:rsidR="00197502" w:rsidRDefault="00336B85" w:rsidP="00553D02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95.44</w:t>
            </w:r>
          </w:p>
        </w:tc>
        <w:tc>
          <w:tcPr>
            <w:tcW w:w="2735" w:type="dxa"/>
          </w:tcPr>
          <w:p w14:paraId="57E4B70F" w14:textId="0F7E3A1B" w:rsidR="00197502" w:rsidRPr="006B70B7" w:rsidRDefault="00336B85" w:rsidP="00553D02">
            <w:pPr>
              <w:rPr>
                <w:rFonts w:ascii="Calibri" w:hAnsi="Calibri" w:cstheme="minorHAnsi"/>
                <w:sz w:val="20"/>
              </w:rPr>
            </w:pPr>
            <w:r w:rsidRPr="00336B85">
              <w:rPr>
                <w:rFonts w:ascii="Calibri" w:hAnsi="Calibri" w:cstheme="minorHAnsi"/>
                <w:sz w:val="20"/>
              </w:rPr>
              <w:t>The sentence "The samples in Off-WG have zero energy" is not necessary. In some implementation (e.g., the one shown in 17/1419r0), having non-zero samples in Off period can improve some performance (e.g., low out of band leakage) without creating any data detection degradation. In addition, the next step: windowing (or filtering), will introduce non-zero emery samples in the Off period anyway, which makes this sentence meaningless.</w:t>
            </w:r>
          </w:p>
        </w:tc>
        <w:tc>
          <w:tcPr>
            <w:tcW w:w="2160" w:type="dxa"/>
          </w:tcPr>
          <w:p w14:paraId="7C4FB0AF" w14:textId="064D1ABE" w:rsidR="00197502" w:rsidRPr="006B70B7" w:rsidRDefault="00FB631B" w:rsidP="006B70B7">
            <w:pPr>
              <w:rPr>
                <w:rFonts w:ascii="Calibri" w:hAnsi="Calibri" w:cstheme="minorHAnsi"/>
                <w:sz w:val="20"/>
              </w:rPr>
            </w:pPr>
            <w:r w:rsidRPr="00FB631B">
              <w:rPr>
                <w:rFonts w:ascii="Calibri" w:hAnsi="Calibri" w:cstheme="minorHAnsi"/>
                <w:sz w:val="20"/>
              </w:rPr>
              <w:t>Delete sentence "The samples in Off-WG have zero energy."</w:t>
            </w:r>
          </w:p>
        </w:tc>
        <w:tc>
          <w:tcPr>
            <w:tcW w:w="1890" w:type="dxa"/>
          </w:tcPr>
          <w:p w14:paraId="014399E2" w14:textId="77777777" w:rsidR="00197502" w:rsidRDefault="00B82357" w:rsidP="00A3389C">
            <w:pPr>
              <w:rPr>
                <w:rFonts w:ascii="Calibri" w:hAnsi="Calibri" w:cstheme="minorHAnsi"/>
                <w:b/>
                <w:sz w:val="20"/>
              </w:rPr>
            </w:pPr>
            <w:r>
              <w:rPr>
                <w:rFonts w:ascii="Calibri" w:hAnsi="Calibri" w:cstheme="minorHAnsi"/>
                <w:b/>
                <w:sz w:val="20"/>
              </w:rPr>
              <w:t>Rejected</w:t>
            </w:r>
          </w:p>
          <w:p w14:paraId="6F0C6AEC" w14:textId="77777777" w:rsidR="00B82357" w:rsidRDefault="00B82357" w:rsidP="00A3389C">
            <w:pPr>
              <w:rPr>
                <w:rFonts w:ascii="Calibri" w:hAnsi="Calibri" w:cstheme="minorHAnsi"/>
                <w:sz w:val="20"/>
              </w:rPr>
            </w:pPr>
          </w:p>
          <w:p w14:paraId="4CDA47E9" w14:textId="71AF88E6" w:rsidR="00B82357" w:rsidRDefault="00281EC1" w:rsidP="00A3389C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 xml:space="preserve">If the sentence is deleted then there is no specification at all for the Off WG, and any waveform could be generated.  </w:t>
            </w:r>
            <w:r w:rsidR="000A5C21">
              <w:rPr>
                <w:rFonts w:ascii="Calibri" w:hAnsi="Calibri" w:cstheme="minorHAnsi"/>
                <w:sz w:val="20"/>
              </w:rPr>
              <w:t xml:space="preserve">This is </w:t>
            </w:r>
            <w:r w:rsidR="00904598">
              <w:rPr>
                <w:rFonts w:ascii="Calibri" w:hAnsi="Calibri" w:cstheme="minorHAnsi"/>
                <w:sz w:val="20"/>
              </w:rPr>
              <w:t>unacceptable</w:t>
            </w:r>
            <w:r w:rsidR="000A5C21">
              <w:rPr>
                <w:rFonts w:ascii="Calibri" w:hAnsi="Calibri" w:cstheme="minorHAnsi"/>
                <w:sz w:val="20"/>
              </w:rPr>
              <w:t xml:space="preserve"> in the standard.</w:t>
            </w:r>
          </w:p>
          <w:p w14:paraId="183A1B8B" w14:textId="5A24B255" w:rsidR="000A5C21" w:rsidRPr="00B82357" w:rsidRDefault="000A5C21" w:rsidP="00A3389C">
            <w:pPr>
              <w:rPr>
                <w:rFonts w:ascii="Calibri" w:hAnsi="Calibri" w:cstheme="minorHAnsi"/>
                <w:sz w:val="20"/>
              </w:rPr>
            </w:pPr>
          </w:p>
        </w:tc>
      </w:tr>
      <w:tr w:rsidR="00197502" w:rsidRPr="0022016C" w14:paraId="772B3CDF" w14:textId="77777777" w:rsidTr="00207B46">
        <w:tc>
          <w:tcPr>
            <w:tcW w:w="623" w:type="dxa"/>
          </w:tcPr>
          <w:p w14:paraId="4B15AD10" w14:textId="6FDE241D" w:rsidR="00197502" w:rsidRDefault="00197502" w:rsidP="00553D02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2629</w:t>
            </w:r>
          </w:p>
        </w:tc>
        <w:tc>
          <w:tcPr>
            <w:tcW w:w="902" w:type="dxa"/>
          </w:tcPr>
          <w:p w14:paraId="199D1E0D" w14:textId="24D2D5EA" w:rsidR="00197502" w:rsidRPr="006B70B7" w:rsidRDefault="00FB631B" w:rsidP="00553D02">
            <w:pPr>
              <w:rPr>
                <w:rFonts w:ascii="Calibri" w:hAnsi="Calibri" w:cstheme="minorHAnsi"/>
                <w:sz w:val="20"/>
              </w:rPr>
            </w:pPr>
            <w:r w:rsidRPr="00FB631B">
              <w:rPr>
                <w:rFonts w:ascii="Calibri" w:hAnsi="Calibri" w:cstheme="minorHAnsi"/>
                <w:sz w:val="20"/>
              </w:rPr>
              <w:t>31.2.5.8</w:t>
            </w:r>
          </w:p>
        </w:tc>
        <w:tc>
          <w:tcPr>
            <w:tcW w:w="1045" w:type="dxa"/>
          </w:tcPr>
          <w:p w14:paraId="3B968707" w14:textId="731BBB2C" w:rsidR="00197502" w:rsidRDefault="001518E1" w:rsidP="00553D02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96.5</w:t>
            </w:r>
          </w:p>
        </w:tc>
        <w:tc>
          <w:tcPr>
            <w:tcW w:w="2735" w:type="dxa"/>
          </w:tcPr>
          <w:p w14:paraId="18C6FB20" w14:textId="450FAB20" w:rsidR="00197502" w:rsidRPr="006B70B7" w:rsidRDefault="001518E1" w:rsidP="00553D02">
            <w:pPr>
              <w:rPr>
                <w:rFonts w:ascii="Calibri" w:hAnsi="Calibri" w:cstheme="minorHAnsi"/>
                <w:sz w:val="20"/>
              </w:rPr>
            </w:pPr>
            <w:r w:rsidRPr="001518E1">
              <w:rPr>
                <w:rFonts w:ascii="Calibri" w:hAnsi="Calibri" w:cstheme="minorHAnsi"/>
                <w:sz w:val="20"/>
              </w:rPr>
              <w:t>The sentence "The samples in Off-WG have zero energy" is not necessary. In some implementation (e.g., the one shown in 17/1419r0), having non-zero samples in Off period can improve some performance (e.g., low out of band leakage) without creating any data detection degradation. In addition, the step f): windowing, will introduce non-zero energy samples in the Off period anyway, which makes this sentence meaningless.</w:t>
            </w:r>
          </w:p>
        </w:tc>
        <w:tc>
          <w:tcPr>
            <w:tcW w:w="2160" w:type="dxa"/>
          </w:tcPr>
          <w:p w14:paraId="249CBD77" w14:textId="4F6A782C" w:rsidR="00197502" w:rsidRPr="006B70B7" w:rsidRDefault="006754EB" w:rsidP="006B70B7">
            <w:pPr>
              <w:rPr>
                <w:rFonts w:ascii="Calibri" w:hAnsi="Calibri" w:cstheme="minorHAnsi"/>
                <w:sz w:val="20"/>
              </w:rPr>
            </w:pPr>
            <w:r w:rsidRPr="006754EB">
              <w:rPr>
                <w:rFonts w:ascii="Calibri" w:hAnsi="Calibri" w:cstheme="minorHAnsi"/>
                <w:sz w:val="20"/>
              </w:rPr>
              <w:t>Delete sentence "The samples in Off-WG have zero energy."</w:t>
            </w:r>
          </w:p>
        </w:tc>
        <w:tc>
          <w:tcPr>
            <w:tcW w:w="1890" w:type="dxa"/>
          </w:tcPr>
          <w:p w14:paraId="10991A60" w14:textId="77777777" w:rsidR="000A5C21" w:rsidRDefault="000A5C21" w:rsidP="000A5C21">
            <w:pPr>
              <w:rPr>
                <w:rFonts w:ascii="Calibri" w:hAnsi="Calibri" w:cstheme="minorHAnsi"/>
                <w:b/>
                <w:sz w:val="20"/>
              </w:rPr>
            </w:pPr>
            <w:r>
              <w:rPr>
                <w:rFonts w:ascii="Calibri" w:hAnsi="Calibri" w:cstheme="minorHAnsi"/>
                <w:b/>
                <w:sz w:val="20"/>
              </w:rPr>
              <w:t>Rejected</w:t>
            </w:r>
          </w:p>
          <w:p w14:paraId="5C9587D3" w14:textId="77777777" w:rsidR="000A5C21" w:rsidRDefault="000A5C21" w:rsidP="000A5C21">
            <w:pPr>
              <w:rPr>
                <w:rFonts w:ascii="Calibri" w:hAnsi="Calibri" w:cstheme="minorHAnsi"/>
                <w:sz w:val="20"/>
              </w:rPr>
            </w:pPr>
          </w:p>
          <w:p w14:paraId="7AB70416" w14:textId="3B068970" w:rsidR="00197502" w:rsidRDefault="000A5C21" w:rsidP="000A5C21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 xml:space="preserve">If the sentence is deleted then there is no specification at all for the Off WG, and any waveform could be generated.  This is </w:t>
            </w:r>
            <w:r w:rsidR="00904598">
              <w:rPr>
                <w:rFonts w:ascii="Calibri" w:hAnsi="Calibri" w:cstheme="minorHAnsi"/>
                <w:sz w:val="20"/>
              </w:rPr>
              <w:t>unacceptable</w:t>
            </w:r>
            <w:r>
              <w:rPr>
                <w:rFonts w:ascii="Calibri" w:hAnsi="Calibri" w:cstheme="minorHAnsi"/>
                <w:sz w:val="20"/>
              </w:rPr>
              <w:t xml:space="preserve"> in the standard.</w:t>
            </w:r>
          </w:p>
          <w:p w14:paraId="2C1D329B" w14:textId="6620284D" w:rsidR="000A5C21" w:rsidRDefault="000A5C21" w:rsidP="000A5C21">
            <w:pPr>
              <w:rPr>
                <w:rFonts w:ascii="Calibri" w:hAnsi="Calibri" w:cstheme="minorHAnsi"/>
                <w:b/>
                <w:sz w:val="20"/>
              </w:rPr>
            </w:pPr>
          </w:p>
        </w:tc>
      </w:tr>
      <w:tr w:rsidR="00D140DC" w:rsidRPr="0022016C" w14:paraId="291298E0" w14:textId="77777777" w:rsidTr="00207B46">
        <w:tc>
          <w:tcPr>
            <w:tcW w:w="623" w:type="dxa"/>
          </w:tcPr>
          <w:p w14:paraId="244215EA" w14:textId="4303848E" w:rsidR="00D140DC" w:rsidRDefault="006B70B7" w:rsidP="00553D02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2678</w:t>
            </w:r>
          </w:p>
        </w:tc>
        <w:tc>
          <w:tcPr>
            <w:tcW w:w="902" w:type="dxa"/>
          </w:tcPr>
          <w:p w14:paraId="164F8362" w14:textId="7DC5E9BC" w:rsidR="00D140DC" w:rsidRPr="00596BC5" w:rsidRDefault="006B70B7" w:rsidP="00553D02">
            <w:pPr>
              <w:rPr>
                <w:rFonts w:ascii="Calibri" w:hAnsi="Calibri" w:cstheme="minorHAnsi"/>
                <w:sz w:val="20"/>
              </w:rPr>
            </w:pPr>
            <w:r w:rsidRPr="006B70B7">
              <w:rPr>
                <w:rFonts w:ascii="Calibri" w:hAnsi="Calibri" w:cstheme="minorHAnsi"/>
                <w:sz w:val="20"/>
              </w:rPr>
              <w:t>31.2.5.6</w:t>
            </w:r>
          </w:p>
        </w:tc>
        <w:tc>
          <w:tcPr>
            <w:tcW w:w="1045" w:type="dxa"/>
          </w:tcPr>
          <w:p w14:paraId="0370041F" w14:textId="059DADC5" w:rsidR="00D140DC" w:rsidRDefault="006B70B7" w:rsidP="00553D02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95.29</w:t>
            </w:r>
          </w:p>
        </w:tc>
        <w:tc>
          <w:tcPr>
            <w:tcW w:w="2735" w:type="dxa"/>
          </w:tcPr>
          <w:p w14:paraId="7B5AD19B" w14:textId="24F623ED" w:rsidR="00D140DC" w:rsidRPr="00596BC5" w:rsidRDefault="006B70B7" w:rsidP="00553D02">
            <w:pPr>
              <w:rPr>
                <w:rFonts w:ascii="Calibri" w:hAnsi="Calibri" w:cstheme="minorHAnsi"/>
                <w:sz w:val="20"/>
              </w:rPr>
            </w:pPr>
            <w:r w:rsidRPr="006B70B7">
              <w:rPr>
                <w:rFonts w:ascii="Calibri" w:hAnsi="Calibri" w:cstheme="minorHAnsi"/>
                <w:sz w:val="20"/>
              </w:rPr>
              <w:t>Description of Off symbol for WUR-Sync field is missing. Add  description for Off symbol, similar to the one in 31.2.5.7</w:t>
            </w:r>
          </w:p>
        </w:tc>
        <w:tc>
          <w:tcPr>
            <w:tcW w:w="2160" w:type="dxa"/>
          </w:tcPr>
          <w:p w14:paraId="1A4EF86B" w14:textId="77777777" w:rsidR="006B70B7" w:rsidRPr="006B70B7" w:rsidRDefault="006B70B7" w:rsidP="006B70B7">
            <w:pPr>
              <w:rPr>
                <w:rFonts w:ascii="Calibri" w:hAnsi="Calibri" w:cstheme="minorHAnsi"/>
                <w:sz w:val="20"/>
              </w:rPr>
            </w:pPr>
            <w:r w:rsidRPr="006B70B7">
              <w:rPr>
                <w:rFonts w:ascii="Calibri" w:hAnsi="Calibri" w:cstheme="minorHAnsi"/>
                <w:sz w:val="20"/>
              </w:rPr>
              <w:t>"Replace item c) in 31.2.5.6 with the following:</w:t>
            </w:r>
          </w:p>
          <w:p w14:paraId="662817EC" w14:textId="31A6F1E2" w:rsidR="00D140DC" w:rsidRPr="00596BC5" w:rsidRDefault="006B70B7" w:rsidP="006B70B7">
            <w:pPr>
              <w:rPr>
                <w:rFonts w:ascii="Calibri" w:hAnsi="Calibri" w:cstheme="minorHAnsi"/>
                <w:sz w:val="20"/>
              </w:rPr>
            </w:pPr>
            <w:r w:rsidRPr="006B70B7">
              <w:rPr>
                <w:rFonts w:ascii="Calibri" w:hAnsi="Calibri" w:cstheme="minorHAnsi"/>
                <w:sz w:val="20"/>
              </w:rPr>
              <w:t xml:space="preserve">"Waveform generation: Generate the MC-OOK waveform by using either On-WG or Off-WG according to the Sync-bit. The samples in Off-WG have zero energy. Sync-bit duration T_Sync is 2 </w:t>
            </w:r>
            <w:r w:rsidR="00DB491D" w:rsidRPr="00DB491D">
              <w:rPr>
                <w:rFonts w:ascii="Calibri" w:hAnsi="Calibri" w:cstheme="minorHAnsi"/>
                <w:sz w:val="20"/>
              </w:rPr>
              <w:t>µ</w:t>
            </w:r>
            <w:r w:rsidRPr="006B70B7">
              <w:rPr>
                <w:rFonts w:ascii="Calibri" w:hAnsi="Calibri" w:cstheme="minorHAnsi"/>
                <w:sz w:val="20"/>
              </w:rPr>
              <w:t>s. Symbol randomization and per-transmit-chain CSD is applied within the waveform generation step."</w:t>
            </w:r>
          </w:p>
        </w:tc>
        <w:tc>
          <w:tcPr>
            <w:tcW w:w="1890" w:type="dxa"/>
          </w:tcPr>
          <w:p w14:paraId="21112058" w14:textId="2DFFBE16" w:rsidR="00D140DC" w:rsidRPr="002D3CDF" w:rsidRDefault="00B82357" w:rsidP="00A3389C">
            <w:pPr>
              <w:rPr>
                <w:rFonts w:ascii="Calibri" w:hAnsi="Calibri" w:cstheme="minorHAnsi"/>
                <w:b/>
                <w:sz w:val="20"/>
              </w:rPr>
            </w:pPr>
            <w:r>
              <w:rPr>
                <w:rFonts w:ascii="Calibri" w:hAnsi="Calibri" w:cstheme="minorHAnsi"/>
                <w:b/>
                <w:sz w:val="20"/>
              </w:rPr>
              <w:t>Accepted</w:t>
            </w:r>
          </w:p>
        </w:tc>
      </w:tr>
      <w:tr w:rsidR="00AA7A74" w:rsidRPr="0022016C" w14:paraId="118A8D22" w14:textId="77777777" w:rsidTr="00207B46">
        <w:tc>
          <w:tcPr>
            <w:tcW w:w="623" w:type="dxa"/>
          </w:tcPr>
          <w:p w14:paraId="4D8C3F1B" w14:textId="517935C3" w:rsidR="00AA7A74" w:rsidRDefault="00197502" w:rsidP="00553D02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lastRenderedPageBreak/>
              <w:t>2679</w:t>
            </w:r>
          </w:p>
        </w:tc>
        <w:tc>
          <w:tcPr>
            <w:tcW w:w="902" w:type="dxa"/>
          </w:tcPr>
          <w:p w14:paraId="185DCB7F" w14:textId="59006F84" w:rsidR="00AA7A74" w:rsidRPr="006B70B7" w:rsidRDefault="008F46A3" w:rsidP="00553D02">
            <w:pPr>
              <w:rPr>
                <w:rFonts w:ascii="Calibri" w:hAnsi="Calibri" w:cstheme="minorHAnsi"/>
                <w:sz w:val="20"/>
              </w:rPr>
            </w:pPr>
            <w:r w:rsidRPr="008F46A3">
              <w:rPr>
                <w:rFonts w:ascii="Calibri" w:hAnsi="Calibri" w:cstheme="minorHAnsi"/>
                <w:sz w:val="20"/>
              </w:rPr>
              <w:t>31.2.5.8</w:t>
            </w:r>
          </w:p>
        </w:tc>
        <w:tc>
          <w:tcPr>
            <w:tcW w:w="1045" w:type="dxa"/>
          </w:tcPr>
          <w:p w14:paraId="6154950F" w14:textId="2CFEB636" w:rsidR="00AA7A74" w:rsidRDefault="00DE53F9" w:rsidP="00553D02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95.63</w:t>
            </w:r>
          </w:p>
        </w:tc>
        <w:tc>
          <w:tcPr>
            <w:tcW w:w="2735" w:type="dxa"/>
          </w:tcPr>
          <w:p w14:paraId="04E75D0F" w14:textId="52D49688" w:rsidR="00AA7A74" w:rsidRPr="006B70B7" w:rsidRDefault="00DD20D9" w:rsidP="00553D02">
            <w:pPr>
              <w:rPr>
                <w:rFonts w:ascii="Calibri" w:hAnsi="Calibri" w:cstheme="minorHAnsi"/>
                <w:sz w:val="20"/>
              </w:rPr>
            </w:pPr>
            <w:r w:rsidRPr="00DD20D9">
              <w:rPr>
                <w:rFonts w:ascii="Calibri" w:hAnsi="Calibri" w:cstheme="minorHAnsi"/>
                <w:sz w:val="20"/>
              </w:rPr>
              <w:t>Description of Off symbol for WUR-Sync field is missing. Add  description for Off symbol, similar to the one in 31.2.5.7</w:t>
            </w:r>
          </w:p>
        </w:tc>
        <w:tc>
          <w:tcPr>
            <w:tcW w:w="2160" w:type="dxa"/>
          </w:tcPr>
          <w:p w14:paraId="61A57C24" w14:textId="77777777" w:rsidR="00DD20D9" w:rsidRPr="00DD20D9" w:rsidRDefault="00DD20D9" w:rsidP="00DD20D9">
            <w:pPr>
              <w:rPr>
                <w:rFonts w:ascii="Calibri" w:hAnsi="Calibri" w:cstheme="minorHAnsi"/>
                <w:sz w:val="20"/>
              </w:rPr>
            </w:pPr>
            <w:r w:rsidRPr="00DD20D9">
              <w:rPr>
                <w:rFonts w:ascii="Calibri" w:hAnsi="Calibri" w:cstheme="minorHAnsi"/>
                <w:sz w:val="20"/>
              </w:rPr>
              <w:t>Replace item c) in 31.2.5.8 with the following:</w:t>
            </w:r>
          </w:p>
          <w:p w14:paraId="3AE9BE8C" w14:textId="548A35D3" w:rsidR="00AA7A74" w:rsidRPr="006B70B7" w:rsidRDefault="00DD20D9" w:rsidP="00DD20D9">
            <w:pPr>
              <w:rPr>
                <w:rFonts w:ascii="Calibri" w:hAnsi="Calibri" w:cstheme="minorHAnsi"/>
                <w:sz w:val="20"/>
              </w:rPr>
            </w:pPr>
            <w:r w:rsidRPr="00DD20D9">
              <w:rPr>
                <w:rFonts w:ascii="Calibri" w:hAnsi="Calibri" w:cstheme="minorHAnsi"/>
                <w:sz w:val="20"/>
              </w:rPr>
              <w:t xml:space="preserve">"Waveform generation for the WUR-Sync field: Generate the MC-OOK waveform for the WUR-Sync field by using either On-WG or Off-WG according to the Sync-bit for each 20 MHz subchannel. The samples in Off-WG have zero energy. Each Sync-bit duration, TSync is 2 </w:t>
            </w:r>
            <w:r w:rsidR="00B82357" w:rsidRPr="00B82357">
              <w:rPr>
                <w:rFonts w:ascii="Calibri" w:hAnsi="Calibri" w:cstheme="minorHAnsi"/>
                <w:sz w:val="20"/>
              </w:rPr>
              <w:t>µ</w:t>
            </w:r>
            <w:r w:rsidRPr="00DD20D9">
              <w:rPr>
                <w:rFonts w:ascii="Calibri" w:hAnsi="Calibri" w:cstheme="minorHAnsi"/>
                <w:sz w:val="20"/>
              </w:rPr>
              <w:t>s."</w:t>
            </w:r>
          </w:p>
        </w:tc>
        <w:tc>
          <w:tcPr>
            <w:tcW w:w="1890" w:type="dxa"/>
          </w:tcPr>
          <w:p w14:paraId="343FE03E" w14:textId="472C1F2B" w:rsidR="00845AE7" w:rsidRPr="00845AE7" w:rsidRDefault="00B82357" w:rsidP="006A07C6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b/>
                <w:sz w:val="20"/>
              </w:rPr>
              <w:t>Accepted</w:t>
            </w:r>
          </w:p>
        </w:tc>
      </w:tr>
    </w:tbl>
    <w:p w14:paraId="70EA2DD9" w14:textId="6B444D37" w:rsidR="00AA7A74" w:rsidRDefault="00AA7A74" w:rsidP="00AA7A74">
      <w:pPr>
        <w:spacing w:line="240" w:lineRule="auto"/>
        <w:rPr>
          <w:rFonts w:ascii="Calibri" w:hAnsi="Calibri" w:cstheme="minorHAnsi"/>
          <w:b/>
        </w:rPr>
      </w:pPr>
    </w:p>
    <w:p w14:paraId="36532820" w14:textId="77777777" w:rsidR="00585072" w:rsidRDefault="00585072" w:rsidP="00AA7A74">
      <w:pPr>
        <w:spacing w:line="240" w:lineRule="auto"/>
        <w:rPr>
          <w:rFonts w:cstheme="minorHAnsi"/>
          <w:sz w:val="24"/>
        </w:rPr>
      </w:pPr>
    </w:p>
    <w:sectPr w:rsidR="00585072" w:rsidSect="00766E5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59181" w14:textId="77777777" w:rsidR="00F3724D" w:rsidRDefault="00F3724D" w:rsidP="00766E54">
      <w:pPr>
        <w:spacing w:after="0" w:line="240" w:lineRule="auto"/>
      </w:pPr>
      <w:r>
        <w:separator/>
      </w:r>
    </w:p>
  </w:endnote>
  <w:endnote w:type="continuationSeparator" w:id="0">
    <w:p w14:paraId="3E86F57B" w14:textId="77777777" w:rsidR="00F3724D" w:rsidRDefault="00F3724D" w:rsidP="0076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824A7" w14:textId="77777777" w:rsidR="00EB2E3A" w:rsidRDefault="00EB2E3A" w:rsidP="00844FC7">
    <w:pPr>
      <w:pStyle w:val="Footer"/>
    </w:pPr>
  </w:p>
  <w:p w14:paraId="43B2D9C2" w14:textId="61EF9B19" w:rsidR="00EB2E3A" w:rsidRPr="00C724F0" w:rsidRDefault="00EB2E3A" w:rsidP="00844FC7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 w:rsidR="003C749A">
      <w:rPr>
        <w:noProof/>
        <w:sz w:val="24"/>
      </w:rPr>
      <w:t>1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  <w:t>Steve Shellhammer, Qualcomm</w:t>
    </w:r>
  </w:p>
  <w:p w14:paraId="3F58BF11" w14:textId="77777777" w:rsidR="00EB2E3A" w:rsidRDefault="00EB2E3A" w:rsidP="00844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D4AA6" w14:textId="77777777" w:rsidR="00F3724D" w:rsidRDefault="00F3724D" w:rsidP="00766E54">
      <w:pPr>
        <w:spacing w:after="0" w:line="240" w:lineRule="auto"/>
      </w:pPr>
      <w:r>
        <w:separator/>
      </w:r>
    </w:p>
  </w:footnote>
  <w:footnote w:type="continuationSeparator" w:id="0">
    <w:p w14:paraId="3E6F1CC5" w14:textId="77777777" w:rsidR="00F3724D" w:rsidRDefault="00F3724D" w:rsidP="0076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6C8A9" w14:textId="3BD9CF2C" w:rsidR="00EB2E3A" w:rsidRPr="00C724F0" w:rsidRDefault="008B4D1B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May</w:t>
    </w:r>
    <w:r w:rsidR="00EB2E3A">
      <w:rPr>
        <w:sz w:val="28"/>
      </w:rPr>
      <w:t xml:space="preserve"> </w:t>
    </w:r>
    <w:r w:rsidR="007F047A">
      <w:rPr>
        <w:sz w:val="28"/>
      </w:rPr>
      <w:t>201</w:t>
    </w:r>
    <w:r w:rsidR="00CD3CBB">
      <w:rPr>
        <w:sz w:val="28"/>
      </w:rPr>
      <w:t>9</w:t>
    </w:r>
    <w:r w:rsidR="00EB2E3A">
      <w:rPr>
        <w:sz w:val="28"/>
      </w:rPr>
      <w:tab/>
      <w:t>IEEE P802.1</w:t>
    </w:r>
    <w:r w:rsidR="000076F4">
      <w:rPr>
        <w:sz w:val="28"/>
      </w:rPr>
      <w:t>1</w:t>
    </w:r>
    <w:r w:rsidR="00EB2E3A">
      <w:rPr>
        <w:sz w:val="28"/>
      </w:rPr>
      <w:t>-1</w:t>
    </w:r>
    <w:r w:rsidR="00CD3CBB">
      <w:rPr>
        <w:sz w:val="28"/>
      </w:rPr>
      <w:t>9</w:t>
    </w:r>
    <w:r w:rsidR="002C6745">
      <w:rPr>
        <w:sz w:val="28"/>
      </w:rPr>
      <w:t>/</w:t>
    </w:r>
    <w:r w:rsidR="000D57DB">
      <w:rPr>
        <w:sz w:val="28"/>
      </w:rPr>
      <w:t>0</w:t>
    </w:r>
    <w:r w:rsidR="003104BC">
      <w:rPr>
        <w:sz w:val="28"/>
      </w:rPr>
      <w:t>738</w:t>
    </w:r>
    <w:r w:rsidR="00EB2E3A" w:rsidRPr="00C724F0">
      <w:rPr>
        <w:sz w:val="28"/>
      </w:rPr>
      <w:t>r</w:t>
    </w:r>
    <w:r>
      <w:rPr>
        <w:sz w:val="28"/>
      </w:rPr>
      <w:t>0</w:t>
    </w:r>
  </w:p>
  <w:p w14:paraId="604CC306" w14:textId="77777777" w:rsidR="00EB2E3A" w:rsidRPr="00766E54" w:rsidRDefault="00EB2E3A" w:rsidP="00766E54">
    <w:pPr>
      <w:pStyle w:val="Header"/>
      <w:tabs>
        <w:tab w:val="clear" w:pos="4680"/>
        <w:tab w:val="center" w:pos="7920"/>
      </w:tabs>
      <w:rPr>
        <w:sz w:val="24"/>
      </w:rPr>
    </w:pPr>
  </w:p>
  <w:p w14:paraId="7BE2AFE4" w14:textId="77777777" w:rsidR="00EB2E3A" w:rsidRDefault="00EB2E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24062D2"/>
    <w:lvl w:ilvl="0">
      <w:numFmt w:val="bullet"/>
      <w:lvlText w:val="*"/>
      <w:lvlJc w:val="left"/>
    </w:lvl>
  </w:abstractNum>
  <w:abstractNum w:abstractNumId="1" w15:restartNumberingAfterBreak="0">
    <w:nsid w:val="0CC879CE"/>
    <w:multiLevelType w:val="hybridMultilevel"/>
    <w:tmpl w:val="4A52BD44"/>
    <w:lvl w:ilvl="0" w:tplc="751AEDAA">
      <w:start w:val="65"/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5D12F8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9580789"/>
    <w:multiLevelType w:val="hybridMultilevel"/>
    <w:tmpl w:val="A3880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F7E8F"/>
    <w:multiLevelType w:val="hybridMultilevel"/>
    <w:tmpl w:val="121E7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04A08"/>
    <w:multiLevelType w:val="hybridMultilevel"/>
    <w:tmpl w:val="5B7E4A9A"/>
    <w:lvl w:ilvl="0" w:tplc="2E829CC2">
      <w:start w:val="4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6" w15:restartNumberingAfterBreak="0">
    <w:nsid w:val="52FA08BD"/>
    <w:multiLevelType w:val="hybridMultilevel"/>
    <w:tmpl w:val="C2A2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D5CD1"/>
    <w:multiLevelType w:val="hybridMultilevel"/>
    <w:tmpl w:val="00227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F32952"/>
    <w:multiLevelType w:val="hybridMultilevel"/>
    <w:tmpl w:val="E43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472C8C"/>
    <w:multiLevelType w:val="hybridMultilevel"/>
    <w:tmpl w:val="4F4C70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3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4"/>
  </w:num>
  <w:num w:numId="17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5"/>
  </w:num>
  <w:num w:numId="23">
    <w:abstractNumId w:val="0"/>
    <w:lvlOverride w:ilvl="0">
      <w:lvl w:ilvl="0">
        <w:start w:val="1"/>
        <w:numFmt w:val="bullet"/>
        <w:lvlText w:val="32.2.8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(32-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1"/>
  </w:num>
  <w:num w:numId="26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48C3"/>
    <w:rsid w:val="00004E3A"/>
    <w:rsid w:val="000076F4"/>
    <w:rsid w:val="00011DB3"/>
    <w:rsid w:val="000160FB"/>
    <w:rsid w:val="00016845"/>
    <w:rsid w:val="000205DC"/>
    <w:rsid w:val="00026A14"/>
    <w:rsid w:val="000354EF"/>
    <w:rsid w:val="000470A6"/>
    <w:rsid w:val="000569BA"/>
    <w:rsid w:val="00056B2E"/>
    <w:rsid w:val="00061378"/>
    <w:rsid w:val="00062FD5"/>
    <w:rsid w:val="000656A8"/>
    <w:rsid w:val="00065872"/>
    <w:rsid w:val="0006631D"/>
    <w:rsid w:val="000677D5"/>
    <w:rsid w:val="00072398"/>
    <w:rsid w:val="00073372"/>
    <w:rsid w:val="000765F3"/>
    <w:rsid w:val="00077583"/>
    <w:rsid w:val="00080AED"/>
    <w:rsid w:val="00085FF5"/>
    <w:rsid w:val="000A0CDF"/>
    <w:rsid w:val="000A5C21"/>
    <w:rsid w:val="000A6595"/>
    <w:rsid w:val="000A73B4"/>
    <w:rsid w:val="000C32C4"/>
    <w:rsid w:val="000D22AE"/>
    <w:rsid w:val="000D284E"/>
    <w:rsid w:val="000D5565"/>
    <w:rsid w:val="000D57DB"/>
    <w:rsid w:val="000E09AB"/>
    <w:rsid w:val="000E2401"/>
    <w:rsid w:val="000E2BDC"/>
    <w:rsid w:val="000E3B39"/>
    <w:rsid w:val="000E4177"/>
    <w:rsid w:val="000E76E3"/>
    <w:rsid w:val="000F0CFD"/>
    <w:rsid w:val="000F3330"/>
    <w:rsid w:val="000F4D0E"/>
    <w:rsid w:val="000F4ED3"/>
    <w:rsid w:val="000F796C"/>
    <w:rsid w:val="00100347"/>
    <w:rsid w:val="00102936"/>
    <w:rsid w:val="00116FB7"/>
    <w:rsid w:val="001217DC"/>
    <w:rsid w:val="00122FF3"/>
    <w:rsid w:val="00123016"/>
    <w:rsid w:val="00133E77"/>
    <w:rsid w:val="001417E9"/>
    <w:rsid w:val="001437FB"/>
    <w:rsid w:val="001439A2"/>
    <w:rsid w:val="00143BAF"/>
    <w:rsid w:val="001518E1"/>
    <w:rsid w:val="0015400A"/>
    <w:rsid w:val="00154155"/>
    <w:rsid w:val="00161CC9"/>
    <w:rsid w:val="0016358E"/>
    <w:rsid w:val="00164623"/>
    <w:rsid w:val="001679B4"/>
    <w:rsid w:val="00173D4A"/>
    <w:rsid w:val="00176225"/>
    <w:rsid w:val="00182250"/>
    <w:rsid w:val="00183574"/>
    <w:rsid w:val="00186DEF"/>
    <w:rsid w:val="001950A3"/>
    <w:rsid w:val="00195DC5"/>
    <w:rsid w:val="00197502"/>
    <w:rsid w:val="001A258D"/>
    <w:rsid w:val="001A7B74"/>
    <w:rsid w:val="001B1789"/>
    <w:rsid w:val="001C0A07"/>
    <w:rsid w:val="001C1BF5"/>
    <w:rsid w:val="001C52DB"/>
    <w:rsid w:val="001C7243"/>
    <w:rsid w:val="001D0AF7"/>
    <w:rsid w:val="001D29F7"/>
    <w:rsid w:val="001D2FC4"/>
    <w:rsid w:val="001E57C3"/>
    <w:rsid w:val="001E608C"/>
    <w:rsid w:val="001F1E43"/>
    <w:rsid w:val="001F2F1B"/>
    <w:rsid w:val="001F780C"/>
    <w:rsid w:val="001F7851"/>
    <w:rsid w:val="00200C52"/>
    <w:rsid w:val="00203373"/>
    <w:rsid w:val="00207B46"/>
    <w:rsid w:val="002106BA"/>
    <w:rsid w:val="00211633"/>
    <w:rsid w:val="002166B9"/>
    <w:rsid w:val="0022016C"/>
    <w:rsid w:val="002201F2"/>
    <w:rsid w:val="00224689"/>
    <w:rsid w:val="0022603F"/>
    <w:rsid w:val="0023260A"/>
    <w:rsid w:val="00233E38"/>
    <w:rsid w:val="002365CA"/>
    <w:rsid w:val="00243CB7"/>
    <w:rsid w:val="00243D52"/>
    <w:rsid w:val="00245899"/>
    <w:rsid w:val="002458E4"/>
    <w:rsid w:val="0025461E"/>
    <w:rsid w:val="00257034"/>
    <w:rsid w:val="00261985"/>
    <w:rsid w:val="002644C8"/>
    <w:rsid w:val="00264722"/>
    <w:rsid w:val="0026633E"/>
    <w:rsid w:val="002663EB"/>
    <w:rsid w:val="00274692"/>
    <w:rsid w:val="00277BFD"/>
    <w:rsid w:val="00281EC1"/>
    <w:rsid w:val="00283796"/>
    <w:rsid w:val="002875C7"/>
    <w:rsid w:val="00294A19"/>
    <w:rsid w:val="00294A48"/>
    <w:rsid w:val="00295E4B"/>
    <w:rsid w:val="002972D3"/>
    <w:rsid w:val="002A5C01"/>
    <w:rsid w:val="002B0BA1"/>
    <w:rsid w:val="002B11ED"/>
    <w:rsid w:val="002B183F"/>
    <w:rsid w:val="002B6DFB"/>
    <w:rsid w:val="002B6E74"/>
    <w:rsid w:val="002B774E"/>
    <w:rsid w:val="002C0107"/>
    <w:rsid w:val="002C6745"/>
    <w:rsid w:val="002D02B8"/>
    <w:rsid w:val="002D2D3C"/>
    <w:rsid w:val="002D3CDF"/>
    <w:rsid w:val="002E2FFD"/>
    <w:rsid w:val="00301DA4"/>
    <w:rsid w:val="003104BC"/>
    <w:rsid w:val="0031092D"/>
    <w:rsid w:val="003216D1"/>
    <w:rsid w:val="00321F53"/>
    <w:rsid w:val="0032282C"/>
    <w:rsid w:val="00323EB5"/>
    <w:rsid w:val="00332FC5"/>
    <w:rsid w:val="00336B85"/>
    <w:rsid w:val="00341699"/>
    <w:rsid w:val="00345F0A"/>
    <w:rsid w:val="003533E3"/>
    <w:rsid w:val="003570A7"/>
    <w:rsid w:val="0036027E"/>
    <w:rsid w:val="003613C0"/>
    <w:rsid w:val="00361964"/>
    <w:rsid w:val="00362A05"/>
    <w:rsid w:val="00363674"/>
    <w:rsid w:val="00366930"/>
    <w:rsid w:val="00373145"/>
    <w:rsid w:val="0037762E"/>
    <w:rsid w:val="00380D37"/>
    <w:rsid w:val="00387735"/>
    <w:rsid w:val="0039749E"/>
    <w:rsid w:val="003A799C"/>
    <w:rsid w:val="003B3DFE"/>
    <w:rsid w:val="003B590B"/>
    <w:rsid w:val="003C1474"/>
    <w:rsid w:val="003C749A"/>
    <w:rsid w:val="003C7FC5"/>
    <w:rsid w:val="003D2387"/>
    <w:rsid w:val="003D350E"/>
    <w:rsid w:val="003D49F1"/>
    <w:rsid w:val="003E069E"/>
    <w:rsid w:val="003E40AB"/>
    <w:rsid w:val="003E67CA"/>
    <w:rsid w:val="003F059A"/>
    <w:rsid w:val="003F3721"/>
    <w:rsid w:val="003F7C15"/>
    <w:rsid w:val="00404670"/>
    <w:rsid w:val="00406493"/>
    <w:rsid w:val="004157AB"/>
    <w:rsid w:val="00416C7F"/>
    <w:rsid w:val="00416EB4"/>
    <w:rsid w:val="00424118"/>
    <w:rsid w:val="00433761"/>
    <w:rsid w:val="00441416"/>
    <w:rsid w:val="00441960"/>
    <w:rsid w:val="004435B0"/>
    <w:rsid w:val="00443894"/>
    <w:rsid w:val="004537C4"/>
    <w:rsid w:val="004607AE"/>
    <w:rsid w:val="00460A8E"/>
    <w:rsid w:val="00460CE1"/>
    <w:rsid w:val="00463593"/>
    <w:rsid w:val="00465F90"/>
    <w:rsid w:val="004707C1"/>
    <w:rsid w:val="004735BA"/>
    <w:rsid w:val="004757F0"/>
    <w:rsid w:val="00475939"/>
    <w:rsid w:val="00477704"/>
    <w:rsid w:val="0048321A"/>
    <w:rsid w:val="00487DD2"/>
    <w:rsid w:val="004946D6"/>
    <w:rsid w:val="004C0D55"/>
    <w:rsid w:val="004D0206"/>
    <w:rsid w:val="004E25E6"/>
    <w:rsid w:val="004E2C29"/>
    <w:rsid w:val="004E3048"/>
    <w:rsid w:val="004E5271"/>
    <w:rsid w:val="004F5AFC"/>
    <w:rsid w:val="004F7806"/>
    <w:rsid w:val="00501BA8"/>
    <w:rsid w:val="00503133"/>
    <w:rsid w:val="00513710"/>
    <w:rsid w:val="00514CA3"/>
    <w:rsid w:val="00517E47"/>
    <w:rsid w:val="005200A8"/>
    <w:rsid w:val="00534491"/>
    <w:rsid w:val="005348B0"/>
    <w:rsid w:val="005356F7"/>
    <w:rsid w:val="005475DD"/>
    <w:rsid w:val="00552AD6"/>
    <w:rsid w:val="005731EF"/>
    <w:rsid w:val="005749E7"/>
    <w:rsid w:val="005778AA"/>
    <w:rsid w:val="0058008C"/>
    <w:rsid w:val="00582C17"/>
    <w:rsid w:val="00585072"/>
    <w:rsid w:val="00585307"/>
    <w:rsid w:val="005903BD"/>
    <w:rsid w:val="00596BC5"/>
    <w:rsid w:val="005A19A5"/>
    <w:rsid w:val="005A1AC5"/>
    <w:rsid w:val="005A7272"/>
    <w:rsid w:val="005B3145"/>
    <w:rsid w:val="005B4902"/>
    <w:rsid w:val="005B555F"/>
    <w:rsid w:val="005B55BF"/>
    <w:rsid w:val="005B6BE7"/>
    <w:rsid w:val="005C12F9"/>
    <w:rsid w:val="005C4B04"/>
    <w:rsid w:val="005D3FD5"/>
    <w:rsid w:val="005D693D"/>
    <w:rsid w:val="005D6F24"/>
    <w:rsid w:val="005E489B"/>
    <w:rsid w:val="005E4CEF"/>
    <w:rsid w:val="00603DCB"/>
    <w:rsid w:val="006109AC"/>
    <w:rsid w:val="00610EA6"/>
    <w:rsid w:val="006113ED"/>
    <w:rsid w:val="00611465"/>
    <w:rsid w:val="0062080C"/>
    <w:rsid w:val="00622AB6"/>
    <w:rsid w:val="006232FB"/>
    <w:rsid w:val="006340AE"/>
    <w:rsid w:val="006377CD"/>
    <w:rsid w:val="00640251"/>
    <w:rsid w:val="006415B7"/>
    <w:rsid w:val="006421C6"/>
    <w:rsid w:val="00645AA4"/>
    <w:rsid w:val="006465C9"/>
    <w:rsid w:val="006515B2"/>
    <w:rsid w:val="00660C4A"/>
    <w:rsid w:val="00662A57"/>
    <w:rsid w:val="006754EB"/>
    <w:rsid w:val="006801D8"/>
    <w:rsid w:val="00684426"/>
    <w:rsid w:val="00692D42"/>
    <w:rsid w:val="0069558B"/>
    <w:rsid w:val="00695668"/>
    <w:rsid w:val="00696581"/>
    <w:rsid w:val="006979C7"/>
    <w:rsid w:val="006A07C6"/>
    <w:rsid w:val="006A448F"/>
    <w:rsid w:val="006B0B06"/>
    <w:rsid w:val="006B70B7"/>
    <w:rsid w:val="006C22F8"/>
    <w:rsid w:val="006C429F"/>
    <w:rsid w:val="006C654E"/>
    <w:rsid w:val="006D1868"/>
    <w:rsid w:val="006D18E4"/>
    <w:rsid w:val="006E32B7"/>
    <w:rsid w:val="006E45C5"/>
    <w:rsid w:val="006E617B"/>
    <w:rsid w:val="006F555A"/>
    <w:rsid w:val="007044FF"/>
    <w:rsid w:val="00712B61"/>
    <w:rsid w:val="00713118"/>
    <w:rsid w:val="00714D12"/>
    <w:rsid w:val="00716715"/>
    <w:rsid w:val="00717767"/>
    <w:rsid w:val="00723CC0"/>
    <w:rsid w:val="00723ECD"/>
    <w:rsid w:val="00727785"/>
    <w:rsid w:val="007365EA"/>
    <w:rsid w:val="00740BC5"/>
    <w:rsid w:val="00742C94"/>
    <w:rsid w:val="00743994"/>
    <w:rsid w:val="00747846"/>
    <w:rsid w:val="00750444"/>
    <w:rsid w:val="00750536"/>
    <w:rsid w:val="00753DAF"/>
    <w:rsid w:val="00762B49"/>
    <w:rsid w:val="00766E54"/>
    <w:rsid w:val="00767680"/>
    <w:rsid w:val="00770323"/>
    <w:rsid w:val="007836BB"/>
    <w:rsid w:val="00783CBB"/>
    <w:rsid w:val="00783FFE"/>
    <w:rsid w:val="0078529A"/>
    <w:rsid w:val="00785E19"/>
    <w:rsid w:val="007A05C4"/>
    <w:rsid w:val="007A282A"/>
    <w:rsid w:val="007B5E8D"/>
    <w:rsid w:val="007C341A"/>
    <w:rsid w:val="007C3C78"/>
    <w:rsid w:val="007C603A"/>
    <w:rsid w:val="007E1D99"/>
    <w:rsid w:val="007E5341"/>
    <w:rsid w:val="007E6710"/>
    <w:rsid w:val="007F047A"/>
    <w:rsid w:val="007F6351"/>
    <w:rsid w:val="00803140"/>
    <w:rsid w:val="00812B44"/>
    <w:rsid w:val="0081558D"/>
    <w:rsid w:val="0082276C"/>
    <w:rsid w:val="00822842"/>
    <w:rsid w:val="00822FDC"/>
    <w:rsid w:val="00831DBF"/>
    <w:rsid w:val="00834326"/>
    <w:rsid w:val="0084447E"/>
    <w:rsid w:val="00844FC7"/>
    <w:rsid w:val="00845AE7"/>
    <w:rsid w:val="00846386"/>
    <w:rsid w:val="00855765"/>
    <w:rsid w:val="00855FA9"/>
    <w:rsid w:val="00867410"/>
    <w:rsid w:val="00873563"/>
    <w:rsid w:val="00875052"/>
    <w:rsid w:val="00876F4C"/>
    <w:rsid w:val="00877DE4"/>
    <w:rsid w:val="00880F7E"/>
    <w:rsid w:val="00882841"/>
    <w:rsid w:val="008852B5"/>
    <w:rsid w:val="00890DFB"/>
    <w:rsid w:val="00891641"/>
    <w:rsid w:val="00891BA9"/>
    <w:rsid w:val="00895277"/>
    <w:rsid w:val="008A3F8F"/>
    <w:rsid w:val="008B16A7"/>
    <w:rsid w:val="008B4D1B"/>
    <w:rsid w:val="008C0124"/>
    <w:rsid w:val="008C3CCD"/>
    <w:rsid w:val="008C6011"/>
    <w:rsid w:val="008D44FD"/>
    <w:rsid w:val="008D5E41"/>
    <w:rsid w:val="008E23B7"/>
    <w:rsid w:val="008F46A3"/>
    <w:rsid w:val="008F4DEC"/>
    <w:rsid w:val="008F5FDB"/>
    <w:rsid w:val="00903F7E"/>
    <w:rsid w:val="00904598"/>
    <w:rsid w:val="009063D6"/>
    <w:rsid w:val="009100DD"/>
    <w:rsid w:val="00914083"/>
    <w:rsid w:val="00922944"/>
    <w:rsid w:val="00924098"/>
    <w:rsid w:val="0093052D"/>
    <w:rsid w:val="0093141F"/>
    <w:rsid w:val="0093358B"/>
    <w:rsid w:val="00942F2B"/>
    <w:rsid w:val="00943A36"/>
    <w:rsid w:val="00953171"/>
    <w:rsid w:val="00954C9C"/>
    <w:rsid w:val="0095718F"/>
    <w:rsid w:val="00960392"/>
    <w:rsid w:val="00961B4C"/>
    <w:rsid w:val="00965B17"/>
    <w:rsid w:val="0096705D"/>
    <w:rsid w:val="00975D6E"/>
    <w:rsid w:val="009826A2"/>
    <w:rsid w:val="00992172"/>
    <w:rsid w:val="0099334D"/>
    <w:rsid w:val="00994C1B"/>
    <w:rsid w:val="00997DF9"/>
    <w:rsid w:val="00997F31"/>
    <w:rsid w:val="009A0A60"/>
    <w:rsid w:val="009A279C"/>
    <w:rsid w:val="009A31B5"/>
    <w:rsid w:val="009A6BF1"/>
    <w:rsid w:val="009A798B"/>
    <w:rsid w:val="009C1F3E"/>
    <w:rsid w:val="009C7762"/>
    <w:rsid w:val="009D0A3D"/>
    <w:rsid w:val="009D2A34"/>
    <w:rsid w:val="009D2F1C"/>
    <w:rsid w:val="009D55F0"/>
    <w:rsid w:val="009E2A1A"/>
    <w:rsid w:val="009F3DA7"/>
    <w:rsid w:val="009F6B59"/>
    <w:rsid w:val="009F7C52"/>
    <w:rsid w:val="00A00D68"/>
    <w:rsid w:val="00A12B2A"/>
    <w:rsid w:val="00A1774E"/>
    <w:rsid w:val="00A25B14"/>
    <w:rsid w:val="00A26257"/>
    <w:rsid w:val="00A30D08"/>
    <w:rsid w:val="00A333C1"/>
    <w:rsid w:val="00A3389C"/>
    <w:rsid w:val="00A46776"/>
    <w:rsid w:val="00A47EAB"/>
    <w:rsid w:val="00A53606"/>
    <w:rsid w:val="00A565A8"/>
    <w:rsid w:val="00A60FC8"/>
    <w:rsid w:val="00A61CA9"/>
    <w:rsid w:val="00A62A66"/>
    <w:rsid w:val="00A80595"/>
    <w:rsid w:val="00A80FBB"/>
    <w:rsid w:val="00A83343"/>
    <w:rsid w:val="00A8487B"/>
    <w:rsid w:val="00A90E81"/>
    <w:rsid w:val="00A910AA"/>
    <w:rsid w:val="00A9159C"/>
    <w:rsid w:val="00A92EA0"/>
    <w:rsid w:val="00A95C5C"/>
    <w:rsid w:val="00A9725A"/>
    <w:rsid w:val="00AA2615"/>
    <w:rsid w:val="00AA43E7"/>
    <w:rsid w:val="00AA7A74"/>
    <w:rsid w:val="00AB65C1"/>
    <w:rsid w:val="00AB67D7"/>
    <w:rsid w:val="00AB6A78"/>
    <w:rsid w:val="00AC3824"/>
    <w:rsid w:val="00AD03A8"/>
    <w:rsid w:val="00AD470A"/>
    <w:rsid w:val="00AD4A43"/>
    <w:rsid w:val="00AE245B"/>
    <w:rsid w:val="00AE54DF"/>
    <w:rsid w:val="00AE60F1"/>
    <w:rsid w:val="00AF7B41"/>
    <w:rsid w:val="00AF7E0E"/>
    <w:rsid w:val="00B02BCF"/>
    <w:rsid w:val="00B05481"/>
    <w:rsid w:val="00B070BB"/>
    <w:rsid w:val="00B07E9B"/>
    <w:rsid w:val="00B11D5E"/>
    <w:rsid w:val="00B13903"/>
    <w:rsid w:val="00B17041"/>
    <w:rsid w:val="00B216CB"/>
    <w:rsid w:val="00B21E05"/>
    <w:rsid w:val="00B35B05"/>
    <w:rsid w:val="00B360E4"/>
    <w:rsid w:val="00B3662E"/>
    <w:rsid w:val="00B423C6"/>
    <w:rsid w:val="00B457E1"/>
    <w:rsid w:val="00B45DDA"/>
    <w:rsid w:val="00B47540"/>
    <w:rsid w:val="00B60346"/>
    <w:rsid w:val="00B61CFC"/>
    <w:rsid w:val="00B7495A"/>
    <w:rsid w:val="00B82357"/>
    <w:rsid w:val="00B87413"/>
    <w:rsid w:val="00B875E8"/>
    <w:rsid w:val="00B94245"/>
    <w:rsid w:val="00B9766E"/>
    <w:rsid w:val="00BA64E6"/>
    <w:rsid w:val="00BB0025"/>
    <w:rsid w:val="00BB19F2"/>
    <w:rsid w:val="00BB3DA8"/>
    <w:rsid w:val="00BB5B9D"/>
    <w:rsid w:val="00BC059E"/>
    <w:rsid w:val="00BC399A"/>
    <w:rsid w:val="00BC4D59"/>
    <w:rsid w:val="00BC67E5"/>
    <w:rsid w:val="00BC70DC"/>
    <w:rsid w:val="00BC7C22"/>
    <w:rsid w:val="00BD0C6D"/>
    <w:rsid w:val="00BD15FF"/>
    <w:rsid w:val="00BD1843"/>
    <w:rsid w:val="00BD46B9"/>
    <w:rsid w:val="00BE086F"/>
    <w:rsid w:val="00BE432A"/>
    <w:rsid w:val="00BF154B"/>
    <w:rsid w:val="00BF1A72"/>
    <w:rsid w:val="00C013AA"/>
    <w:rsid w:val="00C0409A"/>
    <w:rsid w:val="00C11F7D"/>
    <w:rsid w:val="00C129EA"/>
    <w:rsid w:val="00C22A92"/>
    <w:rsid w:val="00C2321C"/>
    <w:rsid w:val="00C24474"/>
    <w:rsid w:val="00C24BE0"/>
    <w:rsid w:val="00C24E47"/>
    <w:rsid w:val="00C329A9"/>
    <w:rsid w:val="00C421BA"/>
    <w:rsid w:val="00C42204"/>
    <w:rsid w:val="00C43661"/>
    <w:rsid w:val="00C44296"/>
    <w:rsid w:val="00C56FB5"/>
    <w:rsid w:val="00C60298"/>
    <w:rsid w:val="00C63CFA"/>
    <w:rsid w:val="00C672EB"/>
    <w:rsid w:val="00C7220C"/>
    <w:rsid w:val="00C724F0"/>
    <w:rsid w:val="00C74E13"/>
    <w:rsid w:val="00C81A70"/>
    <w:rsid w:val="00C868D4"/>
    <w:rsid w:val="00CA04BD"/>
    <w:rsid w:val="00CA25AF"/>
    <w:rsid w:val="00CA6E4E"/>
    <w:rsid w:val="00CA7CDB"/>
    <w:rsid w:val="00CB0E65"/>
    <w:rsid w:val="00CB6AB5"/>
    <w:rsid w:val="00CB7933"/>
    <w:rsid w:val="00CC055C"/>
    <w:rsid w:val="00CC4AB9"/>
    <w:rsid w:val="00CD3CBB"/>
    <w:rsid w:val="00CD54C7"/>
    <w:rsid w:val="00CD76A9"/>
    <w:rsid w:val="00CE0D57"/>
    <w:rsid w:val="00CE3711"/>
    <w:rsid w:val="00CF0B6A"/>
    <w:rsid w:val="00CF2D3D"/>
    <w:rsid w:val="00CF3437"/>
    <w:rsid w:val="00CF5CED"/>
    <w:rsid w:val="00CF6B6A"/>
    <w:rsid w:val="00CF70A6"/>
    <w:rsid w:val="00D06B2A"/>
    <w:rsid w:val="00D10392"/>
    <w:rsid w:val="00D140DC"/>
    <w:rsid w:val="00D21850"/>
    <w:rsid w:val="00D2221C"/>
    <w:rsid w:val="00D26B23"/>
    <w:rsid w:val="00D34CD8"/>
    <w:rsid w:val="00D4036A"/>
    <w:rsid w:val="00D437D6"/>
    <w:rsid w:val="00D50AFE"/>
    <w:rsid w:val="00D50B3F"/>
    <w:rsid w:val="00D54CC1"/>
    <w:rsid w:val="00D5517F"/>
    <w:rsid w:val="00D74AEC"/>
    <w:rsid w:val="00D76361"/>
    <w:rsid w:val="00D7747C"/>
    <w:rsid w:val="00D80133"/>
    <w:rsid w:val="00D81018"/>
    <w:rsid w:val="00D937A6"/>
    <w:rsid w:val="00DA02A5"/>
    <w:rsid w:val="00DA32C4"/>
    <w:rsid w:val="00DA62D8"/>
    <w:rsid w:val="00DA63A9"/>
    <w:rsid w:val="00DA7A77"/>
    <w:rsid w:val="00DB491D"/>
    <w:rsid w:val="00DB533D"/>
    <w:rsid w:val="00DB5FF1"/>
    <w:rsid w:val="00DB68F1"/>
    <w:rsid w:val="00DC3351"/>
    <w:rsid w:val="00DC5E1D"/>
    <w:rsid w:val="00DC6CA1"/>
    <w:rsid w:val="00DC6D86"/>
    <w:rsid w:val="00DD20D9"/>
    <w:rsid w:val="00DD6C6E"/>
    <w:rsid w:val="00DE53F9"/>
    <w:rsid w:val="00DF47E5"/>
    <w:rsid w:val="00DF7BE9"/>
    <w:rsid w:val="00E04ED7"/>
    <w:rsid w:val="00E0514C"/>
    <w:rsid w:val="00E1255F"/>
    <w:rsid w:val="00E1390D"/>
    <w:rsid w:val="00E145D5"/>
    <w:rsid w:val="00E153D1"/>
    <w:rsid w:val="00E17729"/>
    <w:rsid w:val="00E24B9C"/>
    <w:rsid w:val="00E25AF2"/>
    <w:rsid w:val="00E2772D"/>
    <w:rsid w:val="00E279FE"/>
    <w:rsid w:val="00E365E9"/>
    <w:rsid w:val="00E40521"/>
    <w:rsid w:val="00E42C41"/>
    <w:rsid w:val="00E45049"/>
    <w:rsid w:val="00E51746"/>
    <w:rsid w:val="00E528D9"/>
    <w:rsid w:val="00E57F6A"/>
    <w:rsid w:val="00E60CE8"/>
    <w:rsid w:val="00E90ED7"/>
    <w:rsid w:val="00E91078"/>
    <w:rsid w:val="00E9117F"/>
    <w:rsid w:val="00E91CCE"/>
    <w:rsid w:val="00E950DB"/>
    <w:rsid w:val="00E9794A"/>
    <w:rsid w:val="00E97BF6"/>
    <w:rsid w:val="00EA36D1"/>
    <w:rsid w:val="00EA3868"/>
    <w:rsid w:val="00EA627F"/>
    <w:rsid w:val="00EB2E3A"/>
    <w:rsid w:val="00EC2F8A"/>
    <w:rsid w:val="00EE35F8"/>
    <w:rsid w:val="00EE3B05"/>
    <w:rsid w:val="00EF12B5"/>
    <w:rsid w:val="00EF2B43"/>
    <w:rsid w:val="00EF2D35"/>
    <w:rsid w:val="00F034A0"/>
    <w:rsid w:val="00F03561"/>
    <w:rsid w:val="00F068D7"/>
    <w:rsid w:val="00F07DBA"/>
    <w:rsid w:val="00F151ED"/>
    <w:rsid w:val="00F1649A"/>
    <w:rsid w:val="00F35B4D"/>
    <w:rsid w:val="00F3724D"/>
    <w:rsid w:val="00F47802"/>
    <w:rsid w:val="00F50792"/>
    <w:rsid w:val="00F50B79"/>
    <w:rsid w:val="00F52BE0"/>
    <w:rsid w:val="00F53B24"/>
    <w:rsid w:val="00F576DE"/>
    <w:rsid w:val="00F61B37"/>
    <w:rsid w:val="00F6673F"/>
    <w:rsid w:val="00F7290F"/>
    <w:rsid w:val="00F77A54"/>
    <w:rsid w:val="00F85C57"/>
    <w:rsid w:val="00F9326A"/>
    <w:rsid w:val="00F93426"/>
    <w:rsid w:val="00FA17DC"/>
    <w:rsid w:val="00FA4ADD"/>
    <w:rsid w:val="00FA7522"/>
    <w:rsid w:val="00FB213D"/>
    <w:rsid w:val="00FB631B"/>
    <w:rsid w:val="00FC092E"/>
    <w:rsid w:val="00FC170E"/>
    <w:rsid w:val="00FC3515"/>
    <w:rsid w:val="00FC6BC6"/>
    <w:rsid w:val="00FC7EA4"/>
    <w:rsid w:val="00FD1CBF"/>
    <w:rsid w:val="00FD7200"/>
    <w:rsid w:val="00FE3180"/>
    <w:rsid w:val="00FE72CD"/>
    <w:rsid w:val="00FF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87BE8"/>
  <w15:chartTrackingRefBased/>
  <w15:docId w15:val="{D2425773-F2FE-4B28-A53B-5A9F2F3A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Bulleted">
    <w:name w:val="Bulleted"/>
    <w:rsid w:val="00F9326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2">
    <w:name w:val="L2"/>
    <w:aliases w:val="NumberedList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2D2D3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2D2D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2D2D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1B94E-C7CD-47AF-926B-C6CA9C5CB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Shellhammer, Steve</dc:creator>
  <cp:keywords/>
  <dc:description/>
  <cp:lastModifiedBy>Steve Shellhammer</cp:lastModifiedBy>
  <cp:revision>247</cp:revision>
  <cp:lastPrinted>2014-11-08T19:57:00Z</cp:lastPrinted>
  <dcterms:created xsi:type="dcterms:W3CDTF">2018-11-13T06:56:00Z</dcterms:created>
  <dcterms:modified xsi:type="dcterms:W3CDTF">2019-05-07T00:00:00Z</dcterms:modified>
</cp:coreProperties>
</file>