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FA8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625"/>
        <w:gridCol w:w="1080"/>
        <w:gridCol w:w="1170"/>
        <w:gridCol w:w="3144"/>
      </w:tblGrid>
      <w:tr w:rsidR="00CA09B2" w14:paraId="19970EA7" w14:textId="77777777" w:rsidTr="00530F89">
        <w:trPr>
          <w:trHeight w:val="485"/>
          <w:jc w:val="center"/>
        </w:trPr>
        <w:tc>
          <w:tcPr>
            <w:tcW w:w="9531" w:type="dxa"/>
            <w:gridSpan w:val="5"/>
            <w:vAlign w:val="center"/>
          </w:tcPr>
          <w:p w14:paraId="040A48CA" w14:textId="0D92708F" w:rsidR="00CA09B2" w:rsidRDefault="00EC3397" w:rsidP="00831138">
            <w:pPr>
              <w:pStyle w:val="T2"/>
            </w:pPr>
            <w:r>
              <w:t xml:space="preserve">Proposed spec text for </w:t>
            </w:r>
            <w:r w:rsidR="00831138">
              <w:t xml:space="preserve">CID </w:t>
            </w:r>
            <w:r w:rsidR="00853EDA">
              <w:t>2062</w:t>
            </w:r>
          </w:p>
        </w:tc>
      </w:tr>
      <w:tr w:rsidR="00CA09B2" w14:paraId="240D422E" w14:textId="77777777" w:rsidTr="00530F89">
        <w:trPr>
          <w:trHeight w:val="359"/>
          <w:jc w:val="center"/>
        </w:trPr>
        <w:tc>
          <w:tcPr>
            <w:tcW w:w="9531" w:type="dxa"/>
            <w:gridSpan w:val="5"/>
            <w:vAlign w:val="center"/>
          </w:tcPr>
          <w:p w14:paraId="5319E905" w14:textId="6C96627F" w:rsidR="00CA09B2" w:rsidRDefault="00CA09B2" w:rsidP="0006210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568D2">
              <w:rPr>
                <w:b w:val="0"/>
                <w:sz w:val="20"/>
              </w:rPr>
              <w:t>201</w:t>
            </w:r>
            <w:r w:rsidR="00853EDA">
              <w:rPr>
                <w:b w:val="0"/>
                <w:sz w:val="20"/>
              </w:rPr>
              <w:t>9</w:t>
            </w:r>
            <w:r w:rsidR="00B568D2">
              <w:rPr>
                <w:b w:val="0"/>
                <w:sz w:val="20"/>
              </w:rPr>
              <w:t>-</w:t>
            </w:r>
            <w:r w:rsidR="00853EDA">
              <w:rPr>
                <w:b w:val="0"/>
                <w:sz w:val="20"/>
              </w:rPr>
              <w:t>03</w:t>
            </w:r>
            <w:r w:rsidR="00080789">
              <w:rPr>
                <w:b w:val="0"/>
                <w:sz w:val="20"/>
              </w:rPr>
              <w:t>-</w:t>
            </w:r>
            <w:r w:rsidR="00853EDA">
              <w:rPr>
                <w:b w:val="0"/>
                <w:sz w:val="20"/>
              </w:rPr>
              <w:t>1</w:t>
            </w:r>
            <w:r w:rsidR="00807134">
              <w:rPr>
                <w:b w:val="0"/>
                <w:sz w:val="20"/>
              </w:rPr>
              <w:t>1</w:t>
            </w:r>
          </w:p>
        </w:tc>
      </w:tr>
      <w:tr w:rsidR="00CA09B2" w14:paraId="31C237A4" w14:textId="77777777" w:rsidTr="00530F89">
        <w:trPr>
          <w:cantSplit/>
          <w:jc w:val="center"/>
        </w:trPr>
        <w:tc>
          <w:tcPr>
            <w:tcW w:w="9531" w:type="dxa"/>
            <w:gridSpan w:val="5"/>
            <w:vAlign w:val="center"/>
          </w:tcPr>
          <w:p w14:paraId="2BB09E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2594" w14:paraId="115B5767" w14:textId="77777777" w:rsidTr="00C52594">
        <w:trPr>
          <w:jc w:val="center"/>
        </w:trPr>
        <w:tc>
          <w:tcPr>
            <w:tcW w:w="2512" w:type="dxa"/>
            <w:vAlign w:val="center"/>
          </w:tcPr>
          <w:p w14:paraId="02DD6E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5" w:type="dxa"/>
            <w:vAlign w:val="center"/>
          </w:tcPr>
          <w:p w14:paraId="03E1983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0989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A1E04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44" w:type="dxa"/>
            <w:vAlign w:val="center"/>
          </w:tcPr>
          <w:p w14:paraId="6CAF04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594" w14:paraId="7BA55FAD" w14:textId="77777777" w:rsidTr="00C52594">
        <w:trPr>
          <w:trHeight w:val="260"/>
          <w:jc w:val="center"/>
        </w:trPr>
        <w:tc>
          <w:tcPr>
            <w:tcW w:w="2512" w:type="dxa"/>
            <w:vAlign w:val="center"/>
          </w:tcPr>
          <w:p w14:paraId="7834C349" w14:textId="6FA9398F" w:rsidR="00CA09B2" w:rsidRDefault="00E85874" w:rsidP="00E8587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625" w:type="dxa"/>
            <w:vAlign w:val="center"/>
          </w:tcPr>
          <w:p w14:paraId="1B34C28E" w14:textId="215C703A" w:rsidR="00CA09B2" w:rsidRDefault="00E858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080" w:type="dxa"/>
            <w:vAlign w:val="center"/>
          </w:tcPr>
          <w:p w14:paraId="52187E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0CB27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5CB3E001" w14:textId="7199684C" w:rsidR="00CA09B2" w:rsidRPr="00C52594" w:rsidRDefault="00DF7C90" w:rsidP="00530F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983AC0">
              <w:rPr>
                <w:b w:val="0"/>
                <w:sz w:val="20"/>
              </w:rPr>
              <w:t>ui.yang@interdigital.com</w:t>
            </w:r>
          </w:p>
        </w:tc>
      </w:tr>
      <w:tr w:rsidR="00C52594" w14:paraId="3137439D" w14:textId="77777777" w:rsidTr="00C52594">
        <w:trPr>
          <w:jc w:val="center"/>
        </w:trPr>
        <w:tc>
          <w:tcPr>
            <w:tcW w:w="2512" w:type="dxa"/>
            <w:vAlign w:val="center"/>
          </w:tcPr>
          <w:p w14:paraId="12545D79" w14:textId="05CAB4B3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992948B" w14:textId="0665ADD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7596B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6D4B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67F4B100" w14:textId="454515E4" w:rsidR="00CA09B2" w:rsidRPr="00C52594" w:rsidRDefault="00CA09B2" w:rsidP="00530F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C52594" w14:paraId="19CD4F4A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6C491077" w14:textId="24540F87" w:rsidR="00763EA8" w:rsidRPr="00C52594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A09A941" w14:textId="5706360A" w:rsidR="00763EA8" w:rsidRPr="00C52594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6FAEFE8C" w14:textId="77777777" w:rsidR="00763EA8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7683C31" w14:textId="77777777" w:rsidR="00763EA8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64D9FD0A" w14:textId="4C82F538" w:rsidR="00763EA8" w:rsidRPr="00C52594" w:rsidRDefault="00763EA8" w:rsidP="00530F8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</w:tr>
      <w:tr w:rsidR="00813E7B" w14:paraId="3F5E5D78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70EF6CD4" w14:textId="6C932A0D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2C2EED4A" w14:textId="2007F6C8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F51F57E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643B2CC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0E2F15A7" w14:textId="47E4651D" w:rsidR="00813E7B" w:rsidRDefault="00813E7B" w:rsidP="00530F89">
            <w:pPr>
              <w:pStyle w:val="T2"/>
              <w:spacing w:after="0"/>
              <w:ind w:left="0" w:right="0"/>
            </w:pPr>
          </w:p>
        </w:tc>
      </w:tr>
      <w:tr w:rsidR="00813E7B" w14:paraId="1FBE078A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43D443A6" w14:textId="43FA74A5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134030F" w14:textId="5E4CD0FD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366226E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043907C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3B0A9334" w14:textId="64C114EE" w:rsidR="00813E7B" w:rsidRDefault="00813E7B" w:rsidP="00530F89">
            <w:pPr>
              <w:pStyle w:val="T2"/>
              <w:spacing w:after="0"/>
              <w:ind w:left="0" w:right="0"/>
            </w:pPr>
          </w:p>
        </w:tc>
      </w:tr>
    </w:tbl>
    <w:p w14:paraId="3029A61E" w14:textId="2683E148" w:rsidR="00CA09B2" w:rsidRDefault="00E133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57E6BB" wp14:editId="2DAAFC65">
                <wp:simplePos x="0" y="0"/>
                <wp:positionH relativeFrom="column">
                  <wp:posOffset>-61623</wp:posOffset>
                </wp:positionH>
                <wp:positionV relativeFrom="paragraph">
                  <wp:posOffset>215320</wp:posOffset>
                </wp:positionV>
                <wp:extent cx="5943600" cy="37654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6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746E8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7E1EDF" w14:textId="4649263A" w:rsidR="00853EDA" w:rsidRDefault="00CC7F6A">
                            <w:pPr>
                              <w:jc w:val="both"/>
                            </w:pPr>
                            <w:r>
                              <w:t xml:space="preserve">This submission proposes the spec text for a solution </w:t>
                            </w:r>
                            <w:r w:rsidR="00831138">
                              <w:t xml:space="preserve">to CID </w:t>
                            </w:r>
                            <w:r w:rsidR="00853EDA">
                              <w:t>2062</w:t>
                            </w:r>
                            <w:r w:rsidR="00831138">
                              <w:t xml:space="preserve"> in </w:t>
                            </w:r>
                            <w:r w:rsidR="00853EDA" w:rsidRPr="00853EDA">
                              <w:t>11-19-0312-01-00ba-comments-on-tgba-d2-0.xlsx</w:t>
                            </w:r>
                          </w:p>
                          <w:p w14:paraId="0DF52EC1" w14:textId="77777777" w:rsidR="00EA0D4E" w:rsidRDefault="00EA0D4E">
                            <w:pPr>
                              <w:jc w:val="both"/>
                            </w:pPr>
                          </w:p>
                          <w:p w14:paraId="6177FDEF" w14:textId="192AC319" w:rsidR="005C2810" w:rsidRDefault="005C2810">
                            <w:pPr>
                              <w:jc w:val="both"/>
                            </w:pPr>
                            <w:r>
                              <w:t>Comment submitted:</w:t>
                            </w:r>
                          </w:p>
                          <w:p w14:paraId="600AA12F" w14:textId="77777777" w:rsidR="005C2810" w:rsidRDefault="005C2810">
                            <w:pPr>
                              <w:jc w:val="both"/>
                            </w:pPr>
                          </w:p>
                          <w:p w14:paraId="746A2F6B" w14:textId="77777777" w:rsidR="00853EDA" w:rsidRDefault="005C2810" w:rsidP="00853EDA">
                            <w:pPr>
                              <w:jc w:val="both"/>
                            </w:pPr>
                            <w:r>
                              <w:t>“</w:t>
                            </w:r>
                            <w:r w:rsidR="00853EDA">
                              <w:t>Make a new subclause</w:t>
                            </w:r>
                          </w:p>
                          <w:p w14:paraId="28AA1F4C" w14:textId="77777777" w:rsidR="00853EDA" w:rsidRDefault="00853EDA" w:rsidP="00853EDA">
                            <w:pPr>
                              <w:jc w:val="both"/>
                            </w:pPr>
                            <w:r>
                              <w:t>"31.2.13.1 WUR Signal Bandwidth</w:t>
                            </w:r>
                          </w:p>
                          <w:p w14:paraId="217F7C8E" w14:textId="77777777" w:rsidR="00853EDA" w:rsidRDefault="00853EDA" w:rsidP="00853EDA">
                            <w:pPr>
                              <w:jc w:val="both"/>
                            </w:pPr>
                            <w:r>
                              <w:t xml:space="preserve">   The signal 3dB-bandwidth of WUR-Sync, WUR-Data and Padding fields, if it is applied, shown in Figure 31-1, 31-2 and 31-3 shall be 4MHz."</w:t>
                            </w:r>
                          </w:p>
                          <w:p w14:paraId="32DA142D" w14:textId="77777777" w:rsidR="00853EDA" w:rsidRDefault="00853EDA" w:rsidP="00853EDA">
                            <w:pPr>
                              <w:jc w:val="both"/>
                            </w:pPr>
                          </w:p>
                          <w:p w14:paraId="5355AF16" w14:textId="7344CBD9" w:rsidR="005C2810" w:rsidRPr="005C2810" w:rsidRDefault="00853EDA" w:rsidP="00853EDA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Shift the subclause numbers of existing subclauses up by 1, e.g.., change existing 31.2.13.1 to 31.2.13.2.</w:t>
                            </w:r>
                            <w:r w:rsidR="005C2810"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14:paraId="120F627B" w14:textId="77777777" w:rsidR="00EA0D4E" w:rsidRDefault="00EA0D4E">
                            <w:pPr>
                              <w:jc w:val="both"/>
                            </w:pPr>
                          </w:p>
                          <w:p w14:paraId="7341BD48" w14:textId="77777777" w:rsidR="00EA0D4E" w:rsidRDefault="00EA0D4E">
                            <w:pPr>
                              <w:jc w:val="both"/>
                            </w:pPr>
                          </w:p>
                          <w:p w14:paraId="7F725D73" w14:textId="77777777" w:rsidR="005C2810" w:rsidRDefault="005C2810">
                            <w:pPr>
                              <w:jc w:val="both"/>
                            </w:pPr>
                          </w:p>
                          <w:p w14:paraId="3C0760A1" w14:textId="0A31816D" w:rsidR="00EA0D4E" w:rsidRDefault="00EA0D4E">
                            <w:pPr>
                              <w:jc w:val="both"/>
                            </w:pPr>
                            <w:r>
                              <w:t>R0 – Initial Draft</w:t>
                            </w:r>
                            <w:r w:rsidR="00385B67">
                              <w:t xml:space="preserve"> based on D</w:t>
                            </w:r>
                            <w:r w:rsidR="00853EDA">
                              <w:t>2</w:t>
                            </w:r>
                            <w:r w:rsidR="00385B67">
                              <w:t>.0</w:t>
                            </w:r>
                          </w:p>
                          <w:p w14:paraId="0931A433" w14:textId="46A6B9CD" w:rsidR="00AD15DA" w:rsidRDefault="00AD15DA" w:rsidP="00853EDA">
                            <w:pPr>
                              <w:jc w:val="both"/>
                            </w:pPr>
                          </w:p>
                          <w:p w14:paraId="13A1804B" w14:textId="62AA7B33" w:rsidR="00AD15DA" w:rsidRDefault="00AD15D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7E6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95pt;width:468pt;height:2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" o:allowincell="f" stroked="f">
                <v:textbox>
                  <w:txbxContent>
                    <w:p w14:paraId="45A746E8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7E1EDF" w14:textId="4649263A" w:rsidR="00853EDA" w:rsidRDefault="00CC7F6A">
                      <w:pPr>
                        <w:jc w:val="both"/>
                      </w:pPr>
                      <w:r>
                        <w:t xml:space="preserve">This submission proposes the spec text for a solution </w:t>
                      </w:r>
                      <w:r w:rsidR="00831138">
                        <w:t xml:space="preserve">to CID </w:t>
                      </w:r>
                      <w:r w:rsidR="00853EDA">
                        <w:t>2062</w:t>
                      </w:r>
                      <w:r w:rsidR="00831138">
                        <w:t xml:space="preserve"> in </w:t>
                      </w:r>
                      <w:r w:rsidR="00853EDA" w:rsidRPr="00853EDA">
                        <w:t>11-19-0312-01-00ba-comments-on-tgba-d2-0.xlsx</w:t>
                      </w:r>
                    </w:p>
                    <w:p w14:paraId="0DF52EC1" w14:textId="77777777" w:rsidR="00EA0D4E" w:rsidRDefault="00EA0D4E">
                      <w:pPr>
                        <w:jc w:val="both"/>
                      </w:pPr>
                    </w:p>
                    <w:p w14:paraId="6177FDEF" w14:textId="192AC319" w:rsidR="005C2810" w:rsidRDefault="005C2810">
                      <w:pPr>
                        <w:jc w:val="both"/>
                      </w:pPr>
                      <w:r>
                        <w:t>Comment submitted:</w:t>
                      </w:r>
                    </w:p>
                    <w:p w14:paraId="600AA12F" w14:textId="77777777" w:rsidR="005C2810" w:rsidRDefault="005C2810">
                      <w:pPr>
                        <w:jc w:val="both"/>
                      </w:pPr>
                    </w:p>
                    <w:p w14:paraId="746A2F6B" w14:textId="77777777" w:rsidR="00853EDA" w:rsidRDefault="005C2810" w:rsidP="00853EDA">
                      <w:pPr>
                        <w:jc w:val="both"/>
                      </w:pPr>
                      <w:r>
                        <w:t>“</w:t>
                      </w:r>
                      <w:r w:rsidR="00853EDA">
                        <w:t>Make a new subclause</w:t>
                      </w:r>
                    </w:p>
                    <w:p w14:paraId="28AA1F4C" w14:textId="77777777" w:rsidR="00853EDA" w:rsidRDefault="00853EDA" w:rsidP="00853EDA">
                      <w:pPr>
                        <w:jc w:val="both"/>
                      </w:pPr>
                      <w:r>
                        <w:t>"31.2.13.1 WUR Signal Bandwidth</w:t>
                      </w:r>
                    </w:p>
                    <w:p w14:paraId="217F7C8E" w14:textId="77777777" w:rsidR="00853EDA" w:rsidRDefault="00853EDA" w:rsidP="00853EDA">
                      <w:pPr>
                        <w:jc w:val="both"/>
                      </w:pPr>
                      <w:r>
                        <w:t xml:space="preserve">   The signal 3dB-bandwidth of WUR-Sync, WUR-Data and Padding fields, if it is applied, shown in Figure 31-1, 31-2 and 31-3 shall be 4MHz."</w:t>
                      </w:r>
                    </w:p>
                    <w:p w14:paraId="32DA142D" w14:textId="77777777" w:rsidR="00853EDA" w:rsidRDefault="00853EDA" w:rsidP="00853EDA">
                      <w:pPr>
                        <w:jc w:val="both"/>
                      </w:pPr>
                    </w:p>
                    <w:p w14:paraId="5355AF16" w14:textId="7344CBD9" w:rsidR="005C2810" w:rsidRPr="005C2810" w:rsidRDefault="00853EDA" w:rsidP="00853EDA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Shift the subclause numbers of existing subclauses up by 1, e.g.., change existing 31.2.13.1 to 31.2.13.2.</w:t>
                      </w:r>
                      <w:r w:rsidR="005C2810">
                        <w:rPr>
                          <w:lang w:val="en-US"/>
                        </w:rPr>
                        <w:t>”</w:t>
                      </w:r>
                    </w:p>
                    <w:p w14:paraId="120F627B" w14:textId="77777777" w:rsidR="00EA0D4E" w:rsidRDefault="00EA0D4E">
                      <w:pPr>
                        <w:jc w:val="both"/>
                      </w:pPr>
                    </w:p>
                    <w:p w14:paraId="7341BD48" w14:textId="77777777" w:rsidR="00EA0D4E" w:rsidRDefault="00EA0D4E">
                      <w:pPr>
                        <w:jc w:val="both"/>
                      </w:pPr>
                    </w:p>
                    <w:p w14:paraId="7F725D73" w14:textId="77777777" w:rsidR="005C2810" w:rsidRDefault="005C2810">
                      <w:pPr>
                        <w:jc w:val="both"/>
                      </w:pPr>
                    </w:p>
                    <w:p w14:paraId="3C0760A1" w14:textId="0A31816D" w:rsidR="00EA0D4E" w:rsidRDefault="00EA0D4E">
                      <w:pPr>
                        <w:jc w:val="both"/>
                      </w:pPr>
                      <w:r>
                        <w:t>R0 – Initial Draft</w:t>
                      </w:r>
                      <w:r w:rsidR="00385B67">
                        <w:t xml:space="preserve"> based on D</w:t>
                      </w:r>
                      <w:r w:rsidR="00853EDA">
                        <w:t>2</w:t>
                      </w:r>
                      <w:r w:rsidR="00385B67">
                        <w:t>.0</w:t>
                      </w:r>
                    </w:p>
                    <w:p w14:paraId="0931A433" w14:textId="46A6B9CD" w:rsidR="00AD15DA" w:rsidRDefault="00AD15DA" w:rsidP="00853EDA">
                      <w:pPr>
                        <w:jc w:val="both"/>
                      </w:pPr>
                    </w:p>
                    <w:p w14:paraId="13A1804B" w14:textId="62AA7B33" w:rsidR="00AD15DA" w:rsidRDefault="00AD15D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0CB95CD" w14:textId="02DEEB9D" w:rsidR="005E5C77" w:rsidRPr="00912A2C" w:rsidRDefault="00CA09B2" w:rsidP="005E5C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766"/>
        <w:gridCol w:w="816"/>
        <w:gridCol w:w="2259"/>
        <w:gridCol w:w="2294"/>
        <w:gridCol w:w="2599"/>
      </w:tblGrid>
      <w:tr w:rsidR="00807134" w:rsidRPr="004E4008" w14:paraId="429079A5" w14:textId="77777777" w:rsidTr="000B19B3">
        <w:tc>
          <w:tcPr>
            <w:tcW w:w="0" w:type="auto"/>
          </w:tcPr>
          <w:p w14:paraId="701CF10B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0" w:type="auto"/>
          </w:tcPr>
          <w:p w14:paraId="4AEE341C" w14:textId="765A7DDD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proofErr w:type="gramStart"/>
            <w:r w:rsidRPr="004E4008">
              <w:rPr>
                <w:b/>
                <w:color w:val="000000"/>
                <w:sz w:val="20"/>
                <w:lang w:val="en-US"/>
              </w:rPr>
              <w:t>P</w:t>
            </w:r>
            <w:r w:rsidR="00807134">
              <w:rPr>
                <w:b/>
                <w:color w:val="000000"/>
                <w:sz w:val="20"/>
                <w:lang w:val="en-US"/>
              </w:rPr>
              <w:t>,</w:t>
            </w:r>
            <w:r w:rsidRPr="004E4008">
              <w:rPr>
                <w:b/>
                <w:color w:val="000000"/>
                <w:sz w:val="20"/>
                <w:lang w:val="en-US"/>
              </w:rPr>
              <w:t>L</w:t>
            </w:r>
            <w:proofErr w:type="gramEnd"/>
          </w:p>
        </w:tc>
        <w:tc>
          <w:tcPr>
            <w:tcW w:w="0" w:type="auto"/>
          </w:tcPr>
          <w:p w14:paraId="2F51E526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Clause</w:t>
            </w:r>
          </w:p>
        </w:tc>
        <w:tc>
          <w:tcPr>
            <w:tcW w:w="0" w:type="auto"/>
          </w:tcPr>
          <w:p w14:paraId="73D0A783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0" w:type="auto"/>
          </w:tcPr>
          <w:p w14:paraId="26B73C16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0" w:type="auto"/>
          </w:tcPr>
          <w:p w14:paraId="5E88D642" w14:textId="77777777" w:rsidR="00E932AC" w:rsidRPr="004E4008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Resolutions</w:t>
            </w:r>
          </w:p>
        </w:tc>
      </w:tr>
      <w:tr w:rsidR="00807134" w:rsidRPr="00F269E6" w14:paraId="217E85DF" w14:textId="77777777" w:rsidTr="000B19B3">
        <w:tc>
          <w:tcPr>
            <w:tcW w:w="0" w:type="auto"/>
          </w:tcPr>
          <w:p w14:paraId="3B977659" w14:textId="2ACE895C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2062</w:t>
            </w:r>
          </w:p>
        </w:tc>
        <w:tc>
          <w:tcPr>
            <w:tcW w:w="0" w:type="auto"/>
          </w:tcPr>
          <w:p w14:paraId="7D58D8CC" w14:textId="509A01A8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106,21</w:t>
            </w:r>
          </w:p>
        </w:tc>
        <w:tc>
          <w:tcPr>
            <w:tcW w:w="0" w:type="auto"/>
          </w:tcPr>
          <w:p w14:paraId="548215A0" w14:textId="77777777" w:rsidR="00E932AC" w:rsidRPr="00F269E6" w:rsidRDefault="00E932AC" w:rsidP="000B19B3">
            <w:pPr>
              <w:rPr>
                <w:color w:val="000000"/>
                <w:sz w:val="20"/>
                <w:lang w:val="en-US"/>
              </w:rPr>
            </w:pPr>
          </w:p>
          <w:p w14:paraId="1D847D5C" w14:textId="42C9E0A0" w:rsidR="00E932AC" w:rsidRPr="00F269E6" w:rsidRDefault="00807134" w:rsidP="000B19B3">
            <w:pPr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31.2.12</w:t>
            </w:r>
          </w:p>
        </w:tc>
        <w:tc>
          <w:tcPr>
            <w:tcW w:w="0" w:type="auto"/>
          </w:tcPr>
          <w:p w14:paraId="1A3CB4D1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The signal bandwidth for WUR-Sync, WUR-Data and Padding fields shown in Figure 31-1, 31-2 and 31-3 should be specified.</w:t>
            </w:r>
          </w:p>
          <w:p w14:paraId="7EC9EAEA" w14:textId="25F17385" w:rsidR="00E932AC" w:rsidRPr="004E4008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Add a subclause in 31.2.12 WUR transmit specification to specify them.</w:t>
            </w:r>
          </w:p>
        </w:tc>
        <w:tc>
          <w:tcPr>
            <w:tcW w:w="0" w:type="auto"/>
          </w:tcPr>
          <w:p w14:paraId="3E08CC79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Make a new subclause</w:t>
            </w:r>
          </w:p>
          <w:p w14:paraId="729924E8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"31.2.13.1 WUR Signal Bandwidth</w:t>
            </w:r>
          </w:p>
          <w:p w14:paraId="7829C825" w14:textId="77777777" w:rsidR="00807134" w:rsidRPr="00807134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 xml:space="preserve">   The signal 3dB-bandwidth of WUR-Sync, WUR-Data and Padding fields, if it is applied, shown in Figure 31-1, 31-2 and 31-3 shall be 4MHz."</w:t>
            </w:r>
          </w:p>
          <w:p w14:paraId="23461190" w14:textId="1C13C604" w:rsidR="00E932AC" w:rsidRPr="004E4008" w:rsidRDefault="00807134" w:rsidP="00807134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Shift the subclause numbers of existing subclauses up by 1, e.g.., change existing 31.2.13.1 to 31.2.13.2.</w:t>
            </w:r>
          </w:p>
        </w:tc>
        <w:tc>
          <w:tcPr>
            <w:tcW w:w="0" w:type="auto"/>
          </w:tcPr>
          <w:p w14:paraId="521C9335" w14:textId="77777777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>Revised:</w:t>
            </w:r>
          </w:p>
          <w:p w14:paraId="2D48468D" w14:textId="7BD4F48F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 xml:space="preserve">Agree in principle with the comment. Added </w:t>
            </w:r>
            <w:r w:rsidR="00807134">
              <w:rPr>
                <w:color w:val="000000"/>
                <w:sz w:val="20"/>
                <w:lang w:val="en-US"/>
              </w:rPr>
              <w:t>a subclause in 31.2.12 (WUR transmit specification) with slightly different text from what commenter suggested.</w:t>
            </w:r>
          </w:p>
          <w:p w14:paraId="48C75116" w14:textId="1B08B0F2" w:rsidR="00E932AC" w:rsidRPr="00F269E6" w:rsidRDefault="00E932AC" w:rsidP="000B19B3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>Instructions to editor: Please incorporate changes</w:t>
            </w:r>
            <w:r>
              <w:rPr>
                <w:color w:val="000000"/>
                <w:sz w:val="20"/>
                <w:lang w:val="en-US"/>
              </w:rPr>
              <w:t xml:space="preserve"> as shown in 11-19/0</w:t>
            </w:r>
            <w:r w:rsidR="009A671F">
              <w:rPr>
                <w:color w:val="000000"/>
                <w:sz w:val="20"/>
                <w:lang w:val="en-US"/>
              </w:rPr>
              <w:t>382</w:t>
            </w:r>
            <w:r>
              <w:rPr>
                <w:color w:val="000000"/>
                <w:sz w:val="20"/>
                <w:lang w:val="en-US"/>
              </w:rPr>
              <w:t>r0</w:t>
            </w:r>
            <w:r w:rsidRPr="00F269E6">
              <w:rPr>
                <w:color w:val="000000"/>
                <w:sz w:val="20"/>
                <w:lang w:val="en-US"/>
              </w:rPr>
              <w:t>.</w:t>
            </w:r>
          </w:p>
        </w:tc>
      </w:tr>
    </w:tbl>
    <w:p w14:paraId="093DF9D8" w14:textId="77777777" w:rsidR="00C17012" w:rsidRDefault="00C17012">
      <w:pPr>
        <w:rPr>
          <w:highlight w:val="yellow"/>
          <w:lang w:val="en-US"/>
        </w:rPr>
      </w:pPr>
    </w:p>
    <w:p w14:paraId="76E6C8D0" w14:textId="77777777" w:rsidR="00C17012" w:rsidRDefault="00C17012">
      <w:pPr>
        <w:rPr>
          <w:highlight w:val="yellow"/>
          <w:lang w:val="en-US"/>
        </w:rPr>
      </w:pPr>
    </w:p>
    <w:p w14:paraId="385A8F7A" w14:textId="33401DC3" w:rsidR="007A0833" w:rsidRDefault="0074463C">
      <w:pPr>
        <w:rPr>
          <w:lang w:val="en-US"/>
        </w:rPr>
      </w:pPr>
      <w:proofErr w:type="spellStart"/>
      <w:r w:rsidRPr="00F54AAB">
        <w:rPr>
          <w:highlight w:val="yellow"/>
          <w:lang w:val="en-US"/>
        </w:rPr>
        <w:t>TGba</w:t>
      </w:r>
      <w:proofErr w:type="spellEnd"/>
      <w:r w:rsidRPr="00F54AAB">
        <w:rPr>
          <w:highlight w:val="yellow"/>
          <w:lang w:val="en-US"/>
        </w:rPr>
        <w:t xml:space="preserve"> Editor: Please </w:t>
      </w:r>
      <w:r w:rsidR="00C17012">
        <w:rPr>
          <w:highlight w:val="yellow"/>
          <w:lang w:val="en-US"/>
        </w:rPr>
        <w:t>insert</w:t>
      </w:r>
      <w:r w:rsidRPr="00F54AAB">
        <w:rPr>
          <w:highlight w:val="yellow"/>
          <w:lang w:val="en-US"/>
        </w:rPr>
        <w:t xml:space="preserve"> </w:t>
      </w:r>
      <w:r w:rsidR="00C17012">
        <w:rPr>
          <w:highlight w:val="yellow"/>
          <w:lang w:val="en-US"/>
        </w:rPr>
        <w:t>the following text</w:t>
      </w:r>
      <w:r w:rsidRPr="00F54AAB">
        <w:rPr>
          <w:highlight w:val="yellow"/>
          <w:lang w:val="en-US"/>
        </w:rPr>
        <w:t xml:space="preserve"> </w:t>
      </w:r>
      <w:r w:rsidR="00C17012">
        <w:rPr>
          <w:highlight w:val="yellow"/>
          <w:lang w:val="en-US"/>
        </w:rPr>
        <w:t xml:space="preserve">in page </w:t>
      </w:r>
      <w:r w:rsidR="00807134">
        <w:rPr>
          <w:highlight w:val="yellow"/>
          <w:lang w:val="en-US"/>
        </w:rPr>
        <w:t>106</w:t>
      </w:r>
      <w:r w:rsidR="00C17012">
        <w:rPr>
          <w:highlight w:val="yellow"/>
          <w:lang w:val="en-US"/>
        </w:rPr>
        <w:t xml:space="preserve">, line </w:t>
      </w:r>
      <w:r w:rsidR="00807134">
        <w:rPr>
          <w:highlight w:val="yellow"/>
          <w:lang w:val="en-US"/>
        </w:rPr>
        <w:t>23</w:t>
      </w:r>
      <w:r w:rsidR="00C17012">
        <w:rPr>
          <w:highlight w:val="yellow"/>
          <w:lang w:val="en-US"/>
        </w:rPr>
        <w:t xml:space="preserve"> of D2.0</w:t>
      </w:r>
      <w:r w:rsidRPr="00F54AAB">
        <w:rPr>
          <w:highlight w:val="yellow"/>
          <w:lang w:val="en-US"/>
        </w:rPr>
        <w:t xml:space="preserve"> as follows:</w:t>
      </w:r>
    </w:p>
    <w:p w14:paraId="4367B49F" w14:textId="77777777" w:rsidR="00F35242" w:rsidRPr="00656B6D" w:rsidRDefault="00F35242">
      <w:pPr>
        <w:rPr>
          <w:lang w:val="en-US"/>
        </w:rPr>
      </w:pPr>
    </w:p>
    <w:p w14:paraId="07D5717D" w14:textId="58AB81FC" w:rsidR="00235F90" w:rsidRPr="00C17012" w:rsidRDefault="00EE6B45" w:rsidP="00235F90">
      <w:pPr>
        <w:rPr>
          <w:b/>
          <w:lang w:val="en-US"/>
        </w:rPr>
      </w:pPr>
      <w:r w:rsidRPr="00C17012">
        <w:rPr>
          <w:b/>
          <w:lang w:val="en-US"/>
        </w:rPr>
        <w:t>31</w:t>
      </w:r>
      <w:r w:rsidR="00A50A3D" w:rsidRPr="00C17012">
        <w:rPr>
          <w:b/>
          <w:lang w:val="en-US"/>
        </w:rPr>
        <w:t>.</w:t>
      </w:r>
      <w:r w:rsidRPr="00C17012">
        <w:rPr>
          <w:b/>
          <w:lang w:val="en-US"/>
        </w:rPr>
        <w:t>2</w:t>
      </w:r>
      <w:r w:rsidR="00A50A3D" w:rsidRPr="00C17012">
        <w:rPr>
          <w:b/>
          <w:lang w:val="en-US"/>
        </w:rPr>
        <w:t>.</w:t>
      </w:r>
      <w:r w:rsidRPr="00C17012">
        <w:rPr>
          <w:b/>
          <w:lang w:val="en-US"/>
        </w:rPr>
        <w:t>1</w:t>
      </w:r>
      <w:r w:rsidR="00A50A3D" w:rsidRPr="00C17012">
        <w:rPr>
          <w:b/>
          <w:lang w:val="en-US"/>
        </w:rPr>
        <w:t>2.</w:t>
      </w:r>
      <w:r w:rsidRPr="00C17012">
        <w:rPr>
          <w:b/>
          <w:lang w:val="en-US"/>
        </w:rPr>
        <w:t>1</w:t>
      </w:r>
      <w:r w:rsidR="00235F90" w:rsidRPr="00C17012">
        <w:rPr>
          <w:b/>
          <w:lang w:val="en-US"/>
        </w:rPr>
        <w:t xml:space="preserve"> WUR </w:t>
      </w:r>
      <w:r w:rsidRPr="00C17012">
        <w:rPr>
          <w:b/>
          <w:lang w:val="en-US"/>
        </w:rPr>
        <w:t>Signal Bandw</w:t>
      </w:r>
      <w:r w:rsidR="00B63849" w:rsidRPr="00C17012">
        <w:rPr>
          <w:b/>
          <w:lang w:val="en-US"/>
        </w:rPr>
        <w:t>i</w:t>
      </w:r>
      <w:r w:rsidRPr="00C17012">
        <w:rPr>
          <w:b/>
          <w:lang w:val="en-US"/>
        </w:rPr>
        <w:t>dth</w:t>
      </w:r>
    </w:p>
    <w:p w14:paraId="4FD45DBD" w14:textId="0D6974C8" w:rsidR="00CA09B2" w:rsidRPr="00C17012" w:rsidRDefault="00CA09B2"/>
    <w:p w14:paraId="32085DCD" w14:textId="010E0195" w:rsidR="000E24D9" w:rsidRPr="00C17012" w:rsidRDefault="00C17012" w:rsidP="000E24D9">
      <w:pPr>
        <w:jc w:val="both"/>
      </w:pPr>
      <w:r w:rsidRPr="00C17012">
        <w:t>The 3dB-bandwidth of baseband signals in WUR-Sync, WUR-Data and WUR Padding fields shown in Figure 31-1</w:t>
      </w:r>
      <w:r w:rsidR="00486075">
        <w:t>(</w:t>
      </w:r>
      <w:r w:rsidR="00486075" w:rsidRPr="00486075">
        <w:t>WUR PPDU format</w:t>
      </w:r>
      <w:r w:rsidR="00486075">
        <w:t>)</w:t>
      </w:r>
      <w:r w:rsidRPr="00C17012">
        <w:t xml:space="preserve">, </w:t>
      </w:r>
      <w:r w:rsidR="00486075">
        <w:t xml:space="preserve">Figure </w:t>
      </w:r>
      <w:r w:rsidRPr="00C17012">
        <w:t>31-2</w:t>
      </w:r>
      <w:r w:rsidR="00486075">
        <w:t>(</w:t>
      </w:r>
      <w:r w:rsidR="00486075" w:rsidRPr="00486075">
        <w:t>WUR FDMA PPDU for 40 MHz channel widths</w:t>
      </w:r>
      <w:r w:rsidR="00486075">
        <w:t>)</w:t>
      </w:r>
      <w:r w:rsidRPr="00C17012">
        <w:t xml:space="preserve"> and </w:t>
      </w:r>
      <w:r w:rsidR="00486075">
        <w:t xml:space="preserve">Figure </w:t>
      </w:r>
      <w:r w:rsidRPr="00C17012">
        <w:t>31-3</w:t>
      </w:r>
      <w:r w:rsidR="00486075">
        <w:t>(</w:t>
      </w:r>
      <w:r w:rsidR="00486075" w:rsidRPr="00486075">
        <w:t>WUR FDMA PPDU for 80 MHz channel widths</w:t>
      </w:r>
      <w:r w:rsidR="00486075">
        <w:t>)</w:t>
      </w:r>
      <w:bookmarkStart w:id="0" w:name="_GoBack"/>
      <w:bookmarkEnd w:id="0"/>
      <w:r w:rsidRPr="00C17012">
        <w:t xml:space="preserve"> shall not exceed 4.4 </w:t>
      </w:r>
      <w:proofErr w:type="spellStart"/>
      <w:r w:rsidRPr="00C17012">
        <w:t>MHz.</w:t>
      </w:r>
      <w:proofErr w:type="spellEnd"/>
      <w:r w:rsidRPr="00C17012">
        <w:t xml:space="preserve"> </w:t>
      </w:r>
    </w:p>
    <w:p w14:paraId="570E54FF" w14:textId="5BDF941A" w:rsidR="00BA412B" w:rsidRDefault="00BA412B" w:rsidP="000E24D9">
      <w:pPr>
        <w:jc w:val="both"/>
      </w:pPr>
    </w:p>
    <w:p w14:paraId="2C692C81" w14:textId="77777777" w:rsidR="007A0833" w:rsidRPr="007A0833" w:rsidRDefault="007A0833" w:rsidP="000E24D9">
      <w:pPr>
        <w:jc w:val="both"/>
        <w:rPr>
          <w:b/>
          <w:lang w:val="en-US"/>
        </w:rPr>
      </w:pPr>
    </w:p>
    <w:sectPr w:rsidR="007A0833" w:rsidRPr="007A083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219D" w14:textId="77777777" w:rsidR="00EA5AD3" w:rsidRDefault="00EA5AD3">
      <w:r>
        <w:separator/>
      </w:r>
    </w:p>
  </w:endnote>
  <w:endnote w:type="continuationSeparator" w:id="0">
    <w:p w14:paraId="535C5042" w14:textId="77777777" w:rsidR="00EA5AD3" w:rsidRDefault="00EA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906A" w14:textId="768F578D" w:rsidR="0029020B" w:rsidRPr="00F35242" w:rsidRDefault="00F3524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F35242">
      <w:rPr>
        <w:lang w:val="fr-FR"/>
      </w:rPr>
      <w:t>Su</w:t>
    </w:r>
    <w:r>
      <w:rPr>
        <w:lang w:val="fr-FR"/>
      </w:rPr>
      <w:t>bmission</w:t>
    </w:r>
    <w:proofErr w:type="spellEnd"/>
    <w:r w:rsidR="0029020B" w:rsidRPr="00F35242">
      <w:rPr>
        <w:lang w:val="fr-FR"/>
      </w:rPr>
      <w:tab/>
      <w:t xml:space="preserve">page </w:t>
    </w:r>
    <w:r w:rsidR="0029020B">
      <w:fldChar w:fldCharType="begin"/>
    </w:r>
    <w:r w:rsidR="0029020B" w:rsidRPr="00F35242">
      <w:rPr>
        <w:lang w:val="fr-FR"/>
      </w:rPr>
      <w:instrText xml:space="preserve">page </w:instrText>
    </w:r>
    <w:r w:rsidR="0029020B">
      <w:fldChar w:fldCharType="separate"/>
    </w:r>
    <w:r w:rsidR="00AD15DA" w:rsidRPr="00F35242">
      <w:rPr>
        <w:noProof/>
        <w:lang w:val="fr-FR"/>
      </w:rPr>
      <w:t>1</w:t>
    </w:r>
    <w:r w:rsidR="0029020B">
      <w:fldChar w:fldCharType="end"/>
    </w:r>
    <w:r w:rsidR="0029020B" w:rsidRPr="00F35242">
      <w:rPr>
        <w:lang w:val="fr-FR"/>
      </w:rPr>
      <w:tab/>
    </w:r>
    <w:r w:rsidR="007A0833" w:rsidRPr="00F35242">
      <w:rPr>
        <w:lang w:val="fr-FR"/>
      </w:rPr>
      <w:t>Rui Yang</w:t>
    </w:r>
    <w:r w:rsidR="00DE68FF">
      <w:rPr>
        <w:lang w:val="fr-FR"/>
      </w:rPr>
      <w:t xml:space="preserve"> (</w:t>
    </w:r>
    <w:r w:rsidR="007A0833" w:rsidRPr="00F35242">
      <w:rPr>
        <w:lang w:val="fr-FR"/>
      </w:rPr>
      <w:t>InterDigital</w:t>
    </w:r>
    <w:r>
      <w:rPr>
        <w:lang w:val="fr-FR"/>
      </w:rPr>
      <w:t>, Inc.</w:t>
    </w:r>
    <w:r w:rsidR="00DE68FF">
      <w:rPr>
        <w:lang w:val="fr-FR"/>
      </w:rPr>
      <w:t>)</w:t>
    </w:r>
  </w:p>
  <w:p w14:paraId="5A48EAED" w14:textId="77777777" w:rsidR="0029020B" w:rsidRPr="00F35242" w:rsidRDefault="0029020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BA8AF" w14:textId="77777777" w:rsidR="00EA5AD3" w:rsidRDefault="00EA5AD3">
      <w:r>
        <w:separator/>
      </w:r>
    </w:p>
  </w:footnote>
  <w:footnote w:type="continuationSeparator" w:id="0">
    <w:p w14:paraId="7714F833" w14:textId="77777777" w:rsidR="00EA5AD3" w:rsidRDefault="00EA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D0FB" w14:textId="09003E1D" w:rsidR="00F45D20" w:rsidRDefault="00853EDA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116B6C">
      <w:t xml:space="preserve"> 201</w:t>
    </w:r>
    <w:r>
      <w:t>9</w:t>
    </w:r>
    <w:r w:rsidR="0029020B">
      <w:tab/>
    </w:r>
    <w:r w:rsidR="0029020B">
      <w:tab/>
    </w:r>
    <w:fldSimple w:instr=" TITLE  \* MERGEFORMAT ">
      <w:r w:rsidR="00B96D5C">
        <w:t>doc.: IEEE 802.11-1</w:t>
      </w:r>
      <w:r>
        <w:t>9</w:t>
      </w:r>
      <w:r w:rsidR="00B96D5C">
        <w:t>/</w:t>
      </w:r>
      <w:r w:rsidR="000B626E">
        <w:t>0382</w:t>
      </w:r>
      <w:r w:rsidR="00DD745A">
        <w:t>r</w:t>
      </w:r>
    </w:fldSimple>
    <w: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11"/>
    <w:rsid w:val="00007637"/>
    <w:rsid w:val="00024760"/>
    <w:rsid w:val="00025995"/>
    <w:rsid w:val="000271B0"/>
    <w:rsid w:val="00032E1C"/>
    <w:rsid w:val="00040082"/>
    <w:rsid w:val="00052B77"/>
    <w:rsid w:val="00062108"/>
    <w:rsid w:val="0007482E"/>
    <w:rsid w:val="00080789"/>
    <w:rsid w:val="00082663"/>
    <w:rsid w:val="00086A8B"/>
    <w:rsid w:val="000A3BC7"/>
    <w:rsid w:val="000A6157"/>
    <w:rsid w:val="000B626E"/>
    <w:rsid w:val="000C3A4C"/>
    <w:rsid w:val="000E24D9"/>
    <w:rsid w:val="000E2761"/>
    <w:rsid w:val="00105F8D"/>
    <w:rsid w:val="00116B6C"/>
    <w:rsid w:val="0013240F"/>
    <w:rsid w:val="00143C6B"/>
    <w:rsid w:val="00144315"/>
    <w:rsid w:val="00151779"/>
    <w:rsid w:val="0017278E"/>
    <w:rsid w:val="0017532C"/>
    <w:rsid w:val="0018289B"/>
    <w:rsid w:val="00186A3B"/>
    <w:rsid w:val="00190AA4"/>
    <w:rsid w:val="0019328D"/>
    <w:rsid w:val="00197948"/>
    <w:rsid w:val="001A2A66"/>
    <w:rsid w:val="001B770C"/>
    <w:rsid w:val="001D723B"/>
    <w:rsid w:val="001F4E69"/>
    <w:rsid w:val="00205511"/>
    <w:rsid w:val="00207DCA"/>
    <w:rsid w:val="00215463"/>
    <w:rsid w:val="00227CBF"/>
    <w:rsid w:val="00235168"/>
    <w:rsid w:val="00235F90"/>
    <w:rsid w:val="00237838"/>
    <w:rsid w:val="00245506"/>
    <w:rsid w:val="0025316E"/>
    <w:rsid w:val="00287552"/>
    <w:rsid w:val="0029020B"/>
    <w:rsid w:val="002A2919"/>
    <w:rsid w:val="002B4DCA"/>
    <w:rsid w:val="002D44BE"/>
    <w:rsid w:val="002D7B9A"/>
    <w:rsid w:val="002F7CD4"/>
    <w:rsid w:val="0030334C"/>
    <w:rsid w:val="0031462F"/>
    <w:rsid w:val="00333D10"/>
    <w:rsid w:val="003373C9"/>
    <w:rsid w:val="00344E59"/>
    <w:rsid w:val="00375338"/>
    <w:rsid w:val="00385B67"/>
    <w:rsid w:val="00386B4D"/>
    <w:rsid w:val="003C1FCD"/>
    <w:rsid w:val="003C7D1C"/>
    <w:rsid w:val="003D13D7"/>
    <w:rsid w:val="003D599D"/>
    <w:rsid w:val="00403146"/>
    <w:rsid w:val="00412534"/>
    <w:rsid w:val="00415542"/>
    <w:rsid w:val="00415DFB"/>
    <w:rsid w:val="00436267"/>
    <w:rsid w:val="00442037"/>
    <w:rsid w:val="00443AD4"/>
    <w:rsid w:val="00465FFD"/>
    <w:rsid w:val="00470221"/>
    <w:rsid w:val="00473384"/>
    <w:rsid w:val="00483746"/>
    <w:rsid w:val="00486075"/>
    <w:rsid w:val="00493163"/>
    <w:rsid w:val="004A71AA"/>
    <w:rsid w:val="004B064B"/>
    <w:rsid w:val="004B183A"/>
    <w:rsid w:val="004B2D0B"/>
    <w:rsid w:val="004B33F6"/>
    <w:rsid w:val="004D32BB"/>
    <w:rsid w:val="004E27C0"/>
    <w:rsid w:val="004F6DB1"/>
    <w:rsid w:val="004F7086"/>
    <w:rsid w:val="00522783"/>
    <w:rsid w:val="00524828"/>
    <w:rsid w:val="00530F89"/>
    <w:rsid w:val="00531672"/>
    <w:rsid w:val="00533F2C"/>
    <w:rsid w:val="00537863"/>
    <w:rsid w:val="00557E3C"/>
    <w:rsid w:val="005706CE"/>
    <w:rsid w:val="0058331D"/>
    <w:rsid w:val="00586F01"/>
    <w:rsid w:val="00594F3E"/>
    <w:rsid w:val="005A1CCF"/>
    <w:rsid w:val="005B1EF9"/>
    <w:rsid w:val="005B257A"/>
    <w:rsid w:val="005B7F37"/>
    <w:rsid w:val="005C2810"/>
    <w:rsid w:val="005E44FB"/>
    <w:rsid w:val="005E5C77"/>
    <w:rsid w:val="00610394"/>
    <w:rsid w:val="0062440B"/>
    <w:rsid w:val="00650DA3"/>
    <w:rsid w:val="00654A0C"/>
    <w:rsid w:val="00656B6D"/>
    <w:rsid w:val="0069635B"/>
    <w:rsid w:val="006966BA"/>
    <w:rsid w:val="006B4A64"/>
    <w:rsid w:val="006C0727"/>
    <w:rsid w:val="006C332B"/>
    <w:rsid w:val="006D0DA5"/>
    <w:rsid w:val="006E145F"/>
    <w:rsid w:val="00705385"/>
    <w:rsid w:val="00711759"/>
    <w:rsid w:val="00723C4B"/>
    <w:rsid w:val="0073069D"/>
    <w:rsid w:val="00740BDD"/>
    <w:rsid w:val="00741D0F"/>
    <w:rsid w:val="0074463C"/>
    <w:rsid w:val="00746EDD"/>
    <w:rsid w:val="00756A78"/>
    <w:rsid w:val="00763EA8"/>
    <w:rsid w:val="00770572"/>
    <w:rsid w:val="0077338E"/>
    <w:rsid w:val="007A0833"/>
    <w:rsid w:val="007A1913"/>
    <w:rsid w:val="007C4EB0"/>
    <w:rsid w:val="007D37B9"/>
    <w:rsid w:val="007E2DD8"/>
    <w:rsid w:val="00807134"/>
    <w:rsid w:val="00810649"/>
    <w:rsid w:val="0081355B"/>
    <w:rsid w:val="00813E7B"/>
    <w:rsid w:val="00831138"/>
    <w:rsid w:val="008435E4"/>
    <w:rsid w:val="008528C5"/>
    <w:rsid w:val="00853EDA"/>
    <w:rsid w:val="00860B79"/>
    <w:rsid w:val="008828B7"/>
    <w:rsid w:val="00897CCE"/>
    <w:rsid w:val="008A1C13"/>
    <w:rsid w:val="008A2FAF"/>
    <w:rsid w:val="008C1359"/>
    <w:rsid w:val="008D3CC0"/>
    <w:rsid w:val="008D47DF"/>
    <w:rsid w:val="008E456B"/>
    <w:rsid w:val="009074AA"/>
    <w:rsid w:val="00911B46"/>
    <w:rsid w:val="00912A2C"/>
    <w:rsid w:val="00916E00"/>
    <w:rsid w:val="00926944"/>
    <w:rsid w:val="00946552"/>
    <w:rsid w:val="00983AC0"/>
    <w:rsid w:val="0098419D"/>
    <w:rsid w:val="00985DDB"/>
    <w:rsid w:val="009875E8"/>
    <w:rsid w:val="00990D7D"/>
    <w:rsid w:val="009A671F"/>
    <w:rsid w:val="009B5518"/>
    <w:rsid w:val="009E34DD"/>
    <w:rsid w:val="009E487C"/>
    <w:rsid w:val="009F082D"/>
    <w:rsid w:val="009F2FBC"/>
    <w:rsid w:val="009F6DF3"/>
    <w:rsid w:val="00A01D70"/>
    <w:rsid w:val="00A22123"/>
    <w:rsid w:val="00A41A57"/>
    <w:rsid w:val="00A50A3D"/>
    <w:rsid w:val="00A632DB"/>
    <w:rsid w:val="00A644E2"/>
    <w:rsid w:val="00A6671D"/>
    <w:rsid w:val="00A92722"/>
    <w:rsid w:val="00A9555C"/>
    <w:rsid w:val="00A9711D"/>
    <w:rsid w:val="00AA427C"/>
    <w:rsid w:val="00AB241F"/>
    <w:rsid w:val="00AB5369"/>
    <w:rsid w:val="00AC0B37"/>
    <w:rsid w:val="00AC0CBB"/>
    <w:rsid w:val="00AC42C7"/>
    <w:rsid w:val="00AD15DA"/>
    <w:rsid w:val="00AD4B6D"/>
    <w:rsid w:val="00AE04B3"/>
    <w:rsid w:val="00AE0EE6"/>
    <w:rsid w:val="00AF59F6"/>
    <w:rsid w:val="00B00140"/>
    <w:rsid w:val="00B124B2"/>
    <w:rsid w:val="00B2411E"/>
    <w:rsid w:val="00B34787"/>
    <w:rsid w:val="00B34F20"/>
    <w:rsid w:val="00B36EFF"/>
    <w:rsid w:val="00B45F84"/>
    <w:rsid w:val="00B51695"/>
    <w:rsid w:val="00B568D2"/>
    <w:rsid w:val="00B63849"/>
    <w:rsid w:val="00B94A3B"/>
    <w:rsid w:val="00B964FA"/>
    <w:rsid w:val="00B96D5C"/>
    <w:rsid w:val="00B97093"/>
    <w:rsid w:val="00BA1B96"/>
    <w:rsid w:val="00BA412B"/>
    <w:rsid w:val="00BB6731"/>
    <w:rsid w:val="00BC123D"/>
    <w:rsid w:val="00BD2248"/>
    <w:rsid w:val="00BD3B32"/>
    <w:rsid w:val="00BE68C2"/>
    <w:rsid w:val="00BE721A"/>
    <w:rsid w:val="00BF0F6D"/>
    <w:rsid w:val="00C043BD"/>
    <w:rsid w:val="00C1656A"/>
    <w:rsid w:val="00C17012"/>
    <w:rsid w:val="00C1798E"/>
    <w:rsid w:val="00C2161D"/>
    <w:rsid w:val="00C46752"/>
    <w:rsid w:val="00C52594"/>
    <w:rsid w:val="00C53CE4"/>
    <w:rsid w:val="00C576CD"/>
    <w:rsid w:val="00C61489"/>
    <w:rsid w:val="00C91F69"/>
    <w:rsid w:val="00C97401"/>
    <w:rsid w:val="00CA09B2"/>
    <w:rsid w:val="00CB3E02"/>
    <w:rsid w:val="00CB607B"/>
    <w:rsid w:val="00CC0B38"/>
    <w:rsid w:val="00CC6C2B"/>
    <w:rsid w:val="00CC7F6A"/>
    <w:rsid w:val="00CE5226"/>
    <w:rsid w:val="00D1226A"/>
    <w:rsid w:val="00D14520"/>
    <w:rsid w:val="00D404B6"/>
    <w:rsid w:val="00D47DFD"/>
    <w:rsid w:val="00D54AC4"/>
    <w:rsid w:val="00D551C4"/>
    <w:rsid w:val="00D60C63"/>
    <w:rsid w:val="00D664BD"/>
    <w:rsid w:val="00D92116"/>
    <w:rsid w:val="00D97EA7"/>
    <w:rsid w:val="00DA2F1C"/>
    <w:rsid w:val="00DA6305"/>
    <w:rsid w:val="00DA6A97"/>
    <w:rsid w:val="00DB6F51"/>
    <w:rsid w:val="00DC150A"/>
    <w:rsid w:val="00DC1651"/>
    <w:rsid w:val="00DC5A7B"/>
    <w:rsid w:val="00DD745A"/>
    <w:rsid w:val="00DE68FF"/>
    <w:rsid w:val="00DE6C58"/>
    <w:rsid w:val="00DF23E4"/>
    <w:rsid w:val="00DF7C90"/>
    <w:rsid w:val="00E13311"/>
    <w:rsid w:val="00E21783"/>
    <w:rsid w:val="00E27CCF"/>
    <w:rsid w:val="00E329C6"/>
    <w:rsid w:val="00E5492C"/>
    <w:rsid w:val="00E65F48"/>
    <w:rsid w:val="00E816D4"/>
    <w:rsid w:val="00E85874"/>
    <w:rsid w:val="00E902BC"/>
    <w:rsid w:val="00E932AC"/>
    <w:rsid w:val="00E962B3"/>
    <w:rsid w:val="00EA0D4E"/>
    <w:rsid w:val="00EA4B84"/>
    <w:rsid w:val="00EA5AD3"/>
    <w:rsid w:val="00EC3397"/>
    <w:rsid w:val="00EE075B"/>
    <w:rsid w:val="00EE6B45"/>
    <w:rsid w:val="00EF2557"/>
    <w:rsid w:val="00F07452"/>
    <w:rsid w:val="00F11E1D"/>
    <w:rsid w:val="00F1272A"/>
    <w:rsid w:val="00F1340E"/>
    <w:rsid w:val="00F30539"/>
    <w:rsid w:val="00F3127D"/>
    <w:rsid w:val="00F34856"/>
    <w:rsid w:val="00F35242"/>
    <w:rsid w:val="00F45D20"/>
    <w:rsid w:val="00F54AAB"/>
    <w:rsid w:val="00F72AC3"/>
    <w:rsid w:val="00F867DE"/>
    <w:rsid w:val="00FA76DC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C3D5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figuretext">
    <w:name w:val="figure text"/>
    <w:uiPriority w:val="99"/>
    <w:rsid w:val="0018289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table" w:styleId="TableGrid">
    <w:name w:val="Table Grid"/>
    <w:basedOn w:val="TableNormal"/>
    <w:uiPriority w:val="59"/>
    <w:rsid w:val="008C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55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A9555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9555C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955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9555C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A955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555C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E34DD"/>
    <w:rPr>
      <w:sz w:val="22"/>
      <w:lang w:val="en-GB"/>
    </w:rPr>
  </w:style>
  <w:style w:type="character" w:styleId="UnresolvedMention">
    <w:name w:val="Unresolved Mention"/>
    <w:basedOn w:val="DefaultParagraphFont"/>
    <w:rsid w:val="0085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58AD6-50FC-4FAB-976E-807C13BBE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EEAEE-7D41-41EB-B8EA-EFB3F23BA5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070F4D-5532-4558-B399-9D103611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11-19-0382-00-00ba-Proposed-spec-text-for-CID-2062</vt:lpstr>
    </vt:vector>
  </TitlesOfParts>
  <Manager/>
  <Company>HPE</Company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11-19-0382-00-00ba-Proposed-spec-text-for-CID-2062</dc:title>
  <dc:subject>Lost non-AP WUR STA</dc:subject>
  <dc:creator>Yang, Rui</dc:creator>
  <cp:keywords/>
  <dc:description/>
  <cp:lastModifiedBy>Yang, Rui</cp:lastModifiedBy>
  <cp:revision>2</cp:revision>
  <cp:lastPrinted>1900-01-01T08:00:00Z</cp:lastPrinted>
  <dcterms:created xsi:type="dcterms:W3CDTF">2019-03-09T15:58:00Z</dcterms:created>
  <dcterms:modified xsi:type="dcterms:W3CDTF">2019-03-09T15:58:00Z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0x01010068B519F59218FD4E88B58DE214C6B6C1</vt:lpwstr>
  </property>
</Properties>
</file>