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48B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</w:r>
      <w:bookmarkStart w:id="0" w:name="_GoBack"/>
      <w:r w:rsidRPr="004D2D75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B3AAB3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bookmarkEnd w:id="0"/>
          <w:p w14:paraId="47763A9E" w14:textId="6BED9788" w:rsidR="00BF369F" w:rsidRPr="00183F4C" w:rsidRDefault="00E26CBE" w:rsidP="00331021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2A55A3">
              <w:rPr>
                <w:lang w:eastAsia="ko-KR"/>
              </w:rPr>
              <w:t xml:space="preserve">Location Measurement Report frame format </w:t>
            </w:r>
            <w:r w:rsidR="00331021">
              <w:rPr>
                <w:lang w:eastAsia="ko-KR"/>
              </w:rPr>
              <w:t>A</w:t>
            </w:r>
            <w:r w:rsidR="00765915">
              <w:rPr>
                <w:lang w:eastAsia="ko-KR"/>
              </w:rPr>
              <w:t xml:space="preserve">mendment </w:t>
            </w:r>
            <w:r w:rsidR="00331021">
              <w:rPr>
                <w:lang w:eastAsia="ko-KR"/>
              </w:rPr>
              <w:t>T</w:t>
            </w:r>
            <w:r w:rsidR="00765915">
              <w:rPr>
                <w:lang w:eastAsia="ko-KR"/>
              </w:rPr>
              <w:t>ext</w:t>
            </w:r>
          </w:p>
        </w:tc>
      </w:tr>
      <w:tr w:rsidR="00BF369F" w:rsidRPr="00183F4C" w14:paraId="2393474C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A84CB4" w14:textId="110A123F" w:rsidR="00BF369F" w:rsidRPr="00183F4C" w:rsidRDefault="00BF369F" w:rsidP="00F84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C758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CC7580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C7580">
              <w:rPr>
                <w:b w:val="0"/>
                <w:sz w:val="20"/>
                <w:lang w:eastAsia="ko-KR"/>
              </w:rPr>
              <w:t>09</w:t>
            </w:r>
          </w:p>
        </w:tc>
      </w:tr>
      <w:tr w:rsidR="00BF369F" w:rsidRPr="00183F4C" w14:paraId="291FF97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22E1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AB60E5D" w14:textId="77777777" w:rsidTr="00EF6EDC">
        <w:trPr>
          <w:jc w:val="center"/>
        </w:trPr>
        <w:tc>
          <w:tcPr>
            <w:tcW w:w="1548" w:type="dxa"/>
            <w:vAlign w:val="center"/>
          </w:tcPr>
          <w:p w14:paraId="4AB283A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7273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AB9F57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B0BC2A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387A3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841EA" w14:paraId="7D9F50F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51D2F6" w14:textId="76751955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501A7">
              <w:rPr>
                <w:b w:val="0"/>
                <w:sz w:val="18"/>
                <w:szCs w:val="18"/>
                <w:lang w:eastAsia="ko-KR"/>
              </w:rPr>
              <w:t xml:space="preserve">Christian Berger </w:t>
            </w:r>
          </w:p>
        </w:tc>
        <w:tc>
          <w:tcPr>
            <w:tcW w:w="1440" w:type="dxa"/>
            <w:vAlign w:val="center"/>
          </w:tcPr>
          <w:p w14:paraId="6F1704A6" w14:textId="0559CD71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11A59FA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FAA77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F712F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8EA16D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F104C4" w14:textId="612B0964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3050BD87" w14:textId="4B143B03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2483B438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A5897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97216C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10F082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7BBB9A" w14:textId="71547620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D9004C" w14:textId="62EE76E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ED5F7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743BBC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247D88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E6F3DA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5DAB01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1A2F3FE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773E9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A95FE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D1F9F7" w14:textId="77777777" w:rsidR="00F841EA" w:rsidRPr="001D7948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0A5DF0F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C9D80C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162C41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095FC0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AB27D7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240EF1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071F1C7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0F31804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8ED1FD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EAE1B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1A07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D6BD0A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1B91D7E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F9420C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B95AF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1E28652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47EF8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BCD706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7336F53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1365E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39D56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9BC422F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43CB49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A6A90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2657E54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E6B510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6110736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64E71E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74186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D95327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5045E31" w14:textId="77777777" w:rsidR="003E4403" w:rsidRDefault="003E4403">
      <w:pPr>
        <w:pStyle w:val="T1"/>
        <w:spacing w:after="120"/>
        <w:rPr>
          <w:sz w:val="22"/>
        </w:rPr>
      </w:pPr>
    </w:p>
    <w:p w14:paraId="639E3F83" w14:textId="77777777" w:rsidR="003E4403" w:rsidRDefault="003E4403" w:rsidP="003E4403">
      <w:pPr>
        <w:pStyle w:val="T1"/>
        <w:spacing w:after="120"/>
      </w:pPr>
      <w:r>
        <w:t>Abstract</w:t>
      </w:r>
    </w:p>
    <w:p w14:paraId="48F769E5" w14:textId="66D2C25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C7580">
        <w:rPr>
          <w:lang w:eastAsia="ko-KR"/>
        </w:rPr>
        <w:t>adds to the Ranging Parameters Element</w:t>
      </w:r>
      <w:r w:rsidR="00765915">
        <w:rPr>
          <w:lang w:eastAsia="ko-KR"/>
        </w:rPr>
        <w:t>.</w:t>
      </w:r>
    </w:p>
    <w:p w14:paraId="56A63FD8" w14:textId="77777777" w:rsidR="002D118A" w:rsidRDefault="002D118A" w:rsidP="002D118A">
      <w:pPr>
        <w:ind w:left="360"/>
        <w:jc w:val="both"/>
      </w:pPr>
    </w:p>
    <w:p w14:paraId="42EC3083" w14:textId="77777777" w:rsidR="003E4403" w:rsidRDefault="003E4403" w:rsidP="003E4403">
      <w:pPr>
        <w:jc w:val="both"/>
      </w:pPr>
      <w:r>
        <w:t>Revisions:</w:t>
      </w:r>
    </w:p>
    <w:p w14:paraId="7A0DF2C5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04275FF6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5992586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F41789F" w14:textId="77777777" w:rsidR="005E768D" w:rsidRPr="004D2D75" w:rsidRDefault="005E768D" w:rsidP="005E768D"/>
    <w:p w14:paraId="5DBD37D0" w14:textId="77777777" w:rsidR="005E768D" w:rsidRPr="004D2D75" w:rsidRDefault="005E768D"/>
    <w:p w14:paraId="3F130E6A" w14:textId="77777777" w:rsidR="00DC0CA2" w:rsidRDefault="005E768D" w:rsidP="00F2637D">
      <w:r w:rsidRPr="004D2D75">
        <w:br w:type="page"/>
      </w:r>
    </w:p>
    <w:p w14:paraId="591CC8E8" w14:textId="77777777" w:rsidR="00CE4BAA" w:rsidRPr="004F3AF6" w:rsidRDefault="00CE4BAA" w:rsidP="00CE4BAA">
      <w:r w:rsidRPr="004F3AF6">
        <w:lastRenderedPageBreak/>
        <w:t>Interpretation of a Motion to Adopt</w:t>
      </w:r>
    </w:p>
    <w:p w14:paraId="4054424D" w14:textId="77777777" w:rsidR="00CE4BAA" w:rsidRPr="004C0F0A" w:rsidRDefault="00CE4BAA" w:rsidP="00CE4BAA">
      <w:pPr>
        <w:rPr>
          <w:lang w:eastAsia="ko-KR"/>
        </w:rPr>
      </w:pPr>
    </w:p>
    <w:p w14:paraId="7B804B87" w14:textId="4C7EC140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841EA">
        <w:rPr>
          <w:lang w:eastAsia="ko-KR"/>
        </w:rPr>
        <w:t>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3DE65CB" w14:textId="77777777" w:rsidR="00CE4BAA" w:rsidRPr="004F3AF6" w:rsidRDefault="00CE4BAA" w:rsidP="00CE4BAA">
      <w:pPr>
        <w:rPr>
          <w:lang w:eastAsia="ko-KR"/>
        </w:rPr>
      </w:pPr>
    </w:p>
    <w:p w14:paraId="05F3D805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6B2DEED" w14:textId="77777777" w:rsidR="00CE4BAA" w:rsidRPr="004F3AF6" w:rsidRDefault="00CE4BAA" w:rsidP="00CE4BAA">
      <w:pPr>
        <w:rPr>
          <w:lang w:eastAsia="ko-KR"/>
        </w:rPr>
      </w:pPr>
    </w:p>
    <w:p w14:paraId="448D2DEF" w14:textId="52E7573B" w:rsidR="00AF726F" w:rsidRPr="00223C90" w:rsidRDefault="00CE4BAA" w:rsidP="00223C90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8351F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77280E13" w14:textId="77777777" w:rsidR="00E26CBE" w:rsidRDefault="00E26CBE" w:rsidP="00BC2A52">
      <w:pPr>
        <w:pStyle w:val="BodyText"/>
        <w:rPr>
          <w:sz w:val="20"/>
        </w:rPr>
      </w:pPr>
    </w:p>
    <w:p w14:paraId="56B0F074" w14:textId="77777777" w:rsidR="00E26CBE" w:rsidRDefault="00E26CBE" w:rsidP="00BC2A52">
      <w:pPr>
        <w:pStyle w:val="BodyText"/>
        <w:rPr>
          <w:sz w:val="20"/>
        </w:rPr>
      </w:pPr>
    </w:p>
    <w:p w14:paraId="5D056E3A" w14:textId="77777777" w:rsidR="00E26CBE" w:rsidRDefault="00E26CBE" w:rsidP="00BC2A52">
      <w:pPr>
        <w:pStyle w:val="BodyText"/>
        <w:rPr>
          <w:sz w:val="20"/>
        </w:rPr>
      </w:pPr>
    </w:p>
    <w:p w14:paraId="346289FA" w14:textId="77777777" w:rsidR="00E26CBE" w:rsidRDefault="00E26CBE" w:rsidP="00BC2A52">
      <w:pPr>
        <w:pStyle w:val="BodyText"/>
        <w:rPr>
          <w:sz w:val="20"/>
        </w:rPr>
      </w:pPr>
    </w:p>
    <w:p w14:paraId="43540CAB" w14:textId="77777777" w:rsidR="00E26CBE" w:rsidRDefault="00E26CBE" w:rsidP="00BC2A52">
      <w:pPr>
        <w:pStyle w:val="BodyText"/>
        <w:rPr>
          <w:sz w:val="20"/>
        </w:rPr>
      </w:pPr>
    </w:p>
    <w:p w14:paraId="0A76D597" w14:textId="77777777" w:rsidR="00E26CBE" w:rsidRDefault="00E26CBE" w:rsidP="00BC2A52">
      <w:pPr>
        <w:pStyle w:val="BodyText"/>
        <w:rPr>
          <w:sz w:val="20"/>
        </w:rPr>
      </w:pPr>
    </w:p>
    <w:p w14:paraId="0BECB0B0" w14:textId="77777777" w:rsidR="00E26CBE" w:rsidRDefault="00E26CBE" w:rsidP="00BC2A52">
      <w:pPr>
        <w:pStyle w:val="BodyText"/>
        <w:rPr>
          <w:sz w:val="20"/>
        </w:rPr>
      </w:pPr>
    </w:p>
    <w:p w14:paraId="12431792" w14:textId="77777777" w:rsidR="00E26CBE" w:rsidRDefault="00E26CBE" w:rsidP="00BC2A52">
      <w:pPr>
        <w:pStyle w:val="BodyText"/>
        <w:rPr>
          <w:sz w:val="20"/>
        </w:rPr>
      </w:pPr>
    </w:p>
    <w:p w14:paraId="32EC0864" w14:textId="77777777" w:rsidR="00E26CBE" w:rsidRDefault="00E26CBE" w:rsidP="00BC2A52">
      <w:pPr>
        <w:pStyle w:val="BodyText"/>
        <w:rPr>
          <w:sz w:val="20"/>
        </w:rPr>
      </w:pPr>
    </w:p>
    <w:p w14:paraId="240AC1B1" w14:textId="77777777" w:rsidR="00E26CBE" w:rsidRDefault="00E26CBE" w:rsidP="00BC2A52">
      <w:pPr>
        <w:pStyle w:val="BodyText"/>
        <w:rPr>
          <w:sz w:val="20"/>
        </w:rPr>
      </w:pPr>
    </w:p>
    <w:p w14:paraId="4BB56337" w14:textId="77777777" w:rsidR="00E26CBE" w:rsidRDefault="00E26CBE" w:rsidP="00BC2A52">
      <w:pPr>
        <w:pStyle w:val="BodyText"/>
        <w:rPr>
          <w:sz w:val="20"/>
        </w:rPr>
      </w:pPr>
    </w:p>
    <w:p w14:paraId="08AC0C80" w14:textId="77777777" w:rsidR="00E26CBE" w:rsidRDefault="00E26CBE" w:rsidP="00BC2A52">
      <w:pPr>
        <w:pStyle w:val="BodyText"/>
        <w:rPr>
          <w:sz w:val="20"/>
        </w:rPr>
      </w:pPr>
    </w:p>
    <w:p w14:paraId="4B6843F8" w14:textId="77777777" w:rsidR="00E26CBE" w:rsidRDefault="00E26CBE" w:rsidP="00BC2A52">
      <w:pPr>
        <w:pStyle w:val="BodyText"/>
        <w:rPr>
          <w:sz w:val="20"/>
        </w:rPr>
      </w:pPr>
    </w:p>
    <w:p w14:paraId="7A046725" w14:textId="77777777" w:rsidR="00E26CBE" w:rsidRDefault="00E26CBE" w:rsidP="00BC2A52">
      <w:pPr>
        <w:pStyle w:val="BodyText"/>
        <w:rPr>
          <w:sz w:val="20"/>
        </w:rPr>
      </w:pPr>
    </w:p>
    <w:p w14:paraId="15F5DF6B" w14:textId="77777777" w:rsidR="00E26CBE" w:rsidRDefault="00E26CBE" w:rsidP="00BC2A52">
      <w:pPr>
        <w:pStyle w:val="BodyText"/>
        <w:rPr>
          <w:sz w:val="20"/>
        </w:rPr>
      </w:pPr>
    </w:p>
    <w:p w14:paraId="1488D1C8" w14:textId="77777777" w:rsidR="00E26CBE" w:rsidRDefault="00E26CBE" w:rsidP="00BC2A52">
      <w:pPr>
        <w:pStyle w:val="BodyText"/>
        <w:rPr>
          <w:sz w:val="20"/>
        </w:rPr>
      </w:pPr>
    </w:p>
    <w:p w14:paraId="5FE4AB30" w14:textId="77777777" w:rsidR="00E26CBE" w:rsidRDefault="00E26CBE" w:rsidP="00BC2A52">
      <w:pPr>
        <w:pStyle w:val="BodyText"/>
        <w:rPr>
          <w:sz w:val="20"/>
        </w:rPr>
      </w:pPr>
    </w:p>
    <w:p w14:paraId="62883FDB" w14:textId="77777777" w:rsidR="00E26CBE" w:rsidRDefault="00E26CBE" w:rsidP="00BC2A52">
      <w:pPr>
        <w:pStyle w:val="BodyText"/>
        <w:rPr>
          <w:sz w:val="20"/>
        </w:rPr>
      </w:pPr>
    </w:p>
    <w:p w14:paraId="20069239" w14:textId="77777777" w:rsidR="00E26CBE" w:rsidRDefault="00E26CBE" w:rsidP="00BC2A52">
      <w:pPr>
        <w:pStyle w:val="BodyText"/>
        <w:rPr>
          <w:sz w:val="20"/>
        </w:rPr>
      </w:pPr>
    </w:p>
    <w:p w14:paraId="37244A22" w14:textId="77777777" w:rsidR="00E26CBE" w:rsidRDefault="00E26CBE" w:rsidP="00BC2A52">
      <w:pPr>
        <w:pStyle w:val="BodyText"/>
        <w:rPr>
          <w:sz w:val="20"/>
        </w:rPr>
      </w:pPr>
    </w:p>
    <w:p w14:paraId="063CC163" w14:textId="77777777" w:rsidR="00E26CBE" w:rsidRDefault="00E26CBE" w:rsidP="00BC2A52">
      <w:pPr>
        <w:pStyle w:val="BodyText"/>
        <w:rPr>
          <w:sz w:val="20"/>
        </w:rPr>
      </w:pPr>
    </w:p>
    <w:p w14:paraId="63D3ADEE" w14:textId="77777777" w:rsidR="00E26CBE" w:rsidRDefault="00E26CBE" w:rsidP="00BC2A52">
      <w:pPr>
        <w:pStyle w:val="BodyText"/>
        <w:rPr>
          <w:sz w:val="20"/>
        </w:rPr>
      </w:pPr>
    </w:p>
    <w:p w14:paraId="4AC481CA" w14:textId="77777777" w:rsidR="00E26CBE" w:rsidRDefault="00E26CBE" w:rsidP="00BC2A52">
      <w:pPr>
        <w:pStyle w:val="BodyText"/>
        <w:rPr>
          <w:sz w:val="20"/>
        </w:rPr>
      </w:pPr>
    </w:p>
    <w:p w14:paraId="6FB405A9" w14:textId="77777777" w:rsidR="00E26CBE" w:rsidRDefault="00E26CBE" w:rsidP="00BC2A52">
      <w:pPr>
        <w:pStyle w:val="BodyText"/>
        <w:rPr>
          <w:sz w:val="20"/>
        </w:rPr>
      </w:pPr>
    </w:p>
    <w:p w14:paraId="684A1815" w14:textId="77777777" w:rsidR="00E26CBE" w:rsidRDefault="00E26CBE" w:rsidP="00BC2A52">
      <w:pPr>
        <w:pStyle w:val="BodyText"/>
        <w:rPr>
          <w:sz w:val="20"/>
        </w:rPr>
      </w:pPr>
    </w:p>
    <w:p w14:paraId="7D8AC8D9" w14:textId="77777777" w:rsidR="00E26CBE" w:rsidRDefault="00E26CBE" w:rsidP="00BC2A52">
      <w:pPr>
        <w:pStyle w:val="BodyText"/>
        <w:rPr>
          <w:sz w:val="20"/>
        </w:rPr>
      </w:pPr>
    </w:p>
    <w:p w14:paraId="50482A43" w14:textId="77777777" w:rsidR="00E26CBE" w:rsidRDefault="00E26CBE" w:rsidP="00BC2A52">
      <w:pPr>
        <w:pStyle w:val="BodyText"/>
        <w:rPr>
          <w:sz w:val="20"/>
        </w:rPr>
      </w:pPr>
    </w:p>
    <w:p w14:paraId="7B8A28DF" w14:textId="77777777" w:rsidR="00E26CBE" w:rsidRDefault="00E26CBE" w:rsidP="00BC2A52">
      <w:pPr>
        <w:pStyle w:val="BodyText"/>
        <w:rPr>
          <w:sz w:val="20"/>
        </w:rPr>
      </w:pPr>
    </w:p>
    <w:p w14:paraId="7E4EFFB9" w14:textId="77777777" w:rsidR="00E26CBE" w:rsidRDefault="00E26CBE" w:rsidP="00BC2A52">
      <w:pPr>
        <w:pStyle w:val="BodyText"/>
        <w:rPr>
          <w:sz w:val="20"/>
        </w:rPr>
      </w:pPr>
    </w:p>
    <w:p w14:paraId="37B56135" w14:textId="77777777" w:rsidR="00E26CBE" w:rsidRPr="00AF726F" w:rsidRDefault="00E26CBE" w:rsidP="00BC2A52">
      <w:pPr>
        <w:pStyle w:val="BodyText"/>
        <w:rPr>
          <w:sz w:val="20"/>
        </w:rPr>
      </w:pPr>
    </w:p>
    <w:p w14:paraId="4B39FEF9" w14:textId="77777777" w:rsidR="00604A0A" w:rsidRDefault="00604A0A" w:rsidP="00F841EA">
      <w:pPr>
        <w:pStyle w:val="IEEEStdsLevel4Header"/>
      </w:pPr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22EA83A9" w14:textId="110CA2C5" w:rsidR="00F841EA" w:rsidRDefault="002A55A3" w:rsidP="00F841EA">
      <w:pPr>
        <w:pStyle w:val="IEEEStdsLevel4Header"/>
      </w:pPr>
      <w:r w:rsidRPr="002A55A3">
        <w:lastRenderedPageBreak/>
        <w:t>9.6.7.37 Location Measurement Report frame format</w:t>
      </w:r>
    </w:p>
    <w:p w14:paraId="6E438886" w14:textId="38E5FD8B" w:rsidR="00BC3F21" w:rsidRDefault="00BC3F21" w:rsidP="00BC3F21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>
        <w:rPr>
          <w:b w:val="0"/>
          <w:color w:val="auto"/>
          <w:w w:val="100"/>
          <w:sz w:val="22"/>
          <w:szCs w:val="22"/>
          <w:highlight w:val="yellow"/>
        </w:rPr>
        <w:t xml:space="preserve">Modify the following paragraph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of 9.</w:t>
      </w:r>
      <w:r>
        <w:rPr>
          <w:b w:val="0"/>
          <w:color w:val="auto"/>
          <w:w w:val="100"/>
          <w:sz w:val="22"/>
          <w:szCs w:val="22"/>
          <w:highlight w:val="yellow"/>
        </w:rPr>
        <w:t>6.7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.</w:t>
      </w:r>
      <w:r>
        <w:rPr>
          <w:b w:val="0"/>
          <w:color w:val="auto"/>
          <w:w w:val="100"/>
          <w:sz w:val="22"/>
          <w:szCs w:val="22"/>
          <w:highlight w:val="yellow"/>
        </w:rPr>
        <w:t>37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41477AEC" w14:textId="77777777" w:rsidR="00BC3F21" w:rsidRDefault="00BC3F21" w:rsidP="00BC3F21">
      <w:pPr>
        <w:jc w:val="both"/>
        <w:rPr>
          <w:rStyle w:val="IEEEStdsParagraphChar"/>
          <w:sz w:val="22"/>
        </w:rPr>
      </w:pPr>
    </w:p>
    <w:p w14:paraId="2CCD0AA7" w14:textId="5EB8B6F0" w:rsidR="00BC3F21" w:rsidRPr="00BC3F21" w:rsidRDefault="00BC3F21" w:rsidP="00BC3F21">
      <w:pPr>
        <w:jc w:val="both"/>
      </w:pPr>
      <w:r w:rsidRPr="00B27C11">
        <w:rPr>
          <w:rStyle w:val="IEEEStdsParagraphChar"/>
          <w:sz w:val="22"/>
        </w:rPr>
        <w:t xml:space="preserve">The Location Measurement Report frame is an Action No Ack frame of category Ranging. The Location </w:t>
      </w:r>
      <w:r>
        <w:rPr>
          <w:rStyle w:val="IEEEStdsParagraphChar"/>
          <w:sz w:val="22"/>
        </w:rPr>
        <w:t>M</w:t>
      </w:r>
      <w:r w:rsidRPr="00B27C11">
        <w:rPr>
          <w:rStyle w:val="IEEEStdsParagraphChar"/>
          <w:sz w:val="22"/>
        </w:rPr>
        <w:t xml:space="preserve">easurement Report frame is used to support the </w:t>
      </w:r>
      <w:r>
        <w:rPr>
          <w:rStyle w:val="IEEEStdsParagraphChar"/>
          <w:sz w:val="22"/>
        </w:rPr>
        <w:t xml:space="preserve">non-TB </w:t>
      </w:r>
      <w:r w:rsidRPr="00BC3F21">
        <w:rPr>
          <w:rStyle w:val="IEEEStdsParagraphChar"/>
          <w:sz w:val="22"/>
          <w:u w:val="single"/>
        </w:rPr>
        <w:t>and</w:t>
      </w:r>
      <w:r>
        <w:rPr>
          <w:rStyle w:val="IEEEStdsParagraphChar"/>
          <w:sz w:val="22"/>
        </w:rPr>
        <w:t xml:space="preserve"> TB</w:t>
      </w:r>
      <w:r w:rsidRPr="00B27C11">
        <w:rPr>
          <w:rStyle w:val="IEEEStdsParagraphChar"/>
          <w:sz w:val="22"/>
        </w:rPr>
        <w:t xml:space="preserve"> </w:t>
      </w:r>
      <w:proofErr w:type="spellStart"/>
      <w:r w:rsidRPr="00BC3F21">
        <w:rPr>
          <w:rStyle w:val="IEEEStdsParagraphChar"/>
          <w:strike/>
          <w:sz w:val="22"/>
        </w:rPr>
        <w:t>DMGz</w:t>
      </w:r>
      <w:proofErr w:type="spellEnd"/>
      <w:r w:rsidRPr="00BC3F21">
        <w:rPr>
          <w:rStyle w:val="IEEEStdsParagraphChar"/>
          <w:strike/>
          <w:sz w:val="22"/>
        </w:rPr>
        <w:t xml:space="preserve">, and </w:t>
      </w:r>
      <w:proofErr w:type="spellStart"/>
      <w:r w:rsidRPr="00BC3F21">
        <w:rPr>
          <w:rStyle w:val="IEEEStdsParagraphChar"/>
          <w:strike/>
          <w:sz w:val="22"/>
        </w:rPr>
        <w:t>eDMGz</w:t>
      </w:r>
      <w:proofErr w:type="spellEnd"/>
      <w:r w:rsidRPr="00B27C11">
        <w:rPr>
          <w:rStyle w:val="IEEEStdsParagraphChar"/>
          <w:sz w:val="22"/>
        </w:rPr>
        <w:t xml:space="preserve"> ranging mechanisms of the FTM procedure described in 11.22.6 (Fine timing measurement (FTM) procedure). The format of the Location Measurement Report Action field is shown in Figure 9-xxx (Location Measurement Report Action field format</w:t>
      </w:r>
      <w:r w:rsidRPr="00B27C11">
        <w:t>)</w:t>
      </w:r>
      <w:r>
        <w:t>.</w:t>
      </w:r>
    </w:p>
    <w:p w14:paraId="55FF1EDF" w14:textId="71872BDE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</w:t>
      </w:r>
      <w:r w:rsidR="00604A0A">
        <w:rPr>
          <w:bCs w:val="0"/>
          <w:iCs w:val="0"/>
          <w:color w:val="auto"/>
          <w:sz w:val="22"/>
          <w:szCs w:val="22"/>
          <w:highlight w:val="yellow"/>
        </w:rPr>
        <w:t>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Figure 9-</w:t>
      </w:r>
      <w:r w:rsidR="00CC7580">
        <w:rPr>
          <w:b w:val="0"/>
          <w:color w:val="auto"/>
          <w:w w:val="100"/>
          <w:sz w:val="22"/>
          <w:szCs w:val="22"/>
          <w:highlight w:val="yellow"/>
        </w:rPr>
        <w:t>610b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37503CC2" w14:textId="77777777" w:rsidR="00F841EA" w:rsidRDefault="00F841EA" w:rsidP="00F841EA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288"/>
        <w:gridCol w:w="720"/>
        <w:gridCol w:w="432"/>
        <w:gridCol w:w="576"/>
        <w:gridCol w:w="1008"/>
        <w:gridCol w:w="1008"/>
        <w:gridCol w:w="1008"/>
      </w:tblGrid>
      <w:tr w:rsidR="000D510D" w14:paraId="2728E0F4" w14:textId="6E831C6D" w:rsidTr="000D510D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8812" w14:textId="77777777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DEDC9" w14:textId="1017C1A9" w:rsidR="000D510D" w:rsidRPr="000D510D" w:rsidRDefault="000D510D" w:rsidP="0094042A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0A4B" w14:textId="630E5437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FA3A8" w14:textId="00176168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37A7" w14:textId="41ABC621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D06B" w14:textId="7346A9A2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6F0A" w14:textId="7AF02DE4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A821" w14:textId="0C2CD72B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0D510D" w14:paraId="1C5B919C" w14:textId="3F7F5BBA" w:rsidTr="000D510D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708575C" w14:textId="3F30A39D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C56D6" w14:textId="4A7E573B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C3797" w14:textId="1C5DB81D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3688" w14:textId="66B65209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D929D" w14:textId="30C90091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E8D6A" w14:textId="4A096E2E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096D" w14:textId="2A2E5566" w:rsidR="000D510D" w:rsidRPr="001C7281" w:rsidRDefault="001C7281" w:rsidP="001C7281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="000D510D" w:rsidRPr="001C7281">
              <w:rPr>
                <w:rFonts w:ascii="Arial" w:hAnsi="Arial" w:cs="Arial"/>
                <w:strike/>
              </w:rPr>
              <w:t>2</w:t>
            </w:r>
            <w:r w:rsidRPr="001C7281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A866B" w14:textId="4E8EE0FA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1C7281">
              <w:rPr>
                <w:rFonts w:ascii="Arial" w:hAnsi="Arial" w:cs="Arial"/>
                <w:strike/>
              </w:rPr>
              <w:t>2</w:t>
            </w:r>
            <w:r w:rsidR="001C7281" w:rsidRPr="001C7281">
              <w:rPr>
                <w:rFonts w:ascii="Arial" w:hAnsi="Arial" w:cs="Arial"/>
                <w:u w:val="single"/>
              </w:rPr>
              <w:t>1</w:t>
            </w:r>
          </w:p>
        </w:tc>
      </w:tr>
      <w:tr w:rsidR="001C7281" w14:paraId="08971461" w14:textId="494C242C" w:rsidTr="000D510D">
        <w:trPr>
          <w:gridAfter w:val="4"/>
          <w:wAfter w:w="3600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EDCF3B" w14:textId="395D50AC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829" w14:textId="27DBF24C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  <w:r w:rsidRPr="000D510D">
              <w:rPr>
                <w:rFonts w:ascii="Arial" w:hAnsi="Arial" w:cs="Arial"/>
                <w:strike/>
                <w:szCs w:val="18"/>
              </w:rPr>
              <w:t>(optional)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054E" w14:textId="1C8CA4E7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642E" w14:textId="4BF63329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  <w:u w:val="single"/>
              </w:rPr>
              <w:t>AoA</w:t>
            </w:r>
            <w:proofErr w:type="spellEnd"/>
            <w:r w:rsidRPr="000D510D">
              <w:rPr>
                <w:rFonts w:ascii="Arial" w:hAnsi="Arial" w:cs="Arial"/>
                <w:u w:val="single"/>
              </w:rPr>
              <w:t xml:space="preserve"> Feedback (optional)</w:t>
            </w:r>
          </w:p>
        </w:tc>
      </w:tr>
      <w:tr w:rsidR="001C7281" w14:paraId="54AE4A10" w14:textId="77777777" w:rsidTr="000D510D">
        <w:trPr>
          <w:gridAfter w:val="4"/>
          <w:wAfter w:w="3600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2E8193B" w14:textId="41FAB4B9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9A30B9D" w14:textId="7A78AE66" w:rsidR="001C7281" w:rsidRPr="003155E5" w:rsidRDefault="007F3C4E" w:rsidP="000D510D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CB5B8" w14:textId="1F03AC26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u w:val="single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3F9AF" w14:textId="3667FE1A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u w:val="single"/>
              </w:rPr>
              <w:t>9</w:t>
            </w:r>
          </w:p>
        </w:tc>
      </w:tr>
    </w:tbl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7020"/>
      </w:tblGrid>
      <w:tr w:rsidR="00F841EA" w14:paraId="0E6494B5" w14:textId="77777777" w:rsidTr="00AC6C39">
        <w:trPr>
          <w:jc w:val="center"/>
        </w:trPr>
        <w:tc>
          <w:tcPr>
            <w:tcW w:w="7020" w:type="dxa"/>
            <w:vAlign w:val="center"/>
            <w:hideMark/>
          </w:tcPr>
          <w:p w14:paraId="1468AA93" w14:textId="0DB5F71E" w:rsidR="00F841EA" w:rsidRPr="007B3192" w:rsidRDefault="007B3192">
            <w:pPr>
              <w:pStyle w:val="IEEEStdsTableLineHead"/>
              <w:rPr>
                <w:rFonts w:ascii="Arial" w:hAnsi="Arial" w:cs="Arial"/>
                <w:b/>
                <w:sz w:val="20"/>
              </w:rPr>
            </w:pPr>
            <w:r w:rsidRPr="007B3192">
              <w:rPr>
                <w:rFonts w:ascii="Arial" w:hAnsi="Arial" w:cs="Arial"/>
                <w:b/>
                <w:sz w:val="20"/>
              </w:rPr>
              <w:t>Figure 9-</w:t>
            </w:r>
            <w:r w:rsidR="001E6C4E">
              <w:rPr>
                <w:rFonts w:ascii="Arial" w:hAnsi="Arial" w:cs="Arial"/>
                <w:b/>
                <w:sz w:val="20"/>
              </w:rPr>
              <w:t>xxxx</w:t>
            </w:r>
            <w:r w:rsidRPr="007B3192">
              <w:rPr>
                <w:rFonts w:ascii="Arial" w:hAnsi="Arial" w:cs="Arial"/>
                <w:b/>
                <w:sz w:val="20"/>
              </w:rPr>
              <w:t xml:space="preserve"> - </w:t>
            </w:r>
            <w:r w:rsidR="00955988" w:rsidRPr="00955988">
              <w:rPr>
                <w:rFonts w:ascii="Arial" w:hAnsi="Arial" w:cs="Arial"/>
                <w:b/>
                <w:strike/>
                <w:sz w:val="20"/>
              </w:rPr>
              <w:t>Fine Timing Measurement Report</w:t>
            </w:r>
            <w:r w:rsidR="00955988">
              <w:rPr>
                <w:rFonts w:ascii="Arial" w:hAnsi="Arial" w:cs="Arial"/>
                <w:b/>
                <w:sz w:val="20"/>
              </w:rPr>
              <w:t xml:space="preserve"> </w:t>
            </w:r>
            <w:r w:rsidR="00E55F74" w:rsidRPr="00955988">
              <w:rPr>
                <w:rFonts w:ascii="Arial" w:hAnsi="Arial" w:cs="Arial"/>
                <w:b/>
                <w:sz w:val="20"/>
                <w:u w:val="single"/>
              </w:rPr>
              <w:t>Location Measurement Report</w:t>
            </w:r>
            <w:r w:rsidR="00E55F74" w:rsidRPr="00F443A0">
              <w:rPr>
                <w:rFonts w:ascii="Arial" w:hAnsi="Arial" w:cs="Arial"/>
                <w:b/>
                <w:sz w:val="20"/>
              </w:rPr>
              <w:t xml:space="preserve"> </w:t>
            </w:r>
            <w:r w:rsidR="00F443A0" w:rsidRPr="00F443A0">
              <w:rPr>
                <w:rFonts w:ascii="Arial" w:hAnsi="Arial" w:cs="Arial"/>
                <w:b/>
                <w:sz w:val="20"/>
              </w:rPr>
              <w:t>Action field</w:t>
            </w:r>
            <w:r w:rsidR="00F443A0">
              <w:rPr>
                <w:rFonts w:ascii="Arial" w:hAnsi="Arial" w:cs="Arial"/>
                <w:b/>
                <w:sz w:val="20"/>
              </w:rPr>
              <w:t xml:space="preserve"> </w:t>
            </w:r>
            <w:r w:rsidR="00E55F74" w:rsidRPr="00E55F74">
              <w:rPr>
                <w:rFonts w:ascii="Arial" w:hAnsi="Arial" w:cs="Arial"/>
                <w:b/>
                <w:sz w:val="20"/>
              </w:rPr>
              <w:t>format</w:t>
            </w:r>
          </w:p>
        </w:tc>
      </w:tr>
    </w:tbl>
    <w:p w14:paraId="59C0A3DA" w14:textId="07CD9E24" w:rsidR="00DE4436" w:rsidRDefault="001E0142" w:rsidP="001E0142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 xml:space="preserve">Modify </w:t>
      </w:r>
      <w:r w:rsidR="002B54BE">
        <w:rPr>
          <w:b w:val="0"/>
          <w:color w:val="auto"/>
          <w:w w:val="100"/>
          <w:sz w:val="22"/>
          <w:szCs w:val="22"/>
          <w:highlight w:val="yellow"/>
        </w:rPr>
        <w:t xml:space="preserve">the following paragraphs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of 9.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6</w:t>
      </w:r>
      <w:r>
        <w:rPr>
          <w:b w:val="0"/>
          <w:color w:val="auto"/>
          <w:w w:val="100"/>
          <w:sz w:val="22"/>
          <w:szCs w:val="22"/>
          <w:highlight w:val="yellow"/>
        </w:rPr>
        <w:t>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3</w:t>
      </w:r>
      <w:r>
        <w:rPr>
          <w:b w:val="0"/>
          <w:color w:val="auto"/>
          <w:w w:val="100"/>
          <w:sz w:val="22"/>
          <w:szCs w:val="22"/>
          <w:highlight w:val="yellow"/>
        </w:rPr>
        <w:t>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2F42EB54" w14:textId="77777777" w:rsidR="00F749F9" w:rsidRP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Category field is defined in 9.4.1.11 (Action field).</w:t>
      </w:r>
    </w:p>
    <w:p w14:paraId="354AB249" w14:textId="32E79AF9" w:rsidR="00F749F9" w:rsidRP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Public Action field is defined in 9.6.</w:t>
      </w:r>
      <w:r w:rsidRPr="00D15BA3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8</w:t>
      </w:r>
      <w:r w:rsidR="00D15BA3" w:rsidRPr="00D15BA3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7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.1 (Public Action frames).</w:t>
      </w:r>
    </w:p>
    <w:p w14:paraId="329B0BB0" w14:textId="3C9E7475" w:rsidR="00F03D6C" w:rsidRDefault="00F03D6C" w:rsidP="00F03D6C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>
        <w:rPr>
          <w:b w:val="0"/>
          <w:color w:val="auto"/>
          <w:w w:val="100"/>
          <w:sz w:val="22"/>
          <w:szCs w:val="22"/>
          <w:highlight w:val="yellow"/>
        </w:rPr>
        <w:t xml:space="preserve">Replace with Dialog Token field definition resolved by resolution to </w:t>
      </w:r>
      <w:r>
        <w:rPr>
          <w:b w:val="0"/>
          <w:color w:val="auto"/>
          <w:w w:val="100"/>
          <w:sz w:val="22"/>
          <w:szCs w:val="22"/>
          <w:highlight w:val="yellow"/>
        </w:rPr>
        <w:t>CID</w:t>
      </w:r>
      <w:r>
        <w:rPr>
          <w:b w:val="0"/>
          <w:color w:val="auto"/>
          <w:w w:val="100"/>
          <w:sz w:val="22"/>
          <w:szCs w:val="22"/>
          <w:highlight w:val="yellow"/>
        </w:rPr>
        <w:t xml:space="preserve"> 5 [submission 11-19-0158]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4E4F48DD" w14:textId="77777777" w:rsidR="00447181" w:rsidRDefault="00447181" w:rsidP="00447181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>
        <w:rPr>
          <w:b w:val="0"/>
          <w:color w:val="auto"/>
          <w:w w:val="100"/>
          <w:sz w:val="22"/>
          <w:szCs w:val="22"/>
          <w:highlight w:val="yellow"/>
        </w:rPr>
        <w:t xml:space="preserve">Modify the following paragraphs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of 9.</w:t>
      </w:r>
      <w:r>
        <w:rPr>
          <w:b w:val="0"/>
          <w:color w:val="auto"/>
          <w:w w:val="100"/>
          <w:sz w:val="22"/>
          <w:szCs w:val="22"/>
          <w:highlight w:val="yellow"/>
        </w:rPr>
        <w:t>6.7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.</w:t>
      </w:r>
      <w:r>
        <w:rPr>
          <w:b w:val="0"/>
          <w:color w:val="auto"/>
          <w:w w:val="100"/>
          <w:sz w:val="22"/>
          <w:szCs w:val="22"/>
          <w:highlight w:val="yellow"/>
        </w:rPr>
        <w:t>37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0CCB747F" w14:textId="24AB54DE" w:rsidR="00955988" w:rsidRPr="00F749F9" w:rsidRDefault="00955988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Dialog Token </w:t>
      </w:r>
      <w:r w:rsidRPr="0095598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field </w:t>
      </w:r>
      <w:r w:rsidRPr="00F03D6C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is TBD</w:t>
      </w:r>
      <w:r w:rsidRPr="0095598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41D40CBF" w14:textId="77777777" w:rsidR="00F749F9" w:rsidRPr="00CA60E5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</w:pPr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ToD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field is TBD.</w:t>
      </w:r>
    </w:p>
    <w:p w14:paraId="048FF589" w14:textId="77777777" w:rsidR="00CA60E5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</w:pPr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ToA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field is TBD. </w:t>
      </w:r>
    </w:p>
    <w:p w14:paraId="26D653E4" w14:textId="0188E81E" w:rsidR="004C3672" w:rsidRDefault="00CA60E5" w:rsidP="004C3672">
      <w:pPr>
        <w:pStyle w:val="EditiingInstruction"/>
      </w:pP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fields are expressed in units of picoseconds.</w:t>
      </w:r>
      <w:r w:rsidR="004C3672" w:rsidRPr="004C3672">
        <w:t xml:space="preserve"> </w:t>
      </w:r>
    </w:p>
    <w:p w14:paraId="6741FC8A" w14:textId="3C852314" w:rsidR="004C3672" w:rsidRDefault="004C3672" w:rsidP="004C3672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 contains a timestamp that represents the time, with respect to a time base, at which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first HE-LTF symbol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of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corresponding NDP frame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appeared at the transmit antenna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connector.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The corresponding NDP frame in an RSTA-2-ISTA Location Measurement Report (LMR) frame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 </w:t>
      </w:r>
      <w:r w:rsidR="007974F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L NDP, while in an ISTA-2-RSTA LMR frame it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an </w:t>
      </w:r>
      <w:r w:rsidR="007974F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U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L NDP.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bookmarkStart w:id="6" w:name="_Hlk535309973"/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In both cases the corresponding NDP frame refers to a measurement exchange that included an NPD-A which carried the matching dialog token that is also included in this LMR.</w:t>
      </w:r>
      <w:bookmarkEnd w:id="6"/>
    </w:p>
    <w:p w14:paraId="7EF9D1B3" w14:textId="4713847A" w:rsidR="00F749F9" w:rsidRPr="00CA60E5" w:rsidRDefault="004C3672" w:rsidP="004C3672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lastRenderedPageBreak/>
        <w:t xml:space="preserve">The </w:t>
      </w:r>
      <w:proofErr w:type="spellStart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 contains a timestamp that represents the time, with respect to a time base, at which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first HE-LTF symbol of the corresponding NDP frame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arrived at 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receive antenna connector.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The corresponding NDP frame in an RSTA-2-ISTA LMR frame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an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UL NDP, while in an ISTA-2-RSTA LMR frame it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DL NDP.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In both cases the corresponding NDP frame refers to a measurement exchange that included an NPD-A which carried the matching dialog token that is also included in this LMR.</w:t>
      </w:r>
    </w:p>
    <w:p w14:paraId="65900844" w14:textId="424D7C18" w:rsidR="00FD4F46" w:rsidRDefault="00F749F9" w:rsidP="00FD4F46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</w:t>
      </w:r>
      <w:proofErr w:type="spellStart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ToD</w:t>
      </w:r>
      <w:proofErr w:type="spellEnd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Error field is </w:t>
      </w:r>
      <w:r w:rsidRPr="00FD4F46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FD4F46" w:rsidRP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structured as shown in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Figure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9-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xxyy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(Format of the </w:t>
      </w:r>
      <w:proofErr w:type="spellStart"/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oD</w:t>
      </w:r>
      <w:proofErr w:type="spellEnd"/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field)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50EEC9D2" w14:textId="6DFEDDCE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</w:p>
    <w:tbl>
      <w:tblPr>
        <w:tblW w:w="0" w:type="auto"/>
        <w:tblInd w:w="2274" w:type="dxa"/>
        <w:tblLayout w:type="fixed"/>
        <w:tblLook w:val="04A0" w:firstRow="1" w:lastRow="0" w:firstColumn="1" w:lastColumn="0" w:noHBand="0" w:noVBand="1"/>
      </w:tblPr>
      <w:tblGrid>
        <w:gridCol w:w="1358"/>
        <w:gridCol w:w="1584"/>
        <w:gridCol w:w="1152"/>
        <w:gridCol w:w="1296"/>
      </w:tblGrid>
      <w:tr w:rsidR="00AF75CE" w:rsidRPr="002E7641" w14:paraId="0751F80B" w14:textId="77777777" w:rsidTr="00F55D17">
        <w:trPr>
          <w:trHeight w:val="1368"/>
        </w:trPr>
        <w:tc>
          <w:tcPr>
            <w:tcW w:w="135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918E5D5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bookmarkStart w:id="7" w:name="_Hlk535232772"/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B35EF53" w14:textId="77777777" w:rsidR="00AF75CE" w:rsidRPr="0096423F" w:rsidRDefault="00AF75CE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B0         </w:t>
            </w:r>
            <w:r>
              <w:rPr>
                <w:rFonts w:ascii="Arial" w:hAnsi="Arial" w:cs="Arial"/>
                <w:sz w:val="20"/>
                <w:lang w:bidi="he-IL"/>
              </w:rPr>
              <w:t xml:space="preserve">     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B</w:t>
            </w:r>
            <w:r>
              <w:rPr>
                <w:rFonts w:ascii="Arial" w:hAnsi="Arial" w:cs="Arial"/>
                <w:sz w:val="20"/>
                <w:lang w:bidi="he-IL"/>
              </w:rPr>
              <w:t>4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2B1FEA" w14:textId="11BE5CE3" w:rsidR="00AF75CE" w:rsidRPr="0096423F" w:rsidRDefault="00AF75CE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5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     B</w:t>
            </w:r>
            <w:r w:rsidR="00F55D17">
              <w:rPr>
                <w:rFonts w:ascii="Arial" w:hAnsi="Arial" w:cs="Arial"/>
                <w:sz w:val="20"/>
                <w:lang w:bidi="he-IL"/>
              </w:rPr>
              <w:t>6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47428E7" w14:textId="5EB08ECC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 w:rsidR="00F55D17">
              <w:rPr>
                <w:rFonts w:ascii="Arial" w:hAnsi="Arial" w:cs="Arial"/>
                <w:sz w:val="20"/>
                <w:lang w:bidi="he-IL"/>
              </w:rPr>
              <w:t>7</w:t>
            </w:r>
          </w:p>
        </w:tc>
      </w:tr>
      <w:tr w:rsidR="00AF75CE" w:rsidRPr="002E7641" w14:paraId="2F5C1C07" w14:textId="77777777" w:rsidTr="00F55D17">
        <w:trPr>
          <w:trHeight w:val="76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7477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B74" w14:textId="13509BA1" w:rsidR="00AF75CE" w:rsidRPr="0096423F" w:rsidRDefault="00FD4F46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 xml:space="preserve">Max </w:t>
            </w:r>
            <w:proofErr w:type="spellStart"/>
            <w:r>
              <w:rPr>
                <w:rFonts w:ascii="Arial" w:hAnsi="Arial" w:cs="Arial"/>
                <w:sz w:val="20"/>
                <w:lang w:bidi="he-IL"/>
              </w:rPr>
              <w:t>ToD</w:t>
            </w:r>
            <w:proofErr w:type="spellEnd"/>
            <w:r w:rsidR="00AF75CE" w:rsidRPr="0096423F">
              <w:rPr>
                <w:rFonts w:ascii="Arial" w:hAnsi="Arial" w:cs="Arial"/>
                <w:sz w:val="20"/>
                <w:lang w:bidi="he-IL"/>
              </w:rPr>
              <w:t xml:space="preserve"> Error Exponent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5A8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Reserved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2D0" w14:textId="66F4D749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proofErr w:type="spellStart"/>
            <w:r w:rsidRPr="0096423F">
              <w:rPr>
                <w:rFonts w:ascii="Arial" w:hAnsi="Arial" w:cs="Arial"/>
                <w:sz w:val="20"/>
                <w:lang w:bidi="he-IL"/>
              </w:rPr>
              <w:t>To</w:t>
            </w:r>
            <w:r w:rsidR="00FD4F46">
              <w:rPr>
                <w:rFonts w:ascii="Arial" w:hAnsi="Arial" w:cs="Arial"/>
                <w:sz w:val="20"/>
                <w:lang w:bidi="he-IL"/>
              </w:rPr>
              <w:t>D</w:t>
            </w:r>
            <w:proofErr w:type="spellEnd"/>
            <w:r w:rsidRPr="0096423F">
              <w:rPr>
                <w:rFonts w:ascii="Arial" w:hAnsi="Arial" w:cs="Arial"/>
                <w:sz w:val="20"/>
                <w:lang w:bidi="he-IL"/>
              </w:rPr>
              <w:t xml:space="preserve"> </w:t>
            </w:r>
            <w:r w:rsidR="00FD4F46">
              <w:rPr>
                <w:rFonts w:ascii="Arial" w:hAnsi="Arial" w:cs="Arial"/>
                <w:sz w:val="20"/>
                <w:lang w:bidi="he-IL"/>
              </w:rPr>
              <w:t>not continuous</w:t>
            </w:r>
          </w:p>
        </w:tc>
      </w:tr>
      <w:tr w:rsidR="00AF75CE" w:rsidRPr="002E7641" w14:paraId="1351B8FE" w14:textId="77777777" w:rsidTr="00F55D17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F2C2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Bits: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01DA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C7F5" w14:textId="753A176C" w:rsidR="00AF75CE" w:rsidRPr="0096423F" w:rsidRDefault="00F55D17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F1F1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</w:tr>
    </w:tbl>
    <w:p w14:paraId="4132A74A" w14:textId="28F3FF6A" w:rsidR="00AF75CE" w:rsidRDefault="00AF75CE" w:rsidP="00AF75CE">
      <w:pPr>
        <w:pStyle w:val="IEEEStdsRegularTableCaption"/>
        <w:numPr>
          <w:ilvl w:val="0"/>
          <w:numId w:val="0"/>
        </w:numPr>
      </w:pPr>
      <w:r>
        <w:t xml:space="preserve">Figure 9-xxyy – Format of the </w:t>
      </w:r>
      <w:proofErr w:type="spellStart"/>
      <w:r>
        <w:t>To</w:t>
      </w:r>
      <w:r w:rsidR="00FD4F46">
        <w:t>D</w:t>
      </w:r>
      <w:proofErr w:type="spellEnd"/>
      <w:r>
        <w:t xml:space="preserve"> Error field</w:t>
      </w:r>
    </w:p>
    <w:bookmarkEnd w:id="7"/>
    <w:p w14:paraId="6EBECF05" w14:textId="77777777" w:rsidR="00AF75CE" w:rsidRPr="00F749F9" w:rsidRDefault="00AF75CE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p w14:paraId="73C158A0" w14:textId="6F425F51" w:rsidR="00F749F9" w:rsidRDefault="00F6071B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</w:t>
      </w:r>
      <w:proofErr w:type="spellStart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ToA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Error field is </w:t>
      </w:r>
      <w:r w:rsidRPr="00F6071B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F749F9"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structured as shown in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Figure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9-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xx</w:t>
      </w:r>
      <w:r w:rsidR="00AF75CE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zz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(Format of the </w:t>
      </w:r>
      <w:proofErr w:type="spellStart"/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field)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05AB0687" w14:textId="0D26206B" w:rsidR="00AC6C39" w:rsidRDefault="00AC6C3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1250"/>
        <w:gridCol w:w="1584"/>
        <w:gridCol w:w="1152"/>
        <w:gridCol w:w="434"/>
        <w:gridCol w:w="718"/>
        <w:gridCol w:w="1152"/>
      </w:tblGrid>
      <w:tr w:rsidR="0096423F" w14:paraId="5E646ADF" w14:textId="77777777" w:rsidTr="00AC6C39">
        <w:trPr>
          <w:gridBefore w:val="1"/>
          <w:gridAfter w:val="2"/>
          <w:wBefore w:w="108" w:type="dxa"/>
          <w:wAfter w:w="1870" w:type="dxa"/>
          <w:jc w:val="center"/>
        </w:trPr>
        <w:tc>
          <w:tcPr>
            <w:tcW w:w="4420" w:type="dxa"/>
            <w:gridSpan w:val="4"/>
            <w:vAlign w:val="center"/>
            <w:hideMark/>
          </w:tcPr>
          <w:p w14:paraId="70A3FE6C" w14:textId="0F31087B" w:rsidR="0096423F" w:rsidRPr="007B3192" w:rsidRDefault="0096423F" w:rsidP="0096423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64B38" w:rsidRPr="002E7641" w14:paraId="486F1A64" w14:textId="77777777" w:rsidTr="00FE364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30C818F" w14:textId="77777777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D32CCF" w14:textId="492C7494" w:rsidR="00C64B38" w:rsidRPr="0096423F" w:rsidRDefault="00C64B38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B0         </w:t>
            </w:r>
            <w:r>
              <w:rPr>
                <w:rFonts w:ascii="Arial" w:hAnsi="Arial" w:cs="Arial"/>
                <w:sz w:val="20"/>
                <w:lang w:bidi="he-IL"/>
              </w:rPr>
              <w:t xml:space="preserve">     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B</w:t>
            </w:r>
            <w:r>
              <w:rPr>
                <w:rFonts w:ascii="Arial" w:hAnsi="Arial" w:cs="Arial"/>
                <w:sz w:val="20"/>
                <w:lang w:bidi="he-IL"/>
              </w:rPr>
              <w:t>4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064C17B" w14:textId="0048B57E" w:rsidR="00C64B38" w:rsidRPr="0096423F" w:rsidRDefault="00C64B38" w:rsidP="00C64B38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5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D6ABD38" w14:textId="0FDEEB2E" w:rsidR="00C64B38" w:rsidRPr="00C64B38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C64B38">
              <w:rPr>
                <w:rFonts w:ascii="Arial" w:hAnsi="Arial" w:cs="Arial"/>
                <w:color w:val="000000"/>
                <w:sz w:val="20"/>
                <w:lang w:bidi="he-IL"/>
              </w:rPr>
              <w:t>B6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E9D3C8" w14:textId="14EC33B3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7</w:t>
            </w:r>
          </w:p>
        </w:tc>
      </w:tr>
      <w:tr w:rsidR="00C64B38" w:rsidRPr="002E7641" w14:paraId="74C1F5B7" w14:textId="77777777" w:rsidTr="00FE364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4F82" w14:textId="77777777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E9E" w14:textId="3015D73A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Max </w:t>
            </w:r>
            <w:proofErr w:type="spellStart"/>
            <w:r w:rsidRPr="0096423F">
              <w:rPr>
                <w:rFonts w:ascii="Arial" w:hAnsi="Arial" w:cs="Arial"/>
                <w:sz w:val="20"/>
                <w:lang w:bidi="he-IL"/>
              </w:rPr>
              <w:t>T</w:t>
            </w:r>
            <w:r>
              <w:rPr>
                <w:rFonts w:ascii="Arial" w:hAnsi="Arial" w:cs="Arial"/>
                <w:sz w:val="20"/>
                <w:lang w:bidi="he-IL"/>
              </w:rPr>
              <w:t>o</w:t>
            </w:r>
            <w:r w:rsidRPr="0096423F">
              <w:rPr>
                <w:rFonts w:ascii="Arial" w:hAnsi="Arial" w:cs="Arial"/>
                <w:sz w:val="20"/>
                <w:lang w:bidi="he-IL"/>
              </w:rPr>
              <w:t>A</w:t>
            </w:r>
            <w:proofErr w:type="spellEnd"/>
            <w:r w:rsidRPr="0096423F">
              <w:rPr>
                <w:rFonts w:ascii="Arial" w:hAnsi="Arial" w:cs="Arial"/>
                <w:sz w:val="20"/>
                <w:lang w:bidi="he-IL"/>
              </w:rPr>
              <w:t xml:space="preserve"> Error Exponent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93C" w14:textId="006761CB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Reserved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EEC" w14:textId="4D52872B" w:rsidR="00C64B38" w:rsidRPr="00FD19EC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FD19EC">
              <w:rPr>
                <w:rFonts w:ascii="Arial" w:hAnsi="Arial" w:cs="Arial"/>
                <w:sz w:val="20"/>
                <w:lang w:bidi="he-IL"/>
              </w:rPr>
              <w:t>Invalid Measure</w:t>
            </w:r>
            <w:r w:rsidR="00FD19EC" w:rsidRPr="00FD19EC">
              <w:rPr>
                <w:rFonts w:ascii="Arial" w:hAnsi="Arial" w:cs="Arial"/>
                <w:sz w:val="20"/>
                <w:lang w:bidi="he-IL"/>
              </w:rPr>
              <w:t>-</w:t>
            </w:r>
            <w:proofErr w:type="spellStart"/>
            <w:r w:rsidRPr="00FD19EC">
              <w:rPr>
                <w:rFonts w:ascii="Arial" w:hAnsi="Arial" w:cs="Arial"/>
                <w:sz w:val="20"/>
                <w:lang w:bidi="he-IL"/>
              </w:rPr>
              <w:t>ment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04F" w14:textId="45B448C3" w:rsidR="00C64B38" w:rsidRPr="00AA21C9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u w:val="single"/>
                <w:lang w:bidi="he-IL"/>
              </w:rPr>
            </w:pPr>
            <w:proofErr w:type="spellStart"/>
            <w:r w:rsidRPr="00AA21C9">
              <w:rPr>
                <w:rFonts w:ascii="Arial" w:hAnsi="Arial" w:cs="Arial"/>
                <w:sz w:val="20"/>
                <w:u w:val="single"/>
                <w:lang w:bidi="he-IL"/>
              </w:rPr>
              <w:t>ToA</w:t>
            </w:r>
            <w:proofErr w:type="spellEnd"/>
            <w:r w:rsidRPr="00AA21C9">
              <w:rPr>
                <w:rFonts w:ascii="Arial" w:hAnsi="Arial" w:cs="Arial"/>
                <w:sz w:val="20"/>
                <w:u w:val="single"/>
                <w:lang w:bidi="he-IL"/>
              </w:rPr>
              <w:t xml:space="preserve"> Type</w:t>
            </w:r>
          </w:p>
        </w:tc>
      </w:tr>
      <w:tr w:rsidR="00C64B38" w:rsidRPr="002E7641" w14:paraId="0D5103B0" w14:textId="77777777" w:rsidTr="00FE364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7374" w14:textId="77777777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Bits: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FA4A" w14:textId="0B471839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3CA5FF85" w14:textId="191F5303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BBFB7DB" w14:textId="75F0F469" w:rsidR="00C64B38" w:rsidRPr="00FD19EC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FD19EC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D37A2" w14:textId="64DB9D3F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</w:tr>
    </w:tbl>
    <w:p w14:paraId="7807241E" w14:textId="01008595" w:rsidR="00AC6C39" w:rsidRDefault="0096423F" w:rsidP="0096423F">
      <w:pPr>
        <w:pStyle w:val="IEEEStdsRegularTableCaption"/>
        <w:numPr>
          <w:ilvl w:val="0"/>
          <w:numId w:val="0"/>
        </w:numPr>
      </w:pPr>
      <w:bookmarkStart w:id="8" w:name="_Ref512528172"/>
      <w:r>
        <w:t xml:space="preserve">Figure </w:t>
      </w:r>
      <w:bookmarkEnd w:id="8"/>
      <w:r>
        <w:t>9-xx</w:t>
      </w:r>
      <w:r w:rsidR="00AF75CE">
        <w:t>zz</w:t>
      </w:r>
      <w:r w:rsidR="00AC6C39">
        <w:t xml:space="preserve"> – </w:t>
      </w:r>
      <w:r>
        <w:t xml:space="preserve">Format of the </w:t>
      </w:r>
      <w:proofErr w:type="spellStart"/>
      <w:r>
        <w:t>ToA</w:t>
      </w:r>
      <w:proofErr w:type="spellEnd"/>
      <w:r>
        <w:t xml:space="preserve"> Error field</w:t>
      </w:r>
    </w:p>
    <w:p w14:paraId="665BEAC3" w14:textId="77777777" w:rsidR="001E6C4E" w:rsidRPr="00F749F9" w:rsidRDefault="001E6C4E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p w14:paraId="45DB8687" w14:textId="06D927C9" w:rsidR="00D15BA3" w:rsidRPr="00AA5CED" w:rsidRDefault="00D15BA3" w:rsidP="00D15BA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maximum errors in 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values are represented using the function defined in Equation (9-xyz).</w:t>
      </w:r>
    </w:p>
    <w:p w14:paraId="01B8C46D" w14:textId="1742301E" w:rsidR="00D15BA3" w:rsidRDefault="00F85146" w:rsidP="00D15BA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m:oMathPara>
        <m:oMath>
          <m:sSub>
            <m:sSubPr>
              <m:ctrlPr>
                <w:rPr>
                  <w:rFonts w:ascii="Cambria Math" w:eastAsia="Malgun Gothic" w:hAnsi="Cambria Math"/>
                  <w:b w:val="0"/>
                  <w:bCs w:val="0"/>
                  <w:iCs w:val="0"/>
                  <w:color w:val="auto"/>
                  <w:w w:val="100"/>
                  <w:sz w:val="22"/>
                  <w:lang w:eastAsia="ja-JP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Malgun Gothic" w:hAnsi="Cambria Math"/>
                  <w:color w:val="auto"/>
                  <w:w w:val="100"/>
                  <w:sz w:val="22"/>
                  <w:lang w:eastAsia="ja-JP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eastAsia="Malgun Gothic" w:hAnsi="Cambria Math"/>
                  <w:color w:val="auto"/>
                  <w:w w:val="100"/>
                  <w:sz w:val="22"/>
                  <w:lang w:eastAsia="ja-JP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eastAsia="Malgun Gothic" w:hAnsi="Cambria Math"/>
              <w:color w:val="auto"/>
              <w:w w:val="100"/>
              <w:sz w:val="22"/>
              <w:lang w:eastAsia="ja-JP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Malgun Gothic" w:hAnsi="Cambria Math"/>
                  <w:b w:val="0"/>
                  <w:bCs w:val="0"/>
                  <w:iCs w:val="0"/>
                  <w:color w:val="auto"/>
                  <w:w w:val="100"/>
                  <w:sz w:val="22"/>
                  <w:lang w:eastAsia="ja-JP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algun Gothic" w:hAnsi="Cambria Math"/>
                      <w:b w:val="0"/>
                      <w:bCs w:val="0"/>
                      <w:iCs w:val="0"/>
                      <w:color w:val="auto"/>
                      <w:w w:val="100"/>
                      <w:sz w:val="22"/>
                      <w:lang w:eastAsia="ja-JP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i w:val="0"/>
                        <w:iCs w:val="0"/>
                        <w:color w:val="auto"/>
                        <w:w w:val="100"/>
                        <w:sz w:val="22"/>
                        <w:lang w:eastAsia="ja-JP"/>
                      </w:rPr>
                      <m:t>unknown</m:t>
                    </m:r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F=0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Cs w:val="0"/>
                            <w:color w:val="auto"/>
                            <w:w w:val="100"/>
                            <w:sz w:val="22"/>
                            <w:lang w:eastAsia="ja-JP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F-1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1≤F≤30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Cs w:val="0"/>
                            <w:color w:val="auto"/>
                            <w:w w:val="100"/>
                            <w:sz w:val="22"/>
                            <w:lang w:eastAsia="ja-JP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≥2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30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F=31</m:t>
                    </m:r>
                  </m:e>
                </m:mr>
              </m:m>
            </m:e>
          </m:d>
        </m:oMath>
      </m:oMathPara>
    </w:p>
    <w:p w14:paraId="4938A280" w14:textId="0ACD1FC4" w:rsidR="00AA5CED" w:rsidRPr="00AA5CED" w:rsidRDefault="00AA5CED" w:rsidP="00C0354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Where </w:t>
      </w:r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lang w:eastAsia="ja-JP"/>
        </w:rPr>
        <w:t>F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is the Max Error Exponent and </w:t>
      </w:r>
      <w:proofErr w:type="spellStart"/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lang w:eastAsia="ja-JP"/>
        </w:rPr>
        <w:t>E</w:t>
      </w:r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vertAlign w:val="subscript"/>
          <w:lang w:eastAsia="ja-JP"/>
        </w:rPr>
        <w:t>max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is the maximum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or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error, respectively, in units of picoseconds.</w:t>
      </w:r>
    </w:p>
    <w:p w14:paraId="4D4997A6" w14:textId="468DCE85" w:rsidR="00C0354D" w:rsidRPr="00AA5CED" w:rsidRDefault="00C0354D" w:rsidP="00C0354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field contains an upper bound for the error exponent in the value specified in 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field.</w:t>
      </w:r>
    </w:p>
    <w:p w14:paraId="20C0C0A6" w14:textId="68FEFED4" w:rsidR="006202C3" w:rsidRPr="00AA5CED" w:rsidRDefault="006202C3" w:rsidP="006202C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Not Continuous field indicates that 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with respect to a different underlying time base than the last transmitted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value. It is set to 1 when a discontinuity is present. Otherwise, it is set to 0.</w:t>
      </w:r>
    </w:p>
    <w:p w14:paraId="22871E64" w14:textId="46ABE77E" w:rsidR="00AA5CED" w:rsidRDefault="00AA5CED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lastRenderedPageBreak/>
        <w:t xml:space="preserve">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field contains an upper bound for the error exp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onent in the value specified in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field.</w:t>
      </w:r>
    </w:p>
    <w:p w14:paraId="732CE6E4" w14:textId="3601611D" w:rsidR="00E86884" w:rsidRDefault="00E86884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Invalid Measurement field contains an invalid indication for the </w:t>
      </w:r>
      <w:proofErr w:type="spellStart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field. The Invalid Measurement field is set to 1 to indicate that the </w:t>
      </w:r>
      <w:proofErr w:type="spellStart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invalid and the value 0 in this field indicates that the </w:t>
      </w:r>
      <w:proofErr w:type="spellStart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valid.</w:t>
      </w:r>
    </w:p>
    <w:p w14:paraId="5FEB9CFB" w14:textId="62C2F44C" w:rsidR="00BC3F21" w:rsidRDefault="00BC3F21" w:rsidP="006202C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Type subfield indicates if the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timestamp was calculated based on the first arrival path of the channel impulse response or the average linear phase across the subcarriers.</w:t>
      </w:r>
    </w:p>
    <w:p w14:paraId="6C22E8B7" w14:textId="47F74601" w:rsidR="00AA5CED" w:rsidRPr="00BC3F21" w:rsidRDefault="00AA5CED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 value of 0 for 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or 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field indicates that the upper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bound on the error in the corresponding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or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unknown. A value of 31 indicates that 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upper bound on the error is greater than or equal to 1.073 741 824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ms.</w:t>
      </w:r>
      <w:proofErr w:type="spellEnd"/>
    </w:p>
    <w:p w14:paraId="19A2FDBE" w14:textId="2A0E63F2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CFO parameter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223C90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field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in ISTA-to-RSTA LMR indicates the clock rate difference b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etween ISTA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and RSTA in units of </w:t>
      </w:r>
      <w:r w:rsidR="003155E5"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5F5429" w:rsidRPr="00254A9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0.</w:t>
      </w:r>
      <w:r w:rsidR="00756D3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01</w:t>
      </w:r>
      <w:r w:rsidR="005F5429" w:rsidRPr="00254A9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ppm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. The </w:t>
      </w:r>
      <w:r w:rsidRPr="008E1EB2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length of the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CFO parameter </w:t>
      </w:r>
      <w:r w:rsidR="00223C90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field</w:t>
      </w:r>
      <w:r w:rsidR="008E1EB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is a signed value of  length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8E1EB2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is</w:t>
      </w:r>
      <w:r w:rsidR="003155E5" w:rsidRPr="008E1EB2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</w:t>
      </w:r>
      <w:r w:rsidR="003155E5"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7F3C4E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2</w:t>
      </w:r>
      <w:r w:rsidR="005F5429" w:rsidRPr="00ED12AC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octet</w:t>
      </w:r>
      <w:r w:rsidR="007F3C4E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s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223C90" w:rsidRP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In RSTA-to-ISTA LMR, the value of the CFO parameter field is reserved.</w:t>
      </w:r>
    </w:p>
    <w:p w14:paraId="5B71DC13" w14:textId="09538251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Secure LTF Parameters field is present if an ISTA and RSTA </w:t>
      </w:r>
      <w:r w:rsidR="003155E5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have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proofErr w:type="spellStart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activate</w:t>
      </w:r>
      <w:r w:rsidR="003155E5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r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s</w:t>
      </w:r>
      <w:proofErr w:type="spellEnd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a secure LTF measurement exchange mode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3155E5" w:rsidRPr="00D15BA3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(see 11.22.6.3.2 Secure LTF measurement setup)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of the 802.11az ranging protocols for the ranging phase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 If present, it contains a Secure LTF Parameters element as defined in 9.4.2.</w:t>
      </w:r>
      <w:r w:rsidRPr="005F5429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251</w:t>
      </w:r>
      <w:r w:rsidR="005F5429"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280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(Secure LTF Parameters).</w:t>
      </w:r>
    </w:p>
    <w:p w14:paraId="3C5006BC" w14:textId="4E63620B" w:rsidR="005F5429" w:rsidRPr="005F5429" w:rsidRDefault="005F542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proofErr w:type="spellStart"/>
      <w:r w:rsidRPr="00FA4E7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AoA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Feedback field is optionally present. If present, it contains a Direction </w:t>
      </w:r>
      <w:proofErr w:type="spellStart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Meaurement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Results element (see </w:t>
      </w:r>
      <w:r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9.4.2.281 Direction Measurement Results element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).</w:t>
      </w:r>
    </w:p>
    <w:p w14:paraId="3B2DCE9E" w14:textId="3A1498BF" w:rsidR="00934E38" w:rsidRPr="00F749F9" w:rsidRDefault="00F749F9" w:rsidP="00F749F9">
      <w:pPr>
        <w:pStyle w:val="EditiingInstruction"/>
        <w:rPr>
          <w:b w:val="0"/>
          <w:i w:val="0"/>
          <w:strike/>
          <w:sz w:val="22"/>
          <w:szCs w:val="22"/>
          <w:u w:val="single"/>
        </w:rPr>
      </w:pPr>
      <w:r w:rsidRPr="00F749F9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The Ranging CSI Information field is TBD.</w:t>
      </w:r>
    </w:p>
    <w:sectPr w:rsidR="00934E38" w:rsidRPr="00F749F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3100" w14:textId="77777777" w:rsidR="00F85146" w:rsidRDefault="00F85146">
      <w:r>
        <w:separator/>
      </w:r>
    </w:p>
  </w:endnote>
  <w:endnote w:type="continuationSeparator" w:id="0">
    <w:p w14:paraId="637D7BFD" w14:textId="77777777" w:rsidR="00F85146" w:rsidRDefault="00F8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1500" w14:textId="71425B45" w:rsidR="00AA5CED" w:rsidRDefault="0056099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A5CED">
        <w:t>Submission</w:t>
      </w:r>
    </w:fldSimple>
    <w:r w:rsidR="00AA5CED">
      <w:tab/>
      <w:t xml:space="preserve">page </w:t>
    </w:r>
    <w:r w:rsidR="00AA5CED">
      <w:fldChar w:fldCharType="begin"/>
    </w:r>
    <w:r w:rsidR="00AA5CED">
      <w:instrText xml:space="preserve">page </w:instrText>
    </w:r>
    <w:r w:rsidR="00AA5CED">
      <w:fldChar w:fldCharType="separate"/>
    </w:r>
    <w:r w:rsidR="00AA5CED">
      <w:rPr>
        <w:noProof/>
      </w:rPr>
      <w:t>4</w:t>
    </w:r>
    <w:r w:rsidR="00AA5CED">
      <w:rPr>
        <w:noProof/>
      </w:rPr>
      <w:fldChar w:fldCharType="end"/>
    </w:r>
    <w:r w:rsidR="00AA5CED">
      <w:tab/>
    </w:r>
    <w:r w:rsidR="00AA5CED">
      <w:rPr>
        <w:lang w:eastAsia="ko-KR"/>
      </w:rPr>
      <w:t>Christian Berger (Marvell)</w:t>
    </w:r>
  </w:p>
  <w:p w14:paraId="240F7EAA" w14:textId="77777777" w:rsidR="00AA5CED" w:rsidRDefault="00AA5C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71EF" w14:textId="77777777" w:rsidR="00F85146" w:rsidRDefault="00F85146">
      <w:r>
        <w:separator/>
      </w:r>
    </w:p>
  </w:footnote>
  <w:footnote w:type="continuationSeparator" w:id="0">
    <w:p w14:paraId="553BE578" w14:textId="77777777" w:rsidR="00F85146" w:rsidRDefault="00F8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AC44" w14:textId="72B95B36" w:rsidR="00AA5CED" w:rsidRDefault="00AA5CE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</w:t>
      </w:r>
      <w:r w:rsidR="0021439A">
        <w:t>9</w:t>
      </w:r>
      <w:r>
        <w:t>/</w:t>
      </w:r>
      <w:r w:rsidR="0021439A" w:rsidRPr="0021439A">
        <w:rPr>
          <w:lang w:eastAsia="ko-KR"/>
        </w:rPr>
        <w:t>0152</w:t>
      </w:r>
      <w:r>
        <w:rPr>
          <w:lang w:eastAsia="ko-KR"/>
        </w:rPr>
        <w:t>r</w:t>
      </w:r>
    </w:fldSimple>
    <w:r w:rsidR="00916B74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pStyle w:val="IEEEStdsRegularTableCaption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6C21"/>
    <w:multiLevelType w:val="multilevel"/>
    <w:tmpl w:val="5F56E7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IEEEStdsRegularTableCaption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IEEEStdsRegularTableCaption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pStyle w:val="IEEEStdsRegularTableCaption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pStyle w:val="IEEEStdsRegularTableCaption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IEEEStdsRegularTableCaption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IEEEStdsRegularTableCaption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IEEEStdsRegularTableCaption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IEEEStdsRegularTableCaption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IEEEStdsRegularTableCaption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5"/>
  </w:num>
  <w:num w:numId="26">
    <w:abstractNumId w:val="0"/>
    <w:lvlOverride w:ilvl="0">
      <w:lvl w:ilvl="0">
        <w:start w:val="1"/>
        <w:numFmt w:val="bullet"/>
        <w:pStyle w:val="IEEEStdsRegularTableCaption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7"/>
  </w:num>
  <w:num w:numId="29">
    <w:abstractNumId w:val="3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35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43A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553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A7A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10D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38D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1B7D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51D5"/>
    <w:rsid w:val="00196691"/>
    <w:rsid w:val="00197B92"/>
    <w:rsid w:val="00197E8F"/>
    <w:rsid w:val="00197EE9"/>
    <w:rsid w:val="001A0CEC"/>
    <w:rsid w:val="001A0EDB"/>
    <w:rsid w:val="001A1456"/>
    <w:rsid w:val="001A16CE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9C0"/>
    <w:rsid w:val="001B0F79"/>
    <w:rsid w:val="001B252D"/>
    <w:rsid w:val="001B2904"/>
    <w:rsid w:val="001B2CD6"/>
    <w:rsid w:val="001B2E3B"/>
    <w:rsid w:val="001B2F37"/>
    <w:rsid w:val="001B2F49"/>
    <w:rsid w:val="001B4959"/>
    <w:rsid w:val="001B58E5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281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4FDC"/>
    <w:rsid w:val="001D534C"/>
    <w:rsid w:val="001D581A"/>
    <w:rsid w:val="001D5B4F"/>
    <w:rsid w:val="001D5F28"/>
    <w:rsid w:val="001D6D0C"/>
    <w:rsid w:val="001D7529"/>
    <w:rsid w:val="001D7572"/>
    <w:rsid w:val="001D7948"/>
    <w:rsid w:val="001E0142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C4E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2EC2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B7C"/>
    <w:rsid w:val="00212E2A"/>
    <w:rsid w:val="0021311C"/>
    <w:rsid w:val="002141B2"/>
    <w:rsid w:val="0021439A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3C90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826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A98"/>
    <w:rsid w:val="002550B1"/>
    <w:rsid w:val="002553EE"/>
    <w:rsid w:val="00255A8B"/>
    <w:rsid w:val="00255C26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0259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A3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4BE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5E5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021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7D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141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2D96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89C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5E6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181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76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360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443"/>
    <w:rsid w:val="004C27E8"/>
    <w:rsid w:val="004C3672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2C37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0FC4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5EB"/>
    <w:rsid w:val="00560993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A6B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556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300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429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A0A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5F"/>
    <w:rsid w:val="0061399E"/>
    <w:rsid w:val="00615E8C"/>
    <w:rsid w:val="00616288"/>
    <w:rsid w:val="0061692A"/>
    <w:rsid w:val="0061786B"/>
    <w:rsid w:val="00617896"/>
    <w:rsid w:val="006202C3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E0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793"/>
    <w:rsid w:val="00662A35"/>
    <w:rsid w:val="0066305E"/>
    <w:rsid w:val="00663293"/>
    <w:rsid w:val="00663775"/>
    <w:rsid w:val="00663B59"/>
    <w:rsid w:val="006643F7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B86"/>
    <w:rsid w:val="0067305F"/>
    <w:rsid w:val="00673ABA"/>
    <w:rsid w:val="00673E73"/>
    <w:rsid w:val="00675C9F"/>
    <w:rsid w:val="00676C8C"/>
    <w:rsid w:val="0067737F"/>
    <w:rsid w:val="0067760D"/>
    <w:rsid w:val="00677CBD"/>
    <w:rsid w:val="00677E09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30B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1E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DE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921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13F"/>
    <w:rsid w:val="00736C8F"/>
    <w:rsid w:val="007377B3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6D3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FB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192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0D08"/>
    <w:rsid w:val="007E11C2"/>
    <w:rsid w:val="007E1B4A"/>
    <w:rsid w:val="007E21DF"/>
    <w:rsid w:val="007E2C84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3C4E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68E4"/>
    <w:rsid w:val="008077DC"/>
    <w:rsid w:val="008077F3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CC9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1F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D80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97C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1EB2"/>
    <w:rsid w:val="008E30CA"/>
    <w:rsid w:val="008E31AA"/>
    <w:rsid w:val="008E378A"/>
    <w:rsid w:val="008E3FC8"/>
    <w:rsid w:val="008E444B"/>
    <w:rsid w:val="008E516F"/>
    <w:rsid w:val="008E538F"/>
    <w:rsid w:val="008E5787"/>
    <w:rsid w:val="008E7DC1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B74"/>
    <w:rsid w:val="00916E0D"/>
    <w:rsid w:val="009179F2"/>
    <w:rsid w:val="00917CE5"/>
    <w:rsid w:val="009200AF"/>
    <w:rsid w:val="00920771"/>
    <w:rsid w:val="00920B28"/>
    <w:rsid w:val="00920C8A"/>
    <w:rsid w:val="009210AB"/>
    <w:rsid w:val="009225A7"/>
    <w:rsid w:val="00923A87"/>
    <w:rsid w:val="00925762"/>
    <w:rsid w:val="00926654"/>
    <w:rsid w:val="009278D5"/>
    <w:rsid w:val="00927FEB"/>
    <w:rsid w:val="009309F9"/>
    <w:rsid w:val="009325D5"/>
    <w:rsid w:val="00932C8A"/>
    <w:rsid w:val="00932F92"/>
    <w:rsid w:val="00932F94"/>
    <w:rsid w:val="00933CDF"/>
    <w:rsid w:val="00934BB2"/>
    <w:rsid w:val="00934E38"/>
    <w:rsid w:val="009360B7"/>
    <w:rsid w:val="00936D66"/>
    <w:rsid w:val="0094033A"/>
    <w:rsid w:val="0094042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988"/>
    <w:rsid w:val="00955A8E"/>
    <w:rsid w:val="009568B6"/>
    <w:rsid w:val="0095758E"/>
    <w:rsid w:val="00961347"/>
    <w:rsid w:val="0096233F"/>
    <w:rsid w:val="00962377"/>
    <w:rsid w:val="00962624"/>
    <w:rsid w:val="00962886"/>
    <w:rsid w:val="0096423F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6707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404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5B09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20B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01A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0FC"/>
    <w:rsid w:val="00A601B6"/>
    <w:rsid w:val="00A60C94"/>
    <w:rsid w:val="00A618FE"/>
    <w:rsid w:val="00A61F48"/>
    <w:rsid w:val="00A62492"/>
    <w:rsid w:val="00A62D26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3F8B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1C9"/>
    <w:rsid w:val="00AA2B9C"/>
    <w:rsid w:val="00AA2C9F"/>
    <w:rsid w:val="00AA36AD"/>
    <w:rsid w:val="00AA3C3D"/>
    <w:rsid w:val="00AA4EB8"/>
    <w:rsid w:val="00AA5088"/>
    <w:rsid w:val="00AA53B0"/>
    <w:rsid w:val="00AA5CED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6C39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5CE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BF5"/>
    <w:rsid w:val="00B05C3B"/>
    <w:rsid w:val="00B068F4"/>
    <w:rsid w:val="00B0726D"/>
    <w:rsid w:val="00B0730E"/>
    <w:rsid w:val="00B07F24"/>
    <w:rsid w:val="00B10E5B"/>
    <w:rsid w:val="00B116A0"/>
    <w:rsid w:val="00B1172C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672FD"/>
    <w:rsid w:val="00B67425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1432"/>
    <w:rsid w:val="00B8202D"/>
    <w:rsid w:val="00B8242B"/>
    <w:rsid w:val="00B8279B"/>
    <w:rsid w:val="00B83455"/>
    <w:rsid w:val="00B834B6"/>
    <w:rsid w:val="00B844E8"/>
    <w:rsid w:val="00B846F5"/>
    <w:rsid w:val="00B84839"/>
    <w:rsid w:val="00B85114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3F21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ABD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BF7F3A"/>
    <w:rsid w:val="00C007DF"/>
    <w:rsid w:val="00C00D18"/>
    <w:rsid w:val="00C00E70"/>
    <w:rsid w:val="00C01C72"/>
    <w:rsid w:val="00C0209E"/>
    <w:rsid w:val="00C02901"/>
    <w:rsid w:val="00C02BBB"/>
    <w:rsid w:val="00C0354D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4C6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2CD1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B38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7DB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07A6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0E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032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80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176"/>
    <w:rsid w:val="00CD781A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565F"/>
    <w:rsid w:val="00CF6654"/>
    <w:rsid w:val="00CF6F66"/>
    <w:rsid w:val="00CF7BDF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BA3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2C9A"/>
    <w:rsid w:val="00D3332E"/>
    <w:rsid w:val="00D3350B"/>
    <w:rsid w:val="00D337E1"/>
    <w:rsid w:val="00D33C85"/>
    <w:rsid w:val="00D3412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B15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54A"/>
    <w:rsid w:val="00D74A52"/>
    <w:rsid w:val="00D74DE9"/>
    <w:rsid w:val="00D75327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59A"/>
    <w:rsid w:val="00D859B2"/>
    <w:rsid w:val="00D85DBB"/>
    <w:rsid w:val="00D85EDE"/>
    <w:rsid w:val="00D87460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B38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33A"/>
    <w:rsid w:val="00DE2E19"/>
    <w:rsid w:val="00DE3143"/>
    <w:rsid w:val="00DE35F8"/>
    <w:rsid w:val="00DE385C"/>
    <w:rsid w:val="00DE3E14"/>
    <w:rsid w:val="00DE4436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8C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C85"/>
    <w:rsid w:val="00E155B5"/>
    <w:rsid w:val="00E15E3B"/>
    <w:rsid w:val="00E15F7D"/>
    <w:rsid w:val="00E16539"/>
    <w:rsid w:val="00E16650"/>
    <w:rsid w:val="00E1669A"/>
    <w:rsid w:val="00E16805"/>
    <w:rsid w:val="00E1730C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A16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C9F"/>
    <w:rsid w:val="00E544C1"/>
    <w:rsid w:val="00E54665"/>
    <w:rsid w:val="00E54D26"/>
    <w:rsid w:val="00E5558F"/>
    <w:rsid w:val="00E55DFC"/>
    <w:rsid w:val="00E55F74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5C9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884"/>
    <w:rsid w:val="00E86A5A"/>
    <w:rsid w:val="00E873C2"/>
    <w:rsid w:val="00E90533"/>
    <w:rsid w:val="00E90947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2AC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D6C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3A0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5D17"/>
    <w:rsid w:val="00F5670E"/>
    <w:rsid w:val="00F56919"/>
    <w:rsid w:val="00F6071B"/>
    <w:rsid w:val="00F60746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9F9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41EA"/>
    <w:rsid w:val="00F85146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4E79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9EC"/>
    <w:rsid w:val="00FD1EB1"/>
    <w:rsid w:val="00FD2771"/>
    <w:rsid w:val="00FD27F4"/>
    <w:rsid w:val="00FD2807"/>
    <w:rsid w:val="00FD44DF"/>
    <w:rsid w:val="00FD4F46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643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A80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69B0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F0C8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F841EA"/>
    <w:rPr>
      <w:lang w:eastAsia="ja-JP"/>
    </w:rPr>
  </w:style>
  <w:style w:type="paragraph" w:customStyle="1" w:styleId="IEEEStdsParagraph">
    <w:name w:val="IEEEStds Paragraph"/>
    <w:link w:val="IEEEStdsParagraphChar"/>
    <w:rsid w:val="00F841EA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F841EA"/>
    <w:pPr>
      <w:keepNext/>
      <w:keepLines/>
      <w:spacing w:after="0"/>
      <w:jc w:val="center"/>
    </w:pPr>
    <w:rPr>
      <w:sz w:val="18"/>
    </w:rPr>
  </w:style>
  <w:style w:type="character" w:customStyle="1" w:styleId="IEEEStdsLevel4HeaderChar">
    <w:name w:val="IEEEStds Level 4 Header Char"/>
    <w:basedOn w:val="DefaultParagraphFont"/>
    <w:locked/>
    <w:rsid w:val="00F841EA"/>
    <w:rPr>
      <w:rFonts w:ascii="Arial" w:hAnsi="Arial" w:cs="Arial"/>
      <w:b/>
      <w:lang w:eastAsia="ja-JP"/>
    </w:rPr>
  </w:style>
  <w:style w:type="paragraph" w:customStyle="1" w:styleId="IEEEStdsTableLineHead">
    <w:name w:val="IEEEStds Table Line Head"/>
    <w:basedOn w:val="IEEEStdsParagraph"/>
    <w:rsid w:val="00F841EA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AC6C39"/>
    <w:pPr>
      <w:keepNext/>
      <w:keepLines/>
      <w:suppressAutoHyphens/>
      <w:spacing w:before="240"/>
    </w:pPr>
    <w:rPr>
      <w:rFonts w:ascii="Arial" w:eastAsia="Times New Roman" w:hAnsi="Arial"/>
      <w:b/>
      <w:sz w:val="24"/>
    </w:rPr>
  </w:style>
  <w:style w:type="character" w:customStyle="1" w:styleId="IEEEStdsLevel1HeaderChar">
    <w:name w:val="IEEEStds Level 1 Header Char"/>
    <w:rsid w:val="00AC6C39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AC6C39"/>
    <w:pPr>
      <w:tabs>
        <w:tab w:val="num" w:pos="360"/>
      </w:tabs>
    </w:pPr>
    <w:rPr>
      <w:rFonts w:eastAsia="Times New Roman"/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AC6C39"/>
    <w:pPr>
      <w:numPr>
        <w:numId w:val="0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AC6C39"/>
    <w:pPr>
      <w:keepNext/>
      <w:keepLines/>
      <w:numPr>
        <w:numId w:val="29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eastAsia="Times New Roman" w:hAnsi="Arial"/>
      <w:b/>
      <w:sz w:val="22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AC6C39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</w:rPr>
  </w:style>
  <w:style w:type="paragraph" w:customStyle="1" w:styleId="IEEEStdsIntroduction">
    <w:name w:val="IEEEStds Introduction"/>
    <w:basedOn w:val="IEEEStdsParagraph"/>
    <w:rsid w:val="00AC6C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  <w:sz w:val="18"/>
    </w:rPr>
  </w:style>
  <w:style w:type="paragraph" w:customStyle="1" w:styleId="IEEEStdsTitleDraftCRaddr">
    <w:name w:val="IEEEStds TitleDraftCRaddr"/>
    <w:basedOn w:val="Normal"/>
    <w:rsid w:val="00AC6C39"/>
    <w:rPr>
      <w:rFonts w:eastAsia="Times New Roman"/>
      <w:noProof/>
      <w:sz w:val="20"/>
      <w:lang w:val="en-US" w:eastAsia="ja-JP"/>
    </w:rPr>
  </w:style>
  <w:style w:type="paragraph" w:customStyle="1" w:styleId="IEEEStdsTableData-Left">
    <w:name w:val="IEEEStds Table Data - Left"/>
    <w:basedOn w:val="IEEEStdsParagraph"/>
    <w:rsid w:val="00AC6C39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613D-CF7F-434A-B439-F1ADFB03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6202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</cp:revision>
  <cp:lastPrinted>2010-05-04T03:47:00Z</cp:lastPrinted>
  <dcterms:created xsi:type="dcterms:W3CDTF">2019-01-17T18:05:00Z</dcterms:created>
  <dcterms:modified xsi:type="dcterms:W3CDTF">2019-01-17T18:05:00Z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