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163E8" w:rsidP="00C24C27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72211D">
              <w:rPr>
                <w:lang w:eastAsia="ko-KR"/>
              </w:rPr>
              <w:t>32.2.4.</w:t>
            </w:r>
            <w:r w:rsidR="006539DE">
              <w:rPr>
                <w:lang w:eastAsia="ko-KR"/>
              </w:rPr>
              <w:t>8</w:t>
            </w:r>
            <w:r w:rsidR="00FD13DD">
              <w:rPr>
                <w:lang w:eastAsia="ko-KR"/>
              </w:rPr>
              <w:t xml:space="preserve"> (</w:t>
            </w:r>
            <w:r w:rsidR="0044206C">
              <w:rPr>
                <w:lang w:eastAsia="ko-KR"/>
              </w:rPr>
              <w:t>Construction of the WUR-</w:t>
            </w:r>
            <w:r w:rsidR="00C24C27">
              <w:rPr>
                <w:lang w:eastAsia="ko-KR"/>
              </w:rPr>
              <w:t>Sync and WUR-Data</w:t>
            </w:r>
            <w:r w:rsidR="0044206C">
              <w:rPr>
                <w:lang w:eastAsia="ko-KR"/>
              </w:rPr>
              <w:t xml:space="preserve"> for </w:t>
            </w:r>
            <w:r w:rsidR="00C24C27">
              <w:rPr>
                <w:lang w:eastAsia="ko-KR"/>
              </w:rPr>
              <w:t>the FDMA transmission</w:t>
            </w:r>
            <w:r w:rsidR="00FD13DD">
              <w:rPr>
                <w:lang w:eastAsia="ko-KR"/>
              </w:rPr>
              <w:t xml:space="preserve">) 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5369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53697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853697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53697">
              <w:rPr>
                <w:b w:val="0"/>
                <w:sz w:val="20"/>
                <w:lang w:eastAsia="ko-KR"/>
              </w:rPr>
              <w:t>1</w:t>
            </w:r>
            <w:r w:rsidR="00B00168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31972" w:rsidRPr="00183F4C" w:rsidTr="00F94DD8">
        <w:trPr>
          <w:trHeight w:val="1466"/>
          <w:jc w:val="center"/>
        </w:trPr>
        <w:tc>
          <w:tcPr>
            <w:tcW w:w="1548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440" w:type="dxa"/>
            <w:vAlign w:val="center"/>
          </w:tcPr>
          <w:p w:rsidR="00331972" w:rsidRDefault="00331972" w:rsidP="00B00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</w:t>
            </w:r>
          </w:p>
        </w:tc>
        <w:tc>
          <w:tcPr>
            <w:tcW w:w="2610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972">
              <w:rPr>
                <w:b w:val="0"/>
                <w:sz w:val="18"/>
                <w:szCs w:val="18"/>
                <w:lang w:val="en-US" w:eastAsia="ko-KR"/>
              </w:rPr>
              <w:t>303 Terry Fox Dr, Kanata, ON K2K 3J1, Canada</w:t>
            </w:r>
          </w:p>
        </w:tc>
        <w:tc>
          <w:tcPr>
            <w:tcW w:w="1507" w:type="dxa"/>
            <w:vAlign w:val="center"/>
          </w:tcPr>
          <w:p w:rsidR="00331972" w:rsidRPr="002C60AE" w:rsidRDefault="00331972" w:rsidP="003319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>
              <w:rPr>
                <w:b w:val="0"/>
                <w:sz w:val="18"/>
                <w:szCs w:val="18"/>
                <w:lang w:eastAsia="ko-KR"/>
              </w:rPr>
              <w:t>613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595-1900</w:t>
            </w:r>
          </w:p>
        </w:tc>
        <w:tc>
          <w:tcPr>
            <w:tcW w:w="2471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>the following</w:t>
      </w:r>
      <w:r w:rsidR="00FC4D70">
        <w:rPr>
          <w:lang w:eastAsia="ko-KR"/>
        </w:rPr>
        <w:t xml:space="preserve"> </w:t>
      </w:r>
      <w:r w:rsidR="002E6924">
        <w:rPr>
          <w:lang w:eastAsia="ko-KR"/>
        </w:rPr>
        <w:t>6</w:t>
      </w:r>
      <w:r w:rsidR="00FD13DD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 xml:space="preserve">Clause </w:t>
      </w:r>
      <w:r w:rsidR="003E713B">
        <w:rPr>
          <w:lang w:eastAsia="ko-KR"/>
        </w:rPr>
        <w:t>32</w:t>
      </w:r>
      <w:r w:rsidR="00747768">
        <w:rPr>
          <w:lang w:eastAsia="ko-KR"/>
        </w:rPr>
        <w:t>.</w:t>
      </w:r>
      <w:r w:rsidR="003E713B">
        <w:rPr>
          <w:lang w:eastAsia="ko-KR"/>
        </w:rPr>
        <w:t>2</w:t>
      </w:r>
      <w:r w:rsidR="00747768">
        <w:rPr>
          <w:lang w:eastAsia="ko-KR"/>
        </w:rPr>
        <w:t>.</w:t>
      </w:r>
      <w:r w:rsidR="003E713B">
        <w:rPr>
          <w:lang w:eastAsia="ko-KR"/>
        </w:rPr>
        <w:t>4.</w:t>
      </w:r>
      <w:r w:rsidR="00C24C27">
        <w:rPr>
          <w:lang w:eastAsia="ko-KR"/>
        </w:rPr>
        <w:t>8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</w:t>
      </w:r>
      <w:r w:rsidR="00015C40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015C40">
        <w:rPr>
          <w:lang w:eastAsia="ko-KR"/>
        </w:rPr>
        <w:t>1</w:t>
      </w:r>
      <w:r w:rsidR="00FD13DD">
        <w:rPr>
          <w:lang w:eastAsia="ko-KR"/>
        </w:rPr>
        <w:t>.</w:t>
      </w:r>
      <w:r w:rsidR="00015C40">
        <w:rPr>
          <w:lang w:eastAsia="ko-KR"/>
        </w:rPr>
        <w:t>0</w:t>
      </w:r>
      <w:r w:rsidR="00A15D70">
        <w:rPr>
          <w:lang w:eastAsia="ko-KR"/>
        </w:rPr>
        <w:t xml:space="preserve"> [1]</w:t>
      </w:r>
      <w:r w:rsidR="00C3596F">
        <w:rPr>
          <w:lang w:eastAsia="ko-KR"/>
        </w:rPr>
        <w:t>:</w:t>
      </w:r>
    </w:p>
    <w:p w:rsidR="00C3596F" w:rsidRDefault="00C3596F" w:rsidP="003E4403">
      <w:pPr>
        <w:jc w:val="both"/>
      </w:pPr>
    </w:p>
    <w:p w:rsidR="00D33196" w:rsidRDefault="009B4E34" w:rsidP="00D33196">
      <w:r>
        <w:t>1</w:t>
      </w:r>
      <w:r w:rsidR="003E713B">
        <w:t>8</w:t>
      </w:r>
      <w:r w:rsidR="002E6924">
        <w:t>7</w:t>
      </w:r>
      <w:r w:rsidR="00331972">
        <w:t xml:space="preserve">, </w:t>
      </w:r>
      <w:r w:rsidR="002E6924">
        <w:t>257</w:t>
      </w:r>
      <w:r w:rsidR="003E713B">
        <w:t xml:space="preserve">, </w:t>
      </w:r>
      <w:r w:rsidR="002E6924">
        <w:t>921</w:t>
      </w:r>
      <w:r w:rsidR="003E713B">
        <w:t>, 9</w:t>
      </w:r>
      <w:r w:rsidR="002E6924">
        <w:t>22</w:t>
      </w:r>
      <w:r w:rsidR="003E713B">
        <w:t>, 9</w:t>
      </w:r>
      <w:r w:rsidR="002E6924">
        <w:t>61</w:t>
      </w:r>
      <w:r w:rsidR="003E713B">
        <w:t>, 105</w:t>
      </w:r>
      <w:r w:rsidR="002E6924">
        <w:t>6</w:t>
      </w:r>
    </w:p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747768" w:rsidRDefault="00747768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3E4403" w:rsidRDefault="00BA6C7C" w:rsidP="00141723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:rsidR="00EA5D81" w:rsidRPr="00141723" w:rsidRDefault="00F24F31" w:rsidP="00EA5D81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EA5D81">
        <w:t xml:space="preserve">CRs are revised according to the decisions in the </w:t>
      </w:r>
      <w:proofErr w:type="spellStart"/>
      <w:r w:rsidR="00EA5D81">
        <w:t>TGba</w:t>
      </w:r>
      <w:proofErr w:type="spellEnd"/>
      <w:r w:rsidR="00EA5D81">
        <w:t xml:space="preserve"> PHY </w:t>
      </w:r>
      <w:proofErr w:type="spellStart"/>
      <w:r w:rsidR="00EA5D81">
        <w:t>AdHoc</w:t>
      </w:r>
      <w:proofErr w:type="spellEnd"/>
      <w:r w:rsidR="00EA5D81">
        <w:t xml:space="preserve"> meeting.</w:t>
      </w:r>
    </w:p>
    <w:p w:rsidR="00F24F31" w:rsidRPr="00141723" w:rsidRDefault="00F24F31" w:rsidP="00EA5D81">
      <w:pPr>
        <w:ind w:left="360"/>
        <w:jc w:val="both"/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6C614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Default="0053566B" w:rsidP="00F2637D"/>
    <w:tbl>
      <w:tblPr>
        <w:tblW w:w="1111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91"/>
        <w:gridCol w:w="891"/>
        <w:gridCol w:w="2729"/>
        <w:gridCol w:w="2386"/>
        <w:gridCol w:w="3420"/>
      </w:tblGrid>
      <w:tr w:rsidR="0079373D" w:rsidRPr="001F620B" w:rsidTr="000F2E68">
        <w:trPr>
          <w:trHeight w:val="132"/>
        </w:trPr>
        <w:tc>
          <w:tcPr>
            <w:tcW w:w="802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86" w:type="dxa"/>
            <w:shd w:val="clear" w:color="auto" w:fill="auto"/>
            <w:noWrap/>
            <w:vAlign w:val="bottom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320E0" w:rsidRPr="001F620B" w:rsidTr="0065699A">
        <w:trPr>
          <w:trHeight w:val="1851"/>
        </w:trPr>
        <w:tc>
          <w:tcPr>
            <w:tcW w:w="802" w:type="dxa"/>
            <w:shd w:val="clear" w:color="auto" w:fill="auto"/>
          </w:tcPr>
          <w:p w:rsidR="008320E0" w:rsidRDefault="00701662" w:rsidP="00D3454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  <w:r w:rsidR="00D34547">
              <w:rPr>
                <w:sz w:val="20"/>
                <w:lang w:val="en-US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8320E0" w:rsidRDefault="00701662" w:rsidP="00D3454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</w:t>
            </w:r>
            <w:r w:rsidR="00D34547">
              <w:rPr>
                <w:sz w:val="20"/>
                <w:lang w:val="en-US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8320E0" w:rsidRDefault="006452D9" w:rsidP="000B43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r w:rsidR="000B4301">
              <w:rPr>
                <w:sz w:val="20"/>
                <w:lang w:val="en-US"/>
              </w:rPr>
              <w:t>6</w:t>
            </w:r>
            <w:r>
              <w:rPr>
                <w:sz w:val="20"/>
                <w:lang w:val="en-US"/>
              </w:rPr>
              <w:t>.</w:t>
            </w:r>
            <w:r w:rsidR="000B4301">
              <w:rPr>
                <w:sz w:val="20"/>
                <w:lang w:val="en-US"/>
              </w:rPr>
              <w:t>18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0360EB" w:rsidP="00CE7849">
            <w:pPr>
              <w:rPr>
                <w:sz w:val="20"/>
              </w:rPr>
            </w:pPr>
            <w:r w:rsidRPr="000360EB">
              <w:rPr>
                <w:sz w:val="20"/>
              </w:rPr>
              <w:t xml:space="preserve">In FDMA case, is there any phase rotation among the WUR </w:t>
            </w:r>
            <w:proofErr w:type="spellStart"/>
            <w:r w:rsidRPr="000360EB">
              <w:rPr>
                <w:sz w:val="20"/>
              </w:rPr>
              <w:t>portation</w:t>
            </w:r>
            <w:proofErr w:type="spellEnd"/>
            <w:r w:rsidRPr="000360EB">
              <w:rPr>
                <w:sz w:val="20"/>
              </w:rPr>
              <w:t xml:space="preserve"> in each 20MHz </w:t>
            </w:r>
            <w:proofErr w:type="spellStart"/>
            <w:r w:rsidRPr="000360EB">
              <w:rPr>
                <w:sz w:val="20"/>
              </w:rPr>
              <w:t>subchannel</w:t>
            </w:r>
            <w:proofErr w:type="spellEnd"/>
            <w:r w:rsidRPr="000360EB">
              <w:rPr>
                <w:sz w:val="20"/>
              </w:rPr>
              <w:t>? Otherwise, the PAPR may be too large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0360EB" w:rsidP="00CE7849">
            <w:pPr>
              <w:rPr>
                <w:sz w:val="20"/>
              </w:rPr>
            </w:pPr>
            <w:r w:rsidRPr="000360EB">
              <w:rPr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74E7" w:rsidRDefault="001474E7" w:rsidP="001474E7">
            <w:pPr>
              <w:rPr>
                <w:sz w:val="20"/>
              </w:rPr>
            </w:pPr>
            <w:r>
              <w:rPr>
                <w:sz w:val="20"/>
              </w:rPr>
              <w:t>Re</w:t>
            </w:r>
            <w:r w:rsidR="007E592F">
              <w:rPr>
                <w:sz w:val="20"/>
              </w:rPr>
              <w:t>jected</w:t>
            </w:r>
          </w:p>
          <w:p w:rsidR="001474E7" w:rsidRDefault="001474E7" w:rsidP="001474E7">
            <w:pPr>
              <w:rPr>
                <w:sz w:val="20"/>
              </w:rPr>
            </w:pPr>
          </w:p>
          <w:p w:rsidR="00D9509A" w:rsidRDefault="00D9509A" w:rsidP="00D9509A">
            <w:pPr>
              <w:rPr>
                <w:sz w:val="20"/>
              </w:rPr>
            </w:pPr>
            <w:r>
              <w:rPr>
                <w:sz w:val="20"/>
              </w:rPr>
              <w:t xml:space="preserve">It is </w:t>
            </w:r>
            <w:r w:rsidR="002C5FDF">
              <w:rPr>
                <w:sz w:val="20"/>
              </w:rPr>
              <w:t>not clear</w:t>
            </w:r>
            <w:r>
              <w:rPr>
                <w:sz w:val="20"/>
              </w:rPr>
              <w:t xml:space="preserve"> </w:t>
            </w:r>
            <w:r w:rsidR="002C5FDF">
              <w:rPr>
                <w:sz w:val="20"/>
              </w:rPr>
              <w:t xml:space="preserve">what the commenter’s proposal on phase rotation is. </w:t>
            </w:r>
          </w:p>
          <w:p w:rsidR="008A17FD" w:rsidRDefault="008A17FD" w:rsidP="00D9509A">
            <w:pPr>
              <w:rPr>
                <w:sz w:val="20"/>
              </w:rPr>
            </w:pPr>
          </w:p>
          <w:p w:rsidR="00297125" w:rsidRDefault="00297125" w:rsidP="00D9509A">
            <w:pPr>
              <w:rPr>
                <w:sz w:val="20"/>
              </w:rPr>
            </w:pPr>
          </w:p>
        </w:tc>
      </w:tr>
      <w:tr w:rsidR="008320E0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8320E0" w:rsidRDefault="00D34547" w:rsidP="006F4A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257</w:t>
            </w:r>
          </w:p>
        </w:tc>
        <w:tc>
          <w:tcPr>
            <w:tcW w:w="891" w:type="dxa"/>
            <w:shd w:val="clear" w:color="auto" w:fill="auto"/>
          </w:tcPr>
          <w:p w:rsidR="008320E0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8320E0" w:rsidRDefault="00334EEF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75.56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C70A95" w:rsidP="00E4019C">
            <w:pPr>
              <w:rPr>
                <w:sz w:val="20"/>
              </w:rPr>
            </w:pPr>
            <w:r w:rsidRPr="00C70A95">
              <w:rPr>
                <w:sz w:val="20"/>
              </w:rPr>
              <w:t>Conventional 802.11 system uses phase rotation to reduce the PAPR in a wide bandwidth transmission.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C70A95" w:rsidP="005E2CD3">
            <w:pPr>
              <w:rPr>
                <w:sz w:val="20"/>
              </w:rPr>
            </w:pPr>
            <w:r w:rsidRPr="00C70A95">
              <w:rPr>
                <w:sz w:val="20"/>
              </w:rPr>
              <w:t>Add a phase rotation step to the construction of the WUR-Sync and WUR-Data for the FDMA transmission.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97125" w:rsidRDefault="00297125" w:rsidP="00297125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:rsidR="00297125" w:rsidRDefault="00297125" w:rsidP="00297125">
            <w:pPr>
              <w:rPr>
                <w:sz w:val="20"/>
              </w:rPr>
            </w:pPr>
          </w:p>
          <w:p w:rsidR="002C5FDF" w:rsidRDefault="002C5FDF" w:rsidP="002C5FDF">
            <w:pPr>
              <w:rPr>
                <w:sz w:val="20"/>
              </w:rPr>
            </w:pPr>
            <w:r>
              <w:rPr>
                <w:sz w:val="20"/>
              </w:rPr>
              <w:t xml:space="preserve">It is not clear what the commenter’s proposal on phase rotation is. </w:t>
            </w:r>
          </w:p>
          <w:p w:rsidR="00B76F7F" w:rsidRPr="002C5FDF" w:rsidRDefault="00B76F7F" w:rsidP="00D9509A">
            <w:pPr>
              <w:rPr>
                <w:sz w:val="20"/>
              </w:rPr>
            </w:pPr>
          </w:p>
        </w:tc>
      </w:tr>
      <w:tr w:rsidR="00701662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701662" w:rsidRDefault="00D34547" w:rsidP="006F4A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921</w:t>
            </w:r>
          </w:p>
        </w:tc>
        <w:tc>
          <w:tcPr>
            <w:tcW w:w="891" w:type="dxa"/>
            <w:shd w:val="clear" w:color="auto" w:fill="auto"/>
          </w:tcPr>
          <w:p w:rsidR="00701662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701662" w:rsidRDefault="00334EEF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76.14</w:t>
            </w:r>
          </w:p>
        </w:tc>
        <w:tc>
          <w:tcPr>
            <w:tcW w:w="2729" w:type="dxa"/>
            <w:shd w:val="clear" w:color="auto" w:fill="auto"/>
          </w:tcPr>
          <w:p w:rsidR="00701662" w:rsidRPr="005F7710" w:rsidRDefault="00DC7BA3" w:rsidP="00E4019C">
            <w:pPr>
              <w:rPr>
                <w:sz w:val="20"/>
              </w:rPr>
            </w:pPr>
            <w:r w:rsidRPr="00DC7BA3">
              <w:rPr>
                <w:sz w:val="20"/>
              </w:rPr>
              <w:t>"... non-punctured 20MHz sub-channel is shorter than L_LENGTH described in 32.3.1 ....</w:t>
            </w:r>
            <w:proofErr w:type="gramStart"/>
            <w:r w:rsidRPr="00DC7BA3">
              <w:rPr>
                <w:sz w:val="20"/>
              </w:rPr>
              <w:t>".</w:t>
            </w:r>
            <w:proofErr w:type="gramEnd"/>
            <w:r w:rsidRPr="00DC7BA3">
              <w:rPr>
                <w:sz w:val="20"/>
              </w:rPr>
              <w:t xml:space="preserve"> The usage of "shorter than L_LENGTH" is not accurate as L_LENGTH is the </w:t>
            </w:r>
            <w:proofErr w:type="spellStart"/>
            <w:r w:rsidRPr="00DC7BA3">
              <w:rPr>
                <w:sz w:val="20"/>
              </w:rPr>
              <w:t>the</w:t>
            </w:r>
            <w:proofErr w:type="spellEnd"/>
            <w:r w:rsidRPr="00DC7BA3">
              <w:rPr>
                <w:sz w:val="20"/>
              </w:rPr>
              <w:t xml:space="preserve"> calculated length based on 6Mbps rate.</w:t>
            </w:r>
          </w:p>
        </w:tc>
        <w:tc>
          <w:tcPr>
            <w:tcW w:w="2386" w:type="dxa"/>
            <w:shd w:val="clear" w:color="auto" w:fill="auto"/>
          </w:tcPr>
          <w:p w:rsidR="00701662" w:rsidRPr="005F7710" w:rsidRDefault="00DC7BA3" w:rsidP="005E2CD3">
            <w:pPr>
              <w:rPr>
                <w:sz w:val="20"/>
              </w:rPr>
            </w:pPr>
            <w:r w:rsidRPr="00DC7BA3">
              <w:rPr>
                <w:sz w:val="20"/>
              </w:rPr>
              <w:t>Change to "... non-punctured 20MHz sub-channel is shorter than the length indicated by the L_LENGTH described in 32.3.1 ...."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74E7" w:rsidRDefault="00E53A8E" w:rsidP="001474E7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:rsidR="0075662F" w:rsidRDefault="0075662F" w:rsidP="001474E7">
            <w:pPr>
              <w:rPr>
                <w:sz w:val="20"/>
              </w:rPr>
            </w:pPr>
          </w:p>
          <w:p w:rsidR="001474E7" w:rsidRPr="00C311BA" w:rsidRDefault="001474E7" w:rsidP="001474E7">
            <w:pPr>
              <w:rPr>
                <w:sz w:val="20"/>
              </w:rPr>
            </w:pPr>
          </w:p>
          <w:p w:rsidR="001474E7" w:rsidRDefault="001474E7" w:rsidP="001474E7">
            <w:pPr>
              <w:rPr>
                <w:sz w:val="20"/>
              </w:rPr>
            </w:pPr>
          </w:p>
          <w:p w:rsidR="00701662" w:rsidRDefault="001474E7" w:rsidP="0085648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TGba</w:t>
            </w:r>
            <w:proofErr w:type="spellEnd"/>
            <w:r>
              <w:rPr>
                <w:sz w:val="20"/>
              </w:rPr>
              <w:t xml:space="preserve"> Editor to make the changes shown in IEEE 802.11-19/0</w:t>
            </w:r>
            <w:r w:rsidR="0085648A">
              <w:rPr>
                <w:sz w:val="20"/>
              </w:rPr>
              <w:t>052r1</w:t>
            </w:r>
            <w:r>
              <w:rPr>
                <w:sz w:val="20"/>
              </w:rPr>
              <w:t xml:space="preserve"> </w:t>
            </w:r>
            <w:r w:rsidRPr="0038122E">
              <w:rPr>
                <w:sz w:val="20"/>
                <w:lang w:val="en-US"/>
              </w:rPr>
              <w:t>under the tag with</w:t>
            </w:r>
            <w:r>
              <w:rPr>
                <w:sz w:val="20"/>
                <w:lang w:val="en-US"/>
              </w:rPr>
              <w:t xml:space="preserve"> CID </w:t>
            </w:r>
            <w:r w:rsidR="000360EB">
              <w:rPr>
                <w:sz w:val="20"/>
                <w:lang w:val="en-US"/>
              </w:rPr>
              <w:t>921</w:t>
            </w:r>
            <w:r>
              <w:rPr>
                <w:sz w:val="20"/>
              </w:rPr>
              <w:t>.</w:t>
            </w:r>
          </w:p>
        </w:tc>
      </w:tr>
      <w:tr w:rsidR="00701662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701662" w:rsidRDefault="00701662" w:rsidP="00D34547">
            <w:pPr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9</w:t>
            </w:r>
            <w:r w:rsidR="00D34547">
              <w:rPr>
                <w:sz w:val="20"/>
                <w:lang w:val="en-US"/>
              </w:rPr>
              <w:t>22</w:t>
            </w:r>
          </w:p>
        </w:tc>
        <w:tc>
          <w:tcPr>
            <w:tcW w:w="891" w:type="dxa"/>
            <w:shd w:val="clear" w:color="auto" w:fill="auto"/>
          </w:tcPr>
          <w:p w:rsidR="00701662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701662" w:rsidRDefault="00334EEF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76.15</w:t>
            </w:r>
          </w:p>
        </w:tc>
        <w:tc>
          <w:tcPr>
            <w:tcW w:w="2729" w:type="dxa"/>
            <w:shd w:val="clear" w:color="auto" w:fill="auto"/>
          </w:tcPr>
          <w:p w:rsidR="00701662" w:rsidRPr="005F7710" w:rsidRDefault="00313DD3" w:rsidP="00E4019C">
            <w:pPr>
              <w:rPr>
                <w:sz w:val="20"/>
              </w:rPr>
            </w:pPr>
            <w:r w:rsidRPr="00313DD3">
              <w:rPr>
                <w:sz w:val="20"/>
              </w:rPr>
              <w:t>"..., the padding is used to align the length indicated ...</w:t>
            </w:r>
            <w:proofErr w:type="gramStart"/>
            <w:r w:rsidRPr="00313DD3">
              <w:rPr>
                <w:sz w:val="20"/>
              </w:rPr>
              <w:t>",</w:t>
            </w:r>
            <w:proofErr w:type="gramEnd"/>
            <w:r w:rsidRPr="00313DD3">
              <w:rPr>
                <w:sz w:val="20"/>
              </w:rPr>
              <w:t xml:space="preserve"> add a reference to the Padding </w:t>
            </w:r>
            <w:proofErr w:type="spellStart"/>
            <w:r w:rsidRPr="00313DD3">
              <w:rPr>
                <w:sz w:val="20"/>
              </w:rPr>
              <w:t>genertion</w:t>
            </w:r>
            <w:proofErr w:type="spellEnd"/>
            <w:r w:rsidRPr="00313DD3">
              <w:rPr>
                <w:sz w:val="20"/>
              </w:rPr>
              <w:t xml:space="preserve"> section will read more clear.</w:t>
            </w:r>
          </w:p>
        </w:tc>
        <w:tc>
          <w:tcPr>
            <w:tcW w:w="2386" w:type="dxa"/>
            <w:shd w:val="clear" w:color="auto" w:fill="auto"/>
          </w:tcPr>
          <w:p w:rsidR="00701662" w:rsidRPr="005F7710" w:rsidRDefault="00313DD3" w:rsidP="005E2CD3">
            <w:pPr>
              <w:rPr>
                <w:sz w:val="20"/>
              </w:rPr>
            </w:pPr>
            <w:r w:rsidRPr="00313DD3">
              <w:rPr>
                <w:sz w:val="20"/>
              </w:rPr>
              <w:t>Change to "..., generate the padding according to Section 32.2.10 to align the length indicated ..."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01662" w:rsidRDefault="001474E7" w:rsidP="00BA74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Accepted</w:t>
            </w:r>
          </w:p>
          <w:p w:rsidR="003D1560" w:rsidRDefault="003D1560" w:rsidP="00BA746E">
            <w:pPr>
              <w:rPr>
                <w:sz w:val="20"/>
              </w:rPr>
            </w:pPr>
          </w:p>
          <w:p w:rsidR="003D1560" w:rsidRDefault="003D1560" w:rsidP="00BA746E">
            <w:pPr>
              <w:rPr>
                <w:sz w:val="20"/>
              </w:rPr>
            </w:pPr>
          </w:p>
          <w:p w:rsidR="003D1560" w:rsidRDefault="003D1560" w:rsidP="00BA746E">
            <w:pPr>
              <w:rPr>
                <w:sz w:val="20"/>
              </w:rPr>
            </w:pPr>
          </w:p>
          <w:p w:rsidR="003D1560" w:rsidRDefault="003D1560" w:rsidP="000360EB">
            <w:pPr>
              <w:rPr>
                <w:sz w:val="20"/>
              </w:rPr>
            </w:pPr>
          </w:p>
        </w:tc>
      </w:tr>
      <w:tr w:rsidR="00701662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701662" w:rsidRDefault="00701662" w:rsidP="00D34547">
            <w:pPr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9</w:t>
            </w:r>
            <w:r w:rsidR="00D34547">
              <w:rPr>
                <w:sz w:val="20"/>
                <w:lang w:val="en-US"/>
              </w:rPr>
              <w:t>61</w:t>
            </w:r>
          </w:p>
        </w:tc>
        <w:tc>
          <w:tcPr>
            <w:tcW w:w="891" w:type="dxa"/>
            <w:shd w:val="clear" w:color="auto" w:fill="auto"/>
          </w:tcPr>
          <w:p w:rsidR="00701662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701662" w:rsidRDefault="00334EEF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76.02</w:t>
            </w:r>
          </w:p>
        </w:tc>
        <w:tc>
          <w:tcPr>
            <w:tcW w:w="2729" w:type="dxa"/>
            <w:shd w:val="clear" w:color="auto" w:fill="auto"/>
          </w:tcPr>
          <w:p w:rsidR="00701662" w:rsidRPr="005F7710" w:rsidRDefault="00555C38" w:rsidP="00E4019C">
            <w:pPr>
              <w:rPr>
                <w:sz w:val="20"/>
              </w:rPr>
            </w:pPr>
            <w:r w:rsidRPr="00555C38">
              <w:rPr>
                <w:sz w:val="20"/>
              </w:rPr>
              <w:t>There seems to be an unwanted "HDR" in the sentence regarding the Sync Field</w:t>
            </w:r>
          </w:p>
        </w:tc>
        <w:tc>
          <w:tcPr>
            <w:tcW w:w="2386" w:type="dxa"/>
            <w:shd w:val="clear" w:color="auto" w:fill="auto"/>
          </w:tcPr>
          <w:p w:rsidR="00701662" w:rsidRPr="005F7710" w:rsidRDefault="00051363" w:rsidP="005E2CD3">
            <w:pPr>
              <w:rPr>
                <w:sz w:val="20"/>
              </w:rPr>
            </w:pPr>
            <w:r w:rsidRPr="00051363">
              <w:rPr>
                <w:sz w:val="20"/>
              </w:rPr>
              <w:t>Remove the "HDR" in the sentence "...Sync</w:t>
            </w:r>
            <w:r>
              <w:rPr>
                <w:sz w:val="20"/>
              </w:rPr>
              <w:t xml:space="preserve"> field by using either HDR On-W</w:t>
            </w:r>
            <w:r w:rsidRPr="00051363">
              <w:rPr>
                <w:sz w:val="20"/>
              </w:rPr>
              <w:t>G or Off-WG ..."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20A35" w:rsidRDefault="00420A35" w:rsidP="00420A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Accepted</w:t>
            </w:r>
          </w:p>
          <w:p w:rsidR="00420A35" w:rsidRDefault="00420A35" w:rsidP="00420A35">
            <w:pPr>
              <w:rPr>
                <w:sz w:val="20"/>
              </w:rPr>
            </w:pPr>
          </w:p>
          <w:p w:rsidR="00420A35" w:rsidRDefault="00420A35" w:rsidP="00420A35">
            <w:pPr>
              <w:rPr>
                <w:sz w:val="20"/>
              </w:rPr>
            </w:pPr>
          </w:p>
          <w:p w:rsidR="00420A35" w:rsidRDefault="00420A35" w:rsidP="00420A35">
            <w:pPr>
              <w:rPr>
                <w:sz w:val="20"/>
              </w:rPr>
            </w:pPr>
          </w:p>
          <w:p w:rsidR="00631465" w:rsidRDefault="00631465" w:rsidP="00420A35">
            <w:pPr>
              <w:rPr>
                <w:sz w:val="20"/>
              </w:rPr>
            </w:pPr>
          </w:p>
        </w:tc>
      </w:tr>
      <w:tr w:rsidR="00701662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701662" w:rsidRDefault="00D34547" w:rsidP="006F4A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1056</w:t>
            </w:r>
          </w:p>
        </w:tc>
        <w:tc>
          <w:tcPr>
            <w:tcW w:w="891" w:type="dxa"/>
            <w:shd w:val="clear" w:color="auto" w:fill="auto"/>
          </w:tcPr>
          <w:p w:rsidR="00701662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701662" w:rsidRDefault="00334EEF" w:rsidP="006452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76.21</w:t>
            </w:r>
          </w:p>
        </w:tc>
        <w:tc>
          <w:tcPr>
            <w:tcW w:w="2729" w:type="dxa"/>
            <w:shd w:val="clear" w:color="auto" w:fill="auto"/>
          </w:tcPr>
          <w:p w:rsidR="00202FC1" w:rsidRPr="00202FC1" w:rsidRDefault="00202FC1" w:rsidP="00202FC1">
            <w:pPr>
              <w:rPr>
                <w:sz w:val="20"/>
              </w:rPr>
            </w:pPr>
            <w:r w:rsidRPr="00202FC1">
              <w:rPr>
                <w:sz w:val="20"/>
              </w:rPr>
              <w:t xml:space="preserve">The order of steps f) and g) need to be reversed. The description says that window function is applied after adding the baseband signals. However, window </w:t>
            </w:r>
            <w:proofErr w:type="spellStart"/>
            <w:r w:rsidRPr="00202FC1">
              <w:rPr>
                <w:sz w:val="20"/>
              </w:rPr>
              <w:t>fucntion</w:t>
            </w:r>
            <w:proofErr w:type="spellEnd"/>
            <w:r w:rsidRPr="00202FC1">
              <w:rPr>
                <w:sz w:val="20"/>
              </w:rPr>
              <w:t xml:space="preserve"> will be different for channels with different WUR_DATARATE.  Windowing needs to be applied on each sub-channel, and the outputs are to be added.</w:t>
            </w:r>
          </w:p>
          <w:p w:rsidR="00202FC1" w:rsidRPr="00202FC1" w:rsidRDefault="00202FC1" w:rsidP="00202FC1">
            <w:pPr>
              <w:rPr>
                <w:sz w:val="20"/>
              </w:rPr>
            </w:pPr>
          </w:p>
          <w:p w:rsidR="00202FC1" w:rsidRPr="00202FC1" w:rsidRDefault="00202FC1" w:rsidP="00202FC1">
            <w:pPr>
              <w:rPr>
                <w:sz w:val="20"/>
              </w:rPr>
            </w:pPr>
            <w:r w:rsidRPr="00202FC1">
              <w:rPr>
                <w:sz w:val="20"/>
              </w:rPr>
              <w:t>Replace the steps f) and g) with the following:</w:t>
            </w:r>
          </w:p>
          <w:p w:rsidR="00202FC1" w:rsidRPr="00202FC1" w:rsidRDefault="00202FC1" w:rsidP="00202FC1">
            <w:pPr>
              <w:rPr>
                <w:sz w:val="20"/>
              </w:rPr>
            </w:pPr>
            <w:r w:rsidRPr="00202FC1">
              <w:rPr>
                <w:sz w:val="20"/>
              </w:rPr>
              <w:t>"f) Apply windowing for each 20 MHz sub-channel</w:t>
            </w:r>
          </w:p>
          <w:p w:rsidR="00701662" w:rsidRPr="005F7710" w:rsidRDefault="00202FC1" w:rsidP="00202FC1">
            <w:pPr>
              <w:rPr>
                <w:sz w:val="20"/>
              </w:rPr>
            </w:pPr>
            <w:r w:rsidRPr="00202FC1">
              <w:rPr>
                <w:sz w:val="20"/>
              </w:rPr>
              <w:t>g) The outputs per each 20 MHz sub-channel are added across the 20 MHz sub-channels, sample by sample"</w:t>
            </w:r>
          </w:p>
        </w:tc>
        <w:tc>
          <w:tcPr>
            <w:tcW w:w="2386" w:type="dxa"/>
            <w:shd w:val="clear" w:color="auto" w:fill="auto"/>
          </w:tcPr>
          <w:p w:rsidR="00701662" w:rsidRPr="005F7710" w:rsidRDefault="00F831BB" w:rsidP="005E2CD3">
            <w:pPr>
              <w:rPr>
                <w:sz w:val="20"/>
              </w:rPr>
            </w:pPr>
            <w:r w:rsidRPr="00F831BB">
              <w:rPr>
                <w:sz w:val="20"/>
              </w:rPr>
              <w:t>As shown in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722E2" w:rsidRDefault="002722E2" w:rsidP="002722E2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:rsidR="0057786F" w:rsidRDefault="0057786F" w:rsidP="002722E2">
            <w:pPr>
              <w:rPr>
                <w:sz w:val="20"/>
              </w:rPr>
            </w:pPr>
          </w:p>
          <w:p w:rsidR="0057786F" w:rsidRDefault="0057786F" w:rsidP="002722E2">
            <w:pPr>
              <w:rPr>
                <w:sz w:val="20"/>
              </w:rPr>
            </w:pPr>
          </w:p>
          <w:p w:rsidR="0057786F" w:rsidRDefault="0057786F" w:rsidP="002722E2">
            <w:pPr>
              <w:rPr>
                <w:sz w:val="20"/>
              </w:rPr>
            </w:pPr>
          </w:p>
          <w:p w:rsidR="0057786F" w:rsidRDefault="0057786F" w:rsidP="002722E2">
            <w:pPr>
              <w:rPr>
                <w:sz w:val="20"/>
              </w:rPr>
            </w:pPr>
          </w:p>
          <w:p w:rsidR="0057786F" w:rsidRDefault="0057786F" w:rsidP="002722E2">
            <w:pPr>
              <w:rPr>
                <w:sz w:val="20"/>
              </w:rPr>
            </w:pPr>
          </w:p>
          <w:p w:rsidR="002722E2" w:rsidRDefault="002722E2" w:rsidP="002722E2">
            <w:pPr>
              <w:rPr>
                <w:sz w:val="20"/>
              </w:rPr>
            </w:pPr>
          </w:p>
          <w:p w:rsidR="002722E2" w:rsidRDefault="009E2C5F" w:rsidP="002722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Windowing with the different window size </w:t>
            </w:r>
            <w:r>
              <w:rPr>
                <w:sz w:val="20"/>
              </w:rPr>
              <w:t>need to be applied according to the pulse width determined by the WUR_DATARATE.</w:t>
            </w:r>
          </w:p>
          <w:p w:rsidR="0057786F" w:rsidRDefault="0057786F" w:rsidP="002722E2">
            <w:pPr>
              <w:rPr>
                <w:sz w:val="20"/>
              </w:rPr>
            </w:pPr>
          </w:p>
          <w:p w:rsidR="0057786F" w:rsidRDefault="0057786F" w:rsidP="002722E2">
            <w:pPr>
              <w:rPr>
                <w:sz w:val="20"/>
              </w:rPr>
            </w:pPr>
          </w:p>
          <w:p w:rsidR="0057786F" w:rsidRDefault="0057786F" w:rsidP="002722E2">
            <w:pPr>
              <w:rPr>
                <w:sz w:val="20"/>
              </w:rPr>
            </w:pPr>
            <w:bookmarkStart w:id="0" w:name="_GoBack"/>
            <w:bookmarkEnd w:id="0"/>
          </w:p>
          <w:p w:rsidR="0057786F" w:rsidRDefault="0057786F" w:rsidP="002722E2">
            <w:pPr>
              <w:rPr>
                <w:sz w:val="20"/>
              </w:rPr>
            </w:pPr>
          </w:p>
          <w:p w:rsidR="0057786F" w:rsidRDefault="0057786F" w:rsidP="002722E2">
            <w:pPr>
              <w:rPr>
                <w:sz w:val="20"/>
              </w:rPr>
            </w:pPr>
          </w:p>
          <w:p w:rsidR="002722E2" w:rsidRDefault="002722E2" w:rsidP="002722E2">
            <w:pPr>
              <w:rPr>
                <w:sz w:val="20"/>
              </w:rPr>
            </w:pPr>
          </w:p>
          <w:p w:rsidR="00631465" w:rsidRDefault="002722E2" w:rsidP="0057786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TGba</w:t>
            </w:r>
            <w:proofErr w:type="spellEnd"/>
            <w:r>
              <w:rPr>
                <w:sz w:val="20"/>
              </w:rPr>
              <w:t xml:space="preserve"> Editor to make the changes shown in IEEE 802.11-19/0</w:t>
            </w:r>
            <w:r w:rsidR="0057786F">
              <w:rPr>
                <w:sz w:val="20"/>
              </w:rPr>
              <w:t>052r1</w:t>
            </w:r>
            <w:r>
              <w:rPr>
                <w:sz w:val="20"/>
              </w:rPr>
              <w:t xml:space="preserve"> </w:t>
            </w:r>
            <w:r w:rsidRPr="0038122E">
              <w:rPr>
                <w:sz w:val="20"/>
                <w:lang w:val="en-US"/>
              </w:rPr>
              <w:t>under the tag with</w:t>
            </w:r>
            <w:r>
              <w:rPr>
                <w:sz w:val="20"/>
                <w:lang w:val="en-US"/>
              </w:rPr>
              <w:t xml:space="preserve"> CID 1056</w:t>
            </w:r>
            <w:r>
              <w:rPr>
                <w:sz w:val="20"/>
              </w:rPr>
              <w:t>.</w:t>
            </w:r>
          </w:p>
        </w:tc>
      </w:tr>
    </w:tbl>
    <w:p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lang w:val="en-US" w:eastAsia="ko-KR"/>
        </w:rPr>
      </w:pPr>
    </w:p>
    <w:p w:rsidR="006E3B1E" w:rsidRDefault="006E3B1E" w:rsidP="006E3B1E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</w:t>
      </w:r>
      <w:r>
        <w:rPr>
          <w:b/>
          <w:bCs/>
          <w:i/>
          <w:iCs/>
          <w:highlight w:val="yellow"/>
          <w:lang w:eastAsia="ko-KR"/>
        </w:rPr>
        <w:t>ba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7</w:t>
      </w:r>
      <w:r w:rsidR="006D2F0E">
        <w:rPr>
          <w:b/>
          <w:bCs/>
          <w:i/>
          <w:iCs/>
          <w:highlight w:val="yellow"/>
          <w:lang w:eastAsia="ko-KR"/>
        </w:rPr>
        <w:t>6</w:t>
      </w:r>
      <w:r>
        <w:rPr>
          <w:b/>
          <w:bCs/>
          <w:i/>
          <w:iCs/>
          <w:highlight w:val="yellow"/>
          <w:lang w:eastAsia="ko-KR"/>
        </w:rPr>
        <w:t xml:space="preserve">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</w:t>
      </w:r>
      <w:r w:rsidR="006D2F0E">
        <w:rPr>
          <w:b/>
          <w:bCs/>
          <w:i/>
          <w:iCs/>
          <w:highlight w:val="yellow"/>
          <w:lang w:eastAsia="ko-KR"/>
        </w:rPr>
        <w:t>13-16</w:t>
      </w:r>
      <w:r>
        <w:rPr>
          <w:b/>
          <w:bCs/>
          <w:i/>
          <w:iCs/>
          <w:highlight w:val="yellow"/>
          <w:lang w:eastAsia="ko-KR"/>
        </w:rPr>
        <w:t xml:space="preserve"> in section 32.2.4.</w:t>
      </w:r>
      <w:r w:rsidR="006D2F0E">
        <w:rPr>
          <w:b/>
          <w:bCs/>
          <w:i/>
          <w:iCs/>
          <w:highlight w:val="yellow"/>
          <w:lang w:eastAsia="ko-KR"/>
        </w:rPr>
        <w:t>8</w:t>
      </w:r>
      <w:r>
        <w:rPr>
          <w:b/>
          <w:bCs/>
          <w:i/>
          <w:iCs/>
          <w:highlight w:val="yellow"/>
          <w:lang w:eastAsia="ko-KR"/>
        </w:rPr>
        <w:t xml:space="preserve"> as follows</w:t>
      </w:r>
      <w:r>
        <w:rPr>
          <w:b/>
          <w:bCs/>
          <w:i/>
          <w:iCs/>
          <w:lang w:eastAsia="ko-KR"/>
        </w:rPr>
        <w:t>:</w:t>
      </w:r>
    </w:p>
    <w:p w:rsidR="00AC45E8" w:rsidRDefault="006D2F0E" w:rsidP="006D2F0E">
      <w:pPr>
        <w:rPr>
          <w:color w:val="0000FF"/>
          <w:sz w:val="20"/>
        </w:rPr>
      </w:pPr>
      <w:r>
        <w:rPr>
          <w:rStyle w:val="SC12204806"/>
        </w:rPr>
        <w:t xml:space="preserve">Append the padding on non-punctured 20MHz sub-channel: If the duration of WUR transmission on any non-punctured 20MHz sub-channel is shorter than </w:t>
      </w:r>
      <w:r w:rsidRPr="00113CC6">
        <w:rPr>
          <w:rStyle w:val="SC12204806"/>
          <w:strike/>
        </w:rPr>
        <w:t>L_LENGTH described in 32.3.1 (TXTIME and PSDU length calculation)</w:t>
      </w:r>
      <w:r w:rsidR="00113CC6">
        <w:rPr>
          <w:rStyle w:val="SC12204806"/>
        </w:rPr>
        <w:t xml:space="preserve"> </w:t>
      </w:r>
      <w:r w:rsidR="00113CC6" w:rsidRPr="00113CC6">
        <w:rPr>
          <w:rStyle w:val="SC12204806"/>
          <w:color w:val="0000FF"/>
        </w:rPr>
        <w:t>the indicated by the L_LENGTH described in 32.3.1 (TXTIME and PSDU length calculation)</w:t>
      </w:r>
      <w:r w:rsidR="00113CC6">
        <w:rPr>
          <w:rStyle w:val="SC12204806"/>
        </w:rPr>
        <w:t xml:space="preserve"> </w:t>
      </w:r>
      <w:r w:rsidR="00113CC6" w:rsidRPr="00113CC6">
        <w:rPr>
          <w:rStyle w:val="SC12204806"/>
          <w:color w:val="0000FF"/>
        </w:rPr>
        <w:t>(#921)</w:t>
      </w:r>
      <w:r>
        <w:rPr>
          <w:rStyle w:val="SC12204806"/>
        </w:rPr>
        <w:t xml:space="preserve">, </w:t>
      </w:r>
      <w:r w:rsidRPr="00113CC6">
        <w:rPr>
          <w:rStyle w:val="SC12204806"/>
          <w:strike/>
        </w:rPr>
        <w:t>the padding is used</w:t>
      </w:r>
      <w:r>
        <w:rPr>
          <w:rStyle w:val="SC12204806"/>
        </w:rPr>
        <w:t xml:space="preserve"> </w:t>
      </w:r>
      <w:r w:rsidR="00113CC6" w:rsidRPr="001D0072">
        <w:rPr>
          <w:rStyle w:val="SC12204806"/>
          <w:color w:val="0000FF"/>
        </w:rPr>
        <w:t xml:space="preserve">generate the padding according to Section 32.2.10 </w:t>
      </w:r>
      <w:r w:rsidR="001D0072" w:rsidRPr="001D0072">
        <w:rPr>
          <w:rStyle w:val="SC12204806"/>
          <w:color w:val="0000FF"/>
        </w:rPr>
        <w:t>(#922)</w:t>
      </w:r>
      <w:r w:rsidR="001D0072">
        <w:rPr>
          <w:rStyle w:val="SC12204806"/>
        </w:rPr>
        <w:t xml:space="preserve"> </w:t>
      </w:r>
      <w:r>
        <w:rPr>
          <w:rStyle w:val="SC12204806"/>
        </w:rPr>
        <w:t>to align the length indicated by the LENGTH field in the L-SIG, and the padding is not applied to the punctured 20MHz sub-channel.</w:t>
      </w:r>
    </w:p>
    <w:p w:rsidR="008C7990" w:rsidRDefault="008C7990" w:rsidP="003D1560">
      <w:pPr>
        <w:rPr>
          <w:color w:val="0000FF"/>
          <w:sz w:val="20"/>
        </w:rPr>
      </w:pPr>
    </w:p>
    <w:p w:rsidR="008C7990" w:rsidRDefault="008C7990" w:rsidP="008C7990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</w:t>
      </w:r>
      <w:r>
        <w:rPr>
          <w:b/>
          <w:bCs/>
          <w:i/>
          <w:iCs/>
          <w:highlight w:val="yellow"/>
          <w:lang w:eastAsia="ko-KR"/>
        </w:rPr>
        <w:t>ba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7</w:t>
      </w:r>
      <w:r w:rsidR="00420A35">
        <w:rPr>
          <w:b/>
          <w:bCs/>
          <w:i/>
          <w:iCs/>
          <w:highlight w:val="yellow"/>
          <w:lang w:eastAsia="ko-KR"/>
        </w:rPr>
        <w:t>6</w:t>
      </w:r>
      <w:r>
        <w:rPr>
          <w:b/>
          <w:bCs/>
          <w:i/>
          <w:iCs/>
          <w:highlight w:val="yellow"/>
          <w:lang w:eastAsia="ko-KR"/>
        </w:rPr>
        <w:t xml:space="preserve">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</w:t>
      </w:r>
      <w:r w:rsidR="00420A35">
        <w:rPr>
          <w:b/>
          <w:bCs/>
          <w:i/>
          <w:iCs/>
          <w:highlight w:val="yellow"/>
          <w:lang w:eastAsia="ko-KR"/>
        </w:rPr>
        <w:t>1-3</w:t>
      </w:r>
      <w:r>
        <w:rPr>
          <w:b/>
          <w:bCs/>
          <w:i/>
          <w:iCs/>
          <w:highlight w:val="yellow"/>
          <w:lang w:eastAsia="ko-KR"/>
        </w:rPr>
        <w:t xml:space="preserve"> in section 32.2.4.</w:t>
      </w:r>
      <w:r w:rsidR="00420A35">
        <w:rPr>
          <w:b/>
          <w:bCs/>
          <w:i/>
          <w:iCs/>
          <w:highlight w:val="yellow"/>
          <w:lang w:eastAsia="ko-KR"/>
        </w:rPr>
        <w:t>8</w:t>
      </w:r>
      <w:r>
        <w:rPr>
          <w:b/>
          <w:bCs/>
          <w:i/>
          <w:iCs/>
          <w:highlight w:val="yellow"/>
          <w:lang w:eastAsia="ko-KR"/>
        </w:rPr>
        <w:t xml:space="preserve"> as follows</w:t>
      </w:r>
      <w:r>
        <w:rPr>
          <w:b/>
          <w:bCs/>
          <w:i/>
          <w:iCs/>
          <w:lang w:eastAsia="ko-KR"/>
        </w:rPr>
        <w:t>:</w:t>
      </w:r>
    </w:p>
    <w:p w:rsidR="006727BB" w:rsidRDefault="00871E82" w:rsidP="00871E82">
      <w:pPr>
        <w:rPr>
          <w:rStyle w:val="SC12204806"/>
        </w:rPr>
      </w:pPr>
      <w:r>
        <w:rPr>
          <w:rStyle w:val="SC12204806"/>
        </w:rPr>
        <w:t xml:space="preserve">Generate the MC-OOK waveform for the WUR-Sync field by using either </w:t>
      </w:r>
      <w:r w:rsidRPr="00871E82">
        <w:rPr>
          <w:rStyle w:val="SC12204806"/>
          <w:strike/>
        </w:rPr>
        <w:t>HDR</w:t>
      </w:r>
      <w:r>
        <w:rPr>
          <w:rStyle w:val="SC12204806"/>
        </w:rPr>
        <w:t xml:space="preserve"> </w:t>
      </w:r>
      <w:r w:rsidRPr="00871E82">
        <w:rPr>
          <w:rStyle w:val="SC12204806"/>
          <w:color w:val="0000FF"/>
        </w:rPr>
        <w:t>(#961)</w:t>
      </w:r>
      <w:r>
        <w:rPr>
          <w:rStyle w:val="SC12204806"/>
        </w:rPr>
        <w:t xml:space="preserve"> On-WG or Off-WG according to the Sync-bit for each 20MHz </w:t>
      </w:r>
      <w:proofErr w:type="spellStart"/>
      <w:r>
        <w:rPr>
          <w:rStyle w:val="SC12204806"/>
        </w:rPr>
        <w:t>sub</w:t>
      </w:r>
      <w:r>
        <w:rPr>
          <w:rStyle w:val="SC12204806"/>
        </w:rPr>
        <w:softHyphen/>
        <w:t>channel</w:t>
      </w:r>
      <w:proofErr w:type="spellEnd"/>
      <w:r>
        <w:rPr>
          <w:rStyle w:val="SC12204806"/>
        </w:rPr>
        <w:t>.</w:t>
      </w:r>
    </w:p>
    <w:p w:rsidR="00954106" w:rsidRDefault="00954106" w:rsidP="00871E82">
      <w:pPr>
        <w:rPr>
          <w:rStyle w:val="SC12204806"/>
        </w:rPr>
      </w:pPr>
    </w:p>
    <w:p w:rsidR="00954106" w:rsidRDefault="00954106" w:rsidP="00954106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</w:t>
      </w:r>
      <w:r>
        <w:rPr>
          <w:b/>
          <w:bCs/>
          <w:i/>
          <w:iCs/>
          <w:highlight w:val="yellow"/>
          <w:lang w:eastAsia="ko-KR"/>
        </w:rPr>
        <w:t>ba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76,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17-21 in section 32.2.4.8 as follows</w:t>
      </w:r>
      <w:r>
        <w:rPr>
          <w:b/>
          <w:bCs/>
          <w:i/>
          <w:iCs/>
          <w:lang w:eastAsia="ko-KR"/>
        </w:rPr>
        <w:t>:</w:t>
      </w:r>
    </w:p>
    <w:p w:rsidR="00954106" w:rsidRPr="00954106" w:rsidRDefault="00954106" w:rsidP="00954106">
      <w:pPr>
        <w:rPr>
          <w:rStyle w:val="SC12204806"/>
        </w:rPr>
      </w:pPr>
      <w:r w:rsidRPr="00954106">
        <w:rPr>
          <w:rStyle w:val="SC12204806"/>
        </w:rPr>
        <w:t>f)</w:t>
      </w:r>
      <w:r>
        <w:rPr>
          <w:rStyle w:val="SC12204806"/>
        </w:rPr>
        <w:t xml:space="preserve"> </w:t>
      </w:r>
      <w:r w:rsidRPr="00954106">
        <w:rPr>
          <w:rStyle w:val="SC12204806"/>
          <w:strike/>
        </w:rPr>
        <w:t>The outputs per each 20 MHz sub-channel are added across the 20 MHz sub-channels, sample by sample.</w:t>
      </w:r>
      <w:r w:rsidR="00A16C56">
        <w:rPr>
          <w:rStyle w:val="SC12204806"/>
        </w:rPr>
        <w:t xml:space="preserve"> </w:t>
      </w:r>
      <w:r w:rsidR="00A16C56" w:rsidRPr="00A16C56">
        <w:rPr>
          <w:color w:val="0000FF"/>
          <w:sz w:val="20"/>
        </w:rPr>
        <w:t>Apply windowing for each 20 MHz sub-channel</w:t>
      </w:r>
      <w:r w:rsidR="00AB3BB4">
        <w:rPr>
          <w:color w:val="0000FF"/>
          <w:sz w:val="20"/>
        </w:rPr>
        <w:t>.</w:t>
      </w:r>
    </w:p>
    <w:p w:rsidR="006727BB" w:rsidRDefault="00954106" w:rsidP="00954106">
      <w:pPr>
        <w:rPr>
          <w:rStyle w:val="SC12204806"/>
          <w:color w:val="0000FF"/>
        </w:rPr>
      </w:pPr>
      <w:r w:rsidRPr="00954106">
        <w:rPr>
          <w:rStyle w:val="SC12204806"/>
        </w:rPr>
        <w:t>g)</w:t>
      </w:r>
      <w:r>
        <w:rPr>
          <w:rStyle w:val="SC12204806"/>
        </w:rPr>
        <w:t xml:space="preserve"> </w:t>
      </w:r>
      <w:r w:rsidRPr="00954106">
        <w:rPr>
          <w:rStyle w:val="SC12204806"/>
          <w:strike/>
        </w:rPr>
        <w:t>Windowing: Apply windowing.</w:t>
      </w:r>
      <w:r>
        <w:rPr>
          <w:rStyle w:val="SC12204806"/>
        </w:rPr>
        <w:t xml:space="preserve"> </w:t>
      </w:r>
      <w:r w:rsidRPr="00954106">
        <w:rPr>
          <w:rStyle w:val="SC12204806"/>
          <w:color w:val="0000FF"/>
        </w:rPr>
        <w:t>The outputs per each 20 MHz sub-channel are added across the 20 MHz sub-channels, sample by sample.</w:t>
      </w:r>
      <w:r>
        <w:rPr>
          <w:rStyle w:val="SC12204806"/>
          <w:color w:val="0000FF"/>
        </w:rPr>
        <w:t xml:space="preserve"> (#1056)</w:t>
      </w:r>
    </w:p>
    <w:p w:rsidR="00E21407" w:rsidRDefault="00E21407" w:rsidP="00954106">
      <w:pPr>
        <w:rPr>
          <w:rStyle w:val="SC12204806"/>
          <w:color w:val="0000FF"/>
        </w:rPr>
      </w:pPr>
    </w:p>
    <w:p w:rsidR="00E21407" w:rsidRDefault="00E21407" w:rsidP="00E21407">
      <w:pPr>
        <w:rPr>
          <w:b/>
          <w:bCs/>
          <w:i/>
          <w:iCs/>
          <w:color w:val="0000FF"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</w:t>
      </w:r>
      <w:r>
        <w:rPr>
          <w:b/>
          <w:bCs/>
          <w:i/>
          <w:iCs/>
          <w:highlight w:val="yellow"/>
          <w:lang w:eastAsia="ko-KR"/>
        </w:rPr>
        <w:t>ba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replace the Figure 32-8 in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73 by the following figure</w:t>
      </w:r>
      <w:r>
        <w:rPr>
          <w:b/>
          <w:bCs/>
          <w:i/>
          <w:iCs/>
          <w:lang w:eastAsia="ko-KR"/>
        </w:rPr>
        <w:t xml:space="preserve">: </w:t>
      </w:r>
      <w:r w:rsidRPr="00E21407">
        <w:rPr>
          <w:b/>
          <w:bCs/>
          <w:i/>
          <w:iCs/>
          <w:color w:val="0000FF"/>
          <w:lang w:eastAsia="ko-KR"/>
        </w:rPr>
        <w:t>(#1056)</w:t>
      </w:r>
    </w:p>
    <w:p w:rsidR="00E21407" w:rsidRDefault="00E21407" w:rsidP="00E21407">
      <w:pPr>
        <w:rPr>
          <w:b/>
          <w:bCs/>
          <w:i/>
          <w:iCs/>
          <w:color w:val="0000FF"/>
          <w:lang w:eastAsia="ko-KR"/>
        </w:rPr>
      </w:pPr>
    </w:p>
    <w:p w:rsidR="00E21407" w:rsidRPr="00C95955" w:rsidRDefault="00C95955" w:rsidP="00E21407">
      <w:pPr>
        <w:rPr>
          <w:bCs/>
          <w:iCs/>
          <w:lang w:eastAsia="ko-KR"/>
        </w:rPr>
      </w:pPr>
      <w:r>
        <w:object w:dxaOrig="17385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pt;height:252.5pt" o:ole="">
            <v:imagedata r:id="rId8" o:title=""/>
          </v:shape>
          <o:OLEObject Type="Embed" ProgID="Visio.Drawing.15" ShapeID="_x0000_i1025" DrawAspect="Content" ObjectID="_1609060518" r:id="rId9"/>
        </w:object>
      </w:r>
    </w:p>
    <w:p w:rsidR="00E21407" w:rsidRPr="00E21407" w:rsidRDefault="00E21407" w:rsidP="00954106">
      <w:pPr>
        <w:rPr>
          <w:rStyle w:val="SC12204806"/>
          <w:color w:val="0000FF"/>
        </w:rPr>
      </w:pPr>
    </w:p>
    <w:p w:rsidR="00E21407" w:rsidRDefault="00E21407" w:rsidP="00954106">
      <w:pPr>
        <w:rPr>
          <w:rStyle w:val="SC12204806"/>
          <w:color w:val="0000FF"/>
        </w:rPr>
      </w:pPr>
    </w:p>
    <w:p w:rsidR="00E21407" w:rsidRPr="00AC45E8" w:rsidRDefault="00E21407" w:rsidP="00954106">
      <w:pPr>
        <w:rPr>
          <w:color w:val="FF0000"/>
          <w:u w:val="single"/>
        </w:rPr>
      </w:pPr>
    </w:p>
    <w:p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</w:t>
      </w:r>
      <w:r w:rsidR="00B55580">
        <w:rPr>
          <w:b/>
          <w:color w:val="000000"/>
          <w:sz w:val="28"/>
          <w:lang w:val="en-US" w:eastAsia="ko-KR"/>
        </w:rPr>
        <w:t>ba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B55580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B55580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B55580">
        <w:rPr>
          <w:b/>
          <w:color w:val="000000"/>
          <w:sz w:val="28"/>
          <w:lang w:val="en-US" w:eastAsia="ko-KR"/>
        </w:rPr>
        <w:t>Sep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B55580">
        <w:rPr>
          <w:b/>
          <w:color w:val="000000"/>
          <w:sz w:val="28"/>
          <w:lang w:val="en-US" w:eastAsia="ko-KR"/>
        </w:rPr>
        <w:t>8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CE" w:rsidRDefault="009317CE">
      <w:r>
        <w:separator/>
      </w:r>
    </w:p>
  </w:endnote>
  <w:endnote w:type="continuationSeparator" w:id="0">
    <w:p w:rsidR="009317CE" w:rsidRDefault="0093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7D" w:rsidRDefault="009317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2F7D">
      <w:t>Submission</w:t>
    </w:r>
    <w:r>
      <w:fldChar w:fldCharType="end"/>
    </w:r>
    <w:r w:rsidR="00152F7D">
      <w:tab/>
      <w:t xml:space="preserve">page </w:t>
    </w:r>
    <w:r w:rsidR="00A71E98">
      <w:fldChar w:fldCharType="begin"/>
    </w:r>
    <w:r w:rsidR="00152F7D">
      <w:instrText xml:space="preserve">page </w:instrText>
    </w:r>
    <w:r w:rsidR="00A71E98">
      <w:fldChar w:fldCharType="separate"/>
    </w:r>
    <w:r w:rsidR="0057786F">
      <w:rPr>
        <w:noProof/>
      </w:rPr>
      <w:t>4</w:t>
    </w:r>
    <w:r w:rsidR="00A71E98">
      <w:rPr>
        <w:noProof/>
      </w:rPr>
      <w:fldChar w:fldCharType="end"/>
    </w:r>
    <w:r w:rsidR="00152F7D">
      <w:tab/>
    </w:r>
    <w:proofErr w:type="spellStart"/>
    <w:r w:rsidR="006C72E6">
      <w:rPr>
        <w:lang w:eastAsia="ko-KR"/>
      </w:rPr>
      <w:t>Junghoon</w:t>
    </w:r>
    <w:proofErr w:type="spellEnd"/>
    <w:r w:rsidR="006C72E6">
      <w:rPr>
        <w:lang w:eastAsia="ko-KR"/>
      </w:rPr>
      <w:t xml:space="preserve"> Suh</w:t>
    </w:r>
    <w:r w:rsidR="00152F7D">
      <w:t xml:space="preserve">, </w:t>
    </w:r>
    <w:r w:rsidR="006C72E6">
      <w:t>Huawei Tech.</w:t>
    </w:r>
  </w:p>
  <w:p w:rsidR="00152F7D" w:rsidRDefault="0015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CE" w:rsidRDefault="009317CE">
      <w:r>
        <w:separator/>
      </w:r>
    </w:p>
  </w:footnote>
  <w:footnote w:type="continuationSeparator" w:id="0">
    <w:p w:rsidR="009317CE" w:rsidRDefault="0093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4" w:rsidRDefault="0014626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</w:t>
    </w:r>
    <w:r w:rsidR="00152F7D">
      <w:rPr>
        <w:lang w:eastAsia="ko-KR"/>
      </w:rPr>
      <w:t xml:space="preserve"> 201</w:t>
    </w:r>
    <w:r>
      <w:rPr>
        <w:lang w:eastAsia="ko-KR"/>
      </w:rPr>
      <w:t>9</w:t>
    </w:r>
    <w:r w:rsidR="00152F7D">
      <w:tab/>
    </w:r>
    <w:r w:rsidR="00152F7D">
      <w:tab/>
    </w:r>
    <w:r w:rsidR="00A71E98">
      <w:fldChar w:fldCharType="begin"/>
    </w:r>
    <w:r w:rsidR="00152F7D">
      <w:instrText xml:space="preserve"> TITLE  \* MERGEFORMAT </w:instrText>
    </w:r>
    <w:r w:rsidR="00A71E98">
      <w:fldChar w:fldCharType="end"/>
    </w:r>
    <w:r w:rsidR="009317CE">
      <w:fldChar w:fldCharType="begin"/>
    </w:r>
    <w:r w:rsidR="009317CE">
      <w:instrText xml:space="preserve"> TITLE  \* MERGEFORMAT </w:instrText>
    </w:r>
    <w:r w:rsidR="009317CE">
      <w:fldChar w:fldCharType="separate"/>
    </w:r>
    <w:r w:rsidR="00152F7D">
      <w:t>doc.: IEEE 802.11-1</w:t>
    </w:r>
    <w:r>
      <w:t>9</w:t>
    </w:r>
    <w:r w:rsidR="00152F7D">
      <w:t>/</w:t>
    </w:r>
    <w:r w:rsidR="00B00168">
      <w:t>0</w:t>
    </w:r>
    <w:r w:rsidR="00D9623E">
      <w:t>052</w:t>
    </w:r>
    <w:r w:rsidR="00152F7D">
      <w:rPr>
        <w:lang w:eastAsia="ko-KR"/>
      </w:rPr>
      <w:t>r</w:t>
    </w:r>
    <w:r w:rsidR="009317CE">
      <w:rPr>
        <w:lang w:eastAsia="ko-KR"/>
      </w:rPr>
      <w:fldChar w:fldCharType="end"/>
    </w:r>
    <w:r w:rsidR="00F24F3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24B7"/>
    <w:multiLevelType w:val="hybridMultilevel"/>
    <w:tmpl w:val="F55C7C1A"/>
    <w:lvl w:ilvl="0" w:tplc="8610ADD2">
      <w:start w:val="209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8"/>
  </w:num>
  <w:num w:numId="18">
    <w:abstractNumId w:val="18"/>
  </w:num>
  <w:num w:numId="19">
    <w:abstractNumId w:val="28"/>
  </w:num>
  <w:num w:numId="20">
    <w:abstractNumId w:val="30"/>
  </w:num>
  <w:num w:numId="21">
    <w:abstractNumId w:val="11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5"/>
  </w:num>
  <w:num w:numId="33">
    <w:abstractNumId w:val="8"/>
  </w:num>
  <w:num w:numId="34">
    <w:abstractNumId w:val="4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2DF3"/>
    <w:rsid w:val="00013D75"/>
    <w:rsid w:val="00013F87"/>
    <w:rsid w:val="00014031"/>
    <w:rsid w:val="000142B6"/>
    <w:rsid w:val="000157CC"/>
    <w:rsid w:val="00015C40"/>
    <w:rsid w:val="00016D9C"/>
    <w:rsid w:val="000178BA"/>
    <w:rsid w:val="00017A22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60EB"/>
    <w:rsid w:val="00037AD9"/>
    <w:rsid w:val="00037B1A"/>
    <w:rsid w:val="000405C4"/>
    <w:rsid w:val="00040E7C"/>
    <w:rsid w:val="00040F76"/>
    <w:rsid w:val="00042959"/>
    <w:rsid w:val="00044DC0"/>
    <w:rsid w:val="000450CB"/>
    <w:rsid w:val="000459BF"/>
    <w:rsid w:val="00046D00"/>
    <w:rsid w:val="000478EE"/>
    <w:rsid w:val="000479A5"/>
    <w:rsid w:val="00051363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2377"/>
    <w:rsid w:val="000A4D1E"/>
    <w:rsid w:val="000A671D"/>
    <w:rsid w:val="000A7680"/>
    <w:rsid w:val="000A7A84"/>
    <w:rsid w:val="000B041A"/>
    <w:rsid w:val="000B083E"/>
    <w:rsid w:val="000B0DAF"/>
    <w:rsid w:val="000B166A"/>
    <w:rsid w:val="000B37F9"/>
    <w:rsid w:val="000B4301"/>
    <w:rsid w:val="000B50F5"/>
    <w:rsid w:val="000B58CF"/>
    <w:rsid w:val="000B59FE"/>
    <w:rsid w:val="000C0075"/>
    <w:rsid w:val="000C1377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5EC7"/>
    <w:rsid w:val="000D674F"/>
    <w:rsid w:val="000D698B"/>
    <w:rsid w:val="000D734A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E68"/>
    <w:rsid w:val="000F2F7D"/>
    <w:rsid w:val="000F4937"/>
    <w:rsid w:val="000F5088"/>
    <w:rsid w:val="000F5240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3D6"/>
    <w:rsid w:val="0010469F"/>
    <w:rsid w:val="00105918"/>
    <w:rsid w:val="00105C76"/>
    <w:rsid w:val="001101C2"/>
    <w:rsid w:val="001109AA"/>
    <w:rsid w:val="00111F01"/>
    <w:rsid w:val="00112887"/>
    <w:rsid w:val="00112C6A"/>
    <w:rsid w:val="00113B5F"/>
    <w:rsid w:val="00113CC6"/>
    <w:rsid w:val="00114B35"/>
    <w:rsid w:val="00114C39"/>
    <w:rsid w:val="00114FCA"/>
    <w:rsid w:val="00115A75"/>
    <w:rsid w:val="00115B7B"/>
    <w:rsid w:val="00116DCF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5DE9"/>
    <w:rsid w:val="0013699E"/>
    <w:rsid w:val="00136B1F"/>
    <w:rsid w:val="00141723"/>
    <w:rsid w:val="001420E5"/>
    <w:rsid w:val="001448D8"/>
    <w:rsid w:val="001449D1"/>
    <w:rsid w:val="00145011"/>
    <w:rsid w:val="001450BB"/>
    <w:rsid w:val="001459E7"/>
    <w:rsid w:val="00145BB1"/>
    <w:rsid w:val="00145C98"/>
    <w:rsid w:val="0014626C"/>
    <w:rsid w:val="00146D19"/>
    <w:rsid w:val="001474E7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1E66"/>
    <w:rsid w:val="0016428D"/>
    <w:rsid w:val="0016507E"/>
    <w:rsid w:val="00165BE6"/>
    <w:rsid w:val="00170292"/>
    <w:rsid w:val="00170831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2F7B"/>
    <w:rsid w:val="00183698"/>
    <w:rsid w:val="00183F4C"/>
    <w:rsid w:val="00184CF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63BC"/>
    <w:rsid w:val="001B7137"/>
    <w:rsid w:val="001B729B"/>
    <w:rsid w:val="001C0D71"/>
    <w:rsid w:val="001C1DAA"/>
    <w:rsid w:val="001C2D03"/>
    <w:rsid w:val="001C501D"/>
    <w:rsid w:val="001C6CD8"/>
    <w:rsid w:val="001C78D9"/>
    <w:rsid w:val="001C7C2C"/>
    <w:rsid w:val="001C7CCE"/>
    <w:rsid w:val="001D0072"/>
    <w:rsid w:val="001D15ED"/>
    <w:rsid w:val="001D2A6C"/>
    <w:rsid w:val="001D328B"/>
    <w:rsid w:val="001D3CA6"/>
    <w:rsid w:val="001D4A93"/>
    <w:rsid w:val="001D5F28"/>
    <w:rsid w:val="001D67C6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53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2FC1"/>
    <w:rsid w:val="002031C9"/>
    <w:rsid w:val="002035EE"/>
    <w:rsid w:val="0020462A"/>
    <w:rsid w:val="002046A1"/>
    <w:rsid w:val="0020501A"/>
    <w:rsid w:val="00205E97"/>
    <w:rsid w:val="002063EC"/>
    <w:rsid w:val="00206C7A"/>
    <w:rsid w:val="00206D24"/>
    <w:rsid w:val="00210DDD"/>
    <w:rsid w:val="00211469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80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944"/>
    <w:rsid w:val="00234C13"/>
    <w:rsid w:val="002364EB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5B48"/>
    <w:rsid w:val="002662A5"/>
    <w:rsid w:val="00266FF5"/>
    <w:rsid w:val="002674D1"/>
    <w:rsid w:val="00270171"/>
    <w:rsid w:val="00270720"/>
    <w:rsid w:val="00270F98"/>
    <w:rsid w:val="002722E2"/>
    <w:rsid w:val="00273257"/>
    <w:rsid w:val="0027389C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4B37"/>
    <w:rsid w:val="00296722"/>
    <w:rsid w:val="00297125"/>
    <w:rsid w:val="00297F3F"/>
    <w:rsid w:val="002A195C"/>
    <w:rsid w:val="002A2081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0201"/>
    <w:rsid w:val="002C271D"/>
    <w:rsid w:val="002C2A2B"/>
    <w:rsid w:val="002C49D8"/>
    <w:rsid w:val="002C5FDF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47A1"/>
    <w:rsid w:val="002E6924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499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37E8"/>
    <w:rsid w:val="00313DD3"/>
    <w:rsid w:val="00313E08"/>
    <w:rsid w:val="003142A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1972"/>
    <w:rsid w:val="00332A81"/>
    <w:rsid w:val="00332D21"/>
    <w:rsid w:val="00333CE0"/>
    <w:rsid w:val="00334DEA"/>
    <w:rsid w:val="00334EEF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4343"/>
    <w:rsid w:val="00355254"/>
    <w:rsid w:val="0035591D"/>
    <w:rsid w:val="00355B79"/>
    <w:rsid w:val="00356265"/>
    <w:rsid w:val="00357F36"/>
    <w:rsid w:val="00360C87"/>
    <w:rsid w:val="00360DD2"/>
    <w:rsid w:val="003622ED"/>
    <w:rsid w:val="003625BF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77BF9"/>
    <w:rsid w:val="0038122E"/>
    <w:rsid w:val="00381F98"/>
    <w:rsid w:val="00382C54"/>
    <w:rsid w:val="00383302"/>
    <w:rsid w:val="00383766"/>
    <w:rsid w:val="00383783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121A"/>
    <w:rsid w:val="003C208F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560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CE5"/>
    <w:rsid w:val="003D77A3"/>
    <w:rsid w:val="003D78F7"/>
    <w:rsid w:val="003E06BD"/>
    <w:rsid w:val="003E06ED"/>
    <w:rsid w:val="003E19AA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13B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2351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0A3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06C"/>
    <w:rsid w:val="00442799"/>
    <w:rsid w:val="00443FBF"/>
    <w:rsid w:val="00444DEA"/>
    <w:rsid w:val="004452DF"/>
    <w:rsid w:val="004507E7"/>
    <w:rsid w:val="0045084E"/>
    <w:rsid w:val="00450CC0"/>
    <w:rsid w:val="00451084"/>
    <w:rsid w:val="0045273C"/>
    <w:rsid w:val="0045288D"/>
    <w:rsid w:val="00452FC3"/>
    <w:rsid w:val="004535CB"/>
    <w:rsid w:val="00453A44"/>
    <w:rsid w:val="00455CA7"/>
    <w:rsid w:val="00457028"/>
    <w:rsid w:val="00457E3B"/>
    <w:rsid w:val="00457FA3"/>
    <w:rsid w:val="00461C2E"/>
    <w:rsid w:val="00462172"/>
    <w:rsid w:val="004625C3"/>
    <w:rsid w:val="00466378"/>
    <w:rsid w:val="00466B33"/>
    <w:rsid w:val="00466EEB"/>
    <w:rsid w:val="004721EF"/>
    <w:rsid w:val="0047267B"/>
    <w:rsid w:val="00472E38"/>
    <w:rsid w:val="00472EA0"/>
    <w:rsid w:val="00473358"/>
    <w:rsid w:val="00475A71"/>
    <w:rsid w:val="00475BCA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31E"/>
    <w:rsid w:val="00486714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4B1E"/>
    <w:rsid w:val="00495B8C"/>
    <w:rsid w:val="00495DAB"/>
    <w:rsid w:val="004964E6"/>
    <w:rsid w:val="00497C1D"/>
    <w:rsid w:val="004A0AF4"/>
    <w:rsid w:val="004A0FC9"/>
    <w:rsid w:val="004A3B97"/>
    <w:rsid w:val="004A434E"/>
    <w:rsid w:val="004A5537"/>
    <w:rsid w:val="004A7935"/>
    <w:rsid w:val="004A7B3B"/>
    <w:rsid w:val="004A7E06"/>
    <w:rsid w:val="004B1B57"/>
    <w:rsid w:val="004B2117"/>
    <w:rsid w:val="004B3479"/>
    <w:rsid w:val="004B3F2C"/>
    <w:rsid w:val="004B493F"/>
    <w:rsid w:val="004B50D6"/>
    <w:rsid w:val="004B7780"/>
    <w:rsid w:val="004C0BD8"/>
    <w:rsid w:val="004C0F0A"/>
    <w:rsid w:val="004C12E7"/>
    <w:rsid w:val="004C3C2A"/>
    <w:rsid w:val="004C79FF"/>
    <w:rsid w:val="004C7CE0"/>
    <w:rsid w:val="004D017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61D2"/>
    <w:rsid w:val="004F73B1"/>
    <w:rsid w:val="004F74F8"/>
    <w:rsid w:val="005004EC"/>
    <w:rsid w:val="0050128F"/>
    <w:rsid w:val="00501E52"/>
    <w:rsid w:val="005023E3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4991"/>
    <w:rsid w:val="0051588E"/>
    <w:rsid w:val="005167F8"/>
    <w:rsid w:val="00516CFC"/>
    <w:rsid w:val="00517ED6"/>
    <w:rsid w:val="00520264"/>
    <w:rsid w:val="00520768"/>
    <w:rsid w:val="00520B8C"/>
    <w:rsid w:val="0052151C"/>
    <w:rsid w:val="00521CF2"/>
    <w:rsid w:val="00522A49"/>
    <w:rsid w:val="005235B6"/>
    <w:rsid w:val="005243B4"/>
    <w:rsid w:val="005260D8"/>
    <w:rsid w:val="00526970"/>
    <w:rsid w:val="00527489"/>
    <w:rsid w:val="00527BB3"/>
    <w:rsid w:val="00531734"/>
    <w:rsid w:val="0053199B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C38"/>
    <w:rsid w:val="00555EF7"/>
    <w:rsid w:val="00562627"/>
    <w:rsid w:val="00563B85"/>
    <w:rsid w:val="00564B30"/>
    <w:rsid w:val="00565751"/>
    <w:rsid w:val="00565A0C"/>
    <w:rsid w:val="005660CE"/>
    <w:rsid w:val="00566596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7786F"/>
    <w:rsid w:val="00577D7D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C7415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100F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AF9"/>
    <w:rsid w:val="005F0D8E"/>
    <w:rsid w:val="005F19DD"/>
    <w:rsid w:val="005F23B2"/>
    <w:rsid w:val="005F4AD8"/>
    <w:rsid w:val="005F5ADA"/>
    <w:rsid w:val="005F695C"/>
    <w:rsid w:val="005F6E3E"/>
    <w:rsid w:val="005F71B8"/>
    <w:rsid w:val="005F7710"/>
    <w:rsid w:val="005F7C51"/>
    <w:rsid w:val="006006DF"/>
    <w:rsid w:val="00600A10"/>
    <w:rsid w:val="0060427B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465"/>
    <w:rsid w:val="00631526"/>
    <w:rsid w:val="00631EB7"/>
    <w:rsid w:val="00633A8F"/>
    <w:rsid w:val="006343B9"/>
    <w:rsid w:val="006346CB"/>
    <w:rsid w:val="00635200"/>
    <w:rsid w:val="006357F5"/>
    <w:rsid w:val="006362D2"/>
    <w:rsid w:val="00636633"/>
    <w:rsid w:val="006378D2"/>
    <w:rsid w:val="00637D47"/>
    <w:rsid w:val="006404B3"/>
    <w:rsid w:val="006405E4"/>
    <w:rsid w:val="006416FF"/>
    <w:rsid w:val="00644E29"/>
    <w:rsid w:val="006452D9"/>
    <w:rsid w:val="0064582B"/>
    <w:rsid w:val="006458EA"/>
    <w:rsid w:val="0064617E"/>
    <w:rsid w:val="006461CE"/>
    <w:rsid w:val="00646871"/>
    <w:rsid w:val="006469DB"/>
    <w:rsid w:val="006471FF"/>
    <w:rsid w:val="00651442"/>
    <w:rsid w:val="00651FCD"/>
    <w:rsid w:val="0065264D"/>
    <w:rsid w:val="006539DE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D96"/>
    <w:rsid w:val="00667FE4"/>
    <w:rsid w:val="0067038A"/>
    <w:rsid w:val="0067069C"/>
    <w:rsid w:val="0067110E"/>
    <w:rsid w:val="00671F29"/>
    <w:rsid w:val="006727BB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3FF3"/>
    <w:rsid w:val="0068429C"/>
    <w:rsid w:val="0068438F"/>
    <w:rsid w:val="00684BB0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B6D1E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C5D22"/>
    <w:rsid w:val="006C614D"/>
    <w:rsid w:val="006C72E6"/>
    <w:rsid w:val="006D0997"/>
    <w:rsid w:val="006D2F0E"/>
    <w:rsid w:val="006D3377"/>
    <w:rsid w:val="006D3E5E"/>
    <w:rsid w:val="006D4C00"/>
    <w:rsid w:val="006D5362"/>
    <w:rsid w:val="006D6DCA"/>
    <w:rsid w:val="006D713F"/>
    <w:rsid w:val="006E1323"/>
    <w:rsid w:val="006E181A"/>
    <w:rsid w:val="006E21CA"/>
    <w:rsid w:val="006E2D44"/>
    <w:rsid w:val="006E3B1E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AA0"/>
    <w:rsid w:val="006F4E04"/>
    <w:rsid w:val="006F6E4C"/>
    <w:rsid w:val="00700354"/>
    <w:rsid w:val="007005D5"/>
    <w:rsid w:val="00701662"/>
    <w:rsid w:val="00702CA2"/>
    <w:rsid w:val="007045BD"/>
    <w:rsid w:val="007046F5"/>
    <w:rsid w:val="00706675"/>
    <w:rsid w:val="007069D9"/>
    <w:rsid w:val="007079C2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1D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3F8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62F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3EAF"/>
    <w:rsid w:val="007652F7"/>
    <w:rsid w:val="00765451"/>
    <w:rsid w:val="0076564F"/>
    <w:rsid w:val="007658B6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015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1998"/>
    <w:rsid w:val="007A2E2B"/>
    <w:rsid w:val="007A439D"/>
    <w:rsid w:val="007A5765"/>
    <w:rsid w:val="007A5B89"/>
    <w:rsid w:val="007A5F67"/>
    <w:rsid w:val="007A77FC"/>
    <w:rsid w:val="007B058E"/>
    <w:rsid w:val="007B0864"/>
    <w:rsid w:val="007B0E05"/>
    <w:rsid w:val="007B2BDF"/>
    <w:rsid w:val="007B3236"/>
    <w:rsid w:val="007B337B"/>
    <w:rsid w:val="007B44B8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4ECE"/>
    <w:rsid w:val="007E5479"/>
    <w:rsid w:val="007E592F"/>
    <w:rsid w:val="007E5F8E"/>
    <w:rsid w:val="007E79A4"/>
    <w:rsid w:val="007F072E"/>
    <w:rsid w:val="007F1AED"/>
    <w:rsid w:val="007F1D20"/>
    <w:rsid w:val="007F2366"/>
    <w:rsid w:val="007F6EC7"/>
    <w:rsid w:val="007F70B2"/>
    <w:rsid w:val="007F75A8"/>
    <w:rsid w:val="007F7E00"/>
    <w:rsid w:val="007F7EA7"/>
    <w:rsid w:val="00800B72"/>
    <w:rsid w:val="00800B7A"/>
    <w:rsid w:val="0080292C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5DFD"/>
    <w:rsid w:val="00827520"/>
    <w:rsid w:val="00830ACB"/>
    <w:rsid w:val="00830ADB"/>
    <w:rsid w:val="0083127F"/>
    <w:rsid w:val="008312B9"/>
    <w:rsid w:val="00831EDC"/>
    <w:rsid w:val="008320E0"/>
    <w:rsid w:val="00832700"/>
    <w:rsid w:val="00832898"/>
    <w:rsid w:val="00833D12"/>
    <w:rsid w:val="00835499"/>
    <w:rsid w:val="00835A0A"/>
    <w:rsid w:val="00835BE3"/>
    <w:rsid w:val="00835ECD"/>
    <w:rsid w:val="008369E5"/>
    <w:rsid w:val="00837745"/>
    <w:rsid w:val="008377E3"/>
    <w:rsid w:val="008378E7"/>
    <w:rsid w:val="00837903"/>
    <w:rsid w:val="008402BE"/>
    <w:rsid w:val="00840667"/>
    <w:rsid w:val="00842C5E"/>
    <w:rsid w:val="00844800"/>
    <w:rsid w:val="008453FD"/>
    <w:rsid w:val="00850365"/>
    <w:rsid w:val="00850566"/>
    <w:rsid w:val="00850F12"/>
    <w:rsid w:val="008523A2"/>
    <w:rsid w:val="00852B3C"/>
    <w:rsid w:val="008532E6"/>
    <w:rsid w:val="00853697"/>
    <w:rsid w:val="00853FF2"/>
    <w:rsid w:val="00855910"/>
    <w:rsid w:val="0085648A"/>
    <w:rsid w:val="0085664A"/>
    <w:rsid w:val="0085795D"/>
    <w:rsid w:val="00861806"/>
    <w:rsid w:val="00862936"/>
    <w:rsid w:val="00862FBB"/>
    <w:rsid w:val="00866FB4"/>
    <w:rsid w:val="0086745D"/>
    <w:rsid w:val="00867847"/>
    <w:rsid w:val="00867C9F"/>
    <w:rsid w:val="00870184"/>
    <w:rsid w:val="0087089B"/>
    <w:rsid w:val="00870956"/>
    <w:rsid w:val="00870BF0"/>
    <w:rsid w:val="008716D8"/>
    <w:rsid w:val="00871E82"/>
    <w:rsid w:val="0087408A"/>
    <w:rsid w:val="00875ABA"/>
    <w:rsid w:val="00875B8A"/>
    <w:rsid w:val="008771D6"/>
    <w:rsid w:val="00877226"/>
    <w:rsid w:val="00877328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0FA2"/>
    <w:rsid w:val="008A17FD"/>
    <w:rsid w:val="008A1E45"/>
    <w:rsid w:val="008A239B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990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3537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4F5"/>
    <w:rsid w:val="009278D5"/>
    <w:rsid w:val="00927FEB"/>
    <w:rsid w:val="009317CE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3683"/>
    <w:rsid w:val="009441DB"/>
    <w:rsid w:val="00944591"/>
    <w:rsid w:val="00944CAA"/>
    <w:rsid w:val="00944EF3"/>
    <w:rsid w:val="009450E0"/>
    <w:rsid w:val="009459D6"/>
    <w:rsid w:val="00945D55"/>
    <w:rsid w:val="009460BB"/>
    <w:rsid w:val="00946444"/>
    <w:rsid w:val="00947B3B"/>
    <w:rsid w:val="00947FF8"/>
    <w:rsid w:val="009501A1"/>
    <w:rsid w:val="0095165A"/>
    <w:rsid w:val="00951CE8"/>
    <w:rsid w:val="00952D70"/>
    <w:rsid w:val="00953331"/>
    <w:rsid w:val="00953565"/>
    <w:rsid w:val="00953D56"/>
    <w:rsid w:val="0095410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3C53"/>
    <w:rsid w:val="00964681"/>
    <w:rsid w:val="00964D03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87E30"/>
    <w:rsid w:val="00991A93"/>
    <w:rsid w:val="00993DD5"/>
    <w:rsid w:val="009948C1"/>
    <w:rsid w:val="009949BC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39E"/>
    <w:rsid w:val="009A69C6"/>
    <w:rsid w:val="009A6FD6"/>
    <w:rsid w:val="009A750D"/>
    <w:rsid w:val="009A777C"/>
    <w:rsid w:val="009A7DBA"/>
    <w:rsid w:val="009B0374"/>
    <w:rsid w:val="009B09CD"/>
    <w:rsid w:val="009B2148"/>
    <w:rsid w:val="009B2383"/>
    <w:rsid w:val="009B4356"/>
    <w:rsid w:val="009B4E34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1AE9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2C5F"/>
    <w:rsid w:val="009E322D"/>
    <w:rsid w:val="009E5870"/>
    <w:rsid w:val="009F08F6"/>
    <w:rsid w:val="009F0CDB"/>
    <w:rsid w:val="009F3165"/>
    <w:rsid w:val="009F317B"/>
    <w:rsid w:val="009F39CB"/>
    <w:rsid w:val="009F3F07"/>
    <w:rsid w:val="009F48D6"/>
    <w:rsid w:val="009F5194"/>
    <w:rsid w:val="009F6BE0"/>
    <w:rsid w:val="009F7B60"/>
    <w:rsid w:val="00A003FF"/>
    <w:rsid w:val="00A00EE5"/>
    <w:rsid w:val="00A049E2"/>
    <w:rsid w:val="00A06AE1"/>
    <w:rsid w:val="00A070C0"/>
    <w:rsid w:val="00A072DD"/>
    <w:rsid w:val="00A077D4"/>
    <w:rsid w:val="00A07FCB"/>
    <w:rsid w:val="00A10807"/>
    <w:rsid w:val="00A11432"/>
    <w:rsid w:val="00A1344B"/>
    <w:rsid w:val="00A13908"/>
    <w:rsid w:val="00A13FAF"/>
    <w:rsid w:val="00A14C2A"/>
    <w:rsid w:val="00A15132"/>
    <w:rsid w:val="00A154E5"/>
    <w:rsid w:val="00A15D70"/>
    <w:rsid w:val="00A16248"/>
    <w:rsid w:val="00A16C56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AF3"/>
    <w:rsid w:val="00A47C1B"/>
    <w:rsid w:val="00A51071"/>
    <w:rsid w:val="00A511CC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4162"/>
    <w:rsid w:val="00A66CBC"/>
    <w:rsid w:val="00A70990"/>
    <w:rsid w:val="00A71E98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4F2F"/>
    <w:rsid w:val="00A95E21"/>
    <w:rsid w:val="00A963A4"/>
    <w:rsid w:val="00A964BF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49E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3BB4"/>
    <w:rsid w:val="00AB4292"/>
    <w:rsid w:val="00AB4A70"/>
    <w:rsid w:val="00AB4B9F"/>
    <w:rsid w:val="00AB4E03"/>
    <w:rsid w:val="00AC1B7C"/>
    <w:rsid w:val="00AC23BE"/>
    <w:rsid w:val="00AC31EB"/>
    <w:rsid w:val="00AC45E8"/>
    <w:rsid w:val="00AC4D44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2376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4FA0"/>
    <w:rsid w:val="00AF794B"/>
    <w:rsid w:val="00B00168"/>
    <w:rsid w:val="00B0051A"/>
    <w:rsid w:val="00B015FA"/>
    <w:rsid w:val="00B019FC"/>
    <w:rsid w:val="00B01D3C"/>
    <w:rsid w:val="00B02952"/>
    <w:rsid w:val="00B03BB6"/>
    <w:rsid w:val="00B03DB7"/>
    <w:rsid w:val="00B04957"/>
    <w:rsid w:val="00B04CB8"/>
    <w:rsid w:val="00B05435"/>
    <w:rsid w:val="00B07B86"/>
    <w:rsid w:val="00B07F24"/>
    <w:rsid w:val="00B10B09"/>
    <w:rsid w:val="00B116A0"/>
    <w:rsid w:val="00B11981"/>
    <w:rsid w:val="00B11E4E"/>
    <w:rsid w:val="00B15372"/>
    <w:rsid w:val="00B158FA"/>
    <w:rsid w:val="00B15BC7"/>
    <w:rsid w:val="00B16515"/>
    <w:rsid w:val="00B17F46"/>
    <w:rsid w:val="00B20519"/>
    <w:rsid w:val="00B21293"/>
    <w:rsid w:val="00B22C00"/>
    <w:rsid w:val="00B2361F"/>
    <w:rsid w:val="00B252FA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5AC"/>
    <w:rsid w:val="00B5292B"/>
    <w:rsid w:val="00B5423C"/>
    <w:rsid w:val="00B5499F"/>
    <w:rsid w:val="00B54BCB"/>
    <w:rsid w:val="00B54F83"/>
    <w:rsid w:val="00B55580"/>
    <w:rsid w:val="00B56B13"/>
    <w:rsid w:val="00B5776D"/>
    <w:rsid w:val="00B60049"/>
    <w:rsid w:val="00B60DD2"/>
    <w:rsid w:val="00B6166F"/>
    <w:rsid w:val="00B626F0"/>
    <w:rsid w:val="00B63264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2FFA"/>
    <w:rsid w:val="00B73345"/>
    <w:rsid w:val="00B73C63"/>
    <w:rsid w:val="00B74E3D"/>
    <w:rsid w:val="00B75128"/>
    <w:rsid w:val="00B753D1"/>
    <w:rsid w:val="00B76F7F"/>
    <w:rsid w:val="00B776D2"/>
    <w:rsid w:val="00B77BB8"/>
    <w:rsid w:val="00B81716"/>
    <w:rsid w:val="00B8242B"/>
    <w:rsid w:val="00B83455"/>
    <w:rsid w:val="00B844E8"/>
    <w:rsid w:val="00B850E9"/>
    <w:rsid w:val="00B91FF0"/>
    <w:rsid w:val="00B92315"/>
    <w:rsid w:val="00B9272C"/>
    <w:rsid w:val="00B936F0"/>
    <w:rsid w:val="00B94B98"/>
    <w:rsid w:val="00B94CAC"/>
    <w:rsid w:val="00B96C04"/>
    <w:rsid w:val="00B975F9"/>
    <w:rsid w:val="00BA06B3"/>
    <w:rsid w:val="00BA24D8"/>
    <w:rsid w:val="00BA32BA"/>
    <w:rsid w:val="00BA32CA"/>
    <w:rsid w:val="00BA39CE"/>
    <w:rsid w:val="00BA477A"/>
    <w:rsid w:val="00BA6391"/>
    <w:rsid w:val="00BA6C7C"/>
    <w:rsid w:val="00BA7016"/>
    <w:rsid w:val="00BA746E"/>
    <w:rsid w:val="00BA787B"/>
    <w:rsid w:val="00BB0CDB"/>
    <w:rsid w:val="00BB1E2F"/>
    <w:rsid w:val="00BB20F2"/>
    <w:rsid w:val="00BB5178"/>
    <w:rsid w:val="00BB67AE"/>
    <w:rsid w:val="00BB728B"/>
    <w:rsid w:val="00BB7702"/>
    <w:rsid w:val="00BB7718"/>
    <w:rsid w:val="00BC049F"/>
    <w:rsid w:val="00BC0F02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2FD9"/>
    <w:rsid w:val="00BD300D"/>
    <w:rsid w:val="00BD3099"/>
    <w:rsid w:val="00BD3A9F"/>
    <w:rsid w:val="00BD3E62"/>
    <w:rsid w:val="00BD686B"/>
    <w:rsid w:val="00BD73E6"/>
    <w:rsid w:val="00BD77E1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8E9"/>
    <w:rsid w:val="00C01F79"/>
    <w:rsid w:val="00C03192"/>
    <w:rsid w:val="00C03B8D"/>
    <w:rsid w:val="00C0428C"/>
    <w:rsid w:val="00C04532"/>
    <w:rsid w:val="00C06D1A"/>
    <w:rsid w:val="00C078F3"/>
    <w:rsid w:val="00C1083E"/>
    <w:rsid w:val="00C10A71"/>
    <w:rsid w:val="00C11262"/>
    <w:rsid w:val="00C11CDA"/>
    <w:rsid w:val="00C12A01"/>
    <w:rsid w:val="00C12AEB"/>
    <w:rsid w:val="00C1356B"/>
    <w:rsid w:val="00C136A0"/>
    <w:rsid w:val="00C14E80"/>
    <w:rsid w:val="00C151D0"/>
    <w:rsid w:val="00C15E0C"/>
    <w:rsid w:val="00C16395"/>
    <w:rsid w:val="00C17C1B"/>
    <w:rsid w:val="00C20366"/>
    <w:rsid w:val="00C20733"/>
    <w:rsid w:val="00C237F5"/>
    <w:rsid w:val="00C23D8E"/>
    <w:rsid w:val="00C24241"/>
    <w:rsid w:val="00C247D2"/>
    <w:rsid w:val="00C24968"/>
    <w:rsid w:val="00C24A70"/>
    <w:rsid w:val="00C24C27"/>
    <w:rsid w:val="00C257F0"/>
    <w:rsid w:val="00C311BA"/>
    <w:rsid w:val="00C317AA"/>
    <w:rsid w:val="00C31D8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0A95"/>
    <w:rsid w:val="00C7233D"/>
    <w:rsid w:val="00C723BC"/>
    <w:rsid w:val="00C73810"/>
    <w:rsid w:val="00C73F85"/>
    <w:rsid w:val="00C7480A"/>
    <w:rsid w:val="00C75B3E"/>
    <w:rsid w:val="00C76680"/>
    <w:rsid w:val="00C76888"/>
    <w:rsid w:val="00C80025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955"/>
    <w:rsid w:val="00C95FF7"/>
    <w:rsid w:val="00C96AF0"/>
    <w:rsid w:val="00C975ED"/>
    <w:rsid w:val="00CA1130"/>
    <w:rsid w:val="00CA1F8F"/>
    <w:rsid w:val="00CA2591"/>
    <w:rsid w:val="00CA29E8"/>
    <w:rsid w:val="00CA31C5"/>
    <w:rsid w:val="00CA51BB"/>
    <w:rsid w:val="00CA6689"/>
    <w:rsid w:val="00CB0092"/>
    <w:rsid w:val="00CB00AD"/>
    <w:rsid w:val="00CB147A"/>
    <w:rsid w:val="00CB16CE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648A"/>
    <w:rsid w:val="00CC740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083"/>
    <w:rsid w:val="00CE63EE"/>
    <w:rsid w:val="00CE67B4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34E"/>
    <w:rsid w:val="00D05769"/>
    <w:rsid w:val="00D05F32"/>
    <w:rsid w:val="00D06DE1"/>
    <w:rsid w:val="00D07ABE"/>
    <w:rsid w:val="00D07DB3"/>
    <w:rsid w:val="00D10338"/>
    <w:rsid w:val="00D10F21"/>
    <w:rsid w:val="00D1106F"/>
    <w:rsid w:val="00D12B27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3196"/>
    <w:rsid w:val="00D33C85"/>
    <w:rsid w:val="00D344D7"/>
    <w:rsid w:val="00D34547"/>
    <w:rsid w:val="00D34A50"/>
    <w:rsid w:val="00D3502A"/>
    <w:rsid w:val="00D36946"/>
    <w:rsid w:val="00D36C35"/>
    <w:rsid w:val="00D37C76"/>
    <w:rsid w:val="00D37F72"/>
    <w:rsid w:val="00D4021E"/>
    <w:rsid w:val="00D41C47"/>
    <w:rsid w:val="00D42073"/>
    <w:rsid w:val="00D423A4"/>
    <w:rsid w:val="00D42FDB"/>
    <w:rsid w:val="00D45A5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57D26"/>
    <w:rsid w:val="00D57E50"/>
    <w:rsid w:val="00D6053E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1D8D"/>
    <w:rsid w:val="00D72906"/>
    <w:rsid w:val="00D72BC8"/>
    <w:rsid w:val="00D72BCE"/>
    <w:rsid w:val="00D73955"/>
    <w:rsid w:val="00D73E07"/>
    <w:rsid w:val="00D74654"/>
    <w:rsid w:val="00D74A52"/>
    <w:rsid w:val="00D74DE9"/>
    <w:rsid w:val="00D75655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867C2"/>
    <w:rsid w:val="00D92951"/>
    <w:rsid w:val="00D92AB8"/>
    <w:rsid w:val="00D9485C"/>
    <w:rsid w:val="00D9489C"/>
    <w:rsid w:val="00D94B05"/>
    <w:rsid w:val="00D94DF3"/>
    <w:rsid w:val="00D9509A"/>
    <w:rsid w:val="00D9623E"/>
    <w:rsid w:val="00D9667F"/>
    <w:rsid w:val="00D979E1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4F3E"/>
    <w:rsid w:val="00DC77AA"/>
    <w:rsid w:val="00DC7BA3"/>
    <w:rsid w:val="00DD0981"/>
    <w:rsid w:val="00DD3575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23CF"/>
    <w:rsid w:val="00DF3527"/>
    <w:rsid w:val="00DF3E12"/>
    <w:rsid w:val="00DF471E"/>
    <w:rsid w:val="00DF564D"/>
    <w:rsid w:val="00DF69A3"/>
    <w:rsid w:val="00DF6CC2"/>
    <w:rsid w:val="00DF721A"/>
    <w:rsid w:val="00DF7FF8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57D4"/>
    <w:rsid w:val="00E0720C"/>
    <w:rsid w:val="00E0769B"/>
    <w:rsid w:val="00E07E4A"/>
    <w:rsid w:val="00E11083"/>
    <w:rsid w:val="00E11C34"/>
    <w:rsid w:val="00E12E9D"/>
    <w:rsid w:val="00E14A5E"/>
    <w:rsid w:val="00E14AFB"/>
    <w:rsid w:val="00E14CAF"/>
    <w:rsid w:val="00E163E8"/>
    <w:rsid w:val="00E16539"/>
    <w:rsid w:val="00E16650"/>
    <w:rsid w:val="00E17A16"/>
    <w:rsid w:val="00E20BEE"/>
    <w:rsid w:val="00E21407"/>
    <w:rsid w:val="00E21BDE"/>
    <w:rsid w:val="00E245D5"/>
    <w:rsid w:val="00E2487B"/>
    <w:rsid w:val="00E264B0"/>
    <w:rsid w:val="00E31C35"/>
    <w:rsid w:val="00E31E99"/>
    <w:rsid w:val="00E32B50"/>
    <w:rsid w:val="00E32E38"/>
    <w:rsid w:val="00E332E8"/>
    <w:rsid w:val="00E33B8F"/>
    <w:rsid w:val="00E36F7C"/>
    <w:rsid w:val="00E4019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156F"/>
    <w:rsid w:val="00E53A8E"/>
    <w:rsid w:val="00E53C1B"/>
    <w:rsid w:val="00E53EDE"/>
    <w:rsid w:val="00E544C1"/>
    <w:rsid w:val="00E54D26"/>
    <w:rsid w:val="00E55754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2D17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388B"/>
    <w:rsid w:val="00E840E7"/>
    <w:rsid w:val="00E85BDE"/>
    <w:rsid w:val="00E86A5A"/>
    <w:rsid w:val="00E873C2"/>
    <w:rsid w:val="00E926E5"/>
    <w:rsid w:val="00E93859"/>
    <w:rsid w:val="00E93EC5"/>
    <w:rsid w:val="00E94720"/>
    <w:rsid w:val="00E94A6B"/>
    <w:rsid w:val="00E9535F"/>
    <w:rsid w:val="00E95B0F"/>
    <w:rsid w:val="00E95CC4"/>
    <w:rsid w:val="00E95D4F"/>
    <w:rsid w:val="00E961AF"/>
    <w:rsid w:val="00E96E8E"/>
    <w:rsid w:val="00E9732D"/>
    <w:rsid w:val="00EA0BB5"/>
    <w:rsid w:val="00EA2CE4"/>
    <w:rsid w:val="00EA48D0"/>
    <w:rsid w:val="00EA4986"/>
    <w:rsid w:val="00EA5D81"/>
    <w:rsid w:val="00EA5F8E"/>
    <w:rsid w:val="00EA6459"/>
    <w:rsid w:val="00EA6A6E"/>
    <w:rsid w:val="00EA6DCB"/>
    <w:rsid w:val="00EB5AA5"/>
    <w:rsid w:val="00EB5ADB"/>
    <w:rsid w:val="00EB5D4B"/>
    <w:rsid w:val="00EB6218"/>
    <w:rsid w:val="00EB64FA"/>
    <w:rsid w:val="00EB69EF"/>
    <w:rsid w:val="00EB7706"/>
    <w:rsid w:val="00EC3DD5"/>
    <w:rsid w:val="00EC4F2E"/>
    <w:rsid w:val="00EC4F39"/>
    <w:rsid w:val="00EC5FD4"/>
    <w:rsid w:val="00EC6022"/>
    <w:rsid w:val="00EC693C"/>
    <w:rsid w:val="00EC70E0"/>
    <w:rsid w:val="00EC7772"/>
    <w:rsid w:val="00EC79C5"/>
    <w:rsid w:val="00ED2465"/>
    <w:rsid w:val="00ED25BE"/>
    <w:rsid w:val="00ED3E1B"/>
    <w:rsid w:val="00ED4C68"/>
    <w:rsid w:val="00ED528C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2E0A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49"/>
    <w:rsid w:val="00EF6B9E"/>
    <w:rsid w:val="00F02F18"/>
    <w:rsid w:val="00F047A1"/>
    <w:rsid w:val="00F04926"/>
    <w:rsid w:val="00F04FF6"/>
    <w:rsid w:val="00F0504C"/>
    <w:rsid w:val="00F100D0"/>
    <w:rsid w:val="00F109FC"/>
    <w:rsid w:val="00F13B84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31"/>
    <w:rsid w:val="00F24F93"/>
    <w:rsid w:val="00F2540A"/>
    <w:rsid w:val="00F2561F"/>
    <w:rsid w:val="00F2637D"/>
    <w:rsid w:val="00F27E8E"/>
    <w:rsid w:val="00F30CA5"/>
    <w:rsid w:val="00F31334"/>
    <w:rsid w:val="00F338FD"/>
    <w:rsid w:val="00F33998"/>
    <w:rsid w:val="00F342FD"/>
    <w:rsid w:val="00F34480"/>
    <w:rsid w:val="00F34E9E"/>
    <w:rsid w:val="00F36179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5354"/>
    <w:rsid w:val="00F7677E"/>
    <w:rsid w:val="00F76F3C"/>
    <w:rsid w:val="00F808C5"/>
    <w:rsid w:val="00F81D0E"/>
    <w:rsid w:val="00F82EAE"/>
    <w:rsid w:val="00F831BB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9A4"/>
    <w:rsid w:val="00F97C20"/>
    <w:rsid w:val="00FA08AC"/>
    <w:rsid w:val="00FA156D"/>
    <w:rsid w:val="00FA43B6"/>
    <w:rsid w:val="00FA4C14"/>
    <w:rsid w:val="00FA5B3E"/>
    <w:rsid w:val="00FA5D88"/>
    <w:rsid w:val="00FA5E40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57A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0A1"/>
    <w:rsid w:val="00FD24F1"/>
    <w:rsid w:val="00FD33DE"/>
    <w:rsid w:val="00FD4F3B"/>
    <w:rsid w:val="00FD554D"/>
    <w:rsid w:val="00FD5B24"/>
    <w:rsid w:val="00FD5ED8"/>
    <w:rsid w:val="00FD7164"/>
    <w:rsid w:val="00FE1231"/>
    <w:rsid w:val="00FE1734"/>
    <w:rsid w:val="00FE30C5"/>
    <w:rsid w:val="00FE31E9"/>
    <w:rsid w:val="00FE362B"/>
    <w:rsid w:val="00FE37B8"/>
    <w:rsid w:val="00FE37EF"/>
    <w:rsid w:val="00FE412B"/>
    <w:rsid w:val="00FE5833"/>
    <w:rsid w:val="00FE5C16"/>
    <w:rsid w:val="00FF0D93"/>
    <w:rsid w:val="00FF2036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FB311A-1B93-46F6-BE70-9DEE88D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  <w:style w:type="paragraph" w:customStyle="1" w:styleId="SP1265723">
    <w:name w:val="SP.12.65723"/>
    <w:basedOn w:val="Default"/>
    <w:next w:val="Default"/>
    <w:uiPriority w:val="99"/>
    <w:rsid w:val="003D1560"/>
    <w:pPr>
      <w:widowControl w:val="0"/>
    </w:pPr>
    <w:rPr>
      <w:color w:val="auto"/>
    </w:rPr>
  </w:style>
  <w:style w:type="paragraph" w:customStyle="1" w:styleId="SP1265765">
    <w:name w:val="SP.12.65765"/>
    <w:basedOn w:val="Default"/>
    <w:next w:val="Default"/>
    <w:uiPriority w:val="99"/>
    <w:rsid w:val="003D1560"/>
    <w:pPr>
      <w:widowControl w:val="0"/>
    </w:pPr>
    <w:rPr>
      <w:color w:val="auto"/>
    </w:rPr>
  </w:style>
  <w:style w:type="character" w:customStyle="1" w:styleId="SC12204806">
    <w:name w:val="SC.12.204806"/>
    <w:uiPriority w:val="99"/>
    <w:rsid w:val="003D156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DD6E-E88A-4D18-A73A-752212BC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Company>Huawei Technologies Co.,Ltd.</Company>
  <LinksUpToDate>false</LinksUpToDate>
  <CharactersWithSpaces>4975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cp:lastModifiedBy>Administrator</cp:lastModifiedBy>
  <cp:revision>19</cp:revision>
  <cp:lastPrinted>2010-05-04T03:47:00Z</cp:lastPrinted>
  <dcterms:created xsi:type="dcterms:W3CDTF">2019-01-15T20:20:00Z</dcterms:created>
  <dcterms:modified xsi:type="dcterms:W3CDTF">2019-01-15T20:29:00Z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1543965496</vt:lpwstr>
  </property>
</Properties>
</file>