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C40031">
      <w:pPr>
        <w:pStyle w:val="T1"/>
        <w:pBdr>
          <w:bottom w:val="single" w:sz="6" w:space="0" w:color="auto"/>
        </w:pBdr>
        <w:spacing w:after="240"/>
      </w:pPr>
      <w:r>
        <w:t xml:space="preserve"> </w:t>
      </w:r>
      <w:r w:rsidR="005E768D" w:rsidRPr="004D2D75">
        <w:t>IEEE P802.11</w:t>
      </w:r>
      <w:r w:rsidR="005E768D"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7F0F55" w:rsidP="00210D92">
            <w:pPr>
              <w:pStyle w:val="T2"/>
              <w:rPr>
                <w:lang w:eastAsia="ko-KR"/>
              </w:rPr>
            </w:pPr>
            <w:r>
              <w:rPr>
                <w:rFonts w:hint="eastAsia"/>
                <w:lang w:eastAsia="ko-KR"/>
              </w:rPr>
              <w:t>C</w:t>
            </w:r>
            <w:r>
              <w:rPr>
                <w:lang w:eastAsia="ko-KR"/>
              </w:rPr>
              <w:t xml:space="preserve">omment </w:t>
            </w:r>
            <w:r>
              <w:rPr>
                <w:rFonts w:hint="eastAsia"/>
                <w:lang w:eastAsia="ko-KR"/>
              </w:rPr>
              <w:t>R</w:t>
            </w:r>
            <w:r>
              <w:rPr>
                <w:lang w:eastAsia="ko-KR"/>
              </w:rPr>
              <w:t>esolutions</w:t>
            </w:r>
            <w:r>
              <w:rPr>
                <w:rFonts w:hint="eastAsia"/>
                <w:lang w:eastAsia="ko-KR"/>
              </w:rPr>
              <w:t xml:space="preserve"> on WUR Mode element</w:t>
            </w:r>
            <w:r w:rsidR="002A0164">
              <w:rPr>
                <w:lang w:eastAsia="ko-KR"/>
              </w:rPr>
              <w:t xml:space="preserve"> – Part </w:t>
            </w:r>
            <w:r w:rsidR="00210D92">
              <w:rPr>
                <w:lang w:eastAsia="ko-KR"/>
              </w:rPr>
              <w:t>4</w:t>
            </w:r>
          </w:p>
        </w:tc>
      </w:tr>
      <w:tr w:rsidR="00C723BC" w:rsidRPr="00183F4C" w:rsidTr="00D74DE9">
        <w:trPr>
          <w:trHeight w:val="359"/>
          <w:jc w:val="center"/>
        </w:trPr>
        <w:tc>
          <w:tcPr>
            <w:tcW w:w="9576" w:type="dxa"/>
            <w:gridSpan w:val="5"/>
            <w:vAlign w:val="center"/>
          </w:tcPr>
          <w:p w:rsidR="00C723BC" w:rsidRPr="00183F4C" w:rsidRDefault="00C723BC" w:rsidP="0056351D">
            <w:pPr>
              <w:pStyle w:val="T2"/>
              <w:ind w:left="0"/>
              <w:rPr>
                <w:b w:val="0"/>
                <w:sz w:val="20"/>
              </w:rPr>
            </w:pPr>
            <w:r w:rsidRPr="00183F4C">
              <w:rPr>
                <w:sz w:val="20"/>
              </w:rPr>
              <w:t>Date:</w:t>
            </w:r>
            <w:r w:rsidRPr="00183F4C">
              <w:rPr>
                <w:b w:val="0"/>
                <w:sz w:val="20"/>
              </w:rPr>
              <w:t xml:space="preserve">  201</w:t>
            </w:r>
            <w:r w:rsidR="00CB1E71">
              <w:rPr>
                <w:b w:val="0"/>
                <w:sz w:val="20"/>
              </w:rPr>
              <w:t>8</w:t>
            </w:r>
            <w:r w:rsidRPr="00183F4C">
              <w:rPr>
                <w:b w:val="0"/>
                <w:sz w:val="20"/>
              </w:rPr>
              <w:t>-</w:t>
            </w:r>
            <w:r w:rsidR="00CB1E71">
              <w:rPr>
                <w:b w:val="0"/>
                <w:sz w:val="20"/>
              </w:rPr>
              <w:t>1</w:t>
            </w:r>
            <w:r w:rsidR="0056351D">
              <w:rPr>
                <w:b w:val="0"/>
                <w:sz w:val="20"/>
              </w:rPr>
              <w:t>2</w:t>
            </w:r>
            <w:r>
              <w:rPr>
                <w:rFonts w:hint="eastAsia"/>
                <w:b w:val="0"/>
                <w:sz w:val="20"/>
                <w:lang w:eastAsia="ko-KR"/>
              </w:rPr>
              <w:t>-</w:t>
            </w:r>
            <w:r w:rsidR="0056351D">
              <w:rPr>
                <w:b w:val="0"/>
                <w:sz w:val="20"/>
                <w:lang w:eastAsia="ko-KR"/>
              </w:rPr>
              <w:t>1</w:t>
            </w:r>
            <w:r w:rsidR="002D5A4A">
              <w:rPr>
                <w:b w:val="0"/>
                <w:sz w:val="20"/>
                <w:lang w:eastAsia="ko-KR"/>
              </w:rPr>
              <w:t>7</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C71470" w:rsidRPr="00183F4C" w:rsidTr="00D74DE9">
        <w:trPr>
          <w:trHeight w:val="359"/>
          <w:jc w:val="center"/>
        </w:trPr>
        <w:tc>
          <w:tcPr>
            <w:tcW w:w="1548" w:type="dxa"/>
            <w:vAlign w:val="center"/>
          </w:tcPr>
          <w:p w:rsidR="00C71470" w:rsidRDefault="00E11B87" w:rsidP="00C71470">
            <w:pPr>
              <w:pStyle w:val="T2"/>
              <w:spacing w:after="0"/>
              <w:ind w:left="0" w:right="0"/>
              <w:jc w:val="left"/>
              <w:rPr>
                <w:b w:val="0"/>
                <w:sz w:val="18"/>
                <w:szCs w:val="18"/>
                <w:lang w:eastAsia="ko-KR"/>
              </w:rPr>
            </w:pPr>
            <w:proofErr w:type="spellStart"/>
            <w:r>
              <w:rPr>
                <w:rFonts w:hint="eastAsia"/>
                <w:b w:val="0"/>
                <w:sz w:val="18"/>
                <w:szCs w:val="18"/>
                <w:lang w:eastAsia="ko-KR"/>
              </w:rPr>
              <w:t>Suhwook</w:t>
            </w:r>
            <w:proofErr w:type="spellEnd"/>
            <w:r>
              <w:rPr>
                <w:rFonts w:hint="eastAsia"/>
                <w:b w:val="0"/>
                <w:sz w:val="18"/>
                <w:szCs w:val="18"/>
                <w:lang w:eastAsia="ko-KR"/>
              </w:rPr>
              <w:t xml:space="preserve"> Kim</w:t>
            </w:r>
          </w:p>
        </w:tc>
        <w:tc>
          <w:tcPr>
            <w:tcW w:w="1440" w:type="dxa"/>
            <w:vAlign w:val="center"/>
          </w:tcPr>
          <w:p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C71470" w:rsidRPr="00E11B87" w:rsidRDefault="00E11B87" w:rsidP="00C71470">
            <w:pPr>
              <w:pStyle w:val="T2"/>
              <w:spacing w:after="0"/>
              <w:ind w:left="0" w:right="0"/>
              <w:jc w:val="left"/>
              <w:rPr>
                <w:b w:val="0"/>
                <w:sz w:val="18"/>
                <w:szCs w:val="18"/>
                <w:lang w:val="en-US" w:eastAsia="ko-KR"/>
              </w:rPr>
            </w:pPr>
            <w:r w:rsidRPr="00E11B87">
              <w:rPr>
                <w:b w:val="0"/>
                <w:sz w:val="18"/>
                <w:szCs w:val="18"/>
                <w:lang w:val="en-US" w:eastAsia="ko-KR"/>
              </w:rPr>
              <w:t xml:space="preserve">19, </w:t>
            </w:r>
            <w:proofErr w:type="spellStart"/>
            <w:r w:rsidRPr="00E11B87">
              <w:rPr>
                <w:b w:val="0"/>
                <w:sz w:val="18"/>
                <w:szCs w:val="18"/>
                <w:lang w:val="en-US" w:eastAsia="ko-KR"/>
              </w:rPr>
              <w:t>Yangjae-daero</w:t>
            </w:r>
            <w:proofErr w:type="spellEnd"/>
            <w:r w:rsidRPr="00E11B87">
              <w:rPr>
                <w:b w:val="0"/>
                <w:sz w:val="18"/>
                <w:szCs w:val="18"/>
                <w:lang w:val="en-US" w:eastAsia="ko-KR"/>
              </w:rPr>
              <w:t xml:space="preserve"> 11gil, </w:t>
            </w:r>
            <w:proofErr w:type="spellStart"/>
            <w:r w:rsidRPr="00E11B87">
              <w:rPr>
                <w:b w:val="0"/>
                <w:sz w:val="18"/>
                <w:szCs w:val="18"/>
                <w:lang w:val="en-US" w:eastAsia="ko-KR"/>
              </w:rPr>
              <w:t>Seocho-gu</w:t>
            </w:r>
            <w:proofErr w:type="spellEnd"/>
            <w:r w:rsidRPr="00E11B87">
              <w:rPr>
                <w:b w:val="0"/>
                <w:sz w:val="18"/>
                <w:szCs w:val="18"/>
                <w:lang w:val="en-US" w:eastAsia="ko-KR"/>
              </w:rPr>
              <w:t>, Seoul 137-130, Korea</w:t>
            </w:r>
          </w:p>
        </w:tc>
        <w:tc>
          <w:tcPr>
            <w:tcW w:w="1620" w:type="dxa"/>
            <w:vAlign w:val="center"/>
          </w:tcPr>
          <w:p w:rsidR="00C71470" w:rsidRPr="00CA6604" w:rsidRDefault="00C71470" w:rsidP="00C71470">
            <w:pPr>
              <w:pStyle w:val="T2"/>
              <w:spacing w:after="0"/>
              <w:ind w:left="0" w:right="0"/>
              <w:jc w:val="left"/>
              <w:rPr>
                <w:rStyle w:val="a6"/>
                <w:lang w:eastAsia="ko-KR"/>
              </w:rPr>
            </w:pPr>
          </w:p>
        </w:tc>
        <w:tc>
          <w:tcPr>
            <w:tcW w:w="2358" w:type="dxa"/>
            <w:vAlign w:val="center"/>
          </w:tcPr>
          <w:p w:rsidR="00C71470" w:rsidRPr="00CA6604" w:rsidRDefault="00E11B87" w:rsidP="00C71470">
            <w:pPr>
              <w:pStyle w:val="T2"/>
              <w:spacing w:after="0"/>
              <w:ind w:left="0" w:right="0"/>
              <w:jc w:val="left"/>
              <w:rPr>
                <w:rStyle w:val="a6"/>
                <w:b w:val="0"/>
              </w:rPr>
            </w:pPr>
            <w:r w:rsidRPr="00E11B87">
              <w:rPr>
                <w:rStyle w:val="a6"/>
                <w:b w:val="0"/>
                <w:sz w:val="18"/>
              </w:rPr>
              <w:t>suhwook.kim@lge.com</w:t>
            </w:r>
          </w:p>
        </w:tc>
      </w:tr>
      <w:tr w:rsidR="00063267" w:rsidRPr="00183F4C" w:rsidTr="00D74DE9">
        <w:trPr>
          <w:trHeight w:val="359"/>
          <w:jc w:val="center"/>
        </w:trPr>
        <w:tc>
          <w:tcPr>
            <w:tcW w:w="1548" w:type="dxa"/>
            <w:vAlign w:val="center"/>
          </w:tcPr>
          <w:p w:rsidR="00063267" w:rsidRDefault="007F0F55" w:rsidP="007F0F55">
            <w:pPr>
              <w:pStyle w:val="T2"/>
              <w:spacing w:after="0"/>
              <w:ind w:left="0" w:right="0"/>
              <w:jc w:val="left"/>
              <w:rPr>
                <w:b w:val="0"/>
                <w:sz w:val="18"/>
                <w:szCs w:val="18"/>
                <w:lang w:eastAsia="ko-KR"/>
              </w:rPr>
            </w:pPr>
            <w:proofErr w:type="spellStart"/>
            <w:r>
              <w:rPr>
                <w:b w:val="0"/>
                <w:sz w:val="18"/>
                <w:szCs w:val="18"/>
                <w:lang w:eastAsia="ko-KR"/>
              </w:rPr>
              <w:t>Jeongki</w:t>
            </w:r>
            <w:proofErr w:type="spellEnd"/>
            <w:r>
              <w:rPr>
                <w:b w:val="0"/>
                <w:sz w:val="18"/>
                <w:szCs w:val="18"/>
                <w:lang w:eastAsia="ko-KR"/>
              </w:rPr>
              <w:t xml:space="preserve"> Kim</w:t>
            </w:r>
          </w:p>
        </w:tc>
        <w:tc>
          <w:tcPr>
            <w:tcW w:w="1440" w:type="dxa"/>
            <w:vAlign w:val="center"/>
          </w:tcPr>
          <w:p w:rsidR="00063267" w:rsidRDefault="00063267" w:rsidP="00063267">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063267" w:rsidRPr="00E11B87" w:rsidRDefault="00063267" w:rsidP="00063267">
            <w:pPr>
              <w:pStyle w:val="T2"/>
              <w:spacing w:after="0"/>
              <w:ind w:left="0" w:right="0"/>
              <w:jc w:val="left"/>
              <w:rPr>
                <w:b w:val="0"/>
                <w:sz w:val="18"/>
                <w:szCs w:val="18"/>
                <w:lang w:val="en-US" w:eastAsia="ko-KR"/>
              </w:rPr>
            </w:pPr>
            <w:r w:rsidRPr="00E11B87">
              <w:rPr>
                <w:b w:val="0"/>
                <w:sz w:val="18"/>
                <w:szCs w:val="18"/>
                <w:lang w:val="en-US" w:eastAsia="ko-KR"/>
              </w:rPr>
              <w:t xml:space="preserve">19, </w:t>
            </w:r>
            <w:proofErr w:type="spellStart"/>
            <w:r w:rsidRPr="00E11B87">
              <w:rPr>
                <w:b w:val="0"/>
                <w:sz w:val="18"/>
                <w:szCs w:val="18"/>
                <w:lang w:val="en-US" w:eastAsia="ko-KR"/>
              </w:rPr>
              <w:t>Yangjae-daero</w:t>
            </w:r>
            <w:proofErr w:type="spellEnd"/>
            <w:r w:rsidRPr="00E11B87">
              <w:rPr>
                <w:b w:val="0"/>
                <w:sz w:val="18"/>
                <w:szCs w:val="18"/>
                <w:lang w:val="en-US" w:eastAsia="ko-KR"/>
              </w:rPr>
              <w:t xml:space="preserve"> 11gil, </w:t>
            </w:r>
            <w:proofErr w:type="spellStart"/>
            <w:r w:rsidRPr="00E11B87">
              <w:rPr>
                <w:b w:val="0"/>
                <w:sz w:val="18"/>
                <w:szCs w:val="18"/>
                <w:lang w:val="en-US" w:eastAsia="ko-KR"/>
              </w:rPr>
              <w:t>Seocho-gu</w:t>
            </w:r>
            <w:proofErr w:type="spellEnd"/>
            <w:r w:rsidRPr="00E11B87">
              <w:rPr>
                <w:b w:val="0"/>
                <w:sz w:val="18"/>
                <w:szCs w:val="18"/>
                <w:lang w:val="en-US" w:eastAsia="ko-KR"/>
              </w:rPr>
              <w:t>, Seoul 137-130, Korea</w:t>
            </w:r>
          </w:p>
        </w:tc>
        <w:tc>
          <w:tcPr>
            <w:tcW w:w="1620" w:type="dxa"/>
            <w:vAlign w:val="center"/>
          </w:tcPr>
          <w:p w:rsidR="00063267" w:rsidRPr="00CA6604" w:rsidRDefault="00063267" w:rsidP="00063267">
            <w:pPr>
              <w:pStyle w:val="T2"/>
              <w:spacing w:after="0"/>
              <w:ind w:left="0" w:right="0"/>
              <w:jc w:val="left"/>
              <w:rPr>
                <w:rStyle w:val="a6"/>
              </w:rPr>
            </w:pPr>
          </w:p>
        </w:tc>
        <w:tc>
          <w:tcPr>
            <w:tcW w:w="2358" w:type="dxa"/>
            <w:vAlign w:val="center"/>
          </w:tcPr>
          <w:p w:rsidR="00063267" w:rsidRDefault="00227EFD" w:rsidP="00063267">
            <w:pPr>
              <w:pStyle w:val="T2"/>
              <w:spacing w:after="0"/>
              <w:ind w:left="0" w:right="0"/>
              <w:jc w:val="left"/>
              <w:rPr>
                <w:lang w:eastAsia="ko-KR"/>
              </w:rPr>
            </w:pPr>
            <w:r>
              <w:rPr>
                <w:rStyle w:val="a6"/>
                <w:b w:val="0"/>
                <w:sz w:val="18"/>
              </w:rPr>
              <w:t xml:space="preserve">jeongki.kim@lge.com </w:t>
            </w:r>
          </w:p>
        </w:tc>
      </w:tr>
    </w:tbl>
    <w:p w:rsidR="003E4403" w:rsidRDefault="003E4403">
      <w:pPr>
        <w:pStyle w:val="T1"/>
        <w:spacing w:after="120"/>
        <w:rPr>
          <w:sz w:val="22"/>
        </w:rPr>
      </w:pPr>
    </w:p>
    <w:p w:rsidR="003E4403" w:rsidRDefault="003E4403" w:rsidP="003E4403">
      <w:pPr>
        <w:pStyle w:val="T1"/>
        <w:spacing w:after="120"/>
      </w:pPr>
      <w:r>
        <w:t>Abstract</w:t>
      </w:r>
    </w:p>
    <w:p w:rsidR="003E4403" w:rsidRPr="00F937B4" w:rsidRDefault="003E4403" w:rsidP="007E41CB">
      <w:pPr>
        <w:jc w:val="both"/>
        <w:rPr>
          <w:sz w:val="22"/>
          <w:szCs w:val="22"/>
          <w:lang w:eastAsia="ko-KR"/>
        </w:rPr>
      </w:pPr>
      <w:r w:rsidRPr="00F937B4">
        <w:rPr>
          <w:rFonts w:hint="eastAsia"/>
          <w:sz w:val="22"/>
          <w:szCs w:val="22"/>
          <w:lang w:eastAsia="ko-KR"/>
        </w:rPr>
        <w:t>This submission propos</w:t>
      </w:r>
      <w:r w:rsidRPr="00F937B4">
        <w:rPr>
          <w:sz w:val="22"/>
          <w:szCs w:val="22"/>
          <w:lang w:eastAsia="ko-KR"/>
        </w:rPr>
        <w:t>es</w:t>
      </w:r>
      <w:r w:rsidRPr="00F937B4">
        <w:rPr>
          <w:rFonts w:hint="eastAsia"/>
          <w:sz w:val="22"/>
          <w:szCs w:val="22"/>
          <w:lang w:eastAsia="ko-KR"/>
        </w:rPr>
        <w:t xml:space="preserve"> </w:t>
      </w:r>
      <w:r w:rsidRPr="00F937B4">
        <w:rPr>
          <w:sz w:val="22"/>
          <w:szCs w:val="22"/>
          <w:lang w:eastAsia="ko-KR"/>
        </w:rPr>
        <w:t>resolution</w:t>
      </w:r>
      <w:r w:rsidRPr="00F937B4">
        <w:rPr>
          <w:rFonts w:hint="eastAsia"/>
          <w:sz w:val="22"/>
          <w:szCs w:val="22"/>
          <w:lang w:eastAsia="ko-KR"/>
        </w:rPr>
        <w:t>s</w:t>
      </w:r>
      <w:r w:rsidRPr="00F937B4">
        <w:rPr>
          <w:sz w:val="22"/>
          <w:szCs w:val="22"/>
          <w:lang w:eastAsia="ko-KR"/>
        </w:rPr>
        <w:t xml:space="preserve"> for multiple comments</w:t>
      </w:r>
      <w:r w:rsidR="00CC648A" w:rsidRPr="00F937B4">
        <w:rPr>
          <w:sz w:val="22"/>
          <w:szCs w:val="22"/>
          <w:lang w:eastAsia="ko-KR"/>
        </w:rPr>
        <w:t xml:space="preserve"> related to</w:t>
      </w:r>
      <w:r w:rsidR="00D60332" w:rsidRPr="00F937B4">
        <w:rPr>
          <w:sz w:val="22"/>
          <w:szCs w:val="22"/>
          <w:lang w:eastAsia="ko-KR"/>
        </w:rPr>
        <w:t xml:space="preserve"> </w:t>
      </w:r>
      <w:proofErr w:type="spellStart"/>
      <w:r w:rsidR="00D60332" w:rsidRPr="00F937B4">
        <w:rPr>
          <w:sz w:val="22"/>
          <w:szCs w:val="22"/>
          <w:lang w:eastAsia="ko-KR"/>
        </w:rPr>
        <w:t>TG</w:t>
      </w:r>
      <w:r w:rsidR="00CB1E71">
        <w:rPr>
          <w:sz w:val="22"/>
          <w:szCs w:val="22"/>
          <w:lang w:eastAsia="ko-KR"/>
        </w:rPr>
        <w:t>ba</w:t>
      </w:r>
      <w:proofErr w:type="spellEnd"/>
      <w:r w:rsidR="003C315D" w:rsidRPr="00F937B4">
        <w:rPr>
          <w:sz w:val="22"/>
          <w:szCs w:val="22"/>
          <w:lang w:eastAsia="ko-KR"/>
        </w:rPr>
        <w:t xml:space="preserve"> D</w:t>
      </w:r>
      <w:r w:rsidR="00C71470" w:rsidRPr="00F937B4">
        <w:rPr>
          <w:sz w:val="22"/>
          <w:szCs w:val="22"/>
          <w:lang w:eastAsia="ko-KR"/>
        </w:rPr>
        <w:t>1</w:t>
      </w:r>
      <w:r w:rsidR="00D60332" w:rsidRPr="00F937B4">
        <w:rPr>
          <w:sz w:val="22"/>
          <w:szCs w:val="22"/>
          <w:lang w:eastAsia="ko-KR"/>
        </w:rPr>
        <w:t>.</w:t>
      </w:r>
      <w:r w:rsidR="00CB1E71">
        <w:rPr>
          <w:sz w:val="22"/>
          <w:szCs w:val="22"/>
          <w:lang w:eastAsia="ko-KR"/>
        </w:rPr>
        <w:t>0</w:t>
      </w:r>
      <w:r w:rsidR="00E920E1" w:rsidRPr="00F937B4">
        <w:rPr>
          <w:sz w:val="22"/>
          <w:szCs w:val="22"/>
          <w:lang w:eastAsia="ko-KR"/>
        </w:rPr>
        <w:t xml:space="preserve"> with the following CIDs:</w:t>
      </w:r>
    </w:p>
    <w:p w:rsidR="007F0F55" w:rsidRPr="002D5A4A" w:rsidRDefault="002D5A4A" w:rsidP="004257C8">
      <w:pPr>
        <w:pStyle w:val="af"/>
        <w:numPr>
          <w:ilvl w:val="0"/>
          <w:numId w:val="10"/>
        </w:numPr>
        <w:ind w:leftChars="0" w:left="360"/>
        <w:rPr>
          <w:sz w:val="22"/>
          <w:szCs w:val="22"/>
          <w:lang w:val="en-US" w:eastAsia="ko-KR"/>
        </w:rPr>
      </w:pPr>
      <w:r>
        <w:rPr>
          <w:sz w:val="22"/>
          <w:szCs w:val="22"/>
          <w:lang w:val="en-US" w:eastAsia="ko-KR"/>
        </w:rPr>
        <w:t>1</w:t>
      </w:r>
      <w:r w:rsidR="00195BCA">
        <w:rPr>
          <w:sz w:val="22"/>
          <w:szCs w:val="22"/>
          <w:lang w:val="en-US" w:eastAsia="ko-KR"/>
        </w:rPr>
        <w:t>2</w:t>
      </w:r>
      <w:r w:rsidR="00227EFD" w:rsidRPr="002D5A4A">
        <w:rPr>
          <w:sz w:val="22"/>
          <w:szCs w:val="22"/>
          <w:lang w:val="en-US" w:eastAsia="ko-KR"/>
        </w:rPr>
        <w:t xml:space="preserve"> </w:t>
      </w:r>
      <w:r w:rsidR="00C71470" w:rsidRPr="002D5A4A">
        <w:rPr>
          <w:sz w:val="22"/>
          <w:szCs w:val="22"/>
          <w:lang w:val="en-US" w:eastAsia="ko-KR"/>
        </w:rPr>
        <w:t>CIDs</w:t>
      </w:r>
      <w:r w:rsidR="00F937B4" w:rsidRPr="002D5A4A">
        <w:rPr>
          <w:sz w:val="22"/>
          <w:szCs w:val="22"/>
          <w:lang w:val="en-US" w:eastAsia="ko-KR"/>
        </w:rPr>
        <w:t xml:space="preserve">: </w:t>
      </w:r>
      <w:r w:rsidRPr="002D5A4A">
        <w:rPr>
          <w:sz w:val="22"/>
          <w:szCs w:val="22"/>
          <w:lang w:val="en-US" w:eastAsia="ko-KR"/>
        </w:rPr>
        <w:t>121, 122, 449, 567, 570, 633, 727, 888, 1028, 1132, 1243, 1244</w:t>
      </w:r>
    </w:p>
    <w:p w:rsidR="00D76EE7" w:rsidRDefault="00D76EE7" w:rsidP="00D76EE7">
      <w:pPr>
        <w:rPr>
          <w:sz w:val="22"/>
          <w:szCs w:val="22"/>
          <w:lang w:val="en-US" w:eastAsia="ko-KR"/>
        </w:rPr>
      </w:pPr>
    </w:p>
    <w:p w:rsidR="00D76EE7" w:rsidRDefault="00D76EE7" w:rsidP="00D76EE7">
      <w:pPr>
        <w:rPr>
          <w:sz w:val="22"/>
          <w:szCs w:val="22"/>
          <w:lang w:val="en-US" w:eastAsia="ko-KR"/>
        </w:rPr>
      </w:pPr>
    </w:p>
    <w:p w:rsidR="00D76EE7" w:rsidRDefault="00D76EE7" w:rsidP="00D76EE7">
      <w:pPr>
        <w:rPr>
          <w:sz w:val="22"/>
          <w:szCs w:val="22"/>
          <w:lang w:val="en-US" w:eastAsia="ko-KR"/>
        </w:rPr>
      </w:pPr>
      <w:r>
        <w:rPr>
          <w:rFonts w:hint="eastAsia"/>
          <w:sz w:val="22"/>
          <w:szCs w:val="22"/>
          <w:lang w:val="en-US" w:eastAsia="ko-KR"/>
        </w:rPr>
        <w:t>R0: Original text</w:t>
      </w:r>
    </w:p>
    <w:p w:rsidR="00872F88" w:rsidRDefault="00872F88" w:rsidP="00D76EE7">
      <w:pPr>
        <w:rPr>
          <w:sz w:val="22"/>
          <w:szCs w:val="22"/>
          <w:lang w:val="en-US" w:eastAsia="ko-KR"/>
        </w:rPr>
      </w:pPr>
    </w:p>
    <w:p w:rsidR="00872F88" w:rsidRPr="00D76EE7" w:rsidRDefault="00872F88" w:rsidP="00D76EE7">
      <w:pPr>
        <w:rPr>
          <w:sz w:val="22"/>
          <w:szCs w:val="22"/>
          <w:lang w:val="en-US" w:eastAsia="ko-KR"/>
        </w:rPr>
      </w:pPr>
    </w:p>
    <w:p w:rsidR="00AC3A4B" w:rsidRDefault="00AC3A4B" w:rsidP="007F0F55">
      <w:pPr>
        <w:pStyle w:val="af"/>
        <w:tabs>
          <w:tab w:val="left" w:pos="4242"/>
        </w:tabs>
        <w:ind w:leftChars="0" w:left="720"/>
        <w:jc w:val="both"/>
      </w:pPr>
    </w:p>
    <w:p w:rsidR="00AC0237" w:rsidRDefault="00AC0237" w:rsidP="003E4403">
      <w:pPr>
        <w:jc w:val="both"/>
      </w:pPr>
    </w:p>
    <w:p w:rsidR="00AC3A4B" w:rsidRDefault="00AC3A4B" w:rsidP="003E4403">
      <w:pPr>
        <w:jc w:val="both"/>
      </w:pPr>
    </w:p>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B1E71">
        <w:rPr>
          <w:lang w:eastAsia="ko-KR"/>
        </w:rPr>
        <w:t>b</w:t>
      </w:r>
      <w:r w:rsidRPr="004F3AF6">
        <w:rPr>
          <w:lang w:eastAsia="ko-KR"/>
        </w:rPr>
        <w:t>a</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Editing instructions preceded by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are instructions 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to modify existing material in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Draft.</w:t>
      </w:r>
    </w:p>
    <w:p w:rsidR="0053566B" w:rsidRDefault="0053566B" w:rsidP="00F2637D"/>
    <w:p w:rsidR="00C82A9D" w:rsidRDefault="00E967B5" w:rsidP="00C82A9D">
      <w:pPr>
        <w:pStyle w:val="1"/>
        <w:rPr>
          <w:lang w:eastAsia="ko-KR"/>
        </w:rPr>
      </w:pPr>
      <w:r>
        <w:rPr>
          <w:lang w:eastAsia="ko-KR"/>
        </w:rPr>
        <w:t>WUR Mode</w:t>
      </w:r>
      <w:r w:rsidR="00CB1E71">
        <w:rPr>
          <w:lang w:eastAsia="ko-KR"/>
        </w:rPr>
        <w:t xml:space="preserve"> Element</w:t>
      </w:r>
    </w:p>
    <w:p w:rsidR="007A7E78" w:rsidRDefault="007A7E78" w:rsidP="007A7E78">
      <w:pPr>
        <w:rPr>
          <w:lang w:eastAsia="ko-KR"/>
        </w:rPr>
      </w:pPr>
    </w:p>
    <w:p w:rsidR="00C71470" w:rsidRDefault="00C71470" w:rsidP="00C71470">
      <w:pPr>
        <w:rPr>
          <w:b/>
          <w:bCs/>
          <w:i/>
          <w:iCs/>
          <w:lang w:eastAsia="ko-KR"/>
        </w:rPr>
      </w:pPr>
    </w:p>
    <w:p w:rsidR="00C71470" w:rsidRPr="00380E21" w:rsidRDefault="00C71470" w:rsidP="00C71470">
      <w:pPr>
        <w:pStyle w:val="af"/>
        <w:ind w:leftChars="0" w:left="0"/>
        <w:rPr>
          <w:b/>
          <w:bCs/>
          <w:i/>
          <w:iCs/>
          <w:lang w:eastAsia="ko-KR"/>
        </w:rPr>
      </w:pPr>
    </w:p>
    <w:tbl>
      <w:tblPr>
        <w:tblW w:w="947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4"/>
        <w:gridCol w:w="567"/>
        <w:gridCol w:w="851"/>
        <w:gridCol w:w="2693"/>
        <w:gridCol w:w="2448"/>
        <w:gridCol w:w="2372"/>
      </w:tblGrid>
      <w:tr w:rsidR="00C71470" w:rsidRPr="00B4526A" w:rsidTr="0085058C">
        <w:trPr>
          <w:tblHeader/>
          <w:tblCellSpacing w:w="0" w:type="dxa"/>
        </w:trPr>
        <w:tc>
          <w:tcPr>
            <w:tcW w:w="54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56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85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69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44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9635F7"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jc w:val="right"/>
              <w:rPr>
                <w:rFonts w:ascii="Arial" w:hAnsi="Arial" w:cs="Arial"/>
                <w:sz w:val="20"/>
                <w:lang w:val="en-US" w:eastAsia="ko-KR"/>
              </w:rPr>
            </w:pPr>
            <w:r w:rsidRPr="00BB389F">
              <w:rPr>
                <w:rFonts w:ascii="Arial" w:hAnsi="Arial" w:cs="Arial"/>
                <w:sz w:val="20"/>
              </w:rPr>
              <w:t>121</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jc w:val="right"/>
              <w:rPr>
                <w:rFonts w:ascii="Arial" w:hAnsi="Arial" w:cs="Arial"/>
                <w:sz w:val="20"/>
              </w:rPr>
            </w:pPr>
            <w:r w:rsidRPr="00BB389F">
              <w:rPr>
                <w:rFonts w:ascii="Arial" w:hAnsi="Arial" w:cs="Arial"/>
                <w:sz w:val="20"/>
              </w:rPr>
              <w:t>54.45</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rPr>
                <w:rFonts w:ascii="Arial" w:hAnsi="Arial" w:cs="Arial"/>
                <w:sz w:val="20"/>
              </w:rPr>
            </w:pPr>
            <w:r w:rsidRPr="00BB389F">
              <w:rPr>
                <w:rFonts w:ascii="Arial" w:hAnsi="Arial" w:cs="Arial"/>
                <w:sz w:val="20"/>
              </w:rPr>
              <w:t>31.6.1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rPr>
                <w:rFonts w:ascii="Arial" w:hAnsi="Arial" w:cs="Arial"/>
                <w:sz w:val="20"/>
                <w:lang w:val="en-US" w:eastAsia="ko-KR"/>
              </w:rPr>
            </w:pPr>
            <w:r w:rsidRPr="00BB389F">
              <w:rPr>
                <w:rFonts w:ascii="Arial" w:hAnsi="Arial" w:cs="Arial"/>
                <w:sz w:val="20"/>
              </w:rPr>
              <w:t xml:space="preserve">There are different confirmation </w:t>
            </w:r>
            <w:proofErr w:type="spellStart"/>
            <w:r w:rsidRPr="00BB389F">
              <w:rPr>
                <w:rFonts w:ascii="Arial" w:hAnsi="Arial" w:cs="Arial"/>
                <w:sz w:val="20"/>
              </w:rPr>
              <w:t>STATUSes</w:t>
            </w:r>
            <w:proofErr w:type="spellEnd"/>
            <w:r w:rsidRPr="00BB389F">
              <w:rPr>
                <w:rFonts w:ascii="Arial" w:hAnsi="Arial" w:cs="Arial"/>
                <w:sz w:val="20"/>
              </w:rPr>
              <w:t xml:space="preserve"> for denied defined. Please provide the expected </w:t>
            </w:r>
            <w:proofErr w:type="spellStart"/>
            <w:r w:rsidRPr="00BB389F">
              <w:rPr>
                <w:rFonts w:ascii="Arial" w:hAnsi="Arial" w:cs="Arial"/>
                <w:sz w:val="20"/>
              </w:rPr>
              <w:t>behavior</w:t>
            </w:r>
            <w:proofErr w:type="spellEnd"/>
            <w:r w:rsidRPr="00BB389F">
              <w:rPr>
                <w:rFonts w:ascii="Arial" w:hAnsi="Arial" w:cs="Arial"/>
                <w:sz w:val="20"/>
              </w:rPr>
              <w:t xml:space="preserve"> from AP and STA in all (2?) cases. Also add that a WUR STA that successfully negotiates WUR mode shall operate as defined in 31.6.2 and 31.6.3.</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rPr>
                <w:rFonts w:ascii="Arial" w:hAnsi="Arial" w:cs="Arial"/>
                <w:sz w:val="20"/>
              </w:rPr>
            </w:pPr>
            <w:r w:rsidRPr="00BB389F">
              <w:rPr>
                <w:rFonts w:ascii="Arial" w:hAnsi="Arial" w:cs="Arial"/>
                <w:sz w:val="20"/>
              </w:rPr>
              <w:t>As in comment.</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87551" w:rsidP="009635F7">
            <w:pPr>
              <w:rPr>
                <w:rFonts w:ascii="Arial" w:hAnsi="Arial" w:cs="Arial"/>
                <w:sz w:val="20"/>
                <w:lang w:eastAsia="ko-KR"/>
              </w:rPr>
            </w:pPr>
            <w:r w:rsidRPr="00BB389F">
              <w:rPr>
                <w:rFonts w:ascii="Arial" w:hAnsi="Arial" w:cs="Arial"/>
                <w:sz w:val="20"/>
                <w:lang w:eastAsia="ko-KR"/>
              </w:rPr>
              <w:t>Rejected.</w:t>
            </w:r>
          </w:p>
          <w:p w:rsidR="003552AB" w:rsidRPr="00BB389F" w:rsidRDefault="00987551" w:rsidP="00987551">
            <w:pPr>
              <w:rPr>
                <w:rFonts w:ascii="Arial" w:hAnsi="Arial" w:cs="Arial"/>
                <w:sz w:val="20"/>
                <w:lang w:eastAsia="ko-KR"/>
              </w:rPr>
            </w:pPr>
            <w:r w:rsidRPr="00BB389F">
              <w:rPr>
                <w:rFonts w:ascii="Arial" w:hAnsi="Arial" w:cs="Arial"/>
                <w:sz w:val="20"/>
                <w:lang w:eastAsia="ko-KR"/>
              </w:rPr>
              <w:t xml:space="preserve">STA </w:t>
            </w:r>
            <w:proofErr w:type="spellStart"/>
            <w:r w:rsidRPr="00BB389F">
              <w:rPr>
                <w:rFonts w:ascii="Arial" w:hAnsi="Arial" w:cs="Arial"/>
                <w:sz w:val="20"/>
                <w:lang w:eastAsia="ko-KR"/>
              </w:rPr>
              <w:t>behavior</w:t>
            </w:r>
            <w:proofErr w:type="spellEnd"/>
            <w:r w:rsidRPr="00BB389F">
              <w:rPr>
                <w:rFonts w:ascii="Arial" w:hAnsi="Arial" w:cs="Arial"/>
                <w:sz w:val="20"/>
                <w:lang w:eastAsia="ko-KR"/>
              </w:rPr>
              <w:t xml:space="preserve"> after the request has been denied is implementation issue. </w:t>
            </w:r>
            <w:proofErr w:type="spellStart"/>
            <w:r w:rsidRPr="00BB389F">
              <w:rPr>
                <w:rFonts w:ascii="Arial" w:hAnsi="Arial" w:cs="Arial"/>
                <w:sz w:val="20"/>
                <w:lang w:eastAsia="ko-KR"/>
              </w:rPr>
              <w:t>TGba</w:t>
            </w:r>
            <w:proofErr w:type="spellEnd"/>
            <w:r w:rsidRPr="00BB389F">
              <w:rPr>
                <w:rFonts w:ascii="Arial" w:hAnsi="Arial" w:cs="Arial"/>
                <w:sz w:val="20"/>
                <w:lang w:eastAsia="ko-KR"/>
              </w:rPr>
              <w:t xml:space="preserve"> spec </w:t>
            </w:r>
            <w:proofErr w:type="spellStart"/>
            <w:r w:rsidRPr="00BB389F">
              <w:rPr>
                <w:rFonts w:ascii="Arial" w:hAnsi="Arial" w:cs="Arial"/>
                <w:sz w:val="20"/>
                <w:lang w:eastAsia="ko-KR"/>
              </w:rPr>
              <w:t>doens’t</w:t>
            </w:r>
            <w:proofErr w:type="spellEnd"/>
            <w:r w:rsidRPr="00BB389F">
              <w:rPr>
                <w:rFonts w:ascii="Arial" w:hAnsi="Arial" w:cs="Arial"/>
                <w:sz w:val="20"/>
                <w:lang w:eastAsia="ko-KR"/>
              </w:rPr>
              <w:t xml:space="preserve"> have to describe detail </w:t>
            </w:r>
            <w:proofErr w:type="spellStart"/>
            <w:r w:rsidRPr="00BB389F">
              <w:rPr>
                <w:rFonts w:ascii="Arial" w:hAnsi="Arial" w:cs="Arial"/>
                <w:sz w:val="20"/>
                <w:lang w:eastAsia="ko-KR"/>
              </w:rPr>
              <w:t>behavior</w:t>
            </w:r>
            <w:proofErr w:type="spellEnd"/>
            <w:r w:rsidRPr="00BB389F">
              <w:rPr>
                <w:rFonts w:ascii="Arial" w:hAnsi="Arial" w:cs="Arial"/>
                <w:sz w:val="20"/>
                <w:lang w:eastAsia="ko-KR"/>
              </w:rPr>
              <w:t xml:space="preserve"> each denied case. Also it is obvious that a </w:t>
            </w:r>
            <w:r w:rsidRPr="00BB389F">
              <w:rPr>
                <w:rFonts w:ascii="Arial" w:hAnsi="Arial" w:cs="Arial"/>
                <w:sz w:val="20"/>
              </w:rPr>
              <w:t>WUR STA that successfully negotiates WUR mode shall operate as defined in 31.6.2 and 31.6.3.</w:t>
            </w:r>
          </w:p>
        </w:tc>
      </w:tr>
      <w:tr w:rsidR="009635F7"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jc w:val="right"/>
              <w:rPr>
                <w:rFonts w:ascii="Arial" w:hAnsi="Arial" w:cs="Arial"/>
                <w:sz w:val="20"/>
              </w:rPr>
            </w:pPr>
            <w:r w:rsidRPr="00BB389F">
              <w:rPr>
                <w:rFonts w:ascii="Arial" w:hAnsi="Arial" w:cs="Arial"/>
                <w:sz w:val="20"/>
              </w:rPr>
              <w:t>122</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jc w:val="right"/>
              <w:rPr>
                <w:rFonts w:ascii="Arial" w:hAnsi="Arial" w:cs="Arial"/>
                <w:sz w:val="20"/>
              </w:rPr>
            </w:pPr>
            <w:r w:rsidRPr="00BB389F">
              <w:rPr>
                <w:rFonts w:ascii="Arial" w:hAnsi="Arial" w:cs="Arial"/>
                <w:sz w:val="20"/>
              </w:rPr>
              <w:t>54.45</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rPr>
                <w:rFonts w:ascii="Arial" w:hAnsi="Arial" w:cs="Arial"/>
                <w:sz w:val="20"/>
              </w:rPr>
            </w:pPr>
            <w:r w:rsidRPr="00BB389F">
              <w:rPr>
                <w:rFonts w:ascii="Arial" w:hAnsi="Arial" w:cs="Arial"/>
                <w:sz w:val="20"/>
              </w:rPr>
              <w:t>31.6.1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rPr>
                <w:rFonts w:ascii="Arial" w:hAnsi="Arial" w:cs="Arial"/>
                <w:sz w:val="20"/>
              </w:rPr>
            </w:pPr>
            <w:r w:rsidRPr="00BB389F">
              <w:rPr>
                <w:rFonts w:ascii="Arial" w:hAnsi="Arial" w:cs="Arial"/>
                <w:sz w:val="20"/>
              </w:rPr>
              <w:t xml:space="preserve">As mentioned in another comment. All these Action frames (and MGMT frames that carry the WUR Mode element) should be clearly stated as being individually addressed and that solicit an </w:t>
            </w:r>
            <w:proofErr w:type="spellStart"/>
            <w:r w:rsidRPr="00BB389F">
              <w:rPr>
                <w:rFonts w:ascii="Arial" w:hAnsi="Arial" w:cs="Arial"/>
                <w:sz w:val="20"/>
              </w:rPr>
              <w:t>Ack</w:t>
            </w:r>
            <w:proofErr w:type="spellEnd"/>
            <w:r w:rsidRPr="00BB389F">
              <w:rPr>
                <w:rFonts w:ascii="Arial" w:hAnsi="Arial" w:cs="Arial"/>
                <w:sz w:val="20"/>
              </w:rPr>
              <w:t xml:space="preserve"> frame in return from the intended recipient. Please generalize this paragraph. The comment applies to the other paragraphs in this </w:t>
            </w:r>
            <w:proofErr w:type="spellStart"/>
            <w:r w:rsidRPr="00BB389F">
              <w:rPr>
                <w:rFonts w:ascii="Arial" w:hAnsi="Arial" w:cs="Arial"/>
                <w:sz w:val="20"/>
              </w:rPr>
              <w:t>subclause</w:t>
            </w:r>
            <w:proofErr w:type="spellEnd"/>
            <w:r w:rsidRPr="00BB389F">
              <w:rPr>
                <w:rFonts w:ascii="Arial" w:hAnsi="Arial" w:cs="Arial"/>
                <w:sz w:val="20"/>
              </w:rPr>
              <w:t xml:space="preserve"> that bear similarities to this one.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rPr>
                <w:rFonts w:ascii="Arial" w:hAnsi="Arial" w:cs="Arial"/>
                <w:sz w:val="20"/>
              </w:rPr>
            </w:pPr>
            <w:r w:rsidRPr="00BB389F">
              <w:rPr>
                <w:rFonts w:ascii="Arial" w:hAnsi="Arial" w:cs="Arial"/>
                <w:sz w:val="20"/>
              </w:rPr>
              <w:t>As in comment.</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FA5AE4" w:rsidP="009635F7">
            <w:pPr>
              <w:rPr>
                <w:rFonts w:ascii="Arial" w:hAnsi="Arial" w:cs="Arial"/>
                <w:sz w:val="20"/>
                <w:lang w:eastAsia="ko-KR"/>
              </w:rPr>
            </w:pPr>
            <w:r w:rsidRPr="00BB389F">
              <w:rPr>
                <w:rFonts w:ascii="Arial" w:hAnsi="Arial" w:cs="Arial"/>
                <w:sz w:val="20"/>
                <w:lang w:eastAsia="ko-KR"/>
              </w:rPr>
              <w:t>Revised.</w:t>
            </w:r>
          </w:p>
          <w:p w:rsidR="00987551" w:rsidRPr="00BB389F" w:rsidRDefault="00987551" w:rsidP="009635F7">
            <w:pPr>
              <w:rPr>
                <w:rFonts w:ascii="Arial" w:hAnsi="Arial" w:cs="Arial"/>
                <w:sz w:val="20"/>
                <w:lang w:eastAsia="ko-KR"/>
              </w:rPr>
            </w:pPr>
          </w:p>
          <w:p w:rsidR="00EE0A4A" w:rsidRPr="00BB389F" w:rsidRDefault="002D5A4A" w:rsidP="009635F7">
            <w:pPr>
              <w:rPr>
                <w:rFonts w:ascii="Arial" w:hAnsi="Arial" w:cs="Arial"/>
                <w:sz w:val="20"/>
                <w:lang w:eastAsia="ko-KR"/>
              </w:rPr>
            </w:pPr>
            <w:r w:rsidRPr="00BB389F">
              <w:rPr>
                <w:rFonts w:ascii="Arial" w:hAnsi="Arial" w:cs="Arial" w:hint="eastAsia"/>
                <w:sz w:val="20"/>
                <w:lang w:eastAsia="ko-KR"/>
              </w:rPr>
              <w:t xml:space="preserve">Agreed in </w:t>
            </w:r>
            <w:proofErr w:type="spellStart"/>
            <w:r w:rsidRPr="00BB389F">
              <w:rPr>
                <w:rFonts w:ascii="Arial" w:hAnsi="Arial" w:cs="Arial" w:hint="eastAsia"/>
                <w:sz w:val="20"/>
                <w:lang w:eastAsia="ko-KR"/>
              </w:rPr>
              <w:t>priciple</w:t>
            </w:r>
            <w:proofErr w:type="spellEnd"/>
            <w:r w:rsidRPr="00BB389F">
              <w:rPr>
                <w:rFonts w:ascii="Arial" w:hAnsi="Arial" w:cs="Arial" w:hint="eastAsia"/>
                <w:sz w:val="20"/>
                <w:lang w:eastAsia="ko-KR"/>
              </w:rPr>
              <w:t xml:space="preserve">. </w:t>
            </w:r>
          </w:p>
          <w:p w:rsidR="002D5A4A" w:rsidRPr="00BB389F" w:rsidRDefault="004136EC" w:rsidP="004136EC">
            <w:pPr>
              <w:rPr>
                <w:rFonts w:ascii="Arial" w:hAnsi="Arial" w:cs="Arial"/>
                <w:sz w:val="20"/>
                <w:lang w:eastAsia="ko-KR"/>
              </w:rPr>
            </w:pPr>
            <w:r w:rsidRPr="00BB389F">
              <w:rPr>
                <w:rFonts w:ascii="Arial" w:hAnsi="Arial" w:cs="Arial"/>
                <w:sz w:val="20"/>
                <w:lang w:eastAsia="ko-KR"/>
              </w:rPr>
              <w:t xml:space="preserve">Two paragraphs were divided to give a good explanation. Each Action frames are individually </w:t>
            </w:r>
            <w:proofErr w:type="spellStart"/>
            <w:r w:rsidRPr="00BB389F">
              <w:rPr>
                <w:rFonts w:ascii="Arial" w:hAnsi="Arial" w:cs="Arial"/>
                <w:sz w:val="20"/>
                <w:lang w:eastAsia="ko-KR"/>
              </w:rPr>
              <w:t>adressed</w:t>
            </w:r>
            <w:proofErr w:type="spellEnd"/>
            <w:r w:rsidRPr="00BB389F">
              <w:rPr>
                <w:rFonts w:ascii="Arial" w:hAnsi="Arial" w:cs="Arial"/>
                <w:sz w:val="20"/>
                <w:lang w:eastAsia="ko-KR"/>
              </w:rPr>
              <w:t xml:space="preserve">. </w:t>
            </w:r>
          </w:p>
          <w:p w:rsidR="00BB389F" w:rsidRPr="00BB389F" w:rsidRDefault="00BB389F" w:rsidP="004136EC">
            <w:pPr>
              <w:rPr>
                <w:rFonts w:ascii="Arial" w:hAnsi="Arial" w:cs="Arial"/>
                <w:sz w:val="20"/>
                <w:lang w:eastAsia="ko-KR"/>
              </w:rPr>
            </w:pPr>
          </w:p>
          <w:p w:rsidR="00BB389F" w:rsidRPr="00BB389F" w:rsidRDefault="00BB389F" w:rsidP="00BB389F">
            <w:pPr>
              <w:rPr>
                <w:rFonts w:ascii="Arial" w:hAnsi="Arial" w:cs="Arial"/>
                <w:sz w:val="20"/>
                <w:lang w:eastAsia="ko-KR"/>
              </w:rPr>
            </w:pPr>
            <w:proofErr w:type="spellStart"/>
            <w:r w:rsidRPr="00BB389F">
              <w:rPr>
                <w:rFonts w:ascii="Arial" w:hAnsi="Arial" w:cs="Arial"/>
                <w:sz w:val="20"/>
                <w:lang w:eastAsia="ko-KR"/>
              </w:rPr>
              <w:t>TGba</w:t>
            </w:r>
            <w:proofErr w:type="spellEnd"/>
            <w:r w:rsidRPr="00BB389F">
              <w:rPr>
                <w:rFonts w:ascii="Arial" w:hAnsi="Arial" w:cs="Arial"/>
                <w:sz w:val="20"/>
                <w:lang w:eastAsia="ko-KR"/>
              </w:rPr>
              <w:t xml:space="preserve"> editor to make the changes shown in 11-18/2143r0</w:t>
            </w:r>
          </w:p>
        </w:tc>
      </w:tr>
      <w:tr w:rsidR="009635F7" w:rsidTr="007C2E60">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jc w:val="right"/>
              <w:rPr>
                <w:rFonts w:ascii="Arial" w:hAnsi="Arial" w:cs="Arial"/>
                <w:sz w:val="20"/>
              </w:rPr>
            </w:pPr>
            <w:r w:rsidRPr="00BB389F">
              <w:rPr>
                <w:rFonts w:ascii="Arial" w:hAnsi="Arial" w:cs="Arial"/>
                <w:sz w:val="20"/>
              </w:rPr>
              <w:t>449</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jc w:val="right"/>
              <w:rPr>
                <w:rFonts w:ascii="Arial" w:hAnsi="Arial" w:cs="Arial"/>
                <w:sz w:val="20"/>
              </w:rPr>
            </w:pPr>
            <w:r w:rsidRPr="00BB389F">
              <w:rPr>
                <w:rFonts w:ascii="Arial" w:hAnsi="Arial" w:cs="Arial"/>
                <w:sz w:val="20"/>
              </w:rPr>
              <w:t>30.01</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rPr>
                <w:rFonts w:ascii="Arial" w:hAnsi="Arial" w:cs="Arial"/>
                <w:sz w:val="20"/>
              </w:rPr>
            </w:pPr>
            <w:r w:rsidRPr="00BB389F">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rPr>
                <w:rFonts w:ascii="Arial" w:hAnsi="Arial" w:cs="Arial"/>
                <w:sz w:val="20"/>
              </w:rPr>
            </w:pPr>
            <w:r w:rsidRPr="00BB389F">
              <w:rPr>
                <w:rFonts w:ascii="Arial" w:hAnsi="Arial" w:cs="Arial"/>
                <w:sz w:val="20"/>
              </w:rPr>
              <w:t xml:space="preserve">The </w:t>
            </w:r>
            <w:proofErr w:type="spellStart"/>
            <w:r w:rsidRPr="00BB389F">
              <w:rPr>
                <w:rFonts w:ascii="Arial" w:hAnsi="Arial" w:cs="Arial"/>
                <w:sz w:val="20"/>
              </w:rPr>
              <w:t>subfileds</w:t>
            </w:r>
            <w:proofErr w:type="spellEnd"/>
            <w:r w:rsidRPr="00BB389F">
              <w:rPr>
                <w:rFonts w:ascii="Arial" w:hAnsi="Arial" w:cs="Arial"/>
                <w:sz w:val="20"/>
              </w:rPr>
              <w:t xml:space="preserve"> of WUR parameters field from WUR AP are </w:t>
            </w:r>
            <w:proofErr w:type="spellStart"/>
            <w:r w:rsidRPr="00BB389F">
              <w:rPr>
                <w:rFonts w:ascii="Arial" w:hAnsi="Arial" w:cs="Arial"/>
                <w:sz w:val="20"/>
              </w:rPr>
              <w:t>usless</w:t>
            </w:r>
            <w:proofErr w:type="spellEnd"/>
            <w:r w:rsidRPr="00BB389F">
              <w:rPr>
                <w:rFonts w:ascii="Arial" w:hAnsi="Arial" w:cs="Arial"/>
                <w:sz w:val="20"/>
              </w:rPr>
              <w:t xml:space="preserve"> unless WUR Mode Response Status value is 0.</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rPr>
                <w:rFonts w:ascii="Arial" w:hAnsi="Arial" w:cs="Arial"/>
                <w:sz w:val="20"/>
              </w:rPr>
            </w:pPr>
            <w:r w:rsidRPr="00BB389F">
              <w:rPr>
                <w:rFonts w:ascii="Arial" w:hAnsi="Arial" w:cs="Arial"/>
                <w:sz w:val="20"/>
              </w:rPr>
              <w:t>Make sure that the table 9-318c is used when the WUR Mode Response Status value is 0. In other cases (denial cases), a WUR AP needs to utilizes the subfields format presented in the table 9-318e.</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691420" w:rsidRPr="00BB389F" w:rsidRDefault="00691420" w:rsidP="00691420">
            <w:pPr>
              <w:rPr>
                <w:rFonts w:ascii="Arial" w:hAnsi="Arial" w:cs="Arial"/>
                <w:sz w:val="20"/>
                <w:lang w:eastAsia="ko-KR"/>
              </w:rPr>
            </w:pPr>
            <w:r w:rsidRPr="00BB389F">
              <w:rPr>
                <w:rFonts w:ascii="Arial" w:hAnsi="Arial" w:cs="Arial" w:hint="eastAsia"/>
                <w:sz w:val="20"/>
                <w:lang w:eastAsia="ko-KR"/>
              </w:rPr>
              <w:t>R</w:t>
            </w:r>
            <w:r w:rsidRPr="00BB389F">
              <w:rPr>
                <w:rFonts w:ascii="Arial" w:hAnsi="Arial" w:cs="Arial"/>
                <w:sz w:val="20"/>
                <w:lang w:eastAsia="ko-KR"/>
              </w:rPr>
              <w:t>evised</w:t>
            </w:r>
            <w:r w:rsidRPr="00BB389F">
              <w:rPr>
                <w:rFonts w:ascii="Arial" w:hAnsi="Arial" w:cs="Arial" w:hint="eastAsia"/>
                <w:sz w:val="20"/>
                <w:lang w:eastAsia="ko-KR"/>
              </w:rPr>
              <w:t xml:space="preserve">. </w:t>
            </w:r>
          </w:p>
          <w:p w:rsidR="00691420" w:rsidRPr="00BB389F" w:rsidRDefault="00691420" w:rsidP="00691420">
            <w:pPr>
              <w:rPr>
                <w:rFonts w:ascii="Arial" w:hAnsi="Arial" w:cs="Arial"/>
                <w:sz w:val="20"/>
                <w:lang w:eastAsia="ko-KR"/>
              </w:rPr>
            </w:pPr>
            <w:r w:rsidRPr="00BB389F">
              <w:rPr>
                <w:rFonts w:ascii="Arial" w:hAnsi="Arial" w:cs="Arial" w:hint="eastAsia"/>
                <w:sz w:val="20"/>
                <w:lang w:eastAsia="ko-KR"/>
              </w:rPr>
              <w:t xml:space="preserve">Agreed in </w:t>
            </w:r>
            <w:proofErr w:type="spellStart"/>
            <w:r w:rsidRPr="00BB389F">
              <w:rPr>
                <w:rFonts w:ascii="Arial" w:hAnsi="Arial" w:cs="Arial" w:hint="eastAsia"/>
                <w:sz w:val="20"/>
                <w:lang w:eastAsia="ko-KR"/>
              </w:rPr>
              <w:t>priciple</w:t>
            </w:r>
            <w:proofErr w:type="spellEnd"/>
            <w:r w:rsidRPr="00BB389F">
              <w:rPr>
                <w:rFonts w:ascii="Arial" w:hAnsi="Arial" w:cs="Arial" w:hint="eastAsia"/>
                <w:sz w:val="20"/>
                <w:lang w:eastAsia="ko-KR"/>
              </w:rPr>
              <w:t xml:space="preserve">. </w:t>
            </w:r>
          </w:p>
          <w:p w:rsidR="00691420" w:rsidRPr="00BB389F" w:rsidRDefault="00691420" w:rsidP="00691420">
            <w:pPr>
              <w:rPr>
                <w:rFonts w:ascii="Arial" w:hAnsi="Arial" w:cs="Arial"/>
                <w:sz w:val="20"/>
                <w:lang w:eastAsia="ko-KR"/>
              </w:rPr>
            </w:pPr>
            <w:r w:rsidRPr="00BB389F">
              <w:rPr>
                <w:rFonts w:ascii="Arial" w:hAnsi="Arial" w:cs="Arial" w:hint="eastAsia"/>
                <w:sz w:val="20"/>
                <w:lang w:eastAsia="ko-KR"/>
              </w:rPr>
              <w:t xml:space="preserve">Table 9-318c and Table 9-318e may not be present in some cases. </w:t>
            </w:r>
          </w:p>
          <w:p w:rsidR="00691420" w:rsidRPr="00BB389F" w:rsidRDefault="00691420" w:rsidP="00691420">
            <w:pPr>
              <w:rPr>
                <w:rFonts w:ascii="Arial" w:hAnsi="Arial" w:cs="Arial"/>
                <w:sz w:val="20"/>
                <w:lang w:eastAsia="ko-KR"/>
              </w:rPr>
            </w:pPr>
            <w:r w:rsidRPr="00BB389F">
              <w:rPr>
                <w:rFonts w:ascii="Arial" w:hAnsi="Arial" w:cs="Arial"/>
                <w:sz w:val="20"/>
                <w:lang w:eastAsia="ko-KR"/>
              </w:rPr>
              <w:t xml:space="preserve">These cases shall be </w:t>
            </w:r>
            <w:proofErr w:type="spellStart"/>
            <w:r w:rsidRPr="00BB389F">
              <w:rPr>
                <w:rFonts w:ascii="Arial" w:hAnsi="Arial" w:cs="Arial"/>
                <w:sz w:val="20"/>
                <w:lang w:eastAsia="ko-KR"/>
              </w:rPr>
              <w:t>decribed</w:t>
            </w:r>
            <w:proofErr w:type="spellEnd"/>
            <w:r w:rsidRPr="00BB389F">
              <w:rPr>
                <w:rFonts w:ascii="Arial" w:hAnsi="Arial" w:cs="Arial"/>
                <w:sz w:val="20"/>
                <w:lang w:eastAsia="ko-KR"/>
              </w:rPr>
              <w:t xml:space="preserve">. </w:t>
            </w:r>
          </w:p>
          <w:p w:rsidR="00691420" w:rsidRPr="00BB389F" w:rsidRDefault="00691420" w:rsidP="00691420">
            <w:pPr>
              <w:rPr>
                <w:rFonts w:ascii="Arial" w:hAnsi="Arial" w:cs="Arial"/>
                <w:sz w:val="20"/>
                <w:lang w:eastAsia="ko-KR"/>
              </w:rPr>
            </w:pPr>
          </w:p>
          <w:p w:rsidR="00C628C7" w:rsidRPr="00BB389F" w:rsidRDefault="00691420" w:rsidP="00BB389F">
            <w:pPr>
              <w:rPr>
                <w:rFonts w:ascii="Arial" w:hAnsi="Arial" w:cs="Arial"/>
                <w:sz w:val="20"/>
                <w:lang w:eastAsia="ko-KR"/>
              </w:rPr>
            </w:pPr>
            <w:proofErr w:type="spellStart"/>
            <w:r w:rsidRPr="00BB389F">
              <w:rPr>
                <w:rFonts w:ascii="Arial" w:hAnsi="Arial" w:cs="Arial"/>
                <w:sz w:val="20"/>
                <w:lang w:eastAsia="ko-KR"/>
              </w:rPr>
              <w:t>TGba</w:t>
            </w:r>
            <w:proofErr w:type="spellEnd"/>
            <w:r w:rsidRPr="00BB389F">
              <w:rPr>
                <w:rFonts w:ascii="Arial" w:hAnsi="Arial" w:cs="Arial"/>
                <w:sz w:val="20"/>
                <w:lang w:eastAsia="ko-KR"/>
              </w:rPr>
              <w:t xml:space="preserve"> editor to make the changes shown in 11-18/</w:t>
            </w:r>
            <w:r w:rsidR="00BB389F" w:rsidRPr="00BB389F">
              <w:rPr>
                <w:rFonts w:ascii="Arial" w:hAnsi="Arial" w:cs="Arial"/>
                <w:sz w:val="20"/>
                <w:lang w:eastAsia="ko-KR"/>
              </w:rPr>
              <w:t>2143</w:t>
            </w:r>
            <w:r w:rsidRPr="00BB389F">
              <w:rPr>
                <w:rFonts w:ascii="Arial" w:hAnsi="Arial" w:cs="Arial"/>
                <w:sz w:val="20"/>
                <w:lang w:eastAsia="ko-KR"/>
              </w:rPr>
              <w:t>r0</w:t>
            </w:r>
          </w:p>
        </w:tc>
      </w:tr>
      <w:tr w:rsidR="009635F7" w:rsidTr="007C2E60">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jc w:val="right"/>
              <w:rPr>
                <w:rFonts w:ascii="Arial" w:hAnsi="Arial" w:cs="Arial"/>
                <w:sz w:val="20"/>
              </w:rPr>
            </w:pPr>
            <w:r w:rsidRPr="00BB389F">
              <w:rPr>
                <w:rFonts w:ascii="Arial" w:hAnsi="Arial" w:cs="Arial"/>
                <w:sz w:val="20"/>
              </w:rPr>
              <w:t>567</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jc w:val="right"/>
              <w:rPr>
                <w:rFonts w:ascii="Arial" w:hAnsi="Arial" w:cs="Arial"/>
                <w:sz w:val="20"/>
              </w:rPr>
            </w:pPr>
            <w:r w:rsidRPr="00BB389F">
              <w:rPr>
                <w:rFonts w:ascii="Arial" w:hAnsi="Arial" w:cs="Arial"/>
                <w:sz w:val="20"/>
              </w:rPr>
              <w:t>30.06</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rPr>
                <w:rFonts w:ascii="Arial" w:hAnsi="Arial" w:cs="Arial"/>
                <w:sz w:val="20"/>
              </w:rPr>
            </w:pPr>
            <w:r w:rsidRPr="00BB389F">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rPr>
                <w:rFonts w:ascii="Arial" w:hAnsi="Arial" w:cs="Arial"/>
                <w:sz w:val="20"/>
              </w:rPr>
            </w:pPr>
            <w:r w:rsidRPr="00BB389F">
              <w:rPr>
                <w:rFonts w:ascii="Arial" w:hAnsi="Arial" w:cs="Arial"/>
                <w:sz w:val="20"/>
              </w:rPr>
              <w:t xml:space="preserve">Table 9-318c and 9-318e may not be present for all </w:t>
            </w:r>
            <w:proofErr w:type="spellStart"/>
            <w:r w:rsidRPr="00BB389F">
              <w:rPr>
                <w:rFonts w:ascii="Arial" w:hAnsi="Arial" w:cs="Arial"/>
                <w:sz w:val="20"/>
              </w:rPr>
              <w:lastRenderedPageBreak/>
              <w:t>wur</w:t>
            </w:r>
            <w:proofErr w:type="spellEnd"/>
            <w:r w:rsidRPr="00BB389F">
              <w:rPr>
                <w:rFonts w:ascii="Arial" w:hAnsi="Arial" w:cs="Arial"/>
                <w:sz w:val="20"/>
              </w:rPr>
              <w:t xml:space="preserve"> action types. E.g. Enter WUR mode, Enter WUR Suspend, or action types is response and response status is denied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rPr>
                <w:rFonts w:ascii="Arial" w:hAnsi="Arial" w:cs="Arial"/>
                <w:sz w:val="20"/>
              </w:rPr>
            </w:pPr>
            <w:r w:rsidRPr="00BB389F">
              <w:rPr>
                <w:rFonts w:ascii="Arial" w:hAnsi="Arial" w:cs="Arial"/>
                <w:sz w:val="20"/>
              </w:rPr>
              <w:lastRenderedPageBreak/>
              <w:t xml:space="preserve">adds a sentence to say 'WUR Parameters field is </w:t>
            </w:r>
            <w:r w:rsidRPr="00BB389F">
              <w:rPr>
                <w:rFonts w:ascii="Arial" w:hAnsi="Arial" w:cs="Arial"/>
                <w:sz w:val="20"/>
              </w:rPr>
              <w:lastRenderedPageBreak/>
              <w:t>not present in WUR mode element when Action type is either Enter WUR mode Suspend Request,  Enter WUR mode Suspend Response, Enter WUR mode, Enter WUR Mode Suspend,, or when WUR Mode Response Status subfield indicates denied"</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BD045C" w:rsidP="009635F7">
            <w:pPr>
              <w:rPr>
                <w:rFonts w:ascii="Arial" w:hAnsi="Arial" w:cs="Arial"/>
                <w:sz w:val="20"/>
                <w:lang w:eastAsia="ko-KR"/>
              </w:rPr>
            </w:pPr>
            <w:r w:rsidRPr="00BB389F">
              <w:rPr>
                <w:rFonts w:ascii="Arial" w:hAnsi="Arial" w:cs="Arial" w:hint="eastAsia"/>
                <w:sz w:val="20"/>
                <w:lang w:eastAsia="ko-KR"/>
              </w:rPr>
              <w:lastRenderedPageBreak/>
              <w:t>R</w:t>
            </w:r>
            <w:r w:rsidR="00B51EE3" w:rsidRPr="00BB389F">
              <w:rPr>
                <w:rFonts w:ascii="Arial" w:hAnsi="Arial" w:cs="Arial"/>
                <w:sz w:val="20"/>
                <w:lang w:eastAsia="ko-KR"/>
              </w:rPr>
              <w:t>evised</w:t>
            </w:r>
            <w:r w:rsidRPr="00BB389F">
              <w:rPr>
                <w:rFonts w:ascii="Arial" w:hAnsi="Arial" w:cs="Arial" w:hint="eastAsia"/>
                <w:sz w:val="20"/>
                <w:lang w:eastAsia="ko-KR"/>
              </w:rPr>
              <w:t xml:space="preserve">. </w:t>
            </w:r>
          </w:p>
          <w:p w:rsidR="00BD045C" w:rsidRPr="00BB389F" w:rsidRDefault="00B51EE3" w:rsidP="00B51EE3">
            <w:pPr>
              <w:rPr>
                <w:rFonts w:ascii="Arial" w:hAnsi="Arial" w:cs="Arial"/>
                <w:sz w:val="20"/>
                <w:lang w:eastAsia="ko-KR"/>
              </w:rPr>
            </w:pPr>
            <w:r w:rsidRPr="00BB389F">
              <w:rPr>
                <w:rFonts w:ascii="Arial" w:hAnsi="Arial" w:cs="Arial" w:hint="eastAsia"/>
                <w:sz w:val="20"/>
                <w:lang w:eastAsia="ko-KR"/>
              </w:rPr>
              <w:t xml:space="preserve">Agreed in </w:t>
            </w:r>
            <w:proofErr w:type="spellStart"/>
            <w:r w:rsidRPr="00BB389F">
              <w:rPr>
                <w:rFonts w:ascii="Arial" w:hAnsi="Arial" w:cs="Arial" w:hint="eastAsia"/>
                <w:sz w:val="20"/>
                <w:lang w:eastAsia="ko-KR"/>
              </w:rPr>
              <w:t>priciple</w:t>
            </w:r>
            <w:proofErr w:type="spellEnd"/>
            <w:r w:rsidRPr="00BB389F">
              <w:rPr>
                <w:rFonts w:ascii="Arial" w:hAnsi="Arial" w:cs="Arial" w:hint="eastAsia"/>
                <w:sz w:val="20"/>
                <w:lang w:eastAsia="ko-KR"/>
              </w:rPr>
              <w:t xml:space="preserve">. </w:t>
            </w:r>
          </w:p>
          <w:p w:rsidR="00B51EE3" w:rsidRPr="00BB389F" w:rsidRDefault="00B51EE3" w:rsidP="00B51EE3">
            <w:pPr>
              <w:rPr>
                <w:rFonts w:ascii="Arial" w:hAnsi="Arial" w:cs="Arial"/>
                <w:sz w:val="20"/>
                <w:lang w:eastAsia="ko-KR"/>
              </w:rPr>
            </w:pPr>
            <w:r w:rsidRPr="00BB389F">
              <w:rPr>
                <w:rFonts w:ascii="Arial" w:hAnsi="Arial" w:cs="Arial" w:hint="eastAsia"/>
                <w:sz w:val="20"/>
                <w:lang w:eastAsia="ko-KR"/>
              </w:rPr>
              <w:lastRenderedPageBreak/>
              <w:t xml:space="preserve">Table 9-318c and Table 9-318e may not be present in some cases. </w:t>
            </w:r>
          </w:p>
          <w:p w:rsidR="00B51EE3" w:rsidRPr="00BB389F" w:rsidRDefault="00B51EE3" w:rsidP="00B51EE3">
            <w:pPr>
              <w:rPr>
                <w:rFonts w:ascii="Arial" w:hAnsi="Arial" w:cs="Arial"/>
                <w:sz w:val="20"/>
                <w:lang w:eastAsia="ko-KR"/>
              </w:rPr>
            </w:pPr>
            <w:r w:rsidRPr="00BB389F">
              <w:rPr>
                <w:rFonts w:ascii="Arial" w:hAnsi="Arial" w:cs="Arial"/>
                <w:sz w:val="20"/>
                <w:lang w:eastAsia="ko-KR"/>
              </w:rPr>
              <w:t xml:space="preserve">These cases shall be </w:t>
            </w:r>
            <w:proofErr w:type="spellStart"/>
            <w:r w:rsidRPr="00BB389F">
              <w:rPr>
                <w:rFonts w:ascii="Arial" w:hAnsi="Arial" w:cs="Arial"/>
                <w:sz w:val="20"/>
                <w:lang w:eastAsia="ko-KR"/>
              </w:rPr>
              <w:t>decribed</w:t>
            </w:r>
            <w:proofErr w:type="spellEnd"/>
            <w:r w:rsidRPr="00BB389F">
              <w:rPr>
                <w:rFonts w:ascii="Arial" w:hAnsi="Arial" w:cs="Arial"/>
                <w:sz w:val="20"/>
                <w:lang w:eastAsia="ko-KR"/>
              </w:rPr>
              <w:t xml:space="preserve">. </w:t>
            </w:r>
          </w:p>
          <w:p w:rsidR="00B51EE3" w:rsidRPr="00BB389F" w:rsidRDefault="00B51EE3" w:rsidP="00B51EE3">
            <w:pPr>
              <w:rPr>
                <w:rFonts w:ascii="Arial" w:hAnsi="Arial" w:cs="Arial"/>
                <w:sz w:val="20"/>
                <w:lang w:eastAsia="ko-KR"/>
              </w:rPr>
            </w:pPr>
          </w:p>
          <w:p w:rsidR="009635F7" w:rsidRPr="00BB389F" w:rsidRDefault="00B51EE3" w:rsidP="00BB389F">
            <w:pPr>
              <w:rPr>
                <w:rFonts w:ascii="Arial" w:hAnsi="Arial" w:cs="Arial"/>
                <w:sz w:val="20"/>
                <w:lang w:eastAsia="ko-KR"/>
              </w:rPr>
            </w:pPr>
            <w:proofErr w:type="spellStart"/>
            <w:r w:rsidRPr="00BB389F">
              <w:rPr>
                <w:rFonts w:ascii="Arial" w:hAnsi="Arial" w:cs="Arial"/>
                <w:sz w:val="20"/>
                <w:lang w:eastAsia="ko-KR"/>
              </w:rPr>
              <w:t>TGba</w:t>
            </w:r>
            <w:proofErr w:type="spellEnd"/>
            <w:r w:rsidRPr="00BB389F">
              <w:rPr>
                <w:rFonts w:ascii="Arial" w:hAnsi="Arial" w:cs="Arial"/>
                <w:sz w:val="20"/>
                <w:lang w:eastAsia="ko-KR"/>
              </w:rPr>
              <w:t xml:space="preserve"> editor to make the changes shown in 11-18/</w:t>
            </w:r>
            <w:r w:rsidR="00BB389F" w:rsidRPr="00BB389F">
              <w:rPr>
                <w:rFonts w:ascii="Arial" w:hAnsi="Arial" w:cs="Arial"/>
                <w:sz w:val="20"/>
                <w:lang w:eastAsia="ko-KR"/>
              </w:rPr>
              <w:t>2143</w:t>
            </w:r>
            <w:r w:rsidRPr="00BB389F">
              <w:rPr>
                <w:rFonts w:ascii="Arial" w:hAnsi="Arial" w:cs="Arial"/>
                <w:sz w:val="20"/>
                <w:lang w:eastAsia="ko-KR"/>
              </w:rPr>
              <w:t>r0</w:t>
            </w:r>
          </w:p>
        </w:tc>
      </w:tr>
      <w:tr w:rsidR="009635F7" w:rsidTr="007C2E60">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jc w:val="right"/>
              <w:rPr>
                <w:rFonts w:ascii="Arial" w:hAnsi="Arial" w:cs="Arial"/>
                <w:sz w:val="20"/>
              </w:rPr>
            </w:pPr>
            <w:r w:rsidRPr="00BB389F">
              <w:rPr>
                <w:rFonts w:ascii="Arial" w:hAnsi="Arial" w:cs="Arial"/>
                <w:sz w:val="20"/>
              </w:rPr>
              <w:lastRenderedPageBreak/>
              <w:t>570</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jc w:val="right"/>
              <w:rPr>
                <w:rFonts w:ascii="Arial" w:hAnsi="Arial" w:cs="Arial"/>
                <w:sz w:val="20"/>
              </w:rPr>
            </w:pPr>
            <w:r w:rsidRPr="00BB389F">
              <w:rPr>
                <w:rFonts w:ascii="Arial" w:hAnsi="Arial" w:cs="Arial"/>
                <w:sz w:val="20"/>
              </w:rPr>
              <w:t>54.34</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rPr>
                <w:rFonts w:ascii="Arial" w:hAnsi="Arial" w:cs="Arial"/>
                <w:sz w:val="20"/>
              </w:rPr>
            </w:pPr>
            <w:r w:rsidRPr="00BB389F">
              <w:rPr>
                <w:rFonts w:ascii="Arial" w:hAnsi="Arial" w:cs="Arial"/>
                <w:sz w:val="20"/>
              </w:rPr>
              <w:t>31.6.1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rPr>
                <w:rFonts w:ascii="Arial" w:hAnsi="Arial" w:cs="Arial"/>
                <w:sz w:val="20"/>
              </w:rPr>
            </w:pPr>
            <w:r w:rsidRPr="00BB389F">
              <w:rPr>
                <w:rFonts w:ascii="Arial" w:hAnsi="Arial" w:cs="Arial"/>
                <w:sz w:val="20"/>
              </w:rPr>
              <w:t xml:space="preserve">It is not clear what exactly </w:t>
            </w:r>
            <w:proofErr w:type="gramStart"/>
            <w:r w:rsidRPr="00BB389F">
              <w:rPr>
                <w:rFonts w:ascii="Arial" w:hAnsi="Arial" w:cs="Arial"/>
                <w:sz w:val="20"/>
              </w:rPr>
              <w:t>is the status</w:t>
            </w:r>
            <w:proofErr w:type="gramEnd"/>
            <w:r w:rsidRPr="00BB389F">
              <w:rPr>
                <w:rFonts w:ascii="Arial" w:hAnsi="Arial" w:cs="Arial"/>
                <w:sz w:val="20"/>
              </w:rPr>
              <w:t xml:space="preserve"> after Enter WUR Mode Suspend Request is denied. Are all previously negotiated parameters forgotten/discarded by the AP?</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rPr>
                <w:rFonts w:ascii="Arial" w:hAnsi="Arial" w:cs="Arial"/>
                <w:sz w:val="20"/>
              </w:rPr>
            </w:pPr>
            <w:r w:rsidRPr="00BB389F">
              <w:rPr>
                <w:rFonts w:ascii="Arial" w:hAnsi="Arial" w:cs="Arial"/>
                <w:sz w:val="20"/>
              </w:rPr>
              <w:t xml:space="preserve">Add non-AP STA </w:t>
            </w:r>
            <w:proofErr w:type="spellStart"/>
            <w:r w:rsidRPr="00BB389F">
              <w:rPr>
                <w:rFonts w:ascii="Arial" w:hAnsi="Arial" w:cs="Arial"/>
                <w:sz w:val="20"/>
              </w:rPr>
              <w:t>behavior</w:t>
            </w:r>
            <w:proofErr w:type="spellEnd"/>
            <w:r w:rsidRPr="00BB389F">
              <w:rPr>
                <w:rFonts w:ascii="Arial" w:hAnsi="Arial" w:cs="Arial"/>
                <w:sz w:val="20"/>
              </w:rPr>
              <w:t xml:space="preserve"> when receives denied response after Enter WUR Mode Suspend Request</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9A28D1" w:rsidRPr="00BB389F" w:rsidRDefault="009A28D1" w:rsidP="009A28D1">
            <w:pPr>
              <w:rPr>
                <w:rFonts w:ascii="Arial" w:hAnsi="Arial" w:cs="Arial"/>
                <w:sz w:val="20"/>
                <w:lang w:eastAsia="ko-KR"/>
              </w:rPr>
            </w:pPr>
            <w:r w:rsidRPr="00BB389F">
              <w:rPr>
                <w:rFonts w:ascii="Arial" w:hAnsi="Arial" w:cs="Arial" w:hint="eastAsia"/>
                <w:sz w:val="20"/>
                <w:lang w:eastAsia="ko-KR"/>
              </w:rPr>
              <w:t>Rejected.</w:t>
            </w:r>
          </w:p>
          <w:p w:rsidR="000D05B4" w:rsidRPr="00BB389F" w:rsidRDefault="009A28D1" w:rsidP="009A28D1">
            <w:pPr>
              <w:rPr>
                <w:rFonts w:ascii="Arial" w:hAnsi="Arial" w:cs="Arial"/>
                <w:sz w:val="20"/>
                <w:lang w:eastAsia="ko-KR"/>
              </w:rPr>
            </w:pPr>
            <w:r w:rsidRPr="00BB389F">
              <w:rPr>
                <w:rFonts w:ascii="Arial" w:hAnsi="Arial" w:cs="Arial"/>
                <w:sz w:val="20"/>
                <w:lang w:eastAsia="ko-KR"/>
              </w:rPr>
              <w:t xml:space="preserve">STA </w:t>
            </w:r>
            <w:proofErr w:type="spellStart"/>
            <w:r w:rsidRPr="00BB389F">
              <w:rPr>
                <w:rFonts w:ascii="Arial" w:hAnsi="Arial" w:cs="Arial"/>
                <w:sz w:val="20"/>
                <w:lang w:eastAsia="ko-KR"/>
              </w:rPr>
              <w:t>behavior</w:t>
            </w:r>
            <w:proofErr w:type="spellEnd"/>
            <w:r w:rsidRPr="00BB389F">
              <w:rPr>
                <w:rFonts w:ascii="Arial" w:hAnsi="Arial" w:cs="Arial"/>
                <w:sz w:val="20"/>
                <w:lang w:eastAsia="ko-KR"/>
              </w:rPr>
              <w:t xml:space="preserve"> after the request has been denied is implementation issue. </w:t>
            </w:r>
          </w:p>
        </w:tc>
      </w:tr>
      <w:tr w:rsidR="009635F7" w:rsidTr="007C2E60">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9635F7" w:rsidRDefault="009635F7" w:rsidP="009635F7">
            <w:pPr>
              <w:jc w:val="right"/>
              <w:rPr>
                <w:rFonts w:ascii="Arial" w:hAnsi="Arial" w:cs="Arial"/>
                <w:sz w:val="20"/>
                <w:lang w:val="en-US" w:eastAsia="ko-KR"/>
              </w:rPr>
            </w:pPr>
            <w:r>
              <w:rPr>
                <w:rFonts w:ascii="Arial" w:hAnsi="Arial" w:cs="Arial"/>
                <w:sz w:val="20"/>
              </w:rPr>
              <w:t>633</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9635F7" w:rsidRDefault="009635F7" w:rsidP="009635F7">
            <w:pPr>
              <w:jc w:val="right"/>
              <w:rPr>
                <w:rFonts w:ascii="Arial" w:hAnsi="Arial" w:cs="Arial"/>
                <w:sz w:val="20"/>
              </w:rPr>
            </w:pPr>
            <w:r>
              <w:rPr>
                <w:rFonts w:ascii="Arial" w:hAnsi="Arial" w:cs="Arial"/>
                <w:sz w:val="20"/>
              </w:rPr>
              <w:t>28.30</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9635F7" w:rsidRDefault="009635F7" w:rsidP="009635F7">
            <w:pPr>
              <w:rPr>
                <w:rFonts w:ascii="Arial" w:hAnsi="Arial" w:cs="Arial"/>
                <w:sz w:val="20"/>
              </w:rPr>
            </w:pPr>
            <w:r>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9635F7" w:rsidRDefault="009635F7" w:rsidP="009635F7">
            <w:pPr>
              <w:rPr>
                <w:rFonts w:ascii="Arial" w:hAnsi="Arial" w:cs="Arial"/>
                <w:sz w:val="20"/>
                <w:lang w:val="en-US" w:eastAsia="ko-KR"/>
              </w:rPr>
            </w:pPr>
            <w:r>
              <w:rPr>
                <w:rFonts w:ascii="Arial" w:hAnsi="Arial" w:cs="Arial"/>
                <w:sz w:val="20"/>
              </w:rPr>
              <w:t>The WUR Mode Element appears to contain more fields than are necessary, yielding WUR action frames that are longer than necessary.  The WUR Action frames contain a WUR Action Field (defined in 9.6.32.1) with 254 reserved values.  Yet the WUR Mode Element has an "Action Type" field that appears redundant.  In the case of action types of the form "xxx Response" the WUR Parameter Control field and WUR Parameters are sent even when the WUR Mode Response Status is a denial, which is a case where those parameters are unnecessary.</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9635F7" w:rsidRDefault="009635F7" w:rsidP="009635F7">
            <w:pPr>
              <w:rPr>
                <w:rFonts w:ascii="Arial" w:hAnsi="Arial" w:cs="Arial"/>
                <w:sz w:val="20"/>
              </w:rPr>
            </w:pPr>
            <w:r>
              <w:rPr>
                <w:rFonts w:ascii="Arial" w:hAnsi="Arial" w:cs="Arial"/>
                <w:sz w:val="20"/>
              </w:rPr>
              <w:t>Remove the "Action Type" field from the WUR Mode Element and replace the "WUR Mode Setup" action in 9.6.32.1 with actions corresponding to each of the non-reserved action types.  Change the contents of the WUR Mode Element such that the WUR Mode Response Status is only present on "action types" (now Actions) that include "... Response".  Change the contents of the WUR Mode Element such that the WUR Parameter Control and WUR Parameters not required in WUR Action responses when the WUR Mode Response Status is any type of denial.  (Also, although not part of my "must be satisfied", the only current use of the WUR Parameter Control field is to indicate the presence of the Group ID list, so that field could be moved into the parameter set, allowing it to only be present in the parameters sent by the AP.)</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EE0A4A" w:rsidRDefault="009A74DA" w:rsidP="00BB389F">
            <w:pPr>
              <w:rPr>
                <w:rFonts w:ascii="Arial" w:hAnsi="Arial" w:cs="Arial"/>
                <w:sz w:val="20"/>
                <w:lang w:eastAsia="ko-KR"/>
              </w:rPr>
            </w:pPr>
            <w:r>
              <w:rPr>
                <w:rFonts w:ascii="Arial" w:hAnsi="Arial" w:cs="Arial" w:hint="eastAsia"/>
                <w:sz w:val="20"/>
                <w:lang w:eastAsia="ko-KR"/>
              </w:rPr>
              <w:t xml:space="preserve">Rejected. </w:t>
            </w:r>
          </w:p>
          <w:p w:rsidR="00195BCA" w:rsidRPr="0068236F" w:rsidRDefault="009A74DA" w:rsidP="00195BCA">
            <w:pPr>
              <w:rPr>
                <w:rFonts w:ascii="Arial" w:hAnsi="Arial" w:cs="Arial"/>
                <w:sz w:val="20"/>
                <w:lang w:val="en-US" w:eastAsia="ko-KR"/>
              </w:rPr>
            </w:pPr>
            <w:proofErr w:type="spellStart"/>
            <w:r>
              <w:rPr>
                <w:rFonts w:ascii="Arial" w:hAnsi="Arial" w:cs="Arial"/>
                <w:sz w:val="20"/>
                <w:lang w:eastAsia="ko-KR"/>
              </w:rPr>
              <w:t>TGba</w:t>
            </w:r>
            <w:proofErr w:type="spellEnd"/>
            <w:r>
              <w:rPr>
                <w:rFonts w:ascii="Arial" w:hAnsi="Arial" w:cs="Arial"/>
                <w:sz w:val="20"/>
                <w:lang w:eastAsia="ko-KR"/>
              </w:rPr>
              <w:t xml:space="preserve"> members have agreed to define Action Type field in WUR Action frame</w:t>
            </w:r>
            <w:r w:rsidR="00195BCA">
              <w:rPr>
                <w:rFonts w:ascii="Arial" w:hAnsi="Arial" w:cs="Arial"/>
                <w:sz w:val="20"/>
                <w:lang w:eastAsia="ko-KR"/>
              </w:rPr>
              <w:t xml:space="preserve">. </w:t>
            </w:r>
            <w:r w:rsidR="00195BCA" w:rsidRPr="0068236F">
              <w:rPr>
                <w:rFonts w:ascii="Arial" w:hAnsi="Arial" w:cs="Arial"/>
                <w:sz w:val="20"/>
                <w:lang w:val="en-US" w:eastAsia="ko-KR"/>
              </w:rPr>
              <w:t>The current design follows the common action frame design to have an action field after category field.</w:t>
            </w:r>
          </w:p>
          <w:p w:rsidR="00195BCA" w:rsidRPr="00195BCA" w:rsidRDefault="00195BCA" w:rsidP="009A74DA">
            <w:pPr>
              <w:rPr>
                <w:rFonts w:ascii="Arial" w:hAnsi="Arial" w:cs="Arial"/>
                <w:sz w:val="20"/>
                <w:lang w:val="en-US" w:eastAsia="ko-KR"/>
              </w:rPr>
            </w:pPr>
          </w:p>
        </w:tc>
      </w:tr>
      <w:tr w:rsidR="007C2E60" w:rsidTr="007C2E60">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C2E60" w:rsidRPr="00195BCA" w:rsidRDefault="007C2E60" w:rsidP="007C2E60">
            <w:pPr>
              <w:jc w:val="right"/>
              <w:rPr>
                <w:rFonts w:ascii="Arial" w:hAnsi="Arial" w:cs="Arial"/>
                <w:sz w:val="20"/>
              </w:rPr>
            </w:pPr>
            <w:r w:rsidRPr="00195BCA">
              <w:rPr>
                <w:rFonts w:ascii="Arial" w:hAnsi="Arial" w:cs="Arial"/>
                <w:sz w:val="20"/>
              </w:rPr>
              <w:t>727</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C2E60" w:rsidRPr="00195BCA" w:rsidRDefault="007C2E60" w:rsidP="007C2E60">
            <w:pPr>
              <w:jc w:val="right"/>
              <w:rPr>
                <w:rFonts w:ascii="Arial" w:hAnsi="Arial" w:cs="Arial"/>
                <w:sz w:val="20"/>
              </w:rPr>
            </w:pPr>
            <w:r w:rsidRPr="00195BCA">
              <w:rPr>
                <w:rFonts w:ascii="Arial" w:hAnsi="Arial" w:cs="Arial"/>
                <w:sz w:val="20"/>
              </w:rPr>
              <w:t>54.50</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C2E60" w:rsidRPr="00195BCA" w:rsidRDefault="007C2E60" w:rsidP="007C2E60">
            <w:pPr>
              <w:rPr>
                <w:rFonts w:ascii="Arial" w:hAnsi="Arial" w:cs="Arial"/>
                <w:sz w:val="20"/>
              </w:rPr>
            </w:pPr>
            <w:r w:rsidRPr="00195BCA">
              <w:rPr>
                <w:rFonts w:ascii="Arial" w:hAnsi="Arial" w:cs="Arial"/>
                <w:sz w:val="20"/>
              </w:rPr>
              <w:t>31.6.1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C2E60" w:rsidRPr="00195BCA" w:rsidRDefault="007C2E60" w:rsidP="007C2E60">
            <w:pPr>
              <w:rPr>
                <w:rFonts w:ascii="Arial" w:hAnsi="Arial" w:cs="Arial"/>
                <w:sz w:val="20"/>
              </w:rPr>
            </w:pPr>
            <w:r w:rsidRPr="00195BCA">
              <w:rPr>
                <w:rFonts w:ascii="Arial" w:hAnsi="Arial" w:cs="Arial"/>
                <w:sz w:val="20"/>
              </w:rPr>
              <w:t xml:space="preserve">The following sentence is too long and combines two actions (WUR Mode to WUR Suspend and WUR Suspend </w:t>
            </w:r>
            <w:r w:rsidRPr="00195BCA">
              <w:rPr>
                <w:rFonts w:ascii="Arial" w:hAnsi="Arial" w:cs="Arial"/>
                <w:sz w:val="20"/>
              </w:rPr>
              <w:lastRenderedPageBreak/>
              <w:t xml:space="preserve">to WUR Mode transitions), which makes hard to read: "After a WUR non-AP STA has negotiated WUR service with a WUR AP, the WUR non-AP STA may switch from WUR Mode to WUR Mode Suspend or switch from WUR Mode Suspend to WUR Mode by using the PCR component to initiate and complete a successful frame exchange, which includes a WUR Mode Setup frame with Action Type field of the carrying WUR Mode element set to "Enter WUR Mode Suspend" or "Enter WUR Mode" from the WUR non-AP STA and an </w:t>
            </w:r>
            <w:proofErr w:type="spellStart"/>
            <w:r w:rsidRPr="00195BCA">
              <w:rPr>
                <w:rFonts w:ascii="Arial" w:hAnsi="Arial" w:cs="Arial"/>
                <w:sz w:val="20"/>
              </w:rPr>
              <w:t>Ack</w:t>
            </w:r>
            <w:proofErr w:type="spellEnd"/>
            <w:r w:rsidRPr="00195BCA">
              <w:rPr>
                <w:rFonts w:ascii="Arial" w:hAnsi="Arial" w:cs="Arial"/>
                <w:sz w:val="20"/>
              </w:rPr>
              <w:t xml:space="preserve"> frame from the WUR AP."</w:t>
            </w:r>
            <w:r w:rsidRPr="00195BCA">
              <w:rPr>
                <w:rFonts w:ascii="Arial" w:hAnsi="Arial" w:cs="Arial"/>
                <w:sz w:val="20"/>
              </w:rPr>
              <w:br/>
            </w:r>
            <w:r w:rsidRPr="00195BCA">
              <w:rPr>
                <w:rFonts w:ascii="Arial" w:hAnsi="Arial" w:cs="Arial"/>
                <w:sz w:val="20"/>
              </w:rPr>
              <w:br/>
              <w:t>Please replace with the following:</w:t>
            </w:r>
            <w:r w:rsidRPr="00195BCA">
              <w:rPr>
                <w:rFonts w:ascii="Arial" w:hAnsi="Arial" w:cs="Arial"/>
                <w:sz w:val="20"/>
              </w:rPr>
              <w:br/>
              <w:t>"After a WUR non-AP STA has negotiated WUR service with a WUR AP, the WUR non-AP STA may switch from WUR Mode to WUR Mode Suspend by initiating and completing a successful frame exchange, which includes a WUR Mode Setup frame with Action Type field of the carrying WUR Mode element set to "Enter WUR Mode Suspend".</w:t>
            </w:r>
            <w:r w:rsidRPr="00195BCA">
              <w:rPr>
                <w:rFonts w:ascii="Arial" w:hAnsi="Arial" w:cs="Arial"/>
                <w:sz w:val="20"/>
              </w:rPr>
              <w:br/>
            </w:r>
            <w:r w:rsidRPr="00195BCA">
              <w:rPr>
                <w:rFonts w:ascii="Arial" w:hAnsi="Arial" w:cs="Arial"/>
                <w:sz w:val="20"/>
              </w:rPr>
              <w:br/>
              <w:t>After a WUR non-AP STA has negotiated WUR service with a WUR AP, the WUR non-AP STA may switch from WUR Mode Suspend to WUR Mode by initiating and completing a successful frame exchange, which includes a WUR Mode Setup frame with Action Type field of the carrying WUR Mode element set to "Enter WUR Mode". "</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C2E60" w:rsidRPr="00195BCA" w:rsidRDefault="007C2E60" w:rsidP="007C2E60">
            <w:pPr>
              <w:rPr>
                <w:rFonts w:ascii="Arial" w:hAnsi="Arial" w:cs="Arial"/>
                <w:sz w:val="20"/>
              </w:rPr>
            </w:pPr>
            <w:r w:rsidRPr="00195BCA">
              <w:rPr>
                <w:rFonts w:ascii="Arial" w:hAnsi="Arial" w:cs="Arial"/>
                <w:sz w:val="20"/>
              </w:rPr>
              <w:lastRenderedPageBreak/>
              <w:t>As shown in the comment.</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9F5B18" w:rsidRPr="00195BCA" w:rsidRDefault="009F5B18" w:rsidP="007C2E60">
            <w:pPr>
              <w:rPr>
                <w:rFonts w:ascii="Arial" w:hAnsi="Arial" w:cs="Arial"/>
                <w:sz w:val="20"/>
                <w:lang w:eastAsia="ko-KR"/>
              </w:rPr>
            </w:pPr>
            <w:r w:rsidRPr="00195BCA">
              <w:rPr>
                <w:rFonts w:ascii="Arial" w:hAnsi="Arial" w:cs="Arial"/>
                <w:sz w:val="20"/>
                <w:lang w:eastAsia="ko-KR"/>
              </w:rPr>
              <w:t>Revised.</w:t>
            </w:r>
          </w:p>
          <w:p w:rsidR="009F5B18" w:rsidRPr="00195BCA" w:rsidRDefault="009F5B18" w:rsidP="007C2E60">
            <w:pPr>
              <w:rPr>
                <w:rFonts w:ascii="Arial" w:hAnsi="Arial" w:cs="Arial"/>
                <w:sz w:val="20"/>
                <w:lang w:eastAsia="ko-KR"/>
              </w:rPr>
            </w:pPr>
            <w:r w:rsidRPr="00195BCA">
              <w:rPr>
                <w:rFonts w:ascii="Arial" w:hAnsi="Arial" w:cs="Arial"/>
                <w:sz w:val="20"/>
                <w:lang w:eastAsia="ko-KR"/>
              </w:rPr>
              <w:t xml:space="preserve">Agreed in </w:t>
            </w:r>
            <w:proofErr w:type="spellStart"/>
            <w:r w:rsidRPr="00195BCA">
              <w:rPr>
                <w:rFonts w:ascii="Arial" w:hAnsi="Arial" w:cs="Arial"/>
                <w:sz w:val="20"/>
                <w:lang w:eastAsia="ko-KR"/>
              </w:rPr>
              <w:t>priciple</w:t>
            </w:r>
            <w:proofErr w:type="spellEnd"/>
            <w:r w:rsidRPr="00195BCA">
              <w:rPr>
                <w:rFonts w:ascii="Arial" w:hAnsi="Arial" w:cs="Arial"/>
                <w:sz w:val="20"/>
                <w:lang w:eastAsia="ko-KR"/>
              </w:rPr>
              <w:t>.</w:t>
            </w:r>
          </w:p>
          <w:p w:rsidR="00B6498F" w:rsidRPr="00195BCA" w:rsidRDefault="009F5B18" w:rsidP="009F5B18">
            <w:pPr>
              <w:rPr>
                <w:rFonts w:ascii="Arial" w:hAnsi="Arial" w:cs="Arial"/>
                <w:sz w:val="20"/>
                <w:lang w:eastAsia="ko-KR"/>
              </w:rPr>
            </w:pPr>
            <w:r w:rsidRPr="00195BCA">
              <w:rPr>
                <w:rFonts w:ascii="Arial" w:hAnsi="Arial" w:cs="Arial"/>
                <w:sz w:val="20"/>
                <w:lang w:eastAsia="ko-KR"/>
              </w:rPr>
              <w:t>The sentence is divided into two sentences.</w:t>
            </w:r>
          </w:p>
          <w:p w:rsidR="009F5B18" w:rsidRPr="00195BCA" w:rsidRDefault="00195BCA" w:rsidP="009F5B18">
            <w:pPr>
              <w:rPr>
                <w:rFonts w:ascii="Arial" w:hAnsi="Arial" w:cs="Arial"/>
                <w:sz w:val="20"/>
                <w:lang w:eastAsia="ko-KR"/>
              </w:rPr>
            </w:pPr>
            <w:r w:rsidRPr="00195BCA">
              <w:rPr>
                <w:rFonts w:ascii="Arial" w:hAnsi="Arial" w:cs="Arial"/>
                <w:sz w:val="20"/>
                <w:lang w:eastAsia="ko-KR"/>
              </w:rPr>
              <w:lastRenderedPageBreak/>
              <w:t>The f</w:t>
            </w:r>
            <w:r w:rsidR="009F5B18" w:rsidRPr="00195BCA">
              <w:rPr>
                <w:rFonts w:ascii="Arial" w:hAnsi="Arial" w:cs="Arial"/>
                <w:sz w:val="20"/>
                <w:lang w:eastAsia="ko-KR"/>
              </w:rPr>
              <w:t>irst sentence explains WUR mode to WUR mode suspend. The second sentence explains the opposite case.</w:t>
            </w:r>
          </w:p>
          <w:p w:rsidR="002F0184" w:rsidRPr="00195BCA" w:rsidRDefault="002F0184" w:rsidP="009F5B18">
            <w:pPr>
              <w:rPr>
                <w:rFonts w:ascii="Arial" w:hAnsi="Arial" w:cs="Arial"/>
                <w:sz w:val="20"/>
                <w:lang w:eastAsia="ko-KR"/>
              </w:rPr>
            </w:pPr>
          </w:p>
          <w:p w:rsidR="002F0184" w:rsidRPr="00195BCA" w:rsidRDefault="002F0184" w:rsidP="00195BCA">
            <w:pPr>
              <w:rPr>
                <w:rFonts w:ascii="Arial" w:hAnsi="Arial" w:cs="Arial"/>
                <w:sz w:val="20"/>
                <w:lang w:eastAsia="ko-KR"/>
              </w:rPr>
            </w:pPr>
            <w:proofErr w:type="spellStart"/>
            <w:r w:rsidRPr="00195BCA">
              <w:rPr>
                <w:rFonts w:ascii="Arial" w:hAnsi="Arial" w:cs="Arial"/>
                <w:sz w:val="20"/>
                <w:lang w:eastAsia="ko-KR"/>
              </w:rPr>
              <w:t>TGba</w:t>
            </w:r>
            <w:proofErr w:type="spellEnd"/>
            <w:r w:rsidRPr="00195BCA">
              <w:rPr>
                <w:rFonts w:ascii="Arial" w:hAnsi="Arial" w:cs="Arial"/>
                <w:sz w:val="20"/>
                <w:lang w:eastAsia="ko-KR"/>
              </w:rPr>
              <w:t xml:space="preserve"> editor to make the changes shown in 11-18/</w:t>
            </w:r>
            <w:r w:rsidR="00195BCA" w:rsidRPr="00195BCA">
              <w:rPr>
                <w:rFonts w:ascii="Arial" w:hAnsi="Arial" w:cs="Arial"/>
                <w:sz w:val="20"/>
                <w:lang w:eastAsia="ko-KR"/>
              </w:rPr>
              <w:t>2143</w:t>
            </w:r>
            <w:r w:rsidRPr="00195BCA">
              <w:rPr>
                <w:rFonts w:ascii="Arial" w:hAnsi="Arial" w:cs="Arial"/>
                <w:sz w:val="20"/>
                <w:lang w:eastAsia="ko-KR"/>
              </w:rPr>
              <w:t>r0</w:t>
            </w:r>
          </w:p>
        </w:tc>
      </w:tr>
      <w:tr w:rsidR="007C2E60" w:rsidTr="007C2E60">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C2E60" w:rsidRPr="00195BCA" w:rsidRDefault="007C2E60" w:rsidP="007C2E60">
            <w:pPr>
              <w:jc w:val="right"/>
              <w:rPr>
                <w:rFonts w:ascii="Arial" w:hAnsi="Arial" w:cs="Arial"/>
                <w:sz w:val="20"/>
              </w:rPr>
            </w:pPr>
            <w:r w:rsidRPr="00195BCA">
              <w:rPr>
                <w:rFonts w:ascii="Arial" w:hAnsi="Arial" w:cs="Arial"/>
                <w:sz w:val="20"/>
              </w:rPr>
              <w:lastRenderedPageBreak/>
              <w:t>888</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C2E60" w:rsidRPr="00195BCA" w:rsidRDefault="007C2E60" w:rsidP="007C2E60">
            <w:pPr>
              <w:jc w:val="right"/>
              <w:rPr>
                <w:rFonts w:ascii="Arial" w:hAnsi="Arial" w:cs="Arial"/>
                <w:sz w:val="20"/>
              </w:rPr>
            </w:pPr>
            <w:r w:rsidRPr="00195BCA">
              <w:rPr>
                <w:rFonts w:ascii="Arial" w:hAnsi="Arial" w:cs="Arial"/>
                <w:sz w:val="20"/>
              </w:rPr>
              <w:t>54.58</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C2E60" w:rsidRPr="00195BCA" w:rsidRDefault="007C2E60" w:rsidP="007C2E60">
            <w:pPr>
              <w:rPr>
                <w:rFonts w:ascii="Arial" w:hAnsi="Arial" w:cs="Arial"/>
                <w:sz w:val="20"/>
              </w:rPr>
            </w:pPr>
            <w:r w:rsidRPr="00195BCA">
              <w:rPr>
                <w:rFonts w:ascii="Arial" w:hAnsi="Arial" w:cs="Arial"/>
                <w:sz w:val="20"/>
              </w:rPr>
              <w:t>31.6.1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C2E60" w:rsidRPr="00195BCA" w:rsidRDefault="007C2E60" w:rsidP="007C2E60">
            <w:pPr>
              <w:rPr>
                <w:rFonts w:ascii="Arial" w:hAnsi="Arial" w:cs="Arial"/>
                <w:sz w:val="20"/>
              </w:rPr>
            </w:pPr>
            <w:r w:rsidRPr="00195BCA">
              <w:rPr>
                <w:rFonts w:ascii="Arial" w:hAnsi="Arial" w:cs="Arial"/>
                <w:sz w:val="20"/>
              </w:rPr>
              <w:t xml:space="preserve">It is not clear what successful completion of the frame exchange means here: "...status that the STA shall adopt upon successful completion of the frame </w:t>
            </w:r>
            <w:r w:rsidRPr="00195BCA">
              <w:rPr>
                <w:rFonts w:ascii="Arial" w:hAnsi="Arial" w:cs="Arial"/>
                <w:sz w:val="20"/>
              </w:rPr>
              <w:lastRenderedPageBreak/>
              <w:t>exchange." Does receipt of the response frame alone indicate successful completion? If the intention is the receipt of a response frame with the Status field set to Accept, it should be clarified as such.</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C2E60" w:rsidRPr="00195BCA" w:rsidRDefault="007C2E60" w:rsidP="007C2E60">
            <w:pPr>
              <w:rPr>
                <w:rFonts w:ascii="Arial" w:hAnsi="Arial" w:cs="Arial"/>
                <w:sz w:val="20"/>
              </w:rPr>
            </w:pPr>
            <w:r w:rsidRPr="00195BCA">
              <w:rPr>
                <w:rFonts w:ascii="Arial" w:hAnsi="Arial" w:cs="Arial"/>
                <w:sz w:val="20"/>
              </w:rPr>
              <w:lastRenderedPageBreak/>
              <w:t>Clarify what successful completion of the frame exchange means.</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571FA6" w:rsidRDefault="001A0C27" w:rsidP="001A0C27">
            <w:pPr>
              <w:rPr>
                <w:rFonts w:ascii="Arial" w:hAnsi="Arial" w:cs="Arial"/>
                <w:sz w:val="20"/>
                <w:lang w:eastAsia="ko-KR"/>
              </w:rPr>
            </w:pPr>
            <w:r w:rsidRPr="00195BCA">
              <w:rPr>
                <w:rFonts w:ascii="Arial" w:hAnsi="Arial" w:cs="Arial" w:hint="eastAsia"/>
                <w:sz w:val="20"/>
                <w:lang w:eastAsia="ko-KR"/>
              </w:rPr>
              <w:t>Rejected.</w:t>
            </w:r>
          </w:p>
          <w:p w:rsidR="001A0C27" w:rsidRPr="00195BCA" w:rsidRDefault="001A0C27" w:rsidP="001A0C27">
            <w:pPr>
              <w:rPr>
                <w:rFonts w:ascii="Arial" w:hAnsi="Arial" w:cs="Arial"/>
                <w:sz w:val="20"/>
                <w:lang w:eastAsia="ko-KR"/>
              </w:rPr>
            </w:pPr>
            <w:r w:rsidRPr="00195BCA">
              <w:rPr>
                <w:rFonts w:ascii="Arial" w:hAnsi="Arial" w:cs="Arial"/>
                <w:sz w:val="20"/>
                <w:lang w:eastAsia="ko-KR"/>
              </w:rPr>
              <w:t>“successful completion</w:t>
            </w:r>
          </w:p>
          <w:p w:rsidR="001A0C27" w:rsidRPr="00195BCA" w:rsidRDefault="001A0C27" w:rsidP="001A0C27">
            <w:pPr>
              <w:rPr>
                <w:rFonts w:ascii="Arial" w:hAnsi="Arial" w:cs="Arial"/>
                <w:sz w:val="20"/>
                <w:lang w:eastAsia="ko-KR"/>
              </w:rPr>
            </w:pPr>
            <w:proofErr w:type="gramStart"/>
            <w:r w:rsidRPr="00195BCA">
              <w:rPr>
                <w:rFonts w:ascii="Arial" w:hAnsi="Arial" w:cs="Arial"/>
                <w:sz w:val="20"/>
                <w:lang w:eastAsia="ko-KR"/>
              </w:rPr>
              <w:t>of</w:t>
            </w:r>
            <w:proofErr w:type="gramEnd"/>
            <w:r w:rsidRPr="00195BCA">
              <w:rPr>
                <w:rFonts w:ascii="Arial" w:hAnsi="Arial" w:cs="Arial"/>
                <w:sz w:val="20"/>
                <w:lang w:eastAsia="ko-KR"/>
              </w:rPr>
              <w:t xml:space="preserve"> the frame exchange” is already widely being used in the IEEE 802.11 baseline.</w:t>
            </w:r>
          </w:p>
          <w:p w:rsidR="001A0C27" w:rsidRPr="00195BCA" w:rsidRDefault="001A0C27" w:rsidP="001A0C27">
            <w:pPr>
              <w:rPr>
                <w:rFonts w:ascii="Arial" w:hAnsi="Arial" w:cs="Arial"/>
                <w:sz w:val="20"/>
                <w:lang w:eastAsia="ko-KR"/>
              </w:rPr>
            </w:pPr>
            <w:r w:rsidRPr="00195BCA">
              <w:rPr>
                <w:rFonts w:ascii="Arial" w:hAnsi="Arial" w:cs="Arial"/>
                <w:sz w:val="20"/>
                <w:lang w:eastAsia="ko-KR"/>
              </w:rPr>
              <w:lastRenderedPageBreak/>
              <w:t xml:space="preserve">It includes all corresponding frames for specific MAC signal. </w:t>
            </w:r>
          </w:p>
        </w:tc>
      </w:tr>
      <w:tr w:rsidR="007C2E60" w:rsidTr="007C2E60">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C2E60" w:rsidRPr="00195BCA" w:rsidRDefault="007C2E60" w:rsidP="007C2E60">
            <w:pPr>
              <w:jc w:val="right"/>
              <w:rPr>
                <w:rFonts w:ascii="Arial" w:hAnsi="Arial" w:cs="Arial"/>
                <w:sz w:val="20"/>
              </w:rPr>
            </w:pPr>
            <w:r w:rsidRPr="00195BCA">
              <w:rPr>
                <w:rFonts w:ascii="Arial" w:hAnsi="Arial" w:cs="Arial"/>
                <w:sz w:val="20"/>
              </w:rPr>
              <w:lastRenderedPageBreak/>
              <w:t>1028</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C2E60" w:rsidRPr="00195BCA" w:rsidRDefault="007C2E60" w:rsidP="007C2E60">
            <w:pPr>
              <w:jc w:val="right"/>
              <w:rPr>
                <w:rFonts w:ascii="Arial" w:hAnsi="Arial" w:cs="Arial"/>
                <w:sz w:val="20"/>
              </w:rPr>
            </w:pPr>
            <w:r w:rsidRPr="00195BCA">
              <w:rPr>
                <w:rFonts w:ascii="Arial" w:hAnsi="Arial" w:cs="Arial"/>
                <w:sz w:val="20"/>
              </w:rPr>
              <w:t>54.50</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C2E60" w:rsidRPr="00195BCA" w:rsidRDefault="007C2E60" w:rsidP="007C2E60">
            <w:pPr>
              <w:rPr>
                <w:rFonts w:ascii="Arial" w:hAnsi="Arial" w:cs="Arial"/>
                <w:sz w:val="20"/>
              </w:rPr>
            </w:pPr>
            <w:r w:rsidRPr="00195BCA">
              <w:rPr>
                <w:rFonts w:ascii="Arial" w:hAnsi="Arial" w:cs="Arial"/>
                <w:sz w:val="20"/>
              </w:rPr>
              <w:t>31.6.1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C2E60" w:rsidRPr="00195BCA" w:rsidRDefault="007C2E60" w:rsidP="007C2E60">
            <w:pPr>
              <w:rPr>
                <w:rFonts w:ascii="Arial" w:hAnsi="Arial" w:cs="Arial"/>
                <w:sz w:val="20"/>
              </w:rPr>
            </w:pPr>
            <w:r w:rsidRPr="00195BCA">
              <w:rPr>
                <w:rFonts w:ascii="Arial" w:hAnsi="Arial" w:cs="Arial"/>
                <w:sz w:val="20"/>
              </w:rPr>
              <w:t xml:space="preserve">"After a WUR non-AP STA has negotiated WUR service with a WUR </w:t>
            </w:r>
            <w:proofErr w:type="gramStart"/>
            <w:r w:rsidRPr="00195BCA">
              <w:rPr>
                <w:rFonts w:ascii="Arial" w:hAnsi="Arial" w:cs="Arial"/>
                <w:sz w:val="20"/>
              </w:rPr>
              <w:t>AP, ..."</w:t>
            </w:r>
            <w:proofErr w:type="gramEnd"/>
            <w:r w:rsidRPr="00195BCA">
              <w:rPr>
                <w:rFonts w:ascii="Arial" w:hAnsi="Arial" w:cs="Arial"/>
                <w:sz w:val="20"/>
              </w:rPr>
              <w:t xml:space="preserve"> Is it when the WUR Mode setup frame exchange ends with success? Clarify.</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C2E60" w:rsidRPr="00195BCA" w:rsidRDefault="007C2E60" w:rsidP="007C2E60">
            <w:pPr>
              <w:rPr>
                <w:rFonts w:ascii="Arial" w:hAnsi="Arial" w:cs="Arial"/>
                <w:sz w:val="20"/>
              </w:rPr>
            </w:pPr>
            <w:r w:rsidRPr="00195BCA">
              <w:rPr>
                <w:rFonts w:ascii="Arial" w:hAnsi="Arial" w:cs="Arial"/>
                <w:sz w:val="20"/>
              </w:rPr>
              <w:t>As in comment.</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1C485D" w:rsidRDefault="00195BCA" w:rsidP="00195BCA">
            <w:pPr>
              <w:rPr>
                <w:rFonts w:ascii="Arial" w:hAnsi="Arial" w:cs="Arial"/>
                <w:sz w:val="20"/>
                <w:lang w:eastAsia="ko-KR"/>
              </w:rPr>
            </w:pPr>
            <w:r>
              <w:rPr>
                <w:rFonts w:ascii="Arial" w:hAnsi="Arial" w:cs="Arial"/>
                <w:sz w:val="20"/>
                <w:lang w:eastAsia="ko-KR"/>
              </w:rPr>
              <w:t>Revised.</w:t>
            </w:r>
          </w:p>
          <w:p w:rsidR="00195BCA" w:rsidRDefault="002F1F5D" w:rsidP="00195BCA">
            <w:pPr>
              <w:rPr>
                <w:rFonts w:ascii="Arial" w:hAnsi="Arial" w:cs="Arial"/>
                <w:sz w:val="20"/>
                <w:lang w:eastAsia="ko-KR"/>
              </w:rPr>
            </w:pPr>
            <w:r>
              <w:rPr>
                <w:rFonts w:ascii="Arial" w:hAnsi="Arial" w:cs="Arial" w:hint="eastAsia"/>
                <w:sz w:val="20"/>
                <w:lang w:eastAsia="ko-KR"/>
              </w:rPr>
              <w:t>Agreed in principle.</w:t>
            </w:r>
          </w:p>
          <w:p w:rsidR="00A02279" w:rsidRDefault="002F1F5D" w:rsidP="00335665">
            <w:pPr>
              <w:rPr>
                <w:rFonts w:ascii="Arial" w:hAnsi="Arial" w:cs="Arial"/>
                <w:sz w:val="20"/>
                <w:lang w:eastAsia="ko-KR"/>
              </w:rPr>
            </w:pPr>
            <w:r>
              <w:rPr>
                <w:rFonts w:ascii="Arial" w:hAnsi="Arial" w:cs="Arial"/>
                <w:sz w:val="20"/>
                <w:lang w:eastAsia="ko-KR"/>
              </w:rPr>
              <w:t>How to negotiate</w:t>
            </w:r>
            <w:r w:rsidR="005A5E77">
              <w:rPr>
                <w:rFonts w:ascii="Arial" w:hAnsi="Arial" w:cs="Arial"/>
                <w:sz w:val="20"/>
                <w:lang w:eastAsia="ko-KR"/>
              </w:rPr>
              <w:t xml:space="preserve"> </w:t>
            </w:r>
            <w:r w:rsidR="00335665" w:rsidRPr="00335665">
              <w:rPr>
                <w:rFonts w:ascii="Arial" w:hAnsi="Arial" w:cs="Arial"/>
                <w:sz w:val="20"/>
                <w:lang w:eastAsia="ko-KR"/>
              </w:rPr>
              <w:t>has not been mentioned before.</w:t>
            </w:r>
          </w:p>
          <w:p w:rsidR="002F1F5D" w:rsidRDefault="00A02279" w:rsidP="00335665">
            <w:pPr>
              <w:rPr>
                <w:rFonts w:ascii="Arial" w:hAnsi="Arial" w:cs="Arial"/>
                <w:sz w:val="20"/>
                <w:lang w:eastAsia="ko-KR"/>
              </w:rPr>
            </w:pPr>
            <w:r>
              <w:rPr>
                <w:rFonts w:ascii="Arial" w:hAnsi="Arial" w:cs="Arial" w:hint="eastAsia"/>
                <w:sz w:val="20"/>
                <w:lang w:eastAsia="ko-KR"/>
              </w:rPr>
              <w:t xml:space="preserve">It shall be mentioned before the paragraph. </w:t>
            </w:r>
          </w:p>
          <w:p w:rsidR="00A02279" w:rsidRDefault="00A02279" w:rsidP="00335665">
            <w:pPr>
              <w:rPr>
                <w:rFonts w:ascii="Arial" w:hAnsi="Arial" w:cs="Arial"/>
                <w:sz w:val="20"/>
                <w:lang w:eastAsia="ko-KR"/>
              </w:rPr>
            </w:pPr>
          </w:p>
          <w:p w:rsidR="00A02279" w:rsidRPr="00195BCA" w:rsidRDefault="00A02279" w:rsidP="00A02279">
            <w:pPr>
              <w:rPr>
                <w:rFonts w:ascii="Arial" w:hAnsi="Arial" w:cs="Arial"/>
                <w:sz w:val="20"/>
                <w:lang w:eastAsia="ko-KR"/>
              </w:rPr>
            </w:pPr>
            <w:proofErr w:type="spellStart"/>
            <w:r w:rsidRPr="00195BCA">
              <w:rPr>
                <w:rFonts w:ascii="Arial" w:hAnsi="Arial" w:cs="Arial"/>
                <w:sz w:val="20"/>
                <w:lang w:eastAsia="ko-KR"/>
              </w:rPr>
              <w:t>TGba</w:t>
            </w:r>
            <w:proofErr w:type="spellEnd"/>
            <w:r w:rsidRPr="00195BCA">
              <w:rPr>
                <w:rFonts w:ascii="Arial" w:hAnsi="Arial" w:cs="Arial"/>
                <w:sz w:val="20"/>
                <w:lang w:eastAsia="ko-KR"/>
              </w:rPr>
              <w:t xml:space="preserve"> editor to make the changes shown in 11-18/2143r0</w:t>
            </w:r>
          </w:p>
        </w:tc>
      </w:tr>
      <w:tr w:rsidR="007C2E60" w:rsidTr="007C2E60">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C2E60" w:rsidRPr="00195BCA" w:rsidRDefault="007C2E60" w:rsidP="007C2E60">
            <w:pPr>
              <w:jc w:val="right"/>
              <w:rPr>
                <w:rFonts w:ascii="Arial" w:hAnsi="Arial" w:cs="Arial"/>
                <w:sz w:val="20"/>
                <w:lang w:val="en-US" w:eastAsia="ko-KR"/>
              </w:rPr>
            </w:pPr>
            <w:r w:rsidRPr="00195BCA">
              <w:rPr>
                <w:rFonts w:ascii="Arial" w:hAnsi="Arial" w:cs="Arial"/>
                <w:sz w:val="20"/>
              </w:rPr>
              <w:t>1132</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C2E60" w:rsidRPr="00195BCA" w:rsidRDefault="007C2E60" w:rsidP="007C2E60">
            <w:pPr>
              <w:jc w:val="right"/>
              <w:rPr>
                <w:rFonts w:ascii="Arial" w:hAnsi="Arial" w:cs="Arial"/>
                <w:sz w:val="20"/>
              </w:rPr>
            </w:pPr>
            <w:r w:rsidRPr="00195BCA">
              <w:rPr>
                <w:rFonts w:ascii="Arial" w:hAnsi="Arial" w:cs="Arial"/>
                <w:sz w:val="20"/>
              </w:rPr>
              <w:t>55.01</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C2E60" w:rsidRPr="00195BCA" w:rsidRDefault="007C2E60" w:rsidP="007C2E60">
            <w:pPr>
              <w:rPr>
                <w:rFonts w:ascii="Arial" w:hAnsi="Arial" w:cs="Arial"/>
                <w:sz w:val="20"/>
              </w:rPr>
            </w:pPr>
            <w:r w:rsidRPr="00195BCA">
              <w:rPr>
                <w:rFonts w:ascii="Arial" w:hAnsi="Arial" w:cs="Arial"/>
                <w:sz w:val="20"/>
              </w:rPr>
              <w:t>31.6.1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C2E60" w:rsidRPr="00195BCA" w:rsidRDefault="007C2E60" w:rsidP="007C2E60">
            <w:pPr>
              <w:rPr>
                <w:rFonts w:ascii="Arial" w:hAnsi="Arial" w:cs="Arial"/>
                <w:sz w:val="20"/>
                <w:lang w:val="en-US" w:eastAsia="ko-KR"/>
              </w:rPr>
            </w:pPr>
            <w:r w:rsidRPr="00195BCA">
              <w:rPr>
                <w:rFonts w:ascii="Arial" w:hAnsi="Arial" w:cs="Arial"/>
                <w:sz w:val="20"/>
              </w:rPr>
              <w:t>A WUR non-AP should have a remedy in case the WUR AP chooses to transmit to it using HDR and if HDR doesn't work well as a part of the WUR negotiation process.</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C2E60" w:rsidRPr="00195BCA" w:rsidRDefault="007C2E60" w:rsidP="007C2E60">
            <w:pPr>
              <w:rPr>
                <w:rFonts w:ascii="Arial" w:hAnsi="Arial" w:cs="Arial"/>
                <w:sz w:val="20"/>
              </w:rPr>
            </w:pPr>
            <w:r w:rsidRPr="00195BCA">
              <w:rPr>
                <w:rFonts w:ascii="Arial" w:hAnsi="Arial" w:cs="Arial"/>
                <w:sz w:val="20"/>
              </w:rPr>
              <w:t>Provide a remedy in the WUR negotiation process for WUR non-AP STA to switch to a LDR if HDR doesn't work well for the current channel condition.</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5E58CB" w:rsidRPr="00195BCA" w:rsidRDefault="005E58CB" w:rsidP="007C2E60">
            <w:pPr>
              <w:rPr>
                <w:rFonts w:ascii="Arial" w:hAnsi="Arial" w:cs="Arial"/>
                <w:sz w:val="20"/>
                <w:lang w:eastAsia="ko-KR"/>
              </w:rPr>
            </w:pPr>
            <w:r w:rsidRPr="00195BCA">
              <w:rPr>
                <w:rFonts w:ascii="Arial" w:hAnsi="Arial" w:cs="Arial" w:hint="eastAsia"/>
                <w:sz w:val="20"/>
                <w:lang w:eastAsia="ko-KR"/>
              </w:rPr>
              <w:t>Rejected.</w:t>
            </w:r>
          </w:p>
          <w:p w:rsidR="005E58CB" w:rsidRPr="00195BCA" w:rsidRDefault="005E58CB" w:rsidP="005E58CB">
            <w:pPr>
              <w:rPr>
                <w:rFonts w:ascii="Arial" w:hAnsi="Arial" w:cs="Arial"/>
                <w:sz w:val="20"/>
                <w:lang w:eastAsia="ko-KR"/>
              </w:rPr>
            </w:pPr>
            <w:r w:rsidRPr="00195BCA">
              <w:rPr>
                <w:rFonts w:ascii="Arial" w:hAnsi="Arial" w:cs="Arial"/>
                <w:sz w:val="20"/>
                <w:lang w:eastAsia="ko-KR"/>
              </w:rPr>
              <w:t xml:space="preserve">Data rate selection at AP side is implementation issue. </w:t>
            </w:r>
          </w:p>
        </w:tc>
      </w:tr>
      <w:tr w:rsidR="007C2E60" w:rsidTr="007C2E60">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C2E60" w:rsidRPr="00B5033D" w:rsidRDefault="007C2E60" w:rsidP="007C2E60">
            <w:pPr>
              <w:jc w:val="right"/>
              <w:rPr>
                <w:rFonts w:ascii="Arial" w:hAnsi="Arial" w:cs="Arial"/>
                <w:sz w:val="20"/>
                <w:lang w:val="en-US" w:eastAsia="ko-KR"/>
              </w:rPr>
            </w:pPr>
            <w:r w:rsidRPr="00B5033D">
              <w:rPr>
                <w:rFonts w:ascii="Arial" w:hAnsi="Arial" w:cs="Arial"/>
                <w:sz w:val="20"/>
              </w:rPr>
              <w:t>1243</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C2E60" w:rsidRPr="00B5033D" w:rsidRDefault="007C2E60" w:rsidP="007C2E60">
            <w:pPr>
              <w:jc w:val="right"/>
              <w:rPr>
                <w:rFonts w:ascii="Arial" w:hAnsi="Arial" w:cs="Arial"/>
                <w:sz w:val="20"/>
              </w:rPr>
            </w:pPr>
            <w:r w:rsidRPr="00B5033D">
              <w:rPr>
                <w:rFonts w:ascii="Arial" w:hAnsi="Arial" w:cs="Arial"/>
                <w:sz w:val="20"/>
              </w:rPr>
              <w:t>54.28</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C2E60" w:rsidRPr="00B5033D" w:rsidRDefault="007C2E60" w:rsidP="007C2E60">
            <w:pPr>
              <w:rPr>
                <w:rFonts w:ascii="Arial" w:hAnsi="Arial" w:cs="Arial"/>
                <w:sz w:val="20"/>
              </w:rPr>
            </w:pPr>
            <w:r w:rsidRPr="00B5033D">
              <w:rPr>
                <w:rFonts w:ascii="Arial" w:hAnsi="Arial" w:cs="Arial"/>
                <w:sz w:val="20"/>
              </w:rPr>
              <w:t>31.6.1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C2E60" w:rsidRPr="00B5033D" w:rsidRDefault="007C2E60" w:rsidP="007C2E60">
            <w:pPr>
              <w:rPr>
                <w:rFonts w:ascii="Arial" w:hAnsi="Arial" w:cs="Arial"/>
                <w:sz w:val="20"/>
                <w:lang w:val="en-US" w:eastAsia="ko-KR"/>
              </w:rPr>
            </w:pPr>
            <w:r w:rsidRPr="00B5033D">
              <w:rPr>
                <w:rFonts w:ascii="Arial" w:hAnsi="Arial" w:cs="Arial"/>
                <w:sz w:val="20"/>
              </w:rPr>
              <w:t xml:space="preserve">What is the status of STA if the STA was at the WUR Mode Suspend state and its Enter WUR Mode Request (e.g., for modifying a </w:t>
            </w:r>
            <w:proofErr w:type="gramStart"/>
            <w:r w:rsidRPr="00B5033D">
              <w:rPr>
                <w:rFonts w:ascii="Arial" w:hAnsi="Arial" w:cs="Arial"/>
                <w:sz w:val="20"/>
              </w:rPr>
              <w:t>WUR  parameter</w:t>
            </w:r>
            <w:proofErr w:type="gramEnd"/>
            <w:r w:rsidRPr="00B5033D">
              <w:rPr>
                <w:rFonts w:ascii="Arial" w:hAnsi="Arial" w:cs="Arial"/>
                <w:sz w:val="20"/>
              </w:rPr>
              <w:t>) was denied? Still no WUR service, or the original WUR service is valid?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C2E60" w:rsidRPr="00B5033D" w:rsidRDefault="007C2E60" w:rsidP="007C2E60">
            <w:pPr>
              <w:rPr>
                <w:rFonts w:ascii="Arial" w:hAnsi="Arial" w:cs="Arial"/>
                <w:sz w:val="20"/>
              </w:rPr>
            </w:pPr>
            <w:r w:rsidRPr="00B5033D">
              <w:rPr>
                <w:rFonts w:ascii="Arial" w:hAnsi="Arial" w:cs="Arial"/>
                <w:sz w:val="20"/>
              </w:rPr>
              <w:t>Please clarify.</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94619A" w:rsidRPr="00B5033D" w:rsidRDefault="0094619A" w:rsidP="007C2E60">
            <w:pPr>
              <w:rPr>
                <w:rFonts w:ascii="Arial" w:hAnsi="Arial" w:cs="Arial"/>
                <w:sz w:val="20"/>
                <w:lang w:eastAsia="ko-KR"/>
              </w:rPr>
            </w:pPr>
            <w:r w:rsidRPr="00B5033D">
              <w:rPr>
                <w:rFonts w:ascii="Arial" w:hAnsi="Arial" w:cs="Arial" w:hint="eastAsia"/>
                <w:sz w:val="20"/>
                <w:lang w:eastAsia="ko-KR"/>
              </w:rPr>
              <w:t xml:space="preserve">Revised. </w:t>
            </w:r>
          </w:p>
          <w:p w:rsidR="0094619A" w:rsidRPr="00B5033D" w:rsidRDefault="008B019A" w:rsidP="007C2E60">
            <w:pPr>
              <w:rPr>
                <w:rFonts w:ascii="Arial" w:hAnsi="Arial" w:cs="Arial"/>
                <w:sz w:val="20"/>
                <w:lang w:eastAsia="ko-KR"/>
              </w:rPr>
            </w:pPr>
            <w:r w:rsidRPr="00B5033D">
              <w:rPr>
                <w:rFonts w:ascii="Arial" w:hAnsi="Arial" w:cs="Arial" w:hint="eastAsia"/>
                <w:sz w:val="20"/>
                <w:lang w:eastAsia="ko-KR"/>
              </w:rPr>
              <w:t xml:space="preserve">If the STA </w:t>
            </w:r>
            <w:r w:rsidRPr="00B5033D">
              <w:rPr>
                <w:rFonts w:ascii="Arial" w:hAnsi="Arial" w:cs="Arial"/>
                <w:sz w:val="20"/>
                <w:lang w:eastAsia="ko-KR"/>
              </w:rPr>
              <w:t xml:space="preserve">is </w:t>
            </w:r>
            <w:r w:rsidRPr="00B5033D">
              <w:rPr>
                <w:rFonts w:ascii="Arial" w:hAnsi="Arial" w:cs="Arial" w:hint="eastAsia"/>
                <w:sz w:val="20"/>
                <w:lang w:eastAsia="ko-KR"/>
              </w:rPr>
              <w:t xml:space="preserve">at the WUR mode suspend, </w:t>
            </w:r>
            <w:r w:rsidRPr="00B5033D">
              <w:rPr>
                <w:rFonts w:ascii="Arial" w:hAnsi="Arial" w:cs="Arial"/>
                <w:sz w:val="20"/>
                <w:lang w:eastAsia="ko-KR"/>
              </w:rPr>
              <w:t xml:space="preserve">the STA cannot transmit action frame with “Enter WUR Mode Request” type. If the STA wants to modify WUR parameters, it shall tear down WUR mode suspend, and then request WUR mode or WUR mode suspend. </w:t>
            </w:r>
          </w:p>
          <w:p w:rsidR="008B019A" w:rsidRPr="00B5033D" w:rsidRDefault="008B019A" w:rsidP="007C2E60">
            <w:pPr>
              <w:rPr>
                <w:rFonts w:ascii="Arial" w:hAnsi="Arial" w:cs="Arial"/>
                <w:sz w:val="20"/>
                <w:lang w:eastAsia="ko-KR"/>
              </w:rPr>
            </w:pPr>
          </w:p>
          <w:p w:rsidR="00CD399A" w:rsidRPr="00B5033D" w:rsidRDefault="008B019A" w:rsidP="007C2E60">
            <w:pPr>
              <w:rPr>
                <w:rFonts w:ascii="Arial" w:hAnsi="Arial" w:cs="Arial"/>
                <w:sz w:val="20"/>
                <w:lang w:eastAsia="ko-KR"/>
              </w:rPr>
            </w:pPr>
            <w:r w:rsidRPr="00B5033D">
              <w:rPr>
                <w:rFonts w:ascii="Arial" w:hAnsi="Arial" w:cs="Arial" w:hint="eastAsia"/>
                <w:sz w:val="20"/>
                <w:lang w:eastAsia="ko-KR"/>
              </w:rPr>
              <w:t xml:space="preserve">Only WUR Mode Setup frame with the Action Type set to </w:t>
            </w:r>
            <w:r w:rsidRPr="00B5033D">
              <w:rPr>
                <w:rFonts w:ascii="Arial" w:hAnsi="Arial" w:cs="Arial"/>
                <w:sz w:val="20"/>
                <w:lang w:eastAsia="ko-KR"/>
              </w:rPr>
              <w:t xml:space="preserve">“Enter WUR Mode </w:t>
            </w:r>
            <w:proofErr w:type="spellStart"/>
            <w:r w:rsidRPr="00B5033D">
              <w:rPr>
                <w:rFonts w:ascii="Arial" w:hAnsi="Arial" w:cs="Arial"/>
                <w:sz w:val="20"/>
                <w:lang w:eastAsia="ko-KR"/>
              </w:rPr>
              <w:t>Resposne</w:t>
            </w:r>
            <w:proofErr w:type="spellEnd"/>
            <w:r w:rsidRPr="00B5033D">
              <w:rPr>
                <w:rFonts w:ascii="Arial" w:hAnsi="Arial" w:cs="Arial"/>
                <w:sz w:val="20"/>
                <w:lang w:eastAsia="ko-KR"/>
              </w:rPr>
              <w:t xml:space="preserve">” or “Enter WUR Mode Suspend </w:t>
            </w:r>
            <w:r w:rsidR="00CD399A" w:rsidRPr="00B5033D">
              <w:rPr>
                <w:rFonts w:ascii="Arial" w:hAnsi="Arial" w:cs="Arial"/>
                <w:sz w:val="20"/>
                <w:lang w:eastAsia="ko-KR"/>
              </w:rPr>
              <w:t xml:space="preserve">Response” can be used to modify WUR parameters. That is </w:t>
            </w:r>
            <w:proofErr w:type="spellStart"/>
            <w:r w:rsidR="00CD399A" w:rsidRPr="00B5033D">
              <w:rPr>
                <w:rFonts w:ascii="Arial" w:hAnsi="Arial" w:cs="Arial"/>
                <w:sz w:val="20"/>
                <w:lang w:eastAsia="ko-KR"/>
              </w:rPr>
              <w:t>decribed</w:t>
            </w:r>
            <w:proofErr w:type="spellEnd"/>
            <w:r w:rsidR="00CD399A" w:rsidRPr="00B5033D">
              <w:rPr>
                <w:rFonts w:ascii="Arial" w:hAnsi="Arial" w:cs="Arial"/>
                <w:sz w:val="20"/>
                <w:lang w:eastAsia="ko-KR"/>
              </w:rPr>
              <w:t xml:space="preserve"> in the text but it will be better added to the table. </w:t>
            </w:r>
          </w:p>
          <w:p w:rsidR="00B5033D" w:rsidRPr="00B5033D" w:rsidRDefault="00B5033D" w:rsidP="007C2E60">
            <w:pPr>
              <w:rPr>
                <w:rFonts w:ascii="Arial" w:hAnsi="Arial" w:cs="Arial"/>
                <w:sz w:val="20"/>
                <w:lang w:eastAsia="ko-KR"/>
              </w:rPr>
            </w:pPr>
          </w:p>
          <w:p w:rsidR="00B5033D" w:rsidRPr="00B5033D" w:rsidRDefault="00B5033D" w:rsidP="007C2E60">
            <w:pPr>
              <w:rPr>
                <w:rFonts w:ascii="Arial" w:hAnsi="Arial" w:cs="Arial"/>
                <w:sz w:val="20"/>
                <w:lang w:eastAsia="ko-KR"/>
              </w:rPr>
            </w:pPr>
            <w:r w:rsidRPr="00B5033D">
              <w:rPr>
                <w:rFonts w:ascii="Arial" w:hAnsi="Arial" w:cs="Arial"/>
                <w:sz w:val="20"/>
                <w:lang w:eastAsia="ko-KR"/>
              </w:rPr>
              <w:t xml:space="preserve">Table 31-2 and texts are </w:t>
            </w:r>
            <w:proofErr w:type="spellStart"/>
            <w:r w:rsidRPr="00B5033D">
              <w:rPr>
                <w:rFonts w:ascii="Arial" w:hAnsi="Arial" w:cs="Arial"/>
                <w:sz w:val="20"/>
                <w:lang w:eastAsia="ko-KR"/>
              </w:rPr>
              <w:t>modifed</w:t>
            </w:r>
            <w:proofErr w:type="spellEnd"/>
            <w:r w:rsidRPr="00B5033D">
              <w:rPr>
                <w:rFonts w:ascii="Arial" w:hAnsi="Arial" w:cs="Arial"/>
                <w:sz w:val="20"/>
                <w:lang w:eastAsia="ko-KR"/>
              </w:rPr>
              <w:t xml:space="preserve"> for clarification.</w:t>
            </w:r>
          </w:p>
          <w:p w:rsidR="00CD399A" w:rsidRPr="00B5033D" w:rsidRDefault="00CD399A" w:rsidP="007C2E60">
            <w:pPr>
              <w:rPr>
                <w:rFonts w:ascii="Arial" w:hAnsi="Arial" w:cs="Arial"/>
                <w:sz w:val="20"/>
                <w:lang w:eastAsia="ko-KR"/>
              </w:rPr>
            </w:pPr>
          </w:p>
          <w:p w:rsidR="008B019A" w:rsidRPr="00B5033D" w:rsidRDefault="00CD399A" w:rsidP="007C2E60">
            <w:pPr>
              <w:rPr>
                <w:rFonts w:ascii="Arial" w:hAnsi="Arial" w:cs="Arial"/>
                <w:sz w:val="20"/>
                <w:lang w:eastAsia="ko-KR"/>
              </w:rPr>
            </w:pPr>
            <w:proofErr w:type="spellStart"/>
            <w:r w:rsidRPr="00B5033D">
              <w:rPr>
                <w:rFonts w:ascii="Arial" w:hAnsi="Arial" w:cs="Arial"/>
                <w:sz w:val="20"/>
                <w:lang w:eastAsia="ko-KR"/>
              </w:rPr>
              <w:t>TGba</w:t>
            </w:r>
            <w:proofErr w:type="spellEnd"/>
            <w:r w:rsidRPr="00B5033D">
              <w:rPr>
                <w:rFonts w:ascii="Arial" w:hAnsi="Arial" w:cs="Arial"/>
                <w:sz w:val="20"/>
                <w:lang w:eastAsia="ko-KR"/>
              </w:rPr>
              <w:t xml:space="preserve"> editor to make the changes shown in 11-18/</w:t>
            </w:r>
            <w:r w:rsidR="00F52DB5">
              <w:rPr>
                <w:rFonts w:ascii="Arial" w:hAnsi="Arial" w:cs="Arial"/>
                <w:sz w:val="20"/>
                <w:lang w:eastAsia="ko-KR"/>
              </w:rPr>
              <w:t>2143</w:t>
            </w:r>
            <w:r w:rsidRPr="00B5033D">
              <w:rPr>
                <w:rFonts w:ascii="Arial" w:hAnsi="Arial" w:cs="Arial"/>
                <w:sz w:val="20"/>
                <w:lang w:eastAsia="ko-KR"/>
              </w:rPr>
              <w:t>r0</w:t>
            </w:r>
          </w:p>
          <w:p w:rsidR="0094619A" w:rsidRPr="00B5033D" w:rsidRDefault="0094619A" w:rsidP="007C2E60">
            <w:pPr>
              <w:rPr>
                <w:rFonts w:ascii="Arial" w:hAnsi="Arial" w:cs="Arial"/>
                <w:sz w:val="20"/>
                <w:lang w:eastAsia="ko-KR"/>
              </w:rPr>
            </w:pPr>
          </w:p>
        </w:tc>
      </w:tr>
      <w:tr w:rsidR="007C2E60" w:rsidTr="007C2E60">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C2E60" w:rsidRPr="00B5033D" w:rsidRDefault="007C2E60" w:rsidP="007C2E60">
            <w:pPr>
              <w:jc w:val="right"/>
              <w:rPr>
                <w:rFonts w:ascii="Arial" w:hAnsi="Arial" w:cs="Arial"/>
                <w:sz w:val="20"/>
              </w:rPr>
            </w:pPr>
            <w:r w:rsidRPr="00B5033D">
              <w:rPr>
                <w:rFonts w:ascii="Arial" w:hAnsi="Arial" w:cs="Arial"/>
                <w:sz w:val="20"/>
              </w:rPr>
              <w:lastRenderedPageBreak/>
              <w:t>1244</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C2E60" w:rsidRPr="00B5033D" w:rsidRDefault="007C2E60" w:rsidP="007C2E60">
            <w:pPr>
              <w:jc w:val="right"/>
              <w:rPr>
                <w:rFonts w:ascii="Arial" w:hAnsi="Arial" w:cs="Arial"/>
                <w:sz w:val="20"/>
              </w:rPr>
            </w:pPr>
            <w:r w:rsidRPr="00B5033D">
              <w:rPr>
                <w:rFonts w:ascii="Arial" w:hAnsi="Arial" w:cs="Arial"/>
                <w:sz w:val="20"/>
              </w:rPr>
              <w:t>54.34</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C2E60" w:rsidRPr="00B5033D" w:rsidRDefault="007C2E60" w:rsidP="007C2E60">
            <w:pPr>
              <w:rPr>
                <w:rFonts w:ascii="Arial" w:hAnsi="Arial" w:cs="Arial"/>
                <w:sz w:val="20"/>
              </w:rPr>
            </w:pPr>
            <w:r w:rsidRPr="00B5033D">
              <w:rPr>
                <w:rFonts w:ascii="Arial" w:hAnsi="Arial" w:cs="Arial"/>
                <w:sz w:val="20"/>
              </w:rPr>
              <w:t>31.6.1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C2E60" w:rsidRPr="00B5033D" w:rsidRDefault="007C2E60" w:rsidP="007C2E60">
            <w:pPr>
              <w:rPr>
                <w:rFonts w:ascii="Arial" w:hAnsi="Arial" w:cs="Arial"/>
                <w:sz w:val="20"/>
              </w:rPr>
            </w:pPr>
            <w:r w:rsidRPr="00B5033D">
              <w:rPr>
                <w:rFonts w:ascii="Arial" w:hAnsi="Arial" w:cs="Arial"/>
                <w:sz w:val="20"/>
              </w:rPr>
              <w:t xml:space="preserve">What is the status of STA if the STA was at the WUR Mode state and its Enter WUR Mode Suspend Request (e.g., for modifying a </w:t>
            </w:r>
            <w:proofErr w:type="gramStart"/>
            <w:r w:rsidRPr="00B5033D">
              <w:rPr>
                <w:rFonts w:ascii="Arial" w:hAnsi="Arial" w:cs="Arial"/>
                <w:sz w:val="20"/>
              </w:rPr>
              <w:t>WUR  parameter</w:t>
            </w:r>
            <w:proofErr w:type="gramEnd"/>
            <w:r w:rsidRPr="00B5033D">
              <w:rPr>
                <w:rFonts w:ascii="Arial" w:hAnsi="Arial" w:cs="Arial"/>
                <w:sz w:val="20"/>
              </w:rPr>
              <w:t>) was denied? Still no WUR service, or the original WUR service is valid?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C2E60" w:rsidRPr="00B5033D" w:rsidRDefault="007C2E60" w:rsidP="007C2E60">
            <w:pPr>
              <w:rPr>
                <w:rFonts w:ascii="Arial" w:hAnsi="Arial" w:cs="Arial"/>
                <w:sz w:val="20"/>
              </w:rPr>
            </w:pPr>
            <w:r w:rsidRPr="00B5033D">
              <w:rPr>
                <w:rFonts w:ascii="Arial" w:hAnsi="Arial" w:cs="Arial"/>
                <w:sz w:val="20"/>
              </w:rPr>
              <w:t>Please clarify.</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382CE5" w:rsidRPr="00B5033D" w:rsidRDefault="00382CE5" w:rsidP="00382CE5">
            <w:pPr>
              <w:rPr>
                <w:rFonts w:ascii="Arial" w:hAnsi="Arial" w:cs="Arial"/>
                <w:sz w:val="20"/>
                <w:lang w:eastAsia="ko-KR"/>
              </w:rPr>
            </w:pPr>
            <w:r w:rsidRPr="00B5033D">
              <w:rPr>
                <w:rFonts w:ascii="Arial" w:hAnsi="Arial" w:cs="Arial" w:hint="eastAsia"/>
                <w:sz w:val="20"/>
                <w:lang w:eastAsia="ko-KR"/>
              </w:rPr>
              <w:t xml:space="preserve">Revised. </w:t>
            </w:r>
          </w:p>
          <w:p w:rsidR="00382CE5" w:rsidRPr="00B5033D" w:rsidRDefault="00382CE5" w:rsidP="00382CE5">
            <w:pPr>
              <w:rPr>
                <w:rFonts w:ascii="Arial" w:hAnsi="Arial" w:cs="Arial"/>
                <w:sz w:val="20"/>
                <w:lang w:eastAsia="ko-KR"/>
              </w:rPr>
            </w:pPr>
            <w:r w:rsidRPr="00B5033D">
              <w:rPr>
                <w:rFonts w:ascii="Arial" w:hAnsi="Arial" w:cs="Arial" w:hint="eastAsia"/>
                <w:sz w:val="20"/>
                <w:lang w:eastAsia="ko-KR"/>
              </w:rPr>
              <w:t xml:space="preserve">If the STA </w:t>
            </w:r>
            <w:r w:rsidRPr="00B5033D">
              <w:rPr>
                <w:rFonts w:ascii="Arial" w:hAnsi="Arial" w:cs="Arial"/>
                <w:sz w:val="20"/>
                <w:lang w:eastAsia="ko-KR"/>
              </w:rPr>
              <w:t xml:space="preserve">is </w:t>
            </w:r>
            <w:r w:rsidRPr="00B5033D">
              <w:rPr>
                <w:rFonts w:ascii="Arial" w:hAnsi="Arial" w:cs="Arial" w:hint="eastAsia"/>
                <w:sz w:val="20"/>
                <w:lang w:eastAsia="ko-KR"/>
              </w:rPr>
              <w:t xml:space="preserve">at the WUR mode, </w:t>
            </w:r>
            <w:r w:rsidRPr="00B5033D">
              <w:rPr>
                <w:rFonts w:ascii="Arial" w:hAnsi="Arial" w:cs="Arial"/>
                <w:sz w:val="20"/>
                <w:lang w:eastAsia="ko-KR"/>
              </w:rPr>
              <w:t xml:space="preserve">the STA cannot transmit action frame with “Enter WUR Mode Suspend Request” type. If the STA wants to modify WUR parameters, it shall tear down WUR mode, and then request WUR mode or WUR mode suspend. </w:t>
            </w:r>
          </w:p>
          <w:p w:rsidR="00382CE5" w:rsidRPr="00B5033D" w:rsidRDefault="00382CE5" w:rsidP="00382CE5">
            <w:pPr>
              <w:rPr>
                <w:rFonts w:ascii="Arial" w:hAnsi="Arial" w:cs="Arial"/>
                <w:sz w:val="20"/>
                <w:lang w:eastAsia="ko-KR"/>
              </w:rPr>
            </w:pPr>
          </w:p>
          <w:p w:rsidR="00382CE5" w:rsidRPr="00B5033D" w:rsidRDefault="00382CE5" w:rsidP="00382CE5">
            <w:pPr>
              <w:rPr>
                <w:rFonts w:ascii="Arial" w:hAnsi="Arial" w:cs="Arial"/>
                <w:sz w:val="20"/>
                <w:lang w:eastAsia="ko-KR"/>
              </w:rPr>
            </w:pPr>
            <w:r w:rsidRPr="00B5033D">
              <w:rPr>
                <w:rFonts w:ascii="Arial" w:hAnsi="Arial" w:cs="Arial" w:hint="eastAsia"/>
                <w:sz w:val="20"/>
                <w:lang w:eastAsia="ko-KR"/>
              </w:rPr>
              <w:t xml:space="preserve">Only WUR Mode Setup frame with the Action Type set to </w:t>
            </w:r>
            <w:r w:rsidRPr="00B5033D">
              <w:rPr>
                <w:rFonts w:ascii="Arial" w:hAnsi="Arial" w:cs="Arial"/>
                <w:sz w:val="20"/>
                <w:lang w:eastAsia="ko-KR"/>
              </w:rPr>
              <w:t xml:space="preserve">“Enter WUR Mode </w:t>
            </w:r>
            <w:proofErr w:type="spellStart"/>
            <w:r w:rsidRPr="00B5033D">
              <w:rPr>
                <w:rFonts w:ascii="Arial" w:hAnsi="Arial" w:cs="Arial"/>
                <w:sz w:val="20"/>
                <w:lang w:eastAsia="ko-KR"/>
              </w:rPr>
              <w:t>Resposne</w:t>
            </w:r>
            <w:proofErr w:type="spellEnd"/>
            <w:r w:rsidRPr="00B5033D">
              <w:rPr>
                <w:rFonts w:ascii="Arial" w:hAnsi="Arial" w:cs="Arial"/>
                <w:sz w:val="20"/>
                <w:lang w:eastAsia="ko-KR"/>
              </w:rPr>
              <w:t xml:space="preserve">” or “Enter WUR Mode Suspend Response” can be used to modify WUR parameters. That is </w:t>
            </w:r>
            <w:proofErr w:type="spellStart"/>
            <w:r w:rsidRPr="00B5033D">
              <w:rPr>
                <w:rFonts w:ascii="Arial" w:hAnsi="Arial" w:cs="Arial"/>
                <w:sz w:val="20"/>
                <w:lang w:eastAsia="ko-KR"/>
              </w:rPr>
              <w:t>decribed</w:t>
            </w:r>
            <w:proofErr w:type="spellEnd"/>
            <w:r w:rsidRPr="00B5033D">
              <w:rPr>
                <w:rFonts w:ascii="Arial" w:hAnsi="Arial" w:cs="Arial"/>
                <w:sz w:val="20"/>
                <w:lang w:eastAsia="ko-KR"/>
              </w:rPr>
              <w:t xml:space="preserve"> in the text but it will be better added to the table. </w:t>
            </w:r>
          </w:p>
          <w:p w:rsidR="00B5033D" w:rsidRPr="00B5033D" w:rsidRDefault="00B5033D" w:rsidP="00382CE5">
            <w:pPr>
              <w:rPr>
                <w:rFonts w:ascii="Arial" w:hAnsi="Arial" w:cs="Arial"/>
                <w:sz w:val="20"/>
                <w:lang w:eastAsia="ko-KR"/>
              </w:rPr>
            </w:pPr>
          </w:p>
          <w:p w:rsidR="00B5033D" w:rsidRPr="00B5033D" w:rsidRDefault="00B5033D" w:rsidP="00B5033D">
            <w:pPr>
              <w:rPr>
                <w:rFonts w:ascii="Arial" w:hAnsi="Arial" w:cs="Arial"/>
                <w:sz w:val="20"/>
                <w:lang w:eastAsia="ko-KR"/>
              </w:rPr>
            </w:pPr>
            <w:r w:rsidRPr="00B5033D">
              <w:rPr>
                <w:rFonts w:ascii="Arial" w:hAnsi="Arial" w:cs="Arial"/>
                <w:sz w:val="20"/>
                <w:lang w:eastAsia="ko-KR"/>
              </w:rPr>
              <w:t xml:space="preserve">Table 31-2 and texts are </w:t>
            </w:r>
            <w:proofErr w:type="spellStart"/>
            <w:r w:rsidRPr="00B5033D">
              <w:rPr>
                <w:rFonts w:ascii="Arial" w:hAnsi="Arial" w:cs="Arial"/>
                <w:sz w:val="20"/>
                <w:lang w:eastAsia="ko-KR"/>
              </w:rPr>
              <w:t>modifed</w:t>
            </w:r>
            <w:proofErr w:type="spellEnd"/>
            <w:r w:rsidRPr="00B5033D">
              <w:rPr>
                <w:rFonts w:ascii="Arial" w:hAnsi="Arial" w:cs="Arial"/>
                <w:sz w:val="20"/>
                <w:lang w:eastAsia="ko-KR"/>
              </w:rPr>
              <w:t xml:space="preserve"> for clarification.</w:t>
            </w:r>
          </w:p>
          <w:p w:rsidR="00382CE5" w:rsidRPr="00B5033D" w:rsidRDefault="00382CE5" w:rsidP="00382CE5">
            <w:pPr>
              <w:rPr>
                <w:rFonts w:ascii="Arial" w:hAnsi="Arial" w:cs="Arial"/>
                <w:sz w:val="20"/>
                <w:lang w:eastAsia="ko-KR"/>
              </w:rPr>
            </w:pPr>
          </w:p>
          <w:p w:rsidR="007C2E60" w:rsidRPr="00B5033D" w:rsidRDefault="00382CE5" w:rsidP="00F52DB5">
            <w:pPr>
              <w:rPr>
                <w:rFonts w:ascii="Arial" w:hAnsi="Arial" w:cs="Arial"/>
                <w:sz w:val="20"/>
                <w:lang w:eastAsia="ko-KR"/>
              </w:rPr>
            </w:pPr>
            <w:proofErr w:type="spellStart"/>
            <w:r w:rsidRPr="00B5033D">
              <w:rPr>
                <w:rFonts w:ascii="Arial" w:hAnsi="Arial" w:cs="Arial"/>
                <w:sz w:val="20"/>
                <w:lang w:eastAsia="ko-KR"/>
              </w:rPr>
              <w:t>TGba</w:t>
            </w:r>
            <w:proofErr w:type="spellEnd"/>
            <w:r w:rsidRPr="00B5033D">
              <w:rPr>
                <w:rFonts w:ascii="Arial" w:hAnsi="Arial" w:cs="Arial"/>
                <w:sz w:val="20"/>
                <w:lang w:eastAsia="ko-KR"/>
              </w:rPr>
              <w:t xml:space="preserve"> editor to make the changes shown in 11-18/</w:t>
            </w:r>
            <w:r w:rsidR="00F52DB5">
              <w:rPr>
                <w:rFonts w:ascii="Arial" w:hAnsi="Arial" w:cs="Arial"/>
                <w:sz w:val="20"/>
                <w:lang w:eastAsia="ko-KR"/>
              </w:rPr>
              <w:t>2143</w:t>
            </w:r>
            <w:r w:rsidRPr="00B5033D">
              <w:rPr>
                <w:rFonts w:ascii="Arial" w:hAnsi="Arial" w:cs="Arial"/>
                <w:sz w:val="20"/>
                <w:lang w:eastAsia="ko-KR"/>
              </w:rPr>
              <w:t>r0</w:t>
            </w:r>
          </w:p>
        </w:tc>
      </w:tr>
    </w:tbl>
    <w:p w:rsidR="00387B8C" w:rsidRDefault="00387B8C" w:rsidP="00F937B4">
      <w:pPr>
        <w:pStyle w:val="T"/>
        <w:rPr>
          <w:rFonts w:eastAsiaTheme="minorEastAsia"/>
          <w:b/>
          <w:bCs/>
          <w:iCs/>
          <w:sz w:val="22"/>
          <w:szCs w:val="22"/>
          <w:lang w:val="en-GB" w:eastAsia="ko-KR"/>
        </w:rPr>
      </w:pPr>
    </w:p>
    <w:p w:rsidR="00A0497F" w:rsidRDefault="00A0497F" w:rsidP="00A0497F">
      <w:pPr>
        <w:pStyle w:val="T"/>
        <w:rPr>
          <w:b/>
          <w:bCs/>
        </w:rPr>
      </w:pPr>
      <w:r w:rsidRPr="00E518D4">
        <w:rPr>
          <w:b/>
          <w:bCs/>
        </w:rPr>
        <w:t>9.4.2.27</w:t>
      </w:r>
      <w:r w:rsidR="00BB389F">
        <w:rPr>
          <w:b/>
          <w:bCs/>
        </w:rPr>
        <w:t>5</w:t>
      </w:r>
      <w:r w:rsidRPr="00E518D4">
        <w:rPr>
          <w:b/>
          <w:bCs/>
        </w:rPr>
        <w:t xml:space="preserve"> WUR</w:t>
      </w:r>
      <w:r>
        <w:rPr>
          <w:b/>
          <w:bCs/>
        </w:rPr>
        <w:t xml:space="preserve"> Mode</w:t>
      </w:r>
      <w:r w:rsidRPr="00E518D4">
        <w:rPr>
          <w:b/>
          <w:bCs/>
        </w:rPr>
        <w:t xml:space="preserve"> element</w:t>
      </w:r>
    </w:p>
    <w:p w:rsidR="00A0497F" w:rsidRPr="00837E98" w:rsidRDefault="00A0497F" w:rsidP="00A0497F">
      <w:pPr>
        <w:pStyle w:val="Default"/>
      </w:pPr>
    </w:p>
    <w:p w:rsidR="00BB389F" w:rsidRDefault="00A0497F" w:rsidP="00BB389F">
      <w:pPr>
        <w:rPr>
          <w:b/>
          <w:bCs/>
          <w:sz w:val="20"/>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Modify</w:t>
      </w:r>
      <w:r w:rsidRPr="004B0A41">
        <w:rPr>
          <w:rFonts w:eastAsia="Times New Roman"/>
          <w:b/>
          <w:color w:val="000000"/>
          <w:sz w:val="20"/>
          <w:highlight w:val="yellow"/>
          <w:lang w:val="en-US"/>
        </w:rPr>
        <w:t xml:space="preserve"> </w:t>
      </w:r>
      <w:r>
        <w:rPr>
          <w:rFonts w:eastAsia="Times New Roman"/>
          <w:b/>
          <w:color w:val="000000"/>
          <w:sz w:val="20"/>
          <w:highlight w:val="yellow"/>
          <w:lang w:val="en-US"/>
        </w:rPr>
        <w:t>the 5</w:t>
      </w:r>
      <w:r>
        <w:rPr>
          <w:rFonts w:eastAsia="Times New Roman"/>
          <w:b/>
          <w:color w:val="000000"/>
          <w:sz w:val="20"/>
          <w:highlight w:val="yellow"/>
          <w:vertAlign w:val="superscript"/>
          <w:lang w:val="en-US"/>
        </w:rPr>
        <w:t>th</w:t>
      </w:r>
      <w:r>
        <w:rPr>
          <w:rFonts w:eastAsia="Times New Roman"/>
          <w:b/>
          <w:color w:val="000000"/>
          <w:sz w:val="20"/>
          <w:highlight w:val="yellow"/>
          <w:lang w:val="en-US"/>
        </w:rPr>
        <w:t xml:space="preserve"> paragraph as </w:t>
      </w:r>
      <w:r w:rsidRPr="00CB6D27">
        <w:rPr>
          <w:b/>
          <w:bCs/>
          <w:sz w:val="20"/>
          <w:highlight w:val="yellow"/>
        </w:rPr>
        <w:t>follows [</w:t>
      </w:r>
      <w:r w:rsidR="00BB389F">
        <w:rPr>
          <w:b/>
          <w:bCs/>
          <w:sz w:val="20"/>
          <w:highlight w:val="yellow"/>
        </w:rPr>
        <w:t xml:space="preserve">449, </w:t>
      </w:r>
      <w:r w:rsidRPr="00CB6D27">
        <w:rPr>
          <w:b/>
          <w:bCs/>
          <w:sz w:val="20"/>
          <w:highlight w:val="yellow"/>
        </w:rPr>
        <w:t>567]</w:t>
      </w:r>
      <w:r w:rsidRPr="00A13054">
        <w:rPr>
          <w:b/>
          <w:bCs/>
          <w:sz w:val="20"/>
          <w:highlight w:val="yellow"/>
        </w:rPr>
        <w:t>:</w:t>
      </w:r>
    </w:p>
    <w:p w:rsidR="00BB389F" w:rsidRDefault="00BB389F" w:rsidP="00BB389F">
      <w:pPr>
        <w:rPr>
          <w:b/>
          <w:bCs/>
          <w:sz w:val="20"/>
        </w:rPr>
      </w:pPr>
    </w:p>
    <w:p w:rsidR="00E207DF" w:rsidRDefault="00A0497F" w:rsidP="00A02279">
      <w:pPr>
        <w:rPr>
          <w:ins w:id="0" w:author="admin" w:date="2018-12-17T15:26:00Z"/>
          <w:rStyle w:val="SC9204816"/>
          <w:lang w:eastAsia="ko-KR"/>
        </w:rPr>
      </w:pPr>
      <w:r>
        <w:rPr>
          <w:rStyle w:val="SC9204816"/>
        </w:rPr>
        <w:t>The WUR Parameters Control field indicates the configuration of the following WUR Parameters field. The format of the WUR Parameter Control field is shown in Figure 9-751b (WUR Parameters Control field format).</w:t>
      </w:r>
      <w:ins w:id="1" w:author="admin" w:date="2018-12-17T15:26:00Z">
        <w:r w:rsidR="00E207DF">
          <w:rPr>
            <w:rStyle w:val="SC9204816"/>
            <w:rFonts w:hint="eastAsia"/>
            <w:lang w:eastAsia="ko-KR"/>
          </w:rPr>
          <w:t>T</w:t>
        </w:r>
        <w:r w:rsidR="00E207DF">
          <w:rPr>
            <w:rStyle w:val="SC9204816"/>
            <w:lang w:eastAsia="ko-KR"/>
          </w:rPr>
          <w:t>he WUR Parameters Control field is valid only when the Action Type field is set to “Enter WUR Mode Response”</w:t>
        </w:r>
      </w:ins>
      <w:ins w:id="2" w:author="admin" w:date="2018-12-17T15:27:00Z">
        <w:r w:rsidR="00E207DF">
          <w:rPr>
            <w:rStyle w:val="SC9204816"/>
            <w:lang w:eastAsia="ko-KR"/>
          </w:rPr>
          <w:t xml:space="preserve"> or “Enter WUR Mode Suspend Response” and WUR Mode Response Status field is set to 0. Otherwise, this field is reserved. </w:t>
        </w:r>
      </w:ins>
    </w:p>
    <w:p w:rsidR="00E207DF" w:rsidRDefault="00E207DF" w:rsidP="00A02279">
      <w:pPr>
        <w:rPr>
          <w:ins w:id="3" w:author="admin" w:date="2018-12-17T15:26:00Z"/>
          <w:rStyle w:val="SC9204816"/>
          <w:lang w:eastAsia="ko-KR"/>
        </w:rPr>
      </w:pPr>
    </w:p>
    <w:p w:rsidR="00BB389F" w:rsidRDefault="00A0497F" w:rsidP="00BB389F">
      <w:pPr>
        <w:rPr>
          <w:b/>
          <w:bCs/>
          <w:sz w:val="20"/>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Add</w:t>
      </w:r>
      <w:r w:rsidRPr="004B0A41">
        <w:rPr>
          <w:rFonts w:eastAsia="Times New Roman"/>
          <w:b/>
          <w:color w:val="000000"/>
          <w:sz w:val="20"/>
          <w:highlight w:val="yellow"/>
          <w:lang w:val="en-US"/>
        </w:rPr>
        <w:t xml:space="preserve"> </w:t>
      </w:r>
      <w:r>
        <w:rPr>
          <w:rFonts w:eastAsia="Times New Roman"/>
          <w:b/>
          <w:color w:val="000000"/>
          <w:sz w:val="20"/>
          <w:highlight w:val="yellow"/>
          <w:lang w:val="en-US"/>
        </w:rPr>
        <w:t>this paragraph after 6</w:t>
      </w:r>
      <w:r>
        <w:rPr>
          <w:rFonts w:eastAsia="Times New Roman"/>
          <w:b/>
          <w:color w:val="000000"/>
          <w:sz w:val="20"/>
          <w:highlight w:val="yellow"/>
          <w:vertAlign w:val="superscript"/>
          <w:lang w:val="en-US"/>
        </w:rPr>
        <w:t>th</w:t>
      </w:r>
      <w:r>
        <w:rPr>
          <w:rFonts w:eastAsia="Times New Roman"/>
          <w:b/>
          <w:color w:val="000000"/>
          <w:sz w:val="20"/>
          <w:highlight w:val="yellow"/>
          <w:lang w:val="en-US"/>
        </w:rPr>
        <w:t xml:space="preserve"> </w:t>
      </w:r>
      <w:r w:rsidRPr="00CB6D27">
        <w:rPr>
          <w:b/>
          <w:bCs/>
          <w:sz w:val="20"/>
          <w:highlight w:val="yellow"/>
        </w:rPr>
        <w:t>paragraph [</w:t>
      </w:r>
      <w:r w:rsidR="00BB389F">
        <w:rPr>
          <w:b/>
          <w:bCs/>
          <w:sz w:val="20"/>
          <w:highlight w:val="yellow"/>
        </w:rPr>
        <w:t xml:space="preserve">449, </w:t>
      </w:r>
      <w:r w:rsidRPr="00CB6D27">
        <w:rPr>
          <w:b/>
          <w:bCs/>
          <w:sz w:val="20"/>
          <w:highlight w:val="yellow"/>
        </w:rPr>
        <w:t>567]</w:t>
      </w:r>
      <w:r w:rsidRPr="00A13054">
        <w:rPr>
          <w:b/>
          <w:bCs/>
          <w:sz w:val="20"/>
          <w:highlight w:val="yellow"/>
        </w:rPr>
        <w:t>:</w:t>
      </w:r>
    </w:p>
    <w:p w:rsidR="00BB389F" w:rsidRDefault="00BB389F" w:rsidP="00BB389F">
      <w:pPr>
        <w:rPr>
          <w:b/>
          <w:bCs/>
          <w:sz w:val="20"/>
        </w:rPr>
      </w:pPr>
    </w:p>
    <w:p w:rsidR="00CC3D59" w:rsidRDefault="00CC3D59" w:rsidP="00CC3D59">
      <w:pPr>
        <w:rPr>
          <w:ins w:id="4" w:author="admin" w:date="2018-12-17T11:28:00Z"/>
          <w:rStyle w:val="SC9204816"/>
        </w:rPr>
      </w:pPr>
      <w:ins w:id="5" w:author="admin" w:date="2018-12-17T11:28:00Z">
        <w:r w:rsidRPr="00107762">
          <w:rPr>
            <w:rStyle w:val="SC9204816"/>
          </w:rPr>
          <w:t xml:space="preserve">WUR Parameters field is </w:t>
        </w:r>
        <w:r>
          <w:rPr>
            <w:rStyle w:val="SC9204816"/>
          </w:rPr>
          <w:t>valid</w:t>
        </w:r>
        <w:r w:rsidRPr="00107762">
          <w:rPr>
            <w:rStyle w:val="SC9204816"/>
          </w:rPr>
          <w:t xml:space="preserve"> in WUR Mode element when Action Type is “Enter WUR Mode Request”, “Enter WUR Mode Suspend Request”, “Enter WUR Mode Response” with WUR Mode Response Status field is </w:t>
        </w:r>
      </w:ins>
      <w:ins w:id="6" w:author="admin" w:date="2018-12-17T15:27:00Z">
        <w:r w:rsidR="00E207DF">
          <w:rPr>
            <w:rStyle w:val="SC9204816"/>
          </w:rPr>
          <w:t>set to</w:t>
        </w:r>
      </w:ins>
      <w:ins w:id="7" w:author="admin" w:date="2018-12-17T11:28:00Z">
        <w:r>
          <w:rPr>
            <w:rStyle w:val="SC9204816"/>
          </w:rPr>
          <w:t xml:space="preserve"> 0</w:t>
        </w:r>
        <w:r w:rsidRPr="00107762">
          <w:rPr>
            <w:rStyle w:val="SC9204816"/>
          </w:rPr>
          <w:t xml:space="preserve">, or “Enter WUR Mode Suspend Response” with WUR Mode Response Status field is </w:t>
        </w:r>
      </w:ins>
      <w:ins w:id="8" w:author="admin" w:date="2018-12-17T15:28:00Z">
        <w:r w:rsidR="00E207DF">
          <w:rPr>
            <w:rStyle w:val="SC9204816"/>
          </w:rPr>
          <w:t>set to</w:t>
        </w:r>
      </w:ins>
      <w:ins w:id="9" w:author="admin" w:date="2018-12-17T11:28:00Z">
        <w:r>
          <w:rPr>
            <w:rStyle w:val="SC9204816"/>
          </w:rPr>
          <w:t xml:space="preserve"> 0</w:t>
        </w:r>
        <w:r w:rsidRPr="00107762">
          <w:rPr>
            <w:rStyle w:val="SC9204816"/>
          </w:rPr>
          <w:t xml:space="preserve">. Otherwise, WUR Parameters field is </w:t>
        </w:r>
        <w:r>
          <w:rPr>
            <w:rStyle w:val="SC9204816"/>
          </w:rPr>
          <w:t xml:space="preserve">not included </w:t>
        </w:r>
        <w:r w:rsidRPr="00107762">
          <w:rPr>
            <w:rStyle w:val="SC9204816"/>
          </w:rPr>
          <w:t>in WUR Mode element.</w:t>
        </w:r>
      </w:ins>
    </w:p>
    <w:p w:rsidR="00CC3D59" w:rsidRPr="00CC3D59" w:rsidRDefault="00CC3D59" w:rsidP="00BB389F">
      <w:pPr>
        <w:rPr>
          <w:rStyle w:val="SC9204816"/>
        </w:rPr>
      </w:pPr>
    </w:p>
    <w:p w:rsidR="00A4225A" w:rsidRDefault="00A4225A" w:rsidP="00A4225A">
      <w:pPr>
        <w:pStyle w:val="Default"/>
      </w:pPr>
      <w:r>
        <w:rPr>
          <w:rStyle w:val="SC11204811"/>
        </w:rPr>
        <w:t>31.6 WUR power management procedure</w:t>
      </w:r>
    </w:p>
    <w:p w:rsidR="00A4225A" w:rsidRDefault="00A4225A" w:rsidP="00A4225A">
      <w:pPr>
        <w:pStyle w:val="Default"/>
        <w:rPr>
          <w:rStyle w:val="SC11204802"/>
        </w:rPr>
      </w:pPr>
    </w:p>
    <w:p w:rsidR="00A4225A" w:rsidRDefault="00A4225A" w:rsidP="00A4225A">
      <w:pPr>
        <w:pStyle w:val="Default"/>
        <w:rPr>
          <w:rStyle w:val="SC11204802"/>
        </w:rPr>
      </w:pPr>
      <w:r>
        <w:rPr>
          <w:rStyle w:val="SC11204802"/>
        </w:rPr>
        <w:t>31.6.</w:t>
      </w:r>
      <w:r w:rsidR="00F9123E">
        <w:rPr>
          <w:rStyle w:val="SC11204802"/>
        </w:rPr>
        <w:t>2</w:t>
      </w:r>
      <w:r>
        <w:rPr>
          <w:rStyle w:val="SC11204802"/>
        </w:rPr>
        <w:t xml:space="preserve"> WUR Mode Setup</w:t>
      </w:r>
    </w:p>
    <w:p w:rsidR="00A02279" w:rsidRDefault="00A02279" w:rsidP="00A4225A">
      <w:pPr>
        <w:pStyle w:val="Default"/>
      </w:pPr>
    </w:p>
    <w:p w:rsidR="00195BCA" w:rsidRDefault="00195BCA" w:rsidP="00195BCA">
      <w:pPr>
        <w:rPr>
          <w:b/>
          <w:bCs/>
          <w:sz w:val="20"/>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Modify</w:t>
      </w:r>
      <w:r w:rsidRPr="0062457E">
        <w:rPr>
          <w:rFonts w:eastAsia="Times New Roman"/>
          <w:b/>
          <w:color w:val="000000"/>
          <w:sz w:val="20"/>
          <w:highlight w:val="yellow"/>
          <w:lang w:val="en-US"/>
        </w:rPr>
        <w:t xml:space="preserve"> </w:t>
      </w:r>
      <w:r>
        <w:rPr>
          <w:rFonts w:eastAsia="Times New Roman"/>
          <w:b/>
          <w:color w:val="000000"/>
          <w:sz w:val="20"/>
          <w:highlight w:val="yellow"/>
          <w:lang w:val="en-US"/>
        </w:rPr>
        <w:t xml:space="preserve">the </w:t>
      </w:r>
      <w:r w:rsidR="002F1F5D">
        <w:rPr>
          <w:rFonts w:eastAsia="Times New Roman"/>
          <w:b/>
          <w:color w:val="000000"/>
          <w:sz w:val="20"/>
          <w:highlight w:val="yellow"/>
          <w:lang w:val="en-US"/>
        </w:rPr>
        <w:t>1</w:t>
      </w:r>
      <w:r w:rsidR="002F1F5D" w:rsidRPr="002F1F5D">
        <w:rPr>
          <w:rFonts w:eastAsia="Times New Roman"/>
          <w:b/>
          <w:color w:val="000000"/>
          <w:sz w:val="20"/>
          <w:highlight w:val="yellow"/>
          <w:vertAlign w:val="superscript"/>
          <w:lang w:val="en-US"/>
        </w:rPr>
        <w:t>st</w:t>
      </w:r>
      <w:r w:rsidR="002F1F5D">
        <w:rPr>
          <w:rFonts w:eastAsia="Times New Roman"/>
          <w:b/>
          <w:color w:val="000000"/>
          <w:sz w:val="20"/>
          <w:highlight w:val="yellow"/>
          <w:lang w:val="en-US"/>
        </w:rPr>
        <w:t xml:space="preserve"> </w:t>
      </w:r>
      <w:r>
        <w:rPr>
          <w:rFonts w:eastAsia="Times New Roman"/>
          <w:b/>
          <w:color w:val="000000"/>
          <w:sz w:val="20"/>
          <w:highlight w:val="yellow"/>
          <w:lang w:val="en-US"/>
        </w:rPr>
        <w:t xml:space="preserve">paragraph </w:t>
      </w:r>
      <w:r w:rsidRPr="00A13054">
        <w:rPr>
          <w:b/>
          <w:bCs/>
          <w:sz w:val="20"/>
          <w:highlight w:val="yellow"/>
        </w:rPr>
        <w:t>as follows</w:t>
      </w:r>
      <w:r>
        <w:rPr>
          <w:b/>
          <w:bCs/>
          <w:sz w:val="20"/>
          <w:highlight w:val="yellow"/>
        </w:rPr>
        <w:t xml:space="preserve"> </w:t>
      </w:r>
      <w:r w:rsidRPr="00CB6D27">
        <w:rPr>
          <w:b/>
          <w:bCs/>
          <w:sz w:val="20"/>
          <w:highlight w:val="yellow"/>
        </w:rPr>
        <w:t>[</w:t>
      </w:r>
      <w:r w:rsidR="002F1F5D">
        <w:rPr>
          <w:b/>
          <w:bCs/>
          <w:sz w:val="20"/>
          <w:highlight w:val="yellow"/>
        </w:rPr>
        <w:t>1028</w:t>
      </w:r>
      <w:r w:rsidRPr="00CB6D27">
        <w:rPr>
          <w:b/>
          <w:bCs/>
          <w:sz w:val="20"/>
          <w:highlight w:val="yellow"/>
        </w:rPr>
        <w:t>]</w:t>
      </w:r>
      <w:r w:rsidRPr="007D2B52">
        <w:rPr>
          <w:b/>
          <w:bCs/>
          <w:sz w:val="20"/>
          <w:highlight w:val="yellow"/>
        </w:rPr>
        <w:t>:</w:t>
      </w:r>
      <w:r>
        <w:rPr>
          <w:b/>
          <w:bCs/>
          <w:sz w:val="20"/>
        </w:rPr>
        <w:t xml:space="preserve"> </w:t>
      </w:r>
    </w:p>
    <w:p w:rsidR="00195BCA" w:rsidRDefault="00195BCA" w:rsidP="00195BCA">
      <w:pPr>
        <w:rPr>
          <w:b/>
          <w:bCs/>
          <w:sz w:val="20"/>
        </w:rPr>
      </w:pPr>
    </w:p>
    <w:p w:rsidR="002756EC" w:rsidRDefault="00195BCA" w:rsidP="00195BCA">
      <w:pPr>
        <w:rPr>
          <w:rStyle w:val="SC10204802"/>
        </w:rPr>
      </w:pPr>
      <w:r>
        <w:rPr>
          <w:rStyle w:val="SC10204802"/>
        </w:rPr>
        <w:t>To use</w:t>
      </w:r>
      <w:r w:rsidR="00E207DF">
        <w:rPr>
          <w:rStyle w:val="SC10204802"/>
        </w:rPr>
        <w:t xml:space="preserve"> </w:t>
      </w:r>
      <w:ins w:id="10" w:author="admin" w:date="2018-12-17T15:31:00Z">
        <w:r w:rsidR="00E207DF">
          <w:rPr>
            <w:rStyle w:val="SC10204802"/>
          </w:rPr>
          <w:t xml:space="preserve">or negotiate </w:t>
        </w:r>
      </w:ins>
      <w:r>
        <w:rPr>
          <w:rStyle w:val="SC10204802"/>
        </w:rPr>
        <w:t>the WUR power management service, a WUR non-AP STA uses the PCR component to exchange WUR Mode Setup frame with a WUR AP within the same infrastructure BSS and the detail is defined in Table 31-1 (WUR Mode Setup frame exchange - Request and Response) and Table 31-2 (WUR Mode Setup/Teardown frame transmission).</w:t>
      </w:r>
    </w:p>
    <w:p w:rsidR="00CD00E1" w:rsidRDefault="00CD00E1" w:rsidP="00195BCA">
      <w:pPr>
        <w:rPr>
          <w:rStyle w:val="SC10204802"/>
        </w:rPr>
      </w:pPr>
    </w:p>
    <w:p w:rsidR="00A02279" w:rsidRDefault="00A02279" w:rsidP="00A02279">
      <w:pPr>
        <w:rPr>
          <w:rFonts w:eastAsia="Times New Roman"/>
          <w:b/>
          <w:color w:val="000000"/>
          <w:sz w:val="20"/>
          <w:highlight w:val="yellow"/>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Modify Table 31-2 </w:t>
      </w:r>
      <w:r w:rsidRPr="00A13054">
        <w:rPr>
          <w:b/>
          <w:bCs/>
          <w:sz w:val="20"/>
          <w:highlight w:val="yellow"/>
        </w:rPr>
        <w:t xml:space="preserve">as </w:t>
      </w:r>
      <w:proofErr w:type="gramStart"/>
      <w:r w:rsidRPr="00A13054">
        <w:rPr>
          <w:b/>
          <w:bCs/>
          <w:sz w:val="20"/>
          <w:highlight w:val="yellow"/>
        </w:rPr>
        <w:t>follows</w:t>
      </w:r>
      <w:r>
        <w:rPr>
          <w:b/>
          <w:bCs/>
          <w:sz w:val="20"/>
          <w:highlight w:val="yellow"/>
        </w:rPr>
        <w:t>[</w:t>
      </w:r>
      <w:proofErr w:type="gramEnd"/>
      <w:r>
        <w:rPr>
          <w:b/>
          <w:bCs/>
          <w:sz w:val="20"/>
          <w:highlight w:val="yellow"/>
        </w:rPr>
        <w:t>1243, 1244</w:t>
      </w:r>
      <w:r w:rsidRPr="00CB6D27">
        <w:rPr>
          <w:b/>
          <w:bCs/>
          <w:sz w:val="20"/>
          <w:highlight w:val="yellow"/>
        </w:rPr>
        <w:t>]</w:t>
      </w:r>
      <w:r w:rsidRPr="007D2B52">
        <w:rPr>
          <w:b/>
          <w:bCs/>
          <w:sz w:val="20"/>
          <w:highlight w:val="yellow"/>
        </w:rPr>
        <w:t>:</w:t>
      </w:r>
    </w:p>
    <w:p w:rsidR="00A02279" w:rsidRPr="00256F9E" w:rsidRDefault="00A02279" w:rsidP="00A02279">
      <w:pPr>
        <w:pStyle w:val="Default"/>
      </w:pPr>
    </w:p>
    <w:p w:rsidR="00A02279" w:rsidRDefault="00A02279" w:rsidP="00A02279">
      <w:pPr>
        <w:pStyle w:val="Default"/>
        <w:jc w:val="center"/>
      </w:pPr>
      <w:r>
        <w:rPr>
          <w:rStyle w:val="SC11204802"/>
        </w:rPr>
        <w:t>Table 31-2—WUR Mode Setup/Teardown frame transmission</w:t>
      </w:r>
    </w:p>
    <w:tbl>
      <w:tblPr>
        <w:tblStyle w:val="a7"/>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75"/>
        <w:gridCol w:w="2275"/>
        <w:gridCol w:w="2127"/>
      </w:tblGrid>
      <w:tr w:rsidR="00A02279" w:rsidTr="00A02279">
        <w:trPr>
          <w:trHeight w:val="927"/>
          <w:jc w:val="center"/>
        </w:trPr>
        <w:tc>
          <w:tcPr>
            <w:tcW w:w="2275" w:type="dxa"/>
            <w:vAlign w:val="center"/>
          </w:tcPr>
          <w:p w:rsidR="00A02279" w:rsidRPr="00A86838" w:rsidRDefault="00A02279" w:rsidP="00C3606F">
            <w:pPr>
              <w:pStyle w:val="Default"/>
              <w:jc w:val="both"/>
              <w:rPr>
                <w:b/>
                <w:bCs/>
                <w:sz w:val="18"/>
                <w:szCs w:val="18"/>
              </w:rPr>
            </w:pPr>
            <w:r>
              <w:rPr>
                <w:b/>
                <w:bCs/>
                <w:sz w:val="18"/>
                <w:szCs w:val="18"/>
              </w:rPr>
              <w:t xml:space="preserve">Frame type (and Action Type field value) transmitted from a WUR non-AP STA to a WUR AP </w:t>
            </w:r>
          </w:p>
        </w:tc>
        <w:tc>
          <w:tcPr>
            <w:tcW w:w="2275" w:type="dxa"/>
            <w:vAlign w:val="center"/>
          </w:tcPr>
          <w:p w:rsidR="00A02279" w:rsidRDefault="00A02279" w:rsidP="00C3606F">
            <w:pPr>
              <w:pStyle w:val="Default"/>
              <w:jc w:val="both"/>
            </w:pPr>
            <w:r>
              <w:rPr>
                <w:b/>
                <w:bCs/>
                <w:sz w:val="18"/>
                <w:szCs w:val="18"/>
              </w:rPr>
              <w:t xml:space="preserve">Frame type transmitted from a WUR AP to a WUR </w:t>
            </w:r>
            <w:r w:rsidRPr="00166EE8">
              <w:rPr>
                <w:b/>
                <w:bCs/>
                <w:sz w:val="18"/>
                <w:szCs w:val="18"/>
              </w:rPr>
              <w:t>non-AP STA</w:t>
            </w:r>
          </w:p>
        </w:tc>
        <w:tc>
          <w:tcPr>
            <w:tcW w:w="2127" w:type="dxa"/>
            <w:vAlign w:val="center"/>
          </w:tcPr>
          <w:p w:rsidR="00A02279" w:rsidRDefault="00A02279" w:rsidP="00C3606F">
            <w:pPr>
              <w:pStyle w:val="Default"/>
              <w:jc w:val="both"/>
              <w:rPr>
                <w:b/>
                <w:bCs/>
                <w:sz w:val="18"/>
                <w:szCs w:val="18"/>
              </w:rPr>
            </w:pPr>
            <w:r>
              <w:rPr>
                <w:b/>
                <w:bCs/>
                <w:sz w:val="18"/>
                <w:szCs w:val="18"/>
              </w:rPr>
              <w:t>Status after the</w:t>
            </w:r>
          </w:p>
          <w:p w:rsidR="00A02279" w:rsidRDefault="00A02279" w:rsidP="00C3606F">
            <w:pPr>
              <w:pStyle w:val="Default"/>
              <w:jc w:val="both"/>
              <w:rPr>
                <w:b/>
                <w:bCs/>
                <w:sz w:val="18"/>
                <w:szCs w:val="18"/>
              </w:rPr>
            </w:pPr>
            <w:r>
              <w:rPr>
                <w:b/>
                <w:bCs/>
                <w:sz w:val="18"/>
                <w:szCs w:val="18"/>
              </w:rPr>
              <w:t>completion of the</w:t>
            </w:r>
          </w:p>
          <w:p w:rsidR="00A02279" w:rsidRDefault="00A02279" w:rsidP="00C3606F">
            <w:pPr>
              <w:pStyle w:val="Default"/>
              <w:jc w:val="both"/>
            </w:pPr>
            <w:r>
              <w:rPr>
                <w:b/>
                <w:bCs/>
                <w:sz w:val="18"/>
                <w:szCs w:val="18"/>
              </w:rPr>
              <w:t>exchange</w:t>
            </w:r>
          </w:p>
        </w:tc>
      </w:tr>
      <w:tr w:rsidR="00A02279" w:rsidTr="00C3606F">
        <w:trPr>
          <w:trHeight w:val="689"/>
          <w:jc w:val="center"/>
        </w:trPr>
        <w:tc>
          <w:tcPr>
            <w:tcW w:w="2275" w:type="dxa"/>
            <w:vAlign w:val="center"/>
          </w:tcPr>
          <w:p w:rsidR="00A02279" w:rsidRDefault="00A02279" w:rsidP="00C3606F">
            <w:pPr>
              <w:pStyle w:val="Default"/>
              <w:jc w:val="both"/>
              <w:rPr>
                <w:bCs/>
                <w:sz w:val="18"/>
                <w:szCs w:val="18"/>
              </w:rPr>
            </w:pPr>
            <w:r>
              <w:rPr>
                <w:bCs/>
                <w:sz w:val="18"/>
                <w:szCs w:val="18"/>
              </w:rPr>
              <w:t>WUR Mode Setup frame</w:t>
            </w:r>
          </w:p>
          <w:p w:rsidR="00A02279" w:rsidRPr="00A4225A" w:rsidRDefault="00A02279" w:rsidP="00C3606F">
            <w:pPr>
              <w:pStyle w:val="Default"/>
              <w:jc w:val="both"/>
              <w:rPr>
                <w:bCs/>
                <w:sz w:val="18"/>
                <w:szCs w:val="18"/>
              </w:rPr>
            </w:pPr>
            <w:r>
              <w:rPr>
                <w:bCs/>
                <w:sz w:val="18"/>
                <w:szCs w:val="18"/>
              </w:rPr>
              <w:t xml:space="preserve">(Action Type = </w:t>
            </w:r>
            <w:r>
              <w:rPr>
                <w:rFonts w:hint="eastAsia"/>
                <w:bCs/>
                <w:sz w:val="18"/>
                <w:szCs w:val="18"/>
              </w:rPr>
              <w:t>Enter WUR Mode</w:t>
            </w:r>
            <w:r>
              <w:rPr>
                <w:bCs/>
                <w:sz w:val="18"/>
                <w:szCs w:val="18"/>
              </w:rPr>
              <w:t>)</w:t>
            </w:r>
          </w:p>
        </w:tc>
        <w:tc>
          <w:tcPr>
            <w:tcW w:w="2275" w:type="dxa"/>
            <w:vAlign w:val="center"/>
          </w:tcPr>
          <w:p w:rsidR="00A02279" w:rsidRDefault="00A02279" w:rsidP="00C3606F">
            <w:pPr>
              <w:pStyle w:val="Default"/>
              <w:jc w:val="both"/>
              <w:rPr>
                <w:bCs/>
                <w:sz w:val="18"/>
                <w:szCs w:val="18"/>
              </w:rPr>
            </w:pPr>
            <w:r>
              <w:rPr>
                <w:rFonts w:hint="eastAsia"/>
                <w:bCs/>
                <w:sz w:val="18"/>
                <w:szCs w:val="18"/>
              </w:rPr>
              <w:t>-</w:t>
            </w:r>
          </w:p>
        </w:tc>
        <w:tc>
          <w:tcPr>
            <w:tcW w:w="2127" w:type="dxa"/>
            <w:vAlign w:val="center"/>
          </w:tcPr>
          <w:p w:rsidR="00A02279" w:rsidRDefault="00A02279" w:rsidP="00C3606F">
            <w:pPr>
              <w:pStyle w:val="Default"/>
              <w:jc w:val="both"/>
              <w:rPr>
                <w:bCs/>
                <w:sz w:val="18"/>
                <w:szCs w:val="18"/>
              </w:rPr>
            </w:pPr>
            <w:r>
              <w:rPr>
                <w:rFonts w:hint="eastAsia"/>
                <w:bCs/>
                <w:sz w:val="18"/>
                <w:szCs w:val="18"/>
              </w:rPr>
              <w:t xml:space="preserve">The WUR non-AP STA enters </w:t>
            </w:r>
            <w:r>
              <w:rPr>
                <w:bCs/>
                <w:sz w:val="18"/>
                <w:szCs w:val="18"/>
              </w:rPr>
              <w:t>WUR mode from WUR mode suspend</w:t>
            </w:r>
          </w:p>
        </w:tc>
      </w:tr>
      <w:tr w:rsidR="00A02279" w:rsidTr="00C3606F">
        <w:trPr>
          <w:trHeight w:val="689"/>
          <w:jc w:val="center"/>
        </w:trPr>
        <w:tc>
          <w:tcPr>
            <w:tcW w:w="2275" w:type="dxa"/>
            <w:vAlign w:val="center"/>
          </w:tcPr>
          <w:p w:rsidR="00A02279" w:rsidRDefault="00A02279" w:rsidP="00C3606F">
            <w:pPr>
              <w:pStyle w:val="Default"/>
              <w:jc w:val="both"/>
              <w:rPr>
                <w:bCs/>
                <w:sz w:val="18"/>
                <w:szCs w:val="18"/>
              </w:rPr>
            </w:pPr>
            <w:r>
              <w:rPr>
                <w:bCs/>
                <w:sz w:val="18"/>
                <w:szCs w:val="18"/>
              </w:rPr>
              <w:t>WUR Mode Setup frame</w:t>
            </w:r>
          </w:p>
          <w:p w:rsidR="00A02279" w:rsidRPr="00A4225A" w:rsidRDefault="00A02279" w:rsidP="00C3606F">
            <w:pPr>
              <w:pStyle w:val="Default"/>
              <w:jc w:val="both"/>
              <w:rPr>
                <w:bCs/>
                <w:sz w:val="18"/>
                <w:szCs w:val="18"/>
              </w:rPr>
            </w:pPr>
            <w:r>
              <w:rPr>
                <w:bCs/>
                <w:sz w:val="18"/>
                <w:szCs w:val="18"/>
              </w:rPr>
              <w:t xml:space="preserve">(Action Type = </w:t>
            </w:r>
            <w:r>
              <w:rPr>
                <w:rFonts w:hint="eastAsia"/>
                <w:bCs/>
                <w:sz w:val="18"/>
                <w:szCs w:val="18"/>
              </w:rPr>
              <w:t>Enter WUR Mode Suspend</w:t>
            </w:r>
            <w:r>
              <w:rPr>
                <w:bCs/>
                <w:sz w:val="18"/>
                <w:szCs w:val="18"/>
              </w:rPr>
              <w:t>)</w:t>
            </w:r>
          </w:p>
        </w:tc>
        <w:tc>
          <w:tcPr>
            <w:tcW w:w="2275" w:type="dxa"/>
            <w:vAlign w:val="center"/>
          </w:tcPr>
          <w:p w:rsidR="00A02279" w:rsidRDefault="00A02279" w:rsidP="00C3606F">
            <w:pPr>
              <w:pStyle w:val="Default"/>
              <w:jc w:val="both"/>
              <w:rPr>
                <w:bCs/>
                <w:sz w:val="18"/>
                <w:szCs w:val="18"/>
              </w:rPr>
            </w:pPr>
            <w:r>
              <w:rPr>
                <w:rFonts w:hint="eastAsia"/>
                <w:bCs/>
                <w:sz w:val="18"/>
                <w:szCs w:val="18"/>
              </w:rPr>
              <w:t>-</w:t>
            </w:r>
          </w:p>
        </w:tc>
        <w:tc>
          <w:tcPr>
            <w:tcW w:w="2127" w:type="dxa"/>
            <w:vAlign w:val="center"/>
          </w:tcPr>
          <w:p w:rsidR="00A02279" w:rsidRDefault="00A02279" w:rsidP="00C3606F">
            <w:pPr>
              <w:pStyle w:val="Default"/>
              <w:jc w:val="both"/>
              <w:rPr>
                <w:bCs/>
                <w:sz w:val="18"/>
                <w:szCs w:val="18"/>
              </w:rPr>
            </w:pPr>
            <w:r>
              <w:rPr>
                <w:rFonts w:hint="eastAsia"/>
                <w:bCs/>
                <w:sz w:val="18"/>
                <w:szCs w:val="18"/>
              </w:rPr>
              <w:t xml:space="preserve">The WUR non-AP STA enters </w:t>
            </w:r>
            <w:r>
              <w:rPr>
                <w:bCs/>
                <w:sz w:val="18"/>
                <w:szCs w:val="18"/>
              </w:rPr>
              <w:t xml:space="preserve">WUR mode suspend from WUR mode </w:t>
            </w:r>
          </w:p>
        </w:tc>
      </w:tr>
      <w:tr w:rsidR="00A02279" w:rsidTr="00C3606F">
        <w:trPr>
          <w:trHeight w:val="689"/>
          <w:jc w:val="center"/>
        </w:trPr>
        <w:tc>
          <w:tcPr>
            <w:tcW w:w="2275" w:type="dxa"/>
            <w:vAlign w:val="center"/>
          </w:tcPr>
          <w:p w:rsidR="00A02279" w:rsidRPr="00A4225A" w:rsidRDefault="00A02279" w:rsidP="00C3606F">
            <w:pPr>
              <w:pStyle w:val="Default"/>
              <w:jc w:val="both"/>
              <w:rPr>
                <w:bCs/>
                <w:sz w:val="18"/>
                <w:szCs w:val="18"/>
              </w:rPr>
            </w:pPr>
            <w:r>
              <w:rPr>
                <w:bCs/>
                <w:sz w:val="18"/>
                <w:szCs w:val="18"/>
              </w:rPr>
              <w:t xml:space="preserve">WUR Mode </w:t>
            </w:r>
            <w:r>
              <w:rPr>
                <w:rFonts w:hint="eastAsia"/>
                <w:bCs/>
                <w:sz w:val="18"/>
                <w:szCs w:val="18"/>
              </w:rPr>
              <w:t xml:space="preserve">Teardown </w:t>
            </w:r>
            <w:r>
              <w:rPr>
                <w:bCs/>
                <w:sz w:val="18"/>
                <w:szCs w:val="18"/>
              </w:rPr>
              <w:t>frame</w:t>
            </w:r>
          </w:p>
        </w:tc>
        <w:tc>
          <w:tcPr>
            <w:tcW w:w="2275" w:type="dxa"/>
            <w:vAlign w:val="center"/>
          </w:tcPr>
          <w:p w:rsidR="00A02279" w:rsidRDefault="00A02279" w:rsidP="00C3606F">
            <w:pPr>
              <w:pStyle w:val="Default"/>
              <w:jc w:val="both"/>
              <w:rPr>
                <w:bCs/>
                <w:sz w:val="18"/>
                <w:szCs w:val="18"/>
              </w:rPr>
            </w:pPr>
            <w:r>
              <w:rPr>
                <w:rFonts w:hint="eastAsia"/>
                <w:bCs/>
                <w:sz w:val="18"/>
                <w:szCs w:val="18"/>
              </w:rPr>
              <w:t>-</w:t>
            </w:r>
          </w:p>
        </w:tc>
        <w:tc>
          <w:tcPr>
            <w:tcW w:w="2127" w:type="dxa"/>
            <w:vAlign w:val="center"/>
          </w:tcPr>
          <w:p w:rsidR="00A02279" w:rsidRPr="00A86838" w:rsidRDefault="00A02279" w:rsidP="00C3606F">
            <w:pPr>
              <w:pStyle w:val="Default"/>
              <w:jc w:val="both"/>
              <w:rPr>
                <w:bCs/>
                <w:sz w:val="18"/>
                <w:szCs w:val="18"/>
              </w:rPr>
            </w:pPr>
            <w:r>
              <w:rPr>
                <w:rFonts w:hint="eastAsia"/>
                <w:bCs/>
                <w:sz w:val="18"/>
                <w:szCs w:val="18"/>
              </w:rPr>
              <w:t>The WUR non-AP STA</w:t>
            </w:r>
            <w:r>
              <w:rPr>
                <w:bCs/>
                <w:sz w:val="18"/>
                <w:szCs w:val="18"/>
              </w:rPr>
              <w:t xml:space="preserve"> </w:t>
            </w:r>
            <w:r w:rsidRPr="00A86838">
              <w:rPr>
                <w:bCs/>
                <w:sz w:val="18"/>
                <w:szCs w:val="18"/>
              </w:rPr>
              <w:t xml:space="preserve">that is in WUR </w:t>
            </w:r>
            <w:r>
              <w:rPr>
                <w:bCs/>
                <w:sz w:val="18"/>
                <w:szCs w:val="18"/>
              </w:rPr>
              <w:t>m</w:t>
            </w:r>
            <w:r w:rsidRPr="00A86838">
              <w:rPr>
                <w:bCs/>
                <w:sz w:val="18"/>
                <w:szCs w:val="18"/>
              </w:rPr>
              <w:t>ode</w:t>
            </w:r>
            <w:r>
              <w:rPr>
                <w:bCs/>
                <w:sz w:val="18"/>
                <w:szCs w:val="18"/>
              </w:rPr>
              <w:t xml:space="preserve"> or WUR mode suspend</w:t>
            </w:r>
            <w:r w:rsidRPr="00A86838">
              <w:rPr>
                <w:bCs/>
                <w:sz w:val="18"/>
                <w:szCs w:val="18"/>
              </w:rPr>
              <w:t xml:space="preserve"> </w:t>
            </w:r>
            <w:r>
              <w:rPr>
                <w:bCs/>
                <w:sz w:val="18"/>
                <w:szCs w:val="18"/>
              </w:rPr>
              <w:t>tears down</w:t>
            </w:r>
            <w:r>
              <w:rPr>
                <w:rFonts w:hint="eastAsia"/>
                <w:bCs/>
                <w:sz w:val="18"/>
                <w:szCs w:val="18"/>
              </w:rPr>
              <w:t xml:space="preserve"> </w:t>
            </w:r>
            <w:r>
              <w:rPr>
                <w:bCs/>
                <w:sz w:val="18"/>
                <w:szCs w:val="18"/>
              </w:rPr>
              <w:t xml:space="preserve">WUR power management service </w:t>
            </w:r>
          </w:p>
        </w:tc>
      </w:tr>
      <w:tr w:rsidR="00A02279" w:rsidTr="00C3606F">
        <w:trPr>
          <w:trHeight w:val="689"/>
          <w:jc w:val="center"/>
        </w:trPr>
        <w:tc>
          <w:tcPr>
            <w:tcW w:w="2275" w:type="dxa"/>
            <w:vAlign w:val="center"/>
          </w:tcPr>
          <w:p w:rsidR="00A02279" w:rsidRPr="00A4225A" w:rsidRDefault="00A02279" w:rsidP="00C3606F">
            <w:pPr>
              <w:pStyle w:val="Default"/>
              <w:jc w:val="both"/>
              <w:rPr>
                <w:bCs/>
                <w:sz w:val="18"/>
                <w:szCs w:val="18"/>
              </w:rPr>
            </w:pPr>
          </w:p>
        </w:tc>
        <w:tc>
          <w:tcPr>
            <w:tcW w:w="2275" w:type="dxa"/>
            <w:vAlign w:val="center"/>
          </w:tcPr>
          <w:p w:rsidR="00A02279" w:rsidRDefault="00A02279" w:rsidP="00C3606F">
            <w:pPr>
              <w:pStyle w:val="Default"/>
              <w:jc w:val="both"/>
              <w:rPr>
                <w:bCs/>
                <w:sz w:val="18"/>
                <w:szCs w:val="18"/>
              </w:rPr>
            </w:pPr>
            <w:r>
              <w:rPr>
                <w:bCs/>
                <w:sz w:val="18"/>
                <w:szCs w:val="18"/>
              </w:rPr>
              <w:t xml:space="preserve">WUR Mode </w:t>
            </w:r>
            <w:r>
              <w:rPr>
                <w:rFonts w:hint="eastAsia"/>
                <w:bCs/>
                <w:sz w:val="18"/>
                <w:szCs w:val="18"/>
              </w:rPr>
              <w:t xml:space="preserve">Teardown </w:t>
            </w:r>
            <w:r>
              <w:rPr>
                <w:bCs/>
                <w:sz w:val="18"/>
                <w:szCs w:val="18"/>
              </w:rPr>
              <w:t>frame</w:t>
            </w:r>
          </w:p>
        </w:tc>
        <w:tc>
          <w:tcPr>
            <w:tcW w:w="2127" w:type="dxa"/>
            <w:vAlign w:val="center"/>
          </w:tcPr>
          <w:p w:rsidR="00A02279" w:rsidRDefault="00A02279" w:rsidP="00C3606F">
            <w:pPr>
              <w:pStyle w:val="Default"/>
              <w:jc w:val="both"/>
              <w:rPr>
                <w:bCs/>
                <w:sz w:val="18"/>
                <w:szCs w:val="18"/>
              </w:rPr>
            </w:pPr>
            <w:r>
              <w:rPr>
                <w:rFonts w:hint="eastAsia"/>
                <w:bCs/>
                <w:sz w:val="18"/>
                <w:szCs w:val="18"/>
              </w:rPr>
              <w:t>The WUR non-AP STA</w:t>
            </w:r>
            <w:r>
              <w:rPr>
                <w:bCs/>
                <w:sz w:val="18"/>
                <w:szCs w:val="18"/>
              </w:rPr>
              <w:t xml:space="preserve"> </w:t>
            </w:r>
            <w:r w:rsidRPr="00A86838">
              <w:rPr>
                <w:bCs/>
                <w:sz w:val="18"/>
                <w:szCs w:val="18"/>
              </w:rPr>
              <w:t xml:space="preserve">that is in WUR </w:t>
            </w:r>
            <w:r>
              <w:rPr>
                <w:bCs/>
                <w:sz w:val="18"/>
                <w:szCs w:val="18"/>
              </w:rPr>
              <w:t>m</w:t>
            </w:r>
            <w:r w:rsidRPr="00A86838">
              <w:rPr>
                <w:bCs/>
                <w:sz w:val="18"/>
                <w:szCs w:val="18"/>
              </w:rPr>
              <w:t>ode</w:t>
            </w:r>
            <w:r>
              <w:rPr>
                <w:bCs/>
                <w:sz w:val="18"/>
                <w:szCs w:val="18"/>
              </w:rPr>
              <w:t xml:space="preserve"> or WUR mode suspend</w:t>
            </w:r>
            <w:r w:rsidRPr="00A86838">
              <w:rPr>
                <w:bCs/>
                <w:sz w:val="18"/>
                <w:szCs w:val="18"/>
              </w:rPr>
              <w:t xml:space="preserve"> </w:t>
            </w:r>
            <w:r>
              <w:rPr>
                <w:bCs/>
                <w:sz w:val="18"/>
                <w:szCs w:val="18"/>
              </w:rPr>
              <w:t>tears down</w:t>
            </w:r>
            <w:r>
              <w:rPr>
                <w:rFonts w:hint="eastAsia"/>
                <w:bCs/>
                <w:sz w:val="18"/>
                <w:szCs w:val="18"/>
              </w:rPr>
              <w:t xml:space="preserve"> </w:t>
            </w:r>
            <w:r>
              <w:rPr>
                <w:bCs/>
                <w:sz w:val="18"/>
                <w:szCs w:val="18"/>
              </w:rPr>
              <w:t>WUR power management service</w:t>
            </w:r>
          </w:p>
        </w:tc>
      </w:tr>
      <w:tr w:rsidR="008F5394" w:rsidTr="008F5394">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9"/>
          <w:ins w:id="11" w:author="admin" w:date="2018-12-17T15:32:00Z"/>
        </w:trPr>
        <w:tc>
          <w:tcPr>
            <w:tcW w:w="2275" w:type="dxa"/>
          </w:tcPr>
          <w:p w:rsidR="008F5394" w:rsidRPr="00A4225A" w:rsidRDefault="008F5394" w:rsidP="0039261D">
            <w:pPr>
              <w:pStyle w:val="Default"/>
              <w:jc w:val="both"/>
              <w:rPr>
                <w:ins w:id="12" w:author="admin" w:date="2018-12-17T15:32:00Z"/>
                <w:bCs/>
                <w:sz w:val="18"/>
                <w:szCs w:val="18"/>
              </w:rPr>
            </w:pPr>
          </w:p>
        </w:tc>
        <w:tc>
          <w:tcPr>
            <w:tcW w:w="2275" w:type="dxa"/>
          </w:tcPr>
          <w:p w:rsidR="008F5394" w:rsidRDefault="008F5394" w:rsidP="0039261D">
            <w:pPr>
              <w:pStyle w:val="Default"/>
              <w:jc w:val="both"/>
              <w:rPr>
                <w:ins w:id="13" w:author="admin" w:date="2018-12-17T15:32:00Z"/>
                <w:bCs/>
                <w:sz w:val="18"/>
                <w:szCs w:val="18"/>
              </w:rPr>
            </w:pPr>
            <w:ins w:id="14" w:author="admin" w:date="2018-12-17T15:32:00Z">
              <w:r>
                <w:rPr>
                  <w:bCs/>
                  <w:sz w:val="18"/>
                  <w:szCs w:val="18"/>
                </w:rPr>
                <w:t>WUR Mode Setup frame</w:t>
              </w:r>
            </w:ins>
          </w:p>
          <w:p w:rsidR="008F5394" w:rsidRDefault="008F5394" w:rsidP="0039261D">
            <w:pPr>
              <w:pStyle w:val="Default"/>
              <w:jc w:val="both"/>
              <w:rPr>
                <w:ins w:id="15" w:author="admin" w:date="2018-12-17T15:32:00Z"/>
                <w:bCs/>
                <w:sz w:val="18"/>
                <w:szCs w:val="18"/>
              </w:rPr>
            </w:pPr>
            <w:ins w:id="16" w:author="admin" w:date="2018-12-17T15:32:00Z">
              <w:r>
                <w:rPr>
                  <w:bCs/>
                  <w:sz w:val="18"/>
                  <w:szCs w:val="18"/>
                </w:rPr>
                <w:t xml:space="preserve">(Action Type = </w:t>
              </w:r>
              <w:r>
                <w:rPr>
                  <w:rFonts w:hint="eastAsia"/>
                  <w:bCs/>
                  <w:sz w:val="18"/>
                  <w:szCs w:val="18"/>
                </w:rPr>
                <w:t>Enter WUR Mode</w:t>
              </w:r>
              <w:r>
                <w:rPr>
                  <w:bCs/>
                  <w:sz w:val="18"/>
                  <w:szCs w:val="18"/>
                </w:rPr>
                <w:t xml:space="preserve"> Response)</w:t>
              </w:r>
            </w:ins>
          </w:p>
        </w:tc>
        <w:tc>
          <w:tcPr>
            <w:tcW w:w="2127" w:type="dxa"/>
          </w:tcPr>
          <w:p w:rsidR="008F5394" w:rsidRDefault="008F5394" w:rsidP="0039261D">
            <w:pPr>
              <w:pStyle w:val="Default"/>
              <w:jc w:val="both"/>
              <w:rPr>
                <w:ins w:id="17" w:author="admin" w:date="2018-12-17T15:32:00Z"/>
                <w:bCs/>
                <w:sz w:val="18"/>
                <w:szCs w:val="18"/>
              </w:rPr>
            </w:pPr>
            <w:ins w:id="18" w:author="admin" w:date="2018-12-17T15:32:00Z">
              <w:r>
                <w:rPr>
                  <w:rFonts w:hint="eastAsia"/>
                  <w:bCs/>
                  <w:sz w:val="18"/>
                  <w:szCs w:val="18"/>
                </w:rPr>
                <w:t>The WUR non-AP STA</w:t>
              </w:r>
              <w:r>
                <w:rPr>
                  <w:bCs/>
                  <w:sz w:val="18"/>
                  <w:szCs w:val="18"/>
                </w:rPr>
                <w:t xml:space="preserve"> that is in WUR mode</w:t>
              </w:r>
              <w:r>
                <w:rPr>
                  <w:rFonts w:hint="eastAsia"/>
                  <w:bCs/>
                  <w:sz w:val="18"/>
                  <w:szCs w:val="18"/>
                </w:rPr>
                <w:t xml:space="preserve"> </w:t>
              </w:r>
              <w:r>
                <w:rPr>
                  <w:bCs/>
                  <w:sz w:val="18"/>
                  <w:szCs w:val="18"/>
                </w:rPr>
                <w:t>updates the WUR parameters</w:t>
              </w:r>
            </w:ins>
          </w:p>
        </w:tc>
      </w:tr>
      <w:tr w:rsidR="008F5394" w:rsidTr="008F5394">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9"/>
          <w:ins w:id="19" w:author="admin" w:date="2018-12-17T15:32:00Z"/>
        </w:trPr>
        <w:tc>
          <w:tcPr>
            <w:tcW w:w="2275" w:type="dxa"/>
          </w:tcPr>
          <w:p w:rsidR="008F5394" w:rsidRPr="00A4225A" w:rsidRDefault="008F5394" w:rsidP="0039261D">
            <w:pPr>
              <w:pStyle w:val="Default"/>
              <w:jc w:val="both"/>
              <w:rPr>
                <w:ins w:id="20" w:author="admin" w:date="2018-12-17T15:32:00Z"/>
                <w:bCs/>
                <w:sz w:val="18"/>
                <w:szCs w:val="18"/>
              </w:rPr>
            </w:pPr>
          </w:p>
        </w:tc>
        <w:tc>
          <w:tcPr>
            <w:tcW w:w="2275" w:type="dxa"/>
          </w:tcPr>
          <w:p w:rsidR="008F5394" w:rsidRDefault="008F5394" w:rsidP="0039261D">
            <w:pPr>
              <w:pStyle w:val="Default"/>
              <w:jc w:val="both"/>
              <w:rPr>
                <w:ins w:id="21" w:author="admin" w:date="2018-12-17T15:32:00Z"/>
                <w:bCs/>
                <w:sz w:val="18"/>
                <w:szCs w:val="18"/>
              </w:rPr>
            </w:pPr>
            <w:ins w:id="22" w:author="admin" w:date="2018-12-17T15:32:00Z">
              <w:r>
                <w:rPr>
                  <w:bCs/>
                  <w:sz w:val="18"/>
                  <w:szCs w:val="18"/>
                </w:rPr>
                <w:t>WUR Mode Setup frame</w:t>
              </w:r>
            </w:ins>
          </w:p>
          <w:p w:rsidR="008F5394" w:rsidRDefault="008F5394" w:rsidP="0039261D">
            <w:pPr>
              <w:pStyle w:val="Default"/>
              <w:jc w:val="both"/>
              <w:rPr>
                <w:ins w:id="23" w:author="admin" w:date="2018-12-17T15:32:00Z"/>
                <w:bCs/>
                <w:sz w:val="18"/>
                <w:szCs w:val="18"/>
              </w:rPr>
            </w:pPr>
            <w:ins w:id="24" w:author="admin" w:date="2018-12-17T15:32:00Z">
              <w:r>
                <w:rPr>
                  <w:bCs/>
                  <w:sz w:val="18"/>
                  <w:szCs w:val="18"/>
                </w:rPr>
                <w:t xml:space="preserve">(Action Type = </w:t>
              </w:r>
              <w:r>
                <w:rPr>
                  <w:rFonts w:hint="eastAsia"/>
                  <w:bCs/>
                  <w:sz w:val="18"/>
                  <w:szCs w:val="18"/>
                </w:rPr>
                <w:t>Enter WUR Mode Suspend</w:t>
              </w:r>
              <w:r>
                <w:rPr>
                  <w:bCs/>
                  <w:sz w:val="18"/>
                  <w:szCs w:val="18"/>
                </w:rPr>
                <w:t xml:space="preserve"> Response)</w:t>
              </w:r>
            </w:ins>
          </w:p>
        </w:tc>
        <w:tc>
          <w:tcPr>
            <w:tcW w:w="2127" w:type="dxa"/>
          </w:tcPr>
          <w:p w:rsidR="008F5394" w:rsidRDefault="008F5394" w:rsidP="0039261D">
            <w:pPr>
              <w:pStyle w:val="Default"/>
              <w:jc w:val="both"/>
              <w:rPr>
                <w:ins w:id="25" w:author="admin" w:date="2018-12-17T15:32:00Z"/>
                <w:bCs/>
                <w:sz w:val="18"/>
                <w:szCs w:val="18"/>
              </w:rPr>
            </w:pPr>
            <w:ins w:id="26" w:author="admin" w:date="2018-12-17T15:32:00Z">
              <w:r>
                <w:rPr>
                  <w:rFonts w:hint="eastAsia"/>
                  <w:bCs/>
                  <w:sz w:val="18"/>
                  <w:szCs w:val="18"/>
                </w:rPr>
                <w:t>The WUR non-AP STA</w:t>
              </w:r>
              <w:r>
                <w:rPr>
                  <w:bCs/>
                  <w:sz w:val="18"/>
                  <w:szCs w:val="18"/>
                </w:rPr>
                <w:t xml:space="preserve"> that is in WUR mode suspend</w:t>
              </w:r>
              <w:r>
                <w:rPr>
                  <w:rFonts w:hint="eastAsia"/>
                  <w:bCs/>
                  <w:sz w:val="18"/>
                  <w:szCs w:val="18"/>
                </w:rPr>
                <w:t xml:space="preserve"> </w:t>
              </w:r>
              <w:r>
                <w:rPr>
                  <w:bCs/>
                  <w:sz w:val="18"/>
                  <w:szCs w:val="18"/>
                </w:rPr>
                <w:t>updates the WUR parameters</w:t>
              </w:r>
            </w:ins>
          </w:p>
        </w:tc>
      </w:tr>
    </w:tbl>
    <w:p w:rsidR="00A02279" w:rsidRPr="008F5394" w:rsidRDefault="00A02279" w:rsidP="00195BCA">
      <w:pPr>
        <w:pStyle w:val="Default"/>
        <w:rPr>
          <w:rStyle w:val="SC10204802"/>
        </w:rPr>
      </w:pPr>
    </w:p>
    <w:p w:rsidR="00195BCA" w:rsidRDefault="00195BCA" w:rsidP="00195BCA">
      <w:pPr>
        <w:rPr>
          <w:rFonts w:eastAsia="Times New Roman"/>
          <w:b/>
          <w:color w:val="000000"/>
          <w:sz w:val="20"/>
          <w:highlight w:val="yellow"/>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Modify</w:t>
      </w:r>
      <w:r w:rsidRPr="0062457E">
        <w:rPr>
          <w:rFonts w:eastAsia="Times New Roman"/>
          <w:b/>
          <w:color w:val="000000"/>
          <w:sz w:val="20"/>
          <w:highlight w:val="yellow"/>
          <w:lang w:val="en-US"/>
        </w:rPr>
        <w:t xml:space="preserve"> </w:t>
      </w:r>
      <w:r>
        <w:rPr>
          <w:rFonts w:eastAsia="Times New Roman"/>
          <w:b/>
          <w:color w:val="000000"/>
          <w:sz w:val="20"/>
          <w:highlight w:val="yellow"/>
          <w:lang w:val="en-US"/>
        </w:rPr>
        <w:t>the 3</w:t>
      </w:r>
      <w:r w:rsidRPr="00BB389F">
        <w:rPr>
          <w:rFonts w:eastAsia="Times New Roman"/>
          <w:b/>
          <w:color w:val="000000"/>
          <w:sz w:val="20"/>
          <w:highlight w:val="yellow"/>
          <w:vertAlign w:val="superscript"/>
          <w:lang w:val="en-US"/>
        </w:rPr>
        <w:t>rd</w:t>
      </w:r>
      <w:r>
        <w:rPr>
          <w:rFonts w:eastAsia="Times New Roman"/>
          <w:b/>
          <w:color w:val="000000"/>
          <w:sz w:val="20"/>
          <w:highlight w:val="yellow"/>
          <w:lang w:val="en-US"/>
        </w:rPr>
        <w:t xml:space="preserve"> paragraph </w:t>
      </w:r>
      <w:r w:rsidRPr="00A13054">
        <w:rPr>
          <w:b/>
          <w:bCs/>
          <w:sz w:val="20"/>
          <w:highlight w:val="yellow"/>
        </w:rPr>
        <w:t>as follows</w:t>
      </w:r>
      <w:r>
        <w:rPr>
          <w:b/>
          <w:bCs/>
          <w:sz w:val="20"/>
          <w:highlight w:val="yellow"/>
        </w:rPr>
        <w:t xml:space="preserve"> </w:t>
      </w:r>
      <w:r w:rsidRPr="00CB6D27">
        <w:rPr>
          <w:b/>
          <w:bCs/>
          <w:sz w:val="20"/>
          <w:highlight w:val="yellow"/>
        </w:rPr>
        <w:t>[</w:t>
      </w:r>
      <w:r w:rsidR="00C375A5">
        <w:rPr>
          <w:b/>
          <w:bCs/>
          <w:sz w:val="20"/>
          <w:highlight w:val="yellow"/>
        </w:rPr>
        <w:t xml:space="preserve">122, </w:t>
      </w:r>
      <w:r>
        <w:rPr>
          <w:b/>
          <w:bCs/>
          <w:sz w:val="20"/>
          <w:highlight w:val="yellow"/>
        </w:rPr>
        <w:t>727</w:t>
      </w:r>
      <w:r w:rsidRPr="00CB6D27">
        <w:rPr>
          <w:b/>
          <w:bCs/>
          <w:sz w:val="20"/>
          <w:highlight w:val="yellow"/>
        </w:rPr>
        <w:t>]</w:t>
      </w:r>
      <w:r w:rsidRPr="007D2B52">
        <w:rPr>
          <w:b/>
          <w:bCs/>
          <w:sz w:val="20"/>
          <w:highlight w:val="yellow"/>
        </w:rPr>
        <w:t>:</w:t>
      </w:r>
    </w:p>
    <w:p w:rsidR="00195BCA" w:rsidRPr="00195BCA" w:rsidRDefault="00195BCA" w:rsidP="00195BCA">
      <w:pPr>
        <w:pStyle w:val="Default"/>
        <w:rPr>
          <w:rStyle w:val="SC10204802"/>
        </w:rPr>
      </w:pPr>
    </w:p>
    <w:p w:rsidR="007A4513" w:rsidRDefault="002756EC" w:rsidP="002756EC">
      <w:pPr>
        <w:pStyle w:val="Default"/>
        <w:rPr>
          <w:rStyle w:val="SC10204802"/>
        </w:rPr>
      </w:pPr>
      <w:r>
        <w:rPr>
          <w:rStyle w:val="SC10204802"/>
        </w:rPr>
        <w:t xml:space="preserve">After a WUR non-AP STA has negotiated WUR power management service with a WUR AP, the WUR non-AP STA may switch from WUR mode to WUR mode suspend </w:t>
      </w:r>
      <w:del w:id="27" w:author="admin" w:date="2018-12-17T15:33:00Z">
        <w:r w:rsidDel="008F5394">
          <w:rPr>
            <w:rStyle w:val="SC10204802"/>
          </w:rPr>
          <w:delText>or switch from WUR mode suspend to WUR mode</w:delText>
        </w:r>
        <w:r w:rsidDel="008F5394">
          <w:rPr>
            <w:rStyle w:val="SC10204802"/>
          </w:rPr>
          <w:delText xml:space="preserve"> </w:delText>
        </w:r>
      </w:del>
      <w:r>
        <w:rPr>
          <w:rStyle w:val="SC10204802"/>
        </w:rPr>
        <w:t xml:space="preserve">by using the PCR component to initiate and complete a successful frame exchange, which includes a WUR Mode Setup frame with Action Type field of the carrying WUR Mode element set to “Enter WUR Mode Suspend” </w:t>
      </w:r>
      <w:del w:id="28" w:author="admin" w:date="2018-12-17T15:33:00Z">
        <w:r w:rsidDel="008F5394">
          <w:rPr>
            <w:rStyle w:val="SC10204802"/>
          </w:rPr>
          <w:delText xml:space="preserve">or “Enter WUR Mode” </w:delText>
        </w:r>
      </w:del>
      <w:r>
        <w:rPr>
          <w:rStyle w:val="SC10204802"/>
        </w:rPr>
        <w:t xml:space="preserve">from the WUR non-AP STA and an </w:t>
      </w:r>
      <w:proofErr w:type="spellStart"/>
      <w:r>
        <w:rPr>
          <w:rStyle w:val="SC10204802"/>
        </w:rPr>
        <w:t>Ack</w:t>
      </w:r>
      <w:proofErr w:type="spellEnd"/>
      <w:r>
        <w:rPr>
          <w:rStyle w:val="SC10204802"/>
        </w:rPr>
        <w:t xml:space="preserve"> frame from the WUR AP.</w:t>
      </w:r>
    </w:p>
    <w:p w:rsidR="00BB389F" w:rsidRDefault="00BB389F" w:rsidP="002756EC">
      <w:pPr>
        <w:pStyle w:val="Default"/>
        <w:rPr>
          <w:ins w:id="29" w:author="김서욱/선임연구원/차세대표준(연)ICS팀(suhwook.kim@lge.com)" w:date="2018-12-11T14:27:00Z"/>
          <w:rStyle w:val="SC10204802"/>
        </w:rPr>
      </w:pPr>
    </w:p>
    <w:p w:rsidR="00BB389F" w:rsidRDefault="00BB389F" w:rsidP="00BB389F">
      <w:pPr>
        <w:rPr>
          <w:rFonts w:eastAsia="Times New Roman"/>
          <w:b/>
          <w:color w:val="000000"/>
          <w:sz w:val="20"/>
          <w:highlight w:val="yellow"/>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Add</w:t>
      </w:r>
      <w:r w:rsidRPr="0062457E">
        <w:rPr>
          <w:rFonts w:eastAsia="Times New Roman"/>
          <w:b/>
          <w:color w:val="000000"/>
          <w:sz w:val="20"/>
          <w:highlight w:val="yellow"/>
          <w:lang w:val="en-US"/>
        </w:rPr>
        <w:t xml:space="preserve"> </w:t>
      </w:r>
      <w:r>
        <w:rPr>
          <w:rFonts w:eastAsia="Times New Roman"/>
          <w:b/>
          <w:color w:val="000000"/>
          <w:sz w:val="20"/>
          <w:highlight w:val="yellow"/>
          <w:lang w:val="en-US"/>
        </w:rPr>
        <w:t>following paragraph after 3</w:t>
      </w:r>
      <w:r w:rsidRPr="00BB389F">
        <w:rPr>
          <w:rFonts w:eastAsia="Times New Roman"/>
          <w:b/>
          <w:color w:val="000000"/>
          <w:sz w:val="20"/>
          <w:highlight w:val="yellow"/>
          <w:vertAlign w:val="superscript"/>
          <w:lang w:val="en-US"/>
        </w:rPr>
        <w:t>rd</w:t>
      </w:r>
      <w:r>
        <w:rPr>
          <w:rFonts w:eastAsia="Times New Roman"/>
          <w:b/>
          <w:color w:val="000000"/>
          <w:sz w:val="20"/>
          <w:highlight w:val="yellow"/>
          <w:lang w:val="en-US"/>
        </w:rPr>
        <w:t xml:space="preserve"> paragraph </w:t>
      </w:r>
      <w:r w:rsidRPr="00CB6D27">
        <w:rPr>
          <w:b/>
          <w:bCs/>
          <w:sz w:val="20"/>
          <w:highlight w:val="yellow"/>
        </w:rPr>
        <w:t>[</w:t>
      </w:r>
      <w:r w:rsidR="00C375A5">
        <w:rPr>
          <w:b/>
          <w:bCs/>
          <w:sz w:val="20"/>
          <w:highlight w:val="yellow"/>
        </w:rPr>
        <w:t xml:space="preserve">122, </w:t>
      </w:r>
      <w:r>
        <w:rPr>
          <w:b/>
          <w:bCs/>
          <w:sz w:val="20"/>
          <w:highlight w:val="yellow"/>
        </w:rPr>
        <w:t>727</w:t>
      </w:r>
      <w:r w:rsidRPr="00CB6D27">
        <w:rPr>
          <w:b/>
          <w:bCs/>
          <w:sz w:val="20"/>
          <w:highlight w:val="yellow"/>
        </w:rPr>
        <w:t>]</w:t>
      </w:r>
      <w:r w:rsidRPr="007D2B52">
        <w:rPr>
          <w:b/>
          <w:bCs/>
          <w:sz w:val="20"/>
          <w:highlight w:val="yellow"/>
        </w:rPr>
        <w:t>:</w:t>
      </w:r>
    </w:p>
    <w:p w:rsidR="00743204" w:rsidRPr="00BB389F" w:rsidRDefault="00743204" w:rsidP="002756EC">
      <w:pPr>
        <w:pStyle w:val="Default"/>
        <w:rPr>
          <w:ins w:id="30" w:author="김서욱/선임연구원/차세대표준(연)ICS팀(suhwook.kim@lge.com)" w:date="2018-12-11T14:27:00Z"/>
          <w:rStyle w:val="SC10204802"/>
        </w:rPr>
      </w:pPr>
    </w:p>
    <w:p w:rsidR="008F5394" w:rsidRDefault="008F5394" w:rsidP="008F5394">
      <w:pPr>
        <w:pStyle w:val="Default"/>
        <w:rPr>
          <w:ins w:id="31" w:author="admin" w:date="2018-12-17T15:32:00Z"/>
        </w:rPr>
      </w:pPr>
      <w:ins w:id="32" w:author="admin" w:date="2018-12-17T15:32:00Z">
        <w:r>
          <w:rPr>
            <w:rStyle w:val="SC10204802"/>
          </w:rPr>
          <w:t xml:space="preserve">After a WUR non-AP STA has negotiated WUR power management service with a WUR AP, the WUR non-AP STA may switch from WUR mode suspend to WUR mode by using the PCR component to initiate and complete a successful frame exchange, which includes a WUR Mode Setup frame with Action Type field of the carrying WUR Mode element set to “Enter WUR Mode” from the WUR non-AP STA and an </w:t>
        </w:r>
        <w:proofErr w:type="spellStart"/>
        <w:r>
          <w:rPr>
            <w:rStyle w:val="SC10204802"/>
          </w:rPr>
          <w:t>Ack</w:t>
        </w:r>
        <w:proofErr w:type="spellEnd"/>
        <w:r>
          <w:rPr>
            <w:rStyle w:val="SC10204802"/>
          </w:rPr>
          <w:t xml:space="preserve"> frame from the WUR AP.</w:t>
        </w:r>
      </w:ins>
    </w:p>
    <w:p w:rsidR="00BB389F" w:rsidRDefault="00BB389F" w:rsidP="00BB389F">
      <w:pPr>
        <w:rPr>
          <w:rFonts w:eastAsia="Times New Roman"/>
          <w:b/>
          <w:color w:val="000000"/>
          <w:sz w:val="20"/>
          <w:highlight w:val="yellow"/>
          <w:lang w:val="en-US"/>
        </w:rPr>
      </w:pPr>
    </w:p>
    <w:p w:rsidR="00BB389F" w:rsidRDefault="00BB389F" w:rsidP="00BB389F">
      <w:pPr>
        <w:rPr>
          <w:rFonts w:eastAsia="Times New Roman"/>
          <w:b/>
          <w:color w:val="000000"/>
          <w:sz w:val="20"/>
          <w:highlight w:val="yellow"/>
          <w:lang w:val="en-US"/>
        </w:rPr>
      </w:pPr>
    </w:p>
    <w:p w:rsidR="00BB389F" w:rsidRDefault="00BB389F" w:rsidP="00BB389F">
      <w:pPr>
        <w:rPr>
          <w:b/>
          <w:bCs/>
          <w:sz w:val="20"/>
          <w:highlight w:val="yellow"/>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Modify</w:t>
      </w:r>
      <w:r w:rsidRPr="0062457E">
        <w:rPr>
          <w:rFonts w:eastAsia="Times New Roman"/>
          <w:b/>
          <w:color w:val="000000"/>
          <w:sz w:val="20"/>
          <w:highlight w:val="yellow"/>
          <w:lang w:val="en-US"/>
        </w:rPr>
        <w:t xml:space="preserve"> </w:t>
      </w:r>
      <w:r>
        <w:rPr>
          <w:rFonts w:eastAsia="Times New Roman"/>
          <w:b/>
          <w:color w:val="000000"/>
          <w:sz w:val="20"/>
          <w:highlight w:val="yellow"/>
          <w:lang w:val="en-US"/>
        </w:rPr>
        <w:t>the 5</w:t>
      </w:r>
      <w:r w:rsidRPr="00BB389F">
        <w:rPr>
          <w:rFonts w:eastAsia="Times New Roman"/>
          <w:b/>
          <w:color w:val="000000"/>
          <w:sz w:val="20"/>
          <w:highlight w:val="yellow"/>
          <w:vertAlign w:val="superscript"/>
          <w:lang w:val="en-US"/>
        </w:rPr>
        <w:t>th</w:t>
      </w:r>
      <w:r>
        <w:rPr>
          <w:rFonts w:eastAsia="Times New Roman"/>
          <w:b/>
          <w:color w:val="000000"/>
          <w:sz w:val="20"/>
          <w:highlight w:val="yellow"/>
          <w:lang w:val="en-US"/>
        </w:rPr>
        <w:t xml:space="preserve"> paragraph </w:t>
      </w:r>
      <w:r w:rsidRPr="00A13054">
        <w:rPr>
          <w:b/>
          <w:bCs/>
          <w:sz w:val="20"/>
          <w:highlight w:val="yellow"/>
        </w:rPr>
        <w:t>as follows</w:t>
      </w:r>
      <w:r>
        <w:rPr>
          <w:b/>
          <w:bCs/>
          <w:sz w:val="20"/>
          <w:highlight w:val="yellow"/>
        </w:rPr>
        <w:t xml:space="preserve"> </w:t>
      </w:r>
      <w:r w:rsidRPr="00CB6D27">
        <w:rPr>
          <w:b/>
          <w:bCs/>
          <w:sz w:val="20"/>
          <w:highlight w:val="yellow"/>
        </w:rPr>
        <w:t>[</w:t>
      </w:r>
      <w:r>
        <w:rPr>
          <w:b/>
          <w:bCs/>
          <w:sz w:val="20"/>
          <w:highlight w:val="yellow"/>
        </w:rPr>
        <w:t xml:space="preserve">122, </w:t>
      </w:r>
      <w:r w:rsidR="00B5033D">
        <w:rPr>
          <w:b/>
          <w:bCs/>
          <w:sz w:val="20"/>
          <w:highlight w:val="yellow"/>
        </w:rPr>
        <w:t xml:space="preserve">1243, </w:t>
      </w:r>
      <w:proofErr w:type="gramStart"/>
      <w:r w:rsidR="00B5033D">
        <w:rPr>
          <w:b/>
          <w:bCs/>
          <w:sz w:val="20"/>
          <w:highlight w:val="yellow"/>
        </w:rPr>
        <w:t>1244</w:t>
      </w:r>
      <w:proofErr w:type="gramEnd"/>
      <w:r w:rsidRPr="00CB6D27">
        <w:rPr>
          <w:b/>
          <w:bCs/>
          <w:sz w:val="20"/>
          <w:highlight w:val="yellow"/>
        </w:rPr>
        <w:t>]</w:t>
      </w:r>
      <w:r w:rsidRPr="007D2B52">
        <w:rPr>
          <w:b/>
          <w:bCs/>
          <w:sz w:val="20"/>
          <w:highlight w:val="yellow"/>
        </w:rPr>
        <w:t>:</w:t>
      </w:r>
    </w:p>
    <w:p w:rsidR="00BB389F" w:rsidRDefault="00BB389F" w:rsidP="00BB389F">
      <w:pPr>
        <w:rPr>
          <w:rFonts w:eastAsia="Times New Roman"/>
          <w:b/>
          <w:color w:val="000000"/>
          <w:sz w:val="20"/>
          <w:highlight w:val="yellow"/>
          <w:lang w:val="en-US"/>
        </w:rPr>
      </w:pPr>
    </w:p>
    <w:p w:rsidR="000137D5" w:rsidRDefault="000137D5" w:rsidP="000137D5">
      <w:pPr>
        <w:pStyle w:val="Default"/>
      </w:pPr>
      <w:r>
        <w:rPr>
          <w:rStyle w:val="SC10204802"/>
        </w:rPr>
        <w:t xml:space="preserve">After a WUR non-AP STA has negotiated WUR power management service with a WUR AP, the WUR AP may update the WUR parameters with the WUR non-AP STA in WUR mode </w:t>
      </w:r>
      <w:del w:id="33" w:author="admin" w:date="2018-12-17T15:33:00Z">
        <w:r w:rsidDel="008F5394">
          <w:rPr>
            <w:rStyle w:val="SC10204802"/>
          </w:rPr>
          <w:delText>or WUR mode suspend</w:delText>
        </w:r>
        <w:r w:rsidDel="008F5394">
          <w:rPr>
            <w:rStyle w:val="SC10204802"/>
          </w:rPr>
          <w:delText xml:space="preserve"> </w:delText>
        </w:r>
      </w:del>
      <w:r>
        <w:rPr>
          <w:rStyle w:val="SC10204802"/>
        </w:rPr>
        <w:t xml:space="preserve">by using the PCR component to initiate and complete a successful frame exchange, which includes an unsolicited WUR Mode Setup frame with the Action Type in WUR Mode element set to “Enter WUR Mode Response” </w:t>
      </w:r>
      <w:del w:id="34" w:author="admin" w:date="2018-12-17T15:33:00Z">
        <w:r w:rsidDel="008F5394">
          <w:rPr>
            <w:rStyle w:val="SC10204802"/>
          </w:rPr>
          <w:delText xml:space="preserve">or “Enter WUR Mode Suspend Response” </w:delText>
        </w:r>
      </w:del>
      <w:r>
        <w:rPr>
          <w:rStyle w:val="SC10204802"/>
        </w:rPr>
        <w:t xml:space="preserve">from the </w:t>
      </w:r>
      <w:r>
        <w:rPr>
          <w:rStyle w:val="SC10204802"/>
        </w:rPr>
        <w:lastRenderedPageBreak/>
        <w:t xml:space="preserve">WUR AP and an </w:t>
      </w:r>
      <w:proofErr w:type="spellStart"/>
      <w:r>
        <w:rPr>
          <w:rStyle w:val="SC10204802"/>
        </w:rPr>
        <w:t>Ack</w:t>
      </w:r>
      <w:proofErr w:type="spellEnd"/>
      <w:r>
        <w:rPr>
          <w:rStyle w:val="SC10204802"/>
        </w:rPr>
        <w:t xml:space="preserve"> frame from the WUR non-AP STA. </w:t>
      </w:r>
      <w:del w:id="35" w:author="admin" w:date="2018-12-17T15:33:00Z">
        <w:r w:rsidDel="008F5394">
          <w:rPr>
            <w:rStyle w:val="SC10204802"/>
          </w:rPr>
          <w:delText>The WUR non-AP STA that sent the ACK frame in response to the unsolicited WUR Mode Setup frame shall update the WUR parameters to the parameters included in the received WUR Mode Setup frame. The WUR non-AP STA may teardown WUR operation as described below if the WUR non-AP STA doesn’t intend to use the parameters.</w:delText>
        </w:r>
      </w:del>
    </w:p>
    <w:p w:rsidR="000137D5" w:rsidRDefault="000137D5" w:rsidP="00E967B5">
      <w:pPr>
        <w:pStyle w:val="Default"/>
      </w:pPr>
    </w:p>
    <w:p w:rsidR="00BB389F" w:rsidRDefault="00BB389F" w:rsidP="00BB389F">
      <w:pPr>
        <w:rPr>
          <w:b/>
          <w:bCs/>
          <w:sz w:val="20"/>
          <w:highlight w:val="yellow"/>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Add</w:t>
      </w:r>
      <w:r w:rsidRPr="0062457E">
        <w:rPr>
          <w:rFonts w:eastAsia="Times New Roman"/>
          <w:b/>
          <w:color w:val="000000"/>
          <w:sz w:val="20"/>
          <w:highlight w:val="yellow"/>
          <w:lang w:val="en-US"/>
        </w:rPr>
        <w:t xml:space="preserve"> </w:t>
      </w:r>
      <w:r>
        <w:rPr>
          <w:rFonts w:eastAsia="Times New Roman"/>
          <w:b/>
          <w:color w:val="000000"/>
          <w:sz w:val="20"/>
          <w:highlight w:val="yellow"/>
          <w:lang w:val="en-US"/>
        </w:rPr>
        <w:t>following two paragraphs after 5</w:t>
      </w:r>
      <w:r w:rsidRPr="00BB389F">
        <w:rPr>
          <w:rFonts w:eastAsia="Times New Roman"/>
          <w:b/>
          <w:color w:val="000000"/>
          <w:sz w:val="20"/>
          <w:highlight w:val="yellow"/>
          <w:vertAlign w:val="superscript"/>
          <w:lang w:val="en-US"/>
        </w:rPr>
        <w:t>th</w:t>
      </w:r>
      <w:r>
        <w:rPr>
          <w:rFonts w:eastAsia="Times New Roman"/>
          <w:b/>
          <w:color w:val="000000"/>
          <w:sz w:val="20"/>
          <w:highlight w:val="yellow"/>
          <w:lang w:val="en-US"/>
        </w:rPr>
        <w:t xml:space="preserve"> paragraph </w:t>
      </w:r>
      <w:r w:rsidRPr="00CB6D27">
        <w:rPr>
          <w:b/>
          <w:bCs/>
          <w:sz w:val="20"/>
          <w:highlight w:val="yellow"/>
        </w:rPr>
        <w:t>[</w:t>
      </w:r>
      <w:r>
        <w:rPr>
          <w:b/>
          <w:bCs/>
          <w:sz w:val="20"/>
          <w:highlight w:val="yellow"/>
        </w:rPr>
        <w:t xml:space="preserve">122, </w:t>
      </w:r>
      <w:r w:rsidR="00B5033D">
        <w:rPr>
          <w:b/>
          <w:bCs/>
          <w:sz w:val="20"/>
          <w:highlight w:val="yellow"/>
        </w:rPr>
        <w:t xml:space="preserve">1243, </w:t>
      </w:r>
      <w:proofErr w:type="gramStart"/>
      <w:r w:rsidR="00B5033D">
        <w:rPr>
          <w:b/>
          <w:bCs/>
          <w:sz w:val="20"/>
          <w:highlight w:val="yellow"/>
        </w:rPr>
        <w:t>1244</w:t>
      </w:r>
      <w:proofErr w:type="gramEnd"/>
      <w:r w:rsidRPr="00CB6D27">
        <w:rPr>
          <w:b/>
          <w:bCs/>
          <w:sz w:val="20"/>
          <w:highlight w:val="yellow"/>
        </w:rPr>
        <w:t>]</w:t>
      </w:r>
      <w:r w:rsidRPr="007D2B52">
        <w:rPr>
          <w:b/>
          <w:bCs/>
          <w:sz w:val="20"/>
          <w:highlight w:val="yellow"/>
        </w:rPr>
        <w:t>:</w:t>
      </w:r>
    </w:p>
    <w:p w:rsidR="00BB389F" w:rsidRPr="00BB389F" w:rsidRDefault="00BB389F" w:rsidP="00E967B5">
      <w:pPr>
        <w:pStyle w:val="Default"/>
        <w:rPr>
          <w:lang w:val="en-GB"/>
        </w:rPr>
      </w:pPr>
    </w:p>
    <w:p w:rsidR="008F5394" w:rsidRDefault="008F5394" w:rsidP="008F5394">
      <w:pPr>
        <w:pStyle w:val="Default"/>
        <w:rPr>
          <w:ins w:id="36" w:author="admin" w:date="2018-12-17T15:33:00Z"/>
          <w:rStyle w:val="SC10204802"/>
        </w:rPr>
      </w:pPr>
      <w:ins w:id="37" w:author="admin" w:date="2018-12-17T15:33:00Z">
        <w:r>
          <w:rPr>
            <w:rStyle w:val="SC10204802"/>
          </w:rPr>
          <w:t xml:space="preserve">After a WUR non-AP STA has negotiated WUR power management service with a WUR AP, the WUR AP may update the WUR parameters with the WUR non-AP STA in WUR mode suspend by using the PCR component to initiate and complete a successful frame exchange, which includes an unsolicited WUR Mode Setup frame with the Action Type in WUR Mode element set to “Enter WUR Mode Suspend Response” from the WUR AP and an </w:t>
        </w:r>
        <w:proofErr w:type="spellStart"/>
        <w:r>
          <w:rPr>
            <w:rStyle w:val="SC10204802"/>
          </w:rPr>
          <w:t>Ack</w:t>
        </w:r>
        <w:proofErr w:type="spellEnd"/>
        <w:r>
          <w:rPr>
            <w:rStyle w:val="SC10204802"/>
          </w:rPr>
          <w:t xml:space="preserve"> frame from the WUR non-AP STA.</w:t>
        </w:r>
      </w:ins>
    </w:p>
    <w:p w:rsidR="008F5394" w:rsidRPr="00BB389F" w:rsidRDefault="008F5394" w:rsidP="008F5394">
      <w:pPr>
        <w:pStyle w:val="Default"/>
        <w:rPr>
          <w:ins w:id="38" w:author="admin" w:date="2018-12-17T15:33:00Z"/>
          <w:lang w:val="en-GB"/>
        </w:rPr>
      </w:pPr>
    </w:p>
    <w:p w:rsidR="008F5394" w:rsidRDefault="008F5394" w:rsidP="008F5394">
      <w:pPr>
        <w:pStyle w:val="Default"/>
        <w:rPr>
          <w:ins w:id="39" w:author="admin" w:date="2018-12-17T15:33:00Z"/>
        </w:rPr>
      </w:pPr>
      <w:ins w:id="40" w:author="admin" w:date="2018-12-17T15:33:00Z">
        <w:r>
          <w:rPr>
            <w:rStyle w:val="SC10204802"/>
          </w:rPr>
          <w:t>The WUR non-AP STA that sent the ACK frame in response to the unsolicited WUR Mode Setup frame shall update the WUR parameters to the parameters included in the received WUR Mode Setup frame. The WUR non-AP STA may teardown WUR operation as described below if the WUR non-AP STA doesn’t intend to use the parameters.</w:t>
        </w:r>
      </w:ins>
    </w:p>
    <w:p w:rsidR="007A4513" w:rsidRPr="008F5394" w:rsidRDefault="007A4513" w:rsidP="00E967B5">
      <w:pPr>
        <w:pStyle w:val="Default"/>
      </w:pPr>
      <w:bookmarkStart w:id="41" w:name="_GoBack"/>
      <w:bookmarkEnd w:id="41"/>
    </w:p>
    <w:sectPr w:rsidR="007A4513" w:rsidRPr="008F5394"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0FC" w:rsidRDefault="005930FC">
      <w:r>
        <w:separator/>
      </w:r>
    </w:p>
  </w:endnote>
  <w:endnote w:type="continuationSeparator" w:id="0">
    <w:p w:rsidR="005930FC" w:rsidRDefault="00593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NewRomanPSMT">
    <w:altName w:val="Arial Unicode MS"/>
    <w:panose1 w:val="00000000000000000000"/>
    <w:charset w:val="00"/>
    <w:family w:val="roman"/>
    <w:notTrueType/>
    <w:pitch w:val="default"/>
    <w:sig w:usb0="00000003" w:usb1="08080000" w:usb2="00000010"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FBB" w:rsidRDefault="005930FC">
    <w:pPr>
      <w:pStyle w:val="a3"/>
      <w:tabs>
        <w:tab w:val="clear" w:pos="6480"/>
        <w:tab w:val="center" w:pos="4680"/>
        <w:tab w:val="right" w:pos="9360"/>
      </w:tabs>
    </w:pPr>
    <w:r>
      <w:fldChar w:fldCharType="begin"/>
    </w:r>
    <w:r>
      <w:instrText xml:space="preserve"> SUBJECT  \* MERGEFORMAT </w:instrText>
    </w:r>
    <w:r>
      <w:fldChar w:fldCharType="separate"/>
    </w:r>
    <w:r w:rsidR="00A52FBB">
      <w:t>Submission</w:t>
    </w:r>
    <w:r>
      <w:fldChar w:fldCharType="end"/>
    </w:r>
    <w:r w:rsidR="00A52FBB">
      <w:tab/>
      <w:t xml:space="preserve">page </w:t>
    </w:r>
    <w:r w:rsidR="00A52FBB">
      <w:fldChar w:fldCharType="begin"/>
    </w:r>
    <w:r w:rsidR="00A52FBB">
      <w:instrText xml:space="preserve">page </w:instrText>
    </w:r>
    <w:r w:rsidR="00A52FBB">
      <w:fldChar w:fldCharType="separate"/>
    </w:r>
    <w:r w:rsidR="008F5394">
      <w:rPr>
        <w:noProof/>
      </w:rPr>
      <w:t>7</w:t>
    </w:r>
    <w:r w:rsidR="00A52FBB">
      <w:rPr>
        <w:noProof/>
      </w:rPr>
      <w:fldChar w:fldCharType="end"/>
    </w:r>
    <w:r w:rsidR="00A52FBB">
      <w:tab/>
    </w:r>
    <w:proofErr w:type="spellStart"/>
    <w:r w:rsidR="00A52FBB">
      <w:rPr>
        <w:lang w:eastAsia="ko-KR"/>
      </w:rPr>
      <w:t>Suhwook</w:t>
    </w:r>
    <w:proofErr w:type="spellEnd"/>
    <w:r w:rsidR="00A52FBB">
      <w:rPr>
        <w:lang w:eastAsia="ko-KR"/>
      </w:rPr>
      <w:t xml:space="preserve"> Kim </w:t>
    </w:r>
    <w:proofErr w:type="gramStart"/>
    <w:r w:rsidR="00A52FBB">
      <w:rPr>
        <w:lang w:eastAsia="ko-KR"/>
      </w:rPr>
      <w:t>et.al.</w:t>
    </w:r>
    <w:r w:rsidR="00A52FBB">
      <w:t>,</w:t>
    </w:r>
    <w:proofErr w:type="gramEnd"/>
    <w:r w:rsidR="00A52FBB">
      <w:t xml:space="preserve"> LG Electronics</w:t>
    </w:r>
  </w:p>
  <w:p w:rsidR="00A52FBB" w:rsidRDefault="00A52F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0FC" w:rsidRDefault="005930FC">
      <w:r>
        <w:separator/>
      </w:r>
    </w:p>
  </w:footnote>
  <w:footnote w:type="continuationSeparator" w:id="0">
    <w:p w:rsidR="005930FC" w:rsidRDefault="00593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FBB" w:rsidRDefault="00C1379A">
    <w:pPr>
      <w:pStyle w:val="a4"/>
      <w:tabs>
        <w:tab w:val="clear" w:pos="6480"/>
        <w:tab w:val="center" w:pos="4680"/>
        <w:tab w:val="right" w:pos="9360"/>
      </w:tabs>
    </w:pPr>
    <w:r>
      <w:rPr>
        <w:lang w:eastAsia="ko-KR"/>
      </w:rPr>
      <w:t>December</w:t>
    </w:r>
    <w:r w:rsidR="00A52FBB">
      <w:rPr>
        <w:lang w:eastAsia="ko-KR"/>
      </w:rPr>
      <w:t xml:space="preserve"> 2018</w:t>
    </w:r>
    <w:r w:rsidR="00A52FBB">
      <w:tab/>
    </w:r>
    <w:r w:rsidR="00A52FBB">
      <w:tab/>
    </w:r>
    <w:r w:rsidR="00A52FBB">
      <w:fldChar w:fldCharType="begin"/>
    </w:r>
    <w:r w:rsidR="00A52FBB">
      <w:instrText xml:space="preserve"> TITLE  \* MERGEFORMAT </w:instrText>
    </w:r>
    <w:r w:rsidR="00A52FBB">
      <w:fldChar w:fldCharType="end"/>
    </w:r>
    <w:r w:rsidR="005930FC">
      <w:fldChar w:fldCharType="begin"/>
    </w:r>
    <w:r w:rsidR="005930FC">
      <w:instrText xml:space="preserve"> TITLE  \* MERGEFORMAT </w:instrText>
    </w:r>
    <w:r w:rsidR="005930FC">
      <w:fldChar w:fldCharType="separate"/>
    </w:r>
    <w:r w:rsidR="00A52FBB">
      <w:t>doc.: IEEE 802.11-18/</w:t>
    </w:r>
    <w:r w:rsidR="00776DCA">
      <w:rPr>
        <w:lang w:eastAsia="ko-KR"/>
      </w:rPr>
      <w:t>2143</w:t>
    </w:r>
    <w:r w:rsidR="00A52FBB">
      <w:rPr>
        <w:lang w:eastAsia="ko-KR"/>
      </w:rPr>
      <w:t>r</w:t>
    </w:r>
    <w:r w:rsidR="005930FC">
      <w:rPr>
        <w:lang w:eastAsia="ko-KR"/>
      </w:rPr>
      <w:fldChar w:fldCharType="end"/>
    </w:r>
    <w:r w:rsidR="00A462D7">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5"/>
  </w:num>
  <w:num w:numId="18">
    <w:abstractNumId w:val="3"/>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rson w15:author="김서욱/선임연구원/차세대표준(연)ICS팀(suhwook.kim@lge.com)">
    <w15:presenceInfo w15:providerId="AD" w15:userId="S-1-5-21-2543426832-1914326140-3112152631-754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8E"/>
    <w:rsid w:val="000013EC"/>
    <w:rsid w:val="000027A5"/>
    <w:rsid w:val="000045FA"/>
    <w:rsid w:val="00006454"/>
    <w:rsid w:val="000067AA"/>
    <w:rsid w:val="00006DBB"/>
    <w:rsid w:val="0000743C"/>
    <w:rsid w:val="0001027F"/>
    <w:rsid w:val="00013196"/>
    <w:rsid w:val="000137D5"/>
    <w:rsid w:val="00013D96"/>
    <w:rsid w:val="00013F87"/>
    <w:rsid w:val="00014031"/>
    <w:rsid w:val="00014F3C"/>
    <w:rsid w:val="000157CC"/>
    <w:rsid w:val="00016D9C"/>
    <w:rsid w:val="00017D25"/>
    <w:rsid w:val="00021A27"/>
    <w:rsid w:val="0002211B"/>
    <w:rsid w:val="00023CD8"/>
    <w:rsid w:val="00024344"/>
    <w:rsid w:val="00024487"/>
    <w:rsid w:val="00027D05"/>
    <w:rsid w:val="00031E68"/>
    <w:rsid w:val="00033B0A"/>
    <w:rsid w:val="00034CFE"/>
    <w:rsid w:val="00034E6F"/>
    <w:rsid w:val="000358B3"/>
    <w:rsid w:val="00035E74"/>
    <w:rsid w:val="000405C4"/>
    <w:rsid w:val="00042319"/>
    <w:rsid w:val="00042882"/>
    <w:rsid w:val="00044DC0"/>
    <w:rsid w:val="00046BCA"/>
    <w:rsid w:val="000478EE"/>
    <w:rsid w:val="00052123"/>
    <w:rsid w:val="00052687"/>
    <w:rsid w:val="00053519"/>
    <w:rsid w:val="0005366C"/>
    <w:rsid w:val="000567DA"/>
    <w:rsid w:val="000568AA"/>
    <w:rsid w:val="00056DE6"/>
    <w:rsid w:val="0006105B"/>
    <w:rsid w:val="0006305A"/>
    <w:rsid w:val="00063267"/>
    <w:rsid w:val="000636C6"/>
    <w:rsid w:val="000642FC"/>
    <w:rsid w:val="0006469A"/>
    <w:rsid w:val="00066421"/>
    <w:rsid w:val="0006732A"/>
    <w:rsid w:val="00071306"/>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86EA4"/>
    <w:rsid w:val="00090640"/>
    <w:rsid w:val="00091349"/>
    <w:rsid w:val="00092484"/>
    <w:rsid w:val="00092971"/>
    <w:rsid w:val="00092AC6"/>
    <w:rsid w:val="00093AD2"/>
    <w:rsid w:val="00094FFA"/>
    <w:rsid w:val="0009661D"/>
    <w:rsid w:val="0009713F"/>
    <w:rsid w:val="000973AE"/>
    <w:rsid w:val="000A1C31"/>
    <w:rsid w:val="000A1F25"/>
    <w:rsid w:val="000A2A3E"/>
    <w:rsid w:val="000A650F"/>
    <w:rsid w:val="000A671D"/>
    <w:rsid w:val="000A7680"/>
    <w:rsid w:val="000B041A"/>
    <w:rsid w:val="000B083E"/>
    <w:rsid w:val="000B0DAF"/>
    <w:rsid w:val="000B3746"/>
    <w:rsid w:val="000B59FE"/>
    <w:rsid w:val="000B6F66"/>
    <w:rsid w:val="000C27D0"/>
    <w:rsid w:val="000C54F3"/>
    <w:rsid w:val="000C6A2F"/>
    <w:rsid w:val="000D05B4"/>
    <w:rsid w:val="000D0ECA"/>
    <w:rsid w:val="000D174A"/>
    <w:rsid w:val="000D1AD4"/>
    <w:rsid w:val="000D26C9"/>
    <w:rsid w:val="000D26D3"/>
    <w:rsid w:val="000D276A"/>
    <w:rsid w:val="000D2E13"/>
    <w:rsid w:val="000D2F1B"/>
    <w:rsid w:val="000D4A8F"/>
    <w:rsid w:val="000D4D19"/>
    <w:rsid w:val="000D5EBD"/>
    <w:rsid w:val="000D674F"/>
    <w:rsid w:val="000E0494"/>
    <w:rsid w:val="000E10C9"/>
    <w:rsid w:val="000E1C37"/>
    <w:rsid w:val="000E1D7B"/>
    <w:rsid w:val="000E4B82"/>
    <w:rsid w:val="000E5046"/>
    <w:rsid w:val="000E6539"/>
    <w:rsid w:val="000E720C"/>
    <w:rsid w:val="000E752D"/>
    <w:rsid w:val="000F238C"/>
    <w:rsid w:val="000F42AA"/>
    <w:rsid w:val="000F4937"/>
    <w:rsid w:val="000F5088"/>
    <w:rsid w:val="000F685B"/>
    <w:rsid w:val="000F6BB9"/>
    <w:rsid w:val="00100E3B"/>
    <w:rsid w:val="001015F8"/>
    <w:rsid w:val="0010469F"/>
    <w:rsid w:val="00105918"/>
    <w:rsid w:val="00105D05"/>
    <w:rsid w:val="00107762"/>
    <w:rsid w:val="001101C2"/>
    <w:rsid w:val="001109AA"/>
    <w:rsid w:val="001110CD"/>
    <w:rsid w:val="001110D9"/>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20A2"/>
    <w:rsid w:val="001323DB"/>
    <w:rsid w:val="00133D49"/>
    <w:rsid w:val="00134022"/>
    <w:rsid w:val="00134114"/>
    <w:rsid w:val="00135032"/>
    <w:rsid w:val="00135B4B"/>
    <w:rsid w:val="0013699E"/>
    <w:rsid w:val="00137C03"/>
    <w:rsid w:val="001411E3"/>
    <w:rsid w:val="001448D8"/>
    <w:rsid w:val="001450BB"/>
    <w:rsid w:val="001459E7"/>
    <w:rsid w:val="00145B8D"/>
    <w:rsid w:val="00145C98"/>
    <w:rsid w:val="00146D19"/>
    <w:rsid w:val="00150F68"/>
    <w:rsid w:val="00151BBE"/>
    <w:rsid w:val="00153231"/>
    <w:rsid w:val="00154791"/>
    <w:rsid w:val="00154B26"/>
    <w:rsid w:val="001557CB"/>
    <w:rsid w:val="001559BB"/>
    <w:rsid w:val="00156839"/>
    <w:rsid w:val="00156C0D"/>
    <w:rsid w:val="0016428D"/>
    <w:rsid w:val="00165BE6"/>
    <w:rsid w:val="00166EE8"/>
    <w:rsid w:val="001676F8"/>
    <w:rsid w:val="00172489"/>
    <w:rsid w:val="00172DD9"/>
    <w:rsid w:val="001738FD"/>
    <w:rsid w:val="00174C72"/>
    <w:rsid w:val="00175CDF"/>
    <w:rsid w:val="0017659B"/>
    <w:rsid w:val="001767D9"/>
    <w:rsid w:val="001767EB"/>
    <w:rsid w:val="00177BCE"/>
    <w:rsid w:val="00177D99"/>
    <w:rsid w:val="001812B0"/>
    <w:rsid w:val="00181423"/>
    <w:rsid w:val="001815F9"/>
    <w:rsid w:val="00182A68"/>
    <w:rsid w:val="00183698"/>
    <w:rsid w:val="00183F4C"/>
    <w:rsid w:val="00187129"/>
    <w:rsid w:val="0019164F"/>
    <w:rsid w:val="00192C6E"/>
    <w:rsid w:val="00193C39"/>
    <w:rsid w:val="00194127"/>
    <w:rsid w:val="001943F7"/>
    <w:rsid w:val="00195BCA"/>
    <w:rsid w:val="00197B92"/>
    <w:rsid w:val="001A0C27"/>
    <w:rsid w:val="001A0CEC"/>
    <w:rsid w:val="001A0EDB"/>
    <w:rsid w:val="001A17DD"/>
    <w:rsid w:val="001A1B7C"/>
    <w:rsid w:val="001A2240"/>
    <w:rsid w:val="001A2CDE"/>
    <w:rsid w:val="001A77FD"/>
    <w:rsid w:val="001B0001"/>
    <w:rsid w:val="001B0432"/>
    <w:rsid w:val="001B252D"/>
    <w:rsid w:val="001B2904"/>
    <w:rsid w:val="001B63BC"/>
    <w:rsid w:val="001C02D6"/>
    <w:rsid w:val="001C1E36"/>
    <w:rsid w:val="001C485D"/>
    <w:rsid w:val="001C501D"/>
    <w:rsid w:val="001C5F78"/>
    <w:rsid w:val="001C7CCE"/>
    <w:rsid w:val="001D15ED"/>
    <w:rsid w:val="001D2A6C"/>
    <w:rsid w:val="001D328B"/>
    <w:rsid w:val="001D3CA6"/>
    <w:rsid w:val="001D4A93"/>
    <w:rsid w:val="001D4C5B"/>
    <w:rsid w:val="001D5F28"/>
    <w:rsid w:val="001D6DFC"/>
    <w:rsid w:val="001D7529"/>
    <w:rsid w:val="001D7948"/>
    <w:rsid w:val="001E04E2"/>
    <w:rsid w:val="001E08C2"/>
    <w:rsid w:val="001E0946"/>
    <w:rsid w:val="001E1001"/>
    <w:rsid w:val="001E15F8"/>
    <w:rsid w:val="001E1A6A"/>
    <w:rsid w:val="001E24D9"/>
    <w:rsid w:val="001E349E"/>
    <w:rsid w:val="001E6267"/>
    <w:rsid w:val="001E6760"/>
    <w:rsid w:val="001E7C32"/>
    <w:rsid w:val="001F0210"/>
    <w:rsid w:val="001F10F7"/>
    <w:rsid w:val="001F13CA"/>
    <w:rsid w:val="001F3DB9"/>
    <w:rsid w:val="001F45A4"/>
    <w:rsid w:val="001F491C"/>
    <w:rsid w:val="001F5AE6"/>
    <w:rsid w:val="001F5C29"/>
    <w:rsid w:val="001F5D16"/>
    <w:rsid w:val="001F5F24"/>
    <w:rsid w:val="001F61C1"/>
    <w:rsid w:val="001F620B"/>
    <w:rsid w:val="0020013A"/>
    <w:rsid w:val="002002A6"/>
    <w:rsid w:val="0020039D"/>
    <w:rsid w:val="0020058A"/>
    <w:rsid w:val="002035EE"/>
    <w:rsid w:val="0020462A"/>
    <w:rsid w:val="002046A1"/>
    <w:rsid w:val="0020501A"/>
    <w:rsid w:val="00206783"/>
    <w:rsid w:val="00206844"/>
    <w:rsid w:val="00206D24"/>
    <w:rsid w:val="00210D92"/>
    <w:rsid w:val="00210DDD"/>
    <w:rsid w:val="0021165A"/>
    <w:rsid w:val="002125D6"/>
    <w:rsid w:val="00212E2A"/>
    <w:rsid w:val="002141B2"/>
    <w:rsid w:val="00214B50"/>
    <w:rsid w:val="00214BA3"/>
    <w:rsid w:val="002157BA"/>
    <w:rsid w:val="00215A82"/>
    <w:rsid w:val="00215E32"/>
    <w:rsid w:val="00215F36"/>
    <w:rsid w:val="00216771"/>
    <w:rsid w:val="00220735"/>
    <w:rsid w:val="002208B9"/>
    <w:rsid w:val="0022139A"/>
    <w:rsid w:val="00222261"/>
    <w:rsid w:val="00222C95"/>
    <w:rsid w:val="002239F2"/>
    <w:rsid w:val="00224106"/>
    <w:rsid w:val="00224133"/>
    <w:rsid w:val="00225508"/>
    <w:rsid w:val="00225570"/>
    <w:rsid w:val="00226E3D"/>
    <w:rsid w:val="00227EFD"/>
    <w:rsid w:val="00230272"/>
    <w:rsid w:val="00231F3B"/>
    <w:rsid w:val="002323FE"/>
    <w:rsid w:val="00234C13"/>
    <w:rsid w:val="002369FD"/>
    <w:rsid w:val="00236A7E"/>
    <w:rsid w:val="0023760F"/>
    <w:rsid w:val="00237985"/>
    <w:rsid w:val="00240895"/>
    <w:rsid w:val="00241AD7"/>
    <w:rsid w:val="002470AC"/>
    <w:rsid w:val="0024720B"/>
    <w:rsid w:val="00247212"/>
    <w:rsid w:val="00247840"/>
    <w:rsid w:val="00250C91"/>
    <w:rsid w:val="00251446"/>
    <w:rsid w:val="002529A6"/>
    <w:rsid w:val="00252C29"/>
    <w:rsid w:val="00252D47"/>
    <w:rsid w:val="002539AB"/>
    <w:rsid w:val="00253C6B"/>
    <w:rsid w:val="0025490A"/>
    <w:rsid w:val="00255A8B"/>
    <w:rsid w:val="00255DC1"/>
    <w:rsid w:val="00256F9E"/>
    <w:rsid w:val="00262D56"/>
    <w:rsid w:val="00263092"/>
    <w:rsid w:val="002662A5"/>
    <w:rsid w:val="002674D1"/>
    <w:rsid w:val="00270171"/>
    <w:rsid w:val="00270E3B"/>
    <w:rsid w:val="00270F98"/>
    <w:rsid w:val="002724CE"/>
    <w:rsid w:val="00273257"/>
    <w:rsid w:val="00273FA9"/>
    <w:rsid w:val="0027421D"/>
    <w:rsid w:val="00274A4A"/>
    <w:rsid w:val="002756EC"/>
    <w:rsid w:val="00277370"/>
    <w:rsid w:val="002773F1"/>
    <w:rsid w:val="0028043B"/>
    <w:rsid w:val="00281013"/>
    <w:rsid w:val="00281A5D"/>
    <w:rsid w:val="00282053"/>
    <w:rsid w:val="00282EFB"/>
    <w:rsid w:val="0028351B"/>
    <w:rsid w:val="00283796"/>
    <w:rsid w:val="002849EA"/>
    <w:rsid w:val="00284C5E"/>
    <w:rsid w:val="00287B9F"/>
    <w:rsid w:val="00291A10"/>
    <w:rsid w:val="0029309B"/>
    <w:rsid w:val="00294B37"/>
    <w:rsid w:val="00296722"/>
    <w:rsid w:val="00297F3F"/>
    <w:rsid w:val="002A0164"/>
    <w:rsid w:val="002A1396"/>
    <w:rsid w:val="002A195C"/>
    <w:rsid w:val="002A251F"/>
    <w:rsid w:val="002A3AAB"/>
    <w:rsid w:val="002A4A61"/>
    <w:rsid w:val="002A4C48"/>
    <w:rsid w:val="002A55B1"/>
    <w:rsid w:val="002A7D64"/>
    <w:rsid w:val="002B0983"/>
    <w:rsid w:val="002B1143"/>
    <w:rsid w:val="002B48BC"/>
    <w:rsid w:val="002B5901"/>
    <w:rsid w:val="002B5973"/>
    <w:rsid w:val="002C271D"/>
    <w:rsid w:val="002C2A2B"/>
    <w:rsid w:val="002C34C6"/>
    <w:rsid w:val="002C417C"/>
    <w:rsid w:val="002C49D8"/>
    <w:rsid w:val="002C6B4F"/>
    <w:rsid w:val="002C6CFB"/>
    <w:rsid w:val="002C72E1"/>
    <w:rsid w:val="002C767C"/>
    <w:rsid w:val="002D001B"/>
    <w:rsid w:val="002D1D40"/>
    <w:rsid w:val="002D1D87"/>
    <w:rsid w:val="002D3073"/>
    <w:rsid w:val="002D518F"/>
    <w:rsid w:val="002D5A4A"/>
    <w:rsid w:val="002D5D5C"/>
    <w:rsid w:val="002D6313"/>
    <w:rsid w:val="002D6F6A"/>
    <w:rsid w:val="002D7E55"/>
    <w:rsid w:val="002D7ED5"/>
    <w:rsid w:val="002E1B18"/>
    <w:rsid w:val="002E2017"/>
    <w:rsid w:val="002E340A"/>
    <w:rsid w:val="002E4F03"/>
    <w:rsid w:val="002E6FF6"/>
    <w:rsid w:val="002E7AF3"/>
    <w:rsid w:val="002F0184"/>
    <w:rsid w:val="002F0915"/>
    <w:rsid w:val="002F1269"/>
    <w:rsid w:val="002F1F5D"/>
    <w:rsid w:val="002F25B2"/>
    <w:rsid w:val="002F2BC5"/>
    <w:rsid w:val="002F376B"/>
    <w:rsid w:val="002F4060"/>
    <w:rsid w:val="002F47F4"/>
    <w:rsid w:val="002F499D"/>
    <w:rsid w:val="002F50E3"/>
    <w:rsid w:val="002F5C8C"/>
    <w:rsid w:val="002F7199"/>
    <w:rsid w:val="002F7D11"/>
    <w:rsid w:val="0030081B"/>
    <w:rsid w:val="0030093D"/>
    <w:rsid w:val="003022AD"/>
    <w:rsid w:val="003024ED"/>
    <w:rsid w:val="0030268D"/>
    <w:rsid w:val="0030382C"/>
    <w:rsid w:val="00304AC1"/>
    <w:rsid w:val="00305CB9"/>
    <w:rsid w:val="00305D6E"/>
    <w:rsid w:val="0030782E"/>
    <w:rsid w:val="00307F5F"/>
    <w:rsid w:val="00315556"/>
    <w:rsid w:val="00315B52"/>
    <w:rsid w:val="00315DE7"/>
    <w:rsid w:val="00317A7D"/>
    <w:rsid w:val="00320ED2"/>
    <w:rsid w:val="003213A1"/>
    <w:rsid w:val="003214E2"/>
    <w:rsid w:val="003222DD"/>
    <w:rsid w:val="00324BB2"/>
    <w:rsid w:val="00325AB6"/>
    <w:rsid w:val="00325DF1"/>
    <w:rsid w:val="00326126"/>
    <w:rsid w:val="003267C0"/>
    <w:rsid w:val="00327ED6"/>
    <w:rsid w:val="0033057A"/>
    <w:rsid w:val="003308A8"/>
    <w:rsid w:val="00331749"/>
    <w:rsid w:val="00331AD9"/>
    <w:rsid w:val="00332A81"/>
    <w:rsid w:val="00334DEA"/>
    <w:rsid w:val="00335665"/>
    <w:rsid w:val="00336F5F"/>
    <w:rsid w:val="0033716D"/>
    <w:rsid w:val="00343554"/>
    <w:rsid w:val="003449F9"/>
    <w:rsid w:val="00344DA5"/>
    <w:rsid w:val="00344EA1"/>
    <w:rsid w:val="0034581F"/>
    <w:rsid w:val="0034592B"/>
    <w:rsid w:val="003479E4"/>
    <w:rsid w:val="00347C43"/>
    <w:rsid w:val="00350290"/>
    <w:rsid w:val="00350CA7"/>
    <w:rsid w:val="00351927"/>
    <w:rsid w:val="0035213C"/>
    <w:rsid w:val="00352DC1"/>
    <w:rsid w:val="00355254"/>
    <w:rsid w:val="003552AB"/>
    <w:rsid w:val="0035591D"/>
    <w:rsid w:val="00356265"/>
    <w:rsid w:val="00356ACA"/>
    <w:rsid w:val="00357F36"/>
    <w:rsid w:val="00360C87"/>
    <w:rsid w:val="00360CD7"/>
    <w:rsid w:val="003622ED"/>
    <w:rsid w:val="00362C5B"/>
    <w:rsid w:val="00363706"/>
    <w:rsid w:val="00366AF0"/>
    <w:rsid w:val="003713CA"/>
    <w:rsid w:val="00371542"/>
    <w:rsid w:val="0037201A"/>
    <w:rsid w:val="003729FC"/>
    <w:rsid w:val="00372FCA"/>
    <w:rsid w:val="00373A00"/>
    <w:rsid w:val="00374C87"/>
    <w:rsid w:val="00374CBC"/>
    <w:rsid w:val="003766B9"/>
    <w:rsid w:val="00381AC6"/>
    <w:rsid w:val="00381F98"/>
    <w:rsid w:val="00382C54"/>
    <w:rsid w:val="00382CE5"/>
    <w:rsid w:val="00383766"/>
    <w:rsid w:val="00383C03"/>
    <w:rsid w:val="00384022"/>
    <w:rsid w:val="0038516A"/>
    <w:rsid w:val="00385390"/>
    <w:rsid w:val="00385654"/>
    <w:rsid w:val="00385FD6"/>
    <w:rsid w:val="0038601E"/>
    <w:rsid w:val="003869D5"/>
    <w:rsid w:val="00387B8C"/>
    <w:rsid w:val="003906A1"/>
    <w:rsid w:val="00391845"/>
    <w:rsid w:val="003924F8"/>
    <w:rsid w:val="003945E3"/>
    <w:rsid w:val="00394A7F"/>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2765"/>
    <w:rsid w:val="003B3794"/>
    <w:rsid w:val="003B4DAD"/>
    <w:rsid w:val="003B52F2"/>
    <w:rsid w:val="003B6329"/>
    <w:rsid w:val="003B6F60"/>
    <w:rsid w:val="003B76BD"/>
    <w:rsid w:val="003B7E9B"/>
    <w:rsid w:val="003C2B82"/>
    <w:rsid w:val="003C315D"/>
    <w:rsid w:val="003C32E2"/>
    <w:rsid w:val="003C3C6E"/>
    <w:rsid w:val="003C4449"/>
    <w:rsid w:val="003C47A5"/>
    <w:rsid w:val="003C47D1"/>
    <w:rsid w:val="003C56D8"/>
    <w:rsid w:val="003C58AE"/>
    <w:rsid w:val="003C74FF"/>
    <w:rsid w:val="003D02B0"/>
    <w:rsid w:val="003D1D90"/>
    <w:rsid w:val="003D26A5"/>
    <w:rsid w:val="003D3623"/>
    <w:rsid w:val="003D3F93"/>
    <w:rsid w:val="003D4734"/>
    <w:rsid w:val="003D5013"/>
    <w:rsid w:val="003D559C"/>
    <w:rsid w:val="003D5F14"/>
    <w:rsid w:val="003D664E"/>
    <w:rsid w:val="003D77A3"/>
    <w:rsid w:val="003D78F7"/>
    <w:rsid w:val="003E1501"/>
    <w:rsid w:val="003E32DF"/>
    <w:rsid w:val="003E3FAD"/>
    <w:rsid w:val="003E416D"/>
    <w:rsid w:val="003E42FD"/>
    <w:rsid w:val="003E4403"/>
    <w:rsid w:val="003E5916"/>
    <w:rsid w:val="003E5CD9"/>
    <w:rsid w:val="003E5DE7"/>
    <w:rsid w:val="003E667C"/>
    <w:rsid w:val="003E7414"/>
    <w:rsid w:val="003E7F99"/>
    <w:rsid w:val="003F1236"/>
    <w:rsid w:val="003F1281"/>
    <w:rsid w:val="003F2B96"/>
    <w:rsid w:val="003F2D6C"/>
    <w:rsid w:val="003F512E"/>
    <w:rsid w:val="003F6B76"/>
    <w:rsid w:val="004010D0"/>
    <w:rsid w:val="004014AE"/>
    <w:rsid w:val="004021A1"/>
    <w:rsid w:val="0040288A"/>
    <w:rsid w:val="00403271"/>
    <w:rsid w:val="00403645"/>
    <w:rsid w:val="00403B13"/>
    <w:rsid w:val="00404A91"/>
    <w:rsid w:val="004051EE"/>
    <w:rsid w:val="00405544"/>
    <w:rsid w:val="00407C5B"/>
    <w:rsid w:val="00411042"/>
    <w:rsid w:val="004110BE"/>
    <w:rsid w:val="0041147F"/>
    <w:rsid w:val="00411A99"/>
    <w:rsid w:val="00411C03"/>
    <w:rsid w:val="00411E59"/>
    <w:rsid w:val="004136EC"/>
    <w:rsid w:val="00414D9A"/>
    <w:rsid w:val="0041562C"/>
    <w:rsid w:val="00415C55"/>
    <w:rsid w:val="0042069B"/>
    <w:rsid w:val="004209D5"/>
    <w:rsid w:val="00421159"/>
    <w:rsid w:val="00421A46"/>
    <w:rsid w:val="00422546"/>
    <w:rsid w:val="00422D5C"/>
    <w:rsid w:val="00423116"/>
    <w:rsid w:val="00423634"/>
    <w:rsid w:val="0042722F"/>
    <w:rsid w:val="00430648"/>
    <w:rsid w:val="00430E74"/>
    <w:rsid w:val="00432069"/>
    <w:rsid w:val="00432F5B"/>
    <w:rsid w:val="004339CB"/>
    <w:rsid w:val="004347A8"/>
    <w:rsid w:val="004348C8"/>
    <w:rsid w:val="00435208"/>
    <w:rsid w:val="004358F2"/>
    <w:rsid w:val="00437814"/>
    <w:rsid w:val="004402C9"/>
    <w:rsid w:val="00440FF1"/>
    <w:rsid w:val="004417F2"/>
    <w:rsid w:val="00442799"/>
    <w:rsid w:val="00443461"/>
    <w:rsid w:val="00443FBF"/>
    <w:rsid w:val="004444E0"/>
    <w:rsid w:val="004452DF"/>
    <w:rsid w:val="004507E7"/>
    <w:rsid w:val="00450CC0"/>
    <w:rsid w:val="0045288D"/>
    <w:rsid w:val="00453A44"/>
    <w:rsid w:val="00453E8C"/>
    <w:rsid w:val="00455513"/>
    <w:rsid w:val="00457028"/>
    <w:rsid w:val="00457E3B"/>
    <w:rsid w:val="00457FA3"/>
    <w:rsid w:val="00461C2E"/>
    <w:rsid w:val="00462172"/>
    <w:rsid w:val="00466714"/>
    <w:rsid w:val="00466B33"/>
    <w:rsid w:val="00466BD7"/>
    <w:rsid w:val="00466EEB"/>
    <w:rsid w:val="00470BEB"/>
    <w:rsid w:val="004721EF"/>
    <w:rsid w:val="0047267B"/>
    <w:rsid w:val="00472EA0"/>
    <w:rsid w:val="00473065"/>
    <w:rsid w:val="00475A71"/>
    <w:rsid w:val="00475D9E"/>
    <w:rsid w:val="00476F40"/>
    <w:rsid w:val="004804A4"/>
    <w:rsid w:val="004821A5"/>
    <w:rsid w:val="0048235B"/>
    <w:rsid w:val="004828D5"/>
    <w:rsid w:val="00482AD0"/>
    <w:rsid w:val="00482AF6"/>
    <w:rsid w:val="00484651"/>
    <w:rsid w:val="00486EB3"/>
    <w:rsid w:val="00487778"/>
    <w:rsid w:val="00490792"/>
    <w:rsid w:val="00491CAF"/>
    <w:rsid w:val="00492A82"/>
    <w:rsid w:val="0049468A"/>
    <w:rsid w:val="00494AF6"/>
    <w:rsid w:val="00495DAB"/>
    <w:rsid w:val="004A0AF4"/>
    <w:rsid w:val="004A0FC9"/>
    <w:rsid w:val="004A4A71"/>
    <w:rsid w:val="004A5537"/>
    <w:rsid w:val="004A6146"/>
    <w:rsid w:val="004A7935"/>
    <w:rsid w:val="004B08A2"/>
    <w:rsid w:val="004B0A41"/>
    <w:rsid w:val="004B0F71"/>
    <w:rsid w:val="004B2117"/>
    <w:rsid w:val="004B493F"/>
    <w:rsid w:val="004B50D6"/>
    <w:rsid w:val="004B7780"/>
    <w:rsid w:val="004C0903"/>
    <w:rsid w:val="004C0BD8"/>
    <w:rsid w:val="004C0F0A"/>
    <w:rsid w:val="004C3C2A"/>
    <w:rsid w:val="004C5D69"/>
    <w:rsid w:val="004C72CD"/>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596A"/>
    <w:rsid w:val="004E66C3"/>
    <w:rsid w:val="004E7E34"/>
    <w:rsid w:val="004F0CB7"/>
    <w:rsid w:val="004F1724"/>
    <w:rsid w:val="004F2F02"/>
    <w:rsid w:val="004F4564"/>
    <w:rsid w:val="004F4BBB"/>
    <w:rsid w:val="004F4F07"/>
    <w:rsid w:val="004F5A90"/>
    <w:rsid w:val="004F74F8"/>
    <w:rsid w:val="005004EC"/>
    <w:rsid w:val="0050128F"/>
    <w:rsid w:val="005013B5"/>
    <w:rsid w:val="00501E52"/>
    <w:rsid w:val="005023E3"/>
    <w:rsid w:val="00503173"/>
    <w:rsid w:val="00503796"/>
    <w:rsid w:val="00503BF1"/>
    <w:rsid w:val="00504958"/>
    <w:rsid w:val="00504AA2"/>
    <w:rsid w:val="005065EB"/>
    <w:rsid w:val="00506863"/>
    <w:rsid w:val="005072B6"/>
    <w:rsid w:val="00507500"/>
    <w:rsid w:val="0050752C"/>
    <w:rsid w:val="00507B1D"/>
    <w:rsid w:val="0051035D"/>
    <w:rsid w:val="0051165E"/>
    <w:rsid w:val="00513528"/>
    <w:rsid w:val="0051588E"/>
    <w:rsid w:val="00517ED6"/>
    <w:rsid w:val="00520B8C"/>
    <w:rsid w:val="0052151C"/>
    <w:rsid w:val="00522A49"/>
    <w:rsid w:val="005235B6"/>
    <w:rsid w:val="005243B4"/>
    <w:rsid w:val="00527489"/>
    <w:rsid w:val="00527BB3"/>
    <w:rsid w:val="00530CCE"/>
    <w:rsid w:val="00531734"/>
    <w:rsid w:val="0053254A"/>
    <w:rsid w:val="0053284D"/>
    <w:rsid w:val="00534090"/>
    <w:rsid w:val="0053566B"/>
    <w:rsid w:val="00536D00"/>
    <w:rsid w:val="0054062B"/>
    <w:rsid w:val="00540657"/>
    <w:rsid w:val="00540A28"/>
    <w:rsid w:val="0054235E"/>
    <w:rsid w:val="005435CC"/>
    <w:rsid w:val="0054425D"/>
    <w:rsid w:val="005442D3"/>
    <w:rsid w:val="00544B61"/>
    <w:rsid w:val="0054632A"/>
    <w:rsid w:val="00551C01"/>
    <w:rsid w:val="00553B4F"/>
    <w:rsid w:val="00553C7D"/>
    <w:rsid w:val="0055459B"/>
    <w:rsid w:val="005546A4"/>
    <w:rsid w:val="00554995"/>
    <w:rsid w:val="00554D52"/>
    <w:rsid w:val="00554EEF"/>
    <w:rsid w:val="00555197"/>
    <w:rsid w:val="005555B2"/>
    <w:rsid w:val="00562627"/>
    <w:rsid w:val="0056327A"/>
    <w:rsid w:val="0056351D"/>
    <w:rsid w:val="00563B85"/>
    <w:rsid w:val="00567934"/>
    <w:rsid w:val="005702B6"/>
    <w:rsid w:val="005703A1"/>
    <w:rsid w:val="0057046A"/>
    <w:rsid w:val="0057099A"/>
    <w:rsid w:val="005712BF"/>
    <w:rsid w:val="00571308"/>
    <w:rsid w:val="0057153E"/>
    <w:rsid w:val="00571574"/>
    <w:rsid w:val="00571583"/>
    <w:rsid w:val="00571FA6"/>
    <w:rsid w:val="00572BF3"/>
    <w:rsid w:val="00572E7A"/>
    <w:rsid w:val="0057443F"/>
    <w:rsid w:val="00574757"/>
    <w:rsid w:val="0058048C"/>
    <w:rsid w:val="00583212"/>
    <w:rsid w:val="00585D8F"/>
    <w:rsid w:val="00586072"/>
    <w:rsid w:val="0058644C"/>
    <w:rsid w:val="005868C2"/>
    <w:rsid w:val="00587F10"/>
    <w:rsid w:val="00591351"/>
    <w:rsid w:val="0059242A"/>
    <w:rsid w:val="005930FC"/>
    <w:rsid w:val="00596243"/>
    <w:rsid w:val="00596413"/>
    <w:rsid w:val="00596B6A"/>
    <w:rsid w:val="005A16CF"/>
    <w:rsid w:val="005A1A3D"/>
    <w:rsid w:val="005A23DB"/>
    <w:rsid w:val="005A2577"/>
    <w:rsid w:val="005A2ECA"/>
    <w:rsid w:val="005A4504"/>
    <w:rsid w:val="005A5E77"/>
    <w:rsid w:val="005A6BC3"/>
    <w:rsid w:val="005B0AAB"/>
    <w:rsid w:val="005B151D"/>
    <w:rsid w:val="005B2BA0"/>
    <w:rsid w:val="005B31EA"/>
    <w:rsid w:val="005B32EF"/>
    <w:rsid w:val="005B34A6"/>
    <w:rsid w:val="005B42FE"/>
    <w:rsid w:val="005B53A0"/>
    <w:rsid w:val="005B55BC"/>
    <w:rsid w:val="005B55FB"/>
    <w:rsid w:val="005B63C2"/>
    <w:rsid w:val="005B6C67"/>
    <w:rsid w:val="005B727A"/>
    <w:rsid w:val="005C0CBC"/>
    <w:rsid w:val="005C3A09"/>
    <w:rsid w:val="005C3C2F"/>
    <w:rsid w:val="005C4204"/>
    <w:rsid w:val="005C45E7"/>
    <w:rsid w:val="005C6389"/>
    <w:rsid w:val="005C6823"/>
    <w:rsid w:val="005C7341"/>
    <w:rsid w:val="005D0C43"/>
    <w:rsid w:val="005D1461"/>
    <w:rsid w:val="005D286F"/>
    <w:rsid w:val="005D33B5"/>
    <w:rsid w:val="005D397D"/>
    <w:rsid w:val="005D3F28"/>
    <w:rsid w:val="005D5BFC"/>
    <w:rsid w:val="005D5C6E"/>
    <w:rsid w:val="005D67CE"/>
    <w:rsid w:val="005D714C"/>
    <w:rsid w:val="005D74B0"/>
    <w:rsid w:val="005D7951"/>
    <w:rsid w:val="005E0863"/>
    <w:rsid w:val="005E0D98"/>
    <w:rsid w:val="005E21CF"/>
    <w:rsid w:val="005E2305"/>
    <w:rsid w:val="005E3E49"/>
    <w:rsid w:val="005E4E9C"/>
    <w:rsid w:val="005E58CB"/>
    <w:rsid w:val="005E58D3"/>
    <w:rsid w:val="005E6440"/>
    <w:rsid w:val="005E768D"/>
    <w:rsid w:val="005E7B13"/>
    <w:rsid w:val="005F00B1"/>
    <w:rsid w:val="005F00E7"/>
    <w:rsid w:val="005F19DD"/>
    <w:rsid w:val="005F23B2"/>
    <w:rsid w:val="005F4AD8"/>
    <w:rsid w:val="005F5ADA"/>
    <w:rsid w:val="005F616D"/>
    <w:rsid w:val="005F695C"/>
    <w:rsid w:val="005F71B8"/>
    <w:rsid w:val="005F7C51"/>
    <w:rsid w:val="00600A10"/>
    <w:rsid w:val="00601558"/>
    <w:rsid w:val="006021B7"/>
    <w:rsid w:val="00610293"/>
    <w:rsid w:val="006104BB"/>
    <w:rsid w:val="006111B6"/>
    <w:rsid w:val="006117D4"/>
    <w:rsid w:val="00612605"/>
    <w:rsid w:val="00614F52"/>
    <w:rsid w:val="006152CD"/>
    <w:rsid w:val="00615E8C"/>
    <w:rsid w:val="00616288"/>
    <w:rsid w:val="00620F63"/>
    <w:rsid w:val="00621286"/>
    <w:rsid w:val="0062254C"/>
    <w:rsid w:val="0062298E"/>
    <w:rsid w:val="0062350A"/>
    <w:rsid w:val="0062440B"/>
    <w:rsid w:val="0062457E"/>
    <w:rsid w:val="006247C1"/>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058A"/>
    <w:rsid w:val="006416FF"/>
    <w:rsid w:val="006428A3"/>
    <w:rsid w:val="00644E29"/>
    <w:rsid w:val="0064617E"/>
    <w:rsid w:val="00646871"/>
    <w:rsid w:val="00651442"/>
    <w:rsid w:val="00651FCD"/>
    <w:rsid w:val="006548B7"/>
    <w:rsid w:val="00654B3B"/>
    <w:rsid w:val="00655017"/>
    <w:rsid w:val="00656882"/>
    <w:rsid w:val="00657061"/>
    <w:rsid w:val="00657363"/>
    <w:rsid w:val="00657DBD"/>
    <w:rsid w:val="00660ACE"/>
    <w:rsid w:val="00660F53"/>
    <w:rsid w:val="00662343"/>
    <w:rsid w:val="00663417"/>
    <w:rsid w:val="0066483B"/>
    <w:rsid w:val="00664CCC"/>
    <w:rsid w:val="006678B6"/>
    <w:rsid w:val="00667C21"/>
    <w:rsid w:val="0067069C"/>
    <w:rsid w:val="00671F29"/>
    <w:rsid w:val="0067305F"/>
    <w:rsid w:val="006738D0"/>
    <w:rsid w:val="00673E73"/>
    <w:rsid w:val="006740CE"/>
    <w:rsid w:val="00675BC3"/>
    <w:rsid w:val="0067737F"/>
    <w:rsid w:val="006778D1"/>
    <w:rsid w:val="00680308"/>
    <w:rsid w:val="006813E4"/>
    <w:rsid w:val="0068236F"/>
    <w:rsid w:val="0068276E"/>
    <w:rsid w:val="006828CE"/>
    <w:rsid w:val="00682ACF"/>
    <w:rsid w:val="0068429C"/>
    <w:rsid w:val="00685816"/>
    <w:rsid w:val="006861D2"/>
    <w:rsid w:val="00687476"/>
    <w:rsid w:val="0069038E"/>
    <w:rsid w:val="00690EB5"/>
    <w:rsid w:val="00691420"/>
    <w:rsid w:val="006925B5"/>
    <w:rsid w:val="0069296F"/>
    <w:rsid w:val="0069501E"/>
    <w:rsid w:val="00695A14"/>
    <w:rsid w:val="006976B8"/>
    <w:rsid w:val="006A3117"/>
    <w:rsid w:val="006A3A0E"/>
    <w:rsid w:val="006A3EB3"/>
    <w:rsid w:val="006A4F60"/>
    <w:rsid w:val="006A503E"/>
    <w:rsid w:val="006A59BC"/>
    <w:rsid w:val="006A67EB"/>
    <w:rsid w:val="006A6A83"/>
    <w:rsid w:val="006A7F86"/>
    <w:rsid w:val="006B0CEB"/>
    <w:rsid w:val="006B17D2"/>
    <w:rsid w:val="006B1D1C"/>
    <w:rsid w:val="006B25B5"/>
    <w:rsid w:val="006B473E"/>
    <w:rsid w:val="006B52C4"/>
    <w:rsid w:val="006B7F38"/>
    <w:rsid w:val="006C0178"/>
    <w:rsid w:val="006C063A"/>
    <w:rsid w:val="006C1785"/>
    <w:rsid w:val="006C1FA8"/>
    <w:rsid w:val="006C28D3"/>
    <w:rsid w:val="006C2C97"/>
    <w:rsid w:val="006C3C41"/>
    <w:rsid w:val="006C5695"/>
    <w:rsid w:val="006D3377"/>
    <w:rsid w:val="006D3E5E"/>
    <w:rsid w:val="006D4C00"/>
    <w:rsid w:val="006D5362"/>
    <w:rsid w:val="006D5FC2"/>
    <w:rsid w:val="006D6DCA"/>
    <w:rsid w:val="006E181A"/>
    <w:rsid w:val="006E21CA"/>
    <w:rsid w:val="006E250A"/>
    <w:rsid w:val="006E2A5A"/>
    <w:rsid w:val="006E2D44"/>
    <w:rsid w:val="006E753D"/>
    <w:rsid w:val="006F078D"/>
    <w:rsid w:val="006F11C5"/>
    <w:rsid w:val="006F14CD"/>
    <w:rsid w:val="006F1DD0"/>
    <w:rsid w:val="006F36A8"/>
    <w:rsid w:val="006F3DD4"/>
    <w:rsid w:val="006F6E4C"/>
    <w:rsid w:val="00700354"/>
    <w:rsid w:val="00702CA2"/>
    <w:rsid w:val="00703E7C"/>
    <w:rsid w:val="007045BD"/>
    <w:rsid w:val="00711472"/>
    <w:rsid w:val="00711E05"/>
    <w:rsid w:val="007121E9"/>
    <w:rsid w:val="00712D12"/>
    <w:rsid w:val="00714DE0"/>
    <w:rsid w:val="00715E7B"/>
    <w:rsid w:val="007164A7"/>
    <w:rsid w:val="00716DFF"/>
    <w:rsid w:val="00721A60"/>
    <w:rsid w:val="007220CF"/>
    <w:rsid w:val="00722288"/>
    <w:rsid w:val="00723821"/>
    <w:rsid w:val="00724942"/>
    <w:rsid w:val="0072543F"/>
    <w:rsid w:val="00727341"/>
    <w:rsid w:val="00727E1D"/>
    <w:rsid w:val="007326A4"/>
    <w:rsid w:val="00734AC1"/>
    <w:rsid w:val="00734C35"/>
    <w:rsid w:val="00734F1A"/>
    <w:rsid w:val="00736065"/>
    <w:rsid w:val="00736C8F"/>
    <w:rsid w:val="0074006F"/>
    <w:rsid w:val="00740654"/>
    <w:rsid w:val="007411B7"/>
    <w:rsid w:val="00741D75"/>
    <w:rsid w:val="007421CA"/>
    <w:rsid w:val="007422BD"/>
    <w:rsid w:val="00743204"/>
    <w:rsid w:val="0074621F"/>
    <w:rsid w:val="007463FB"/>
    <w:rsid w:val="00746ABF"/>
    <w:rsid w:val="007513CD"/>
    <w:rsid w:val="00751F14"/>
    <w:rsid w:val="00752D8F"/>
    <w:rsid w:val="007546E8"/>
    <w:rsid w:val="00755D22"/>
    <w:rsid w:val="007571C4"/>
    <w:rsid w:val="007576A1"/>
    <w:rsid w:val="00760099"/>
    <w:rsid w:val="0076019C"/>
    <w:rsid w:val="0076096A"/>
    <w:rsid w:val="00760E8D"/>
    <w:rsid w:val="00760F18"/>
    <w:rsid w:val="0076196C"/>
    <w:rsid w:val="00766B1A"/>
    <w:rsid w:val="00766DFE"/>
    <w:rsid w:val="00770FB0"/>
    <w:rsid w:val="0077119D"/>
    <w:rsid w:val="007718C9"/>
    <w:rsid w:val="00772027"/>
    <w:rsid w:val="00774027"/>
    <w:rsid w:val="0077584D"/>
    <w:rsid w:val="00776DCA"/>
    <w:rsid w:val="0077797F"/>
    <w:rsid w:val="00783B46"/>
    <w:rsid w:val="00783C22"/>
    <w:rsid w:val="00783D1D"/>
    <w:rsid w:val="00784800"/>
    <w:rsid w:val="00786A15"/>
    <w:rsid w:val="00791349"/>
    <w:rsid w:val="007914E4"/>
    <w:rsid w:val="007914F3"/>
    <w:rsid w:val="00791F2A"/>
    <w:rsid w:val="007926D8"/>
    <w:rsid w:val="00792720"/>
    <w:rsid w:val="0079306F"/>
    <w:rsid w:val="00793731"/>
    <w:rsid w:val="0079373D"/>
    <w:rsid w:val="0079437A"/>
    <w:rsid w:val="00794BC4"/>
    <w:rsid w:val="00794E74"/>
    <w:rsid w:val="00794F1E"/>
    <w:rsid w:val="0079538C"/>
    <w:rsid w:val="00795C50"/>
    <w:rsid w:val="00795DA4"/>
    <w:rsid w:val="007A098E"/>
    <w:rsid w:val="007A0DAD"/>
    <w:rsid w:val="007A149D"/>
    <w:rsid w:val="007A2DB1"/>
    <w:rsid w:val="007A4513"/>
    <w:rsid w:val="007A5765"/>
    <w:rsid w:val="007A5B89"/>
    <w:rsid w:val="007A718D"/>
    <w:rsid w:val="007A77FC"/>
    <w:rsid w:val="007A7E78"/>
    <w:rsid w:val="007B058E"/>
    <w:rsid w:val="007B0864"/>
    <w:rsid w:val="007B0E05"/>
    <w:rsid w:val="007B2BDF"/>
    <w:rsid w:val="007B5DB4"/>
    <w:rsid w:val="007B6E90"/>
    <w:rsid w:val="007C0795"/>
    <w:rsid w:val="007C13AC"/>
    <w:rsid w:val="007C14AD"/>
    <w:rsid w:val="007C2E60"/>
    <w:rsid w:val="007C5659"/>
    <w:rsid w:val="007C6C61"/>
    <w:rsid w:val="007D08BB"/>
    <w:rsid w:val="007D1085"/>
    <w:rsid w:val="007D1926"/>
    <w:rsid w:val="007D2B52"/>
    <w:rsid w:val="007D3C15"/>
    <w:rsid w:val="007D4D44"/>
    <w:rsid w:val="007D50FF"/>
    <w:rsid w:val="007D58A9"/>
    <w:rsid w:val="007D6B5D"/>
    <w:rsid w:val="007D7FFC"/>
    <w:rsid w:val="007E1F64"/>
    <w:rsid w:val="007E21DF"/>
    <w:rsid w:val="007E319E"/>
    <w:rsid w:val="007E41CB"/>
    <w:rsid w:val="007E432E"/>
    <w:rsid w:val="007E5479"/>
    <w:rsid w:val="007E5CA8"/>
    <w:rsid w:val="007E5F8E"/>
    <w:rsid w:val="007E79A4"/>
    <w:rsid w:val="007E7BF9"/>
    <w:rsid w:val="007F072E"/>
    <w:rsid w:val="007F0F55"/>
    <w:rsid w:val="007F2366"/>
    <w:rsid w:val="007F287B"/>
    <w:rsid w:val="007F6EC7"/>
    <w:rsid w:val="007F75A8"/>
    <w:rsid w:val="007F7EA7"/>
    <w:rsid w:val="00802FC5"/>
    <w:rsid w:val="008053B2"/>
    <w:rsid w:val="008077DC"/>
    <w:rsid w:val="00810459"/>
    <w:rsid w:val="0081078F"/>
    <w:rsid w:val="008117FD"/>
    <w:rsid w:val="00812782"/>
    <w:rsid w:val="00812AB9"/>
    <w:rsid w:val="00812D88"/>
    <w:rsid w:val="008138C1"/>
    <w:rsid w:val="008143CA"/>
    <w:rsid w:val="00814BA5"/>
    <w:rsid w:val="00814E7A"/>
    <w:rsid w:val="00815DA5"/>
    <w:rsid w:val="00816255"/>
    <w:rsid w:val="00816B48"/>
    <w:rsid w:val="00817109"/>
    <w:rsid w:val="008204A2"/>
    <w:rsid w:val="008208CB"/>
    <w:rsid w:val="00820A49"/>
    <w:rsid w:val="00820B60"/>
    <w:rsid w:val="00821363"/>
    <w:rsid w:val="00822070"/>
    <w:rsid w:val="00822142"/>
    <w:rsid w:val="00822EA3"/>
    <w:rsid w:val="0082396D"/>
    <w:rsid w:val="0082437A"/>
    <w:rsid w:val="00824F8B"/>
    <w:rsid w:val="00825A37"/>
    <w:rsid w:val="00826F15"/>
    <w:rsid w:val="00830ACB"/>
    <w:rsid w:val="0083127F"/>
    <w:rsid w:val="008312B9"/>
    <w:rsid w:val="00831EDC"/>
    <w:rsid w:val="008321F3"/>
    <w:rsid w:val="00832700"/>
    <w:rsid w:val="00832898"/>
    <w:rsid w:val="00832DBA"/>
    <w:rsid w:val="0083348C"/>
    <w:rsid w:val="008338D6"/>
    <w:rsid w:val="00834AD2"/>
    <w:rsid w:val="00835499"/>
    <w:rsid w:val="00835A0A"/>
    <w:rsid w:val="00835ECD"/>
    <w:rsid w:val="008369E5"/>
    <w:rsid w:val="008377E3"/>
    <w:rsid w:val="008378E7"/>
    <w:rsid w:val="00840667"/>
    <w:rsid w:val="00842B83"/>
    <w:rsid w:val="00842C5E"/>
    <w:rsid w:val="00843A9B"/>
    <w:rsid w:val="00845A1B"/>
    <w:rsid w:val="00850365"/>
    <w:rsid w:val="00850566"/>
    <w:rsid w:val="0085058C"/>
    <w:rsid w:val="00852766"/>
    <w:rsid w:val="00852B3C"/>
    <w:rsid w:val="008532E6"/>
    <w:rsid w:val="00853FF2"/>
    <w:rsid w:val="0085434C"/>
    <w:rsid w:val="00855910"/>
    <w:rsid w:val="00855BF5"/>
    <w:rsid w:val="0085795D"/>
    <w:rsid w:val="00857AE4"/>
    <w:rsid w:val="00862936"/>
    <w:rsid w:val="0086745D"/>
    <w:rsid w:val="00870BF0"/>
    <w:rsid w:val="008716D8"/>
    <w:rsid w:val="00872F88"/>
    <w:rsid w:val="0087408A"/>
    <w:rsid w:val="00875ABA"/>
    <w:rsid w:val="0087644E"/>
    <w:rsid w:val="00876640"/>
    <w:rsid w:val="008771D6"/>
    <w:rsid w:val="008776B0"/>
    <w:rsid w:val="00880024"/>
    <w:rsid w:val="0088012D"/>
    <w:rsid w:val="00881C47"/>
    <w:rsid w:val="008831D9"/>
    <w:rsid w:val="00884237"/>
    <w:rsid w:val="008858F8"/>
    <w:rsid w:val="00887583"/>
    <w:rsid w:val="00887F73"/>
    <w:rsid w:val="00891445"/>
    <w:rsid w:val="00892781"/>
    <w:rsid w:val="0089362A"/>
    <w:rsid w:val="00893873"/>
    <w:rsid w:val="008939BF"/>
    <w:rsid w:val="00893B19"/>
    <w:rsid w:val="00895A28"/>
    <w:rsid w:val="00897183"/>
    <w:rsid w:val="008A260D"/>
    <w:rsid w:val="008A2992"/>
    <w:rsid w:val="008A43AF"/>
    <w:rsid w:val="008A5AFD"/>
    <w:rsid w:val="008A6C61"/>
    <w:rsid w:val="008A6CD4"/>
    <w:rsid w:val="008A788A"/>
    <w:rsid w:val="008B019A"/>
    <w:rsid w:val="008B47B4"/>
    <w:rsid w:val="008B49E0"/>
    <w:rsid w:val="008B5396"/>
    <w:rsid w:val="008B581F"/>
    <w:rsid w:val="008B78D0"/>
    <w:rsid w:val="008C0FD0"/>
    <w:rsid w:val="008C1F94"/>
    <w:rsid w:val="008C3418"/>
    <w:rsid w:val="008C4913"/>
    <w:rsid w:val="008C4AB5"/>
    <w:rsid w:val="008C4B46"/>
    <w:rsid w:val="008C5478"/>
    <w:rsid w:val="008C5482"/>
    <w:rsid w:val="008C57E5"/>
    <w:rsid w:val="008C5AD6"/>
    <w:rsid w:val="008C5D4E"/>
    <w:rsid w:val="008C607E"/>
    <w:rsid w:val="008C7A4B"/>
    <w:rsid w:val="008D0C05"/>
    <w:rsid w:val="008D1878"/>
    <w:rsid w:val="008D668D"/>
    <w:rsid w:val="008D71CE"/>
    <w:rsid w:val="008D7D58"/>
    <w:rsid w:val="008E0E94"/>
    <w:rsid w:val="008E1234"/>
    <w:rsid w:val="008E197A"/>
    <w:rsid w:val="008E3243"/>
    <w:rsid w:val="008E444B"/>
    <w:rsid w:val="008E5787"/>
    <w:rsid w:val="008F039B"/>
    <w:rsid w:val="008F1C67"/>
    <w:rsid w:val="008F238D"/>
    <w:rsid w:val="008F2611"/>
    <w:rsid w:val="008F265C"/>
    <w:rsid w:val="008F4312"/>
    <w:rsid w:val="008F5394"/>
    <w:rsid w:val="008F7140"/>
    <w:rsid w:val="009028D3"/>
    <w:rsid w:val="00904488"/>
    <w:rsid w:val="00905401"/>
    <w:rsid w:val="009057D2"/>
    <w:rsid w:val="00905998"/>
    <w:rsid w:val="00905A7F"/>
    <w:rsid w:val="00906247"/>
    <w:rsid w:val="009064A2"/>
    <w:rsid w:val="009065AD"/>
    <w:rsid w:val="00910F8F"/>
    <w:rsid w:val="0091118D"/>
    <w:rsid w:val="0091261A"/>
    <w:rsid w:val="00914B92"/>
    <w:rsid w:val="00915758"/>
    <w:rsid w:val="00916F77"/>
    <w:rsid w:val="00917F84"/>
    <w:rsid w:val="0092061C"/>
    <w:rsid w:val="00920771"/>
    <w:rsid w:val="00920878"/>
    <w:rsid w:val="00920C8A"/>
    <w:rsid w:val="009225A7"/>
    <w:rsid w:val="009278D5"/>
    <w:rsid w:val="00927FEB"/>
    <w:rsid w:val="00932F94"/>
    <w:rsid w:val="00934BB2"/>
    <w:rsid w:val="00936D66"/>
    <w:rsid w:val="00937633"/>
    <w:rsid w:val="0094033A"/>
    <w:rsid w:val="0094091B"/>
    <w:rsid w:val="009409F4"/>
    <w:rsid w:val="00940EA4"/>
    <w:rsid w:val="00941581"/>
    <w:rsid w:val="009419AF"/>
    <w:rsid w:val="00943027"/>
    <w:rsid w:val="009441DB"/>
    <w:rsid w:val="00944591"/>
    <w:rsid w:val="00944CAA"/>
    <w:rsid w:val="00944EF3"/>
    <w:rsid w:val="009459D6"/>
    <w:rsid w:val="00945D55"/>
    <w:rsid w:val="009460BB"/>
    <w:rsid w:val="0094619A"/>
    <w:rsid w:val="00946444"/>
    <w:rsid w:val="00947FF8"/>
    <w:rsid w:val="00950940"/>
    <w:rsid w:val="0095165A"/>
    <w:rsid w:val="00951CE8"/>
    <w:rsid w:val="00952266"/>
    <w:rsid w:val="00952D70"/>
    <w:rsid w:val="00953565"/>
    <w:rsid w:val="00954C90"/>
    <w:rsid w:val="00955A7B"/>
    <w:rsid w:val="00955A8E"/>
    <w:rsid w:val="00955AA3"/>
    <w:rsid w:val="0095758E"/>
    <w:rsid w:val="00961347"/>
    <w:rsid w:val="00962377"/>
    <w:rsid w:val="00962886"/>
    <w:rsid w:val="009635F7"/>
    <w:rsid w:val="00964681"/>
    <w:rsid w:val="00967FC7"/>
    <w:rsid w:val="009704BC"/>
    <w:rsid w:val="00971557"/>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551"/>
    <w:rsid w:val="009877D2"/>
    <w:rsid w:val="00987845"/>
    <w:rsid w:val="009901DE"/>
    <w:rsid w:val="00991A93"/>
    <w:rsid w:val="009948C1"/>
    <w:rsid w:val="00996772"/>
    <w:rsid w:val="00997A7D"/>
    <w:rsid w:val="009A0E5E"/>
    <w:rsid w:val="009A0F09"/>
    <w:rsid w:val="009A12F2"/>
    <w:rsid w:val="009A28D1"/>
    <w:rsid w:val="009A44FA"/>
    <w:rsid w:val="009A4689"/>
    <w:rsid w:val="009A71B3"/>
    <w:rsid w:val="009A74DA"/>
    <w:rsid w:val="009A7660"/>
    <w:rsid w:val="009B02E7"/>
    <w:rsid w:val="009B09CD"/>
    <w:rsid w:val="009B2383"/>
    <w:rsid w:val="009B4356"/>
    <w:rsid w:val="009B51AE"/>
    <w:rsid w:val="009B7CBA"/>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6C00"/>
    <w:rsid w:val="009E04C7"/>
    <w:rsid w:val="009E0A62"/>
    <w:rsid w:val="009E1533"/>
    <w:rsid w:val="009E2715"/>
    <w:rsid w:val="009E272E"/>
    <w:rsid w:val="009E2785"/>
    <w:rsid w:val="009E2D2B"/>
    <w:rsid w:val="009E2D42"/>
    <w:rsid w:val="009E5870"/>
    <w:rsid w:val="009F08F6"/>
    <w:rsid w:val="009F0CDB"/>
    <w:rsid w:val="009F321D"/>
    <w:rsid w:val="009F39CB"/>
    <w:rsid w:val="009F3F07"/>
    <w:rsid w:val="009F5B18"/>
    <w:rsid w:val="009F7286"/>
    <w:rsid w:val="00A00EE5"/>
    <w:rsid w:val="00A02236"/>
    <w:rsid w:val="00A02279"/>
    <w:rsid w:val="00A045CF"/>
    <w:rsid w:val="00A0497F"/>
    <w:rsid w:val="00A049E2"/>
    <w:rsid w:val="00A06AE1"/>
    <w:rsid w:val="00A070C0"/>
    <w:rsid w:val="00A077D4"/>
    <w:rsid w:val="00A13054"/>
    <w:rsid w:val="00A1344B"/>
    <w:rsid w:val="00A13908"/>
    <w:rsid w:val="00A13B48"/>
    <w:rsid w:val="00A13D98"/>
    <w:rsid w:val="00A17167"/>
    <w:rsid w:val="00A17B98"/>
    <w:rsid w:val="00A20076"/>
    <w:rsid w:val="00A219E7"/>
    <w:rsid w:val="00A224FB"/>
    <w:rsid w:val="00A2258A"/>
    <w:rsid w:val="00A2290B"/>
    <w:rsid w:val="00A229E4"/>
    <w:rsid w:val="00A2417A"/>
    <w:rsid w:val="00A24602"/>
    <w:rsid w:val="00A246C2"/>
    <w:rsid w:val="00A24810"/>
    <w:rsid w:val="00A24FC8"/>
    <w:rsid w:val="00A26D8D"/>
    <w:rsid w:val="00A27692"/>
    <w:rsid w:val="00A34AEC"/>
    <w:rsid w:val="00A35228"/>
    <w:rsid w:val="00A3560F"/>
    <w:rsid w:val="00A35D4E"/>
    <w:rsid w:val="00A35DD1"/>
    <w:rsid w:val="00A36DC1"/>
    <w:rsid w:val="00A40884"/>
    <w:rsid w:val="00A413B5"/>
    <w:rsid w:val="00A41788"/>
    <w:rsid w:val="00A4225A"/>
    <w:rsid w:val="00A42C28"/>
    <w:rsid w:val="00A43B6B"/>
    <w:rsid w:val="00A45C7E"/>
    <w:rsid w:val="00A462D7"/>
    <w:rsid w:val="00A46AF0"/>
    <w:rsid w:val="00A46D09"/>
    <w:rsid w:val="00A477E6"/>
    <w:rsid w:val="00A4790E"/>
    <w:rsid w:val="00A47C1B"/>
    <w:rsid w:val="00A51BD6"/>
    <w:rsid w:val="00A52FBB"/>
    <w:rsid w:val="00A532AC"/>
    <w:rsid w:val="00A5337D"/>
    <w:rsid w:val="00A55079"/>
    <w:rsid w:val="00A5564B"/>
    <w:rsid w:val="00A56DB9"/>
    <w:rsid w:val="00A57569"/>
    <w:rsid w:val="00A57C2D"/>
    <w:rsid w:val="00A57CE8"/>
    <w:rsid w:val="00A61BE7"/>
    <w:rsid w:val="00A61F48"/>
    <w:rsid w:val="00A62DE2"/>
    <w:rsid w:val="00A6389A"/>
    <w:rsid w:val="00A63DC8"/>
    <w:rsid w:val="00A65952"/>
    <w:rsid w:val="00A66BF8"/>
    <w:rsid w:val="00A66CBC"/>
    <w:rsid w:val="00A70990"/>
    <w:rsid w:val="00A809AC"/>
    <w:rsid w:val="00A80E2F"/>
    <w:rsid w:val="00A81018"/>
    <w:rsid w:val="00A8300E"/>
    <w:rsid w:val="00A841CC"/>
    <w:rsid w:val="00A844CE"/>
    <w:rsid w:val="00A84FE2"/>
    <w:rsid w:val="00A86838"/>
    <w:rsid w:val="00A869D2"/>
    <w:rsid w:val="00A878E8"/>
    <w:rsid w:val="00A87B4D"/>
    <w:rsid w:val="00A90385"/>
    <w:rsid w:val="00A91EAA"/>
    <w:rsid w:val="00A9264B"/>
    <w:rsid w:val="00A95E21"/>
    <w:rsid w:val="00A963A4"/>
    <w:rsid w:val="00A9695B"/>
    <w:rsid w:val="00A96DCC"/>
    <w:rsid w:val="00AA188F"/>
    <w:rsid w:val="00AA2B9C"/>
    <w:rsid w:val="00AA354B"/>
    <w:rsid w:val="00AA3C3D"/>
    <w:rsid w:val="00AA3F4D"/>
    <w:rsid w:val="00AA53B0"/>
    <w:rsid w:val="00AA63A9"/>
    <w:rsid w:val="00AA6F19"/>
    <w:rsid w:val="00AA7E07"/>
    <w:rsid w:val="00AB0B3D"/>
    <w:rsid w:val="00AB1112"/>
    <w:rsid w:val="00AB148A"/>
    <w:rsid w:val="00AB1607"/>
    <w:rsid w:val="00AB17F6"/>
    <w:rsid w:val="00AB4292"/>
    <w:rsid w:val="00AB4E03"/>
    <w:rsid w:val="00AC0237"/>
    <w:rsid w:val="00AC19FB"/>
    <w:rsid w:val="00AC1B7C"/>
    <w:rsid w:val="00AC3A4B"/>
    <w:rsid w:val="00AC41FD"/>
    <w:rsid w:val="00AC5B01"/>
    <w:rsid w:val="00AC60C2"/>
    <w:rsid w:val="00AC76C6"/>
    <w:rsid w:val="00AD268D"/>
    <w:rsid w:val="00AD3749"/>
    <w:rsid w:val="00AD3F85"/>
    <w:rsid w:val="00AD6723"/>
    <w:rsid w:val="00AD6AE6"/>
    <w:rsid w:val="00AE3CEE"/>
    <w:rsid w:val="00AE763F"/>
    <w:rsid w:val="00AE7BCF"/>
    <w:rsid w:val="00AE7D6D"/>
    <w:rsid w:val="00AF0792"/>
    <w:rsid w:val="00AF1B15"/>
    <w:rsid w:val="00AF1C91"/>
    <w:rsid w:val="00AF1D18"/>
    <w:rsid w:val="00AF3191"/>
    <w:rsid w:val="00AF476B"/>
    <w:rsid w:val="00AF67D0"/>
    <w:rsid w:val="00AF755C"/>
    <w:rsid w:val="00AF794B"/>
    <w:rsid w:val="00B0028E"/>
    <w:rsid w:val="00B0051A"/>
    <w:rsid w:val="00B0158E"/>
    <w:rsid w:val="00B02952"/>
    <w:rsid w:val="00B03DB7"/>
    <w:rsid w:val="00B03F86"/>
    <w:rsid w:val="00B04957"/>
    <w:rsid w:val="00B04CB8"/>
    <w:rsid w:val="00B05435"/>
    <w:rsid w:val="00B07F24"/>
    <w:rsid w:val="00B10BDE"/>
    <w:rsid w:val="00B116A0"/>
    <w:rsid w:val="00B11981"/>
    <w:rsid w:val="00B15372"/>
    <w:rsid w:val="00B16515"/>
    <w:rsid w:val="00B16DD0"/>
    <w:rsid w:val="00B17F46"/>
    <w:rsid w:val="00B20519"/>
    <w:rsid w:val="00B205C7"/>
    <w:rsid w:val="00B21775"/>
    <w:rsid w:val="00B2191C"/>
    <w:rsid w:val="00B22C00"/>
    <w:rsid w:val="00B22E00"/>
    <w:rsid w:val="00B2361F"/>
    <w:rsid w:val="00B23B00"/>
    <w:rsid w:val="00B24286"/>
    <w:rsid w:val="00B256EF"/>
    <w:rsid w:val="00B25816"/>
    <w:rsid w:val="00B2692B"/>
    <w:rsid w:val="00B2718B"/>
    <w:rsid w:val="00B3040A"/>
    <w:rsid w:val="00B3282F"/>
    <w:rsid w:val="00B32F4D"/>
    <w:rsid w:val="00B348D8"/>
    <w:rsid w:val="00B34F6E"/>
    <w:rsid w:val="00B350FD"/>
    <w:rsid w:val="00B35ECD"/>
    <w:rsid w:val="00B40221"/>
    <w:rsid w:val="00B41FC5"/>
    <w:rsid w:val="00B42140"/>
    <w:rsid w:val="00B422A1"/>
    <w:rsid w:val="00B447D8"/>
    <w:rsid w:val="00B45A5E"/>
    <w:rsid w:val="00B5033D"/>
    <w:rsid w:val="00B51003"/>
    <w:rsid w:val="00B51194"/>
    <w:rsid w:val="00B51EE3"/>
    <w:rsid w:val="00B52374"/>
    <w:rsid w:val="00B5292B"/>
    <w:rsid w:val="00B5499F"/>
    <w:rsid w:val="00B54BCB"/>
    <w:rsid w:val="00B56B13"/>
    <w:rsid w:val="00B5776D"/>
    <w:rsid w:val="00B60A6E"/>
    <w:rsid w:val="00B60DD2"/>
    <w:rsid w:val="00B6166F"/>
    <w:rsid w:val="00B626F0"/>
    <w:rsid w:val="00B636A7"/>
    <w:rsid w:val="00B637F9"/>
    <w:rsid w:val="00B63974"/>
    <w:rsid w:val="00B63977"/>
    <w:rsid w:val="00B63F1C"/>
    <w:rsid w:val="00B6498F"/>
    <w:rsid w:val="00B65F8D"/>
    <w:rsid w:val="00B661D7"/>
    <w:rsid w:val="00B7006B"/>
    <w:rsid w:val="00B714BA"/>
    <w:rsid w:val="00B71596"/>
    <w:rsid w:val="00B717D1"/>
    <w:rsid w:val="00B73C63"/>
    <w:rsid w:val="00B74E3D"/>
    <w:rsid w:val="00B753D1"/>
    <w:rsid w:val="00B77BB8"/>
    <w:rsid w:val="00B81EF6"/>
    <w:rsid w:val="00B8242B"/>
    <w:rsid w:val="00B83455"/>
    <w:rsid w:val="00B844E8"/>
    <w:rsid w:val="00B92042"/>
    <w:rsid w:val="00B92315"/>
    <w:rsid w:val="00B9272C"/>
    <w:rsid w:val="00B936F0"/>
    <w:rsid w:val="00B9409D"/>
    <w:rsid w:val="00B9463D"/>
    <w:rsid w:val="00B94B98"/>
    <w:rsid w:val="00B94CAC"/>
    <w:rsid w:val="00B951D3"/>
    <w:rsid w:val="00B95F3D"/>
    <w:rsid w:val="00B96C04"/>
    <w:rsid w:val="00BA06B3"/>
    <w:rsid w:val="00BA32BA"/>
    <w:rsid w:val="00BA32CA"/>
    <w:rsid w:val="00BA417A"/>
    <w:rsid w:val="00BA477A"/>
    <w:rsid w:val="00BA4E8A"/>
    <w:rsid w:val="00BA6C7C"/>
    <w:rsid w:val="00BA7016"/>
    <w:rsid w:val="00BA787B"/>
    <w:rsid w:val="00BB20F2"/>
    <w:rsid w:val="00BB389F"/>
    <w:rsid w:val="00BB5178"/>
    <w:rsid w:val="00BB67AE"/>
    <w:rsid w:val="00BB682B"/>
    <w:rsid w:val="00BB728B"/>
    <w:rsid w:val="00BB7702"/>
    <w:rsid w:val="00BB7718"/>
    <w:rsid w:val="00BB79B0"/>
    <w:rsid w:val="00BC049F"/>
    <w:rsid w:val="00BC3609"/>
    <w:rsid w:val="00BC3EB6"/>
    <w:rsid w:val="00BC465F"/>
    <w:rsid w:val="00BC5869"/>
    <w:rsid w:val="00BC62F7"/>
    <w:rsid w:val="00BC6B01"/>
    <w:rsid w:val="00BC757F"/>
    <w:rsid w:val="00BD003A"/>
    <w:rsid w:val="00BD045C"/>
    <w:rsid w:val="00BD1D45"/>
    <w:rsid w:val="00BD3099"/>
    <w:rsid w:val="00BD3328"/>
    <w:rsid w:val="00BD3E62"/>
    <w:rsid w:val="00BD3FF7"/>
    <w:rsid w:val="00BD65A2"/>
    <w:rsid w:val="00BD67A1"/>
    <w:rsid w:val="00BD686B"/>
    <w:rsid w:val="00BD73E6"/>
    <w:rsid w:val="00BE21A9"/>
    <w:rsid w:val="00BE263E"/>
    <w:rsid w:val="00BE3F11"/>
    <w:rsid w:val="00BE42DA"/>
    <w:rsid w:val="00BE438D"/>
    <w:rsid w:val="00BE44D7"/>
    <w:rsid w:val="00BE5D6A"/>
    <w:rsid w:val="00BE603A"/>
    <w:rsid w:val="00BE6CB3"/>
    <w:rsid w:val="00BE7042"/>
    <w:rsid w:val="00BF2436"/>
    <w:rsid w:val="00BF3055"/>
    <w:rsid w:val="00BF321B"/>
    <w:rsid w:val="00BF36A4"/>
    <w:rsid w:val="00BF3773"/>
    <w:rsid w:val="00BF3E14"/>
    <w:rsid w:val="00BF4644"/>
    <w:rsid w:val="00BF4A1E"/>
    <w:rsid w:val="00BF5479"/>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379A"/>
    <w:rsid w:val="00C151D0"/>
    <w:rsid w:val="00C16C8E"/>
    <w:rsid w:val="00C17C1B"/>
    <w:rsid w:val="00C20366"/>
    <w:rsid w:val="00C237F5"/>
    <w:rsid w:val="00C24241"/>
    <w:rsid w:val="00C247D2"/>
    <w:rsid w:val="00C24A70"/>
    <w:rsid w:val="00C3078D"/>
    <w:rsid w:val="00C317AA"/>
    <w:rsid w:val="00C325C5"/>
    <w:rsid w:val="00C328F2"/>
    <w:rsid w:val="00C34A7D"/>
    <w:rsid w:val="00C34B1A"/>
    <w:rsid w:val="00C3596F"/>
    <w:rsid w:val="00C36247"/>
    <w:rsid w:val="00C3671A"/>
    <w:rsid w:val="00C373F2"/>
    <w:rsid w:val="00C375A5"/>
    <w:rsid w:val="00C40031"/>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28C7"/>
    <w:rsid w:val="00C65C1C"/>
    <w:rsid w:val="00C669BB"/>
    <w:rsid w:val="00C66B2F"/>
    <w:rsid w:val="00C70715"/>
    <w:rsid w:val="00C71470"/>
    <w:rsid w:val="00C7233D"/>
    <w:rsid w:val="00C723BC"/>
    <w:rsid w:val="00C73810"/>
    <w:rsid w:val="00C73F85"/>
    <w:rsid w:val="00C7480A"/>
    <w:rsid w:val="00C748C9"/>
    <w:rsid w:val="00C75749"/>
    <w:rsid w:val="00C762B2"/>
    <w:rsid w:val="00C76888"/>
    <w:rsid w:val="00C76A81"/>
    <w:rsid w:val="00C7728E"/>
    <w:rsid w:val="00C80C9F"/>
    <w:rsid w:val="00C80D03"/>
    <w:rsid w:val="00C80D37"/>
    <w:rsid w:val="00C8151A"/>
    <w:rsid w:val="00C81770"/>
    <w:rsid w:val="00C81C99"/>
    <w:rsid w:val="00C82355"/>
    <w:rsid w:val="00C824CE"/>
    <w:rsid w:val="00C82609"/>
    <w:rsid w:val="00C82804"/>
    <w:rsid w:val="00C82A9D"/>
    <w:rsid w:val="00C82EAF"/>
    <w:rsid w:val="00C83C59"/>
    <w:rsid w:val="00C85C0F"/>
    <w:rsid w:val="00C86D46"/>
    <w:rsid w:val="00C87821"/>
    <w:rsid w:val="00C8795F"/>
    <w:rsid w:val="00C92726"/>
    <w:rsid w:val="00C9365B"/>
    <w:rsid w:val="00C94642"/>
    <w:rsid w:val="00C94AEE"/>
    <w:rsid w:val="00C95E91"/>
    <w:rsid w:val="00C95FF7"/>
    <w:rsid w:val="00C96109"/>
    <w:rsid w:val="00C96AF0"/>
    <w:rsid w:val="00C975ED"/>
    <w:rsid w:val="00CA0379"/>
    <w:rsid w:val="00CA1130"/>
    <w:rsid w:val="00CA1F8F"/>
    <w:rsid w:val="00CA2591"/>
    <w:rsid w:val="00CA40A6"/>
    <w:rsid w:val="00CA6689"/>
    <w:rsid w:val="00CB147A"/>
    <w:rsid w:val="00CB1E71"/>
    <w:rsid w:val="00CB285C"/>
    <w:rsid w:val="00CB47F0"/>
    <w:rsid w:val="00CB5D36"/>
    <w:rsid w:val="00CB6130"/>
    <w:rsid w:val="00CB6234"/>
    <w:rsid w:val="00CB62CB"/>
    <w:rsid w:val="00CB6D27"/>
    <w:rsid w:val="00CB7A46"/>
    <w:rsid w:val="00CB7D52"/>
    <w:rsid w:val="00CC2974"/>
    <w:rsid w:val="00CC3806"/>
    <w:rsid w:val="00CC3D59"/>
    <w:rsid w:val="00CC4281"/>
    <w:rsid w:val="00CC648A"/>
    <w:rsid w:val="00CC76CE"/>
    <w:rsid w:val="00CD00E1"/>
    <w:rsid w:val="00CD0106"/>
    <w:rsid w:val="00CD0ABD"/>
    <w:rsid w:val="00CD1C45"/>
    <w:rsid w:val="00CD259C"/>
    <w:rsid w:val="00CD399A"/>
    <w:rsid w:val="00CD42A7"/>
    <w:rsid w:val="00CD699F"/>
    <w:rsid w:val="00CD6C2D"/>
    <w:rsid w:val="00CD7ACB"/>
    <w:rsid w:val="00CE09AE"/>
    <w:rsid w:val="00CE22EE"/>
    <w:rsid w:val="00CE3549"/>
    <w:rsid w:val="00CE3B09"/>
    <w:rsid w:val="00CE3DDC"/>
    <w:rsid w:val="00CE3F65"/>
    <w:rsid w:val="00CE3FFA"/>
    <w:rsid w:val="00CE4BAA"/>
    <w:rsid w:val="00CE6250"/>
    <w:rsid w:val="00CE63EE"/>
    <w:rsid w:val="00CE7EE1"/>
    <w:rsid w:val="00CF0364"/>
    <w:rsid w:val="00CF16FB"/>
    <w:rsid w:val="00CF2295"/>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3972"/>
    <w:rsid w:val="00D149E1"/>
    <w:rsid w:val="00D14C7D"/>
    <w:rsid w:val="00D152E1"/>
    <w:rsid w:val="00D15DEC"/>
    <w:rsid w:val="00D17833"/>
    <w:rsid w:val="00D202C0"/>
    <w:rsid w:val="00D22352"/>
    <w:rsid w:val="00D22719"/>
    <w:rsid w:val="00D2310E"/>
    <w:rsid w:val="00D237CE"/>
    <w:rsid w:val="00D247C1"/>
    <w:rsid w:val="00D2694A"/>
    <w:rsid w:val="00D277CF"/>
    <w:rsid w:val="00D30761"/>
    <w:rsid w:val="00D307A6"/>
    <w:rsid w:val="00D312F2"/>
    <w:rsid w:val="00D33C85"/>
    <w:rsid w:val="00D36C35"/>
    <w:rsid w:val="00D41C47"/>
    <w:rsid w:val="00D42073"/>
    <w:rsid w:val="00D45219"/>
    <w:rsid w:val="00D472B8"/>
    <w:rsid w:val="00D507B8"/>
    <w:rsid w:val="00D528F4"/>
    <w:rsid w:val="00D52AAA"/>
    <w:rsid w:val="00D52F5F"/>
    <w:rsid w:val="00D53033"/>
    <w:rsid w:val="00D53161"/>
    <w:rsid w:val="00D5432B"/>
    <w:rsid w:val="00D5494D"/>
    <w:rsid w:val="00D55BAA"/>
    <w:rsid w:val="00D574CA"/>
    <w:rsid w:val="00D57819"/>
    <w:rsid w:val="00D601FA"/>
    <w:rsid w:val="00D60332"/>
    <w:rsid w:val="00D6072C"/>
    <w:rsid w:val="00D60767"/>
    <w:rsid w:val="00D618A3"/>
    <w:rsid w:val="00D62195"/>
    <w:rsid w:val="00D62544"/>
    <w:rsid w:val="00D635F4"/>
    <w:rsid w:val="00D65117"/>
    <w:rsid w:val="00D65581"/>
    <w:rsid w:val="00D65620"/>
    <w:rsid w:val="00D65FF8"/>
    <w:rsid w:val="00D6614E"/>
    <w:rsid w:val="00D66D2B"/>
    <w:rsid w:val="00D66D92"/>
    <w:rsid w:val="00D6710D"/>
    <w:rsid w:val="00D72542"/>
    <w:rsid w:val="00D72906"/>
    <w:rsid w:val="00D72BC8"/>
    <w:rsid w:val="00D72BCE"/>
    <w:rsid w:val="00D73E07"/>
    <w:rsid w:val="00D74A52"/>
    <w:rsid w:val="00D74DE9"/>
    <w:rsid w:val="00D76EE7"/>
    <w:rsid w:val="00D7707D"/>
    <w:rsid w:val="00D77E65"/>
    <w:rsid w:val="00D81DEC"/>
    <w:rsid w:val="00D826B4"/>
    <w:rsid w:val="00D84566"/>
    <w:rsid w:val="00D84A61"/>
    <w:rsid w:val="00D92951"/>
    <w:rsid w:val="00D93082"/>
    <w:rsid w:val="00D9485C"/>
    <w:rsid w:val="00D94B05"/>
    <w:rsid w:val="00D95494"/>
    <w:rsid w:val="00D9667F"/>
    <w:rsid w:val="00D97C55"/>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C04"/>
    <w:rsid w:val="00DC2B1D"/>
    <w:rsid w:val="00DC3EBB"/>
    <w:rsid w:val="00DC3FAA"/>
    <w:rsid w:val="00DC403B"/>
    <w:rsid w:val="00DC40E8"/>
    <w:rsid w:val="00DC4397"/>
    <w:rsid w:val="00DC4F38"/>
    <w:rsid w:val="00DC77AA"/>
    <w:rsid w:val="00DD09CF"/>
    <w:rsid w:val="00DD11D1"/>
    <w:rsid w:val="00DD369B"/>
    <w:rsid w:val="00DD3BD5"/>
    <w:rsid w:val="00DD4535"/>
    <w:rsid w:val="00DD503C"/>
    <w:rsid w:val="00DD5BA2"/>
    <w:rsid w:val="00DD60E4"/>
    <w:rsid w:val="00DD64AA"/>
    <w:rsid w:val="00DD6EB7"/>
    <w:rsid w:val="00DD70FA"/>
    <w:rsid w:val="00DE11C8"/>
    <w:rsid w:val="00DE2E19"/>
    <w:rsid w:val="00DE3141"/>
    <w:rsid w:val="00DE3143"/>
    <w:rsid w:val="00DE35F8"/>
    <w:rsid w:val="00DE37FD"/>
    <w:rsid w:val="00DE385C"/>
    <w:rsid w:val="00DE6B23"/>
    <w:rsid w:val="00DE6B30"/>
    <w:rsid w:val="00DE710B"/>
    <w:rsid w:val="00DE780F"/>
    <w:rsid w:val="00DF15D7"/>
    <w:rsid w:val="00DF2EFF"/>
    <w:rsid w:val="00DF3527"/>
    <w:rsid w:val="00DF3E12"/>
    <w:rsid w:val="00DF4AC1"/>
    <w:rsid w:val="00DF5402"/>
    <w:rsid w:val="00DF69A3"/>
    <w:rsid w:val="00DF6CC2"/>
    <w:rsid w:val="00E00285"/>
    <w:rsid w:val="00E006E4"/>
    <w:rsid w:val="00E02800"/>
    <w:rsid w:val="00E02AAD"/>
    <w:rsid w:val="00E02D4E"/>
    <w:rsid w:val="00E03A4B"/>
    <w:rsid w:val="00E03C85"/>
    <w:rsid w:val="00E04621"/>
    <w:rsid w:val="00E051FD"/>
    <w:rsid w:val="00E0769B"/>
    <w:rsid w:val="00E07E4A"/>
    <w:rsid w:val="00E11083"/>
    <w:rsid w:val="00E11B87"/>
    <w:rsid w:val="00E11C34"/>
    <w:rsid w:val="00E14AFB"/>
    <w:rsid w:val="00E14CD9"/>
    <w:rsid w:val="00E1536F"/>
    <w:rsid w:val="00E16539"/>
    <w:rsid w:val="00E16650"/>
    <w:rsid w:val="00E207DF"/>
    <w:rsid w:val="00E21740"/>
    <w:rsid w:val="00E21EDE"/>
    <w:rsid w:val="00E245D5"/>
    <w:rsid w:val="00E31C35"/>
    <w:rsid w:val="00E332E8"/>
    <w:rsid w:val="00E33B8F"/>
    <w:rsid w:val="00E40624"/>
    <w:rsid w:val="00E408BF"/>
    <w:rsid w:val="00E4329F"/>
    <w:rsid w:val="00E46D15"/>
    <w:rsid w:val="00E518D4"/>
    <w:rsid w:val="00E53938"/>
    <w:rsid w:val="00E53C1B"/>
    <w:rsid w:val="00E544C1"/>
    <w:rsid w:val="00E54D26"/>
    <w:rsid w:val="00E54E21"/>
    <w:rsid w:val="00E55DFC"/>
    <w:rsid w:val="00E5708C"/>
    <w:rsid w:val="00E57F35"/>
    <w:rsid w:val="00E610D6"/>
    <w:rsid w:val="00E62A4F"/>
    <w:rsid w:val="00E645B8"/>
    <w:rsid w:val="00E65013"/>
    <w:rsid w:val="00E651DE"/>
    <w:rsid w:val="00E654B6"/>
    <w:rsid w:val="00E70841"/>
    <w:rsid w:val="00E71C91"/>
    <w:rsid w:val="00E72D22"/>
    <w:rsid w:val="00E74E87"/>
    <w:rsid w:val="00E80182"/>
    <w:rsid w:val="00E8027B"/>
    <w:rsid w:val="00E806D2"/>
    <w:rsid w:val="00E80D29"/>
    <w:rsid w:val="00E8132C"/>
    <w:rsid w:val="00E81437"/>
    <w:rsid w:val="00E822FA"/>
    <w:rsid w:val="00E827FE"/>
    <w:rsid w:val="00E83067"/>
    <w:rsid w:val="00E840E7"/>
    <w:rsid w:val="00E86A5A"/>
    <w:rsid w:val="00E873C2"/>
    <w:rsid w:val="00E920E1"/>
    <w:rsid w:val="00E94720"/>
    <w:rsid w:val="00E94A6B"/>
    <w:rsid w:val="00E9535F"/>
    <w:rsid w:val="00E95B0F"/>
    <w:rsid w:val="00E95CC4"/>
    <w:rsid w:val="00E967B5"/>
    <w:rsid w:val="00E96E8E"/>
    <w:rsid w:val="00EA0BB5"/>
    <w:rsid w:val="00EA2CE4"/>
    <w:rsid w:val="00EA48D0"/>
    <w:rsid w:val="00EA4F96"/>
    <w:rsid w:val="00EA6A6E"/>
    <w:rsid w:val="00EA6DCB"/>
    <w:rsid w:val="00EB17C5"/>
    <w:rsid w:val="00EB5ADB"/>
    <w:rsid w:val="00EB6218"/>
    <w:rsid w:val="00EB69EF"/>
    <w:rsid w:val="00EB7706"/>
    <w:rsid w:val="00EC42B6"/>
    <w:rsid w:val="00EC4F39"/>
    <w:rsid w:val="00EC6022"/>
    <w:rsid w:val="00EC70E0"/>
    <w:rsid w:val="00EC7772"/>
    <w:rsid w:val="00EC79C5"/>
    <w:rsid w:val="00EC7A02"/>
    <w:rsid w:val="00ED100E"/>
    <w:rsid w:val="00ED2074"/>
    <w:rsid w:val="00ED21D2"/>
    <w:rsid w:val="00ED3E1B"/>
    <w:rsid w:val="00ED5F52"/>
    <w:rsid w:val="00ED6892"/>
    <w:rsid w:val="00ED6FC5"/>
    <w:rsid w:val="00ED75CA"/>
    <w:rsid w:val="00EE07C6"/>
    <w:rsid w:val="00EE0A4A"/>
    <w:rsid w:val="00EE0B5C"/>
    <w:rsid w:val="00EE13AE"/>
    <w:rsid w:val="00EE1AA2"/>
    <w:rsid w:val="00EE25EA"/>
    <w:rsid w:val="00EE276D"/>
    <w:rsid w:val="00EE2AF3"/>
    <w:rsid w:val="00EE34B6"/>
    <w:rsid w:val="00EE394D"/>
    <w:rsid w:val="00EE41F0"/>
    <w:rsid w:val="00EE55B2"/>
    <w:rsid w:val="00EE79FB"/>
    <w:rsid w:val="00EE7DA9"/>
    <w:rsid w:val="00EF158D"/>
    <w:rsid w:val="00EF214A"/>
    <w:rsid w:val="00EF34D3"/>
    <w:rsid w:val="00EF38CF"/>
    <w:rsid w:val="00EF3C89"/>
    <w:rsid w:val="00EF6B9E"/>
    <w:rsid w:val="00F01DE2"/>
    <w:rsid w:val="00F02F18"/>
    <w:rsid w:val="00F047A1"/>
    <w:rsid w:val="00F04926"/>
    <w:rsid w:val="00F04C7D"/>
    <w:rsid w:val="00F04FF6"/>
    <w:rsid w:val="00F0504C"/>
    <w:rsid w:val="00F05D4E"/>
    <w:rsid w:val="00F100D0"/>
    <w:rsid w:val="00F109FC"/>
    <w:rsid w:val="00F11DE3"/>
    <w:rsid w:val="00F13D95"/>
    <w:rsid w:val="00F16057"/>
    <w:rsid w:val="00F16324"/>
    <w:rsid w:val="00F1639B"/>
    <w:rsid w:val="00F17F9B"/>
    <w:rsid w:val="00F204A3"/>
    <w:rsid w:val="00F22D98"/>
    <w:rsid w:val="00F23365"/>
    <w:rsid w:val="00F233C0"/>
    <w:rsid w:val="00F2375B"/>
    <w:rsid w:val="00F24F93"/>
    <w:rsid w:val="00F2561F"/>
    <w:rsid w:val="00F25963"/>
    <w:rsid w:val="00F25EEE"/>
    <w:rsid w:val="00F2611F"/>
    <w:rsid w:val="00F2637D"/>
    <w:rsid w:val="00F31334"/>
    <w:rsid w:val="00F3152E"/>
    <w:rsid w:val="00F31FE3"/>
    <w:rsid w:val="00F33998"/>
    <w:rsid w:val="00F341EB"/>
    <w:rsid w:val="00F342FD"/>
    <w:rsid w:val="00F34E9E"/>
    <w:rsid w:val="00F36106"/>
    <w:rsid w:val="00F36DC0"/>
    <w:rsid w:val="00F400A1"/>
    <w:rsid w:val="00F41684"/>
    <w:rsid w:val="00F418ED"/>
    <w:rsid w:val="00F42EFD"/>
    <w:rsid w:val="00F44755"/>
    <w:rsid w:val="00F451CD"/>
    <w:rsid w:val="00F455E0"/>
    <w:rsid w:val="00F45E7C"/>
    <w:rsid w:val="00F509E1"/>
    <w:rsid w:val="00F52DB5"/>
    <w:rsid w:val="00F52E3C"/>
    <w:rsid w:val="00F5458D"/>
    <w:rsid w:val="00F54F3A"/>
    <w:rsid w:val="00F55028"/>
    <w:rsid w:val="00F5670E"/>
    <w:rsid w:val="00F56769"/>
    <w:rsid w:val="00F575FD"/>
    <w:rsid w:val="00F577D9"/>
    <w:rsid w:val="00F60892"/>
    <w:rsid w:val="00F61E6F"/>
    <w:rsid w:val="00F6498A"/>
    <w:rsid w:val="00F65032"/>
    <w:rsid w:val="00F653A1"/>
    <w:rsid w:val="00F6591F"/>
    <w:rsid w:val="00F659E1"/>
    <w:rsid w:val="00F668FF"/>
    <w:rsid w:val="00F670F7"/>
    <w:rsid w:val="00F71FAA"/>
    <w:rsid w:val="00F729FA"/>
    <w:rsid w:val="00F73385"/>
    <w:rsid w:val="00F7677E"/>
    <w:rsid w:val="00F76F3C"/>
    <w:rsid w:val="00F808C5"/>
    <w:rsid w:val="00F81D0E"/>
    <w:rsid w:val="00F82538"/>
    <w:rsid w:val="00F832E1"/>
    <w:rsid w:val="00F83633"/>
    <w:rsid w:val="00F846E0"/>
    <w:rsid w:val="00F85369"/>
    <w:rsid w:val="00F858DD"/>
    <w:rsid w:val="00F87EC7"/>
    <w:rsid w:val="00F9123E"/>
    <w:rsid w:val="00F937B4"/>
    <w:rsid w:val="00F93DC9"/>
    <w:rsid w:val="00F94872"/>
    <w:rsid w:val="00F9547F"/>
    <w:rsid w:val="00F9614B"/>
    <w:rsid w:val="00F967E0"/>
    <w:rsid w:val="00F96A6A"/>
    <w:rsid w:val="00F97C20"/>
    <w:rsid w:val="00F97CB1"/>
    <w:rsid w:val="00FA08AC"/>
    <w:rsid w:val="00FA156D"/>
    <w:rsid w:val="00FA1B9F"/>
    <w:rsid w:val="00FA43B6"/>
    <w:rsid w:val="00FA4C14"/>
    <w:rsid w:val="00FA5AE4"/>
    <w:rsid w:val="00FA5D88"/>
    <w:rsid w:val="00FA6D0A"/>
    <w:rsid w:val="00FA751A"/>
    <w:rsid w:val="00FA7AEE"/>
    <w:rsid w:val="00FB0152"/>
    <w:rsid w:val="00FB1482"/>
    <w:rsid w:val="00FB1A63"/>
    <w:rsid w:val="00FB29A4"/>
    <w:rsid w:val="00FB33E4"/>
    <w:rsid w:val="00FB3858"/>
    <w:rsid w:val="00FB406B"/>
    <w:rsid w:val="00FB4512"/>
    <w:rsid w:val="00FB5641"/>
    <w:rsid w:val="00FB6C2B"/>
    <w:rsid w:val="00FC11FE"/>
    <w:rsid w:val="00FC18E0"/>
    <w:rsid w:val="00FC19AE"/>
    <w:rsid w:val="00FC20C3"/>
    <w:rsid w:val="00FC29BA"/>
    <w:rsid w:val="00FC3B63"/>
    <w:rsid w:val="00FC3E02"/>
    <w:rsid w:val="00FC5CFA"/>
    <w:rsid w:val="00FC64E4"/>
    <w:rsid w:val="00FD084D"/>
    <w:rsid w:val="00FD34A6"/>
    <w:rsid w:val="00FD448C"/>
    <w:rsid w:val="00FD554D"/>
    <w:rsid w:val="00FD5B24"/>
    <w:rsid w:val="00FD6CC9"/>
    <w:rsid w:val="00FE1231"/>
    <w:rsid w:val="00FE1529"/>
    <w:rsid w:val="00FE2426"/>
    <w:rsid w:val="00FE30C5"/>
    <w:rsid w:val="00FE31E9"/>
    <w:rsid w:val="00FE362B"/>
    <w:rsid w:val="00FE37EF"/>
    <w:rsid w:val="00FE5C16"/>
    <w:rsid w:val="00FE6063"/>
    <w:rsid w:val="00FF0D93"/>
    <w:rsid w:val="00FF14D2"/>
    <w:rsid w:val="00FF1B69"/>
    <w:rsid w:val="00FF322C"/>
    <w:rsid w:val="00FF32B1"/>
    <w:rsid w:val="00FF373C"/>
    <w:rsid w:val="00FF42CB"/>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 w:type="paragraph" w:customStyle="1" w:styleId="SP990302">
    <w:name w:val="SP.9.90302"/>
    <w:basedOn w:val="Default"/>
    <w:next w:val="Default"/>
    <w:uiPriority w:val="99"/>
    <w:rsid w:val="00CB1E71"/>
    <w:pPr>
      <w:widowControl w:val="0"/>
    </w:pPr>
    <w:rPr>
      <w:color w:val="auto"/>
    </w:rPr>
  </w:style>
  <w:style w:type="paragraph" w:customStyle="1" w:styleId="SP990344">
    <w:name w:val="SP.9.90344"/>
    <w:basedOn w:val="Default"/>
    <w:next w:val="Default"/>
    <w:uiPriority w:val="99"/>
    <w:rsid w:val="00CB1E71"/>
    <w:pPr>
      <w:widowControl w:val="0"/>
    </w:pPr>
    <w:rPr>
      <w:color w:val="auto"/>
    </w:rPr>
  </w:style>
  <w:style w:type="paragraph" w:customStyle="1" w:styleId="SP990322">
    <w:name w:val="SP.9.90322"/>
    <w:basedOn w:val="Default"/>
    <w:next w:val="Default"/>
    <w:uiPriority w:val="99"/>
    <w:rsid w:val="00CB1E71"/>
    <w:pPr>
      <w:widowControl w:val="0"/>
    </w:pPr>
    <w:rPr>
      <w:color w:val="auto"/>
    </w:rPr>
  </w:style>
  <w:style w:type="character" w:customStyle="1" w:styleId="SC9204816">
    <w:name w:val="SC.9.204816"/>
    <w:uiPriority w:val="99"/>
    <w:rsid w:val="00CB1E71"/>
    <w:rPr>
      <w:color w:val="000000"/>
      <w:sz w:val="20"/>
      <w:szCs w:val="20"/>
    </w:rPr>
  </w:style>
  <w:style w:type="paragraph" w:customStyle="1" w:styleId="SP1173909">
    <w:name w:val="SP.11.73909"/>
    <w:basedOn w:val="Default"/>
    <w:next w:val="Default"/>
    <w:uiPriority w:val="99"/>
    <w:rsid w:val="00A4225A"/>
    <w:pPr>
      <w:widowControl w:val="0"/>
    </w:pPr>
    <w:rPr>
      <w:rFonts w:ascii="Arial" w:hAnsi="Arial" w:cs="Arial"/>
      <w:color w:val="auto"/>
    </w:rPr>
  </w:style>
  <w:style w:type="character" w:customStyle="1" w:styleId="SC11204811">
    <w:name w:val="SC.11.204811"/>
    <w:uiPriority w:val="99"/>
    <w:rsid w:val="00A4225A"/>
    <w:rPr>
      <w:b/>
      <w:bCs/>
      <w:color w:val="000000"/>
      <w:sz w:val="22"/>
      <w:szCs w:val="22"/>
    </w:rPr>
  </w:style>
  <w:style w:type="paragraph" w:customStyle="1" w:styleId="SP1173951">
    <w:name w:val="SP.11.73951"/>
    <w:basedOn w:val="Default"/>
    <w:next w:val="Default"/>
    <w:uiPriority w:val="99"/>
    <w:rsid w:val="00A4225A"/>
    <w:pPr>
      <w:widowControl w:val="0"/>
    </w:pPr>
    <w:rPr>
      <w:rFonts w:ascii="Arial" w:hAnsi="Arial" w:cs="Arial"/>
      <w:color w:val="auto"/>
    </w:rPr>
  </w:style>
  <w:style w:type="character" w:customStyle="1" w:styleId="SC11204802">
    <w:name w:val="SC.11.204802"/>
    <w:uiPriority w:val="99"/>
    <w:rsid w:val="00A4225A"/>
    <w:rPr>
      <w:b/>
      <w:bCs/>
      <w:color w:val="000000"/>
      <w:sz w:val="20"/>
      <w:szCs w:val="20"/>
    </w:rPr>
  </w:style>
  <w:style w:type="paragraph" w:customStyle="1" w:styleId="SP1173929">
    <w:name w:val="SP.11.73929"/>
    <w:basedOn w:val="Default"/>
    <w:next w:val="Default"/>
    <w:uiPriority w:val="99"/>
    <w:rsid w:val="00A4225A"/>
    <w:pPr>
      <w:widowControl w:val="0"/>
    </w:pPr>
    <w:rPr>
      <w:rFonts w:ascii="Arial" w:hAnsi="Arial" w:cs="Arial"/>
      <w:color w:val="auto"/>
    </w:rPr>
  </w:style>
  <w:style w:type="paragraph" w:customStyle="1" w:styleId="SP10123061">
    <w:name w:val="SP.10.123061"/>
    <w:basedOn w:val="Default"/>
    <w:next w:val="Default"/>
    <w:uiPriority w:val="99"/>
    <w:rsid w:val="00C16C8E"/>
    <w:pPr>
      <w:widowControl w:val="0"/>
    </w:pPr>
    <w:rPr>
      <w:color w:val="auto"/>
    </w:rPr>
  </w:style>
  <w:style w:type="paragraph" w:customStyle="1" w:styleId="SP10123103">
    <w:name w:val="SP.10.123103"/>
    <w:basedOn w:val="Default"/>
    <w:next w:val="Default"/>
    <w:uiPriority w:val="99"/>
    <w:rsid w:val="00C16C8E"/>
    <w:pPr>
      <w:widowControl w:val="0"/>
    </w:pPr>
    <w:rPr>
      <w:color w:val="auto"/>
    </w:rPr>
  </w:style>
  <w:style w:type="paragraph" w:customStyle="1" w:styleId="SP10123081">
    <w:name w:val="SP.10.123081"/>
    <w:basedOn w:val="Default"/>
    <w:next w:val="Default"/>
    <w:uiPriority w:val="99"/>
    <w:rsid w:val="00C16C8E"/>
    <w:pPr>
      <w:widowControl w:val="0"/>
    </w:pPr>
    <w:rPr>
      <w:color w:val="auto"/>
    </w:rPr>
  </w:style>
  <w:style w:type="character" w:customStyle="1" w:styleId="SC10204846">
    <w:name w:val="SC.10.204846"/>
    <w:uiPriority w:val="99"/>
    <w:rsid w:val="00C16C8E"/>
    <w:rPr>
      <w:color w:val="000000"/>
      <w:sz w:val="18"/>
      <w:szCs w:val="18"/>
    </w:rPr>
  </w:style>
  <w:style w:type="character" w:customStyle="1" w:styleId="SC10204802">
    <w:name w:val="SC.10.204802"/>
    <w:uiPriority w:val="99"/>
    <w:rsid w:val="007A4513"/>
    <w:rPr>
      <w:color w:val="000000"/>
      <w:sz w:val="20"/>
      <w:szCs w:val="20"/>
    </w:rPr>
  </w:style>
  <w:style w:type="paragraph" w:customStyle="1" w:styleId="SP10270517">
    <w:name w:val="SP.10.270517"/>
    <w:basedOn w:val="Default"/>
    <w:next w:val="Default"/>
    <w:uiPriority w:val="99"/>
    <w:rsid w:val="00F9123E"/>
    <w:pPr>
      <w:widowControl w:val="0"/>
    </w:pPr>
    <w:rPr>
      <w:color w:val="auto"/>
    </w:rPr>
  </w:style>
  <w:style w:type="paragraph" w:customStyle="1" w:styleId="SP10270559">
    <w:name w:val="SP.10.270559"/>
    <w:basedOn w:val="Default"/>
    <w:next w:val="Default"/>
    <w:uiPriority w:val="99"/>
    <w:rsid w:val="00F9123E"/>
    <w:pPr>
      <w:widowControl w:val="0"/>
    </w:pPr>
    <w:rPr>
      <w:color w:val="auto"/>
    </w:rPr>
  </w:style>
  <w:style w:type="paragraph" w:customStyle="1" w:styleId="SP10270537">
    <w:name w:val="SP.10.270537"/>
    <w:basedOn w:val="Default"/>
    <w:next w:val="Default"/>
    <w:uiPriority w:val="99"/>
    <w:rsid w:val="00F9123E"/>
    <w:pPr>
      <w:widowControl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763221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444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4037289">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124978">
      <w:bodyDiv w:val="1"/>
      <w:marLeft w:val="0"/>
      <w:marRight w:val="0"/>
      <w:marTop w:val="0"/>
      <w:marBottom w:val="0"/>
      <w:divBdr>
        <w:top w:val="none" w:sz="0" w:space="0" w:color="auto"/>
        <w:left w:val="none" w:sz="0" w:space="0" w:color="auto"/>
        <w:bottom w:val="none" w:sz="0" w:space="0" w:color="auto"/>
        <w:right w:val="none" w:sz="0" w:space="0" w:color="auto"/>
      </w:divBdr>
    </w:div>
    <w:div w:id="251280311">
      <w:bodyDiv w:val="1"/>
      <w:marLeft w:val="0"/>
      <w:marRight w:val="0"/>
      <w:marTop w:val="0"/>
      <w:marBottom w:val="0"/>
      <w:divBdr>
        <w:top w:val="none" w:sz="0" w:space="0" w:color="auto"/>
        <w:left w:val="none" w:sz="0" w:space="0" w:color="auto"/>
        <w:bottom w:val="none" w:sz="0" w:space="0" w:color="auto"/>
        <w:right w:val="none" w:sz="0" w:space="0" w:color="auto"/>
      </w:divBdr>
    </w:div>
    <w:div w:id="25370958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254158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8725703">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253646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76235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59826154">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9827157">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491479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52394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78717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3758155">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189127">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1910281">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3773136">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419621">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522425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131528">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398317">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3006675">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89587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4890156">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1682154">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656777">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8715079">
      <w:bodyDiv w:val="1"/>
      <w:marLeft w:val="0"/>
      <w:marRight w:val="0"/>
      <w:marTop w:val="0"/>
      <w:marBottom w:val="0"/>
      <w:divBdr>
        <w:top w:val="none" w:sz="0" w:space="0" w:color="auto"/>
        <w:left w:val="none" w:sz="0" w:space="0" w:color="auto"/>
        <w:bottom w:val="none" w:sz="0" w:space="0" w:color="auto"/>
        <w:right w:val="none" w:sz="0" w:space="0" w:color="auto"/>
      </w:divBdr>
    </w:div>
    <w:div w:id="1511410821">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343084">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495700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125762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912074">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512480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08609245">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527500">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5589">
      <w:bodyDiv w:val="1"/>
      <w:marLeft w:val="0"/>
      <w:marRight w:val="0"/>
      <w:marTop w:val="0"/>
      <w:marBottom w:val="0"/>
      <w:divBdr>
        <w:top w:val="none" w:sz="0" w:space="0" w:color="auto"/>
        <w:left w:val="none" w:sz="0" w:space="0" w:color="auto"/>
        <w:bottom w:val="none" w:sz="0" w:space="0" w:color="auto"/>
        <w:right w:val="none" w:sz="0" w:space="0" w:color="auto"/>
      </w:divBdr>
    </w:div>
    <w:div w:id="193586792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7419692">
      <w:bodyDiv w:val="1"/>
      <w:marLeft w:val="0"/>
      <w:marRight w:val="0"/>
      <w:marTop w:val="0"/>
      <w:marBottom w:val="0"/>
      <w:divBdr>
        <w:top w:val="none" w:sz="0" w:space="0" w:color="auto"/>
        <w:left w:val="none" w:sz="0" w:space="0" w:color="auto"/>
        <w:bottom w:val="none" w:sz="0" w:space="0" w:color="auto"/>
        <w:right w:val="none" w:sz="0" w:space="0" w:color="auto"/>
      </w:divBdr>
    </w:div>
    <w:div w:id="196916560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59323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8351D-95F8-47A2-B3F8-990625A63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8</Pages>
  <Words>2282</Words>
  <Characters>13014</Characters>
  <Application>Microsoft Office Word</Application>
  <DocSecurity>0</DocSecurity>
  <Lines>108</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15266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suhwook.kim@lge.com</dc:creator>
  <cp:keywords>March 2015</cp:keywords>
  <dc:description/>
  <cp:lastModifiedBy>admin</cp:lastModifiedBy>
  <cp:revision>11</cp:revision>
  <cp:lastPrinted>2010-05-04T03:47:00Z</cp:lastPrinted>
  <dcterms:created xsi:type="dcterms:W3CDTF">2018-12-14T01:05:00Z</dcterms:created>
  <dcterms:modified xsi:type="dcterms:W3CDTF">2018-12-17T06:34:00Z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1466992294</vt:lpwstr>
  </property>
</Properties>
</file>