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7F589175" w:rsidR="00C723BC" w:rsidRPr="00183F4C" w:rsidRDefault="006A5CA8" w:rsidP="002365EF">
            <w:pPr>
              <w:pStyle w:val="T2"/>
            </w:pPr>
            <w:r>
              <w:rPr>
                <w:lang w:eastAsia="ko-KR"/>
              </w:rPr>
              <w:t>Changes to D</w:t>
            </w:r>
            <w:r w:rsidR="00E20737">
              <w:rPr>
                <w:lang w:eastAsia="ko-KR"/>
              </w:rPr>
              <w:t>3</w:t>
            </w:r>
            <w:r w:rsidR="00463D61">
              <w:rPr>
                <w:lang w:eastAsia="ko-KR"/>
              </w:rPr>
              <w:t>.</w:t>
            </w:r>
            <w:r w:rsidR="002365EF">
              <w:rPr>
                <w:lang w:eastAsia="ko-KR"/>
              </w:rPr>
              <w:t>2</w:t>
            </w:r>
          </w:p>
        </w:tc>
      </w:tr>
      <w:tr w:rsidR="00C723BC" w:rsidRPr="00183F4C" w14:paraId="5B9F14D2" w14:textId="77777777" w:rsidTr="00D74DE9">
        <w:trPr>
          <w:trHeight w:val="359"/>
          <w:jc w:val="center"/>
        </w:trPr>
        <w:tc>
          <w:tcPr>
            <w:tcW w:w="9576" w:type="dxa"/>
            <w:gridSpan w:val="5"/>
            <w:vAlign w:val="center"/>
          </w:tcPr>
          <w:p w14:paraId="03728683" w14:textId="62D73D0B" w:rsidR="00C723BC" w:rsidRPr="00183F4C" w:rsidRDefault="00C723BC" w:rsidP="00BA1BEC">
            <w:pPr>
              <w:pStyle w:val="T2"/>
              <w:ind w:left="0"/>
              <w:rPr>
                <w:b w:val="0"/>
                <w:sz w:val="20"/>
              </w:rPr>
            </w:pPr>
            <w:r w:rsidRPr="00183F4C">
              <w:rPr>
                <w:sz w:val="20"/>
              </w:rPr>
              <w:t>Date:</w:t>
            </w:r>
            <w:r w:rsidRPr="00183F4C">
              <w:rPr>
                <w:b w:val="0"/>
                <w:sz w:val="20"/>
              </w:rPr>
              <w:t xml:space="preserve">  201</w:t>
            </w:r>
            <w:r w:rsidR="00ED7902">
              <w:rPr>
                <w:b w:val="0"/>
                <w:sz w:val="20"/>
                <w:lang w:eastAsia="ko-KR"/>
              </w:rPr>
              <w:t>8</w:t>
            </w:r>
            <w:r w:rsidRPr="00183F4C">
              <w:rPr>
                <w:b w:val="0"/>
                <w:sz w:val="20"/>
              </w:rPr>
              <w:t>-</w:t>
            </w:r>
            <w:r w:rsidR="00E20737">
              <w:rPr>
                <w:b w:val="0"/>
                <w:sz w:val="20"/>
                <w:lang w:eastAsia="ko-KR"/>
              </w:rPr>
              <w:t>11</w:t>
            </w:r>
            <w:r w:rsidR="006A5CA8">
              <w:rPr>
                <w:b w:val="0"/>
                <w:sz w:val="20"/>
                <w:lang w:eastAsia="ko-KR"/>
              </w:rPr>
              <w:t>-</w:t>
            </w:r>
            <w:r w:rsidR="00E20737">
              <w:rPr>
                <w:b w:val="0"/>
                <w:sz w:val="20"/>
                <w:lang w:eastAsia="ko-KR"/>
              </w:rPr>
              <w:t>1</w:t>
            </w:r>
            <w:r w:rsidR="00BA1BEC">
              <w:rPr>
                <w:b w:val="0"/>
                <w:sz w:val="20"/>
                <w:lang w:eastAsia="ko-KR"/>
              </w:rPr>
              <w:t>4</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345F5C9" w14:textId="0B0C1DAE" w:rsidR="003E4403" w:rsidRDefault="00FC0EB0" w:rsidP="005E71F1">
      <w:pPr>
        <w:jc w:val="both"/>
      </w:pPr>
      <w:r>
        <w:rPr>
          <w:lang w:eastAsia="ko-KR"/>
        </w:rPr>
        <w:t xml:space="preserve">This submission proposes resolutions for comments of </w:t>
      </w:r>
      <w:proofErr w:type="spellStart"/>
      <w:r>
        <w:rPr>
          <w:lang w:eastAsia="ko-KR"/>
        </w:rPr>
        <w:t>TGax</w:t>
      </w:r>
      <w:proofErr w:type="spellEnd"/>
      <w:r>
        <w:rPr>
          <w:lang w:eastAsia="ko-KR"/>
        </w:rPr>
        <w:t xml:space="preserve"> Draft </w:t>
      </w:r>
      <w:r w:rsidR="00E20737">
        <w:rPr>
          <w:lang w:eastAsia="ko-KR"/>
        </w:rPr>
        <w:t>3.</w:t>
      </w:r>
      <w:r w:rsidR="002365EF">
        <w:rPr>
          <w:lang w:eastAsia="ko-KR"/>
        </w:rPr>
        <w:t>2</w:t>
      </w:r>
      <w:r>
        <w:rPr>
          <w:lang w:eastAsia="ko-KR"/>
        </w:rPr>
        <w:t xml:space="preserve"> with the following CIDs:</w:t>
      </w:r>
      <w:r w:rsidR="00E20737">
        <w:rPr>
          <w:lang w:eastAsia="ko-KR"/>
        </w:rPr>
        <w:t xml:space="preserve"> </w:t>
      </w:r>
      <w:r w:rsidR="00CC224A">
        <w:t xml:space="preserve">CID </w:t>
      </w:r>
      <w:r w:rsidR="002365EF">
        <w:rPr>
          <w:rFonts w:eastAsia="Times New Roman"/>
          <w:color w:val="000000"/>
          <w:szCs w:val="18"/>
          <w:lang w:val="en-US"/>
        </w:rPr>
        <w:t>16970, 16969, 16974, 16975</w:t>
      </w:r>
      <w:r w:rsidR="00CC224A">
        <w:t>.</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60D48566" w14:textId="422C3953" w:rsidR="002C2749" w:rsidRDefault="002C2749" w:rsidP="00FC0EB0">
      <w:pPr>
        <w:pStyle w:val="ListParagraph"/>
        <w:numPr>
          <w:ilvl w:val="0"/>
          <w:numId w:val="30"/>
        </w:numPr>
        <w:ind w:leftChars="0"/>
        <w:jc w:val="both"/>
      </w:pPr>
      <w:r w:rsidRPr="002C2749">
        <w:rPr>
          <w:rFonts w:hint="eastAsia"/>
        </w:rPr>
        <w:t>Rev</w:t>
      </w:r>
      <w:r w:rsidRPr="002C2749">
        <w:t>1: Revise the resolution for 3 CIDs.</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112EB6D0" w14:textId="77777777" w:rsidR="00BA1BEC" w:rsidRDefault="00BA1BEC" w:rsidP="00CC5358">
      <w:pPr>
        <w:jc w:val="both"/>
      </w:pPr>
    </w:p>
    <w:p w14:paraId="4827F8EB" w14:textId="77777777" w:rsidR="00BA1BEC" w:rsidRDefault="00BA1BEC" w:rsidP="00CC5358">
      <w:pPr>
        <w:jc w:val="both"/>
      </w:pPr>
    </w:p>
    <w:p w14:paraId="4085216B"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01082F6A" w14:textId="77777777" w:rsidR="00BA1BEC" w:rsidRDefault="00BA1BEC" w:rsidP="00CC5358">
      <w:pPr>
        <w:jc w:val="both"/>
      </w:pPr>
    </w:p>
    <w:p w14:paraId="320F95BA" w14:textId="77777777" w:rsidR="00BA1BEC" w:rsidRDefault="00BA1BEC" w:rsidP="00CC5358">
      <w:pPr>
        <w:jc w:val="both"/>
      </w:pPr>
    </w:p>
    <w:p w14:paraId="1AEFDE76" w14:textId="77777777" w:rsidR="00BA1BEC" w:rsidRDefault="00BA1BEC" w:rsidP="00CC5358">
      <w:pPr>
        <w:jc w:val="both"/>
      </w:pPr>
    </w:p>
    <w:p w14:paraId="7F360455" w14:textId="77777777" w:rsidR="00BA1BEC" w:rsidRDefault="00BA1BEC" w:rsidP="00CC5358">
      <w:pPr>
        <w:jc w:val="both"/>
      </w:pPr>
    </w:p>
    <w:p w14:paraId="5651208F" w14:textId="77777777" w:rsidR="00BA1BEC" w:rsidRDefault="00BA1BEC" w:rsidP="00CC5358">
      <w:pPr>
        <w:jc w:val="both"/>
      </w:pPr>
    </w:p>
    <w:p w14:paraId="015AF0EF" w14:textId="77777777" w:rsidR="00BA1BEC" w:rsidRDefault="00BA1BEC" w:rsidP="00CC5358">
      <w:pPr>
        <w:jc w:val="both"/>
      </w:pPr>
    </w:p>
    <w:p w14:paraId="18D9B248" w14:textId="77777777" w:rsidR="00BA1BEC" w:rsidRDefault="00BA1BEC" w:rsidP="00CC5358">
      <w:pPr>
        <w:jc w:val="both"/>
      </w:pPr>
    </w:p>
    <w:p w14:paraId="72992322" w14:textId="77777777" w:rsidR="00BA1BEC" w:rsidRDefault="00BA1BEC" w:rsidP="00CC5358">
      <w:pPr>
        <w:jc w:val="both"/>
      </w:pPr>
    </w:p>
    <w:p w14:paraId="77E5D6C8" w14:textId="77777777" w:rsidR="00BA1BEC" w:rsidRDefault="00BA1BEC" w:rsidP="00CC5358">
      <w:pPr>
        <w:jc w:val="both"/>
      </w:pPr>
    </w:p>
    <w:p w14:paraId="476DAFD1" w14:textId="77777777" w:rsidR="00BA1BEC" w:rsidRDefault="00BA1BEC" w:rsidP="00CC5358">
      <w:pPr>
        <w:jc w:val="both"/>
      </w:pPr>
    </w:p>
    <w:p w14:paraId="55FEB3D3" w14:textId="77777777" w:rsidR="00BA1BEC" w:rsidRDefault="00BA1BEC" w:rsidP="00CC5358">
      <w:pPr>
        <w:jc w:val="both"/>
      </w:pPr>
    </w:p>
    <w:p w14:paraId="274589C2" w14:textId="77777777" w:rsidR="00BA1BEC" w:rsidRDefault="00BA1BEC" w:rsidP="00CC5358">
      <w:pPr>
        <w:jc w:val="both"/>
      </w:pPr>
    </w:p>
    <w:p w14:paraId="31C2A4BB" w14:textId="77777777" w:rsidR="00BA1BEC" w:rsidRDefault="00BA1BEC" w:rsidP="00CC5358">
      <w:pPr>
        <w:jc w:val="both"/>
      </w:pPr>
    </w:p>
    <w:p w14:paraId="133657D4" w14:textId="77777777" w:rsidR="00BA1BEC" w:rsidRDefault="00BA1BEC" w:rsidP="00CC5358">
      <w:pPr>
        <w:jc w:val="both"/>
      </w:pPr>
    </w:p>
    <w:p w14:paraId="26D414D8" w14:textId="77777777" w:rsidR="00BA1BEC" w:rsidRDefault="00BA1BEC" w:rsidP="00CC5358">
      <w:pPr>
        <w:jc w:val="both"/>
      </w:pPr>
    </w:p>
    <w:p w14:paraId="3130581E" w14:textId="77777777" w:rsidR="00BA1BEC" w:rsidRDefault="00BA1BEC"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5989CD0A" w14:textId="77777777" w:rsidR="00CC5358" w:rsidRDefault="00CC5358" w:rsidP="00CC5358">
      <w:pPr>
        <w:jc w:val="both"/>
      </w:pPr>
    </w:p>
    <w:p w14:paraId="2E57647D" w14:textId="77777777" w:rsidR="00CC5358" w:rsidRPr="004D2D75" w:rsidRDefault="00CC5358">
      <w:pPr>
        <w:pStyle w:val="T1"/>
        <w:spacing w:after="120"/>
        <w:rPr>
          <w:sz w:val="22"/>
        </w:rPr>
      </w:pPr>
    </w:p>
    <w:tbl>
      <w:tblPr>
        <w:tblpPr w:leftFromText="180" w:rightFromText="180"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11"/>
        <w:gridCol w:w="863"/>
        <w:gridCol w:w="3875"/>
        <w:gridCol w:w="2656"/>
        <w:gridCol w:w="1083"/>
      </w:tblGrid>
      <w:tr w:rsidR="00BA1BEC" w14:paraId="6941D6FC" w14:textId="77777777" w:rsidTr="00A36AF1">
        <w:trPr>
          <w:trHeight w:val="530"/>
        </w:trPr>
        <w:tc>
          <w:tcPr>
            <w:tcW w:w="0" w:type="auto"/>
            <w:tcBorders>
              <w:top w:val="single" w:sz="4" w:space="0" w:color="auto"/>
              <w:left w:val="single" w:sz="4" w:space="0" w:color="auto"/>
              <w:bottom w:val="single" w:sz="4" w:space="0" w:color="auto"/>
              <w:right w:val="single" w:sz="4" w:space="0" w:color="auto"/>
            </w:tcBorders>
          </w:tcPr>
          <w:p w14:paraId="57E5BF05" w14:textId="77777777" w:rsidR="00BA1BEC" w:rsidRDefault="00BA1BEC" w:rsidP="00BA1BEC">
            <w:pPr>
              <w:jc w:val="center"/>
              <w:rPr>
                <w:rFonts w:eastAsia="Times New Roman"/>
                <w:color w:val="000000"/>
                <w:szCs w:val="18"/>
                <w:lang w:val="en-US"/>
              </w:rPr>
            </w:pPr>
            <w:r w:rsidRPr="00B4460A">
              <w:rPr>
                <w:sz w:val="20"/>
              </w:rPr>
              <w:t>CID</w:t>
            </w:r>
          </w:p>
        </w:tc>
        <w:tc>
          <w:tcPr>
            <w:tcW w:w="0" w:type="auto"/>
            <w:tcBorders>
              <w:top w:val="single" w:sz="4" w:space="0" w:color="auto"/>
              <w:left w:val="single" w:sz="4" w:space="0" w:color="auto"/>
              <w:bottom w:val="single" w:sz="4" w:space="0" w:color="auto"/>
              <w:right w:val="single" w:sz="4" w:space="0" w:color="auto"/>
            </w:tcBorders>
          </w:tcPr>
          <w:p w14:paraId="23DDF517" w14:textId="77777777" w:rsidR="00BA1BEC" w:rsidRDefault="00BA1BEC" w:rsidP="00BA1BEC">
            <w:pPr>
              <w:jc w:val="center"/>
              <w:rPr>
                <w:rFonts w:eastAsia="Times New Roman"/>
                <w:color w:val="000000"/>
                <w:szCs w:val="18"/>
                <w:lang w:val="en-US"/>
              </w:rPr>
            </w:pPr>
            <w:r w:rsidRPr="00B4460A">
              <w:rPr>
                <w:sz w:val="20"/>
              </w:rPr>
              <w:t>P.L.</w:t>
            </w:r>
          </w:p>
        </w:tc>
        <w:tc>
          <w:tcPr>
            <w:tcW w:w="863" w:type="dxa"/>
            <w:tcBorders>
              <w:top w:val="single" w:sz="4" w:space="0" w:color="auto"/>
              <w:left w:val="single" w:sz="4" w:space="0" w:color="auto"/>
              <w:bottom w:val="single" w:sz="4" w:space="0" w:color="auto"/>
              <w:right w:val="single" w:sz="4" w:space="0" w:color="auto"/>
            </w:tcBorders>
          </w:tcPr>
          <w:p w14:paraId="151037C5" w14:textId="77777777" w:rsidR="00BA1BEC" w:rsidRDefault="00BA1BEC" w:rsidP="00BA1BEC">
            <w:pPr>
              <w:jc w:val="center"/>
              <w:rPr>
                <w:rFonts w:eastAsia="Times New Roman"/>
                <w:color w:val="000000"/>
                <w:szCs w:val="18"/>
                <w:lang w:val="en-US"/>
              </w:rPr>
            </w:pPr>
            <w:r w:rsidRPr="00B4460A">
              <w:rPr>
                <w:sz w:val="20"/>
              </w:rPr>
              <w:t>Clause</w:t>
            </w:r>
          </w:p>
        </w:tc>
        <w:tc>
          <w:tcPr>
            <w:tcW w:w="3875" w:type="dxa"/>
            <w:tcBorders>
              <w:top w:val="single" w:sz="4" w:space="0" w:color="auto"/>
              <w:left w:val="single" w:sz="4" w:space="0" w:color="auto"/>
              <w:bottom w:val="single" w:sz="4" w:space="0" w:color="auto"/>
              <w:right w:val="single" w:sz="4" w:space="0" w:color="auto"/>
            </w:tcBorders>
          </w:tcPr>
          <w:p w14:paraId="2A382DD3" w14:textId="77777777" w:rsidR="00BA1BEC" w:rsidRDefault="00BA1BEC" w:rsidP="00BA1BEC">
            <w:pPr>
              <w:rPr>
                <w:rFonts w:eastAsia="Times New Roman"/>
                <w:color w:val="000000"/>
                <w:szCs w:val="18"/>
                <w:lang w:val="en-US"/>
              </w:rPr>
            </w:pPr>
            <w:r w:rsidRPr="00B4460A">
              <w:rPr>
                <w:sz w:val="20"/>
              </w:rPr>
              <w:t>Comment</w:t>
            </w:r>
          </w:p>
        </w:tc>
        <w:tc>
          <w:tcPr>
            <w:tcW w:w="2656" w:type="dxa"/>
            <w:tcBorders>
              <w:top w:val="single" w:sz="4" w:space="0" w:color="auto"/>
              <w:left w:val="single" w:sz="4" w:space="0" w:color="auto"/>
              <w:bottom w:val="single" w:sz="4" w:space="0" w:color="auto"/>
              <w:right w:val="single" w:sz="4" w:space="0" w:color="auto"/>
            </w:tcBorders>
          </w:tcPr>
          <w:p w14:paraId="4842C667" w14:textId="77777777" w:rsidR="00BA1BEC" w:rsidRDefault="00BA1BEC" w:rsidP="00BA1BEC">
            <w:pPr>
              <w:rPr>
                <w:rFonts w:eastAsia="Times New Roman"/>
                <w:color w:val="000000"/>
                <w:szCs w:val="18"/>
                <w:lang w:val="en-US"/>
              </w:rPr>
            </w:pPr>
            <w:r w:rsidRPr="00B4460A">
              <w:rPr>
                <w:sz w:val="20"/>
              </w:rPr>
              <w:t>Proposed changes</w:t>
            </w:r>
          </w:p>
        </w:tc>
        <w:tc>
          <w:tcPr>
            <w:tcW w:w="0" w:type="auto"/>
            <w:tcBorders>
              <w:top w:val="single" w:sz="4" w:space="0" w:color="auto"/>
              <w:left w:val="single" w:sz="4" w:space="0" w:color="auto"/>
              <w:bottom w:val="single" w:sz="4" w:space="0" w:color="auto"/>
              <w:right w:val="single" w:sz="4" w:space="0" w:color="auto"/>
            </w:tcBorders>
          </w:tcPr>
          <w:p w14:paraId="44C23396" w14:textId="77777777" w:rsidR="00BA1BEC" w:rsidRDefault="00BA1BEC" w:rsidP="00BA1BEC">
            <w:pPr>
              <w:rPr>
                <w:rFonts w:eastAsia="Times New Roman"/>
                <w:color w:val="000000"/>
                <w:szCs w:val="18"/>
                <w:lang w:val="en-US"/>
              </w:rPr>
            </w:pPr>
            <w:r w:rsidRPr="00B4460A">
              <w:rPr>
                <w:sz w:val="20"/>
              </w:rPr>
              <w:t>Resolution</w:t>
            </w:r>
          </w:p>
        </w:tc>
      </w:tr>
      <w:tr w:rsidR="00BA1BEC" w14:paraId="7C0D39CF" w14:textId="77777777" w:rsidTr="00A36AF1">
        <w:trPr>
          <w:trHeight w:val="4790"/>
        </w:trPr>
        <w:tc>
          <w:tcPr>
            <w:tcW w:w="0" w:type="auto"/>
            <w:tcBorders>
              <w:top w:val="single" w:sz="4" w:space="0" w:color="auto"/>
              <w:left w:val="single" w:sz="4" w:space="0" w:color="auto"/>
              <w:bottom w:val="single" w:sz="4" w:space="0" w:color="auto"/>
              <w:right w:val="single" w:sz="4" w:space="0" w:color="auto"/>
            </w:tcBorders>
            <w:hideMark/>
          </w:tcPr>
          <w:p w14:paraId="000CAC19"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16970</w:t>
            </w:r>
          </w:p>
        </w:tc>
        <w:tc>
          <w:tcPr>
            <w:tcW w:w="0" w:type="auto"/>
            <w:tcBorders>
              <w:top w:val="single" w:sz="4" w:space="0" w:color="auto"/>
              <w:left w:val="single" w:sz="4" w:space="0" w:color="auto"/>
              <w:bottom w:val="single" w:sz="4" w:space="0" w:color="auto"/>
              <w:right w:val="single" w:sz="4" w:space="0" w:color="auto"/>
            </w:tcBorders>
            <w:hideMark/>
          </w:tcPr>
          <w:p w14:paraId="0132DEAD"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128.64</w:t>
            </w:r>
          </w:p>
        </w:tc>
        <w:tc>
          <w:tcPr>
            <w:tcW w:w="0" w:type="auto"/>
            <w:tcBorders>
              <w:top w:val="single" w:sz="4" w:space="0" w:color="auto"/>
              <w:left w:val="single" w:sz="4" w:space="0" w:color="auto"/>
              <w:bottom w:val="single" w:sz="4" w:space="0" w:color="auto"/>
              <w:right w:val="single" w:sz="4" w:space="0" w:color="auto"/>
            </w:tcBorders>
            <w:hideMark/>
          </w:tcPr>
          <w:p w14:paraId="1795510B" w14:textId="77777777" w:rsidR="00BA1BEC" w:rsidRDefault="00BA1BEC" w:rsidP="00C41817">
            <w:pPr>
              <w:jc w:val="center"/>
              <w:rPr>
                <w:rFonts w:eastAsia="Times New Roman"/>
                <w:color w:val="000000"/>
                <w:szCs w:val="18"/>
                <w:lang w:val="en-US"/>
              </w:rPr>
            </w:pPr>
            <w:r>
              <w:rPr>
                <w:rFonts w:eastAsia="Times New Roman"/>
                <w:color w:val="000000"/>
                <w:szCs w:val="18"/>
                <w:lang w:val="en-US"/>
              </w:rPr>
              <w:t>9.4.1.65</w:t>
            </w:r>
          </w:p>
        </w:tc>
        <w:tc>
          <w:tcPr>
            <w:tcW w:w="3875" w:type="dxa"/>
            <w:tcBorders>
              <w:top w:val="single" w:sz="4" w:space="0" w:color="auto"/>
              <w:left w:val="single" w:sz="4" w:space="0" w:color="auto"/>
              <w:bottom w:val="single" w:sz="4" w:space="0" w:color="auto"/>
              <w:right w:val="single" w:sz="4" w:space="0" w:color="auto"/>
            </w:tcBorders>
            <w:hideMark/>
          </w:tcPr>
          <w:p w14:paraId="5652CAFC" w14:textId="77777777" w:rsidR="00BA1BEC" w:rsidRDefault="00BA1BEC" w:rsidP="00C41817">
            <w:pPr>
              <w:rPr>
                <w:rFonts w:eastAsia="Times New Roman"/>
                <w:color w:val="000000"/>
                <w:szCs w:val="18"/>
                <w:lang w:val="en-US"/>
              </w:rPr>
            </w:pPr>
            <w:r>
              <w:rPr>
                <w:rFonts w:eastAsia="Times New Roman"/>
                <w:color w:val="000000"/>
                <w:szCs w:val="18"/>
                <w:lang w:val="en-US"/>
              </w:rPr>
              <w:t xml:space="preserve">CQI only feedback refer the SNR calculation to HE Compressed beamforming feedback. However, the SNR calculation in HE compressed BF is defined as " Each SNR value per subcarrier in stream </w:t>
            </w:r>
            <w:proofErr w:type="spellStart"/>
            <w:r>
              <w:rPr>
                <w:rFonts w:eastAsia="Times New Roman"/>
                <w:color w:val="000000"/>
                <w:szCs w:val="18"/>
                <w:lang w:val="en-US"/>
              </w:rPr>
              <w:t>i</w:t>
            </w:r>
            <w:proofErr w:type="spellEnd"/>
            <w:r>
              <w:rPr>
                <w:rFonts w:eastAsia="Times New Roman"/>
                <w:color w:val="000000"/>
                <w:szCs w:val="18"/>
                <w:lang w:val="en-US"/>
              </w:rPr>
              <w:t xml:space="preserve"> (before being averaged) corresponds to the SNR associated with column </w:t>
            </w:r>
            <w:proofErr w:type="spellStart"/>
            <w:r>
              <w:rPr>
                <w:rFonts w:eastAsia="Times New Roman"/>
                <w:color w:val="000000"/>
                <w:szCs w:val="18"/>
                <w:lang w:val="en-US"/>
              </w:rPr>
              <w:t>i</w:t>
            </w:r>
            <w:proofErr w:type="spellEnd"/>
            <w:r>
              <w:rPr>
                <w:rFonts w:eastAsia="Times New Roman"/>
                <w:color w:val="000000"/>
                <w:szCs w:val="18"/>
                <w:lang w:val="en-US"/>
              </w:rPr>
              <w:t xml:space="preserve"> of the beamforming feedback matrix V determined at the </w:t>
            </w:r>
            <w:proofErr w:type="spellStart"/>
            <w:r>
              <w:rPr>
                <w:rFonts w:eastAsia="Times New Roman"/>
                <w:color w:val="000000"/>
                <w:szCs w:val="18"/>
                <w:lang w:val="en-US"/>
              </w:rPr>
              <w:t>beamformee</w:t>
            </w:r>
            <w:proofErr w:type="spellEnd"/>
            <w:r>
              <w:rPr>
                <w:rFonts w:eastAsia="Times New Roman"/>
                <w:color w:val="000000"/>
                <w:szCs w:val="18"/>
                <w:lang w:val="en-US"/>
              </w:rPr>
              <w:t xml:space="preserve">. Each SNR corresponds to the predicted SNR at the </w:t>
            </w:r>
            <w:proofErr w:type="spellStart"/>
            <w:r>
              <w:rPr>
                <w:rFonts w:eastAsia="Times New Roman"/>
                <w:color w:val="000000"/>
                <w:szCs w:val="18"/>
                <w:lang w:val="en-US"/>
              </w:rPr>
              <w:t>beamformee</w:t>
            </w:r>
            <w:proofErr w:type="spellEnd"/>
            <w:r>
              <w:rPr>
                <w:rFonts w:eastAsia="Times New Roman"/>
                <w:color w:val="000000"/>
                <w:szCs w:val="18"/>
                <w:lang w:val="en-US"/>
              </w:rPr>
              <w:t xml:space="preserve"> when the </w:t>
            </w:r>
            <w:proofErr w:type="spellStart"/>
            <w:r>
              <w:rPr>
                <w:rFonts w:eastAsia="Times New Roman"/>
                <w:color w:val="000000"/>
                <w:szCs w:val="18"/>
                <w:lang w:val="en-US"/>
              </w:rPr>
              <w:t>beamformer</w:t>
            </w:r>
            <w:proofErr w:type="spellEnd"/>
            <w:r>
              <w:rPr>
                <w:rFonts w:eastAsia="Times New Roman"/>
                <w:color w:val="000000"/>
                <w:szCs w:val="18"/>
                <w:lang w:val="en-US"/>
              </w:rPr>
              <w:t xml:space="preserve"> applies all columns of the matrix V." CQI only feedback doesn't feedback V, so which V should be referred for SNR calculation?</w:t>
            </w:r>
          </w:p>
          <w:p w14:paraId="41420656" w14:textId="77777777" w:rsidR="00BA1BEC" w:rsidRDefault="00BA1BEC" w:rsidP="00C41817">
            <w:pPr>
              <w:rPr>
                <w:rFonts w:eastAsia="Times New Roman"/>
                <w:color w:val="000000"/>
                <w:szCs w:val="18"/>
                <w:lang w:val="en-US"/>
              </w:rPr>
            </w:pPr>
            <w:r>
              <w:rPr>
                <w:rFonts w:eastAsia="Times New Roman"/>
                <w:color w:val="000000"/>
                <w:szCs w:val="18"/>
                <w:lang w:val="en-US"/>
              </w:rPr>
              <w:t xml:space="preserve">Also CQI only feedback cannot guarantee </w:t>
            </w:r>
            <w:proofErr w:type="spellStart"/>
            <w:r>
              <w:rPr>
                <w:rFonts w:eastAsia="Times New Roman"/>
                <w:color w:val="000000"/>
                <w:szCs w:val="18"/>
                <w:lang w:val="en-US"/>
              </w:rPr>
              <w:t>BFer</w:t>
            </w:r>
            <w:proofErr w:type="spellEnd"/>
            <w:r>
              <w:rPr>
                <w:rFonts w:eastAsia="Times New Roman"/>
                <w:color w:val="000000"/>
                <w:szCs w:val="18"/>
                <w:lang w:val="en-US"/>
              </w:rPr>
              <w:t xml:space="preserve"> apply the same V as </w:t>
            </w:r>
            <w:proofErr w:type="spellStart"/>
            <w:r>
              <w:rPr>
                <w:rFonts w:eastAsia="Times New Roman"/>
                <w:color w:val="000000"/>
                <w:szCs w:val="18"/>
                <w:lang w:val="en-US"/>
              </w:rPr>
              <w:t>BFee</w:t>
            </w:r>
            <w:proofErr w:type="spellEnd"/>
            <w:r>
              <w:rPr>
                <w:rFonts w:eastAsia="Times New Roman"/>
                <w:color w:val="000000"/>
                <w:szCs w:val="18"/>
                <w:lang w:val="en-US"/>
              </w:rPr>
              <w:t>, so the "predicted SNR" is not applicable to CQI only FB.</w:t>
            </w:r>
          </w:p>
        </w:tc>
        <w:tc>
          <w:tcPr>
            <w:tcW w:w="2656" w:type="dxa"/>
            <w:tcBorders>
              <w:top w:val="single" w:sz="4" w:space="0" w:color="auto"/>
              <w:left w:val="single" w:sz="4" w:space="0" w:color="auto"/>
              <w:bottom w:val="single" w:sz="4" w:space="0" w:color="auto"/>
              <w:right w:val="single" w:sz="4" w:space="0" w:color="auto"/>
            </w:tcBorders>
            <w:hideMark/>
          </w:tcPr>
          <w:p w14:paraId="1CF9E6AA" w14:textId="77777777" w:rsidR="00BA1BEC" w:rsidRDefault="00BA1BEC" w:rsidP="00C41817">
            <w:pPr>
              <w:rPr>
                <w:rFonts w:eastAsia="Times New Roman"/>
                <w:color w:val="000000"/>
                <w:szCs w:val="18"/>
                <w:lang w:val="en-US"/>
              </w:rPr>
            </w:pPr>
            <w:r>
              <w:rPr>
                <w:rFonts w:eastAsia="Times New Roman"/>
                <w:color w:val="000000"/>
                <w:szCs w:val="18"/>
                <w:lang w:val="en-US"/>
              </w:rPr>
              <w:t xml:space="preserve">Replace "The SNR per subcarrier calculation is defined in 9.4.1.63 (HE Compressed Beamforming Report field)", with "The SNR value per subcarrier in stream </w:t>
            </w:r>
            <w:proofErr w:type="spellStart"/>
            <w:r>
              <w:rPr>
                <w:rFonts w:eastAsia="Times New Roman"/>
                <w:color w:val="000000"/>
                <w:szCs w:val="18"/>
                <w:lang w:val="en-US"/>
              </w:rPr>
              <w:t>i</w:t>
            </w:r>
            <w:proofErr w:type="spellEnd"/>
            <w:r>
              <w:rPr>
                <w:rFonts w:eastAsia="Times New Roman"/>
                <w:color w:val="000000"/>
                <w:szCs w:val="18"/>
                <w:lang w:val="en-US"/>
              </w:rPr>
              <w:t xml:space="preserve"> (before being averaged) corresponds to the SNR associated with column </w:t>
            </w:r>
            <w:proofErr w:type="spellStart"/>
            <w:r>
              <w:rPr>
                <w:rFonts w:eastAsia="Times New Roman"/>
                <w:color w:val="000000"/>
                <w:szCs w:val="18"/>
                <w:lang w:val="en-US"/>
              </w:rPr>
              <w:t>i</w:t>
            </w:r>
            <w:proofErr w:type="spellEnd"/>
            <w:r>
              <w:rPr>
                <w:rFonts w:eastAsia="Times New Roman"/>
                <w:color w:val="000000"/>
                <w:szCs w:val="18"/>
                <w:lang w:val="en-US"/>
              </w:rPr>
              <w:t xml:space="preserve"> of the orthogonal matrix determined at the </w:t>
            </w:r>
            <w:proofErr w:type="spellStart"/>
            <w:r>
              <w:rPr>
                <w:rFonts w:eastAsia="Times New Roman"/>
                <w:color w:val="000000"/>
                <w:szCs w:val="18"/>
                <w:lang w:val="en-US"/>
              </w:rPr>
              <w:t>beamformee</w:t>
            </w:r>
            <w:proofErr w:type="spellEnd"/>
            <w:r>
              <w:rPr>
                <w:rFonts w:eastAsia="Times New Roman"/>
                <w:color w:val="000000"/>
                <w:szCs w:val="18"/>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54462B52" w14:textId="2A92C081" w:rsidR="00BA1BEC" w:rsidRDefault="001A1C64" w:rsidP="00C41817">
            <w:pPr>
              <w:rPr>
                <w:rFonts w:eastAsia="Times New Roman"/>
                <w:color w:val="000000"/>
                <w:szCs w:val="18"/>
                <w:lang w:val="en-US"/>
              </w:rPr>
            </w:pPr>
            <w:r>
              <w:rPr>
                <w:rFonts w:eastAsia="Times New Roman"/>
                <w:color w:val="000000"/>
                <w:szCs w:val="18"/>
                <w:lang w:val="en-US"/>
              </w:rPr>
              <w:t xml:space="preserve">Revised </w:t>
            </w:r>
          </w:p>
          <w:p w14:paraId="7081F955" w14:textId="77777777" w:rsidR="001A1C64" w:rsidRDefault="001A1C64" w:rsidP="00C41817">
            <w:pPr>
              <w:rPr>
                <w:rFonts w:eastAsia="Times New Roman"/>
                <w:color w:val="000000"/>
                <w:szCs w:val="18"/>
                <w:lang w:val="en-US"/>
              </w:rPr>
            </w:pPr>
          </w:p>
          <w:p w14:paraId="3DDBFBA3" w14:textId="707C1F34" w:rsidR="009B7B13" w:rsidRDefault="009B7B13" w:rsidP="009B7B13">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2365EF">
              <w:rPr>
                <w:bCs/>
                <w:sz w:val="16"/>
                <w:szCs w:val="18"/>
                <w:lang w:eastAsia="ko-KR"/>
              </w:rPr>
              <w:t>2033r</w:t>
            </w:r>
            <w:r w:rsidR="002C2749">
              <w:rPr>
                <w:bCs/>
                <w:sz w:val="16"/>
                <w:szCs w:val="18"/>
                <w:lang w:eastAsia="ko-KR"/>
              </w:rPr>
              <w:t>1</w:t>
            </w:r>
            <w:bookmarkStart w:id="0" w:name="_GoBack"/>
            <w:bookmarkEnd w:id="0"/>
            <w:r w:rsidRPr="00765C2E">
              <w:rPr>
                <w:bCs/>
                <w:sz w:val="16"/>
                <w:szCs w:val="18"/>
                <w:lang w:eastAsia="ko-KR"/>
              </w:rPr>
              <w:t xml:space="preserve"> under all headings that include CID </w:t>
            </w:r>
            <w:r w:rsidR="00AD26D0">
              <w:rPr>
                <w:rFonts w:eastAsia="Times New Roman"/>
                <w:color w:val="000000"/>
                <w:szCs w:val="18"/>
                <w:lang w:val="en-US"/>
              </w:rPr>
              <w:t>16970</w:t>
            </w:r>
            <w:r w:rsidRPr="00765C2E">
              <w:rPr>
                <w:bCs/>
                <w:sz w:val="16"/>
                <w:szCs w:val="18"/>
                <w:lang w:eastAsia="ko-KR"/>
              </w:rPr>
              <w:t>.</w:t>
            </w:r>
          </w:p>
          <w:p w14:paraId="3A12BDEF" w14:textId="62CFADAA" w:rsidR="001A1C64" w:rsidRPr="009B7B13" w:rsidRDefault="001A1C64" w:rsidP="00C41817">
            <w:pPr>
              <w:rPr>
                <w:rFonts w:eastAsia="Times New Roman"/>
                <w:color w:val="000000"/>
                <w:szCs w:val="18"/>
              </w:rPr>
            </w:pPr>
          </w:p>
        </w:tc>
      </w:tr>
    </w:tbl>
    <w:p w14:paraId="0D769DF3" w14:textId="22F8DD74" w:rsidR="005E768D" w:rsidRPr="004278DA" w:rsidRDefault="00BA1BEC" w:rsidP="005E768D">
      <w:pPr>
        <w:rPr>
          <w:b/>
          <w:lang w:val="en-US"/>
        </w:rPr>
      </w:pPr>
      <w:r w:rsidRPr="004278DA">
        <w:rPr>
          <w:b/>
          <w:lang w:val="en-US"/>
        </w:rPr>
        <w:t>Discussions:</w:t>
      </w:r>
    </w:p>
    <w:p w14:paraId="5C49F11D" w14:textId="77777777" w:rsidR="00A36AF1" w:rsidRDefault="00A36AF1" w:rsidP="005E768D">
      <w:pPr>
        <w:rPr>
          <w:lang w:val="en-US"/>
        </w:rPr>
      </w:pPr>
    </w:p>
    <w:p w14:paraId="5D1E6917" w14:textId="19F83A40" w:rsidR="00BA1BEC" w:rsidRPr="00A36AF1" w:rsidRDefault="00A36AF1" w:rsidP="005E768D">
      <w:pPr>
        <w:rPr>
          <w:b/>
          <w:lang w:val="en-US"/>
        </w:rPr>
      </w:pPr>
      <w:r w:rsidRPr="00A36AF1">
        <w:rPr>
          <w:b/>
          <w:lang w:val="en-US"/>
        </w:rPr>
        <w:t xml:space="preserve">The </w:t>
      </w:r>
      <w:proofErr w:type="spellStart"/>
      <w:r w:rsidRPr="00A36AF1">
        <w:rPr>
          <w:b/>
          <w:lang w:val="en-US"/>
        </w:rPr>
        <w:t>refered</w:t>
      </w:r>
      <w:proofErr w:type="spellEnd"/>
      <w:r w:rsidRPr="00A36AF1">
        <w:rPr>
          <w:b/>
          <w:lang w:val="en-US"/>
        </w:rPr>
        <w:t xml:space="preserve"> SNR calculation </w:t>
      </w:r>
      <w:r w:rsidR="00131893">
        <w:rPr>
          <w:b/>
          <w:lang w:val="en-US"/>
        </w:rPr>
        <w:t>in</w:t>
      </w:r>
      <w:r w:rsidRPr="00A36AF1">
        <w:rPr>
          <w:b/>
          <w:lang w:val="en-US"/>
        </w:rPr>
        <w:t xml:space="preserve"> </w:t>
      </w:r>
      <w:proofErr w:type="gramStart"/>
      <w:r w:rsidRPr="00A36AF1">
        <w:rPr>
          <w:b/>
          <w:lang w:val="en-US"/>
        </w:rPr>
        <w:t>HE</w:t>
      </w:r>
      <w:proofErr w:type="gramEnd"/>
      <w:r w:rsidRPr="00A36AF1">
        <w:rPr>
          <w:b/>
          <w:lang w:val="en-US"/>
        </w:rPr>
        <w:t xml:space="preserve"> compressed beamforming report is as following:</w:t>
      </w:r>
    </w:p>
    <w:p w14:paraId="5CDBF158" w14:textId="4B3DC320" w:rsidR="00A36AF1" w:rsidRDefault="00A36AF1" w:rsidP="005E768D">
      <w:pPr>
        <w:rPr>
          <w:lang w:val="en-US"/>
        </w:rPr>
      </w:pPr>
      <w:r>
        <w:rPr>
          <w:noProof/>
          <w:lang w:val="en-US" w:eastAsia="zh-CN"/>
        </w:rPr>
        <w:drawing>
          <wp:inline distT="0" distB="0" distL="0" distR="0" wp14:anchorId="1B73836F" wp14:editId="3E82D04E">
            <wp:extent cx="5364480" cy="148632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352" cy="1496265"/>
                    </a:xfrm>
                    <a:prstGeom prst="rect">
                      <a:avLst/>
                    </a:prstGeom>
                  </pic:spPr>
                </pic:pic>
              </a:graphicData>
            </a:graphic>
          </wp:inline>
        </w:drawing>
      </w:r>
    </w:p>
    <w:p w14:paraId="4547293D" w14:textId="77777777" w:rsidR="001A1C64" w:rsidRDefault="001A1C64" w:rsidP="005E768D">
      <w:pPr>
        <w:rPr>
          <w:lang w:val="en-US"/>
        </w:rPr>
      </w:pPr>
    </w:p>
    <w:p w14:paraId="72B28306" w14:textId="3B60987A" w:rsidR="00BA1BEC" w:rsidRPr="00A36AF1" w:rsidRDefault="00A36AF1" w:rsidP="005E768D">
      <w:pPr>
        <w:rPr>
          <w:b/>
          <w:lang w:val="en-US"/>
        </w:rPr>
      </w:pPr>
      <w:r w:rsidRPr="00A36AF1">
        <w:rPr>
          <w:b/>
          <w:lang w:val="en-US"/>
        </w:rPr>
        <w:t>BF matrix V is determined by:</w:t>
      </w:r>
    </w:p>
    <w:p w14:paraId="45597E0E" w14:textId="7FC452CD" w:rsidR="00BA1BEC" w:rsidRDefault="00A36AF1" w:rsidP="005E768D">
      <w:pPr>
        <w:rPr>
          <w:lang w:val="en-US"/>
        </w:rPr>
      </w:pPr>
      <w:r>
        <w:rPr>
          <w:noProof/>
          <w:lang w:val="en-US" w:eastAsia="zh-CN"/>
        </w:rPr>
        <w:drawing>
          <wp:inline distT="0" distB="0" distL="0" distR="0" wp14:anchorId="29A98526" wp14:editId="75222882">
            <wp:extent cx="5283200" cy="76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40937" cy="775367"/>
                    </a:xfrm>
                    <a:prstGeom prst="rect">
                      <a:avLst/>
                    </a:prstGeom>
                  </pic:spPr>
                </pic:pic>
              </a:graphicData>
            </a:graphic>
          </wp:inline>
        </w:drawing>
      </w:r>
    </w:p>
    <w:p w14:paraId="711EABFB" w14:textId="77777777" w:rsidR="001A1C64" w:rsidRDefault="001A1C64" w:rsidP="005E768D">
      <w:pPr>
        <w:rPr>
          <w:lang w:val="en-US"/>
        </w:rPr>
      </w:pPr>
    </w:p>
    <w:p w14:paraId="40B8C17B" w14:textId="233D96EA" w:rsidR="001A1C64" w:rsidRPr="00412178" w:rsidRDefault="001A1C64" w:rsidP="005E768D">
      <w:pPr>
        <w:rPr>
          <w:sz w:val="20"/>
          <w:lang w:val="en-US"/>
        </w:rPr>
      </w:pPr>
      <w:r w:rsidRPr="00412178">
        <w:rPr>
          <w:sz w:val="20"/>
          <w:lang w:val="en-US"/>
        </w:rPr>
        <w:t>The N_STS</w:t>
      </w:r>
      <w:proofErr w:type="gramStart"/>
      <w:r w:rsidRPr="00412178">
        <w:rPr>
          <w:sz w:val="20"/>
          <w:lang w:val="en-US"/>
        </w:rPr>
        <w:t>,NDP</w:t>
      </w:r>
      <w:proofErr w:type="gramEnd"/>
      <w:r w:rsidRPr="00412178">
        <w:rPr>
          <w:sz w:val="20"/>
          <w:lang w:val="en-US"/>
        </w:rPr>
        <w:t xml:space="preserve"> for CQI only feedback is from 1~8 but for HE compressed feedback it’s 2~8, so refereeing to the V in HE compressed feedback is not </w:t>
      </w:r>
      <w:r w:rsidR="008C5A4B">
        <w:rPr>
          <w:sz w:val="20"/>
          <w:lang w:val="en-US"/>
        </w:rPr>
        <w:t>clean</w:t>
      </w:r>
      <w:r w:rsidRPr="00412178">
        <w:rPr>
          <w:sz w:val="20"/>
          <w:lang w:val="en-US"/>
        </w:rPr>
        <w:t xml:space="preserve">. </w:t>
      </w:r>
    </w:p>
    <w:p w14:paraId="12947882" w14:textId="4B642248" w:rsidR="001A1C64" w:rsidRPr="00412178" w:rsidRDefault="001A1C64" w:rsidP="005E768D">
      <w:pPr>
        <w:rPr>
          <w:rFonts w:eastAsia="Times New Roman"/>
          <w:color w:val="000000"/>
          <w:sz w:val="20"/>
          <w:szCs w:val="18"/>
          <w:lang w:val="en-US"/>
        </w:rPr>
      </w:pPr>
      <w:r w:rsidRPr="00412178">
        <w:rPr>
          <w:sz w:val="20"/>
          <w:lang w:val="en-US"/>
        </w:rPr>
        <w:t>In addition, regarding “</w:t>
      </w:r>
      <w:r w:rsidRPr="00412178">
        <w:rPr>
          <w:rFonts w:eastAsia="Times New Roman"/>
          <w:color w:val="000000"/>
          <w:sz w:val="20"/>
          <w:szCs w:val="18"/>
          <w:highlight w:val="yellow"/>
          <w:lang w:val="en-US"/>
        </w:rPr>
        <w:t xml:space="preserve">Each SNR corresponds to the predicted SNR at the </w:t>
      </w:r>
      <w:proofErr w:type="spellStart"/>
      <w:r w:rsidRPr="00412178">
        <w:rPr>
          <w:rFonts w:eastAsia="Times New Roman"/>
          <w:color w:val="000000"/>
          <w:sz w:val="20"/>
          <w:szCs w:val="18"/>
          <w:highlight w:val="yellow"/>
          <w:lang w:val="en-US"/>
        </w:rPr>
        <w:t>beamformee</w:t>
      </w:r>
      <w:proofErr w:type="spellEnd"/>
      <w:r w:rsidRPr="00412178">
        <w:rPr>
          <w:rFonts w:eastAsia="Times New Roman"/>
          <w:color w:val="000000"/>
          <w:sz w:val="20"/>
          <w:szCs w:val="18"/>
          <w:highlight w:val="yellow"/>
          <w:lang w:val="en-US"/>
        </w:rPr>
        <w:t xml:space="preserve"> when the </w:t>
      </w:r>
      <w:proofErr w:type="spellStart"/>
      <w:r w:rsidRPr="00412178">
        <w:rPr>
          <w:rFonts w:eastAsia="Times New Roman"/>
          <w:color w:val="000000"/>
          <w:sz w:val="20"/>
          <w:szCs w:val="18"/>
          <w:highlight w:val="yellow"/>
          <w:lang w:val="en-US"/>
        </w:rPr>
        <w:t>beamformer</w:t>
      </w:r>
      <w:proofErr w:type="spellEnd"/>
      <w:r w:rsidRPr="00412178">
        <w:rPr>
          <w:rFonts w:eastAsia="Times New Roman"/>
          <w:color w:val="000000"/>
          <w:sz w:val="20"/>
          <w:szCs w:val="18"/>
          <w:highlight w:val="yellow"/>
          <w:lang w:val="en-US"/>
        </w:rPr>
        <w:t xml:space="preserve"> applies all columns of the matrix V</w:t>
      </w:r>
      <w:r w:rsidRPr="00412178">
        <w:rPr>
          <w:rFonts w:eastAsia="Times New Roman"/>
          <w:color w:val="000000"/>
          <w:sz w:val="20"/>
          <w:szCs w:val="18"/>
          <w:lang w:val="en-US"/>
        </w:rPr>
        <w:t>”. CQI only feedback itself doesn’t feedback V, so the pre-condition “</w:t>
      </w:r>
      <w:r w:rsidRPr="00412178">
        <w:rPr>
          <w:rFonts w:eastAsia="Times New Roman"/>
          <w:color w:val="000000"/>
          <w:sz w:val="20"/>
          <w:szCs w:val="18"/>
          <w:highlight w:val="yellow"/>
          <w:lang w:val="en-US"/>
        </w:rPr>
        <w:t xml:space="preserve">when the </w:t>
      </w:r>
      <w:proofErr w:type="spellStart"/>
      <w:r w:rsidRPr="00412178">
        <w:rPr>
          <w:rFonts w:eastAsia="Times New Roman"/>
          <w:color w:val="000000"/>
          <w:sz w:val="20"/>
          <w:szCs w:val="18"/>
          <w:highlight w:val="yellow"/>
          <w:lang w:val="en-US"/>
        </w:rPr>
        <w:t>beamformer</w:t>
      </w:r>
      <w:proofErr w:type="spellEnd"/>
      <w:r w:rsidRPr="00412178">
        <w:rPr>
          <w:rFonts w:eastAsia="Times New Roman"/>
          <w:color w:val="000000"/>
          <w:sz w:val="20"/>
          <w:szCs w:val="18"/>
          <w:highlight w:val="yellow"/>
          <w:lang w:val="en-US"/>
        </w:rPr>
        <w:t xml:space="preserve"> applies all columns of the matrix V</w:t>
      </w:r>
      <w:r w:rsidRPr="00412178">
        <w:rPr>
          <w:rFonts w:eastAsia="Times New Roman"/>
          <w:color w:val="000000"/>
          <w:sz w:val="20"/>
          <w:szCs w:val="18"/>
          <w:lang w:val="en-US"/>
        </w:rPr>
        <w:t>” doesn’t stand.</w:t>
      </w:r>
    </w:p>
    <w:p w14:paraId="63E4E202" w14:textId="77777777" w:rsidR="001A1C64" w:rsidRDefault="001A1C64" w:rsidP="005E768D">
      <w:pPr>
        <w:rPr>
          <w:rFonts w:eastAsia="Times New Roman"/>
          <w:color w:val="000000"/>
          <w:szCs w:val="18"/>
          <w:lang w:val="en-US"/>
        </w:rPr>
      </w:pPr>
    </w:p>
    <w:p w14:paraId="6849C946" w14:textId="77777777" w:rsidR="001A1C64" w:rsidRPr="001B24E8" w:rsidRDefault="001A1C64" w:rsidP="005E768D">
      <w:pPr>
        <w:rPr>
          <w:rFonts w:eastAsia="Times New Roman"/>
          <w:b/>
          <w:color w:val="000000"/>
          <w:szCs w:val="18"/>
          <w:lang w:val="en-US"/>
        </w:rPr>
      </w:pPr>
      <w:r w:rsidRPr="001B24E8">
        <w:rPr>
          <w:rFonts w:eastAsia="Times New Roman"/>
          <w:b/>
          <w:color w:val="000000"/>
          <w:szCs w:val="18"/>
          <w:lang w:val="en-US"/>
        </w:rPr>
        <w:t xml:space="preserve">Proposed changes: </w:t>
      </w:r>
    </w:p>
    <w:p w14:paraId="5EBF5B50" w14:textId="1055227D" w:rsidR="001A1C64" w:rsidRDefault="001A1C64" w:rsidP="005E768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1</w:t>
      </w:r>
      <w:r w:rsidR="009F1566">
        <w:rPr>
          <w:i/>
          <w:sz w:val="22"/>
          <w:szCs w:val="22"/>
          <w:highlight w:val="yellow"/>
        </w:rPr>
        <w:t>34</w:t>
      </w:r>
      <w:r>
        <w:rPr>
          <w:i/>
          <w:sz w:val="22"/>
          <w:szCs w:val="22"/>
          <w:highlight w:val="yellow"/>
        </w:rPr>
        <w:t>.6</w:t>
      </w:r>
      <w:r w:rsidR="009F1566">
        <w:rPr>
          <w:i/>
          <w:sz w:val="22"/>
          <w:szCs w:val="22"/>
          <w:highlight w:val="yellow"/>
        </w:rPr>
        <w:t>2</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1C1264">
        <w:rPr>
          <w:i/>
          <w:sz w:val="22"/>
          <w:szCs w:val="22"/>
          <w:highlight w:val="yellow"/>
        </w:rPr>
        <w:t xml:space="preserve">CID </w:t>
      </w:r>
      <w:r w:rsidR="001B24E8" w:rsidRPr="001B24E8">
        <w:rPr>
          <w:i/>
          <w:sz w:val="22"/>
          <w:szCs w:val="22"/>
          <w:highlight w:val="yellow"/>
        </w:rPr>
        <w:t>16970</w:t>
      </w:r>
      <w:r w:rsidRPr="001C1264">
        <w:rPr>
          <w:i/>
          <w:sz w:val="22"/>
          <w:szCs w:val="22"/>
          <w:highlight w:val="yellow"/>
        </w:rPr>
        <w:t>).</w:t>
      </w:r>
    </w:p>
    <w:p w14:paraId="17311922" w14:textId="77777777" w:rsidR="001B24E8" w:rsidRDefault="001B24E8" w:rsidP="005E768D">
      <w:pPr>
        <w:rPr>
          <w:i/>
          <w:sz w:val="22"/>
          <w:szCs w:val="22"/>
        </w:rPr>
      </w:pPr>
    </w:p>
    <w:p w14:paraId="519DEAB8" w14:textId="5FC5BF98" w:rsidR="001B24E8" w:rsidRDefault="001B24E8" w:rsidP="005E768D">
      <w:pPr>
        <w:rPr>
          <w:rFonts w:ascii="TimesNewRomanPSMT" w:hAnsi="TimesNewRomanPSMT" w:hint="eastAsia"/>
          <w:color w:val="000000"/>
          <w:sz w:val="22"/>
        </w:rPr>
      </w:pPr>
      <w:r w:rsidRPr="00412178">
        <w:rPr>
          <w:rFonts w:ascii="TimesNewRomanPSMT" w:hAnsi="TimesNewRomanPSMT"/>
          <w:strike/>
          <w:color w:val="C0504D" w:themeColor="accent2"/>
          <w:sz w:val="22"/>
        </w:rPr>
        <w:t>The SNR per subcarrier calculation is defined in 9.4.1.63 (HE Compressed Beamforming Report field).</w:t>
      </w:r>
      <w:r w:rsidRPr="00412178">
        <w:rPr>
          <w:rFonts w:ascii="TimesNewRomanPSMT" w:hAnsi="TimesNewRomanPSMT"/>
          <w:color w:val="000000"/>
          <w:sz w:val="22"/>
        </w:rPr>
        <w:t xml:space="preserve"> </w:t>
      </w:r>
      <w:r w:rsidRPr="00412178">
        <w:rPr>
          <w:rFonts w:eastAsia="Times New Roman"/>
          <w:color w:val="FF0000"/>
          <w:sz w:val="22"/>
          <w:szCs w:val="18"/>
          <w:lang w:val="en-US"/>
        </w:rPr>
        <w:t xml:space="preserve">The SNR value per subcarrier in stream </w:t>
      </w:r>
      <w:proofErr w:type="spellStart"/>
      <w:r w:rsidRPr="00412178">
        <w:rPr>
          <w:rFonts w:eastAsia="Times New Roman"/>
          <w:color w:val="FF0000"/>
          <w:sz w:val="22"/>
          <w:szCs w:val="18"/>
          <w:lang w:val="en-US"/>
        </w:rPr>
        <w:t>i</w:t>
      </w:r>
      <w:proofErr w:type="spellEnd"/>
      <w:r w:rsidRPr="00412178">
        <w:rPr>
          <w:rFonts w:eastAsia="Times New Roman"/>
          <w:color w:val="FF0000"/>
          <w:sz w:val="22"/>
          <w:szCs w:val="18"/>
          <w:lang w:val="en-US"/>
        </w:rPr>
        <w:t xml:space="preserve"> (before being averaged) corresponds to the SNR associated with column </w:t>
      </w:r>
      <w:proofErr w:type="spellStart"/>
      <w:r w:rsidRPr="00412178">
        <w:rPr>
          <w:rFonts w:eastAsia="Times New Roman"/>
          <w:color w:val="FF0000"/>
          <w:sz w:val="22"/>
          <w:szCs w:val="18"/>
          <w:lang w:val="en-US"/>
        </w:rPr>
        <w:t>i</w:t>
      </w:r>
      <w:proofErr w:type="spellEnd"/>
      <w:r w:rsidRPr="00412178">
        <w:rPr>
          <w:rFonts w:eastAsia="Times New Roman"/>
          <w:color w:val="FF0000"/>
          <w:sz w:val="22"/>
          <w:szCs w:val="18"/>
          <w:lang w:val="en-US"/>
        </w:rPr>
        <w:t xml:space="preserve"> </w:t>
      </w:r>
      <w:r w:rsidRPr="00412178">
        <w:rPr>
          <w:rFonts w:eastAsia="Times New Roman"/>
          <w:color w:val="FF0000"/>
          <w:sz w:val="22"/>
          <w:szCs w:val="18"/>
          <w:lang w:val="en-US"/>
        </w:rPr>
        <w:lastRenderedPageBreak/>
        <w:t xml:space="preserve">of the beamforming matrix determined at the </w:t>
      </w:r>
      <w:proofErr w:type="spellStart"/>
      <w:r w:rsidRPr="00412178">
        <w:rPr>
          <w:rFonts w:eastAsia="Times New Roman"/>
          <w:color w:val="FF0000"/>
          <w:sz w:val="22"/>
          <w:szCs w:val="18"/>
          <w:lang w:val="en-US"/>
        </w:rPr>
        <w:t>beamformee</w:t>
      </w:r>
      <w:proofErr w:type="spellEnd"/>
      <w:r w:rsidRPr="00412178">
        <w:rPr>
          <w:rFonts w:eastAsia="Times New Roman"/>
          <w:color w:val="FF0000"/>
          <w:sz w:val="22"/>
          <w:szCs w:val="18"/>
          <w:lang w:val="en-US"/>
        </w:rPr>
        <w:t>.</w:t>
      </w:r>
      <w:r w:rsidRPr="00412178">
        <w:rPr>
          <w:rFonts w:eastAsia="Times New Roman"/>
          <w:color w:val="000000"/>
          <w:sz w:val="20"/>
          <w:szCs w:val="18"/>
          <w:lang w:val="en-US"/>
        </w:rPr>
        <w:t xml:space="preserve"> </w:t>
      </w:r>
      <w:r w:rsidRPr="00412178">
        <w:rPr>
          <w:rFonts w:ascii="TimesNewRomanPSMT" w:hAnsi="TimesNewRomanPSMT"/>
          <w:color w:val="000000"/>
          <w:sz w:val="22"/>
        </w:rPr>
        <w:t>The SNR per subcarrier computation should be done on at least 4 subcarriers in a 26-tone RU.</w:t>
      </w:r>
    </w:p>
    <w:p w14:paraId="30E86D16" w14:textId="77777777" w:rsidR="00EC5FED" w:rsidRDefault="00EC5FED" w:rsidP="005E768D">
      <w:pPr>
        <w:rPr>
          <w:rFonts w:ascii="TimesNewRomanPSMT" w:hAnsi="TimesNewRomanPSMT" w:hint="eastAsia"/>
          <w:color w:val="000000"/>
          <w:sz w:val="22"/>
        </w:rPr>
      </w:pPr>
    </w:p>
    <w:p w14:paraId="5FADC5A6" w14:textId="77777777" w:rsidR="00EC5FED" w:rsidRPr="00412178" w:rsidRDefault="00EC5FED" w:rsidP="005E768D">
      <w:pPr>
        <w:rPr>
          <w:sz w:val="20"/>
          <w:lang w:val="en-US"/>
        </w:rPr>
      </w:pPr>
    </w:p>
    <w:p w14:paraId="282E3571" w14:textId="77777777" w:rsidR="00F065CD" w:rsidRDefault="00F065CD" w:rsidP="005E768D">
      <w:pPr>
        <w:rPr>
          <w:lang w:val="en-US"/>
        </w:rPr>
      </w:pPr>
    </w:p>
    <w:p w14:paraId="1344B695" w14:textId="77777777" w:rsidR="00F065CD" w:rsidRDefault="00F065CD" w:rsidP="005E768D">
      <w:pPr>
        <w:rPr>
          <w:lang w:val="en-US"/>
        </w:rPr>
      </w:pPr>
    </w:p>
    <w:p w14:paraId="0FC4FDAE" w14:textId="77777777" w:rsidR="00F065CD" w:rsidRDefault="00F065CD" w:rsidP="005E768D">
      <w:pPr>
        <w:rPr>
          <w:lang w:val="en-US"/>
        </w:rPr>
      </w:pPr>
    </w:p>
    <w:tbl>
      <w:tblPr>
        <w:tblpPr w:leftFromText="180" w:rightFromText="180"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11"/>
        <w:gridCol w:w="761"/>
        <w:gridCol w:w="2004"/>
        <w:gridCol w:w="4515"/>
        <w:gridCol w:w="1197"/>
      </w:tblGrid>
      <w:tr w:rsidR="00BA1BEC" w14:paraId="5D7922FA" w14:textId="77777777" w:rsidTr="00C41817">
        <w:trPr>
          <w:trHeight w:val="530"/>
        </w:trPr>
        <w:tc>
          <w:tcPr>
            <w:tcW w:w="0" w:type="auto"/>
            <w:tcBorders>
              <w:top w:val="single" w:sz="4" w:space="0" w:color="auto"/>
              <w:left w:val="single" w:sz="4" w:space="0" w:color="auto"/>
              <w:bottom w:val="single" w:sz="4" w:space="0" w:color="auto"/>
              <w:right w:val="single" w:sz="4" w:space="0" w:color="auto"/>
            </w:tcBorders>
          </w:tcPr>
          <w:p w14:paraId="314111D6" w14:textId="77777777" w:rsidR="00BA1BEC" w:rsidRDefault="00BA1BEC" w:rsidP="00C41817">
            <w:pPr>
              <w:jc w:val="center"/>
              <w:rPr>
                <w:rFonts w:eastAsia="Times New Roman"/>
                <w:color w:val="000000"/>
                <w:szCs w:val="18"/>
                <w:lang w:val="en-US"/>
              </w:rPr>
            </w:pPr>
            <w:r w:rsidRPr="00B4460A">
              <w:rPr>
                <w:sz w:val="20"/>
              </w:rPr>
              <w:t>CID</w:t>
            </w:r>
          </w:p>
        </w:tc>
        <w:tc>
          <w:tcPr>
            <w:tcW w:w="0" w:type="auto"/>
            <w:tcBorders>
              <w:top w:val="single" w:sz="4" w:space="0" w:color="auto"/>
              <w:left w:val="single" w:sz="4" w:space="0" w:color="auto"/>
              <w:bottom w:val="single" w:sz="4" w:space="0" w:color="auto"/>
              <w:right w:val="single" w:sz="4" w:space="0" w:color="auto"/>
            </w:tcBorders>
          </w:tcPr>
          <w:p w14:paraId="28561057" w14:textId="77777777" w:rsidR="00BA1BEC" w:rsidRDefault="00BA1BEC" w:rsidP="00C41817">
            <w:pPr>
              <w:jc w:val="center"/>
              <w:rPr>
                <w:rFonts w:eastAsia="Times New Roman"/>
                <w:color w:val="000000"/>
                <w:szCs w:val="18"/>
                <w:lang w:val="en-US"/>
              </w:rPr>
            </w:pPr>
            <w:r w:rsidRPr="00B4460A">
              <w:rPr>
                <w:sz w:val="20"/>
              </w:rPr>
              <w:t>P.L.</w:t>
            </w:r>
          </w:p>
        </w:tc>
        <w:tc>
          <w:tcPr>
            <w:tcW w:w="0" w:type="auto"/>
            <w:tcBorders>
              <w:top w:val="single" w:sz="4" w:space="0" w:color="auto"/>
              <w:left w:val="single" w:sz="4" w:space="0" w:color="auto"/>
              <w:bottom w:val="single" w:sz="4" w:space="0" w:color="auto"/>
              <w:right w:val="single" w:sz="4" w:space="0" w:color="auto"/>
            </w:tcBorders>
          </w:tcPr>
          <w:p w14:paraId="08BDAC08" w14:textId="77777777" w:rsidR="00BA1BEC" w:rsidRDefault="00BA1BEC" w:rsidP="00C41817">
            <w:pPr>
              <w:jc w:val="center"/>
              <w:rPr>
                <w:rFonts w:eastAsia="Times New Roman"/>
                <w:color w:val="000000"/>
                <w:szCs w:val="18"/>
                <w:lang w:val="en-US"/>
              </w:rPr>
            </w:pPr>
            <w:r w:rsidRPr="00B4460A">
              <w:rPr>
                <w:sz w:val="20"/>
              </w:rPr>
              <w:t>Clause</w:t>
            </w:r>
          </w:p>
        </w:tc>
        <w:tc>
          <w:tcPr>
            <w:tcW w:w="0" w:type="auto"/>
            <w:tcBorders>
              <w:top w:val="single" w:sz="4" w:space="0" w:color="auto"/>
              <w:left w:val="single" w:sz="4" w:space="0" w:color="auto"/>
              <w:bottom w:val="single" w:sz="4" w:space="0" w:color="auto"/>
              <w:right w:val="single" w:sz="4" w:space="0" w:color="auto"/>
            </w:tcBorders>
          </w:tcPr>
          <w:p w14:paraId="6F7D5AE3" w14:textId="77777777" w:rsidR="00BA1BEC" w:rsidRDefault="00BA1BEC" w:rsidP="00C41817">
            <w:pPr>
              <w:rPr>
                <w:rFonts w:eastAsia="Times New Roman"/>
                <w:color w:val="000000"/>
                <w:szCs w:val="18"/>
                <w:lang w:val="en-US"/>
              </w:rPr>
            </w:pPr>
            <w:r w:rsidRPr="00B4460A">
              <w:rPr>
                <w:sz w:val="20"/>
              </w:rPr>
              <w:t>Comment</w:t>
            </w:r>
          </w:p>
        </w:tc>
        <w:tc>
          <w:tcPr>
            <w:tcW w:w="0" w:type="auto"/>
            <w:tcBorders>
              <w:top w:val="single" w:sz="4" w:space="0" w:color="auto"/>
              <w:left w:val="single" w:sz="4" w:space="0" w:color="auto"/>
              <w:bottom w:val="single" w:sz="4" w:space="0" w:color="auto"/>
              <w:right w:val="single" w:sz="4" w:space="0" w:color="auto"/>
            </w:tcBorders>
          </w:tcPr>
          <w:p w14:paraId="3714A835" w14:textId="77777777" w:rsidR="00BA1BEC" w:rsidRDefault="00BA1BEC" w:rsidP="00C41817">
            <w:pPr>
              <w:rPr>
                <w:rFonts w:eastAsia="Times New Roman"/>
                <w:color w:val="000000"/>
                <w:szCs w:val="18"/>
                <w:lang w:val="en-US"/>
              </w:rPr>
            </w:pPr>
            <w:r w:rsidRPr="00B4460A">
              <w:rPr>
                <w:sz w:val="20"/>
              </w:rPr>
              <w:t>Proposed changes</w:t>
            </w:r>
          </w:p>
        </w:tc>
        <w:tc>
          <w:tcPr>
            <w:tcW w:w="0" w:type="auto"/>
            <w:tcBorders>
              <w:top w:val="single" w:sz="4" w:space="0" w:color="auto"/>
              <w:left w:val="single" w:sz="4" w:space="0" w:color="auto"/>
              <w:bottom w:val="single" w:sz="4" w:space="0" w:color="auto"/>
              <w:right w:val="single" w:sz="4" w:space="0" w:color="auto"/>
            </w:tcBorders>
          </w:tcPr>
          <w:p w14:paraId="2E85C8E7" w14:textId="77777777" w:rsidR="00BA1BEC" w:rsidRDefault="00BA1BEC" w:rsidP="00C41817">
            <w:pPr>
              <w:rPr>
                <w:rFonts w:eastAsia="Times New Roman"/>
                <w:color w:val="000000"/>
                <w:szCs w:val="18"/>
                <w:lang w:val="en-US"/>
              </w:rPr>
            </w:pPr>
            <w:r w:rsidRPr="00B4460A">
              <w:rPr>
                <w:sz w:val="20"/>
              </w:rPr>
              <w:t>Resolution</w:t>
            </w:r>
          </w:p>
        </w:tc>
      </w:tr>
      <w:tr w:rsidR="00BA1BEC" w14:paraId="744EB203" w14:textId="77777777" w:rsidTr="00C41817">
        <w:trPr>
          <w:trHeight w:val="3380"/>
        </w:trPr>
        <w:tc>
          <w:tcPr>
            <w:tcW w:w="0" w:type="auto"/>
            <w:tcBorders>
              <w:top w:val="single" w:sz="4" w:space="0" w:color="auto"/>
              <w:left w:val="single" w:sz="4" w:space="0" w:color="auto"/>
              <w:bottom w:val="single" w:sz="4" w:space="0" w:color="auto"/>
              <w:right w:val="single" w:sz="4" w:space="0" w:color="auto"/>
            </w:tcBorders>
            <w:hideMark/>
          </w:tcPr>
          <w:p w14:paraId="0B3FC197"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16969</w:t>
            </w:r>
          </w:p>
        </w:tc>
        <w:tc>
          <w:tcPr>
            <w:tcW w:w="0" w:type="auto"/>
            <w:tcBorders>
              <w:top w:val="single" w:sz="4" w:space="0" w:color="auto"/>
              <w:left w:val="single" w:sz="4" w:space="0" w:color="auto"/>
              <w:bottom w:val="single" w:sz="4" w:space="0" w:color="auto"/>
              <w:right w:val="single" w:sz="4" w:space="0" w:color="auto"/>
            </w:tcBorders>
            <w:hideMark/>
          </w:tcPr>
          <w:p w14:paraId="27F27F7F" w14:textId="77777777" w:rsidR="00BA1BEC" w:rsidRDefault="00BA1BEC" w:rsidP="00C41817">
            <w:pPr>
              <w:jc w:val="center"/>
              <w:rPr>
                <w:rFonts w:eastAsia="Times New Roman"/>
                <w:color w:val="000000"/>
                <w:szCs w:val="18"/>
                <w:lang w:val="en-US"/>
              </w:rPr>
            </w:pPr>
            <w:r>
              <w:rPr>
                <w:rFonts w:eastAsia="Times New Roman"/>
                <w:color w:val="000000"/>
                <w:szCs w:val="18"/>
                <w:lang w:val="en-US"/>
              </w:rPr>
              <w:t>303.10</w:t>
            </w:r>
          </w:p>
        </w:tc>
        <w:tc>
          <w:tcPr>
            <w:tcW w:w="0" w:type="auto"/>
            <w:tcBorders>
              <w:top w:val="single" w:sz="4" w:space="0" w:color="auto"/>
              <w:left w:val="single" w:sz="4" w:space="0" w:color="auto"/>
              <w:bottom w:val="single" w:sz="4" w:space="0" w:color="auto"/>
              <w:right w:val="single" w:sz="4" w:space="0" w:color="auto"/>
            </w:tcBorders>
            <w:hideMark/>
          </w:tcPr>
          <w:p w14:paraId="1D11E31C" w14:textId="77777777" w:rsidR="00BA1BEC" w:rsidRDefault="00BA1BEC" w:rsidP="00C41817">
            <w:pPr>
              <w:jc w:val="center"/>
              <w:rPr>
                <w:rFonts w:eastAsia="Times New Roman"/>
                <w:color w:val="000000"/>
                <w:szCs w:val="18"/>
                <w:lang w:val="en-US"/>
              </w:rPr>
            </w:pPr>
            <w:r>
              <w:rPr>
                <w:rFonts w:eastAsia="Times New Roman"/>
                <w:color w:val="000000"/>
                <w:szCs w:val="18"/>
                <w:lang w:val="en-US"/>
              </w:rPr>
              <w:t>27.6</w:t>
            </w:r>
          </w:p>
        </w:tc>
        <w:tc>
          <w:tcPr>
            <w:tcW w:w="0" w:type="auto"/>
            <w:tcBorders>
              <w:top w:val="single" w:sz="4" w:space="0" w:color="auto"/>
              <w:left w:val="single" w:sz="4" w:space="0" w:color="auto"/>
              <w:bottom w:val="single" w:sz="4" w:space="0" w:color="auto"/>
              <w:right w:val="single" w:sz="4" w:space="0" w:color="auto"/>
            </w:tcBorders>
            <w:hideMark/>
          </w:tcPr>
          <w:p w14:paraId="524276F2" w14:textId="77777777" w:rsidR="00BA1BEC" w:rsidRDefault="00BA1BEC" w:rsidP="00C41817">
            <w:pPr>
              <w:rPr>
                <w:rFonts w:eastAsia="Times New Roman"/>
                <w:color w:val="000000"/>
                <w:szCs w:val="18"/>
                <w:lang w:val="en-US"/>
              </w:rPr>
            </w:pPr>
            <w:r>
              <w:rPr>
                <w:rFonts w:eastAsia="Times New Roman"/>
                <w:color w:val="000000"/>
                <w:szCs w:val="18"/>
                <w:lang w:val="en-US"/>
              </w:rPr>
              <w:t>sounding for 20MHz operating devices are not defined in spec</w:t>
            </w:r>
          </w:p>
        </w:tc>
        <w:tc>
          <w:tcPr>
            <w:tcW w:w="0" w:type="auto"/>
            <w:tcBorders>
              <w:top w:val="single" w:sz="4" w:space="0" w:color="auto"/>
              <w:left w:val="single" w:sz="4" w:space="0" w:color="auto"/>
              <w:bottom w:val="single" w:sz="4" w:space="0" w:color="auto"/>
              <w:right w:val="single" w:sz="4" w:space="0" w:color="auto"/>
            </w:tcBorders>
            <w:hideMark/>
          </w:tcPr>
          <w:p w14:paraId="5ADA1095" w14:textId="77777777" w:rsidR="00BA1BEC" w:rsidRDefault="00BA1BEC" w:rsidP="00C41817">
            <w:pPr>
              <w:rPr>
                <w:rFonts w:eastAsia="Times New Roman"/>
                <w:color w:val="000000"/>
                <w:szCs w:val="18"/>
                <w:lang w:val="en-US"/>
              </w:rPr>
            </w:pPr>
            <w:proofErr w:type="gramStart"/>
            <w:r>
              <w:rPr>
                <w:rFonts w:eastAsia="Times New Roman"/>
                <w:color w:val="000000"/>
                <w:szCs w:val="18"/>
                <w:lang w:val="en-US"/>
              </w:rPr>
              <w:t>define</w:t>
            </w:r>
            <w:proofErr w:type="gramEnd"/>
            <w:r>
              <w:rPr>
                <w:rFonts w:eastAsia="Times New Roman"/>
                <w:color w:val="000000"/>
                <w:szCs w:val="18"/>
                <w:lang w:val="en-US"/>
              </w:rPr>
              <w:t xml:space="preserve"> the sounding rule for 20MHz device. </w:t>
            </w:r>
            <w:proofErr w:type="gramStart"/>
            <w:r>
              <w:rPr>
                <w:rFonts w:eastAsia="Times New Roman"/>
                <w:color w:val="000000"/>
                <w:szCs w:val="18"/>
                <w:lang w:val="en-US"/>
              </w:rPr>
              <w:t>e.g</w:t>
            </w:r>
            <w:proofErr w:type="gramEnd"/>
            <w:r>
              <w:rPr>
                <w:rFonts w:eastAsia="Times New Roman"/>
                <w:color w:val="000000"/>
                <w:szCs w:val="18"/>
                <w:lang w:val="en-US"/>
              </w:rPr>
              <w:t>. Keep the current RU index in NDPA and the (S,E) tone index unchanged. For the 20MHz operating devices, they only feedback the CSI for the available tones overlapped with the (S</w:t>
            </w:r>
            <w:proofErr w:type="gramStart"/>
            <w:r>
              <w:rPr>
                <w:rFonts w:eastAsia="Times New Roman"/>
                <w:color w:val="000000"/>
                <w:szCs w:val="18"/>
                <w:lang w:val="en-US"/>
              </w:rPr>
              <w:t>,E</w:t>
            </w:r>
            <w:proofErr w:type="gramEnd"/>
            <w:r>
              <w:rPr>
                <w:rFonts w:eastAsia="Times New Roman"/>
                <w:color w:val="000000"/>
                <w:szCs w:val="18"/>
                <w:lang w:val="en-US"/>
              </w:rPr>
              <w:t xml:space="preserve">) tone index. Since AP knows the available tones of 20MHz device, AP can parse the feedback information w/o ambiguity. E.g. 80MHz AP request CSI for RU 9 and RU10 </w:t>
            </w:r>
            <w:proofErr w:type="gramStart"/>
            <w:r>
              <w:rPr>
                <w:rFonts w:eastAsia="Times New Roman"/>
                <w:color w:val="000000"/>
                <w:szCs w:val="18"/>
                <w:lang w:val="en-US"/>
              </w:rPr>
              <w:t>( -</w:t>
            </w:r>
            <w:proofErr w:type="gramEnd"/>
            <w:r>
              <w:rPr>
                <w:rFonts w:eastAsia="Times New Roman"/>
                <w:color w:val="000000"/>
                <w:szCs w:val="18"/>
                <w:lang w:val="en-US"/>
              </w:rPr>
              <w:t>260 : -204), 20MHz device will feedback CSI for tone -204:-250.</w:t>
            </w:r>
          </w:p>
        </w:tc>
        <w:tc>
          <w:tcPr>
            <w:tcW w:w="0" w:type="auto"/>
            <w:tcBorders>
              <w:top w:val="single" w:sz="4" w:space="0" w:color="auto"/>
              <w:left w:val="single" w:sz="4" w:space="0" w:color="auto"/>
              <w:bottom w:val="single" w:sz="4" w:space="0" w:color="auto"/>
              <w:right w:val="single" w:sz="4" w:space="0" w:color="auto"/>
            </w:tcBorders>
            <w:hideMark/>
          </w:tcPr>
          <w:p w14:paraId="3A4599E1" w14:textId="191041D9" w:rsidR="009725AC" w:rsidRDefault="00EC5FED" w:rsidP="009725AC">
            <w:pPr>
              <w:rPr>
                <w:rFonts w:eastAsia="Times New Roman"/>
                <w:color w:val="000000"/>
                <w:szCs w:val="18"/>
                <w:lang w:val="en-US"/>
              </w:rPr>
            </w:pPr>
            <w:r>
              <w:rPr>
                <w:rFonts w:eastAsia="Times New Roman"/>
                <w:color w:val="000000"/>
                <w:szCs w:val="18"/>
                <w:lang w:val="en-US"/>
              </w:rPr>
              <w:t>Rejected</w:t>
            </w:r>
            <w:r w:rsidR="009725AC">
              <w:rPr>
                <w:rFonts w:eastAsia="Times New Roman"/>
                <w:color w:val="000000"/>
                <w:szCs w:val="18"/>
                <w:lang w:val="en-US"/>
              </w:rPr>
              <w:t xml:space="preserve"> </w:t>
            </w:r>
          </w:p>
          <w:p w14:paraId="1B2D21A2" w14:textId="77777777" w:rsidR="009725AC" w:rsidRDefault="009725AC" w:rsidP="009725AC">
            <w:pPr>
              <w:rPr>
                <w:rFonts w:eastAsia="Times New Roman"/>
                <w:color w:val="000000"/>
                <w:szCs w:val="18"/>
                <w:lang w:val="en-US"/>
              </w:rPr>
            </w:pPr>
          </w:p>
          <w:p w14:paraId="2D7015F9" w14:textId="2C95DE6A" w:rsidR="009725AC" w:rsidRDefault="009725AC" w:rsidP="009725AC">
            <w:pPr>
              <w:rPr>
                <w:color w:val="000000" w:themeColor="text1"/>
                <w:sz w:val="22"/>
                <w:szCs w:val="22"/>
              </w:rPr>
            </w:pPr>
            <w:r w:rsidRPr="00765C2E">
              <w:rPr>
                <w:bCs/>
                <w:sz w:val="16"/>
                <w:szCs w:val="18"/>
                <w:lang w:val="en-US" w:eastAsia="ko-KR"/>
              </w:rPr>
              <w:t>-</w:t>
            </w:r>
            <w:r w:rsidR="00EC5FED">
              <w:rPr>
                <w:bCs/>
                <w:sz w:val="16"/>
                <w:szCs w:val="18"/>
                <w:lang w:eastAsia="ko-KR"/>
              </w:rPr>
              <w:t>See the reason in discussion</w:t>
            </w:r>
            <w:r w:rsidRPr="00765C2E">
              <w:rPr>
                <w:bCs/>
                <w:sz w:val="16"/>
                <w:szCs w:val="18"/>
                <w:lang w:eastAsia="ko-KR"/>
              </w:rPr>
              <w:t>.</w:t>
            </w:r>
          </w:p>
          <w:p w14:paraId="7ABB08D4" w14:textId="4DEDE3B6" w:rsidR="00BA1BEC" w:rsidRPr="009725AC" w:rsidRDefault="00BA1BEC" w:rsidP="00C41817">
            <w:pPr>
              <w:rPr>
                <w:rFonts w:eastAsia="Times New Roman"/>
                <w:color w:val="000000"/>
                <w:szCs w:val="18"/>
              </w:rPr>
            </w:pPr>
          </w:p>
        </w:tc>
      </w:tr>
      <w:tr w:rsidR="00BA1BEC" w14:paraId="473EE924" w14:textId="77777777" w:rsidTr="00C41817">
        <w:trPr>
          <w:trHeight w:val="1560"/>
        </w:trPr>
        <w:tc>
          <w:tcPr>
            <w:tcW w:w="0" w:type="auto"/>
            <w:tcBorders>
              <w:top w:val="single" w:sz="4" w:space="0" w:color="auto"/>
              <w:left w:val="single" w:sz="4" w:space="0" w:color="auto"/>
              <w:bottom w:val="single" w:sz="4" w:space="0" w:color="auto"/>
              <w:right w:val="single" w:sz="4" w:space="0" w:color="auto"/>
            </w:tcBorders>
            <w:hideMark/>
          </w:tcPr>
          <w:p w14:paraId="0A1006D1"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16974</w:t>
            </w:r>
          </w:p>
        </w:tc>
        <w:tc>
          <w:tcPr>
            <w:tcW w:w="0" w:type="auto"/>
            <w:tcBorders>
              <w:top w:val="single" w:sz="4" w:space="0" w:color="auto"/>
              <w:left w:val="single" w:sz="4" w:space="0" w:color="auto"/>
              <w:bottom w:val="single" w:sz="4" w:space="0" w:color="auto"/>
              <w:right w:val="single" w:sz="4" w:space="0" w:color="auto"/>
            </w:tcBorders>
            <w:hideMark/>
          </w:tcPr>
          <w:p w14:paraId="23E23ECB" w14:textId="77777777" w:rsidR="00BA1BEC" w:rsidRDefault="00BA1BEC" w:rsidP="00C41817">
            <w:pPr>
              <w:jc w:val="center"/>
              <w:rPr>
                <w:rFonts w:eastAsia="Times New Roman"/>
                <w:color w:val="000000"/>
                <w:szCs w:val="18"/>
                <w:lang w:val="en-US"/>
              </w:rPr>
            </w:pPr>
            <w:r>
              <w:rPr>
                <w:rFonts w:eastAsia="Times New Roman"/>
                <w:color w:val="000000"/>
                <w:szCs w:val="18"/>
                <w:lang w:val="en-US"/>
              </w:rPr>
              <w:t>304.17</w:t>
            </w:r>
          </w:p>
        </w:tc>
        <w:tc>
          <w:tcPr>
            <w:tcW w:w="0" w:type="auto"/>
            <w:tcBorders>
              <w:top w:val="single" w:sz="4" w:space="0" w:color="auto"/>
              <w:left w:val="single" w:sz="4" w:space="0" w:color="auto"/>
              <w:bottom w:val="single" w:sz="4" w:space="0" w:color="auto"/>
              <w:right w:val="single" w:sz="4" w:space="0" w:color="auto"/>
            </w:tcBorders>
            <w:hideMark/>
          </w:tcPr>
          <w:p w14:paraId="398FB46F" w14:textId="77777777" w:rsidR="00BA1BEC" w:rsidRDefault="00BA1BEC" w:rsidP="00C41817">
            <w:pPr>
              <w:jc w:val="center"/>
              <w:rPr>
                <w:rFonts w:eastAsia="Times New Roman"/>
                <w:color w:val="000000"/>
                <w:szCs w:val="18"/>
                <w:lang w:val="en-US"/>
              </w:rPr>
            </w:pPr>
            <w:r>
              <w:rPr>
                <w:rFonts w:eastAsia="Times New Roman"/>
                <w:color w:val="000000"/>
                <w:szCs w:val="18"/>
                <w:lang w:val="en-US"/>
              </w:rPr>
              <w:t>27.6.2</w:t>
            </w:r>
          </w:p>
        </w:tc>
        <w:tc>
          <w:tcPr>
            <w:tcW w:w="0" w:type="auto"/>
            <w:tcBorders>
              <w:top w:val="single" w:sz="4" w:space="0" w:color="auto"/>
              <w:left w:val="single" w:sz="4" w:space="0" w:color="auto"/>
              <w:bottom w:val="single" w:sz="4" w:space="0" w:color="auto"/>
              <w:right w:val="single" w:sz="4" w:space="0" w:color="auto"/>
            </w:tcBorders>
            <w:hideMark/>
          </w:tcPr>
          <w:p w14:paraId="5909D320" w14:textId="77777777" w:rsidR="00BA1BEC" w:rsidRDefault="00BA1BEC" w:rsidP="00C41817">
            <w:pPr>
              <w:rPr>
                <w:rFonts w:eastAsia="Times New Roman"/>
                <w:color w:val="000000"/>
                <w:szCs w:val="18"/>
                <w:lang w:val="en-US"/>
              </w:rPr>
            </w:pPr>
            <w:r>
              <w:rPr>
                <w:rFonts w:eastAsia="Times New Roman"/>
                <w:color w:val="000000"/>
                <w:szCs w:val="18"/>
                <w:lang w:val="en-US"/>
              </w:rPr>
              <w:t>The description of full bandwidth feedback need to be refined for 20MHz operating non-AP STA.</w:t>
            </w:r>
          </w:p>
        </w:tc>
        <w:tc>
          <w:tcPr>
            <w:tcW w:w="0" w:type="auto"/>
            <w:tcBorders>
              <w:top w:val="single" w:sz="4" w:space="0" w:color="auto"/>
              <w:left w:val="single" w:sz="4" w:space="0" w:color="auto"/>
              <w:bottom w:val="single" w:sz="4" w:space="0" w:color="auto"/>
              <w:right w:val="single" w:sz="4" w:space="0" w:color="auto"/>
            </w:tcBorders>
            <w:hideMark/>
          </w:tcPr>
          <w:p w14:paraId="68F5536E" w14:textId="77777777" w:rsidR="00BA1BEC" w:rsidRDefault="00BA1BEC" w:rsidP="00C41817">
            <w:pPr>
              <w:rPr>
                <w:rFonts w:eastAsia="Times New Roman"/>
                <w:color w:val="000000"/>
                <w:szCs w:val="18"/>
                <w:lang w:val="en-US"/>
              </w:rPr>
            </w:pPr>
            <w:proofErr w:type="gramStart"/>
            <w:r>
              <w:rPr>
                <w:rFonts w:eastAsia="Times New Roman"/>
                <w:color w:val="000000"/>
                <w:szCs w:val="18"/>
                <w:lang w:val="en-US"/>
              </w:rPr>
              <w:t>as</w:t>
            </w:r>
            <w:proofErr w:type="gramEnd"/>
            <w:r>
              <w:rPr>
                <w:rFonts w:eastAsia="Times New Roman"/>
                <w:color w:val="000000"/>
                <w:szCs w:val="18"/>
                <w:lang w:val="en-US"/>
              </w:rPr>
              <w:t xml:space="preserve"> commented.</w:t>
            </w:r>
          </w:p>
        </w:tc>
        <w:tc>
          <w:tcPr>
            <w:tcW w:w="0" w:type="auto"/>
            <w:tcBorders>
              <w:top w:val="single" w:sz="4" w:space="0" w:color="auto"/>
              <w:left w:val="single" w:sz="4" w:space="0" w:color="auto"/>
              <w:bottom w:val="single" w:sz="4" w:space="0" w:color="auto"/>
              <w:right w:val="single" w:sz="4" w:space="0" w:color="auto"/>
            </w:tcBorders>
            <w:hideMark/>
          </w:tcPr>
          <w:p w14:paraId="2581998D" w14:textId="77777777" w:rsidR="00EC5FED" w:rsidRDefault="00EC5FED" w:rsidP="00EC5FED">
            <w:pPr>
              <w:rPr>
                <w:rFonts w:eastAsia="Times New Roman"/>
                <w:color w:val="000000"/>
                <w:szCs w:val="18"/>
                <w:lang w:val="en-US"/>
              </w:rPr>
            </w:pPr>
            <w:r>
              <w:rPr>
                <w:rFonts w:eastAsia="Times New Roman"/>
                <w:color w:val="000000"/>
                <w:szCs w:val="18"/>
                <w:lang w:val="en-US"/>
              </w:rPr>
              <w:t xml:space="preserve">Rejected </w:t>
            </w:r>
          </w:p>
          <w:p w14:paraId="77EC7127" w14:textId="77777777" w:rsidR="00EC5FED" w:rsidRDefault="00EC5FED" w:rsidP="00EC5FED">
            <w:pPr>
              <w:rPr>
                <w:rFonts w:eastAsia="Times New Roman"/>
                <w:color w:val="000000"/>
                <w:szCs w:val="18"/>
                <w:lang w:val="en-US"/>
              </w:rPr>
            </w:pPr>
          </w:p>
          <w:p w14:paraId="44BDCCD5" w14:textId="77777777" w:rsidR="00EC5FED" w:rsidRDefault="00EC5FED" w:rsidP="00EC5FED">
            <w:pPr>
              <w:rPr>
                <w:color w:val="000000" w:themeColor="text1"/>
                <w:sz w:val="22"/>
                <w:szCs w:val="22"/>
              </w:rPr>
            </w:pPr>
            <w:r w:rsidRPr="00765C2E">
              <w:rPr>
                <w:bCs/>
                <w:sz w:val="16"/>
                <w:szCs w:val="18"/>
                <w:lang w:val="en-US" w:eastAsia="ko-KR"/>
              </w:rPr>
              <w:t>-</w:t>
            </w:r>
            <w:r>
              <w:rPr>
                <w:bCs/>
                <w:sz w:val="16"/>
                <w:szCs w:val="18"/>
                <w:lang w:eastAsia="ko-KR"/>
              </w:rPr>
              <w:t>See the reason in discussion</w:t>
            </w:r>
            <w:r w:rsidRPr="00765C2E">
              <w:rPr>
                <w:bCs/>
                <w:sz w:val="16"/>
                <w:szCs w:val="18"/>
                <w:lang w:eastAsia="ko-KR"/>
              </w:rPr>
              <w:t>.</w:t>
            </w:r>
          </w:p>
          <w:p w14:paraId="268E96E0" w14:textId="41BED32C" w:rsidR="00BA1BEC" w:rsidRPr="009725AC" w:rsidRDefault="00BA1BEC" w:rsidP="00C41817">
            <w:pPr>
              <w:rPr>
                <w:rFonts w:eastAsia="Times New Roman"/>
                <w:color w:val="000000"/>
                <w:szCs w:val="18"/>
              </w:rPr>
            </w:pPr>
          </w:p>
        </w:tc>
      </w:tr>
      <w:tr w:rsidR="00BA1BEC" w14:paraId="3B847ADE" w14:textId="77777777" w:rsidTr="00C41817">
        <w:trPr>
          <w:trHeight w:val="1300"/>
        </w:trPr>
        <w:tc>
          <w:tcPr>
            <w:tcW w:w="0" w:type="auto"/>
            <w:tcBorders>
              <w:top w:val="single" w:sz="4" w:space="0" w:color="auto"/>
              <w:left w:val="single" w:sz="4" w:space="0" w:color="auto"/>
              <w:bottom w:val="single" w:sz="4" w:space="0" w:color="auto"/>
              <w:right w:val="single" w:sz="4" w:space="0" w:color="auto"/>
            </w:tcBorders>
            <w:hideMark/>
          </w:tcPr>
          <w:p w14:paraId="5382D4C8"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16975</w:t>
            </w:r>
          </w:p>
        </w:tc>
        <w:tc>
          <w:tcPr>
            <w:tcW w:w="0" w:type="auto"/>
            <w:tcBorders>
              <w:top w:val="single" w:sz="4" w:space="0" w:color="auto"/>
              <w:left w:val="single" w:sz="4" w:space="0" w:color="auto"/>
              <w:bottom w:val="single" w:sz="4" w:space="0" w:color="auto"/>
              <w:right w:val="single" w:sz="4" w:space="0" w:color="auto"/>
            </w:tcBorders>
            <w:hideMark/>
          </w:tcPr>
          <w:p w14:paraId="5D29DA2A" w14:textId="77777777" w:rsidR="00BA1BEC" w:rsidRDefault="00BA1BEC" w:rsidP="00C41817">
            <w:pPr>
              <w:jc w:val="center"/>
              <w:rPr>
                <w:rFonts w:eastAsia="Times New Roman"/>
                <w:color w:val="000000"/>
                <w:szCs w:val="18"/>
                <w:lang w:val="en-US"/>
              </w:rPr>
            </w:pPr>
            <w:r>
              <w:rPr>
                <w:rFonts w:eastAsia="Times New Roman"/>
                <w:color w:val="000000"/>
                <w:szCs w:val="18"/>
                <w:lang w:val="en-US"/>
              </w:rPr>
              <w:t>308.38</w:t>
            </w:r>
          </w:p>
        </w:tc>
        <w:tc>
          <w:tcPr>
            <w:tcW w:w="0" w:type="auto"/>
            <w:tcBorders>
              <w:top w:val="single" w:sz="4" w:space="0" w:color="auto"/>
              <w:left w:val="single" w:sz="4" w:space="0" w:color="auto"/>
              <w:bottom w:val="single" w:sz="4" w:space="0" w:color="auto"/>
              <w:right w:val="single" w:sz="4" w:space="0" w:color="auto"/>
            </w:tcBorders>
            <w:hideMark/>
          </w:tcPr>
          <w:p w14:paraId="29A37179" w14:textId="77777777" w:rsidR="00BA1BEC" w:rsidRDefault="00BA1BEC" w:rsidP="00C41817">
            <w:pPr>
              <w:jc w:val="center"/>
              <w:rPr>
                <w:rFonts w:eastAsia="Times New Roman"/>
                <w:color w:val="000000"/>
                <w:szCs w:val="18"/>
                <w:lang w:val="en-US"/>
              </w:rPr>
            </w:pPr>
            <w:r>
              <w:rPr>
                <w:rFonts w:eastAsia="Times New Roman"/>
                <w:color w:val="000000"/>
                <w:szCs w:val="18"/>
                <w:lang w:val="en-US"/>
              </w:rPr>
              <w:t>27.6.3</w:t>
            </w:r>
          </w:p>
        </w:tc>
        <w:tc>
          <w:tcPr>
            <w:tcW w:w="0" w:type="auto"/>
            <w:tcBorders>
              <w:top w:val="single" w:sz="4" w:space="0" w:color="auto"/>
              <w:left w:val="single" w:sz="4" w:space="0" w:color="auto"/>
              <w:bottom w:val="single" w:sz="4" w:space="0" w:color="auto"/>
              <w:right w:val="single" w:sz="4" w:space="0" w:color="auto"/>
            </w:tcBorders>
            <w:hideMark/>
          </w:tcPr>
          <w:p w14:paraId="7E44FE3A" w14:textId="77777777" w:rsidR="00BA1BEC" w:rsidRDefault="00BA1BEC" w:rsidP="00C41817">
            <w:pPr>
              <w:rPr>
                <w:rFonts w:eastAsia="Times New Roman"/>
                <w:color w:val="000000"/>
                <w:szCs w:val="18"/>
                <w:lang w:val="en-US"/>
              </w:rPr>
            </w:pPr>
            <w:r>
              <w:rPr>
                <w:rFonts w:eastAsia="Times New Roman"/>
                <w:color w:val="000000"/>
                <w:szCs w:val="18"/>
                <w:lang w:val="en-US"/>
              </w:rPr>
              <w:t>If NDPA BW is greater than 20MHz, need to include 20MHz BW in the 2nd column of table 27-4 to support 20mHz device sounding</w:t>
            </w:r>
          </w:p>
        </w:tc>
        <w:tc>
          <w:tcPr>
            <w:tcW w:w="0" w:type="auto"/>
            <w:tcBorders>
              <w:top w:val="single" w:sz="4" w:space="0" w:color="auto"/>
              <w:left w:val="single" w:sz="4" w:space="0" w:color="auto"/>
              <w:bottom w:val="single" w:sz="4" w:space="0" w:color="auto"/>
              <w:right w:val="single" w:sz="4" w:space="0" w:color="auto"/>
            </w:tcBorders>
            <w:hideMark/>
          </w:tcPr>
          <w:p w14:paraId="37D9FE04" w14:textId="77777777" w:rsidR="00BA1BEC" w:rsidRDefault="00BA1BEC" w:rsidP="00C41817">
            <w:pPr>
              <w:rPr>
                <w:rFonts w:eastAsia="Times New Roman"/>
                <w:color w:val="000000"/>
                <w:szCs w:val="18"/>
                <w:lang w:val="en-US"/>
              </w:rPr>
            </w:pPr>
            <w:r>
              <w:rPr>
                <w:rFonts w:eastAsia="Times New Roman"/>
                <w:color w:val="000000"/>
                <w:szCs w:val="18"/>
                <w:lang w:val="en-US"/>
              </w:rPr>
              <w:t>as commented</w:t>
            </w:r>
          </w:p>
        </w:tc>
        <w:tc>
          <w:tcPr>
            <w:tcW w:w="0" w:type="auto"/>
            <w:tcBorders>
              <w:top w:val="single" w:sz="4" w:space="0" w:color="auto"/>
              <w:left w:val="single" w:sz="4" w:space="0" w:color="auto"/>
              <w:bottom w:val="single" w:sz="4" w:space="0" w:color="auto"/>
              <w:right w:val="single" w:sz="4" w:space="0" w:color="auto"/>
            </w:tcBorders>
            <w:hideMark/>
          </w:tcPr>
          <w:p w14:paraId="4067D993" w14:textId="77777777" w:rsidR="00EC5FED" w:rsidRDefault="00EC5FED" w:rsidP="00EC5FED">
            <w:pPr>
              <w:rPr>
                <w:rFonts w:eastAsia="Times New Roman"/>
                <w:color w:val="000000"/>
                <w:szCs w:val="18"/>
                <w:lang w:val="en-US"/>
              </w:rPr>
            </w:pPr>
            <w:r>
              <w:rPr>
                <w:rFonts w:eastAsia="Times New Roman"/>
                <w:color w:val="000000"/>
                <w:szCs w:val="18"/>
                <w:lang w:val="en-US"/>
              </w:rPr>
              <w:t xml:space="preserve">Rejected </w:t>
            </w:r>
          </w:p>
          <w:p w14:paraId="6B12C034" w14:textId="77777777" w:rsidR="00EC5FED" w:rsidRDefault="00EC5FED" w:rsidP="00EC5FED">
            <w:pPr>
              <w:rPr>
                <w:rFonts w:eastAsia="Times New Roman"/>
                <w:color w:val="000000"/>
                <w:szCs w:val="18"/>
                <w:lang w:val="en-US"/>
              </w:rPr>
            </w:pPr>
          </w:p>
          <w:p w14:paraId="496488FF" w14:textId="77777777" w:rsidR="00EC5FED" w:rsidRDefault="00EC5FED" w:rsidP="00EC5FED">
            <w:pPr>
              <w:rPr>
                <w:color w:val="000000" w:themeColor="text1"/>
                <w:sz w:val="22"/>
                <w:szCs w:val="22"/>
              </w:rPr>
            </w:pPr>
            <w:r w:rsidRPr="00765C2E">
              <w:rPr>
                <w:bCs/>
                <w:sz w:val="16"/>
                <w:szCs w:val="18"/>
                <w:lang w:val="en-US" w:eastAsia="ko-KR"/>
              </w:rPr>
              <w:t>-</w:t>
            </w:r>
            <w:r>
              <w:rPr>
                <w:bCs/>
                <w:sz w:val="16"/>
                <w:szCs w:val="18"/>
                <w:lang w:eastAsia="ko-KR"/>
              </w:rPr>
              <w:t>See the reason in discussion</w:t>
            </w:r>
            <w:r w:rsidRPr="00765C2E">
              <w:rPr>
                <w:bCs/>
                <w:sz w:val="16"/>
                <w:szCs w:val="18"/>
                <w:lang w:eastAsia="ko-KR"/>
              </w:rPr>
              <w:t>.</w:t>
            </w:r>
          </w:p>
          <w:p w14:paraId="40F2BE8A" w14:textId="7669A722" w:rsidR="00BA1BEC" w:rsidRPr="009725AC" w:rsidRDefault="00BA1BEC" w:rsidP="00C41817">
            <w:pPr>
              <w:rPr>
                <w:rFonts w:eastAsia="Times New Roman"/>
                <w:color w:val="000000"/>
                <w:szCs w:val="18"/>
              </w:rPr>
            </w:pPr>
          </w:p>
        </w:tc>
      </w:tr>
    </w:tbl>
    <w:p w14:paraId="1DE95268" w14:textId="77777777" w:rsidR="00F065CD" w:rsidRDefault="00F065CD" w:rsidP="005E768D">
      <w:pPr>
        <w:rPr>
          <w:lang w:val="en-US"/>
        </w:rPr>
      </w:pPr>
    </w:p>
    <w:p w14:paraId="1B0B229F" w14:textId="7A24106B" w:rsidR="00F065CD" w:rsidRPr="001A5CD6" w:rsidRDefault="00F065CD" w:rsidP="005E768D">
      <w:pPr>
        <w:rPr>
          <w:b/>
          <w:sz w:val="22"/>
          <w:lang w:val="en-US"/>
        </w:rPr>
      </w:pPr>
      <w:r w:rsidRPr="001A5CD6">
        <w:rPr>
          <w:b/>
          <w:sz w:val="22"/>
          <w:lang w:val="en-US"/>
        </w:rPr>
        <w:t>Discussions:</w:t>
      </w:r>
    </w:p>
    <w:p w14:paraId="4987CF2F" w14:textId="365D92C8" w:rsidR="00F065CD" w:rsidRPr="00F065CD" w:rsidRDefault="00F065CD" w:rsidP="005E768D">
      <w:pPr>
        <w:rPr>
          <w:sz w:val="22"/>
          <w:lang w:val="en-US"/>
        </w:rPr>
      </w:pPr>
      <w:r w:rsidRPr="00F065CD">
        <w:rPr>
          <w:sz w:val="22"/>
          <w:lang w:val="en-US"/>
        </w:rPr>
        <w:t>The current spec doesn’t explicitly if a 20MHz operating STA can be sounded together with other 80MHz operating STAs in one PPDU. The only clue is the table 27-4, which implicitly means 20MHz operating STA can only be sounded with 20MHz NDPA.</w:t>
      </w:r>
      <w:r w:rsidR="00131893">
        <w:rPr>
          <w:sz w:val="22"/>
          <w:lang w:val="en-US"/>
        </w:rPr>
        <w:t xml:space="preserve"> However, after some offline discussion, there are other issues, e.g. NDP is SU PPDU and 20MHz operating STA may only be able to receive MU PPDU with BW&gt;20MHz. To avoid debating in current stage, I propose to leave the current spec as is. </w:t>
      </w:r>
    </w:p>
    <w:p w14:paraId="1545C91D" w14:textId="1DAE26AE" w:rsidR="00BA1BEC" w:rsidRPr="00434A02" w:rsidRDefault="00F065CD" w:rsidP="00F065CD">
      <w:pPr>
        <w:jc w:val="center"/>
        <w:rPr>
          <w:rFonts w:eastAsia="SimSun"/>
          <w:lang w:val="en-US" w:eastAsia="zh-CN"/>
        </w:rPr>
      </w:pPr>
      <w:r>
        <w:rPr>
          <w:noProof/>
          <w:lang w:val="en-US" w:eastAsia="zh-CN"/>
        </w:rPr>
        <w:lastRenderedPageBreak/>
        <w:drawing>
          <wp:inline distT="0" distB="0" distL="0" distR="0" wp14:anchorId="3D0EA925" wp14:editId="6CE87BD1">
            <wp:extent cx="4759960" cy="3394801"/>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60644" cy="3395289"/>
                    </a:xfrm>
                    <a:prstGeom prst="rect">
                      <a:avLst/>
                    </a:prstGeom>
                  </pic:spPr>
                </pic:pic>
              </a:graphicData>
            </a:graphic>
          </wp:inline>
        </w:drawing>
      </w:r>
    </w:p>
    <w:p w14:paraId="6C8F9BC6" w14:textId="77777777" w:rsidR="00F065CD" w:rsidRDefault="00F065CD" w:rsidP="00F065CD">
      <w:pPr>
        <w:rPr>
          <w:lang w:val="en-US"/>
        </w:rPr>
      </w:pPr>
    </w:p>
    <w:p w14:paraId="60546849" w14:textId="77777777" w:rsidR="00F065CD" w:rsidRPr="001B24E8" w:rsidRDefault="00F065CD" w:rsidP="00F065CD">
      <w:pPr>
        <w:rPr>
          <w:rFonts w:eastAsia="Times New Roman"/>
          <w:b/>
          <w:color w:val="000000"/>
          <w:szCs w:val="18"/>
          <w:lang w:val="en-US"/>
        </w:rPr>
      </w:pPr>
      <w:r w:rsidRPr="001B24E8">
        <w:rPr>
          <w:rFonts w:eastAsia="Times New Roman"/>
          <w:b/>
          <w:color w:val="000000"/>
          <w:szCs w:val="18"/>
          <w:lang w:val="en-US"/>
        </w:rPr>
        <w:t xml:space="preserve">Proposed changes: </w:t>
      </w:r>
    </w:p>
    <w:p w14:paraId="0671ED90" w14:textId="5956434B" w:rsidR="00B43990" w:rsidRPr="009725AC" w:rsidRDefault="00131893" w:rsidP="005E768D">
      <w:pPr>
        <w:rPr>
          <w:color w:val="FF0000"/>
          <w:sz w:val="22"/>
          <w:lang w:val="en-US"/>
        </w:rPr>
      </w:pPr>
      <w:r>
        <w:rPr>
          <w:i/>
          <w:sz w:val="22"/>
          <w:szCs w:val="22"/>
        </w:rPr>
        <w:t>Reject all of the three comments.</w:t>
      </w:r>
    </w:p>
    <w:sectPr w:rsidR="00B43990" w:rsidRPr="009725A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8E7F6" w14:textId="77777777" w:rsidR="00A56DEA" w:rsidRDefault="00A56DEA">
      <w:r>
        <w:separator/>
      </w:r>
    </w:p>
  </w:endnote>
  <w:endnote w:type="continuationSeparator" w:id="0">
    <w:p w14:paraId="0502D91B" w14:textId="77777777" w:rsidR="00A56DEA" w:rsidRDefault="00A5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6854AB" w:rsidRDefault="00317848">
    <w:pPr>
      <w:pStyle w:val="Footer"/>
      <w:tabs>
        <w:tab w:val="clear" w:pos="6480"/>
        <w:tab w:val="center" w:pos="4680"/>
        <w:tab w:val="right" w:pos="9360"/>
      </w:tabs>
    </w:pPr>
    <w:fldSimple w:instr=" SUBJECT  \* MERGEFORMAT ">
      <w:r w:rsidR="006854AB">
        <w:t>Submission</w:t>
      </w:r>
    </w:fldSimple>
    <w:r w:rsidR="006854AB">
      <w:tab/>
      <w:t xml:space="preserve">page </w:t>
    </w:r>
    <w:r w:rsidR="006854AB">
      <w:fldChar w:fldCharType="begin"/>
    </w:r>
    <w:r w:rsidR="006854AB">
      <w:instrText xml:space="preserve">page </w:instrText>
    </w:r>
    <w:r w:rsidR="006854AB">
      <w:fldChar w:fldCharType="separate"/>
    </w:r>
    <w:r w:rsidR="002C2749">
      <w:rPr>
        <w:noProof/>
      </w:rPr>
      <w:t>3</w:t>
    </w:r>
    <w:r w:rsidR="006854AB">
      <w:rPr>
        <w:noProof/>
      </w:rPr>
      <w:fldChar w:fldCharType="end"/>
    </w:r>
    <w:r w:rsidR="006854AB">
      <w:tab/>
    </w:r>
    <w:r w:rsidR="006854AB">
      <w:rPr>
        <w:lang w:eastAsia="ko-KR"/>
      </w:rPr>
      <w:t>Xiaogang Chen, Intel</w:t>
    </w:r>
    <w:r w:rsidR="006854AB">
      <w:t xml:space="preserve"> </w:t>
    </w:r>
  </w:p>
  <w:p w14:paraId="68131EC6" w14:textId="77777777" w:rsidR="006854AB" w:rsidRDefault="006854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89626" w14:textId="77777777" w:rsidR="00A56DEA" w:rsidRDefault="00A56DEA">
      <w:r>
        <w:separator/>
      </w:r>
    </w:p>
  </w:footnote>
  <w:footnote w:type="continuationSeparator" w:id="0">
    <w:p w14:paraId="5E020CEB" w14:textId="77777777" w:rsidR="00A56DEA" w:rsidRDefault="00A56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5C4F3D09" w:rsidR="006854AB" w:rsidRDefault="00E20737">
    <w:pPr>
      <w:pStyle w:val="Header"/>
      <w:tabs>
        <w:tab w:val="clear" w:pos="6480"/>
        <w:tab w:val="center" w:pos="4680"/>
        <w:tab w:val="right" w:pos="9360"/>
      </w:tabs>
      <w:rPr>
        <w:lang w:eastAsia="ko-KR"/>
      </w:rPr>
    </w:pPr>
    <w:r>
      <w:rPr>
        <w:lang w:eastAsia="ko-KR"/>
      </w:rPr>
      <w:t>Nov</w:t>
    </w:r>
    <w:r w:rsidR="006854AB">
      <w:rPr>
        <w:lang w:eastAsia="ko-KR"/>
      </w:rPr>
      <w:t>. 2018</w:t>
    </w:r>
    <w:r w:rsidR="006854AB">
      <w:tab/>
    </w:r>
    <w:r w:rsidR="006854AB">
      <w:tab/>
    </w:r>
    <w:r w:rsidR="006854AB">
      <w:fldChar w:fldCharType="begin"/>
    </w:r>
    <w:r w:rsidR="006854AB">
      <w:instrText xml:space="preserve"> TITLE  \* MERGEFORMAT </w:instrText>
    </w:r>
    <w:r w:rsidR="006854AB">
      <w:fldChar w:fldCharType="end"/>
    </w:r>
    <w:fldSimple w:instr=" TITLE  \* MERGEFORMAT ">
      <w:r w:rsidR="00642B89">
        <w:t>doc.: IEEE 802.11-18/</w:t>
      </w:r>
      <w:r w:rsidR="00642B89" w:rsidRPr="00642B89">
        <w:t>20</w:t>
      </w:r>
      <w:r w:rsidR="002365EF">
        <w:t>33</w:t>
      </w:r>
      <w:r w:rsidR="006854AB">
        <w:rPr>
          <w:lang w:eastAsia="ko-KR"/>
        </w:rPr>
        <w:t>r</w:t>
      </w:r>
    </w:fldSimple>
    <w:r w:rsidR="008C5A4B">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6"/>
  </w:num>
  <w:num w:numId="11">
    <w:abstractNumId w:val="13"/>
  </w:num>
  <w:num w:numId="12">
    <w:abstractNumId w:val="15"/>
  </w:num>
  <w:num w:numId="13">
    <w:abstractNumId w:val="5"/>
  </w:num>
  <w:num w:numId="14">
    <w:abstractNumId w:val="2"/>
  </w:num>
  <w:num w:numId="15">
    <w:abstractNumId w:val="17"/>
  </w:num>
  <w:num w:numId="16">
    <w:abstractNumId w:val="16"/>
  </w:num>
  <w:num w:numId="17">
    <w:abstractNumId w:val="22"/>
  </w:num>
  <w:num w:numId="18">
    <w:abstractNumId w:val="16"/>
  </w:num>
  <w:num w:numId="19">
    <w:abstractNumId w:val="22"/>
  </w:num>
  <w:num w:numId="20">
    <w:abstractNumId w:val="24"/>
  </w:num>
  <w:num w:numId="21">
    <w:abstractNumId w:val="10"/>
  </w:num>
  <w:num w:numId="22">
    <w:abstractNumId w:val="19"/>
  </w:num>
  <w:num w:numId="23">
    <w:abstractNumId w:val="23"/>
  </w:num>
  <w:num w:numId="24">
    <w:abstractNumId w:val="18"/>
  </w:num>
  <w:num w:numId="25">
    <w:abstractNumId w:val="3"/>
  </w:num>
  <w:num w:numId="26">
    <w:abstractNumId w:val="4"/>
  </w:num>
  <w:num w:numId="27">
    <w:abstractNumId w:val="20"/>
  </w:num>
  <w:num w:numId="28">
    <w:abstractNumId w:val="9"/>
  </w:num>
  <w:num w:numId="29">
    <w:abstractNumId w:val="7"/>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38FD"/>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B0001"/>
    <w:rsid w:val="001B05CC"/>
    <w:rsid w:val="001B24E8"/>
    <w:rsid w:val="001B252D"/>
    <w:rsid w:val="001B2904"/>
    <w:rsid w:val="001B4811"/>
    <w:rsid w:val="001B4D66"/>
    <w:rsid w:val="001B5561"/>
    <w:rsid w:val="001B63BC"/>
    <w:rsid w:val="001B7137"/>
    <w:rsid w:val="001C07E0"/>
    <w:rsid w:val="001C0FA3"/>
    <w:rsid w:val="001C1FCC"/>
    <w:rsid w:val="001C2534"/>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2C99"/>
    <w:rsid w:val="00232CC6"/>
    <w:rsid w:val="00233E60"/>
    <w:rsid w:val="00234B0A"/>
    <w:rsid w:val="00234C13"/>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534"/>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FF6"/>
    <w:rsid w:val="002F0915"/>
    <w:rsid w:val="002F0CA0"/>
    <w:rsid w:val="002F1269"/>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848"/>
    <w:rsid w:val="00317A7D"/>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562C"/>
    <w:rsid w:val="00415C55"/>
    <w:rsid w:val="00417AAD"/>
    <w:rsid w:val="004209D5"/>
    <w:rsid w:val="00421159"/>
    <w:rsid w:val="00421A46"/>
    <w:rsid w:val="00422546"/>
    <w:rsid w:val="00422A0F"/>
    <w:rsid w:val="00422D5C"/>
    <w:rsid w:val="00422E84"/>
    <w:rsid w:val="00423116"/>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40E9"/>
    <w:rsid w:val="004E4538"/>
    <w:rsid w:val="004E46DF"/>
    <w:rsid w:val="004E4B5B"/>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ED6"/>
    <w:rsid w:val="0052068C"/>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7057"/>
    <w:rsid w:val="00620AE0"/>
    <w:rsid w:val="00620F63"/>
    <w:rsid w:val="00621286"/>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6EBE"/>
    <w:rsid w:val="006E70D2"/>
    <w:rsid w:val="006E753D"/>
    <w:rsid w:val="006F029A"/>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5E4"/>
    <w:rsid w:val="00802E1D"/>
    <w:rsid w:val="00802FC5"/>
    <w:rsid w:val="00803BD1"/>
    <w:rsid w:val="00804590"/>
    <w:rsid w:val="00805189"/>
    <w:rsid w:val="0080576E"/>
    <w:rsid w:val="00805C3F"/>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745D"/>
    <w:rsid w:val="00867E36"/>
    <w:rsid w:val="00867FA2"/>
    <w:rsid w:val="00870738"/>
    <w:rsid w:val="00870BF0"/>
    <w:rsid w:val="008716D8"/>
    <w:rsid w:val="008724D9"/>
    <w:rsid w:val="00872EF1"/>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8B8"/>
    <w:rsid w:val="008D4B57"/>
    <w:rsid w:val="008D4D1C"/>
    <w:rsid w:val="008D4D5B"/>
    <w:rsid w:val="008D5593"/>
    <w:rsid w:val="008D668D"/>
    <w:rsid w:val="008D71CE"/>
    <w:rsid w:val="008E02F6"/>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61A"/>
    <w:rsid w:val="00912952"/>
    <w:rsid w:val="00913028"/>
    <w:rsid w:val="00913035"/>
    <w:rsid w:val="009130B5"/>
    <w:rsid w:val="00913568"/>
    <w:rsid w:val="0091440C"/>
    <w:rsid w:val="00914B92"/>
    <w:rsid w:val="00915000"/>
    <w:rsid w:val="0091500C"/>
    <w:rsid w:val="00915758"/>
    <w:rsid w:val="009161B7"/>
    <w:rsid w:val="00917161"/>
    <w:rsid w:val="00920771"/>
    <w:rsid w:val="00920ABB"/>
    <w:rsid w:val="00920BF0"/>
    <w:rsid w:val="00920C8A"/>
    <w:rsid w:val="00921106"/>
    <w:rsid w:val="009225A7"/>
    <w:rsid w:val="009233D5"/>
    <w:rsid w:val="00923AD6"/>
    <w:rsid w:val="009256A7"/>
    <w:rsid w:val="009278D5"/>
    <w:rsid w:val="009278F9"/>
    <w:rsid w:val="00927FEB"/>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A8"/>
    <w:rsid w:val="009C2AC9"/>
    <w:rsid w:val="009C2FEB"/>
    <w:rsid w:val="009C30AA"/>
    <w:rsid w:val="009C31BF"/>
    <w:rsid w:val="009C3F3D"/>
    <w:rsid w:val="009C43D1"/>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7EA4"/>
    <w:rsid w:val="009F08F6"/>
    <w:rsid w:val="009F0CDB"/>
    <w:rsid w:val="009F1566"/>
    <w:rsid w:val="009F2370"/>
    <w:rsid w:val="009F317B"/>
    <w:rsid w:val="009F39CB"/>
    <w:rsid w:val="009F3F07"/>
    <w:rsid w:val="009F6DF1"/>
    <w:rsid w:val="009F7B60"/>
    <w:rsid w:val="00A00EE5"/>
    <w:rsid w:val="00A02217"/>
    <w:rsid w:val="00A04242"/>
    <w:rsid w:val="00A0465D"/>
    <w:rsid w:val="00A049E2"/>
    <w:rsid w:val="00A0517E"/>
    <w:rsid w:val="00A05ED8"/>
    <w:rsid w:val="00A06AE1"/>
    <w:rsid w:val="00A070C0"/>
    <w:rsid w:val="00A0725B"/>
    <w:rsid w:val="00A077D4"/>
    <w:rsid w:val="00A105A1"/>
    <w:rsid w:val="00A12D28"/>
    <w:rsid w:val="00A1344B"/>
    <w:rsid w:val="00A135FE"/>
    <w:rsid w:val="00A13854"/>
    <w:rsid w:val="00A13908"/>
    <w:rsid w:val="00A14B90"/>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6DEA"/>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5D4E"/>
    <w:rsid w:val="00AC60C2"/>
    <w:rsid w:val="00AC76C6"/>
    <w:rsid w:val="00AD0380"/>
    <w:rsid w:val="00AD268D"/>
    <w:rsid w:val="00AD26D0"/>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60B7"/>
    <w:rsid w:val="00B4720B"/>
    <w:rsid w:val="00B51003"/>
    <w:rsid w:val="00B51194"/>
    <w:rsid w:val="00B52374"/>
    <w:rsid w:val="00B526FD"/>
    <w:rsid w:val="00B5292B"/>
    <w:rsid w:val="00B52F94"/>
    <w:rsid w:val="00B53F6C"/>
    <w:rsid w:val="00B5499F"/>
    <w:rsid w:val="00B54BCB"/>
    <w:rsid w:val="00B559AE"/>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451"/>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BEC"/>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F11"/>
    <w:rsid w:val="00BE438D"/>
    <w:rsid w:val="00BE603A"/>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E2"/>
    <w:rsid w:val="00C00D18"/>
    <w:rsid w:val="00C02CEB"/>
    <w:rsid w:val="00C03B8D"/>
    <w:rsid w:val="00C03FB5"/>
    <w:rsid w:val="00C0428C"/>
    <w:rsid w:val="00C04532"/>
    <w:rsid w:val="00C04B19"/>
    <w:rsid w:val="00C06312"/>
    <w:rsid w:val="00C065CC"/>
    <w:rsid w:val="00C06D1A"/>
    <w:rsid w:val="00C078F3"/>
    <w:rsid w:val="00C078F6"/>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408B"/>
    <w:rsid w:val="00CA51BB"/>
    <w:rsid w:val="00CA6389"/>
    <w:rsid w:val="00CA6689"/>
    <w:rsid w:val="00CA68C3"/>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629"/>
    <w:rsid w:val="00CC5358"/>
    <w:rsid w:val="00CC648A"/>
    <w:rsid w:val="00CC66CD"/>
    <w:rsid w:val="00CC73CB"/>
    <w:rsid w:val="00CC76CE"/>
    <w:rsid w:val="00CD0857"/>
    <w:rsid w:val="00CD0ABD"/>
    <w:rsid w:val="00CD259C"/>
    <w:rsid w:val="00CD3373"/>
    <w:rsid w:val="00CD5B51"/>
    <w:rsid w:val="00CD6674"/>
    <w:rsid w:val="00CE01E4"/>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4E43"/>
    <w:rsid w:val="00CF6654"/>
    <w:rsid w:val="00CF68C9"/>
    <w:rsid w:val="00CF6F66"/>
    <w:rsid w:val="00CF7E12"/>
    <w:rsid w:val="00CF7FBD"/>
    <w:rsid w:val="00D01D0E"/>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E65"/>
    <w:rsid w:val="00D813A9"/>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6EB7"/>
    <w:rsid w:val="00DD70FA"/>
    <w:rsid w:val="00DD7181"/>
    <w:rsid w:val="00DD7222"/>
    <w:rsid w:val="00DD749F"/>
    <w:rsid w:val="00DE0724"/>
    <w:rsid w:val="00DE2E19"/>
    <w:rsid w:val="00DE3143"/>
    <w:rsid w:val="00DE35F8"/>
    <w:rsid w:val="00DE36F0"/>
    <w:rsid w:val="00DE385C"/>
    <w:rsid w:val="00DE3AF4"/>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A5A"/>
    <w:rsid w:val="00E86B0A"/>
    <w:rsid w:val="00E87072"/>
    <w:rsid w:val="00E873C2"/>
    <w:rsid w:val="00E915A1"/>
    <w:rsid w:val="00E92184"/>
    <w:rsid w:val="00E94720"/>
    <w:rsid w:val="00E94A6B"/>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8BF"/>
    <w:rsid w:val="00EC1DF0"/>
    <w:rsid w:val="00EC4F2E"/>
    <w:rsid w:val="00EC4F39"/>
    <w:rsid w:val="00EC55ED"/>
    <w:rsid w:val="00EC5FED"/>
    <w:rsid w:val="00EC6022"/>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902"/>
    <w:rsid w:val="00ED7FC9"/>
    <w:rsid w:val="00EE12BF"/>
    <w:rsid w:val="00EE13AE"/>
    <w:rsid w:val="00EE1511"/>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6243"/>
    <w:rsid w:val="00EF6B9E"/>
    <w:rsid w:val="00F022CF"/>
    <w:rsid w:val="00F02F18"/>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4DB87-FD98-4490-9EA5-F5CA5598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4852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4</cp:revision>
  <cp:lastPrinted>2010-05-04T03:47:00Z</cp:lastPrinted>
  <dcterms:created xsi:type="dcterms:W3CDTF">2018-11-15T01:09:00Z</dcterms:created>
  <dcterms:modified xsi:type="dcterms:W3CDTF">2018-11-15T03:41:00Z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