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rsidTr="00794260">
        <w:trPr>
          <w:trHeight w:val="485"/>
          <w:jc w:val="center"/>
        </w:trPr>
        <w:tc>
          <w:tcPr>
            <w:tcW w:w="10023" w:type="dxa"/>
            <w:gridSpan w:val="5"/>
            <w:vAlign w:val="center"/>
          </w:tcPr>
          <w:p w:rsidR="00CA09B2" w:rsidRPr="00FA777D" w:rsidRDefault="00264B58" w:rsidP="002B03F6">
            <w:pPr>
              <w:pStyle w:val="T2"/>
            </w:pPr>
            <w:r>
              <w:t xml:space="preserve">D3.0 </w:t>
            </w:r>
            <w:r w:rsidR="00ED0142">
              <w:t xml:space="preserve">CR for </w:t>
            </w:r>
            <w:r w:rsidR="00C92BBC">
              <w:t xml:space="preserve">PHY </w:t>
            </w:r>
            <w:r w:rsidR="002B03F6">
              <w:t>Misc</w:t>
            </w:r>
          </w:p>
        </w:tc>
      </w:tr>
      <w:tr w:rsidR="00CA09B2" w:rsidRPr="00D61EDD" w:rsidTr="00794260">
        <w:trPr>
          <w:trHeight w:val="359"/>
          <w:jc w:val="center"/>
        </w:trPr>
        <w:tc>
          <w:tcPr>
            <w:tcW w:w="10023" w:type="dxa"/>
            <w:gridSpan w:val="5"/>
            <w:vAlign w:val="center"/>
          </w:tcPr>
          <w:p w:rsidR="00CA09B2" w:rsidRPr="00D61EDD" w:rsidRDefault="00CA09B2" w:rsidP="00264B58">
            <w:pPr>
              <w:pStyle w:val="T2"/>
              <w:ind w:left="0"/>
              <w:rPr>
                <w:sz w:val="24"/>
              </w:rPr>
            </w:pPr>
            <w:r w:rsidRPr="00D61EDD">
              <w:rPr>
                <w:sz w:val="24"/>
              </w:rPr>
              <w:t>Date:</w:t>
            </w:r>
            <w:r w:rsidR="00B847FE" w:rsidRPr="00D61EDD">
              <w:rPr>
                <w:b w:val="0"/>
                <w:sz w:val="24"/>
              </w:rPr>
              <w:t xml:space="preserve">  201</w:t>
            </w:r>
            <w:r w:rsidR="00ED0142">
              <w:rPr>
                <w:b w:val="0"/>
                <w:sz w:val="24"/>
              </w:rPr>
              <w:t>8</w:t>
            </w:r>
            <w:r w:rsidR="009635A1" w:rsidRPr="00D61EDD">
              <w:rPr>
                <w:b w:val="0"/>
                <w:sz w:val="24"/>
              </w:rPr>
              <w:t>-</w:t>
            </w:r>
            <w:r w:rsidR="00B118BE">
              <w:rPr>
                <w:b w:val="0"/>
                <w:sz w:val="24"/>
              </w:rPr>
              <w:t>11</w:t>
            </w:r>
            <w:r w:rsidR="00421500" w:rsidRPr="00D61EDD">
              <w:rPr>
                <w:b w:val="0"/>
                <w:sz w:val="24"/>
              </w:rPr>
              <w:t>-</w:t>
            </w:r>
            <w:r w:rsidR="00E2682E">
              <w:rPr>
                <w:b w:val="0"/>
                <w:sz w:val="24"/>
              </w:rPr>
              <w:t>1</w:t>
            </w:r>
            <w:r w:rsidR="005854D0">
              <w:rPr>
                <w:b w:val="0"/>
                <w:sz w:val="24"/>
              </w:rPr>
              <w:t>2</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FC390A">
        <w:trPr>
          <w:jc w:val="center"/>
        </w:trPr>
        <w:tc>
          <w:tcPr>
            <w:tcW w:w="1711" w:type="dxa"/>
            <w:vAlign w:val="center"/>
          </w:tcPr>
          <w:p w:rsidR="00CA09B2" w:rsidRPr="00D61EDD" w:rsidRDefault="00CA09B2">
            <w:pPr>
              <w:pStyle w:val="T2"/>
              <w:spacing w:after="0"/>
              <w:ind w:left="0" w:right="0"/>
              <w:jc w:val="left"/>
              <w:rPr>
                <w:sz w:val="24"/>
              </w:rPr>
            </w:pPr>
            <w:r w:rsidRPr="00D61EDD">
              <w:rPr>
                <w:sz w:val="24"/>
              </w:rPr>
              <w:t>Name</w:t>
            </w:r>
          </w:p>
        </w:tc>
        <w:tc>
          <w:tcPr>
            <w:tcW w:w="1472" w:type="dxa"/>
            <w:vAlign w:val="center"/>
          </w:tcPr>
          <w:p w:rsidR="00CA09B2" w:rsidRPr="00D61EDD" w:rsidRDefault="0062440B">
            <w:pPr>
              <w:pStyle w:val="T2"/>
              <w:spacing w:after="0"/>
              <w:ind w:left="0" w:right="0"/>
              <w:jc w:val="left"/>
              <w:rPr>
                <w:sz w:val="24"/>
              </w:rPr>
            </w:pPr>
            <w:r w:rsidRPr="00D61EDD">
              <w:rPr>
                <w:sz w:val="24"/>
              </w:rPr>
              <w:t>Affiliation</w:t>
            </w:r>
          </w:p>
        </w:tc>
        <w:tc>
          <w:tcPr>
            <w:tcW w:w="2842"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FC390A">
        <w:trPr>
          <w:jc w:val="center"/>
        </w:trPr>
        <w:tc>
          <w:tcPr>
            <w:tcW w:w="1711" w:type="dxa"/>
            <w:vAlign w:val="center"/>
          </w:tcPr>
          <w:p w:rsidR="009B0EF0" w:rsidRPr="00D61EDD" w:rsidRDefault="008C202A" w:rsidP="009B0EF0">
            <w:pPr>
              <w:pStyle w:val="T2"/>
              <w:spacing w:after="0"/>
              <w:ind w:left="0" w:right="0"/>
              <w:rPr>
                <w:b w:val="0"/>
                <w:sz w:val="24"/>
              </w:rPr>
            </w:pPr>
            <w:r>
              <w:rPr>
                <w:b w:val="0"/>
                <w:sz w:val="24"/>
              </w:rPr>
              <w:t>Tianyu Wu</w:t>
            </w:r>
          </w:p>
        </w:tc>
        <w:tc>
          <w:tcPr>
            <w:tcW w:w="1472" w:type="dxa"/>
            <w:vAlign w:val="center"/>
          </w:tcPr>
          <w:p w:rsidR="009B0EF0" w:rsidRPr="00D61EDD" w:rsidRDefault="008C202A" w:rsidP="009B0EF0">
            <w:pPr>
              <w:pStyle w:val="T2"/>
              <w:spacing w:after="0"/>
              <w:ind w:left="0" w:right="0"/>
              <w:rPr>
                <w:b w:val="0"/>
                <w:sz w:val="24"/>
              </w:rPr>
            </w:pPr>
            <w:r>
              <w:rPr>
                <w:b w:val="0"/>
                <w:sz w:val="24"/>
              </w:rPr>
              <w:t>Samsung</w:t>
            </w:r>
          </w:p>
        </w:tc>
        <w:tc>
          <w:tcPr>
            <w:tcW w:w="2842"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w:t>
      </w:r>
      <w:r w:rsidR="00CA4BC6">
        <w:rPr>
          <w:lang w:eastAsia="ko-KR"/>
        </w:rPr>
        <w:t>s</w:t>
      </w:r>
      <w:r>
        <w:rPr>
          <w:lang w:eastAsia="ko-KR"/>
        </w:rPr>
        <w:t xml:space="preserve"> </w:t>
      </w:r>
      <w:r w:rsidR="00CA4BC6">
        <w:rPr>
          <w:lang w:eastAsia="ko-KR"/>
        </w:rPr>
        <w:t>for</w:t>
      </w:r>
      <w:r>
        <w:rPr>
          <w:lang w:eastAsia="ko-KR"/>
        </w:rPr>
        <w:t xml:space="preserve"> TGax D</w:t>
      </w:r>
      <w:r w:rsidR="00264B58">
        <w:rPr>
          <w:lang w:eastAsia="ko-KR"/>
        </w:rPr>
        <w:t>3</w:t>
      </w:r>
      <w:r>
        <w:rPr>
          <w:lang w:eastAsia="ko-KR"/>
        </w:rPr>
        <w:t>.</w:t>
      </w:r>
      <w:r w:rsidR="00CA4BC6">
        <w:rPr>
          <w:lang w:eastAsia="ko-KR"/>
        </w:rPr>
        <w:t>0</w:t>
      </w:r>
      <w:r>
        <w:rPr>
          <w:lang w:eastAsia="ko-KR"/>
        </w:rPr>
        <w:t>:</w:t>
      </w:r>
    </w:p>
    <w:p w:rsidR="00CE2745" w:rsidRDefault="00861DE2" w:rsidP="00AD5C61">
      <w:pPr>
        <w:pStyle w:val="ListParagraph"/>
        <w:numPr>
          <w:ilvl w:val="0"/>
          <w:numId w:val="41"/>
        </w:numPr>
      </w:pPr>
      <w:r>
        <w:t>16067</w:t>
      </w:r>
      <w:r w:rsidR="002B03F6">
        <w:t>, 16846</w:t>
      </w:r>
    </w:p>
    <w:p w:rsidR="001A3230" w:rsidRDefault="001A3230" w:rsidP="001A3230">
      <w:pPr>
        <w:pStyle w:val="ListParagraph"/>
        <w:ind w:left="360"/>
      </w:pPr>
    </w:p>
    <w:p w:rsidR="001A3230" w:rsidRDefault="001A3230" w:rsidP="001A3230">
      <w:pPr>
        <w:pStyle w:val="ListParagraph"/>
        <w:ind w:left="360"/>
      </w:pPr>
    </w:p>
    <w:p w:rsidR="00CE2745" w:rsidRDefault="00CE2745" w:rsidP="00CE2745">
      <w:pPr>
        <w:jc w:val="both"/>
      </w:pPr>
      <w:r>
        <w:t>Revisions:</w:t>
      </w:r>
    </w:p>
    <w:p w:rsidR="00CE2745"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r w:rsidR="00861DE2">
        <w:rPr>
          <w:sz w:val="22"/>
          <w:szCs w:val="20"/>
          <w:lang w:val="en-GB"/>
        </w:rPr>
        <w:t>Use D3.2</w:t>
      </w:r>
      <w:r w:rsidR="0019062F">
        <w:rPr>
          <w:sz w:val="22"/>
          <w:szCs w:val="20"/>
          <w:lang w:val="en-GB"/>
        </w:rPr>
        <w:t xml:space="preserve"> as baseline spec text. </w:t>
      </w:r>
    </w:p>
    <w:p w:rsidR="006571E8" w:rsidRDefault="006571E8" w:rsidP="006571E8">
      <w:pPr>
        <w:pStyle w:val="ListParagraph"/>
        <w:numPr>
          <w:ilvl w:val="0"/>
          <w:numId w:val="40"/>
        </w:numPr>
        <w:contextualSpacing w:val="0"/>
        <w:jc w:val="both"/>
        <w:rPr>
          <w:sz w:val="22"/>
          <w:szCs w:val="20"/>
          <w:lang w:val="en-GB"/>
        </w:rPr>
      </w:pPr>
      <w:r>
        <w:rPr>
          <w:sz w:val="22"/>
          <w:szCs w:val="20"/>
          <w:lang w:val="en-GB"/>
        </w:rPr>
        <w:t>Rev 1</w:t>
      </w:r>
      <w:r w:rsidRPr="00856B2A">
        <w:rPr>
          <w:sz w:val="22"/>
          <w:szCs w:val="20"/>
          <w:lang w:val="en-GB"/>
        </w:rPr>
        <w:t xml:space="preserve">: </w:t>
      </w:r>
      <w:r>
        <w:rPr>
          <w:sz w:val="22"/>
          <w:szCs w:val="20"/>
          <w:lang w:val="en-GB"/>
        </w:rPr>
        <w:t>Add modification on the definition of HE TB PPDU</w:t>
      </w:r>
      <w:r>
        <w:rPr>
          <w:sz w:val="22"/>
          <w:szCs w:val="20"/>
          <w:lang w:val="en-GB"/>
        </w:rPr>
        <w:t xml:space="preserve">. </w:t>
      </w:r>
    </w:p>
    <w:p w:rsidR="006571E8" w:rsidRDefault="006571E8" w:rsidP="006571E8">
      <w:pPr>
        <w:pStyle w:val="ListParagraph"/>
        <w:contextualSpacing w:val="0"/>
        <w:jc w:val="both"/>
        <w:rPr>
          <w:sz w:val="22"/>
          <w:szCs w:val="20"/>
          <w:lang w:val="en-GB"/>
        </w:rPr>
      </w:pP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D61EDD" w:rsidP="00CF7849"/>
    <w:p w:rsidR="00D61EDD" w:rsidRDefault="00D61EDD" w:rsidP="00CF7849"/>
    <w:p w:rsidR="00FC390A" w:rsidRDefault="00FC390A" w:rsidP="00CF7849"/>
    <w:p w:rsidR="00D61EDD" w:rsidRDefault="00D61EDD" w:rsidP="00CF7849"/>
    <w:p w:rsidR="00FC390A" w:rsidRDefault="00FC390A" w:rsidP="00CF7849"/>
    <w:p w:rsidR="00B33C98" w:rsidRPr="0087613D" w:rsidRDefault="00B33C98" w:rsidP="00B33C98">
      <w:pPr>
        <w:rPr>
          <w:sz w:val="18"/>
          <w:szCs w:val="18"/>
        </w:rPr>
      </w:pPr>
      <w:r w:rsidRPr="0087613D">
        <w:rPr>
          <w:sz w:val="18"/>
          <w:szCs w:val="18"/>
        </w:rPr>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F0768" w:rsidRDefault="00FF0768" w:rsidP="00CF7849"/>
    <w:p w:rsidR="00D61EDD" w:rsidRPr="00B4595E" w:rsidRDefault="00B4595E" w:rsidP="00CF7849">
      <w:pPr>
        <w:rPr>
          <w:b/>
          <w:u w:val="single"/>
        </w:rPr>
      </w:pPr>
      <w:r w:rsidRPr="00B4595E">
        <w:rPr>
          <w:b/>
          <w:u w:val="single"/>
        </w:rPr>
        <w:t>CID 16067</w:t>
      </w: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CC59BC" w:rsidRPr="00FA777D" w:rsidTr="00AC0FC3">
        <w:tc>
          <w:tcPr>
            <w:tcW w:w="816" w:type="dxa"/>
          </w:tcPr>
          <w:p w:rsidR="00CC59BC" w:rsidRPr="00CC59BC" w:rsidRDefault="00CC59BC" w:rsidP="0029332A">
            <w:pPr>
              <w:rPr>
                <w:b/>
              </w:rPr>
            </w:pPr>
            <w:r w:rsidRPr="00CC59BC">
              <w:rPr>
                <w:b/>
              </w:rPr>
              <w:t>CID</w:t>
            </w:r>
          </w:p>
        </w:tc>
        <w:tc>
          <w:tcPr>
            <w:tcW w:w="1217" w:type="dxa"/>
          </w:tcPr>
          <w:p w:rsidR="00CC59BC" w:rsidRPr="00CC59BC" w:rsidRDefault="00CC59BC" w:rsidP="00FF0768">
            <w:pPr>
              <w:rPr>
                <w:rFonts w:ascii="Arial" w:hAnsi="Arial" w:cs="Arial"/>
                <w:b/>
                <w:sz w:val="20"/>
              </w:rPr>
            </w:pPr>
            <w:r w:rsidRPr="00CC59BC">
              <w:rPr>
                <w:rFonts w:ascii="Arial" w:hAnsi="Arial" w:cs="Arial"/>
                <w:b/>
                <w:sz w:val="20"/>
              </w:rPr>
              <w:t>Clause Number</w:t>
            </w:r>
          </w:p>
        </w:tc>
        <w:tc>
          <w:tcPr>
            <w:tcW w:w="980" w:type="dxa"/>
          </w:tcPr>
          <w:p w:rsidR="00CC59BC" w:rsidRPr="00CC59BC" w:rsidRDefault="00CC59BC" w:rsidP="00FF0768">
            <w:pPr>
              <w:rPr>
                <w:b/>
              </w:rPr>
            </w:pPr>
            <w:r w:rsidRPr="00CC59BC">
              <w:rPr>
                <w:b/>
              </w:rPr>
              <w:t>Page</w:t>
            </w:r>
          </w:p>
        </w:tc>
        <w:tc>
          <w:tcPr>
            <w:tcW w:w="2449" w:type="dxa"/>
          </w:tcPr>
          <w:p w:rsidR="00CC59BC" w:rsidRPr="00CC59BC" w:rsidRDefault="00CC59BC" w:rsidP="00E02D94">
            <w:pPr>
              <w:rPr>
                <w:rFonts w:ascii="Arial" w:hAnsi="Arial" w:cs="Arial"/>
                <w:b/>
                <w:sz w:val="20"/>
              </w:rPr>
            </w:pPr>
            <w:r w:rsidRPr="00CC59BC">
              <w:rPr>
                <w:rFonts w:ascii="Arial" w:hAnsi="Arial" w:cs="Arial"/>
                <w:b/>
                <w:sz w:val="20"/>
              </w:rPr>
              <w:t>Comment</w:t>
            </w:r>
          </w:p>
        </w:tc>
        <w:tc>
          <w:tcPr>
            <w:tcW w:w="2250" w:type="dxa"/>
          </w:tcPr>
          <w:p w:rsidR="00CC59BC" w:rsidRPr="00CC59BC" w:rsidRDefault="00CC59BC" w:rsidP="00FF0768">
            <w:pPr>
              <w:rPr>
                <w:rFonts w:ascii="Arial" w:hAnsi="Arial" w:cs="Arial"/>
                <w:b/>
                <w:sz w:val="20"/>
              </w:rPr>
            </w:pPr>
            <w:r w:rsidRPr="00CC59BC">
              <w:rPr>
                <w:rFonts w:ascii="Arial" w:hAnsi="Arial" w:cs="Arial"/>
                <w:b/>
                <w:sz w:val="20"/>
              </w:rPr>
              <w:t>Proposed Change</w:t>
            </w:r>
          </w:p>
        </w:tc>
        <w:tc>
          <w:tcPr>
            <w:tcW w:w="2430" w:type="dxa"/>
          </w:tcPr>
          <w:p w:rsidR="00CC59BC" w:rsidRPr="00CC59BC" w:rsidRDefault="00CC59BC" w:rsidP="00E02D94">
            <w:pPr>
              <w:rPr>
                <w:b/>
              </w:rPr>
            </w:pPr>
            <w:r w:rsidRPr="00CC59BC">
              <w:rPr>
                <w:b/>
              </w:rPr>
              <w:t>Resolution</w:t>
            </w:r>
          </w:p>
        </w:tc>
      </w:tr>
      <w:tr w:rsidR="00DE1782" w:rsidRPr="00FA777D" w:rsidTr="00AC0FC3">
        <w:tc>
          <w:tcPr>
            <w:tcW w:w="816" w:type="dxa"/>
          </w:tcPr>
          <w:p w:rsidR="00DE1782" w:rsidRDefault="0063490A" w:rsidP="00DE1782">
            <w:r>
              <w:t>1606</w:t>
            </w:r>
            <w:r w:rsidR="00096820">
              <w:t>7</w:t>
            </w:r>
          </w:p>
        </w:tc>
        <w:tc>
          <w:tcPr>
            <w:tcW w:w="1217" w:type="dxa"/>
          </w:tcPr>
          <w:p w:rsidR="00DE1782" w:rsidRPr="00DE1782" w:rsidRDefault="006045B4" w:rsidP="00DE1782">
            <w:pPr>
              <w:rPr>
                <w:rFonts w:ascii="Arial" w:hAnsi="Arial" w:cs="Arial"/>
                <w:sz w:val="20"/>
              </w:rPr>
            </w:pPr>
            <w:r>
              <w:rPr>
                <w:rFonts w:ascii="Arial" w:hAnsi="Arial" w:cs="Arial"/>
                <w:sz w:val="20"/>
                <w:szCs w:val="20"/>
              </w:rPr>
              <w:t>Annex AA</w:t>
            </w:r>
          </w:p>
        </w:tc>
        <w:tc>
          <w:tcPr>
            <w:tcW w:w="980" w:type="dxa"/>
          </w:tcPr>
          <w:p w:rsidR="00DE1782" w:rsidRPr="003A3E90" w:rsidRDefault="006045B4" w:rsidP="006045B4">
            <w:r>
              <w:t>6</w:t>
            </w:r>
            <w:r w:rsidR="00AA36BA">
              <w:t>79</w:t>
            </w:r>
            <w:r w:rsidR="00DE1782" w:rsidRPr="003A3E90">
              <w:t>.</w:t>
            </w:r>
            <w:r>
              <w:t>04</w:t>
            </w:r>
          </w:p>
        </w:tc>
        <w:tc>
          <w:tcPr>
            <w:tcW w:w="2449" w:type="dxa"/>
          </w:tcPr>
          <w:p w:rsidR="00DE1782" w:rsidRPr="009224DB" w:rsidRDefault="009224DB" w:rsidP="00DE1782">
            <w:pPr>
              <w:rPr>
                <w:rFonts w:ascii="Arial" w:hAnsi="Arial" w:cs="Arial"/>
                <w:sz w:val="20"/>
                <w:szCs w:val="20"/>
              </w:rPr>
            </w:pPr>
            <w:r>
              <w:rPr>
                <w:rFonts w:ascii="Arial" w:hAnsi="Arial" w:cs="Arial"/>
                <w:sz w:val="20"/>
                <w:szCs w:val="20"/>
              </w:rPr>
              <w:t>There should be an example where non-MU-MIMO RUs are skipped over (i.e. unused) by using STA-ID 2046</w:t>
            </w:r>
          </w:p>
        </w:tc>
        <w:tc>
          <w:tcPr>
            <w:tcW w:w="2250" w:type="dxa"/>
          </w:tcPr>
          <w:p w:rsidR="009224DB" w:rsidRDefault="009224DB" w:rsidP="009224DB">
            <w:pPr>
              <w:rPr>
                <w:rFonts w:ascii="Arial" w:hAnsi="Arial" w:cs="Arial"/>
                <w:sz w:val="20"/>
                <w:szCs w:val="20"/>
              </w:rPr>
            </w:pPr>
            <w:r>
              <w:rPr>
                <w:rFonts w:ascii="Arial" w:hAnsi="Arial" w:cs="Arial"/>
                <w:sz w:val="20"/>
                <w:szCs w:val="20"/>
              </w:rPr>
              <w:t>As it says in the comment.</w:t>
            </w:r>
          </w:p>
          <w:p w:rsidR="00DE1782" w:rsidRPr="00296246" w:rsidRDefault="00DE1782" w:rsidP="00DE1782">
            <w:pPr>
              <w:rPr>
                <w:rFonts w:ascii="Arial" w:hAnsi="Arial" w:cs="Arial"/>
                <w:sz w:val="20"/>
                <w:szCs w:val="20"/>
              </w:rPr>
            </w:pPr>
          </w:p>
        </w:tc>
        <w:tc>
          <w:tcPr>
            <w:tcW w:w="2430" w:type="dxa"/>
          </w:tcPr>
          <w:p w:rsidR="00DE1782" w:rsidRPr="00396FB6" w:rsidRDefault="00677C4A" w:rsidP="00DE1782">
            <w:pPr>
              <w:rPr>
                <w:b/>
                <w:sz w:val="20"/>
                <w:szCs w:val="20"/>
              </w:rPr>
            </w:pPr>
            <w:r>
              <w:rPr>
                <w:b/>
                <w:sz w:val="20"/>
                <w:szCs w:val="20"/>
              </w:rPr>
              <w:t>Revised</w:t>
            </w:r>
            <w:r w:rsidR="00DE1782" w:rsidRPr="00396FB6">
              <w:rPr>
                <w:b/>
                <w:sz w:val="20"/>
                <w:szCs w:val="20"/>
              </w:rPr>
              <w:t>.</w:t>
            </w:r>
          </w:p>
          <w:p w:rsidR="00DE1782" w:rsidRPr="00396FB6" w:rsidRDefault="00DE1782" w:rsidP="00DE1782">
            <w:pPr>
              <w:rPr>
                <w:sz w:val="20"/>
                <w:szCs w:val="20"/>
              </w:rPr>
            </w:pPr>
          </w:p>
          <w:p w:rsidR="00DE1782" w:rsidRPr="00396FB6" w:rsidRDefault="00296246" w:rsidP="002D4422">
            <w:pPr>
              <w:rPr>
                <w:b/>
                <w:sz w:val="20"/>
                <w:szCs w:val="20"/>
              </w:rPr>
            </w:pPr>
            <w:r w:rsidRPr="00396FB6">
              <w:rPr>
                <w:i/>
                <w:sz w:val="20"/>
                <w:szCs w:val="20"/>
              </w:rPr>
              <w:t>TGax Editor</w:t>
            </w:r>
            <w:r w:rsidRPr="00396FB6">
              <w:rPr>
                <w:sz w:val="20"/>
                <w:szCs w:val="20"/>
              </w:rPr>
              <w:t xml:space="preserve">:  </w:t>
            </w:r>
            <w:r w:rsidR="00F65224">
              <w:rPr>
                <w:rFonts w:eastAsia="SimSun"/>
                <w:color w:val="000000"/>
                <w:sz w:val="20"/>
                <w:lang w:bidi="ar"/>
              </w:rPr>
              <w:t xml:space="preserve">Please make changes to IEEE P802.11ax D3.2 according to the proposed text changes as resolution to CID </w:t>
            </w:r>
            <w:r w:rsidR="002D4422">
              <w:rPr>
                <w:rFonts w:eastAsia="SimSun"/>
                <w:color w:val="000000"/>
                <w:sz w:val="20"/>
                <w:lang w:bidi="ar"/>
              </w:rPr>
              <w:t>16067</w:t>
            </w:r>
            <w:r w:rsidR="00F65224">
              <w:rPr>
                <w:rFonts w:eastAsia="SimSun" w:hint="eastAsia"/>
                <w:color w:val="000000"/>
                <w:sz w:val="20"/>
                <w:lang w:bidi="ar"/>
              </w:rPr>
              <w:t xml:space="preserve"> </w:t>
            </w:r>
            <w:r w:rsidR="001B06BA">
              <w:rPr>
                <w:rFonts w:eastAsia="SimSun"/>
                <w:color w:val="000000"/>
                <w:sz w:val="20"/>
                <w:lang w:bidi="ar"/>
              </w:rPr>
              <w:t xml:space="preserve"> in 11-18/1980</w:t>
            </w:r>
            <w:r w:rsidR="00F65224">
              <w:rPr>
                <w:rFonts w:eastAsia="SimSun"/>
                <w:color w:val="000000"/>
                <w:sz w:val="20"/>
                <w:lang w:bidi="ar"/>
              </w:rPr>
              <w:t>r</w:t>
            </w:r>
            <w:r w:rsidR="00E1067D">
              <w:rPr>
                <w:rFonts w:eastAsia="SimSun"/>
                <w:color w:val="000000"/>
                <w:sz w:val="20"/>
                <w:lang w:bidi="ar"/>
              </w:rPr>
              <w:t>1</w:t>
            </w:r>
          </w:p>
        </w:tc>
      </w:tr>
    </w:tbl>
    <w:p w:rsidR="008004E3" w:rsidRDefault="008004E3" w:rsidP="00E42D70">
      <w:pPr>
        <w:autoSpaceDE w:val="0"/>
        <w:autoSpaceDN w:val="0"/>
        <w:adjustRightInd w:val="0"/>
        <w:rPr>
          <w:sz w:val="20"/>
          <w:szCs w:val="20"/>
        </w:rPr>
      </w:pPr>
    </w:p>
    <w:p w:rsidR="008A53E6" w:rsidRDefault="008A53E6" w:rsidP="00E42D70">
      <w:pPr>
        <w:autoSpaceDE w:val="0"/>
        <w:autoSpaceDN w:val="0"/>
        <w:adjustRightInd w:val="0"/>
        <w:rPr>
          <w:sz w:val="20"/>
          <w:szCs w:val="20"/>
        </w:rPr>
      </w:pPr>
    </w:p>
    <w:p w:rsidR="005852D0" w:rsidRPr="005852D0" w:rsidRDefault="005852D0" w:rsidP="00E42D70">
      <w:pPr>
        <w:autoSpaceDE w:val="0"/>
        <w:autoSpaceDN w:val="0"/>
        <w:adjustRightInd w:val="0"/>
        <w:rPr>
          <w:b/>
          <w:sz w:val="20"/>
          <w:szCs w:val="20"/>
          <w:u w:val="single"/>
        </w:rPr>
      </w:pPr>
      <w:r w:rsidRPr="005852D0">
        <w:rPr>
          <w:b/>
          <w:sz w:val="20"/>
          <w:szCs w:val="20"/>
          <w:u w:val="single"/>
        </w:rPr>
        <w:t>Discussions:</w:t>
      </w:r>
    </w:p>
    <w:p w:rsidR="005852D0" w:rsidRDefault="005852D0" w:rsidP="00E42D70">
      <w:pPr>
        <w:autoSpaceDE w:val="0"/>
        <w:autoSpaceDN w:val="0"/>
        <w:adjustRightInd w:val="0"/>
        <w:rPr>
          <w:sz w:val="20"/>
          <w:szCs w:val="20"/>
        </w:rPr>
      </w:pPr>
    </w:p>
    <w:p w:rsidR="00093376" w:rsidRDefault="001B06BA" w:rsidP="00E42D70">
      <w:pPr>
        <w:autoSpaceDE w:val="0"/>
        <w:autoSpaceDN w:val="0"/>
        <w:adjustRightInd w:val="0"/>
        <w:rPr>
          <w:rFonts w:ascii="Arial" w:hAnsi="Arial" w:cs="Arial"/>
          <w:sz w:val="20"/>
          <w:szCs w:val="20"/>
        </w:rPr>
      </w:pPr>
      <w:r>
        <w:rPr>
          <w:rFonts w:ascii="Arial" w:hAnsi="Arial" w:cs="Arial"/>
          <w:sz w:val="20"/>
          <w:szCs w:val="20"/>
        </w:rPr>
        <w:t xml:space="preserve">With </w:t>
      </w:r>
      <w:r w:rsidR="00093376">
        <w:rPr>
          <w:rFonts w:ascii="Arial" w:hAnsi="Arial" w:cs="Arial"/>
          <w:sz w:val="20"/>
          <w:szCs w:val="20"/>
        </w:rPr>
        <w:t>STA-ID 2046</w:t>
      </w:r>
      <w:r w:rsidR="00D7644A">
        <w:rPr>
          <w:rFonts w:ascii="Arial" w:hAnsi="Arial" w:cs="Arial"/>
          <w:sz w:val="20"/>
          <w:szCs w:val="20"/>
        </w:rPr>
        <w:t>, a non-MU-MIMO RU</w:t>
      </w:r>
      <w:r>
        <w:rPr>
          <w:rFonts w:ascii="Arial" w:hAnsi="Arial" w:cs="Arial"/>
          <w:sz w:val="20"/>
          <w:szCs w:val="20"/>
        </w:rPr>
        <w:t xml:space="preserve"> is</w:t>
      </w:r>
      <w:r w:rsidR="00D7644A">
        <w:rPr>
          <w:rFonts w:ascii="Arial" w:hAnsi="Arial" w:cs="Arial"/>
          <w:sz w:val="20"/>
          <w:szCs w:val="20"/>
        </w:rPr>
        <w:t xml:space="preserve"> unused</w:t>
      </w:r>
      <w:r w:rsidR="00361546">
        <w:rPr>
          <w:rFonts w:ascii="Arial" w:hAnsi="Arial" w:cs="Arial"/>
          <w:sz w:val="20"/>
          <w:szCs w:val="20"/>
        </w:rPr>
        <w:t xml:space="preserve"> (not allocated to any STA)</w:t>
      </w:r>
      <w:r w:rsidR="00D7644A">
        <w:rPr>
          <w:rFonts w:ascii="Arial" w:hAnsi="Arial" w:cs="Arial"/>
          <w:sz w:val="20"/>
          <w:szCs w:val="20"/>
        </w:rPr>
        <w:t>. However,</w:t>
      </w:r>
      <w:r>
        <w:rPr>
          <w:rFonts w:ascii="Arial" w:hAnsi="Arial" w:cs="Arial"/>
          <w:sz w:val="20"/>
          <w:szCs w:val="20"/>
        </w:rPr>
        <w:t xml:space="preserve"> </w:t>
      </w:r>
      <w:r w:rsidR="00D7644A">
        <w:rPr>
          <w:rFonts w:ascii="Arial" w:hAnsi="Arial" w:cs="Arial"/>
          <w:sz w:val="20"/>
          <w:szCs w:val="20"/>
        </w:rPr>
        <w:t xml:space="preserve">the HE-SIG-B structure is not changed. There is still a user field for </w:t>
      </w:r>
      <w:r w:rsidR="00361546">
        <w:rPr>
          <w:rFonts w:ascii="Arial" w:hAnsi="Arial" w:cs="Arial"/>
          <w:sz w:val="20"/>
          <w:szCs w:val="20"/>
        </w:rPr>
        <w:t xml:space="preserve">that RU with STA-ID set to 2046 and other fields become not meaningful. So STA-ID 2046 will not bring confusion to the bit sequence of HE-SIG-B. No need to have a example for this case.  </w:t>
      </w:r>
    </w:p>
    <w:p w:rsidR="00E06E46" w:rsidRDefault="00E06E46" w:rsidP="00E42D70">
      <w:pPr>
        <w:autoSpaceDE w:val="0"/>
        <w:autoSpaceDN w:val="0"/>
        <w:adjustRightInd w:val="0"/>
        <w:rPr>
          <w:rFonts w:ascii="Arial" w:hAnsi="Arial" w:cs="Arial"/>
          <w:sz w:val="20"/>
          <w:szCs w:val="20"/>
        </w:rPr>
      </w:pPr>
    </w:p>
    <w:p w:rsidR="00DA76DC" w:rsidRDefault="00E06E46" w:rsidP="00E42D70">
      <w:pPr>
        <w:autoSpaceDE w:val="0"/>
        <w:autoSpaceDN w:val="0"/>
        <w:adjustRightInd w:val="0"/>
        <w:rPr>
          <w:rFonts w:ascii="Arial" w:hAnsi="Arial" w:cs="Arial"/>
          <w:sz w:val="20"/>
          <w:szCs w:val="20"/>
        </w:rPr>
      </w:pPr>
      <w:r>
        <w:rPr>
          <w:rFonts w:ascii="Arial" w:hAnsi="Arial" w:cs="Arial"/>
          <w:sz w:val="20"/>
          <w:szCs w:val="20"/>
        </w:rPr>
        <w:t xml:space="preserve">Bit order of the HE-SIG-B fields </w:t>
      </w:r>
      <w:r w:rsidR="00FF04A4">
        <w:rPr>
          <w:rFonts w:ascii="Arial" w:hAnsi="Arial" w:cs="Arial"/>
          <w:sz w:val="20"/>
          <w:szCs w:val="20"/>
        </w:rPr>
        <w:t xml:space="preserve">could be </w:t>
      </w:r>
      <w:r w:rsidR="00426B5F">
        <w:rPr>
          <w:rFonts w:ascii="Arial" w:hAnsi="Arial" w:cs="Arial"/>
          <w:sz w:val="20"/>
          <w:szCs w:val="20"/>
        </w:rPr>
        <w:t xml:space="preserve">the </w:t>
      </w:r>
      <w:r w:rsidR="00FF04A4">
        <w:rPr>
          <w:rFonts w:ascii="Arial" w:hAnsi="Arial" w:cs="Arial"/>
          <w:sz w:val="20"/>
          <w:szCs w:val="20"/>
        </w:rPr>
        <w:t xml:space="preserve">confusion </w:t>
      </w:r>
      <w:r w:rsidR="00426B5F">
        <w:rPr>
          <w:rFonts w:ascii="Arial" w:hAnsi="Arial" w:cs="Arial"/>
          <w:sz w:val="20"/>
          <w:szCs w:val="20"/>
        </w:rPr>
        <w:t xml:space="preserve">part in the spec </w:t>
      </w:r>
      <w:r w:rsidR="00FF04A4">
        <w:rPr>
          <w:rFonts w:ascii="Arial" w:hAnsi="Arial" w:cs="Arial"/>
          <w:sz w:val="20"/>
          <w:szCs w:val="20"/>
        </w:rPr>
        <w:t xml:space="preserve">D3.2. </w:t>
      </w:r>
      <w:r w:rsidR="00E627A9">
        <w:rPr>
          <w:rFonts w:ascii="Arial" w:hAnsi="Arial" w:cs="Arial"/>
          <w:sz w:val="20"/>
          <w:szCs w:val="20"/>
        </w:rPr>
        <w:t xml:space="preserve">For example: </w:t>
      </w:r>
    </w:p>
    <w:p w:rsidR="00DA76DC" w:rsidRDefault="00426B5F" w:rsidP="00E42D70">
      <w:pPr>
        <w:autoSpaceDE w:val="0"/>
        <w:autoSpaceDN w:val="0"/>
        <w:adjustRightInd w:val="0"/>
        <w:rPr>
          <w:b/>
          <w:bCs/>
          <w:sz w:val="18"/>
          <w:szCs w:val="18"/>
        </w:rPr>
      </w:pPr>
      <w:r>
        <w:rPr>
          <w:rFonts w:ascii="Arial" w:hAnsi="Arial" w:cs="Arial"/>
          <w:sz w:val="20"/>
          <w:szCs w:val="20"/>
        </w:rPr>
        <w:t xml:space="preserve">In table 28-24: </w:t>
      </w:r>
      <w:r>
        <w:rPr>
          <w:b/>
          <w:bCs/>
          <w:sz w:val="18"/>
          <w:szCs w:val="18"/>
        </w:rPr>
        <w:t>8 bits indices (B7 B6 B5 B4 B3 B2 B1 B0)</w:t>
      </w:r>
    </w:p>
    <w:p w:rsidR="00426B5F" w:rsidRDefault="00426B5F" w:rsidP="00E42D70">
      <w:pPr>
        <w:autoSpaceDE w:val="0"/>
        <w:autoSpaceDN w:val="0"/>
        <w:adjustRightInd w:val="0"/>
        <w:rPr>
          <w:rFonts w:ascii="Arial" w:hAnsi="Arial" w:cs="Arial"/>
          <w:sz w:val="20"/>
          <w:szCs w:val="20"/>
        </w:rPr>
      </w:pPr>
      <w:r>
        <w:rPr>
          <w:rFonts w:ascii="Arial" w:hAnsi="Arial" w:cs="Arial"/>
          <w:sz w:val="20"/>
          <w:szCs w:val="20"/>
        </w:rPr>
        <w:t xml:space="preserve">In table 28-26: </w:t>
      </w:r>
      <w:r>
        <w:rPr>
          <w:sz w:val="18"/>
          <w:szCs w:val="18"/>
        </w:rPr>
        <w:t>B0–B10 STA-ID</w:t>
      </w:r>
    </w:p>
    <w:p w:rsidR="00FF04A4" w:rsidRDefault="00426B5F" w:rsidP="00E42D70">
      <w:pPr>
        <w:autoSpaceDE w:val="0"/>
        <w:autoSpaceDN w:val="0"/>
        <w:adjustRightInd w:val="0"/>
        <w:rPr>
          <w:rFonts w:ascii="Arial" w:hAnsi="Arial" w:cs="Arial"/>
          <w:sz w:val="20"/>
          <w:szCs w:val="20"/>
        </w:rPr>
      </w:pPr>
      <w:r>
        <w:rPr>
          <w:rFonts w:ascii="Arial" w:hAnsi="Arial" w:cs="Arial"/>
          <w:sz w:val="20"/>
          <w:szCs w:val="20"/>
        </w:rPr>
        <w:t xml:space="preserve">It’s easy to misleading people the transmission order </w:t>
      </w:r>
      <w:r w:rsidR="006B0B46">
        <w:rPr>
          <w:rFonts w:ascii="Arial" w:hAnsi="Arial" w:cs="Arial"/>
          <w:sz w:val="20"/>
          <w:szCs w:val="20"/>
        </w:rPr>
        <w:t>are</w:t>
      </w:r>
      <w:r>
        <w:rPr>
          <w:rFonts w:ascii="Arial" w:hAnsi="Arial" w:cs="Arial"/>
          <w:sz w:val="20"/>
          <w:szCs w:val="20"/>
        </w:rPr>
        <w:t xml:space="preserve"> different for different fields. </w:t>
      </w:r>
      <w:r w:rsidR="00857848">
        <w:rPr>
          <w:rFonts w:ascii="Arial" w:hAnsi="Arial" w:cs="Arial"/>
          <w:sz w:val="20"/>
          <w:szCs w:val="20"/>
        </w:rPr>
        <w:t>This is because f</w:t>
      </w:r>
      <w:r w:rsidR="00E06E46">
        <w:rPr>
          <w:rFonts w:ascii="Arial" w:hAnsi="Arial" w:cs="Arial"/>
          <w:sz w:val="20"/>
          <w:szCs w:val="20"/>
        </w:rPr>
        <w:t xml:space="preserve">rom </w:t>
      </w:r>
      <w:r w:rsidR="00FF04A4">
        <w:rPr>
          <w:rFonts w:ascii="Arial" w:hAnsi="Arial" w:cs="Arial"/>
          <w:sz w:val="20"/>
          <w:szCs w:val="20"/>
        </w:rPr>
        <w:t xml:space="preserve">ax </w:t>
      </w:r>
      <w:r w:rsidR="00E06E46">
        <w:rPr>
          <w:rFonts w:ascii="Arial" w:hAnsi="Arial" w:cs="Arial"/>
          <w:sz w:val="20"/>
          <w:szCs w:val="20"/>
        </w:rPr>
        <w:t>D3.1 to D3.2</w:t>
      </w:r>
      <w:r w:rsidR="00FF04A4">
        <w:rPr>
          <w:rFonts w:ascii="Arial" w:hAnsi="Arial" w:cs="Arial"/>
          <w:sz w:val="20"/>
          <w:szCs w:val="20"/>
        </w:rPr>
        <w:t>,</w:t>
      </w:r>
      <w:r w:rsidR="00E06E46">
        <w:rPr>
          <w:rFonts w:ascii="Arial" w:hAnsi="Arial" w:cs="Arial"/>
          <w:sz w:val="20"/>
          <w:szCs w:val="20"/>
        </w:rPr>
        <w:t xml:space="preserve"> </w:t>
      </w:r>
      <w:r w:rsidR="00857848">
        <w:rPr>
          <w:rFonts w:ascii="Arial" w:hAnsi="Arial" w:cs="Arial"/>
          <w:sz w:val="20"/>
          <w:szCs w:val="20"/>
        </w:rPr>
        <w:t>all the</w:t>
      </w:r>
      <w:r w:rsidR="00FF04A4">
        <w:rPr>
          <w:rFonts w:ascii="Arial" w:hAnsi="Arial" w:cs="Arial"/>
          <w:sz w:val="20"/>
          <w:szCs w:val="20"/>
        </w:rPr>
        <w:t xml:space="preserve"> notes</w:t>
      </w:r>
      <w:r w:rsidR="00857848">
        <w:rPr>
          <w:rFonts w:ascii="Arial" w:hAnsi="Arial" w:cs="Arial"/>
          <w:sz w:val="20"/>
          <w:szCs w:val="20"/>
        </w:rPr>
        <w:t xml:space="preserve"> on transmission order of the HE-SIG A&amp;B bits</w:t>
      </w:r>
      <w:r w:rsidR="00FF04A4">
        <w:rPr>
          <w:rFonts w:ascii="Arial" w:hAnsi="Arial" w:cs="Arial"/>
          <w:sz w:val="20"/>
          <w:szCs w:val="20"/>
        </w:rPr>
        <w:t xml:space="preserve"> are removed from </w:t>
      </w:r>
      <w:r w:rsidR="00CE63CF">
        <w:rPr>
          <w:rFonts w:ascii="Arial" w:hAnsi="Arial" w:cs="Arial"/>
          <w:sz w:val="20"/>
          <w:szCs w:val="20"/>
        </w:rPr>
        <w:t>HE-SIG-A&amp;</w:t>
      </w:r>
      <w:r w:rsidR="00857848">
        <w:rPr>
          <w:rFonts w:ascii="Arial" w:hAnsi="Arial" w:cs="Arial"/>
          <w:sz w:val="20"/>
          <w:szCs w:val="20"/>
        </w:rPr>
        <w:t>B</w:t>
      </w:r>
      <w:r w:rsidR="00BD2DCA">
        <w:rPr>
          <w:rFonts w:ascii="Arial" w:hAnsi="Arial" w:cs="Arial"/>
          <w:sz w:val="20"/>
          <w:szCs w:val="20"/>
        </w:rPr>
        <w:t xml:space="preserve"> tables</w:t>
      </w:r>
      <w:r w:rsidR="00FF04A4">
        <w:rPr>
          <w:rFonts w:ascii="Arial" w:hAnsi="Arial" w:cs="Arial"/>
          <w:sz w:val="20"/>
          <w:szCs w:val="20"/>
        </w:rPr>
        <w:t xml:space="preserve">: </w:t>
      </w:r>
    </w:p>
    <w:p w:rsidR="00FF04A4" w:rsidRDefault="00B30239" w:rsidP="00E42D70">
      <w:pPr>
        <w:autoSpaceDE w:val="0"/>
        <w:autoSpaceDN w:val="0"/>
        <w:adjustRightInd w:val="0"/>
        <w:rPr>
          <w:sz w:val="20"/>
          <w:szCs w:val="20"/>
        </w:rPr>
      </w:pPr>
      <w:r>
        <w:rPr>
          <w:sz w:val="18"/>
          <w:szCs w:val="18"/>
        </w:rPr>
        <w:t>“</w:t>
      </w:r>
      <w:r w:rsidR="00FF04A4">
        <w:rPr>
          <w:sz w:val="18"/>
          <w:szCs w:val="18"/>
        </w:rPr>
        <w:t>NOTE—Integer fields are transmitted in unsigned binary format, LSB first, where the LSB is in the lowest numbered bit position.</w:t>
      </w:r>
      <w:r>
        <w:rPr>
          <w:sz w:val="18"/>
          <w:szCs w:val="18"/>
        </w:rPr>
        <w:t>”</w:t>
      </w:r>
    </w:p>
    <w:p w:rsidR="00093376" w:rsidRDefault="009F0C01" w:rsidP="00E42D70">
      <w:pPr>
        <w:autoSpaceDE w:val="0"/>
        <w:autoSpaceDN w:val="0"/>
        <w:adjustRightInd w:val="0"/>
        <w:rPr>
          <w:sz w:val="20"/>
          <w:szCs w:val="20"/>
        </w:rPr>
      </w:pPr>
      <w:r>
        <w:rPr>
          <w:sz w:val="20"/>
          <w:szCs w:val="20"/>
        </w:rPr>
        <w:t xml:space="preserve">Annex AA is the only place talking about LSB first. </w:t>
      </w:r>
      <w:r w:rsidR="00771A6C">
        <w:rPr>
          <w:sz w:val="20"/>
          <w:szCs w:val="20"/>
        </w:rPr>
        <w:t xml:space="preserve">To make the spec clear, </w:t>
      </w:r>
      <w:r w:rsidR="00A60796">
        <w:rPr>
          <w:sz w:val="20"/>
          <w:szCs w:val="20"/>
        </w:rPr>
        <w:t>suggest</w:t>
      </w:r>
      <w:r w:rsidR="00D9205D">
        <w:rPr>
          <w:sz w:val="20"/>
          <w:szCs w:val="20"/>
        </w:rPr>
        <w:t xml:space="preserve"> to </w:t>
      </w:r>
      <w:r w:rsidR="00A60796">
        <w:rPr>
          <w:sz w:val="20"/>
          <w:szCs w:val="20"/>
        </w:rPr>
        <w:t xml:space="preserve">clarify the </w:t>
      </w:r>
      <w:r w:rsidR="008A76AB">
        <w:rPr>
          <w:sz w:val="20"/>
          <w:szCs w:val="20"/>
        </w:rPr>
        <w:t>preamble bit transmission order</w:t>
      </w:r>
      <w:r w:rsidR="006A416F">
        <w:rPr>
          <w:sz w:val="20"/>
          <w:szCs w:val="20"/>
        </w:rPr>
        <w:t xml:space="preserve"> somewhere in spec text</w:t>
      </w:r>
      <w:r w:rsidR="008A76AB">
        <w:rPr>
          <w:sz w:val="20"/>
          <w:szCs w:val="20"/>
        </w:rPr>
        <w:t>.</w:t>
      </w:r>
      <w:r w:rsidR="00105AFE">
        <w:rPr>
          <w:sz w:val="20"/>
          <w:szCs w:val="20"/>
        </w:rPr>
        <w:t xml:space="preserve"> </w:t>
      </w:r>
      <w:r w:rsidR="00933109">
        <w:rPr>
          <w:sz w:val="20"/>
          <w:szCs w:val="20"/>
        </w:rPr>
        <w:t xml:space="preserve">The first 2 sentences in Annex AA can also be deleted if the HE-SIG-B bit order are clearly defined in the spec text.  </w:t>
      </w:r>
    </w:p>
    <w:p w:rsidR="006A416F" w:rsidRDefault="006A416F" w:rsidP="00E42D70">
      <w:pPr>
        <w:autoSpaceDE w:val="0"/>
        <w:autoSpaceDN w:val="0"/>
        <w:adjustRightInd w:val="0"/>
        <w:rPr>
          <w:sz w:val="20"/>
          <w:szCs w:val="20"/>
        </w:rPr>
      </w:pPr>
    </w:p>
    <w:p w:rsidR="005852D0" w:rsidRDefault="005852D0" w:rsidP="00E42D70">
      <w:pPr>
        <w:autoSpaceDE w:val="0"/>
        <w:autoSpaceDN w:val="0"/>
        <w:adjustRightInd w:val="0"/>
        <w:rPr>
          <w:sz w:val="20"/>
          <w:szCs w:val="20"/>
        </w:rPr>
      </w:pPr>
    </w:p>
    <w:p w:rsidR="00192532" w:rsidRDefault="00192532" w:rsidP="00192532">
      <w:r>
        <w:rPr>
          <w:b/>
          <w:bCs/>
          <w:i/>
          <w:iCs/>
          <w:highlight w:val="yellow"/>
          <w:lang w:eastAsia="ko-KR"/>
        </w:rPr>
        <w:t xml:space="preserve">TGax Editor: </w:t>
      </w:r>
      <w:r>
        <w:rPr>
          <w:rFonts w:eastAsia="SimSun" w:hint="eastAsia"/>
          <w:b/>
          <w:bCs/>
          <w:i/>
          <w:iCs/>
          <w:highlight w:val="yellow"/>
        </w:rPr>
        <w:t xml:space="preserve">please modify </w:t>
      </w:r>
      <w:r>
        <w:rPr>
          <w:rFonts w:eastAsia="SimSun"/>
          <w:b/>
          <w:bCs/>
          <w:i/>
          <w:iCs/>
          <w:highlight w:val="yellow"/>
        </w:rPr>
        <w:t xml:space="preserve">ax D3.2 </w:t>
      </w:r>
      <w:r>
        <w:rPr>
          <w:rFonts w:eastAsia="SimSun" w:hint="eastAsia"/>
          <w:b/>
          <w:bCs/>
          <w:i/>
          <w:iCs/>
          <w:highlight w:val="yellow"/>
        </w:rPr>
        <w:t xml:space="preserve">as below as </w:t>
      </w:r>
      <w:r>
        <w:rPr>
          <w:rFonts w:eastAsia="SimSun"/>
          <w:b/>
          <w:bCs/>
          <w:i/>
          <w:iCs/>
          <w:highlight w:val="yellow"/>
        </w:rPr>
        <w:t>resolution</w:t>
      </w:r>
      <w:r>
        <w:rPr>
          <w:rFonts w:eastAsia="SimSun" w:hint="eastAsia"/>
          <w:b/>
          <w:bCs/>
          <w:i/>
          <w:iCs/>
          <w:highlight w:val="yellow"/>
        </w:rPr>
        <w:t xml:space="preserve"> to CID 16</w:t>
      </w:r>
      <w:r w:rsidR="00DD1C3A">
        <w:rPr>
          <w:rFonts w:eastAsia="SimSun"/>
          <w:b/>
          <w:bCs/>
          <w:i/>
          <w:iCs/>
          <w:highlight w:val="yellow"/>
        </w:rPr>
        <w:t>067</w:t>
      </w:r>
      <w:r>
        <w:rPr>
          <w:rFonts w:eastAsia="SimSun" w:hint="eastAsia"/>
          <w:b/>
          <w:bCs/>
          <w:i/>
          <w:iCs/>
          <w:highlight w:val="yellow"/>
        </w:rPr>
        <w:t>:</w:t>
      </w:r>
    </w:p>
    <w:p w:rsidR="00826B2E" w:rsidRDefault="00826B2E" w:rsidP="00E42D70">
      <w:pPr>
        <w:autoSpaceDE w:val="0"/>
        <w:autoSpaceDN w:val="0"/>
        <w:adjustRightInd w:val="0"/>
        <w:rPr>
          <w:sz w:val="20"/>
          <w:szCs w:val="20"/>
        </w:rPr>
      </w:pPr>
    </w:p>
    <w:p w:rsidR="00AA394D" w:rsidRDefault="00AA394D" w:rsidP="00E42D70">
      <w:pPr>
        <w:autoSpaceDE w:val="0"/>
        <w:autoSpaceDN w:val="0"/>
        <w:adjustRightInd w:val="0"/>
        <w:rPr>
          <w:sz w:val="20"/>
          <w:szCs w:val="20"/>
        </w:rPr>
      </w:pPr>
      <w:r>
        <w:rPr>
          <w:rFonts w:eastAsia="SimSun"/>
          <w:b/>
          <w:bCs/>
          <w:i/>
          <w:iCs/>
          <w:highlight w:val="yellow"/>
        </w:rPr>
        <w:t>P</w:t>
      </w:r>
      <w:r w:rsidR="008E0DB7">
        <w:rPr>
          <w:rFonts w:eastAsia="SimSun"/>
          <w:b/>
          <w:bCs/>
          <w:i/>
          <w:iCs/>
          <w:highlight w:val="yellow"/>
        </w:rPr>
        <w:t>479</w:t>
      </w:r>
      <w:r>
        <w:rPr>
          <w:rFonts w:eastAsia="SimSun"/>
          <w:b/>
          <w:bCs/>
          <w:i/>
          <w:iCs/>
          <w:highlight w:val="yellow"/>
        </w:rPr>
        <w:t>Ln</w:t>
      </w:r>
      <w:r w:rsidR="008E0DB7">
        <w:rPr>
          <w:rFonts w:eastAsia="SimSun"/>
          <w:b/>
          <w:bCs/>
          <w:i/>
          <w:iCs/>
          <w:highlight w:val="yellow"/>
        </w:rPr>
        <w:t>6</w:t>
      </w:r>
    </w:p>
    <w:p w:rsidR="007718D9" w:rsidRPr="007718D9" w:rsidRDefault="007718D9" w:rsidP="007718D9">
      <w:pPr>
        <w:autoSpaceDE w:val="0"/>
        <w:autoSpaceDN w:val="0"/>
        <w:adjustRightInd w:val="0"/>
        <w:rPr>
          <w:b/>
          <w:bCs/>
          <w:sz w:val="20"/>
          <w:szCs w:val="20"/>
        </w:rPr>
      </w:pPr>
      <w:r w:rsidRPr="007718D9">
        <w:rPr>
          <w:b/>
          <w:bCs/>
          <w:sz w:val="20"/>
          <w:szCs w:val="20"/>
        </w:rPr>
        <w:t>28.3.10.7 HE-SIG-A</w:t>
      </w:r>
    </w:p>
    <w:p w:rsidR="007718D9" w:rsidRPr="007718D9" w:rsidRDefault="007718D9" w:rsidP="007718D9">
      <w:pPr>
        <w:autoSpaceDE w:val="0"/>
        <w:autoSpaceDN w:val="0"/>
        <w:adjustRightInd w:val="0"/>
        <w:rPr>
          <w:b/>
          <w:bCs/>
          <w:sz w:val="20"/>
          <w:szCs w:val="20"/>
        </w:rPr>
      </w:pPr>
      <w:r w:rsidRPr="007718D9">
        <w:rPr>
          <w:b/>
          <w:bCs/>
          <w:sz w:val="20"/>
          <w:szCs w:val="20"/>
        </w:rPr>
        <w:t>28.3.10.7.1 General</w:t>
      </w:r>
    </w:p>
    <w:p w:rsidR="007C105C" w:rsidRPr="005069FD" w:rsidRDefault="007718D9" w:rsidP="007718D9">
      <w:pPr>
        <w:autoSpaceDE w:val="0"/>
        <w:autoSpaceDN w:val="0"/>
        <w:adjustRightInd w:val="0"/>
        <w:rPr>
          <w:bCs/>
          <w:color w:val="FF0000"/>
          <w:sz w:val="20"/>
          <w:szCs w:val="20"/>
        </w:rPr>
      </w:pPr>
      <w:r w:rsidRPr="007718D9">
        <w:rPr>
          <w:bCs/>
          <w:sz w:val="20"/>
          <w:szCs w:val="20"/>
        </w:rPr>
        <w:t>The HE-SIG-A field carries information necessary to interpret HE PPDUs.</w:t>
      </w:r>
      <w:r>
        <w:rPr>
          <w:bCs/>
          <w:sz w:val="20"/>
          <w:szCs w:val="20"/>
        </w:rPr>
        <w:t xml:space="preserve"> </w:t>
      </w:r>
      <w:r w:rsidR="005069FD" w:rsidRPr="005069FD">
        <w:rPr>
          <w:color w:val="FF0000"/>
          <w:sz w:val="18"/>
          <w:szCs w:val="18"/>
        </w:rPr>
        <w:t xml:space="preserve">Integer fields </w:t>
      </w:r>
      <w:r w:rsidR="005069FD">
        <w:rPr>
          <w:color w:val="FF0000"/>
          <w:sz w:val="18"/>
          <w:szCs w:val="18"/>
        </w:rPr>
        <w:t>of HE-SIG-</w:t>
      </w:r>
      <w:r w:rsidR="004C5E1C">
        <w:rPr>
          <w:color w:val="FF0000"/>
          <w:sz w:val="18"/>
          <w:szCs w:val="18"/>
        </w:rPr>
        <w:t>A</w:t>
      </w:r>
      <w:r w:rsidR="005069FD">
        <w:rPr>
          <w:color w:val="FF0000"/>
          <w:sz w:val="18"/>
          <w:szCs w:val="18"/>
        </w:rPr>
        <w:t xml:space="preserve"> </w:t>
      </w:r>
      <w:r w:rsidR="005069FD" w:rsidRPr="005069FD">
        <w:rPr>
          <w:color w:val="FF0000"/>
          <w:sz w:val="18"/>
          <w:szCs w:val="18"/>
        </w:rPr>
        <w:t>are transmitted in unsigned binary format, LSB first, where the LSB is in the lowest numbered bit position.</w:t>
      </w:r>
    </w:p>
    <w:p w:rsidR="00021984" w:rsidRDefault="00021984" w:rsidP="00021984">
      <w:pPr>
        <w:autoSpaceDE w:val="0"/>
        <w:autoSpaceDN w:val="0"/>
        <w:adjustRightInd w:val="0"/>
        <w:rPr>
          <w:rFonts w:eastAsia="SimSun"/>
          <w:b/>
          <w:bCs/>
          <w:i/>
          <w:iCs/>
          <w:highlight w:val="yellow"/>
        </w:rPr>
      </w:pPr>
    </w:p>
    <w:p w:rsidR="007718D9" w:rsidRPr="00021984" w:rsidRDefault="00021984" w:rsidP="007718D9">
      <w:pPr>
        <w:autoSpaceDE w:val="0"/>
        <w:autoSpaceDN w:val="0"/>
        <w:adjustRightInd w:val="0"/>
        <w:rPr>
          <w:sz w:val="20"/>
          <w:szCs w:val="20"/>
        </w:rPr>
      </w:pPr>
      <w:r>
        <w:rPr>
          <w:rFonts w:eastAsia="SimSun"/>
          <w:b/>
          <w:bCs/>
          <w:i/>
          <w:iCs/>
          <w:highlight w:val="yellow"/>
        </w:rPr>
        <w:t>P496Ln34</w:t>
      </w:r>
    </w:p>
    <w:p w:rsidR="004C5E1C" w:rsidRDefault="004C5E1C" w:rsidP="007718D9">
      <w:pPr>
        <w:autoSpaceDE w:val="0"/>
        <w:autoSpaceDN w:val="0"/>
        <w:adjustRightInd w:val="0"/>
        <w:rPr>
          <w:b/>
          <w:bCs/>
          <w:sz w:val="20"/>
          <w:szCs w:val="20"/>
        </w:rPr>
      </w:pPr>
      <w:r>
        <w:rPr>
          <w:b/>
          <w:bCs/>
          <w:sz w:val="20"/>
          <w:szCs w:val="20"/>
        </w:rPr>
        <w:t xml:space="preserve">28.3.10.8 HE-SIG-B </w:t>
      </w:r>
    </w:p>
    <w:p w:rsidR="004C5E1C" w:rsidRDefault="004C5E1C" w:rsidP="007718D9">
      <w:pPr>
        <w:autoSpaceDE w:val="0"/>
        <w:autoSpaceDN w:val="0"/>
        <w:adjustRightInd w:val="0"/>
        <w:rPr>
          <w:b/>
          <w:bCs/>
          <w:sz w:val="20"/>
          <w:szCs w:val="20"/>
        </w:rPr>
      </w:pPr>
      <w:r>
        <w:rPr>
          <w:b/>
          <w:bCs/>
          <w:sz w:val="20"/>
          <w:szCs w:val="20"/>
        </w:rPr>
        <w:t xml:space="preserve">28.3.10.8.1 General </w:t>
      </w:r>
    </w:p>
    <w:p w:rsidR="004C5E1C" w:rsidRPr="005069FD" w:rsidRDefault="004C5E1C" w:rsidP="004C5E1C">
      <w:pPr>
        <w:autoSpaceDE w:val="0"/>
        <w:autoSpaceDN w:val="0"/>
        <w:adjustRightInd w:val="0"/>
        <w:rPr>
          <w:bCs/>
          <w:color w:val="FF0000"/>
          <w:sz w:val="20"/>
          <w:szCs w:val="20"/>
        </w:rPr>
      </w:pPr>
      <w:r>
        <w:rPr>
          <w:sz w:val="20"/>
          <w:szCs w:val="20"/>
        </w:rPr>
        <w:t xml:space="preserve">The HE-SIG-B field provides the OFDMA and DL MU-MIMO resource allocation information to allow the STAs to look up the corresponding resources to be used in the data portion of the frame. </w:t>
      </w:r>
      <w:r w:rsidRPr="005069FD">
        <w:rPr>
          <w:color w:val="FF0000"/>
          <w:sz w:val="18"/>
          <w:szCs w:val="18"/>
        </w:rPr>
        <w:t xml:space="preserve">Integer fields </w:t>
      </w:r>
      <w:r>
        <w:rPr>
          <w:color w:val="FF0000"/>
          <w:sz w:val="18"/>
          <w:szCs w:val="18"/>
        </w:rPr>
        <w:t xml:space="preserve">of HE-SIG-B </w:t>
      </w:r>
      <w:r w:rsidRPr="005069FD">
        <w:rPr>
          <w:color w:val="FF0000"/>
          <w:sz w:val="18"/>
          <w:szCs w:val="18"/>
        </w:rPr>
        <w:t>are transmitted in unsigned binary format, LSB first, where the LSB is in the lowest numbered bit position.</w:t>
      </w:r>
    </w:p>
    <w:p w:rsidR="004C5E1C" w:rsidRDefault="004C5E1C" w:rsidP="007718D9">
      <w:pPr>
        <w:autoSpaceDE w:val="0"/>
        <w:autoSpaceDN w:val="0"/>
        <w:adjustRightInd w:val="0"/>
        <w:rPr>
          <w:b/>
          <w:bCs/>
          <w:sz w:val="20"/>
          <w:szCs w:val="20"/>
        </w:rPr>
      </w:pPr>
    </w:p>
    <w:p w:rsidR="00AA394D" w:rsidRPr="00AA394D" w:rsidRDefault="00AA394D" w:rsidP="00DD1FF2">
      <w:pPr>
        <w:autoSpaceDE w:val="0"/>
        <w:autoSpaceDN w:val="0"/>
        <w:adjustRightInd w:val="0"/>
        <w:rPr>
          <w:rFonts w:eastAsia="SimSun"/>
          <w:b/>
          <w:bCs/>
          <w:i/>
          <w:iCs/>
        </w:rPr>
      </w:pPr>
      <w:r>
        <w:rPr>
          <w:rFonts w:eastAsia="SimSun"/>
          <w:b/>
          <w:bCs/>
          <w:i/>
          <w:iCs/>
          <w:highlight w:val="yellow"/>
        </w:rPr>
        <w:lastRenderedPageBreak/>
        <w:t>P695Ln22</w:t>
      </w:r>
    </w:p>
    <w:p w:rsidR="00DD1FF2" w:rsidRPr="00502EEA" w:rsidRDefault="00DD1FF2" w:rsidP="00DD1FF2">
      <w:pPr>
        <w:autoSpaceDE w:val="0"/>
        <w:autoSpaceDN w:val="0"/>
        <w:adjustRightInd w:val="0"/>
        <w:rPr>
          <w:b/>
          <w:bCs/>
        </w:rPr>
      </w:pPr>
      <w:r w:rsidRPr="00502EEA">
        <w:rPr>
          <w:b/>
          <w:bCs/>
        </w:rPr>
        <w:t xml:space="preserve">Annex </w:t>
      </w:r>
      <w:r>
        <w:rPr>
          <w:b/>
          <w:bCs/>
        </w:rPr>
        <w:t>AA</w:t>
      </w:r>
    </w:p>
    <w:p w:rsidR="00DD1FF2" w:rsidRPr="00502EEA" w:rsidRDefault="00DD1FF2" w:rsidP="00DD1FF2">
      <w:pPr>
        <w:autoSpaceDE w:val="0"/>
        <w:autoSpaceDN w:val="0"/>
        <w:adjustRightInd w:val="0"/>
        <w:rPr>
          <w:highlight w:val="yellow"/>
        </w:rPr>
      </w:pPr>
      <w:r w:rsidRPr="00502EEA">
        <w:rPr>
          <w:bCs/>
        </w:rPr>
        <w:t>(informative)</w:t>
      </w:r>
    </w:p>
    <w:p w:rsidR="00DD1FF2" w:rsidRPr="00EB6593" w:rsidRDefault="00DD1FF2" w:rsidP="00DD1FF2">
      <w:pPr>
        <w:autoSpaceDE w:val="0"/>
        <w:autoSpaceDN w:val="0"/>
        <w:adjustRightInd w:val="0"/>
        <w:rPr>
          <w:sz w:val="20"/>
          <w:szCs w:val="20"/>
        </w:rPr>
      </w:pPr>
    </w:p>
    <w:p w:rsidR="00DD1FF2" w:rsidRDefault="000F16B9" w:rsidP="00DD1FF2">
      <w:pPr>
        <w:autoSpaceDE w:val="0"/>
        <w:autoSpaceDN w:val="0"/>
        <w:adjustRightInd w:val="0"/>
        <w:rPr>
          <w:b/>
          <w:bCs/>
          <w:sz w:val="28"/>
          <w:szCs w:val="28"/>
        </w:rPr>
      </w:pPr>
      <w:r>
        <w:rPr>
          <w:b/>
          <w:bCs/>
          <w:sz w:val="28"/>
          <w:szCs w:val="28"/>
        </w:rPr>
        <w:t>HE-SIG-B content examples</w:t>
      </w:r>
    </w:p>
    <w:p w:rsidR="000F16B9" w:rsidRDefault="000F16B9" w:rsidP="00DD1FF2">
      <w:pPr>
        <w:autoSpaceDE w:val="0"/>
        <w:autoSpaceDN w:val="0"/>
        <w:adjustRightInd w:val="0"/>
        <w:rPr>
          <w:sz w:val="20"/>
          <w:szCs w:val="20"/>
        </w:rPr>
      </w:pPr>
    </w:p>
    <w:p w:rsidR="000F16B9" w:rsidRDefault="000F16B9" w:rsidP="00DD1FF2">
      <w:pPr>
        <w:autoSpaceDE w:val="0"/>
        <w:autoSpaceDN w:val="0"/>
        <w:adjustRightInd w:val="0"/>
        <w:rPr>
          <w:sz w:val="20"/>
          <w:szCs w:val="20"/>
        </w:rPr>
      </w:pPr>
      <w:r>
        <w:rPr>
          <w:b/>
          <w:bCs/>
          <w:sz w:val="23"/>
          <w:szCs w:val="23"/>
        </w:rPr>
        <w:t>AA.1 General</w:t>
      </w:r>
    </w:p>
    <w:p w:rsidR="000F16B9" w:rsidRDefault="000F16B9" w:rsidP="00DD1FF2">
      <w:pPr>
        <w:autoSpaceDE w:val="0"/>
        <w:autoSpaceDN w:val="0"/>
        <w:adjustRightInd w:val="0"/>
        <w:rPr>
          <w:sz w:val="20"/>
          <w:szCs w:val="20"/>
        </w:rPr>
      </w:pPr>
    </w:p>
    <w:p w:rsidR="000F16B9" w:rsidRPr="00DF5739" w:rsidRDefault="000F16B9" w:rsidP="00DD1FF2">
      <w:pPr>
        <w:autoSpaceDE w:val="0"/>
        <w:autoSpaceDN w:val="0"/>
        <w:adjustRightInd w:val="0"/>
        <w:rPr>
          <w:sz w:val="20"/>
          <w:szCs w:val="20"/>
        </w:rPr>
      </w:pPr>
      <w:r w:rsidRPr="00547E76">
        <w:rPr>
          <w:strike/>
          <w:color w:val="FF0000"/>
          <w:sz w:val="20"/>
          <w:szCs w:val="20"/>
        </w:rPr>
        <w:t>In the following HE-SIG-B examples, unsigned numbers in binary notation are used to represent bit sequences in different fields in HE-SIG-B in the order of transmission. The transmission order is LSB first for all fields in the HE-SIG-B field except for the CRC field, which is MSB first</w:t>
      </w:r>
      <w:r w:rsidR="0022610E" w:rsidRPr="00547E76">
        <w:rPr>
          <w:strike/>
          <w:color w:val="FF0000"/>
          <w:sz w:val="20"/>
          <w:szCs w:val="20"/>
        </w:rPr>
        <w:t xml:space="preserve"> </w:t>
      </w:r>
      <w:r w:rsidRPr="00547E76">
        <w:rPr>
          <w:strike/>
          <w:color w:val="FF0000"/>
          <w:sz w:val="20"/>
          <w:szCs w:val="20"/>
        </w:rPr>
        <w:t>from C7 to C4 as introduced in 28.3.10.7.3 (CRC computation).</w:t>
      </w:r>
      <w:r w:rsidRPr="00547E76">
        <w:rPr>
          <w:color w:val="FF0000"/>
          <w:sz w:val="20"/>
          <w:szCs w:val="20"/>
        </w:rPr>
        <w:t xml:space="preserve"> </w:t>
      </w:r>
      <w:r>
        <w:rPr>
          <w:sz w:val="20"/>
          <w:szCs w:val="20"/>
        </w:rPr>
        <w:t xml:space="preserve">In </w:t>
      </w:r>
      <w:r w:rsidRPr="00547E76">
        <w:rPr>
          <w:strike/>
          <w:color w:val="FF0000"/>
          <w:sz w:val="20"/>
          <w:szCs w:val="20"/>
        </w:rPr>
        <w:t>the rest of</w:t>
      </w:r>
      <w:r w:rsidRPr="00547E76">
        <w:rPr>
          <w:color w:val="FF0000"/>
          <w:sz w:val="20"/>
          <w:szCs w:val="20"/>
        </w:rPr>
        <w:t xml:space="preserve"> </w:t>
      </w:r>
      <w:r>
        <w:rPr>
          <w:sz w:val="20"/>
          <w:szCs w:val="20"/>
        </w:rPr>
        <w:t>this annex, we are padding 0s as example. And the padding bits are not all included in the HE-SIG-B bit sequence for illustration simplicity. Minimum bits of 0s are padded to make the two HE-SIG-B content channels have equal length and are an integer number of 4 bits. Hexadecimal notation is used to represent the entire content of each HE-SIG-B content channel. The hexadecimal numbers are also in the order of transmission.</w:t>
      </w:r>
    </w:p>
    <w:p w:rsidR="001B06BA" w:rsidRDefault="001B06BA" w:rsidP="00E42D70">
      <w:pPr>
        <w:autoSpaceDE w:val="0"/>
        <w:autoSpaceDN w:val="0"/>
        <w:adjustRightInd w:val="0"/>
        <w:rPr>
          <w:sz w:val="20"/>
          <w:szCs w:val="20"/>
        </w:rPr>
      </w:pPr>
    </w:p>
    <w:p w:rsidR="00B4595E" w:rsidRDefault="00B4595E" w:rsidP="00E42D70">
      <w:pPr>
        <w:autoSpaceDE w:val="0"/>
        <w:autoSpaceDN w:val="0"/>
        <w:adjustRightInd w:val="0"/>
        <w:rPr>
          <w:sz w:val="20"/>
          <w:szCs w:val="20"/>
        </w:rPr>
      </w:pPr>
    </w:p>
    <w:p w:rsidR="00B4595E" w:rsidRDefault="00B4595E" w:rsidP="00E42D70">
      <w:pPr>
        <w:autoSpaceDE w:val="0"/>
        <w:autoSpaceDN w:val="0"/>
        <w:adjustRightInd w:val="0"/>
        <w:rPr>
          <w:sz w:val="20"/>
          <w:szCs w:val="20"/>
        </w:rPr>
      </w:pPr>
    </w:p>
    <w:p w:rsidR="00B4595E" w:rsidRDefault="00B4595E" w:rsidP="00E42D70">
      <w:pPr>
        <w:autoSpaceDE w:val="0"/>
        <w:autoSpaceDN w:val="0"/>
        <w:adjustRightInd w:val="0"/>
        <w:rPr>
          <w:sz w:val="20"/>
          <w:szCs w:val="20"/>
        </w:rPr>
      </w:pPr>
    </w:p>
    <w:p w:rsidR="00677C4A" w:rsidRDefault="00677C4A" w:rsidP="00E42D70">
      <w:pPr>
        <w:autoSpaceDE w:val="0"/>
        <w:autoSpaceDN w:val="0"/>
        <w:adjustRightInd w:val="0"/>
        <w:rPr>
          <w:sz w:val="20"/>
          <w:szCs w:val="20"/>
        </w:rPr>
      </w:pPr>
    </w:p>
    <w:p w:rsidR="00677C4A" w:rsidRPr="00B4595E" w:rsidRDefault="00B4595E" w:rsidP="00B4595E">
      <w:pPr>
        <w:rPr>
          <w:b/>
          <w:u w:val="single"/>
        </w:rPr>
      </w:pPr>
      <w:r>
        <w:rPr>
          <w:b/>
          <w:u w:val="single"/>
        </w:rPr>
        <w:t>CID 16846</w:t>
      </w: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677C4A" w:rsidRPr="00FA777D" w:rsidTr="00692C91">
        <w:tc>
          <w:tcPr>
            <w:tcW w:w="816" w:type="dxa"/>
          </w:tcPr>
          <w:p w:rsidR="00677C4A" w:rsidRPr="00CC59BC" w:rsidRDefault="00677C4A" w:rsidP="00692C91">
            <w:pPr>
              <w:rPr>
                <w:b/>
              </w:rPr>
            </w:pPr>
            <w:r w:rsidRPr="00CC59BC">
              <w:rPr>
                <w:b/>
              </w:rPr>
              <w:t>CID</w:t>
            </w:r>
          </w:p>
        </w:tc>
        <w:tc>
          <w:tcPr>
            <w:tcW w:w="1217" w:type="dxa"/>
          </w:tcPr>
          <w:p w:rsidR="00677C4A" w:rsidRPr="00CC59BC" w:rsidRDefault="00677C4A" w:rsidP="00692C91">
            <w:pPr>
              <w:rPr>
                <w:rFonts w:ascii="Arial" w:hAnsi="Arial" w:cs="Arial"/>
                <w:b/>
                <w:sz w:val="20"/>
              </w:rPr>
            </w:pPr>
            <w:r w:rsidRPr="00CC59BC">
              <w:rPr>
                <w:rFonts w:ascii="Arial" w:hAnsi="Arial" w:cs="Arial"/>
                <w:b/>
                <w:sz w:val="20"/>
              </w:rPr>
              <w:t>Clause Number</w:t>
            </w:r>
          </w:p>
        </w:tc>
        <w:tc>
          <w:tcPr>
            <w:tcW w:w="980" w:type="dxa"/>
          </w:tcPr>
          <w:p w:rsidR="00677C4A" w:rsidRPr="00CC59BC" w:rsidRDefault="00677C4A" w:rsidP="00692C91">
            <w:pPr>
              <w:rPr>
                <w:b/>
              </w:rPr>
            </w:pPr>
            <w:r w:rsidRPr="00CC59BC">
              <w:rPr>
                <w:b/>
              </w:rPr>
              <w:t>Page</w:t>
            </w:r>
          </w:p>
        </w:tc>
        <w:tc>
          <w:tcPr>
            <w:tcW w:w="2449" w:type="dxa"/>
          </w:tcPr>
          <w:p w:rsidR="00677C4A" w:rsidRPr="00CC59BC" w:rsidRDefault="00677C4A" w:rsidP="00692C91">
            <w:pPr>
              <w:rPr>
                <w:rFonts w:ascii="Arial" w:hAnsi="Arial" w:cs="Arial"/>
                <w:b/>
                <w:sz w:val="20"/>
              </w:rPr>
            </w:pPr>
            <w:r w:rsidRPr="00CC59BC">
              <w:rPr>
                <w:rFonts w:ascii="Arial" w:hAnsi="Arial" w:cs="Arial"/>
                <w:b/>
                <w:sz w:val="20"/>
              </w:rPr>
              <w:t>Comment</w:t>
            </w:r>
          </w:p>
        </w:tc>
        <w:tc>
          <w:tcPr>
            <w:tcW w:w="2250" w:type="dxa"/>
          </w:tcPr>
          <w:p w:rsidR="00677C4A" w:rsidRPr="00CC59BC" w:rsidRDefault="00677C4A" w:rsidP="00692C91">
            <w:pPr>
              <w:rPr>
                <w:rFonts w:ascii="Arial" w:hAnsi="Arial" w:cs="Arial"/>
                <w:b/>
                <w:sz w:val="20"/>
              </w:rPr>
            </w:pPr>
            <w:r w:rsidRPr="00CC59BC">
              <w:rPr>
                <w:rFonts w:ascii="Arial" w:hAnsi="Arial" w:cs="Arial"/>
                <w:b/>
                <w:sz w:val="20"/>
              </w:rPr>
              <w:t>Proposed Change</w:t>
            </w:r>
          </w:p>
        </w:tc>
        <w:tc>
          <w:tcPr>
            <w:tcW w:w="2430" w:type="dxa"/>
          </w:tcPr>
          <w:p w:rsidR="00677C4A" w:rsidRPr="00CC59BC" w:rsidRDefault="00677C4A" w:rsidP="00692C91">
            <w:pPr>
              <w:rPr>
                <w:b/>
              </w:rPr>
            </w:pPr>
            <w:r w:rsidRPr="00CC59BC">
              <w:rPr>
                <w:b/>
              </w:rPr>
              <w:t>Resolution</w:t>
            </w:r>
          </w:p>
        </w:tc>
      </w:tr>
      <w:tr w:rsidR="00677C4A" w:rsidRPr="00FA777D" w:rsidTr="00692C91">
        <w:tc>
          <w:tcPr>
            <w:tcW w:w="816" w:type="dxa"/>
          </w:tcPr>
          <w:p w:rsidR="00677C4A" w:rsidRDefault="00677C4A" w:rsidP="00692C91">
            <w:r>
              <w:t>16846</w:t>
            </w:r>
          </w:p>
        </w:tc>
        <w:tc>
          <w:tcPr>
            <w:tcW w:w="1217" w:type="dxa"/>
          </w:tcPr>
          <w:p w:rsidR="00677C4A" w:rsidRPr="00DE1782" w:rsidRDefault="00082F90" w:rsidP="00692C91">
            <w:pPr>
              <w:rPr>
                <w:rFonts w:ascii="Arial" w:hAnsi="Arial" w:cs="Arial"/>
                <w:sz w:val="20"/>
              </w:rPr>
            </w:pPr>
            <w:r>
              <w:rPr>
                <w:rFonts w:ascii="Arial" w:hAnsi="Arial" w:cs="Arial"/>
                <w:sz w:val="20"/>
                <w:szCs w:val="20"/>
              </w:rPr>
              <w:t>3.2</w:t>
            </w:r>
          </w:p>
        </w:tc>
        <w:tc>
          <w:tcPr>
            <w:tcW w:w="980" w:type="dxa"/>
          </w:tcPr>
          <w:p w:rsidR="00677C4A" w:rsidRPr="003A3E90" w:rsidRDefault="00082F90" w:rsidP="00082F90">
            <w:r>
              <w:t>38</w:t>
            </w:r>
            <w:r w:rsidR="00677C4A" w:rsidRPr="003A3E90">
              <w:t>.</w:t>
            </w:r>
            <w:r>
              <w:t>26</w:t>
            </w:r>
          </w:p>
        </w:tc>
        <w:tc>
          <w:tcPr>
            <w:tcW w:w="2449" w:type="dxa"/>
          </w:tcPr>
          <w:p w:rsidR="00677C4A" w:rsidRPr="009224DB" w:rsidRDefault="00082F90" w:rsidP="00692C91">
            <w:pPr>
              <w:rPr>
                <w:rFonts w:ascii="Arial" w:hAnsi="Arial" w:cs="Arial"/>
                <w:sz w:val="20"/>
                <w:szCs w:val="20"/>
              </w:rPr>
            </w:pPr>
            <w:r>
              <w:rPr>
                <w:rFonts w:ascii="Arial" w:hAnsi="Arial" w:cs="Arial"/>
                <w:sz w:val="20"/>
                <w:szCs w:val="20"/>
              </w:rPr>
              <w:t>Starting line 26 on page 38 (section 3.2 definition) " ... HE TB PPDU ... is capable of .... (PSDU) for one or more users" seems conflicting with " ... number of users for an ... or HE TB PPDU is always 1" as stated in the Note of NUM_USERS in TXVECTOR (Line 55, p. 393).</w:t>
            </w:r>
          </w:p>
        </w:tc>
        <w:tc>
          <w:tcPr>
            <w:tcW w:w="2250" w:type="dxa"/>
          </w:tcPr>
          <w:p w:rsidR="00FD2D5E" w:rsidRDefault="00FD2D5E" w:rsidP="00FD2D5E">
            <w:pPr>
              <w:rPr>
                <w:rFonts w:ascii="Arial" w:hAnsi="Arial" w:cs="Arial"/>
                <w:sz w:val="20"/>
                <w:szCs w:val="20"/>
              </w:rPr>
            </w:pPr>
            <w:r>
              <w:rPr>
                <w:rFonts w:ascii="Arial" w:hAnsi="Arial" w:cs="Arial"/>
                <w:sz w:val="20"/>
                <w:szCs w:val="20"/>
              </w:rPr>
              <w:t>Please clarify and update accordingly if agreed.</w:t>
            </w:r>
          </w:p>
          <w:p w:rsidR="00677C4A" w:rsidRPr="00296246" w:rsidRDefault="00677C4A" w:rsidP="00692C91">
            <w:pPr>
              <w:rPr>
                <w:rFonts w:ascii="Arial" w:hAnsi="Arial" w:cs="Arial"/>
                <w:sz w:val="20"/>
                <w:szCs w:val="20"/>
              </w:rPr>
            </w:pPr>
          </w:p>
        </w:tc>
        <w:tc>
          <w:tcPr>
            <w:tcW w:w="2430" w:type="dxa"/>
          </w:tcPr>
          <w:p w:rsidR="00677C4A" w:rsidRPr="00396FB6" w:rsidRDefault="00FD2D5E" w:rsidP="00692C91">
            <w:pPr>
              <w:rPr>
                <w:b/>
                <w:sz w:val="20"/>
                <w:szCs w:val="20"/>
              </w:rPr>
            </w:pPr>
            <w:r>
              <w:rPr>
                <w:b/>
                <w:sz w:val="20"/>
                <w:szCs w:val="20"/>
              </w:rPr>
              <w:t>Revised</w:t>
            </w:r>
            <w:r w:rsidR="00677C4A" w:rsidRPr="00396FB6">
              <w:rPr>
                <w:b/>
                <w:sz w:val="20"/>
                <w:szCs w:val="20"/>
              </w:rPr>
              <w:t>.</w:t>
            </w:r>
          </w:p>
          <w:p w:rsidR="00677C4A" w:rsidRPr="00396FB6" w:rsidRDefault="00677C4A" w:rsidP="00692C91">
            <w:pPr>
              <w:rPr>
                <w:sz w:val="20"/>
                <w:szCs w:val="20"/>
              </w:rPr>
            </w:pPr>
          </w:p>
          <w:p w:rsidR="00677C4A" w:rsidRPr="00396FB6" w:rsidRDefault="00677C4A" w:rsidP="008515A0">
            <w:pPr>
              <w:rPr>
                <w:b/>
                <w:sz w:val="20"/>
                <w:szCs w:val="20"/>
              </w:rPr>
            </w:pPr>
            <w:r w:rsidRPr="00396FB6">
              <w:rPr>
                <w:i/>
                <w:sz w:val="20"/>
                <w:szCs w:val="20"/>
              </w:rPr>
              <w:t>TGax Editor</w:t>
            </w:r>
            <w:r w:rsidRPr="00396FB6">
              <w:rPr>
                <w:sz w:val="20"/>
                <w:szCs w:val="20"/>
              </w:rPr>
              <w:t xml:space="preserve">:  </w:t>
            </w:r>
            <w:r>
              <w:rPr>
                <w:rFonts w:eastAsia="SimSun"/>
                <w:color w:val="000000"/>
                <w:sz w:val="20"/>
                <w:lang w:bidi="ar"/>
              </w:rPr>
              <w:t xml:space="preserve">Please make changes to IEEE P802.11ax D3.2 according to the proposed text </w:t>
            </w:r>
            <w:r w:rsidR="008515A0">
              <w:rPr>
                <w:rFonts w:eastAsia="SimSun"/>
                <w:color w:val="000000"/>
                <w:sz w:val="20"/>
                <w:lang w:bidi="ar"/>
              </w:rPr>
              <w:t>changes as resolution to CID 16846</w:t>
            </w:r>
            <w:r>
              <w:rPr>
                <w:rFonts w:eastAsia="SimSun" w:hint="eastAsia"/>
                <w:color w:val="000000"/>
                <w:sz w:val="20"/>
                <w:lang w:bidi="ar"/>
              </w:rPr>
              <w:t xml:space="preserve"> </w:t>
            </w:r>
            <w:r w:rsidR="00903ED7">
              <w:rPr>
                <w:rFonts w:eastAsia="SimSun"/>
                <w:color w:val="000000"/>
                <w:sz w:val="20"/>
                <w:lang w:bidi="ar"/>
              </w:rPr>
              <w:t xml:space="preserve"> in 11-18/1980</w:t>
            </w:r>
            <w:r>
              <w:rPr>
                <w:rFonts w:eastAsia="SimSun"/>
                <w:color w:val="000000"/>
                <w:sz w:val="20"/>
                <w:lang w:bidi="ar"/>
              </w:rPr>
              <w:t>r</w:t>
            </w:r>
            <w:r w:rsidR="00835E82">
              <w:rPr>
                <w:rFonts w:eastAsia="SimSun"/>
                <w:color w:val="000000"/>
                <w:sz w:val="20"/>
                <w:lang w:bidi="ar"/>
              </w:rPr>
              <w:t>1</w:t>
            </w:r>
          </w:p>
        </w:tc>
      </w:tr>
    </w:tbl>
    <w:p w:rsidR="00677C4A" w:rsidRDefault="00677C4A" w:rsidP="00E42D70">
      <w:pPr>
        <w:autoSpaceDE w:val="0"/>
        <w:autoSpaceDN w:val="0"/>
        <w:adjustRightInd w:val="0"/>
        <w:rPr>
          <w:sz w:val="20"/>
          <w:szCs w:val="20"/>
        </w:rPr>
      </w:pPr>
    </w:p>
    <w:p w:rsidR="00821E68" w:rsidRPr="005852D0" w:rsidRDefault="00821E68" w:rsidP="00821E68">
      <w:pPr>
        <w:autoSpaceDE w:val="0"/>
        <w:autoSpaceDN w:val="0"/>
        <w:adjustRightInd w:val="0"/>
        <w:rPr>
          <w:b/>
          <w:sz w:val="20"/>
          <w:szCs w:val="20"/>
          <w:u w:val="single"/>
        </w:rPr>
      </w:pPr>
      <w:r w:rsidRPr="005852D0">
        <w:rPr>
          <w:b/>
          <w:sz w:val="20"/>
          <w:szCs w:val="20"/>
          <w:u w:val="single"/>
        </w:rPr>
        <w:t>Discussions:</w:t>
      </w:r>
    </w:p>
    <w:p w:rsidR="00821E68" w:rsidRDefault="00193411" w:rsidP="00821E68">
      <w:pPr>
        <w:autoSpaceDE w:val="0"/>
        <w:autoSpaceDN w:val="0"/>
        <w:adjustRightInd w:val="0"/>
        <w:rPr>
          <w:sz w:val="20"/>
          <w:szCs w:val="20"/>
        </w:rPr>
      </w:pPr>
      <w:r>
        <w:rPr>
          <w:sz w:val="20"/>
          <w:szCs w:val="20"/>
        </w:rPr>
        <w:t xml:space="preserve">This is a resolved comment with original resolution </w:t>
      </w:r>
      <w:r w:rsidR="00FC7544">
        <w:rPr>
          <w:sz w:val="20"/>
          <w:szCs w:val="20"/>
        </w:rPr>
        <w:t>shown below:</w:t>
      </w:r>
      <w:r>
        <w:rPr>
          <w:sz w:val="20"/>
          <w:szCs w:val="20"/>
        </w:rPr>
        <w:t xml:space="preserve"> </w:t>
      </w:r>
    </w:p>
    <w:p w:rsidR="00193411" w:rsidRDefault="00FC7544" w:rsidP="00193411">
      <w:pPr>
        <w:rPr>
          <w:rFonts w:ascii="Arial" w:hAnsi="Arial" w:cs="Arial"/>
          <w:sz w:val="20"/>
          <w:szCs w:val="20"/>
        </w:rPr>
      </w:pPr>
      <w:r>
        <w:rPr>
          <w:rFonts w:ascii="Arial" w:hAnsi="Arial" w:cs="Arial"/>
          <w:sz w:val="20"/>
          <w:szCs w:val="20"/>
        </w:rPr>
        <w:t xml:space="preserve">Rejected. </w:t>
      </w:r>
      <w:r w:rsidR="00193411">
        <w:rPr>
          <w:rFonts w:ascii="Arial" w:hAnsi="Arial" w:cs="Arial"/>
          <w:sz w:val="20"/>
          <w:szCs w:val="20"/>
        </w:rPr>
        <w:br/>
        <w:t>There is no conflict. From the TXVECTOR point of view it is only one user.</w:t>
      </w:r>
    </w:p>
    <w:p w:rsidR="00821E68" w:rsidRDefault="00AF7FAC" w:rsidP="00AF7FAC">
      <w:pPr>
        <w:tabs>
          <w:tab w:val="left" w:pos="1797"/>
        </w:tabs>
        <w:autoSpaceDE w:val="0"/>
        <w:autoSpaceDN w:val="0"/>
        <w:adjustRightInd w:val="0"/>
        <w:rPr>
          <w:sz w:val="20"/>
          <w:szCs w:val="20"/>
        </w:rPr>
      </w:pPr>
      <w:r>
        <w:rPr>
          <w:sz w:val="20"/>
          <w:szCs w:val="20"/>
        </w:rPr>
        <w:tab/>
      </w:r>
    </w:p>
    <w:p w:rsidR="00483BB9" w:rsidRDefault="00AF7FAC" w:rsidP="00E42D70">
      <w:pPr>
        <w:autoSpaceDE w:val="0"/>
        <w:autoSpaceDN w:val="0"/>
        <w:adjustRightInd w:val="0"/>
        <w:rPr>
          <w:sz w:val="20"/>
          <w:szCs w:val="20"/>
        </w:rPr>
      </w:pPr>
      <w:r>
        <w:rPr>
          <w:sz w:val="20"/>
          <w:szCs w:val="20"/>
        </w:rPr>
        <w:t xml:space="preserve">The resolution is ok, but there are some problems with the definition of NUM_USERS in TXVECTOR/RXVECTOR.  </w:t>
      </w:r>
    </w:p>
    <w:p w:rsidR="00483BB9" w:rsidRDefault="00483BB9" w:rsidP="00E42D70">
      <w:pPr>
        <w:autoSpaceDE w:val="0"/>
        <w:autoSpaceDN w:val="0"/>
        <w:adjustRightInd w:val="0"/>
        <w:rPr>
          <w:sz w:val="20"/>
          <w:szCs w:val="20"/>
        </w:rPr>
      </w:pPr>
    </w:p>
    <w:p w:rsidR="00AF7FAC" w:rsidRDefault="00272AFD" w:rsidP="00E42D70">
      <w:pPr>
        <w:autoSpaceDE w:val="0"/>
        <w:autoSpaceDN w:val="0"/>
        <w:adjustRightInd w:val="0"/>
        <w:rPr>
          <w:sz w:val="20"/>
          <w:szCs w:val="20"/>
        </w:rPr>
      </w:pPr>
      <w:r>
        <w:rPr>
          <w:sz w:val="20"/>
          <w:szCs w:val="20"/>
        </w:rPr>
        <w:t>In D3.2 pp419ln28, it says: “</w:t>
      </w:r>
      <w:r>
        <w:rPr>
          <w:sz w:val="18"/>
          <w:szCs w:val="18"/>
        </w:rPr>
        <w:t xml:space="preserve">MU indicates that the parameter is present once for an HE SU PPDU and HE ER SU PPDU and present per user for an HE MU PPDU. </w:t>
      </w:r>
      <w:r w:rsidRPr="00D82BF5">
        <w:rPr>
          <w:sz w:val="18"/>
          <w:szCs w:val="18"/>
          <w:highlight w:val="yellow"/>
        </w:rPr>
        <w:t>For an HE TB PPDU,</w:t>
      </w:r>
      <w:r>
        <w:rPr>
          <w:sz w:val="18"/>
          <w:szCs w:val="18"/>
        </w:rPr>
        <w:t xml:space="preserve"> MU in the TXVECTOR column indic</w:t>
      </w:r>
      <w:r w:rsidR="00D82BF5">
        <w:rPr>
          <w:sz w:val="18"/>
          <w:szCs w:val="18"/>
        </w:rPr>
        <w:t>ates that the parameter is pres</w:t>
      </w:r>
      <w:r>
        <w:rPr>
          <w:sz w:val="18"/>
          <w:szCs w:val="18"/>
        </w:rPr>
        <w:t xml:space="preserve">ent once and </w:t>
      </w:r>
      <w:r w:rsidRPr="00D82BF5">
        <w:rPr>
          <w:sz w:val="18"/>
          <w:szCs w:val="18"/>
          <w:highlight w:val="yellow"/>
        </w:rPr>
        <w:t>MU in the RXVECTOR column indicates the parameter is present per user</w:t>
      </w:r>
      <w:r>
        <w:rPr>
          <w:sz w:val="18"/>
          <w:szCs w:val="18"/>
        </w:rPr>
        <w:t xml:space="preserve">. Parameters specified to be present per user are conceptually supplied as an array of values indexed by </w:t>
      </w:r>
      <w:r>
        <w:rPr>
          <w:i/>
          <w:iCs/>
          <w:sz w:val="18"/>
          <w:szCs w:val="18"/>
        </w:rPr>
        <w:t>u</w:t>
      </w:r>
      <w:r>
        <w:rPr>
          <w:sz w:val="18"/>
          <w:szCs w:val="18"/>
        </w:rPr>
        <w:t xml:space="preserve">, where </w:t>
      </w:r>
      <w:r w:rsidRPr="00D82BF5">
        <w:rPr>
          <w:i/>
          <w:iCs/>
          <w:sz w:val="18"/>
          <w:szCs w:val="18"/>
          <w:highlight w:val="yellow"/>
        </w:rPr>
        <w:t xml:space="preserve">u </w:t>
      </w:r>
      <w:r w:rsidRPr="00D82BF5">
        <w:rPr>
          <w:sz w:val="18"/>
          <w:szCs w:val="18"/>
          <w:highlight w:val="yellow"/>
        </w:rPr>
        <w:t>takes values 0 to NUM_USERS - 1</w:t>
      </w:r>
      <w:r>
        <w:rPr>
          <w:sz w:val="18"/>
          <w:szCs w:val="18"/>
        </w:rPr>
        <w:t>.</w:t>
      </w:r>
      <w:r>
        <w:rPr>
          <w:sz w:val="20"/>
          <w:szCs w:val="20"/>
        </w:rPr>
        <w:t xml:space="preserve">” </w:t>
      </w:r>
    </w:p>
    <w:p w:rsidR="00155890" w:rsidRDefault="00155890" w:rsidP="00E42D70">
      <w:pPr>
        <w:autoSpaceDE w:val="0"/>
        <w:autoSpaceDN w:val="0"/>
        <w:adjustRightInd w:val="0"/>
        <w:rPr>
          <w:sz w:val="20"/>
          <w:szCs w:val="20"/>
        </w:rPr>
      </w:pPr>
      <w:r>
        <w:rPr>
          <w:sz w:val="20"/>
          <w:szCs w:val="20"/>
        </w:rPr>
        <w:t>However, “NUM_USERS” are defined as</w:t>
      </w:r>
      <w:r w:rsidR="00B30230">
        <w:rPr>
          <w:sz w:val="20"/>
          <w:szCs w:val="20"/>
        </w:rPr>
        <w:t xml:space="preserve"> below and </w:t>
      </w:r>
      <w:r w:rsidR="00B30230" w:rsidRPr="00F7239A">
        <w:rPr>
          <w:sz w:val="20"/>
          <w:szCs w:val="20"/>
          <w:highlight w:val="yellow"/>
        </w:rPr>
        <w:t>is always 1 for HE TB PPDU</w:t>
      </w:r>
      <w:r>
        <w:rPr>
          <w:sz w:val="20"/>
          <w:szCs w:val="20"/>
        </w:rPr>
        <w:t xml:space="preserve">: </w:t>
      </w:r>
    </w:p>
    <w:p w:rsidR="001C4BDB" w:rsidRDefault="00B30230" w:rsidP="00E42D70">
      <w:pPr>
        <w:autoSpaceDE w:val="0"/>
        <w:autoSpaceDN w:val="0"/>
        <w:adjustRightInd w:val="0"/>
        <w:rPr>
          <w:sz w:val="20"/>
          <w:szCs w:val="20"/>
        </w:rPr>
      </w:pPr>
      <w:r w:rsidRPr="00B30230">
        <w:rPr>
          <w:noProof/>
          <w:sz w:val="20"/>
          <w:szCs w:val="20"/>
          <w:highlight w:val="yellow"/>
        </w:rPr>
        <w:drawing>
          <wp:inline distT="0" distB="0" distL="0" distR="0">
            <wp:extent cx="5156260" cy="117043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60" cy="1170432"/>
                    </a:xfrm>
                    <a:prstGeom prst="rect">
                      <a:avLst/>
                    </a:prstGeom>
                    <a:noFill/>
                    <a:ln>
                      <a:noFill/>
                    </a:ln>
                  </pic:spPr>
                </pic:pic>
              </a:graphicData>
            </a:graphic>
          </wp:inline>
        </w:drawing>
      </w:r>
    </w:p>
    <w:p w:rsidR="001C4BDB" w:rsidRDefault="008C5BF2" w:rsidP="00E42D70">
      <w:pPr>
        <w:autoSpaceDE w:val="0"/>
        <w:autoSpaceDN w:val="0"/>
        <w:adjustRightInd w:val="0"/>
        <w:rPr>
          <w:sz w:val="20"/>
          <w:szCs w:val="20"/>
        </w:rPr>
      </w:pPr>
      <w:r>
        <w:rPr>
          <w:sz w:val="20"/>
          <w:szCs w:val="20"/>
        </w:rPr>
        <w:lastRenderedPageBreak/>
        <w:t xml:space="preserve">This definition is correct for TXVECTOR but not for RXVECTOR. </w:t>
      </w:r>
    </w:p>
    <w:p w:rsidR="00812D20" w:rsidRDefault="00812D20" w:rsidP="00E42D70">
      <w:pPr>
        <w:autoSpaceDE w:val="0"/>
        <w:autoSpaceDN w:val="0"/>
        <w:adjustRightInd w:val="0"/>
        <w:rPr>
          <w:sz w:val="20"/>
          <w:szCs w:val="20"/>
        </w:rPr>
      </w:pPr>
      <w:r>
        <w:rPr>
          <w:sz w:val="20"/>
          <w:szCs w:val="20"/>
        </w:rPr>
        <w:t>The following fields in RXVECTOR are defined as MU:</w:t>
      </w:r>
    </w:p>
    <w:p w:rsidR="007F6D7A" w:rsidRDefault="007F6D7A" w:rsidP="00E42D70">
      <w:pPr>
        <w:autoSpaceDE w:val="0"/>
        <w:autoSpaceDN w:val="0"/>
        <w:adjustRightInd w:val="0"/>
        <w:rPr>
          <w:sz w:val="20"/>
          <w:szCs w:val="20"/>
        </w:rPr>
      </w:pPr>
    </w:p>
    <w:tbl>
      <w:tblPr>
        <w:tblStyle w:val="TableGrid"/>
        <w:tblW w:w="0" w:type="auto"/>
        <w:tblLook w:val="04A0" w:firstRow="1" w:lastRow="0" w:firstColumn="1" w:lastColumn="0" w:noHBand="0" w:noVBand="1"/>
      </w:tblPr>
      <w:tblGrid>
        <w:gridCol w:w="1699"/>
        <w:gridCol w:w="1995"/>
        <w:gridCol w:w="3665"/>
        <w:gridCol w:w="1350"/>
        <w:gridCol w:w="1361"/>
      </w:tblGrid>
      <w:tr w:rsidR="007F6D7A" w:rsidTr="00CD2651">
        <w:trPr>
          <w:trHeight w:val="287"/>
        </w:trPr>
        <w:tc>
          <w:tcPr>
            <w:tcW w:w="1795" w:type="dxa"/>
          </w:tcPr>
          <w:p w:rsidR="007F6D7A" w:rsidRPr="00AC6D00" w:rsidRDefault="00AC6D00" w:rsidP="00E42D70">
            <w:pPr>
              <w:autoSpaceDE w:val="0"/>
              <w:autoSpaceDN w:val="0"/>
              <w:adjustRightInd w:val="0"/>
              <w:rPr>
                <w:b/>
                <w:sz w:val="20"/>
                <w:szCs w:val="20"/>
              </w:rPr>
            </w:pPr>
            <w:r w:rsidRPr="00AC6D00">
              <w:rPr>
                <w:b/>
                <w:sz w:val="20"/>
                <w:szCs w:val="20"/>
              </w:rPr>
              <w:t>Parameter</w:t>
            </w:r>
          </w:p>
        </w:tc>
        <w:tc>
          <w:tcPr>
            <w:tcW w:w="2233" w:type="dxa"/>
          </w:tcPr>
          <w:p w:rsidR="007F6D7A" w:rsidRPr="00437D90" w:rsidRDefault="00AC6D00" w:rsidP="00E42D70">
            <w:pPr>
              <w:autoSpaceDE w:val="0"/>
              <w:autoSpaceDN w:val="0"/>
              <w:adjustRightInd w:val="0"/>
              <w:rPr>
                <w:b/>
                <w:sz w:val="20"/>
                <w:szCs w:val="20"/>
              </w:rPr>
            </w:pPr>
            <w:r w:rsidRPr="00437D90">
              <w:rPr>
                <w:b/>
                <w:sz w:val="20"/>
                <w:szCs w:val="20"/>
              </w:rPr>
              <w:t>Condition</w:t>
            </w:r>
          </w:p>
        </w:tc>
        <w:tc>
          <w:tcPr>
            <w:tcW w:w="4247" w:type="dxa"/>
          </w:tcPr>
          <w:p w:rsidR="007F6D7A" w:rsidRPr="00437D90" w:rsidRDefault="00AC6D00" w:rsidP="00E42D70">
            <w:pPr>
              <w:autoSpaceDE w:val="0"/>
              <w:autoSpaceDN w:val="0"/>
              <w:adjustRightInd w:val="0"/>
              <w:rPr>
                <w:b/>
                <w:sz w:val="20"/>
                <w:szCs w:val="20"/>
              </w:rPr>
            </w:pPr>
            <w:r w:rsidRPr="00437D90">
              <w:rPr>
                <w:b/>
                <w:sz w:val="20"/>
                <w:szCs w:val="20"/>
              </w:rPr>
              <w:t>Value</w:t>
            </w:r>
          </w:p>
        </w:tc>
        <w:tc>
          <w:tcPr>
            <w:tcW w:w="434" w:type="dxa"/>
          </w:tcPr>
          <w:p w:rsidR="007F6D7A" w:rsidRDefault="00C87DCE" w:rsidP="00E42D70">
            <w:pPr>
              <w:autoSpaceDE w:val="0"/>
              <w:autoSpaceDN w:val="0"/>
              <w:adjustRightInd w:val="0"/>
              <w:rPr>
                <w:sz w:val="20"/>
                <w:szCs w:val="20"/>
              </w:rPr>
            </w:pPr>
            <w:r w:rsidRPr="0035656D">
              <w:rPr>
                <w:b/>
                <w:sz w:val="20"/>
                <w:szCs w:val="20"/>
              </w:rPr>
              <w:t>TXVECTOR</w:t>
            </w:r>
          </w:p>
        </w:tc>
        <w:tc>
          <w:tcPr>
            <w:tcW w:w="1361" w:type="dxa"/>
          </w:tcPr>
          <w:p w:rsidR="007F6D7A" w:rsidRPr="00AC6D00" w:rsidRDefault="00AC6D00" w:rsidP="00E42D70">
            <w:pPr>
              <w:autoSpaceDE w:val="0"/>
              <w:autoSpaceDN w:val="0"/>
              <w:adjustRightInd w:val="0"/>
              <w:rPr>
                <w:b/>
                <w:sz w:val="20"/>
                <w:szCs w:val="20"/>
              </w:rPr>
            </w:pPr>
            <w:r w:rsidRPr="00AC6D00">
              <w:rPr>
                <w:b/>
                <w:sz w:val="20"/>
                <w:szCs w:val="20"/>
              </w:rPr>
              <w:t>RXVECTOR</w:t>
            </w:r>
          </w:p>
        </w:tc>
      </w:tr>
      <w:tr w:rsidR="007F6D7A" w:rsidTr="00CD2651">
        <w:tc>
          <w:tcPr>
            <w:tcW w:w="1795" w:type="dxa"/>
          </w:tcPr>
          <w:p w:rsidR="007F6D7A" w:rsidRDefault="00E57A48" w:rsidP="00E42D70">
            <w:pPr>
              <w:autoSpaceDE w:val="0"/>
              <w:autoSpaceDN w:val="0"/>
              <w:adjustRightInd w:val="0"/>
              <w:rPr>
                <w:sz w:val="20"/>
                <w:szCs w:val="20"/>
              </w:rPr>
            </w:pPr>
            <w:r>
              <w:rPr>
                <w:sz w:val="20"/>
                <w:szCs w:val="20"/>
              </w:rPr>
              <w:t>…</w:t>
            </w:r>
          </w:p>
        </w:tc>
        <w:tc>
          <w:tcPr>
            <w:tcW w:w="2233" w:type="dxa"/>
          </w:tcPr>
          <w:p w:rsidR="007F6D7A" w:rsidRDefault="00E57A48" w:rsidP="00E42D70">
            <w:pPr>
              <w:autoSpaceDE w:val="0"/>
              <w:autoSpaceDN w:val="0"/>
              <w:adjustRightInd w:val="0"/>
              <w:rPr>
                <w:sz w:val="20"/>
                <w:szCs w:val="20"/>
              </w:rPr>
            </w:pPr>
            <w:r>
              <w:rPr>
                <w:sz w:val="20"/>
                <w:szCs w:val="20"/>
              </w:rPr>
              <w:t>…</w:t>
            </w:r>
          </w:p>
        </w:tc>
        <w:tc>
          <w:tcPr>
            <w:tcW w:w="4247" w:type="dxa"/>
          </w:tcPr>
          <w:p w:rsidR="007F6D7A" w:rsidRDefault="00E57A48" w:rsidP="00E42D70">
            <w:pPr>
              <w:autoSpaceDE w:val="0"/>
              <w:autoSpaceDN w:val="0"/>
              <w:adjustRightInd w:val="0"/>
              <w:rPr>
                <w:sz w:val="20"/>
                <w:szCs w:val="20"/>
              </w:rPr>
            </w:pPr>
            <w:r>
              <w:rPr>
                <w:sz w:val="20"/>
                <w:szCs w:val="20"/>
              </w:rPr>
              <w:t>…</w:t>
            </w:r>
          </w:p>
        </w:tc>
        <w:tc>
          <w:tcPr>
            <w:tcW w:w="434" w:type="dxa"/>
          </w:tcPr>
          <w:p w:rsidR="007F6D7A" w:rsidRDefault="00E57A48" w:rsidP="00E42D70">
            <w:pPr>
              <w:autoSpaceDE w:val="0"/>
              <w:autoSpaceDN w:val="0"/>
              <w:adjustRightInd w:val="0"/>
              <w:rPr>
                <w:sz w:val="20"/>
                <w:szCs w:val="20"/>
              </w:rPr>
            </w:pPr>
            <w:r>
              <w:rPr>
                <w:sz w:val="20"/>
                <w:szCs w:val="20"/>
              </w:rPr>
              <w:t>…</w:t>
            </w:r>
          </w:p>
        </w:tc>
        <w:tc>
          <w:tcPr>
            <w:tcW w:w="1361" w:type="dxa"/>
          </w:tcPr>
          <w:p w:rsidR="007F6D7A" w:rsidRDefault="00E57A48" w:rsidP="00E42D70">
            <w:pPr>
              <w:autoSpaceDE w:val="0"/>
              <w:autoSpaceDN w:val="0"/>
              <w:adjustRightInd w:val="0"/>
              <w:rPr>
                <w:sz w:val="20"/>
                <w:szCs w:val="20"/>
              </w:rPr>
            </w:pPr>
            <w:r>
              <w:rPr>
                <w:sz w:val="20"/>
                <w:szCs w:val="20"/>
              </w:rPr>
              <w:t>…</w:t>
            </w:r>
          </w:p>
        </w:tc>
      </w:tr>
      <w:tr w:rsidR="00CD2651" w:rsidTr="00CD2651">
        <w:tc>
          <w:tcPr>
            <w:tcW w:w="1795" w:type="dxa"/>
            <w:vMerge w:val="restart"/>
          </w:tcPr>
          <w:p w:rsidR="00CD2651" w:rsidRDefault="00CD2651" w:rsidP="00E42D70">
            <w:pPr>
              <w:autoSpaceDE w:val="0"/>
              <w:autoSpaceDN w:val="0"/>
              <w:adjustRightInd w:val="0"/>
              <w:rPr>
                <w:sz w:val="20"/>
                <w:szCs w:val="20"/>
              </w:rPr>
            </w:pPr>
            <w:r>
              <w:rPr>
                <w:sz w:val="18"/>
                <w:szCs w:val="18"/>
              </w:rPr>
              <w:t>FEC_CODING</w:t>
            </w:r>
          </w:p>
        </w:tc>
        <w:tc>
          <w:tcPr>
            <w:tcW w:w="2233" w:type="dxa"/>
          </w:tcPr>
          <w:p w:rsidR="00CD2651" w:rsidRDefault="00CD2651" w:rsidP="00E42D70">
            <w:pPr>
              <w:autoSpaceDE w:val="0"/>
              <w:autoSpaceDN w:val="0"/>
              <w:adjustRightInd w:val="0"/>
              <w:rPr>
                <w:sz w:val="20"/>
                <w:szCs w:val="20"/>
              </w:rPr>
            </w:pPr>
            <w:r>
              <w:rPr>
                <w:sz w:val="18"/>
                <w:szCs w:val="18"/>
              </w:rPr>
              <w:t>FORMAT is HE_SU, HE_MU, HE_ER_SU or HE_TB</w:t>
            </w:r>
          </w:p>
        </w:tc>
        <w:tc>
          <w:tcPr>
            <w:tcW w:w="4247" w:type="dxa"/>
          </w:tcPr>
          <w:p w:rsidR="00CD2651" w:rsidRDefault="00CD2651" w:rsidP="00E42D70">
            <w:pPr>
              <w:autoSpaceDE w:val="0"/>
              <w:autoSpaceDN w:val="0"/>
              <w:adjustRightInd w:val="0"/>
              <w:rPr>
                <w:sz w:val="20"/>
                <w:szCs w:val="20"/>
              </w:rPr>
            </w:pPr>
            <w:r>
              <w:rPr>
                <w:sz w:val="18"/>
                <w:szCs w:val="18"/>
              </w:rPr>
              <w:t>Indicates which FEC encoding is used. Enumerated type: BCC_CODING indicates binary convolutional code. LDPC_CODING indicates low-density parity check code.</w:t>
            </w:r>
          </w:p>
        </w:tc>
        <w:tc>
          <w:tcPr>
            <w:tcW w:w="434" w:type="dxa"/>
          </w:tcPr>
          <w:p w:rsidR="00CD2651" w:rsidRDefault="00C87DCE" w:rsidP="00E42D70">
            <w:pPr>
              <w:autoSpaceDE w:val="0"/>
              <w:autoSpaceDN w:val="0"/>
              <w:adjustRightInd w:val="0"/>
              <w:rPr>
                <w:sz w:val="20"/>
                <w:szCs w:val="20"/>
              </w:rPr>
            </w:pPr>
            <w:r>
              <w:rPr>
                <w:sz w:val="20"/>
                <w:szCs w:val="20"/>
              </w:rPr>
              <w:t>MU</w:t>
            </w:r>
          </w:p>
        </w:tc>
        <w:tc>
          <w:tcPr>
            <w:tcW w:w="1361" w:type="dxa"/>
          </w:tcPr>
          <w:p w:rsidR="00CD2651" w:rsidRDefault="00CD2651" w:rsidP="00E42D70">
            <w:pPr>
              <w:autoSpaceDE w:val="0"/>
              <w:autoSpaceDN w:val="0"/>
              <w:adjustRightInd w:val="0"/>
              <w:rPr>
                <w:sz w:val="20"/>
                <w:szCs w:val="20"/>
              </w:rPr>
            </w:pPr>
            <w:r>
              <w:rPr>
                <w:sz w:val="20"/>
                <w:szCs w:val="20"/>
              </w:rPr>
              <w:t>MU</w:t>
            </w:r>
          </w:p>
        </w:tc>
      </w:tr>
      <w:tr w:rsidR="00B81FE7" w:rsidTr="007E4436">
        <w:tc>
          <w:tcPr>
            <w:tcW w:w="1795" w:type="dxa"/>
            <w:vMerge/>
          </w:tcPr>
          <w:p w:rsidR="00B81FE7" w:rsidRDefault="00B81FE7" w:rsidP="00E42D70">
            <w:pPr>
              <w:autoSpaceDE w:val="0"/>
              <w:autoSpaceDN w:val="0"/>
              <w:adjustRightInd w:val="0"/>
              <w:rPr>
                <w:sz w:val="20"/>
                <w:szCs w:val="20"/>
              </w:rPr>
            </w:pPr>
          </w:p>
        </w:tc>
        <w:tc>
          <w:tcPr>
            <w:tcW w:w="2233" w:type="dxa"/>
          </w:tcPr>
          <w:p w:rsidR="00B81FE7" w:rsidRDefault="00B81FE7" w:rsidP="00E42D70">
            <w:pPr>
              <w:autoSpaceDE w:val="0"/>
              <w:autoSpaceDN w:val="0"/>
              <w:adjustRightInd w:val="0"/>
              <w:rPr>
                <w:sz w:val="20"/>
                <w:szCs w:val="20"/>
              </w:rPr>
            </w:pPr>
            <w:r>
              <w:rPr>
                <w:sz w:val="18"/>
                <w:szCs w:val="18"/>
              </w:rPr>
              <w:t>Otherwise</w:t>
            </w:r>
          </w:p>
        </w:tc>
        <w:tc>
          <w:tcPr>
            <w:tcW w:w="6042" w:type="dxa"/>
            <w:gridSpan w:val="3"/>
          </w:tcPr>
          <w:p w:rsidR="00B81FE7" w:rsidRDefault="00B81FE7" w:rsidP="00E42D70">
            <w:pPr>
              <w:autoSpaceDE w:val="0"/>
              <w:autoSpaceDN w:val="0"/>
              <w:adjustRightInd w:val="0"/>
              <w:rPr>
                <w:sz w:val="20"/>
                <w:szCs w:val="20"/>
              </w:rPr>
            </w:pPr>
            <w:r>
              <w:rPr>
                <w:sz w:val="18"/>
                <w:szCs w:val="18"/>
              </w:rPr>
              <w:t>See corresponding entry in Table 21-1 (TXVECTOR and RXVECTOR parameters).</w:t>
            </w:r>
          </w:p>
        </w:tc>
      </w:tr>
      <w:tr w:rsidR="007F6D7A" w:rsidTr="00CD2651">
        <w:tc>
          <w:tcPr>
            <w:tcW w:w="1795" w:type="dxa"/>
          </w:tcPr>
          <w:p w:rsidR="007F6D7A" w:rsidRDefault="006B3119" w:rsidP="00E42D70">
            <w:pPr>
              <w:autoSpaceDE w:val="0"/>
              <w:autoSpaceDN w:val="0"/>
              <w:adjustRightInd w:val="0"/>
              <w:rPr>
                <w:sz w:val="20"/>
                <w:szCs w:val="20"/>
              </w:rPr>
            </w:pPr>
            <w:r>
              <w:rPr>
                <w:sz w:val="20"/>
                <w:szCs w:val="20"/>
              </w:rPr>
              <w:t>…</w:t>
            </w:r>
          </w:p>
        </w:tc>
        <w:tc>
          <w:tcPr>
            <w:tcW w:w="2233" w:type="dxa"/>
          </w:tcPr>
          <w:p w:rsidR="007F6D7A" w:rsidRDefault="006B3119" w:rsidP="00E42D70">
            <w:pPr>
              <w:autoSpaceDE w:val="0"/>
              <w:autoSpaceDN w:val="0"/>
              <w:adjustRightInd w:val="0"/>
              <w:rPr>
                <w:sz w:val="20"/>
                <w:szCs w:val="20"/>
              </w:rPr>
            </w:pPr>
            <w:r>
              <w:rPr>
                <w:sz w:val="20"/>
                <w:szCs w:val="20"/>
              </w:rPr>
              <w:t>…</w:t>
            </w:r>
          </w:p>
        </w:tc>
        <w:tc>
          <w:tcPr>
            <w:tcW w:w="4247" w:type="dxa"/>
          </w:tcPr>
          <w:p w:rsidR="007F6D7A" w:rsidRDefault="006B3119" w:rsidP="00E42D70">
            <w:pPr>
              <w:autoSpaceDE w:val="0"/>
              <w:autoSpaceDN w:val="0"/>
              <w:adjustRightInd w:val="0"/>
              <w:rPr>
                <w:sz w:val="20"/>
                <w:szCs w:val="20"/>
              </w:rPr>
            </w:pPr>
            <w:r>
              <w:rPr>
                <w:sz w:val="20"/>
                <w:szCs w:val="20"/>
              </w:rPr>
              <w:t>…</w:t>
            </w:r>
          </w:p>
        </w:tc>
        <w:tc>
          <w:tcPr>
            <w:tcW w:w="434" w:type="dxa"/>
          </w:tcPr>
          <w:p w:rsidR="007F6D7A" w:rsidRDefault="006B3119" w:rsidP="00E42D70">
            <w:pPr>
              <w:autoSpaceDE w:val="0"/>
              <w:autoSpaceDN w:val="0"/>
              <w:adjustRightInd w:val="0"/>
              <w:rPr>
                <w:sz w:val="20"/>
                <w:szCs w:val="20"/>
              </w:rPr>
            </w:pPr>
            <w:r>
              <w:rPr>
                <w:sz w:val="20"/>
                <w:szCs w:val="20"/>
              </w:rPr>
              <w:t>…</w:t>
            </w:r>
          </w:p>
        </w:tc>
        <w:tc>
          <w:tcPr>
            <w:tcW w:w="1361" w:type="dxa"/>
          </w:tcPr>
          <w:p w:rsidR="007F6D7A" w:rsidRDefault="006B3119" w:rsidP="00E42D70">
            <w:pPr>
              <w:autoSpaceDE w:val="0"/>
              <w:autoSpaceDN w:val="0"/>
              <w:adjustRightInd w:val="0"/>
              <w:rPr>
                <w:sz w:val="20"/>
                <w:szCs w:val="20"/>
              </w:rPr>
            </w:pPr>
            <w:r>
              <w:rPr>
                <w:sz w:val="20"/>
                <w:szCs w:val="20"/>
              </w:rPr>
              <w:t>…</w:t>
            </w:r>
          </w:p>
        </w:tc>
      </w:tr>
      <w:tr w:rsidR="002123AB" w:rsidTr="00CD2651">
        <w:tc>
          <w:tcPr>
            <w:tcW w:w="1795" w:type="dxa"/>
            <w:vMerge w:val="restart"/>
          </w:tcPr>
          <w:p w:rsidR="002123AB" w:rsidRDefault="002123AB" w:rsidP="00E42D70">
            <w:pPr>
              <w:autoSpaceDE w:val="0"/>
              <w:autoSpaceDN w:val="0"/>
              <w:adjustRightInd w:val="0"/>
              <w:rPr>
                <w:sz w:val="20"/>
                <w:szCs w:val="20"/>
              </w:rPr>
            </w:pPr>
            <w:r>
              <w:rPr>
                <w:sz w:val="20"/>
                <w:szCs w:val="20"/>
              </w:rPr>
              <w:t>MCS</w:t>
            </w:r>
          </w:p>
        </w:tc>
        <w:tc>
          <w:tcPr>
            <w:tcW w:w="2233" w:type="dxa"/>
          </w:tcPr>
          <w:p w:rsidR="002123AB" w:rsidRDefault="002123AB" w:rsidP="00E42D70">
            <w:pPr>
              <w:autoSpaceDE w:val="0"/>
              <w:autoSpaceDN w:val="0"/>
              <w:adjustRightInd w:val="0"/>
              <w:rPr>
                <w:sz w:val="20"/>
                <w:szCs w:val="20"/>
              </w:rPr>
            </w:pPr>
            <w:r>
              <w:rPr>
                <w:sz w:val="18"/>
                <w:szCs w:val="18"/>
              </w:rPr>
              <w:t>FORMAT is HE_SU, HE_MU, HE_ER_SU or HE_TB</w:t>
            </w:r>
          </w:p>
        </w:tc>
        <w:tc>
          <w:tcPr>
            <w:tcW w:w="4247" w:type="dxa"/>
          </w:tcPr>
          <w:p w:rsidR="002123AB" w:rsidRDefault="002123AB" w:rsidP="00E42D70">
            <w:pPr>
              <w:autoSpaceDE w:val="0"/>
              <w:autoSpaceDN w:val="0"/>
              <w:adjustRightInd w:val="0"/>
              <w:rPr>
                <w:sz w:val="20"/>
                <w:szCs w:val="20"/>
              </w:rPr>
            </w:pPr>
            <w:r>
              <w:rPr>
                <w:sz w:val="18"/>
                <w:szCs w:val="18"/>
              </w:rPr>
              <w:t>Indicates the modulation and coding schemes used in the transmission of the PPDU. Integer: range 0 to 11</w:t>
            </w:r>
          </w:p>
        </w:tc>
        <w:tc>
          <w:tcPr>
            <w:tcW w:w="434" w:type="dxa"/>
          </w:tcPr>
          <w:p w:rsidR="002123AB" w:rsidRDefault="00C87DCE" w:rsidP="00E42D70">
            <w:pPr>
              <w:autoSpaceDE w:val="0"/>
              <w:autoSpaceDN w:val="0"/>
              <w:adjustRightInd w:val="0"/>
              <w:rPr>
                <w:sz w:val="20"/>
                <w:szCs w:val="20"/>
              </w:rPr>
            </w:pPr>
            <w:r>
              <w:rPr>
                <w:sz w:val="20"/>
                <w:szCs w:val="20"/>
              </w:rPr>
              <w:t>MU</w:t>
            </w:r>
          </w:p>
        </w:tc>
        <w:tc>
          <w:tcPr>
            <w:tcW w:w="1361" w:type="dxa"/>
          </w:tcPr>
          <w:p w:rsidR="002123AB" w:rsidRDefault="00F94F57" w:rsidP="00E42D70">
            <w:pPr>
              <w:autoSpaceDE w:val="0"/>
              <w:autoSpaceDN w:val="0"/>
              <w:adjustRightInd w:val="0"/>
              <w:rPr>
                <w:sz w:val="20"/>
                <w:szCs w:val="20"/>
              </w:rPr>
            </w:pPr>
            <w:r>
              <w:rPr>
                <w:sz w:val="20"/>
                <w:szCs w:val="20"/>
              </w:rPr>
              <w:t>MU</w:t>
            </w:r>
          </w:p>
        </w:tc>
      </w:tr>
      <w:tr w:rsidR="00CA2C97" w:rsidTr="00DC7DC8">
        <w:tc>
          <w:tcPr>
            <w:tcW w:w="1795" w:type="dxa"/>
            <w:vMerge/>
          </w:tcPr>
          <w:p w:rsidR="00CA2C97" w:rsidRDefault="00CA2C97" w:rsidP="00E42D70">
            <w:pPr>
              <w:autoSpaceDE w:val="0"/>
              <w:autoSpaceDN w:val="0"/>
              <w:adjustRightInd w:val="0"/>
              <w:rPr>
                <w:sz w:val="20"/>
                <w:szCs w:val="20"/>
              </w:rPr>
            </w:pPr>
          </w:p>
        </w:tc>
        <w:tc>
          <w:tcPr>
            <w:tcW w:w="2233" w:type="dxa"/>
          </w:tcPr>
          <w:p w:rsidR="00CA2C97" w:rsidRDefault="00CA2C97" w:rsidP="00E42D70">
            <w:pPr>
              <w:autoSpaceDE w:val="0"/>
              <w:autoSpaceDN w:val="0"/>
              <w:adjustRightInd w:val="0"/>
              <w:rPr>
                <w:sz w:val="20"/>
                <w:szCs w:val="20"/>
              </w:rPr>
            </w:pPr>
            <w:r>
              <w:rPr>
                <w:sz w:val="18"/>
                <w:szCs w:val="18"/>
              </w:rPr>
              <w:t>Otherwise</w:t>
            </w:r>
          </w:p>
        </w:tc>
        <w:tc>
          <w:tcPr>
            <w:tcW w:w="6042" w:type="dxa"/>
            <w:gridSpan w:val="3"/>
          </w:tcPr>
          <w:p w:rsidR="00CA2C97" w:rsidRDefault="00CA2C97" w:rsidP="00E42D70">
            <w:pPr>
              <w:autoSpaceDE w:val="0"/>
              <w:autoSpaceDN w:val="0"/>
              <w:adjustRightInd w:val="0"/>
              <w:rPr>
                <w:sz w:val="20"/>
                <w:szCs w:val="20"/>
              </w:rPr>
            </w:pPr>
            <w:r>
              <w:rPr>
                <w:sz w:val="18"/>
                <w:szCs w:val="18"/>
              </w:rPr>
              <w:t>See corresponding entry in Table 21-1 (TXVECTOR and RXVECTOR parameters).</w:t>
            </w:r>
          </w:p>
        </w:tc>
      </w:tr>
      <w:tr w:rsidR="00E372A4" w:rsidTr="00CD2651">
        <w:tc>
          <w:tcPr>
            <w:tcW w:w="1795" w:type="dxa"/>
            <w:vMerge w:val="restart"/>
          </w:tcPr>
          <w:p w:rsidR="00E372A4" w:rsidRDefault="00E372A4" w:rsidP="00E42D70">
            <w:pPr>
              <w:autoSpaceDE w:val="0"/>
              <w:autoSpaceDN w:val="0"/>
              <w:adjustRightInd w:val="0"/>
              <w:rPr>
                <w:sz w:val="20"/>
                <w:szCs w:val="20"/>
              </w:rPr>
            </w:pPr>
            <w:r>
              <w:rPr>
                <w:sz w:val="20"/>
                <w:szCs w:val="20"/>
              </w:rPr>
              <w:t>DCM</w:t>
            </w:r>
          </w:p>
        </w:tc>
        <w:tc>
          <w:tcPr>
            <w:tcW w:w="2233" w:type="dxa"/>
          </w:tcPr>
          <w:p w:rsidR="00E372A4" w:rsidRDefault="00E372A4" w:rsidP="00E42D70">
            <w:pPr>
              <w:autoSpaceDE w:val="0"/>
              <w:autoSpaceDN w:val="0"/>
              <w:adjustRightInd w:val="0"/>
              <w:rPr>
                <w:sz w:val="20"/>
                <w:szCs w:val="20"/>
              </w:rPr>
            </w:pPr>
            <w:r>
              <w:rPr>
                <w:sz w:val="18"/>
                <w:szCs w:val="18"/>
              </w:rPr>
              <w:t>FORMAT is HE_SU, HE_MU, HE_ER_SU or HE_TB</w:t>
            </w:r>
          </w:p>
        </w:tc>
        <w:tc>
          <w:tcPr>
            <w:tcW w:w="4247" w:type="dxa"/>
          </w:tcPr>
          <w:p w:rsidR="00E372A4" w:rsidRDefault="00E372A4" w:rsidP="00E42D70">
            <w:pPr>
              <w:autoSpaceDE w:val="0"/>
              <w:autoSpaceDN w:val="0"/>
              <w:adjustRightInd w:val="0"/>
              <w:rPr>
                <w:sz w:val="20"/>
                <w:szCs w:val="20"/>
              </w:rPr>
            </w:pPr>
            <w:r>
              <w:rPr>
                <w:sz w:val="18"/>
                <w:szCs w:val="18"/>
              </w:rPr>
              <w:t>Set to 1 to indicate that DCM is used for the Data field(#16032). Set to 0 to indicate that DCM is not used for the Data field(#16032). NOTE—DCM is applied only to HE-MCSs 0, 1, 3 and 4. DCM is applied only to 1 and 2 spatial streams. DCM is not applied to MU-MIMO. DCM is not applied in combination with STBC.(#15490)</w:t>
            </w:r>
          </w:p>
        </w:tc>
        <w:tc>
          <w:tcPr>
            <w:tcW w:w="434" w:type="dxa"/>
          </w:tcPr>
          <w:p w:rsidR="00E372A4" w:rsidRDefault="00C87DCE" w:rsidP="00E42D70">
            <w:pPr>
              <w:autoSpaceDE w:val="0"/>
              <w:autoSpaceDN w:val="0"/>
              <w:adjustRightInd w:val="0"/>
              <w:rPr>
                <w:sz w:val="20"/>
                <w:szCs w:val="20"/>
              </w:rPr>
            </w:pPr>
            <w:r>
              <w:rPr>
                <w:sz w:val="20"/>
                <w:szCs w:val="20"/>
              </w:rPr>
              <w:t>MU</w:t>
            </w:r>
          </w:p>
        </w:tc>
        <w:tc>
          <w:tcPr>
            <w:tcW w:w="1361" w:type="dxa"/>
          </w:tcPr>
          <w:p w:rsidR="00E372A4" w:rsidRDefault="00E372A4" w:rsidP="00E42D70">
            <w:pPr>
              <w:autoSpaceDE w:val="0"/>
              <w:autoSpaceDN w:val="0"/>
              <w:adjustRightInd w:val="0"/>
              <w:rPr>
                <w:sz w:val="20"/>
                <w:szCs w:val="20"/>
              </w:rPr>
            </w:pPr>
            <w:r>
              <w:rPr>
                <w:sz w:val="20"/>
                <w:szCs w:val="20"/>
              </w:rPr>
              <w:t>MU</w:t>
            </w:r>
          </w:p>
        </w:tc>
      </w:tr>
      <w:tr w:rsidR="00CA2C97" w:rsidTr="00124FD8">
        <w:tc>
          <w:tcPr>
            <w:tcW w:w="1795" w:type="dxa"/>
            <w:vMerge/>
          </w:tcPr>
          <w:p w:rsidR="00CA2C97" w:rsidRDefault="00CA2C97" w:rsidP="00E42D70">
            <w:pPr>
              <w:autoSpaceDE w:val="0"/>
              <w:autoSpaceDN w:val="0"/>
              <w:adjustRightInd w:val="0"/>
              <w:rPr>
                <w:sz w:val="20"/>
                <w:szCs w:val="20"/>
              </w:rPr>
            </w:pPr>
          </w:p>
        </w:tc>
        <w:tc>
          <w:tcPr>
            <w:tcW w:w="2233" w:type="dxa"/>
          </w:tcPr>
          <w:p w:rsidR="00CA2C97" w:rsidRDefault="00CA2C97" w:rsidP="00E42D70">
            <w:pPr>
              <w:autoSpaceDE w:val="0"/>
              <w:autoSpaceDN w:val="0"/>
              <w:adjustRightInd w:val="0"/>
              <w:rPr>
                <w:sz w:val="20"/>
                <w:szCs w:val="20"/>
              </w:rPr>
            </w:pPr>
            <w:r>
              <w:rPr>
                <w:sz w:val="18"/>
                <w:szCs w:val="18"/>
              </w:rPr>
              <w:t>Otherwise</w:t>
            </w:r>
          </w:p>
        </w:tc>
        <w:tc>
          <w:tcPr>
            <w:tcW w:w="6042" w:type="dxa"/>
            <w:gridSpan w:val="3"/>
          </w:tcPr>
          <w:p w:rsidR="00CA2C97" w:rsidRDefault="00CA2C97" w:rsidP="00E42D70">
            <w:pPr>
              <w:autoSpaceDE w:val="0"/>
              <w:autoSpaceDN w:val="0"/>
              <w:adjustRightInd w:val="0"/>
              <w:rPr>
                <w:sz w:val="20"/>
                <w:szCs w:val="20"/>
              </w:rPr>
            </w:pPr>
            <w:r>
              <w:rPr>
                <w:sz w:val="18"/>
                <w:szCs w:val="18"/>
              </w:rPr>
              <w:t>Not present.</w:t>
            </w:r>
          </w:p>
        </w:tc>
      </w:tr>
      <w:tr w:rsidR="006B3119" w:rsidTr="00CD2651">
        <w:tc>
          <w:tcPr>
            <w:tcW w:w="1795" w:type="dxa"/>
          </w:tcPr>
          <w:p w:rsidR="006B3119" w:rsidRDefault="00CA2C97" w:rsidP="00E42D70">
            <w:pPr>
              <w:autoSpaceDE w:val="0"/>
              <w:autoSpaceDN w:val="0"/>
              <w:adjustRightInd w:val="0"/>
              <w:rPr>
                <w:sz w:val="20"/>
                <w:szCs w:val="20"/>
              </w:rPr>
            </w:pPr>
            <w:r>
              <w:rPr>
                <w:sz w:val="20"/>
                <w:szCs w:val="20"/>
              </w:rPr>
              <w:t>…</w:t>
            </w:r>
          </w:p>
        </w:tc>
        <w:tc>
          <w:tcPr>
            <w:tcW w:w="2233" w:type="dxa"/>
          </w:tcPr>
          <w:p w:rsidR="006B3119" w:rsidRDefault="00CA2C97" w:rsidP="00E42D70">
            <w:pPr>
              <w:autoSpaceDE w:val="0"/>
              <w:autoSpaceDN w:val="0"/>
              <w:adjustRightInd w:val="0"/>
              <w:rPr>
                <w:sz w:val="20"/>
                <w:szCs w:val="20"/>
              </w:rPr>
            </w:pPr>
            <w:r>
              <w:rPr>
                <w:sz w:val="20"/>
                <w:szCs w:val="20"/>
              </w:rPr>
              <w:t>…</w:t>
            </w:r>
          </w:p>
        </w:tc>
        <w:tc>
          <w:tcPr>
            <w:tcW w:w="4247" w:type="dxa"/>
          </w:tcPr>
          <w:p w:rsidR="006B3119" w:rsidRDefault="00CA2C97" w:rsidP="00E42D70">
            <w:pPr>
              <w:autoSpaceDE w:val="0"/>
              <w:autoSpaceDN w:val="0"/>
              <w:adjustRightInd w:val="0"/>
              <w:rPr>
                <w:sz w:val="20"/>
                <w:szCs w:val="20"/>
              </w:rPr>
            </w:pPr>
            <w:r>
              <w:rPr>
                <w:sz w:val="20"/>
                <w:szCs w:val="20"/>
              </w:rPr>
              <w:t>…</w:t>
            </w:r>
          </w:p>
        </w:tc>
        <w:tc>
          <w:tcPr>
            <w:tcW w:w="434" w:type="dxa"/>
          </w:tcPr>
          <w:p w:rsidR="006B3119" w:rsidRDefault="00CA2C97" w:rsidP="00E42D70">
            <w:pPr>
              <w:autoSpaceDE w:val="0"/>
              <w:autoSpaceDN w:val="0"/>
              <w:adjustRightInd w:val="0"/>
              <w:rPr>
                <w:sz w:val="20"/>
                <w:szCs w:val="20"/>
              </w:rPr>
            </w:pPr>
            <w:r>
              <w:rPr>
                <w:sz w:val="20"/>
                <w:szCs w:val="20"/>
              </w:rPr>
              <w:t>…</w:t>
            </w:r>
          </w:p>
        </w:tc>
        <w:tc>
          <w:tcPr>
            <w:tcW w:w="1361" w:type="dxa"/>
          </w:tcPr>
          <w:p w:rsidR="006B3119" w:rsidRDefault="00CA2C97" w:rsidP="00E42D70">
            <w:pPr>
              <w:autoSpaceDE w:val="0"/>
              <w:autoSpaceDN w:val="0"/>
              <w:adjustRightInd w:val="0"/>
              <w:rPr>
                <w:sz w:val="20"/>
                <w:szCs w:val="20"/>
              </w:rPr>
            </w:pPr>
            <w:r>
              <w:rPr>
                <w:sz w:val="20"/>
                <w:szCs w:val="20"/>
              </w:rPr>
              <w:t>…</w:t>
            </w:r>
          </w:p>
        </w:tc>
      </w:tr>
      <w:tr w:rsidR="00004C2F" w:rsidTr="00CD2651">
        <w:tc>
          <w:tcPr>
            <w:tcW w:w="1795" w:type="dxa"/>
            <w:vMerge w:val="restart"/>
          </w:tcPr>
          <w:p w:rsidR="00004C2F" w:rsidRDefault="00004C2F" w:rsidP="00E42D70">
            <w:pPr>
              <w:autoSpaceDE w:val="0"/>
              <w:autoSpaceDN w:val="0"/>
              <w:adjustRightInd w:val="0"/>
              <w:rPr>
                <w:sz w:val="20"/>
                <w:szCs w:val="20"/>
              </w:rPr>
            </w:pPr>
            <w:r>
              <w:rPr>
                <w:sz w:val="20"/>
                <w:szCs w:val="20"/>
              </w:rPr>
              <w:t>NUM_STS</w:t>
            </w:r>
          </w:p>
        </w:tc>
        <w:tc>
          <w:tcPr>
            <w:tcW w:w="2233" w:type="dxa"/>
          </w:tcPr>
          <w:p w:rsidR="00004C2F" w:rsidRDefault="00004C2F" w:rsidP="00E42D70">
            <w:pPr>
              <w:autoSpaceDE w:val="0"/>
              <w:autoSpaceDN w:val="0"/>
              <w:adjustRightInd w:val="0"/>
              <w:rPr>
                <w:sz w:val="20"/>
                <w:szCs w:val="20"/>
              </w:rPr>
            </w:pPr>
            <w:r>
              <w:rPr>
                <w:sz w:val="20"/>
                <w:szCs w:val="20"/>
              </w:rPr>
              <w:t>…</w:t>
            </w:r>
          </w:p>
        </w:tc>
        <w:tc>
          <w:tcPr>
            <w:tcW w:w="4247" w:type="dxa"/>
          </w:tcPr>
          <w:p w:rsidR="00004C2F" w:rsidRDefault="00342F9A" w:rsidP="00E42D70">
            <w:pPr>
              <w:autoSpaceDE w:val="0"/>
              <w:autoSpaceDN w:val="0"/>
              <w:adjustRightInd w:val="0"/>
              <w:rPr>
                <w:sz w:val="20"/>
                <w:szCs w:val="20"/>
              </w:rPr>
            </w:pPr>
            <w:r>
              <w:rPr>
                <w:sz w:val="20"/>
                <w:szCs w:val="20"/>
              </w:rPr>
              <w:t>…</w:t>
            </w:r>
          </w:p>
        </w:tc>
        <w:tc>
          <w:tcPr>
            <w:tcW w:w="434" w:type="dxa"/>
          </w:tcPr>
          <w:p w:rsidR="00004C2F" w:rsidRDefault="00004C2F" w:rsidP="00E42D70">
            <w:pPr>
              <w:autoSpaceDE w:val="0"/>
              <w:autoSpaceDN w:val="0"/>
              <w:adjustRightInd w:val="0"/>
              <w:rPr>
                <w:sz w:val="20"/>
                <w:szCs w:val="20"/>
              </w:rPr>
            </w:pPr>
          </w:p>
        </w:tc>
        <w:tc>
          <w:tcPr>
            <w:tcW w:w="1361" w:type="dxa"/>
          </w:tcPr>
          <w:p w:rsidR="00004C2F" w:rsidRDefault="00004C2F" w:rsidP="00E42D70">
            <w:pPr>
              <w:autoSpaceDE w:val="0"/>
              <w:autoSpaceDN w:val="0"/>
              <w:adjustRightInd w:val="0"/>
              <w:rPr>
                <w:sz w:val="20"/>
                <w:szCs w:val="20"/>
              </w:rPr>
            </w:pPr>
          </w:p>
        </w:tc>
      </w:tr>
      <w:tr w:rsidR="00004C2F" w:rsidTr="00CD2651">
        <w:tc>
          <w:tcPr>
            <w:tcW w:w="1795" w:type="dxa"/>
            <w:vMerge/>
          </w:tcPr>
          <w:p w:rsidR="00004C2F" w:rsidRDefault="00004C2F" w:rsidP="00E42D70">
            <w:pPr>
              <w:autoSpaceDE w:val="0"/>
              <w:autoSpaceDN w:val="0"/>
              <w:adjustRightInd w:val="0"/>
              <w:rPr>
                <w:sz w:val="20"/>
                <w:szCs w:val="20"/>
              </w:rPr>
            </w:pPr>
          </w:p>
        </w:tc>
        <w:tc>
          <w:tcPr>
            <w:tcW w:w="2233" w:type="dxa"/>
          </w:tcPr>
          <w:p w:rsidR="00004C2F" w:rsidRDefault="00004C2F" w:rsidP="00E42D70">
            <w:pPr>
              <w:autoSpaceDE w:val="0"/>
              <w:autoSpaceDN w:val="0"/>
              <w:adjustRightInd w:val="0"/>
              <w:rPr>
                <w:sz w:val="20"/>
                <w:szCs w:val="20"/>
              </w:rPr>
            </w:pPr>
            <w:r>
              <w:rPr>
                <w:sz w:val="18"/>
                <w:szCs w:val="18"/>
              </w:rPr>
              <w:t>FORMAT is HE_TB</w:t>
            </w:r>
          </w:p>
        </w:tc>
        <w:tc>
          <w:tcPr>
            <w:tcW w:w="4247" w:type="dxa"/>
          </w:tcPr>
          <w:p w:rsidR="00004C2F" w:rsidRDefault="00F9049F" w:rsidP="00E42D70">
            <w:pPr>
              <w:autoSpaceDE w:val="0"/>
              <w:autoSpaceDN w:val="0"/>
              <w:adjustRightInd w:val="0"/>
              <w:rPr>
                <w:sz w:val="20"/>
                <w:szCs w:val="20"/>
              </w:rPr>
            </w:pPr>
            <w:r>
              <w:rPr>
                <w:sz w:val="18"/>
                <w:szCs w:val="18"/>
              </w:rPr>
              <w:t>Indicates the number of space-time streams. Integer in the range: 1-4 for a MU-MIMO RU in the TXVECTOR 1-4 per user per MU-MIMO RU in the RXVECTOR 1-8 for an RU assigned to no more than 1 user in the TXVECTOR and RXVECTOR NUM_STS summed over all users per RU is not greater than 8.</w:t>
            </w:r>
          </w:p>
        </w:tc>
        <w:tc>
          <w:tcPr>
            <w:tcW w:w="434" w:type="dxa"/>
          </w:tcPr>
          <w:p w:rsidR="00004C2F" w:rsidRDefault="00C87DCE" w:rsidP="00E42D70">
            <w:pPr>
              <w:autoSpaceDE w:val="0"/>
              <w:autoSpaceDN w:val="0"/>
              <w:adjustRightInd w:val="0"/>
              <w:rPr>
                <w:sz w:val="20"/>
                <w:szCs w:val="20"/>
              </w:rPr>
            </w:pPr>
            <w:r>
              <w:rPr>
                <w:sz w:val="20"/>
                <w:szCs w:val="20"/>
              </w:rPr>
              <w:t>MU</w:t>
            </w:r>
          </w:p>
        </w:tc>
        <w:tc>
          <w:tcPr>
            <w:tcW w:w="1361" w:type="dxa"/>
          </w:tcPr>
          <w:p w:rsidR="00004C2F" w:rsidRDefault="00004C2F" w:rsidP="00E42D70">
            <w:pPr>
              <w:autoSpaceDE w:val="0"/>
              <w:autoSpaceDN w:val="0"/>
              <w:adjustRightInd w:val="0"/>
              <w:rPr>
                <w:sz w:val="20"/>
                <w:szCs w:val="20"/>
              </w:rPr>
            </w:pPr>
            <w:r>
              <w:rPr>
                <w:sz w:val="20"/>
                <w:szCs w:val="20"/>
              </w:rPr>
              <w:t>MU</w:t>
            </w:r>
          </w:p>
        </w:tc>
      </w:tr>
      <w:tr w:rsidR="00004C2F" w:rsidTr="00CD2651">
        <w:tc>
          <w:tcPr>
            <w:tcW w:w="1795" w:type="dxa"/>
            <w:vMerge/>
          </w:tcPr>
          <w:p w:rsidR="00004C2F" w:rsidRDefault="00004C2F" w:rsidP="00E42D70">
            <w:pPr>
              <w:autoSpaceDE w:val="0"/>
              <w:autoSpaceDN w:val="0"/>
              <w:adjustRightInd w:val="0"/>
              <w:rPr>
                <w:sz w:val="20"/>
                <w:szCs w:val="20"/>
              </w:rPr>
            </w:pPr>
          </w:p>
        </w:tc>
        <w:tc>
          <w:tcPr>
            <w:tcW w:w="2233" w:type="dxa"/>
          </w:tcPr>
          <w:p w:rsidR="00004C2F" w:rsidRDefault="00004C2F" w:rsidP="00E42D70">
            <w:pPr>
              <w:autoSpaceDE w:val="0"/>
              <w:autoSpaceDN w:val="0"/>
              <w:adjustRightInd w:val="0"/>
              <w:rPr>
                <w:sz w:val="20"/>
                <w:szCs w:val="20"/>
              </w:rPr>
            </w:pPr>
            <w:r>
              <w:rPr>
                <w:sz w:val="20"/>
                <w:szCs w:val="20"/>
              </w:rPr>
              <w:t>…</w:t>
            </w:r>
          </w:p>
        </w:tc>
        <w:tc>
          <w:tcPr>
            <w:tcW w:w="4247" w:type="dxa"/>
          </w:tcPr>
          <w:p w:rsidR="00004C2F" w:rsidRDefault="00342F9A" w:rsidP="00E42D70">
            <w:pPr>
              <w:autoSpaceDE w:val="0"/>
              <w:autoSpaceDN w:val="0"/>
              <w:adjustRightInd w:val="0"/>
              <w:rPr>
                <w:sz w:val="20"/>
                <w:szCs w:val="20"/>
              </w:rPr>
            </w:pPr>
            <w:r>
              <w:rPr>
                <w:sz w:val="20"/>
                <w:szCs w:val="20"/>
              </w:rPr>
              <w:t>…</w:t>
            </w:r>
          </w:p>
        </w:tc>
        <w:tc>
          <w:tcPr>
            <w:tcW w:w="434" w:type="dxa"/>
          </w:tcPr>
          <w:p w:rsidR="00004C2F" w:rsidRDefault="00004C2F" w:rsidP="00E42D70">
            <w:pPr>
              <w:autoSpaceDE w:val="0"/>
              <w:autoSpaceDN w:val="0"/>
              <w:adjustRightInd w:val="0"/>
              <w:rPr>
                <w:sz w:val="20"/>
                <w:szCs w:val="20"/>
              </w:rPr>
            </w:pPr>
          </w:p>
        </w:tc>
        <w:tc>
          <w:tcPr>
            <w:tcW w:w="1361" w:type="dxa"/>
          </w:tcPr>
          <w:p w:rsidR="00004C2F" w:rsidRDefault="00004C2F" w:rsidP="00E42D70">
            <w:pPr>
              <w:autoSpaceDE w:val="0"/>
              <w:autoSpaceDN w:val="0"/>
              <w:adjustRightInd w:val="0"/>
              <w:rPr>
                <w:sz w:val="20"/>
                <w:szCs w:val="20"/>
              </w:rPr>
            </w:pPr>
          </w:p>
        </w:tc>
      </w:tr>
      <w:tr w:rsidR="00004C2F" w:rsidTr="00CD2651">
        <w:tc>
          <w:tcPr>
            <w:tcW w:w="1795" w:type="dxa"/>
          </w:tcPr>
          <w:p w:rsidR="00004C2F" w:rsidRDefault="00342F9A" w:rsidP="00E42D70">
            <w:pPr>
              <w:autoSpaceDE w:val="0"/>
              <w:autoSpaceDN w:val="0"/>
              <w:adjustRightInd w:val="0"/>
              <w:rPr>
                <w:sz w:val="20"/>
                <w:szCs w:val="20"/>
              </w:rPr>
            </w:pPr>
            <w:r>
              <w:rPr>
                <w:sz w:val="20"/>
                <w:szCs w:val="20"/>
              </w:rPr>
              <w:t>…</w:t>
            </w:r>
          </w:p>
        </w:tc>
        <w:tc>
          <w:tcPr>
            <w:tcW w:w="2233" w:type="dxa"/>
          </w:tcPr>
          <w:p w:rsidR="00004C2F" w:rsidRDefault="00342F9A" w:rsidP="00E42D70">
            <w:pPr>
              <w:autoSpaceDE w:val="0"/>
              <w:autoSpaceDN w:val="0"/>
              <w:adjustRightInd w:val="0"/>
              <w:rPr>
                <w:sz w:val="20"/>
                <w:szCs w:val="20"/>
              </w:rPr>
            </w:pPr>
            <w:r>
              <w:rPr>
                <w:sz w:val="20"/>
                <w:szCs w:val="20"/>
              </w:rPr>
              <w:t>…</w:t>
            </w:r>
          </w:p>
        </w:tc>
        <w:tc>
          <w:tcPr>
            <w:tcW w:w="4247" w:type="dxa"/>
          </w:tcPr>
          <w:p w:rsidR="00004C2F" w:rsidRDefault="00342F9A" w:rsidP="00E42D70">
            <w:pPr>
              <w:autoSpaceDE w:val="0"/>
              <w:autoSpaceDN w:val="0"/>
              <w:adjustRightInd w:val="0"/>
              <w:rPr>
                <w:sz w:val="20"/>
                <w:szCs w:val="20"/>
              </w:rPr>
            </w:pPr>
            <w:r>
              <w:rPr>
                <w:sz w:val="20"/>
                <w:szCs w:val="20"/>
              </w:rPr>
              <w:t>…</w:t>
            </w:r>
          </w:p>
        </w:tc>
        <w:tc>
          <w:tcPr>
            <w:tcW w:w="434" w:type="dxa"/>
          </w:tcPr>
          <w:p w:rsidR="00004C2F" w:rsidRDefault="00342F9A" w:rsidP="00E42D70">
            <w:pPr>
              <w:autoSpaceDE w:val="0"/>
              <w:autoSpaceDN w:val="0"/>
              <w:adjustRightInd w:val="0"/>
              <w:rPr>
                <w:sz w:val="20"/>
                <w:szCs w:val="20"/>
              </w:rPr>
            </w:pPr>
            <w:r>
              <w:rPr>
                <w:sz w:val="20"/>
                <w:szCs w:val="20"/>
              </w:rPr>
              <w:t>…</w:t>
            </w:r>
          </w:p>
        </w:tc>
        <w:tc>
          <w:tcPr>
            <w:tcW w:w="1361" w:type="dxa"/>
          </w:tcPr>
          <w:p w:rsidR="00004C2F" w:rsidRDefault="00342F9A" w:rsidP="00E42D70">
            <w:pPr>
              <w:autoSpaceDE w:val="0"/>
              <w:autoSpaceDN w:val="0"/>
              <w:adjustRightInd w:val="0"/>
              <w:rPr>
                <w:sz w:val="20"/>
                <w:szCs w:val="20"/>
              </w:rPr>
            </w:pPr>
            <w:r>
              <w:rPr>
                <w:sz w:val="20"/>
                <w:szCs w:val="20"/>
              </w:rPr>
              <w:t>…</w:t>
            </w:r>
          </w:p>
        </w:tc>
      </w:tr>
    </w:tbl>
    <w:p w:rsidR="007F6D7A" w:rsidRDefault="007F6D7A" w:rsidP="00E42D70">
      <w:pPr>
        <w:autoSpaceDE w:val="0"/>
        <w:autoSpaceDN w:val="0"/>
        <w:adjustRightInd w:val="0"/>
        <w:rPr>
          <w:sz w:val="20"/>
          <w:szCs w:val="20"/>
        </w:rPr>
      </w:pPr>
    </w:p>
    <w:p w:rsidR="00217620" w:rsidRDefault="00B270D3" w:rsidP="00E42D70">
      <w:pPr>
        <w:autoSpaceDE w:val="0"/>
        <w:autoSpaceDN w:val="0"/>
        <w:adjustRightInd w:val="0"/>
        <w:rPr>
          <w:sz w:val="20"/>
          <w:szCs w:val="20"/>
        </w:rPr>
      </w:pPr>
      <w:r>
        <w:rPr>
          <w:sz w:val="20"/>
          <w:szCs w:val="20"/>
        </w:rPr>
        <w:t xml:space="preserve">For HE_TB format, these 4 fields are not needed in RXVECTOR since all these parameters are selected by RX(AP) so RX MAC already have the value of these parameters. </w:t>
      </w:r>
    </w:p>
    <w:p w:rsidR="00217620" w:rsidRDefault="00217620" w:rsidP="00E42D70">
      <w:pPr>
        <w:autoSpaceDE w:val="0"/>
        <w:autoSpaceDN w:val="0"/>
        <w:adjustRightInd w:val="0"/>
        <w:rPr>
          <w:sz w:val="20"/>
          <w:szCs w:val="20"/>
        </w:rPr>
      </w:pPr>
      <w:r>
        <w:rPr>
          <w:sz w:val="20"/>
          <w:szCs w:val="20"/>
        </w:rPr>
        <w:t xml:space="preserve">Resolution options: </w:t>
      </w:r>
    </w:p>
    <w:p w:rsidR="006F09F1" w:rsidRDefault="00217620" w:rsidP="00E42D70">
      <w:pPr>
        <w:autoSpaceDE w:val="0"/>
        <w:autoSpaceDN w:val="0"/>
        <w:adjustRightInd w:val="0"/>
        <w:rPr>
          <w:sz w:val="20"/>
          <w:szCs w:val="20"/>
        </w:rPr>
      </w:pPr>
      <w:r>
        <w:rPr>
          <w:sz w:val="20"/>
          <w:szCs w:val="20"/>
        </w:rPr>
        <w:t xml:space="preserve">Option 1: Separately define these parameters for HE_TB format and </w:t>
      </w:r>
      <w:r w:rsidR="00B270D3">
        <w:rPr>
          <w:sz w:val="20"/>
          <w:szCs w:val="20"/>
        </w:rPr>
        <w:t xml:space="preserve">change RXVECTOR of these parameters for HE_TB format to N.  </w:t>
      </w:r>
    </w:p>
    <w:p w:rsidR="000378EC" w:rsidRDefault="00217620" w:rsidP="00E42D70">
      <w:pPr>
        <w:autoSpaceDE w:val="0"/>
        <w:autoSpaceDN w:val="0"/>
        <w:adjustRightInd w:val="0"/>
        <w:rPr>
          <w:sz w:val="20"/>
          <w:szCs w:val="20"/>
        </w:rPr>
      </w:pPr>
      <w:r>
        <w:rPr>
          <w:sz w:val="20"/>
          <w:szCs w:val="20"/>
        </w:rPr>
        <w:t xml:space="preserve">Option 2: </w:t>
      </w:r>
      <w:r w:rsidR="006F09F1">
        <w:rPr>
          <w:sz w:val="20"/>
          <w:szCs w:val="20"/>
        </w:rPr>
        <w:t xml:space="preserve">Change the definition of MU for RXVECTOR of HE_TB format to </w:t>
      </w:r>
      <w:r w:rsidR="000378EC">
        <w:rPr>
          <w:sz w:val="20"/>
          <w:szCs w:val="20"/>
        </w:rPr>
        <w:t xml:space="preserve">not present. </w:t>
      </w:r>
    </w:p>
    <w:p w:rsidR="004A12A4" w:rsidRDefault="004A12A4" w:rsidP="00E42D70">
      <w:pPr>
        <w:autoSpaceDE w:val="0"/>
        <w:autoSpaceDN w:val="0"/>
        <w:adjustRightInd w:val="0"/>
        <w:rPr>
          <w:sz w:val="20"/>
          <w:szCs w:val="20"/>
        </w:rPr>
      </w:pPr>
    </w:p>
    <w:p w:rsidR="000378EC" w:rsidRDefault="000A6D18" w:rsidP="00E42D70">
      <w:pPr>
        <w:autoSpaceDE w:val="0"/>
        <w:autoSpaceDN w:val="0"/>
        <w:adjustRightInd w:val="0"/>
        <w:rPr>
          <w:sz w:val="20"/>
          <w:szCs w:val="20"/>
        </w:rPr>
      </w:pPr>
      <w:r>
        <w:rPr>
          <w:sz w:val="20"/>
          <w:szCs w:val="20"/>
        </w:rPr>
        <w:t xml:space="preserve">Option 2 </w:t>
      </w:r>
      <w:r w:rsidR="00CD58DA">
        <w:rPr>
          <w:sz w:val="20"/>
          <w:szCs w:val="20"/>
        </w:rPr>
        <w:t>is</w:t>
      </w:r>
      <w:bookmarkStart w:id="0" w:name="_GoBack"/>
      <w:bookmarkEnd w:id="0"/>
      <w:r>
        <w:rPr>
          <w:sz w:val="20"/>
          <w:szCs w:val="20"/>
        </w:rPr>
        <w:t xml:space="preserve"> cleaner. </w:t>
      </w:r>
    </w:p>
    <w:p w:rsidR="00940E0C" w:rsidRDefault="00940E0C" w:rsidP="00E42D70">
      <w:pPr>
        <w:autoSpaceDE w:val="0"/>
        <w:autoSpaceDN w:val="0"/>
        <w:adjustRightInd w:val="0"/>
        <w:rPr>
          <w:sz w:val="20"/>
          <w:szCs w:val="20"/>
        </w:rPr>
      </w:pPr>
    </w:p>
    <w:p w:rsidR="00940E0C" w:rsidRDefault="00940E0C" w:rsidP="00940E0C">
      <w:pPr>
        <w:autoSpaceDE w:val="0"/>
        <w:autoSpaceDN w:val="0"/>
        <w:adjustRightInd w:val="0"/>
        <w:rPr>
          <w:sz w:val="20"/>
          <w:szCs w:val="20"/>
        </w:rPr>
      </w:pPr>
    </w:p>
    <w:p w:rsidR="00AF0BAD" w:rsidRDefault="00940E0C" w:rsidP="00940E0C">
      <w:pPr>
        <w:rPr>
          <w:rFonts w:eastAsia="SimSun"/>
          <w:b/>
          <w:bCs/>
          <w:i/>
          <w:iCs/>
        </w:rPr>
      </w:pPr>
      <w:r>
        <w:rPr>
          <w:b/>
          <w:bCs/>
          <w:i/>
          <w:iCs/>
          <w:highlight w:val="yellow"/>
          <w:lang w:eastAsia="ko-KR"/>
        </w:rPr>
        <w:t xml:space="preserve">TGax Editor: </w:t>
      </w:r>
      <w:r>
        <w:rPr>
          <w:rFonts w:eastAsia="SimSun" w:hint="eastAsia"/>
          <w:b/>
          <w:bCs/>
          <w:i/>
          <w:iCs/>
          <w:highlight w:val="yellow"/>
        </w:rPr>
        <w:t xml:space="preserve">please modify </w:t>
      </w:r>
      <w:r>
        <w:rPr>
          <w:rFonts w:eastAsia="SimSun"/>
          <w:b/>
          <w:bCs/>
          <w:i/>
          <w:iCs/>
          <w:highlight w:val="yellow"/>
        </w:rPr>
        <w:t xml:space="preserve">ax D3.2 </w:t>
      </w:r>
      <w:r>
        <w:rPr>
          <w:rFonts w:eastAsia="SimSun" w:hint="eastAsia"/>
          <w:b/>
          <w:bCs/>
          <w:i/>
          <w:iCs/>
          <w:highlight w:val="yellow"/>
        </w:rPr>
        <w:t xml:space="preserve">as below as </w:t>
      </w:r>
      <w:r>
        <w:rPr>
          <w:rFonts w:eastAsia="SimSun"/>
          <w:b/>
          <w:bCs/>
          <w:i/>
          <w:iCs/>
          <w:highlight w:val="yellow"/>
        </w:rPr>
        <w:t>resolution</w:t>
      </w:r>
      <w:r>
        <w:rPr>
          <w:rFonts w:eastAsia="SimSun" w:hint="eastAsia"/>
          <w:b/>
          <w:bCs/>
          <w:i/>
          <w:iCs/>
          <w:highlight w:val="yellow"/>
        </w:rPr>
        <w:t xml:space="preserve"> to CID 16</w:t>
      </w:r>
      <w:r>
        <w:rPr>
          <w:rFonts w:eastAsia="SimSun"/>
          <w:b/>
          <w:bCs/>
          <w:i/>
          <w:iCs/>
          <w:highlight w:val="yellow"/>
        </w:rPr>
        <w:t>846</w:t>
      </w:r>
      <w:r>
        <w:rPr>
          <w:rFonts w:eastAsia="SimSun" w:hint="eastAsia"/>
          <w:b/>
          <w:bCs/>
          <w:i/>
          <w:iCs/>
          <w:highlight w:val="yellow"/>
        </w:rPr>
        <w:t>:</w:t>
      </w:r>
    </w:p>
    <w:p w:rsidR="00AF0BAD" w:rsidRDefault="00AF0BAD" w:rsidP="00940E0C">
      <w:pPr>
        <w:rPr>
          <w:rFonts w:eastAsia="SimSun"/>
          <w:b/>
          <w:bCs/>
          <w:i/>
          <w:iCs/>
        </w:rPr>
      </w:pPr>
    </w:p>
    <w:p w:rsidR="00205569" w:rsidRDefault="00205569" w:rsidP="00205569">
      <w:pPr>
        <w:autoSpaceDE w:val="0"/>
        <w:autoSpaceDN w:val="0"/>
        <w:adjustRightInd w:val="0"/>
        <w:rPr>
          <w:rFonts w:eastAsia="SimSun"/>
          <w:b/>
          <w:bCs/>
          <w:i/>
          <w:iCs/>
        </w:rPr>
      </w:pPr>
      <w:r>
        <w:rPr>
          <w:rFonts w:eastAsia="SimSun"/>
          <w:b/>
          <w:bCs/>
          <w:i/>
          <w:iCs/>
          <w:highlight w:val="yellow"/>
        </w:rPr>
        <w:t>P38Ln26</w:t>
      </w:r>
      <w:r>
        <w:rPr>
          <w:rFonts w:eastAsia="SimSun"/>
          <w:b/>
          <w:bCs/>
          <w:i/>
          <w:iCs/>
          <w:highlight w:val="yellow"/>
        </w:rPr>
        <w:t xml:space="preserve"> </w:t>
      </w:r>
    </w:p>
    <w:p w:rsidR="00835E82" w:rsidRPr="00835E82" w:rsidRDefault="00AF783F" w:rsidP="00940E0C">
      <w:pPr>
        <w:rPr>
          <w:sz w:val="20"/>
          <w:szCs w:val="20"/>
        </w:rPr>
      </w:pPr>
      <w:r>
        <w:rPr>
          <w:b/>
          <w:bCs/>
          <w:sz w:val="20"/>
          <w:szCs w:val="20"/>
        </w:rPr>
        <w:t xml:space="preserve">high efficiency (HE) trigger-based (TB) physical layer protocol data unit (PPDU): </w:t>
      </w:r>
      <w:r w:rsidR="00835E82">
        <w:rPr>
          <w:sz w:val="20"/>
          <w:szCs w:val="20"/>
        </w:rPr>
        <w:t>An HE PPDU transmitted with HE TB PPDU format</w:t>
      </w:r>
      <w:r w:rsidR="00835E82">
        <w:rPr>
          <w:color w:val="FF0000"/>
          <w:sz w:val="20"/>
          <w:szCs w:val="20"/>
        </w:rPr>
        <w:t>,</w:t>
      </w:r>
      <w:r w:rsidR="00835E82">
        <w:rPr>
          <w:sz w:val="20"/>
          <w:szCs w:val="20"/>
        </w:rPr>
        <w:t xml:space="preserve"> </w:t>
      </w:r>
      <w:r w:rsidR="00835E82" w:rsidRPr="00835E82">
        <w:rPr>
          <w:color w:val="FF0000"/>
          <w:sz w:val="20"/>
          <w:szCs w:val="20"/>
        </w:rPr>
        <w:t>sent in response to a frame containing TRS control field or a trigger frame.</w:t>
      </w:r>
      <w:r w:rsidR="00835E82" w:rsidRPr="00835E82">
        <w:rPr>
          <w:color w:val="FF0000"/>
          <w:sz w:val="20"/>
          <w:szCs w:val="20"/>
        </w:rPr>
        <w:t xml:space="preserve"> </w:t>
      </w:r>
      <w:r w:rsidR="00835E82" w:rsidRPr="00835E82">
        <w:rPr>
          <w:strike/>
          <w:color w:val="FF0000"/>
          <w:sz w:val="20"/>
          <w:szCs w:val="20"/>
        </w:rPr>
        <w:t>that is capable of carrying one or more PHY service data units (PSDU) for one or more users.</w:t>
      </w:r>
    </w:p>
    <w:p w:rsidR="00AF783F" w:rsidRDefault="00AF783F" w:rsidP="00940E0C">
      <w:pPr>
        <w:rPr>
          <w:rFonts w:eastAsia="SimSun"/>
          <w:b/>
          <w:bCs/>
          <w:i/>
          <w:iCs/>
        </w:rPr>
      </w:pPr>
    </w:p>
    <w:p w:rsidR="00AF0BAD" w:rsidRPr="00AF0BAD" w:rsidRDefault="00AF0BAD" w:rsidP="00AF0BAD">
      <w:pPr>
        <w:autoSpaceDE w:val="0"/>
        <w:autoSpaceDN w:val="0"/>
        <w:adjustRightInd w:val="0"/>
        <w:rPr>
          <w:rFonts w:eastAsia="SimSun"/>
          <w:b/>
          <w:bCs/>
          <w:i/>
          <w:iCs/>
        </w:rPr>
      </w:pPr>
      <w:r>
        <w:rPr>
          <w:rFonts w:eastAsia="SimSun"/>
          <w:b/>
          <w:bCs/>
          <w:i/>
          <w:iCs/>
          <w:highlight w:val="yellow"/>
        </w:rPr>
        <w:t xml:space="preserve">P404Ln28, P406Ln32, P406Ln40, P410Ln35 </w:t>
      </w:r>
    </w:p>
    <w:p w:rsidR="00940E0C" w:rsidRDefault="00940E0C" w:rsidP="00E42D70">
      <w:pPr>
        <w:autoSpaceDE w:val="0"/>
        <w:autoSpaceDN w:val="0"/>
        <w:adjustRightInd w:val="0"/>
        <w:rPr>
          <w:sz w:val="20"/>
          <w:szCs w:val="20"/>
        </w:rPr>
      </w:pPr>
    </w:p>
    <w:tbl>
      <w:tblPr>
        <w:tblStyle w:val="TableGrid"/>
        <w:tblW w:w="0" w:type="auto"/>
        <w:tblLook w:val="04A0" w:firstRow="1" w:lastRow="0" w:firstColumn="1" w:lastColumn="0" w:noHBand="0" w:noVBand="1"/>
      </w:tblPr>
      <w:tblGrid>
        <w:gridCol w:w="1525"/>
        <w:gridCol w:w="1980"/>
        <w:gridCol w:w="3854"/>
        <w:gridCol w:w="1350"/>
        <w:gridCol w:w="1361"/>
      </w:tblGrid>
      <w:tr w:rsidR="00A60890" w:rsidTr="00A60890">
        <w:trPr>
          <w:trHeight w:val="287"/>
        </w:trPr>
        <w:tc>
          <w:tcPr>
            <w:tcW w:w="1525" w:type="dxa"/>
          </w:tcPr>
          <w:p w:rsidR="00AF0BAD" w:rsidRPr="00AC6D00" w:rsidRDefault="00AF0BAD" w:rsidP="007A6451">
            <w:pPr>
              <w:autoSpaceDE w:val="0"/>
              <w:autoSpaceDN w:val="0"/>
              <w:adjustRightInd w:val="0"/>
              <w:rPr>
                <w:b/>
                <w:sz w:val="20"/>
                <w:szCs w:val="20"/>
              </w:rPr>
            </w:pPr>
            <w:r w:rsidRPr="00AC6D00">
              <w:rPr>
                <w:b/>
                <w:sz w:val="20"/>
                <w:szCs w:val="20"/>
              </w:rPr>
              <w:t>Parameter</w:t>
            </w:r>
          </w:p>
        </w:tc>
        <w:tc>
          <w:tcPr>
            <w:tcW w:w="1980" w:type="dxa"/>
          </w:tcPr>
          <w:p w:rsidR="00AF0BAD" w:rsidRPr="00437D90" w:rsidRDefault="00AF0BAD" w:rsidP="007A6451">
            <w:pPr>
              <w:autoSpaceDE w:val="0"/>
              <w:autoSpaceDN w:val="0"/>
              <w:adjustRightInd w:val="0"/>
              <w:rPr>
                <w:b/>
                <w:sz w:val="20"/>
                <w:szCs w:val="20"/>
              </w:rPr>
            </w:pPr>
            <w:r w:rsidRPr="00437D90">
              <w:rPr>
                <w:b/>
                <w:sz w:val="20"/>
                <w:szCs w:val="20"/>
              </w:rPr>
              <w:t>Condition</w:t>
            </w:r>
          </w:p>
        </w:tc>
        <w:tc>
          <w:tcPr>
            <w:tcW w:w="3854" w:type="dxa"/>
          </w:tcPr>
          <w:p w:rsidR="00AF0BAD" w:rsidRPr="00437D90" w:rsidRDefault="00AF0BAD" w:rsidP="007A6451">
            <w:pPr>
              <w:autoSpaceDE w:val="0"/>
              <w:autoSpaceDN w:val="0"/>
              <w:adjustRightInd w:val="0"/>
              <w:rPr>
                <w:b/>
                <w:sz w:val="20"/>
                <w:szCs w:val="20"/>
              </w:rPr>
            </w:pPr>
            <w:r w:rsidRPr="00437D90">
              <w:rPr>
                <w:b/>
                <w:sz w:val="20"/>
                <w:szCs w:val="20"/>
              </w:rPr>
              <w:t>Value</w:t>
            </w:r>
          </w:p>
        </w:tc>
        <w:tc>
          <w:tcPr>
            <w:tcW w:w="1350" w:type="dxa"/>
          </w:tcPr>
          <w:p w:rsidR="00AF0BAD" w:rsidRPr="0035656D" w:rsidRDefault="0035656D" w:rsidP="007A6451">
            <w:pPr>
              <w:autoSpaceDE w:val="0"/>
              <w:autoSpaceDN w:val="0"/>
              <w:adjustRightInd w:val="0"/>
              <w:rPr>
                <w:b/>
                <w:sz w:val="20"/>
                <w:szCs w:val="20"/>
              </w:rPr>
            </w:pPr>
            <w:r w:rsidRPr="0035656D">
              <w:rPr>
                <w:b/>
                <w:sz w:val="20"/>
                <w:szCs w:val="20"/>
              </w:rPr>
              <w:t>TXVECTOR</w:t>
            </w:r>
          </w:p>
        </w:tc>
        <w:tc>
          <w:tcPr>
            <w:tcW w:w="1361" w:type="dxa"/>
          </w:tcPr>
          <w:p w:rsidR="00AF0BAD" w:rsidRPr="00AC6D00" w:rsidRDefault="00AF0BAD" w:rsidP="007A6451">
            <w:pPr>
              <w:autoSpaceDE w:val="0"/>
              <w:autoSpaceDN w:val="0"/>
              <w:adjustRightInd w:val="0"/>
              <w:rPr>
                <w:b/>
                <w:sz w:val="20"/>
                <w:szCs w:val="20"/>
              </w:rPr>
            </w:pPr>
            <w:r w:rsidRPr="00AC6D00">
              <w:rPr>
                <w:b/>
                <w:sz w:val="20"/>
                <w:szCs w:val="20"/>
              </w:rPr>
              <w:t>RXVECTOR</w:t>
            </w:r>
          </w:p>
        </w:tc>
      </w:tr>
      <w:tr w:rsidR="00A60890" w:rsidTr="00A60890">
        <w:tc>
          <w:tcPr>
            <w:tcW w:w="1525" w:type="dxa"/>
          </w:tcPr>
          <w:p w:rsidR="00AF0BAD" w:rsidRDefault="00AF0BAD" w:rsidP="007A6451">
            <w:pPr>
              <w:autoSpaceDE w:val="0"/>
              <w:autoSpaceDN w:val="0"/>
              <w:adjustRightInd w:val="0"/>
              <w:rPr>
                <w:sz w:val="20"/>
                <w:szCs w:val="20"/>
              </w:rPr>
            </w:pPr>
            <w:r>
              <w:rPr>
                <w:sz w:val="20"/>
                <w:szCs w:val="20"/>
              </w:rPr>
              <w:t>…</w:t>
            </w:r>
          </w:p>
        </w:tc>
        <w:tc>
          <w:tcPr>
            <w:tcW w:w="1980" w:type="dxa"/>
          </w:tcPr>
          <w:p w:rsidR="00AF0BAD" w:rsidRDefault="00AF0BAD" w:rsidP="007A6451">
            <w:pPr>
              <w:autoSpaceDE w:val="0"/>
              <w:autoSpaceDN w:val="0"/>
              <w:adjustRightInd w:val="0"/>
              <w:rPr>
                <w:sz w:val="20"/>
                <w:szCs w:val="20"/>
              </w:rPr>
            </w:pPr>
            <w:r>
              <w:rPr>
                <w:sz w:val="20"/>
                <w:szCs w:val="20"/>
              </w:rPr>
              <w:t>…</w:t>
            </w:r>
          </w:p>
        </w:tc>
        <w:tc>
          <w:tcPr>
            <w:tcW w:w="3854" w:type="dxa"/>
          </w:tcPr>
          <w:p w:rsidR="00AF0BAD" w:rsidRDefault="00AF0BAD" w:rsidP="007A6451">
            <w:pPr>
              <w:autoSpaceDE w:val="0"/>
              <w:autoSpaceDN w:val="0"/>
              <w:adjustRightInd w:val="0"/>
              <w:rPr>
                <w:sz w:val="20"/>
                <w:szCs w:val="20"/>
              </w:rPr>
            </w:pPr>
            <w:r>
              <w:rPr>
                <w:sz w:val="20"/>
                <w:szCs w:val="20"/>
              </w:rPr>
              <w:t>…</w:t>
            </w:r>
          </w:p>
        </w:tc>
        <w:tc>
          <w:tcPr>
            <w:tcW w:w="1350" w:type="dxa"/>
          </w:tcPr>
          <w:p w:rsidR="00AF0BAD" w:rsidRDefault="00AF0BAD" w:rsidP="007A6451">
            <w:pPr>
              <w:autoSpaceDE w:val="0"/>
              <w:autoSpaceDN w:val="0"/>
              <w:adjustRightInd w:val="0"/>
              <w:rPr>
                <w:sz w:val="20"/>
                <w:szCs w:val="20"/>
              </w:rPr>
            </w:pPr>
            <w:r>
              <w:rPr>
                <w:sz w:val="20"/>
                <w:szCs w:val="20"/>
              </w:rPr>
              <w:t>…</w:t>
            </w:r>
          </w:p>
        </w:tc>
        <w:tc>
          <w:tcPr>
            <w:tcW w:w="1361" w:type="dxa"/>
          </w:tcPr>
          <w:p w:rsidR="00AF0BAD" w:rsidRDefault="00AF0BAD" w:rsidP="007A6451">
            <w:pPr>
              <w:autoSpaceDE w:val="0"/>
              <w:autoSpaceDN w:val="0"/>
              <w:adjustRightInd w:val="0"/>
              <w:rPr>
                <w:sz w:val="20"/>
                <w:szCs w:val="20"/>
              </w:rPr>
            </w:pPr>
            <w:r>
              <w:rPr>
                <w:sz w:val="20"/>
                <w:szCs w:val="20"/>
              </w:rPr>
              <w:t>…</w:t>
            </w:r>
          </w:p>
        </w:tc>
      </w:tr>
      <w:tr w:rsidR="00AF0BAD" w:rsidTr="00A60890">
        <w:tc>
          <w:tcPr>
            <w:tcW w:w="1525" w:type="dxa"/>
            <w:vMerge w:val="restart"/>
          </w:tcPr>
          <w:p w:rsidR="00AF0BAD" w:rsidRDefault="00AF0BAD" w:rsidP="007A6451">
            <w:pPr>
              <w:autoSpaceDE w:val="0"/>
              <w:autoSpaceDN w:val="0"/>
              <w:adjustRightInd w:val="0"/>
              <w:rPr>
                <w:sz w:val="20"/>
                <w:szCs w:val="20"/>
              </w:rPr>
            </w:pPr>
            <w:r>
              <w:rPr>
                <w:sz w:val="20"/>
                <w:szCs w:val="20"/>
              </w:rPr>
              <w:t>NUM_STS</w:t>
            </w:r>
          </w:p>
        </w:tc>
        <w:tc>
          <w:tcPr>
            <w:tcW w:w="1980" w:type="dxa"/>
          </w:tcPr>
          <w:p w:rsidR="00AF0BAD" w:rsidRDefault="00AF0BAD" w:rsidP="007A6451">
            <w:pPr>
              <w:autoSpaceDE w:val="0"/>
              <w:autoSpaceDN w:val="0"/>
              <w:adjustRightInd w:val="0"/>
              <w:rPr>
                <w:sz w:val="20"/>
                <w:szCs w:val="20"/>
              </w:rPr>
            </w:pPr>
            <w:r>
              <w:rPr>
                <w:sz w:val="20"/>
                <w:szCs w:val="20"/>
              </w:rPr>
              <w:t>…</w:t>
            </w:r>
          </w:p>
        </w:tc>
        <w:tc>
          <w:tcPr>
            <w:tcW w:w="3854" w:type="dxa"/>
          </w:tcPr>
          <w:p w:rsidR="00AF0BAD" w:rsidRDefault="00AF0BAD" w:rsidP="007A6451">
            <w:pPr>
              <w:autoSpaceDE w:val="0"/>
              <w:autoSpaceDN w:val="0"/>
              <w:adjustRightInd w:val="0"/>
              <w:rPr>
                <w:sz w:val="20"/>
                <w:szCs w:val="20"/>
              </w:rPr>
            </w:pPr>
            <w:r>
              <w:rPr>
                <w:sz w:val="20"/>
                <w:szCs w:val="20"/>
              </w:rPr>
              <w:t>…</w:t>
            </w:r>
          </w:p>
        </w:tc>
        <w:tc>
          <w:tcPr>
            <w:tcW w:w="1350" w:type="dxa"/>
          </w:tcPr>
          <w:p w:rsidR="00AF0BAD" w:rsidRDefault="00AF0BAD" w:rsidP="007A6451">
            <w:pPr>
              <w:autoSpaceDE w:val="0"/>
              <w:autoSpaceDN w:val="0"/>
              <w:adjustRightInd w:val="0"/>
              <w:rPr>
                <w:sz w:val="20"/>
                <w:szCs w:val="20"/>
              </w:rPr>
            </w:pPr>
          </w:p>
        </w:tc>
        <w:tc>
          <w:tcPr>
            <w:tcW w:w="1361" w:type="dxa"/>
          </w:tcPr>
          <w:p w:rsidR="00AF0BAD" w:rsidRDefault="00AF0BAD" w:rsidP="007A6451">
            <w:pPr>
              <w:autoSpaceDE w:val="0"/>
              <w:autoSpaceDN w:val="0"/>
              <w:adjustRightInd w:val="0"/>
              <w:rPr>
                <w:sz w:val="20"/>
                <w:szCs w:val="20"/>
              </w:rPr>
            </w:pPr>
          </w:p>
        </w:tc>
      </w:tr>
      <w:tr w:rsidR="00AF0BAD" w:rsidTr="00A60890">
        <w:tc>
          <w:tcPr>
            <w:tcW w:w="1525" w:type="dxa"/>
            <w:vMerge/>
          </w:tcPr>
          <w:p w:rsidR="00AF0BAD" w:rsidRDefault="00AF0BAD" w:rsidP="007A6451">
            <w:pPr>
              <w:autoSpaceDE w:val="0"/>
              <w:autoSpaceDN w:val="0"/>
              <w:adjustRightInd w:val="0"/>
              <w:rPr>
                <w:sz w:val="20"/>
                <w:szCs w:val="20"/>
              </w:rPr>
            </w:pPr>
          </w:p>
        </w:tc>
        <w:tc>
          <w:tcPr>
            <w:tcW w:w="1980" w:type="dxa"/>
          </w:tcPr>
          <w:p w:rsidR="00AF0BAD" w:rsidRDefault="00AF0BAD" w:rsidP="007A6451">
            <w:pPr>
              <w:autoSpaceDE w:val="0"/>
              <w:autoSpaceDN w:val="0"/>
              <w:adjustRightInd w:val="0"/>
              <w:rPr>
                <w:sz w:val="20"/>
                <w:szCs w:val="20"/>
              </w:rPr>
            </w:pPr>
            <w:r>
              <w:rPr>
                <w:sz w:val="18"/>
                <w:szCs w:val="18"/>
              </w:rPr>
              <w:t>FORMAT is HE_TB</w:t>
            </w:r>
          </w:p>
        </w:tc>
        <w:tc>
          <w:tcPr>
            <w:tcW w:w="3854" w:type="dxa"/>
          </w:tcPr>
          <w:p w:rsidR="00AF0BAD" w:rsidRDefault="00AF0BAD" w:rsidP="007A6451">
            <w:pPr>
              <w:autoSpaceDE w:val="0"/>
              <w:autoSpaceDN w:val="0"/>
              <w:adjustRightInd w:val="0"/>
              <w:rPr>
                <w:sz w:val="20"/>
                <w:szCs w:val="20"/>
              </w:rPr>
            </w:pPr>
            <w:r>
              <w:rPr>
                <w:sz w:val="18"/>
                <w:szCs w:val="18"/>
              </w:rPr>
              <w:t>Indicates the number of space-time streams. Integer in the range: 1-4 for a MU-MIMO RU in the TXVECTOR 1-4 per user per MU-MIMO RU in the RXVECTOR 1-8 for an RU assigned to no more than 1 user in the TXVECTOR and RXVECTOR NUM_STS summed over all users per RU is not greater than 8.</w:t>
            </w:r>
          </w:p>
        </w:tc>
        <w:tc>
          <w:tcPr>
            <w:tcW w:w="1350" w:type="dxa"/>
          </w:tcPr>
          <w:p w:rsidR="00414836" w:rsidRPr="00414836" w:rsidRDefault="00F252C6" w:rsidP="007A6451">
            <w:pPr>
              <w:autoSpaceDE w:val="0"/>
              <w:autoSpaceDN w:val="0"/>
              <w:adjustRightInd w:val="0"/>
              <w:rPr>
                <w:color w:val="FF0000"/>
                <w:sz w:val="20"/>
                <w:szCs w:val="20"/>
              </w:rPr>
            </w:pPr>
            <w:r w:rsidRPr="00414836">
              <w:rPr>
                <w:strike/>
                <w:color w:val="FF0000"/>
                <w:sz w:val="20"/>
                <w:szCs w:val="20"/>
              </w:rPr>
              <w:t>MU</w:t>
            </w:r>
            <w:r w:rsidR="00414836">
              <w:rPr>
                <w:strike/>
                <w:color w:val="FF0000"/>
                <w:sz w:val="20"/>
                <w:szCs w:val="20"/>
              </w:rPr>
              <w:t xml:space="preserve"> </w:t>
            </w:r>
            <w:r w:rsidR="00414836">
              <w:rPr>
                <w:color w:val="FF0000"/>
                <w:sz w:val="20"/>
                <w:szCs w:val="20"/>
              </w:rPr>
              <w:t>Y</w:t>
            </w:r>
          </w:p>
        </w:tc>
        <w:tc>
          <w:tcPr>
            <w:tcW w:w="1361" w:type="dxa"/>
          </w:tcPr>
          <w:p w:rsidR="00AF0BAD" w:rsidRPr="00414836" w:rsidRDefault="00AF0BAD" w:rsidP="007A6451">
            <w:pPr>
              <w:autoSpaceDE w:val="0"/>
              <w:autoSpaceDN w:val="0"/>
              <w:adjustRightInd w:val="0"/>
              <w:rPr>
                <w:color w:val="FF0000"/>
                <w:sz w:val="20"/>
                <w:szCs w:val="20"/>
              </w:rPr>
            </w:pPr>
            <w:r w:rsidRPr="00414836">
              <w:rPr>
                <w:strike/>
                <w:color w:val="FF0000"/>
                <w:sz w:val="20"/>
                <w:szCs w:val="20"/>
              </w:rPr>
              <w:t>MU</w:t>
            </w:r>
            <w:r w:rsidR="00414836">
              <w:rPr>
                <w:strike/>
                <w:color w:val="FF0000"/>
                <w:sz w:val="20"/>
                <w:szCs w:val="20"/>
              </w:rPr>
              <w:t xml:space="preserve"> </w:t>
            </w:r>
            <w:r w:rsidR="00414836">
              <w:rPr>
                <w:color w:val="FF0000"/>
                <w:sz w:val="20"/>
                <w:szCs w:val="20"/>
              </w:rPr>
              <w:t>N</w:t>
            </w:r>
          </w:p>
        </w:tc>
      </w:tr>
      <w:tr w:rsidR="00AF0BAD" w:rsidTr="00A60890">
        <w:tc>
          <w:tcPr>
            <w:tcW w:w="1525" w:type="dxa"/>
            <w:vMerge/>
          </w:tcPr>
          <w:p w:rsidR="00AF0BAD" w:rsidRDefault="00AF0BAD" w:rsidP="007A6451">
            <w:pPr>
              <w:autoSpaceDE w:val="0"/>
              <w:autoSpaceDN w:val="0"/>
              <w:adjustRightInd w:val="0"/>
              <w:rPr>
                <w:sz w:val="20"/>
                <w:szCs w:val="20"/>
              </w:rPr>
            </w:pPr>
          </w:p>
        </w:tc>
        <w:tc>
          <w:tcPr>
            <w:tcW w:w="1980" w:type="dxa"/>
          </w:tcPr>
          <w:p w:rsidR="00AF0BAD" w:rsidRDefault="00AF0BAD" w:rsidP="007A6451">
            <w:pPr>
              <w:autoSpaceDE w:val="0"/>
              <w:autoSpaceDN w:val="0"/>
              <w:adjustRightInd w:val="0"/>
              <w:rPr>
                <w:sz w:val="20"/>
                <w:szCs w:val="20"/>
              </w:rPr>
            </w:pPr>
            <w:r>
              <w:rPr>
                <w:sz w:val="20"/>
                <w:szCs w:val="20"/>
              </w:rPr>
              <w:t>…</w:t>
            </w:r>
          </w:p>
        </w:tc>
        <w:tc>
          <w:tcPr>
            <w:tcW w:w="3854" w:type="dxa"/>
          </w:tcPr>
          <w:p w:rsidR="00AF0BAD" w:rsidRDefault="00AF0BAD" w:rsidP="007A6451">
            <w:pPr>
              <w:autoSpaceDE w:val="0"/>
              <w:autoSpaceDN w:val="0"/>
              <w:adjustRightInd w:val="0"/>
              <w:rPr>
                <w:sz w:val="20"/>
                <w:szCs w:val="20"/>
              </w:rPr>
            </w:pPr>
            <w:r>
              <w:rPr>
                <w:sz w:val="20"/>
                <w:szCs w:val="20"/>
              </w:rPr>
              <w:t>…</w:t>
            </w:r>
          </w:p>
        </w:tc>
        <w:tc>
          <w:tcPr>
            <w:tcW w:w="1350" w:type="dxa"/>
          </w:tcPr>
          <w:p w:rsidR="00AF0BAD" w:rsidRDefault="00AF0BAD" w:rsidP="007A6451">
            <w:pPr>
              <w:autoSpaceDE w:val="0"/>
              <w:autoSpaceDN w:val="0"/>
              <w:adjustRightInd w:val="0"/>
              <w:rPr>
                <w:sz w:val="20"/>
                <w:szCs w:val="20"/>
              </w:rPr>
            </w:pPr>
          </w:p>
        </w:tc>
        <w:tc>
          <w:tcPr>
            <w:tcW w:w="1361" w:type="dxa"/>
          </w:tcPr>
          <w:p w:rsidR="00AF0BAD" w:rsidRDefault="00AF0BAD" w:rsidP="007A6451">
            <w:pPr>
              <w:autoSpaceDE w:val="0"/>
              <w:autoSpaceDN w:val="0"/>
              <w:adjustRightInd w:val="0"/>
              <w:rPr>
                <w:sz w:val="20"/>
                <w:szCs w:val="20"/>
              </w:rPr>
            </w:pPr>
          </w:p>
        </w:tc>
      </w:tr>
      <w:tr w:rsidR="00AF0BAD" w:rsidTr="00A60890">
        <w:tc>
          <w:tcPr>
            <w:tcW w:w="1525" w:type="dxa"/>
          </w:tcPr>
          <w:p w:rsidR="00AF0BAD" w:rsidRDefault="00AF0BAD" w:rsidP="007A6451">
            <w:pPr>
              <w:autoSpaceDE w:val="0"/>
              <w:autoSpaceDN w:val="0"/>
              <w:adjustRightInd w:val="0"/>
              <w:rPr>
                <w:sz w:val="20"/>
                <w:szCs w:val="20"/>
              </w:rPr>
            </w:pPr>
            <w:r>
              <w:rPr>
                <w:sz w:val="20"/>
                <w:szCs w:val="20"/>
              </w:rPr>
              <w:t>…</w:t>
            </w:r>
          </w:p>
        </w:tc>
        <w:tc>
          <w:tcPr>
            <w:tcW w:w="1980" w:type="dxa"/>
          </w:tcPr>
          <w:p w:rsidR="00AF0BAD" w:rsidRDefault="00AF0BAD" w:rsidP="007A6451">
            <w:pPr>
              <w:autoSpaceDE w:val="0"/>
              <w:autoSpaceDN w:val="0"/>
              <w:adjustRightInd w:val="0"/>
              <w:rPr>
                <w:sz w:val="20"/>
                <w:szCs w:val="20"/>
              </w:rPr>
            </w:pPr>
            <w:r>
              <w:rPr>
                <w:sz w:val="20"/>
                <w:szCs w:val="20"/>
              </w:rPr>
              <w:t>…</w:t>
            </w:r>
          </w:p>
        </w:tc>
        <w:tc>
          <w:tcPr>
            <w:tcW w:w="3854" w:type="dxa"/>
          </w:tcPr>
          <w:p w:rsidR="00AF0BAD" w:rsidRDefault="00AF0BAD" w:rsidP="007A6451">
            <w:pPr>
              <w:autoSpaceDE w:val="0"/>
              <w:autoSpaceDN w:val="0"/>
              <w:adjustRightInd w:val="0"/>
              <w:rPr>
                <w:sz w:val="20"/>
                <w:szCs w:val="20"/>
              </w:rPr>
            </w:pPr>
            <w:r>
              <w:rPr>
                <w:sz w:val="20"/>
                <w:szCs w:val="20"/>
              </w:rPr>
              <w:t>…</w:t>
            </w:r>
          </w:p>
        </w:tc>
        <w:tc>
          <w:tcPr>
            <w:tcW w:w="1350" w:type="dxa"/>
          </w:tcPr>
          <w:p w:rsidR="00AF0BAD" w:rsidRDefault="00AF0BAD" w:rsidP="007A6451">
            <w:pPr>
              <w:autoSpaceDE w:val="0"/>
              <w:autoSpaceDN w:val="0"/>
              <w:adjustRightInd w:val="0"/>
              <w:rPr>
                <w:sz w:val="20"/>
                <w:szCs w:val="20"/>
              </w:rPr>
            </w:pPr>
            <w:r>
              <w:rPr>
                <w:sz w:val="20"/>
                <w:szCs w:val="20"/>
              </w:rPr>
              <w:t>…</w:t>
            </w:r>
          </w:p>
        </w:tc>
        <w:tc>
          <w:tcPr>
            <w:tcW w:w="1361" w:type="dxa"/>
          </w:tcPr>
          <w:p w:rsidR="00AF0BAD" w:rsidRDefault="00AF0BAD" w:rsidP="007A6451">
            <w:pPr>
              <w:autoSpaceDE w:val="0"/>
              <w:autoSpaceDN w:val="0"/>
              <w:adjustRightInd w:val="0"/>
              <w:rPr>
                <w:sz w:val="20"/>
                <w:szCs w:val="20"/>
              </w:rPr>
            </w:pPr>
            <w:r>
              <w:rPr>
                <w:sz w:val="20"/>
                <w:szCs w:val="20"/>
              </w:rPr>
              <w:t>…</w:t>
            </w:r>
          </w:p>
        </w:tc>
      </w:tr>
      <w:tr w:rsidR="004B55D7" w:rsidTr="00D53E82">
        <w:tc>
          <w:tcPr>
            <w:tcW w:w="10070" w:type="dxa"/>
            <w:gridSpan w:val="5"/>
          </w:tcPr>
          <w:p w:rsidR="005379BE" w:rsidRDefault="004B55D7" w:rsidP="007A6451">
            <w:pPr>
              <w:autoSpaceDE w:val="0"/>
              <w:autoSpaceDN w:val="0"/>
              <w:adjustRightInd w:val="0"/>
              <w:rPr>
                <w:sz w:val="18"/>
                <w:szCs w:val="18"/>
              </w:rPr>
            </w:pPr>
            <w:r>
              <w:rPr>
                <w:sz w:val="18"/>
                <w:szCs w:val="18"/>
              </w:rPr>
              <w:t xml:space="preserve">NOTE 1—In the “TXVECTOR” and “RXVECTOR” columns, the following apply: </w:t>
            </w:r>
          </w:p>
          <w:p w:rsidR="005379BE" w:rsidRDefault="004B55D7" w:rsidP="005379BE">
            <w:pPr>
              <w:autoSpaceDE w:val="0"/>
              <w:autoSpaceDN w:val="0"/>
              <w:adjustRightInd w:val="0"/>
              <w:ind w:firstLine="180"/>
              <w:rPr>
                <w:sz w:val="18"/>
                <w:szCs w:val="18"/>
              </w:rPr>
            </w:pPr>
            <w:r>
              <w:rPr>
                <w:sz w:val="18"/>
                <w:szCs w:val="18"/>
              </w:rPr>
              <w:t xml:space="preserve">Y = Present; </w:t>
            </w:r>
          </w:p>
          <w:p w:rsidR="005379BE" w:rsidRDefault="004B55D7" w:rsidP="005379BE">
            <w:pPr>
              <w:autoSpaceDE w:val="0"/>
              <w:autoSpaceDN w:val="0"/>
              <w:adjustRightInd w:val="0"/>
              <w:ind w:firstLine="180"/>
              <w:rPr>
                <w:sz w:val="18"/>
                <w:szCs w:val="18"/>
              </w:rPr>
            </w:pPr>
            <w:r>
              <w:rPr>
                <w:sz w:val="18"/>
                <w:szCs w:val="18"/>
              </w:rPr>
              <w:t xml:space="preserve">N = Not present; </w:t>
            </w:r>
          </w:p>
          <w:p w:rsidR="005379BE" w:rsidRDefault="004B55D7" w:rsidP="005379BE">
            <w:pPr>
              <w:autoSpaceDE w:val="0"/>
              <w:autoSpaceDN w:val="0"/>
              <w:adjustRightInd w:val="0"/>
              <w:ind w:firstLine="180"/>
              <w:rPr>
                <w:sz w:val="18"/>
                <w:szCs w:val="18"/>
              </w:rPr>
            </w:pPr>
            <w:r>
              <w:rPr>
                <w:sz w:val="18"/>
                <w:szCs w:val="18"/>
              </w:rPr>
              <w:t xml:space="preserve">O = Optional; </w:t>
            </w:r>
          </w:p>
          <w:p w:rsidR="004B55D7" w:rsidRDefault="004B55D7" w:rsidP="005379BE">
            <w:pPr>
              <w:autoSpaceDE w:val="0"/>
              <w:autoSpaceDN w:val="0"/>
              <w:adjustRightInd w:val="0"/>
              <w:ind w:firstLine="180"/>
              <w:rPr>
                <w:sz w:val="20"/>
                <w:szCs w:val="20"/>
              </w:rPr>
            </w:pPr>
            <w:r>
              <w:rPr>
                <w:sz w:val="18"/>
                <w:szCs w:val="18"/>
              </w:rPr>
              <w:t>MU indicates that the parameter is present once for an HE SU PPDU and HE ER SU PPDU and present per user for an HE MU PPDU. For an HE TB PPDU, MU in the TXVECTOR column indic</w:t>
            </w:r>
            <w:r w:rsidR="005379BE">
              <w:rPr>
                <w:sz w:val="18"/>
                <w:szCs w:val="18"/>
              </w:rPr>
              <w:t>ates that the parameter is pres</w:t>
            </w:r>
            <w:r>
              <w:rPr>
                <w:sz w:val="18"/>
                <w:szCs w:val="18"/>
              </w:rPr>
              <w:t>ent once and MU in the RXVECTOR column indicates the parameter is</w:t>
            </w:r>
            <w:r w:rsidR="000D009B">
              <w:rPr>
                <w:sz w:val="18"/>
                <w:szCs w:val="18"/>
              </w:rPr>
              <w:t xml:space="preserve"> </w:t>
            </w:r>
            <w:r w:rsidR="000D009B">
              <w:rPr>
                <w:color w:val="FF0000"/>
                <w:sz w:val="18"/>
                <w:szCs w:val="18"/>
              </w:rPr>
              <w:t>not</w:t>
            </w:r>
            <w:r>
              <w:rPr>
                <w:sz w:val="18"/>
                <w:szCs w:val="18"/>
              </w:rPr>
              <w:t xml:space="preserve"> present</w:t>
            </w:r>
            <w:r w:rsidRPr="000D009B">
              <w:rPr>
                <w:strike/>
                <w:color w:val="FF0000"/>
                <w:sz w:val="18"/>
                <w:szCs w:val="18"/>
              </w:rPr>
              <w:t xml:space="preserve"> per user</w:t>
            </w:r>
            <w:r>
              <w:rPr>
                <w:sz w:val="18"/>
                <w:szCs w:val="18"/>
              </w:rPr>
              <w:t xml:space="preserve">. Parameters specified to be present per user are conceptually supplied as an array of values indexed by </w:t>
            </w:r>
            <w:r>
              <w:rPr>
                <w:i/>
                <w:iCs/>
                <w:sz w:val="18"/>
                <w:szCs w:val="18"/>
              </w:rPr>
              <w:t>u</w:t>
            </w:r>
            <w:r>
              <w:rPr>
                <w:sz w:val="18"/>
                <w:szCs w:val="18"/>
              </w:rPr>
              <w:t xml:space="preserve">, where </w:t>
            </w:r>
            <w:r>
              <w:rPr>
                <w:i/>
                <w:iCs/>
                <w:sz w:val="18"/>
                <w:szCs w:val="18"/>
              </w:rPr>
              <w:t xml:space="preserve">u </w:t>
            </w:r>
            <w:r>
              <w:rPr>
                <w:sz w:val="18"/>
                <w:szCs w:val="18"/>
              </w:rPr>
              <w:t>takes values 0 to NUM_USERS - 1.</w:t>
            </w:r>
          </w:p>
        </w:tc>
      </w:tr>
    </w:tbl>
    <w:p w:rsidR="00AF0BAD" w:rsidRDefault="00AF0BAD" w:rsidP="00E42D70">
      <w:pPr>
        <w:autoSpaceDE w:val="0"/>
        <w:autoSpaceDN w:val="0"/>
        <w:adjustRightInd w:val="0"/>
        <w:rPr>
          <w:sz w:val="20"/>
          <w:szCs w:val="20"/>
        </w:rPr>
      </w:pPr>
    </w:p>
    <w:sectPr w:rsidR="00AF0BAD"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E0" w:rsidRDefault="008758E0">
      <w:r>
        <w:separator/>
      </w:r>
    </w:p>
  </w:endnote>
  <w:endnote w:type="continuationSeparator" w:id="0">
    <w:p w:rsidR="008758E0" w:rsidRDefault="0087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DF65D7" w:rsidRPr="00CB32B9">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CD58DA">
      <w:rPr>
        <w:noProof/>
        <w:lang w:val="fr-FR"/>
      </w:rPr>
      <w:t>5</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E0" w:rsidRDefault="008758E0">
      <w:r>
        <w:separator/>
      </w:r>
    </w:p>
  </w:footnote>
  <w:footnote w:type="continuationSeparator" w:id="0">
    <w:p w:rsidR="008758E0" w:rsidRDefault="00875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B118BE">
    <w:pPr>
      <w:pStyle w:val="Header"/>
      <w:tabs>
        <w:tab w:val="clear" w:pos="6480"/>
        <w:tab w:val="center" w:pos="4680"/>
        <w:tab w:val="right" w:pos="9360"/>
      </w:tabs>
    </w:pPr>
    <w:r>
      <w:t>Nov</w:t>
    </w:r>
    <w:r w:rsidR="00A10DB1">
      <w:t>.</w:t>
    </w:r>
    <w:r w:rsidR="00DF65D7">
      <w:t xml:space="preserve"> 201</w:t>
    </w:r>
    <w:r w:rsidR="008C202A">
      <w:t>8</w:t>
    </w:r>
    <w:r w:rsidR="00DF65D7">
      <w:tab/>
    </w:r>
    <w:r w:rsidR="00DF65D7">
      <w:tab/>
    </w:r>
    <w:fldSimple w:instr=" TITLE  \* MERGEFORMAT ">
      <w:r w:rsidR="00DF65D7">
        <w:t xml:space="preserve">doc.: IEEE </w:t>
      </w:r>
      <w:r w:rsidR="008C202A">
        <w:t>802.11-18</w:t>
      </w:r>
      <w:r w:rsidR="00DF65D7">
        <w:t>/</w:t>
      </w:r>
    </w:fldSimple>
    <w:r w:rsidR="002B03F6">
      <w:t>1980</w:t>
    </w:r>
    <w:r w:rsidR="00DF65D7">
      <w:t>r</w:t>
    </w:r>
    <w:r w:rsidR="00A108E3">
      <w:t>1</w:t>
    </w:r>
  </w:p>
  <w:p w:rsidR="00A108E3" w:rsidRDefault="00A108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20"/>
  </w:num>
  <w:num w:numId="8">
    <w:abstractNumId w:val="32"/>
  </w:num>
  <w:num w:numId="9">
    <w:abstractNumId w:val="18"/>
  </w:num>
  <w:num w:numId="10">
    <w:abstractNumId w:val="12"/>
  </w:num>
  <w:num w:numId="11">
    <w:abstractNumId w:val="38"/>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4"/>
  </w:num>
  <w:num w:numId="20">
    <w:abstractNumId w:val="39"/>
  </w:num>
  <w:num w:numId="21">
    <w:abstractNumId w:val="34"/>
  </w:num>
  <w:num w:numId="22">
    <w:abstractNumId w:val="0"/>
  </w:num>
  <w:num w:numId="23">
    <w:abstractNumId w:val="5"/>
  </w:num>
  <w:num w:numId="24">
    <w:abstractNumId w:val="37"/>
  </w:num>
  <w:num w:numId="25">
    <w:abstractNumId w:val="3"/>
  </w:num>
  <w:num w:numId="26">
    <w:abstractNumId w:val="24"/>
  </w:num>
  <w:num w:numId="27">
    <w:abstractNumId w:val="2"/>
  </w:num>
  <w:num w:numId="28">
    <w:abstractNumId w:val="10"/>
  </w:num>
  <w:num w:numId="29">
    <w:abstractNumId w:val="26"/>
  </w:num>
  <w:num w:numId="30">
    <w:abstractNumId w:val="29"/>
  </w:num>
  <w:num w:numId="31">
    <w:abstractNumId w:val="17"/>
  </w:num>
  <w:num w:numId="32">
    <w:abstractNumId w:val="23"/>
  </w:num>
  <w:num w:numId="33">
    <w:abstractNumId w:val="6"/>
  </w:num>
  <w:num w:numId="34">
    <w:abstractNumId w:val="21"/>
  </w:num>
  <w:num w:numId="35">
    <w:abstractNumId w:val="30"/>
  </w:num>
  <w:num w:numId="36">
    <w:abstractNumId w:val="16"/>
  </w:num>
  <w:num w:numId="37">
    <w:abstractNumId w:val="36"/>
  </w:num>
  <w:num w:numId="38">
    <w:abstractNumId w:val="19"/>
  </w:num>
  <w:num w:numId="39">
    <w:abstractNumId w:val="25"/>
  </w:num>
  <w:num w:numId="40">
    <w:abstractNumId w:val="2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2F"/>
    <w:rsid w:val="00005029"/>
    <w:rsid w:val="00005CEE"/>
    <w:rsid w:val="00006837"/>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984"/>
    <w:rsid w:val="00021DE9"/>
    <w:rsid w:val="00021ECB"/>
    <w:rsid w:val="000227C8"/>
    <w:rsid w:val="00022C02"/>
    <w:rsid w:val="0002331F"/>
    <w:rsid w:val="00023D4A"/>
    <w:rsid w:val="000240C0"/>
    <w:rsid w:val="00024117"/>
    <w:rsid w:val="000244B0"/>
    <w:rsid w:val="000251A0"/>
    <w:rsid w:val="0002595B"/>
    <w:rsid w:val="00025973"/>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8EC"/>
    <w:rsid w:val="00037A06"/>
    <w:rsid w:val="00037DA1"/>
    <w:rsid w:val="00037EB9"/>
    <w:rsid w:val="00040084"/>
    <w:rsid w:val="00040826"/>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1495"/>
    <w:rsid w:val="00081B5A"/>
    <w:rsid w:val="00082EE7"/>
    <w:rsid w:val="00082F90"/>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376"/>
    <w:rsid w:val="00093F6C"/>
    <w:rsid w:val="0009431B"/>
    <w:rsid w:val="0009457F"/>
    <w:rsid w:val="0009501A"/>
    <w:rsid w:val="00095C29"/>
    <w:rsid w:val="00096255"/>
    <w:rsid w:val="0009642C"/>
    <w:rsid w:val="00096820"/>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18"/>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09B"/>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6B9"/>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57DA"/>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AFE"/>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59D"/>
    <w:rsid w:val="00154A52"/>
    <w:rsid w:val="00154CC3"/>
    <w:rsid w:val="00154EEA"/>
    <w:rsid w:val="0015538B"/>
    <w:rsid w:val="00155878"/>
    <w:rsid w:val="00155890"/>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6BC4"/>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532"/>
    <w:rsid w:val="00192709"/>
    <w:rsid w:val="001932E2"/>
    <w:rsid w:val="00193411"/>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7983"/>
    <w:rsid w:val="001A7FC2"/>
    <w:rsid w:val="001B0052"/>
    <w:rsid w:val="001B06BA"/>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BDB"/>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C80"/>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AEB"/>
    <w:rsid w:val="001F0B2F"/>
    <w:rsid w:val="001F1887"/>
    <w:rsid w:val="001F222A"/>
    <w:rsid w:val="001F263E"/>
    <w:rsid w:val="001F286D"/>
    <w:rsid w:val="001F29B6"/>
    <w:rsid w:val="001F2C2B"/>
    <w:rsid w:val="001F2C96"/>
    <w:rsid w:val="001F3370"/>
    <w:rsid w:val="001F504F"/>
    <w:rsid w:val="001F510A"/>
    <w:rsid w:val="001F516B"/>
    <w:rsid w:val="001F62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56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3AB"/>
    <w:rsid w:val="00212B47"/>
    <w:rsid w:val="00212BF5"/>
    <w:rsid w:val="00213123"/>
    <w:rsid w:val="00215D2B"/>
    <w:rsid w:val="00216AD0"/>
    <w:rsid w:val="00216FC5"/>
    <w:rsid w:val="00217620"/>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10E"/>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2AFD"/>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038A"/>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3F6"/>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22"/>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51"/>
    <w:rsid w:val="003029D4"/>
    <w:rsid w:val="00302F52"/>
    <w:rsid w:val="003030A7"/>
    <w:rsid w:val="00303261"/>
    <w:rsid w:val="003033BE"/>
    <w:rsid w:val="00303984"/>
    <w:rsid w:val="003039D3"/>
    <w:rsid w:val="00304B9F"/>
    <w:rsid w:val="003051C9"/>
    <w:rsid w:val="0030548A"/>
    <w:rsid w:val="00305792"/>
    <w:rsid w:val="003057E7"/>
    <w:rsid w:val="003066E1"/>
    <w:rsid w:val="003071A4"/>
    <w:rsid w:val="0030733C"/>
    <w:rsid w:val="00307B6F"/>
    <w:rsid w:val="0031026E"/>
    <w:rsid w:val="003104C9"/>
    <w:rsid w:val="003105CB"/>
    <w:rsid w:val="00310CB2"/>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0E79"/>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3A7"/>
    <w:rsid w:val="00340CFA"/>
    <w:rsid w:val="00341594"/>
    <w:rsid w:val="00341F38"/>
    <w:rsid w:val="00342395"/>
    <w:rsid w:val="003428D6"/>
    <w:rsid w:val="00342CE8"/>
    <w:rsid w:val="00342F9A"/>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56D"/>
    <w:rsid w:val="003572AA"/>
    <w:rsid w:val="0035780A"/>
    <w:rsid w:val="00360063"/>
    <w:rsid w:val="003600EE"/>
    <w:rsid w:val="0036024A"/>
    <w:rsid w:val="0036047D"/>
    <w:rsid w:val="00360CE1"/>
    <w:rsid w:val="00361291"/>
    <w:rsid w:val="00361546"/>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956"/>
    <w:rsid w:val="00376AC5"/>
    <w:rsid w:val="00376B1D"/>
    <w:rsid w:val="00376EE3"/>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384"/>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43F"/>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0E6A"/>
    <w:rsid w:val="004115E5"/>
    <w:rsid w:val="00411C6E"/>
    <w:rsid w:val="0041207D"/>
    <w:rsid w:val="004121AA"/>
    <w:rsid w:val="00413C7C"/>
    <w:rsid w:val="00413FC0"/>
    <w:rsid w:val="0041471F"/>
    <w:rsid w:val="00414836"/>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B5F"/>
    <w:rsid w:val="00426DF5"/>
    <w:rsid w:val="00426E3A"/>
    <w:rsid w:val="004271CD"/>
    <w:rsid w:val="00427325"/>
    <w:rsid w:val="004275E2"/>
    <w:rsid w:val="004279B6"/>
    <w:rsid w:val="0043071F"/>
    <w:rsid w:val="004319E4"/>
    <w:rsid w:val="00431D61"/>
    <w:rsid w:val="00431DFD"/>
    <w:rsid w:val="004320E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70BF"/>
    <w:rsid w:val="00437D90"/>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3BB9"/>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2A4"/>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5D7"/>
    <w:rsid w:val="004B5FEC"/>
    <w:rsid w:val="004B6357"/>
    <w:rsid w:val="004B666F"/>
    <w:rsid w:val="004B69BE"/>
    <w:rsid w:val="004B69EE"/>
    <w:rsid w:val="004B6C67"/>
    <w:rsid w:val="004B6F2E"/>
    <w:rsid w:val="004B72C1"/>
    <w:rsid w:val="004B744D"/>
    <w:rsid w:val="004B7870"/>
    <w:rsid w:val="004B7BC9"/>
    <w:rsid w:val="004B7BD0"/>
    <w:rsid w:val="004B7D72"/>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1C"/>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4BA"/>
    <w:rsid w:val="00503E21"/>
    <w:rsid w:val="005041B6"/>
    <w:rsid w:val="0050495E"/>
    <w:rsid w:val="00504BCE"/>
    <w:rsid w:val="00504DB7"/>
    <w:rsid w:val="00504F1D"/>
    <w:rsid w:val="005050C2"/>
    <w:rsid w:val="00505342"/>
    <w:rsid w:val="005069FD"/>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1ABF"/>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059"/>
    <w:rsid w:val="00535511"/>
    <w:rsid w:val="00535C0C"/>
    <w:rsid w:val="00536787"/>
    <w:rsid w:val="005367D9"/>
    <w:rsid w:val="00537505"/>
    <w:rsid w:val="005379BE"/>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47E76"/>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0D19"/>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2D0"/>
    <w:rsid w:val="005854D0"/>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2C0"/>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5B4"/>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1E8"/>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77C4A"/>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16F"/>
    <w:rsid w:val="006A4266"/>
    <w:rsid w:val="006A5275"/>
    <w:rsid w:val="006A5277"/>
    <w:rsid w:val="006A5713"/>
    <w:rsid w:val="006A63C7"/>
    <w:rsid w:val="006A6569"/>
    <w:rsid w:val="006A77B4"/>
    <w:rsid w:val="006A7879"/>
    <w:rsid w:val="006A789D"/>
    <w:rsid w:val="006B0B46"/>
    <w:rsid w:val="006B2079"/>
    <w:rsid w:val="006B270D"/>
    <w:rsid w:val="006B2FB0"/>
    <w:rsid w:val="006B3119"/>
    <w:rsid w:val="006B3406"/>
    <w:rsid w:val="006B3590"/>
    <w:rsid w:val="006B3C0B"/>
    <w:rsid w:val="006B5ADD"/>
    <w:rsid w:val="006B687E"/>
    <w:rsid w:val="006B69D8"/>
    <w:rsid w:val="006B6BCE"/>
    <w:rsid w:val="006B7161"/>
    <w:rsid w:val="006B7D79"/>
    <w:rsid w:val="006C0372"/>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72F"/>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9F1"/>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8D9"/>
    <w:rsid w:val="00771A6C"/>
    <w:rsid w:val="00771C90"/>
    <w:rsid w:val="00771E92"/>
    <w:rsid w:val="007720C1"/>
    <w:rsid w:val="00772BA9"/>
    <w:rsid w:val="00772D4E"/>
    <w:rsid w:val="00772E4E"/>
    <w:rsid w:val="00773681"/>
    <w:rsid w:val="00773761"/>
    <w:rsid w:val="00774445"/>
    <w:rsid w:val="00774736"/>
    <w:rsid w:val="00775B06"/>
    <w:rsid w:val="007763FE"/>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5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6D7A"/>
    <w:rsid w:val="007F7C37"/>
    <w:rsid w:val="008000C3"/>
    <w:rsid w:val="008004E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2D2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1E68"/>
    <w:rsid w:val="00822D20"/>
    <w:rsid w:val="008239E9"/>
    <w:rsid w:val="00824079"/>
    <w:rsid w:val="0082419F"/>
    <w:rsid w:val="00824694"/>
    <w:rsid w:val="008261DE"/>
    <w:rsid w:val="00826B2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5E82"/>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15A0"/>
    <w:rsid w:val="00852351"/>
    <w:rsid w:val="00852A48"/>
    <w:rsid w:val="0085554E"/>
    <w:rsid w:val="00855B73"/>
    <w:rsid w:val="00855FF5"/>
    <w:rsid w:val="00856084"/>
    <w:rsid w:val="0085680C"/>
    <w:rsid w:val="00857848"/>
    <w:rsid w:val="00857925"/>
    <w:rsid w:val="00857FFD"/>
    <w:rsid w:val="00860DA5"/>
    <w:rsid w:val="00861211"/>
    <w:rsid w:val="00861DE2"/>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58E0"/>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3E6"/>
    <w:rsid w:val="008A59A9"/>
    <w:rsid w:val="008A5D64"/>
    <w:rsid w:val="008A6124"/>
    <w:rsid w:val="008A6167"/>
    <w:rsid w:val="008A648E"/>
    <w:rsid w:val="008A76AB"/>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BF2"/>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DB7"/>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808"/>
    <w:rsid w:val="008F70F8"/>
    <w:rsid w:val="008F7881"/>
    <w:rsid w:val="00900BD9"/>
    <w:rsid w:val="00900C4B"/>
    <w:rsid w:val="00901468"/>
    <w:rsid w:val="0090255E"/>
    <w:rsid w:val="00903645"/>
    <w:rsid w:val="00903ED7"/>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0FBC"/>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24DB"/>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109"/>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788"/>
    <w:rsid w:val="0094090C"/>
    <w:rsid w:val="00940AF5"/>
    <w:rsid w:val="00940E0C"/>
    <w:rsid w:val="009411F6"/>
    <w:rsid w:val="009417BB"/>
    <w:rsid w:val="00941BA7"/>
    <w:rsid w:val="00942F15"/>
    <w:rsid w:val="00943027"/>
    <w:rsid w:val="0094361F"/>
    <w:rsid w:val="0094465E"/>
    <w:rsid w:val="00944E49"/>
    <w:rsid w:val="009454B4"/>
    <w:rsid w:val="00945ACC"/>
    <w:rsid w:val="00945F38"/>
    <w:rsid w:val="00946002"/>
    <w:rsid w:val="0094714D"/>
    <w:rsid w:val="00947446"/>
    <w:rsid w:val="00947834"/>
    <w:rsid w:val="00947CFF"/>
    <w:rsid w:val="00947EC6"/>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9C5"/>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36"/>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2D4C"/>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C01"/>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8E3"/>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96"/>
    <w:rsid w:val="00A607DF"/>
    <w:rsid w:val="00A60890"/>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36BA"/>
    <w:rsid w:val="00AA394D"/>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6D00"/>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0BAD"/>
    <w:rsid w:val="00AF11FA"/>
    <w:rsid w:val="00AF1694"/>
    <w:rsid w:val="00AF16ED"/>
    <w:rsid w:val="00AF1B62"/>
    <w:rsid w:val="00AF2179"/>
    <w:rsid w:val="00AF2A60"/>
    <w:rsid w:val="00AF2F55"/>
    <w:rsid w:val="00AF3277"/>
    <w:rsid w:val="00AF3395"/>
    <w:rsid w:val="00AF4168"/>
    <w:rsid w:val="00AF42AF"/>
    <w:rsid w:val="00AF4845"/>
    <w:rsid w:val="00AF488E"/>
    <w:rsid w:val="00AF571F"/>
    <w:rsid w:val="00AF597F"/>
    <w:rsid w:val="00AF62EF"/>
    <w:rsid w:val="00AF651D"/>
    <w:rsid w:val="00AF6F11"/>
    <w:rsid w:val="00AF723F"/>
    <w:rsid w:val="00AF783F"/>
    <w:rsid w:val="00AF7DED"/>
    <w:rsid w:val="00AF7FAC"/>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6E2A"/>
    <w:rsid w:val="00B07764"/>
    <w:rsid w:val="00B077C5"/>
    <w:rsid w:val="00B10135"/>
    <w:rsid w:val="00B1050F"/>
    <w:rsid w:val="00B10BFC"/>
    <w:rsid w:val="00B118BE"/>
    <w:rsid w:val="00B11AAB"/>
    <w:rsid w:val="00B11B19"/>
    <w:rsid w:val="00B1257E"/>
    <w:rsid w:val="00B12C3E"/>
    <w:rsid w:val="00B13897"/>
    <w:rsid w:val="00B14291"/>
    <w:rsid w:val="00B1430D"/>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270D3"/>
    <w:rsid w:val="00B27A61"/>
    <w:rsid w:val="00B3005A"/>
    <w:rsid w:val="00B30230"/>
    <w:rsid w:val="00B30239"/>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595E"/>
    <w:rsid w:val="00B46402"/>
    <w:rsid w:val="00B46E88"/>
    <w:rsid w:val="00B4717F"/>
    <w:rsid w:val="00B473DE"/>
    <w:rsid w:val="00B47855"/>
    <w:rsid w:val="00B47C1A"/>
    <w:rsid w:val="00B500E3"/>
    <w:rsid w:val="00B50475"/>
    <w:rsid w:val="00B50821"/>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FE7"/>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DCA"/>
    <w:rsid w:val="00BD2F3C"/>
    <w:rsid w:val="00BD2F86"/>
    <w:rsid w:val="00BD32A7"/>
    <w:rsid w:val="00BD3DF7"/>
    <w:rsid w:val="00BD3FC5"/>
    <w:rsid w:val="00BD4530"/>
    <w:rsid w:val="00BD4619"/>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19AE"/>
    <w:rsid w:val="00C41C09"/>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87DCE"/>
    <w:rsid w:val="00C90848"/>
    <w:rsid w:val="00C909D5"/>
    <w:rsid w:val="00C91CB9"/>
    <w:rsid w:val="00C929CA"/>
    <w:rsid w:val="00C92BBC"/>
    <w:rsid w:val="00C92E6F"/>
    <w:rsid w:val="00C92F3D"/>
    <w:rsid w:val="00C92F7D"/>
    <w:rsid w:val="00C954B9"/>
    <w:rsid w:val="00C95C6C"/>
    <w:rsid w:val="00C96659"/>
    <w:rsid w:val="00C97B76"/>
    <w:rsid w:val="00C97BDF"/>
    <w:rsid w:val="00C97CAB"/>
    <w:rsid w:val="00CA013A"/>
    <w:rsid w:val="00CA0698"/>
    <w:rsid w:val="00CA09B2"/>
    <w:rsid w:val="00CA0EF4"/>
    <w:rsid w:val="00CA14E0"/>
    <w:rsid w:val="00CA17A8"/>
    <w:rsid w:val="00CA1AF0"/>
    <w:rsid w:val="00CA2207"/>
    <w:rsid w:val="00CA2C83"/>
    <w:rsid w:val="00CA2C97"/>
    <w:rsid w:val="00CA2CE5"/>
    <w:rsid w:val="00CA2DDE"/>
    <w:rsid w:val="00CA2EFD"/>
    <w:rsid w:val="00CA3343"/>
    <w:rsid w:val="00CA4ABA"/>
    <w:rsid w:val="00CA4BC6"/>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651"/>
    <w:rsid w:val="00CD2C4A"/>
    <w:rsid w:val="00CD2CEF"/>
    <w:rsid w:val="00CD2F24"/>
    <w:rsid w:val="00CD3496"/>
    <w:rsid w:val="00CD3B2F"/>
    <w:rsid w:val="00CD44A7"/>
    <w:rsid w:val="00CD4948"/>
    <w:rsid w:val="00CD5426"/>
    <w:rsid w:val="00CD55AC"/>
    <w:rsid w:val="00CD589F"/>
    <w:rsid w:val="00CD58DA"/>
    <w:rsid w:val="00CD590F"/>
    <w:rsid w:val="00CD6580"/>
    <w:rsid w:val="00CD6CFE"/>
    <w:rsid w:val="00CD79DF"/>
    <w:rsid w:val="00CD7F68"/>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3CF"/>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676C9"/>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44A"/>
    <w:rsid w:val="00D76DCF"/>
    <w:rsid w:val="00D76FE0"/>
    <w:rsid w:val="00D771F6"/>
    <w:rsid w:val="00D80A63"/>
    <w:rsid w:val="00D80E46"/>
    <w:rsid w:val="00D80EF2"/>
    <w:rsid w:val="00D8116C"/>
    <w:rsid w:val="00D81766"/>
    <w:rsid w:val="00D81B7F"/>
    <w:rsid w:val="00D81ED9"/>
    <w:rsid w:val="00D82BF5"/>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05D"/>
    <w:rsid w:val="00D927F8"/>
    <w:rsid w:val="00D92A44"/>
    <w:rsid w:val="00D934E5"/>
    <w:rsid w:val="00D935D4"/>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6DC"/>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C3A"/>
    <w:rsid w:val="00DD1FA0"/>
    <w:rsid w:val="00DD1FF2"/>
    <w:rsid w:val="00DD2426"/>
    <w:rsid w:val="00DD25EC"/>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6D5"/>
    <w:rsid w:val="00DF3B1A"/>
    <w:rsid w:val="00DF3CA1"/>
    <w:rsid w:val="00DF4C37"/>
    <w:rsid w:val="00DF4FF8"/>
    <w:rsid w:val="00DF50D0"/>
    <w:rsid w:val="00DF5603"/>
    <w:rsid w:val="00DF5622"/>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6E46"/>
    <w:rsid w:val="00E07CB0"/>
    <w:rsid w:val="00E10031"/>
    <w:rsid w:val="00E101AE"/>
    <w:rsid w:val="00E1067D"/>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2E"/>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4F8A"/>
    <w:rsid w:val="00E357BA"/>
    <w:rsid w:val="00E3640F"/>
    <w:rsid w:val="00E36B13"/>
    <w:rsid w:val="00E37254"/>
    <w:rsid w:val="00E372A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A48"/>
    <w:rsid w:val="00E57E55"/>
    <w:rsid w:val="00E60033"/>
    <w:rsid w:val="00E60BDC"/>
    <w:rsid w:val="00E613EA"/>
    <w:rsid w:val="00E618DD"/>
    <w:rsid w:val="00E61C73"/>
    <w:rsid w:val="00E61E53"/>
    <w:rsid w:val="00E62154"/>
    <w:rsid w:val="00E62760"/>
    <w:rsid w:val="00E627A9"/>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73"/>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65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39F7"/>
    <w:rsid w:val="00EE431E"/>
    <w:rsid w:val="00EE4632"/>
    <w:rsid w:val="00EE4796"/>
    <w:rsid w:val="00EE4A4B"/>
    <w:rsid w:val="00EE5349"/>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C6"/>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2CA1"/>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24"/>
    <w:rsid w:val="00F65279"/>
    <w:rsid w:val="00F66020"/>
    <w:rsid w:val="00F668AE"/>
    <w:rsid w:val="00F66AF3"/>
    <w:rsid w:val="00F67763"/>
    <w:rsid w:val="00F67EE6"/>
    <w:rsid w:val="00F70034"/>
    <w:rsid w:val="00F703EE"/>
    <w:rsid w:val="00F7080D"/>
    <w:rsid w:val="00F708EC"/>
    <w:rsid w:val="00F71132"/>
    <w:rsid w:val="00F7129E"/>
    <w:rsid w:val="00F720EB"/>
    <w:rsid w:val="00F7239A"/>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49F"/>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F57"/>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C7544"/>
    <w:rsid w:val="00FD01C0"/>
    <w:rsid w:val="00FD0789"/>
    <w:rsid w:val="00FD0AD1"/>
    <w:rsid w:val="00FD0FE0"/>
    <w:rsid w:val="00FD114D"/>
    <w:rsid w:val="00FD1BEC"/>
    <w:rsid w:val="00FD1D01"/>
    <w:rsid w:val="00FD1EDC"/>
    <w:rsid w:val="00FD23AF"/>
    <w:rsid w:val="00FD23D5"/>
    <w:rsid w:val="00FD26A2"/>
    <w:rsid w:val="00FD2C6E"/>
    <w:rsid w:val="00FD2D5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4A4"/>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48783195">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26780132">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6160532">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3555698">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4064860">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75228F2-9244-4C75-A74A-6E85A281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2183</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8885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143</cp:revision>
  <cp:lastPrinted>2013-12-02T17:26:00Z</cp:lastPrinted>
  <dcterms:created xsi:type="dcterms:W3CDTF">2018-11-08T01:27:00Z</dcterms:created>
  <dcterms:modified xsi:type="dcterms:W3CDTF">2018-11-13T05:35:00Z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