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25E63" w14:textId="633C4821"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237"/>
        <w:gridCol w:w="2250"/>
        <w:gridCol w:w="1710"/>
        <w:gridCol w:w="2201"/>
      </w:tblGrid>
      <w:tr w:rsidR="00CA09B2" w14:paraId="15FF3E0E" w14:textId="77777777" w:rsidTr="00897557">
        <w:trPr>
          <w:trHeight w:val="485"/>
          <w:jc w:val="center"/>
        </w:trPr>
        <w:tc>
          <w:tcPr>
            <w:tcW w:w="9576" w:type="dxa"/>
            <w:gridSpan w:val="5"/>
            <w:vAlign w:val="center"/>
          </w:tcPr>
          <w:p w14:paraId="2E0BCE8A" w14:textId="141416D4" w:rsidR="00CA09B2" w:rsidRDefault="004C43CE" w:rsidP="000E274A">
            <w:pPr>
              <w:pStyle w:val="T2"/>
            </w:pPr>
            <w:r>
              <w:rPr>
                <w:bCs/>
              </w:rPr>
              <w:t>D2</w:t>
            </w:r>
            <w:r w:rsidR="00D063DC">
              <w:rPr>
                <w:bCs/>
              </w:rPr>
              <w:t xml:space="preserve">.0 </w:t>
            </w:r>
            <w:r w:rsidR="00CC4943">
              <w:rPr>
                <w:bCs/>
              </w:rPr>
              <w:t>Comment Resolutions</w:t>
            </w:r>
            <w:r w:rsidR="00D063DC">
              <w:rPr>
                <w:bCs/>
              </w:rPr>
              <w:t xml:space="preserve"> on Hybrid Beamforming</w:t>
            </w:r>
            <w:r w:rsidR="00126D40">
              <w:rPr>
                <w:bCs/>
              </w:rPr>
              <w:t xml:space="preserve"> – Part 1</w:t>
            </w:r>
            <w:r w:rsidR="00D063DC">
              <w:rPr>
                <w:bCs/>
              </w:rPr>
              <w:t xml:space="preserve"> </w:t>
            </w:r>
            <w:r w:rsidR="0049784E" w:rsidRPr="0049784E">
              <w:rPr>
                <w:bCs/>
              </w:rPr>
              <w:t xml:space="preserve">  </w:t>
            </w:r>
          </w:p>
        </w:tc>
      </w:tr>
      <w:tr w:rsidR="00CA09B2" w14:paraId="1C50F4F5" w14:textId="77777777" w:rsidTr="00897557">
        <w:trPr>
          <w:trHeight w:val="359"/>
          <w:jc w:val="center"/>
        </w:trPr>
        <w:tc>
          <w:tcPr>
            <w:tcW w:w="9576" w:type="dxa"/>
            <w:gridSpan w:val="5"/>
            <w:vAlign w:val="center"/>
          </w:tcPr>
          <w:p w14:paraId="7BFC6238" w14:textId="5B91B27A" w:rsidR="00CA09B2" w:rsidRDefault="00CA09B2" w:rsidP="007A10F6">
            <w:pPr>
              <w:pStyle w:val="T2"/>
              <w:ind w:left="0"/>
              <w:rPr>
                <w:sz w:val="20"/>
              </w:rPr>
            </w:pPr>
            <w:r>
              <w:rPr>
                <w:sz w:val="20"/>
              </w:rPr>
              <w:t>Date:</w:t>
            </w:r>
            <w:r>
              <w:rPr>
                <w:b w:val="0"/>
                <w:sz w:val="20"/>
              </w:rPr>
              <w:t xml:space="preserve">  </w:t>
            </w:r>
            <w:r w:rsidR="00F348A3">
              <w:rPr>
                <w:b w:val="0"/>
                <w:sz w:val="20"/>
              </w:rPr>
              <w:t>201</w:t>
            </w:r>
            <w:r w:rsidR="00943416">
              <w:rPr>
                <w:b w:val="0"/>
                <w:sz w:val="20"/>
              </w:rPr>
              <w:t>8</w:t>
            </w:r>
            <w:r>
              <w:rPr>
                <w:b w:val="0"/>
                <w:sz w:val="20"/>
              </w:rPr>
              <w:t>-</w:t>
            </w:r>
            <w:r w:rsidR="004C43CE">
              <w:rPr>
                <w:b w:val="0"/>
                <w:sz w:val="20"/>
              </w:rPr>
              <w:t>11-11</w:t>
            </w:r>
          </w:p>
        </w:tc>
      </w:tr>
      <w:tr w:rsidR="00CA09B2" w14:paraId="609BB2A9" w14:textId="77777777" w:rsidTr="00897557">
        <w:trPr>
          <w:cantSplit/>
          <w:jc w:val="center"/>
        </w:trPr>
        <w:tc>
          <w:tcPr>
            <w:tcW w:w="9576" w:type="dxa"/>
            <w:gridSpan w:val="5"/>
            <w:vAlign w:val="center"/>
          </w:tcPr>
          <w:p w14:paraId="68D22328" w14:textId="77777777" w:rsidR="00CA09B2" w:rsidRDefault="00CA09B2">
            <w:pPr>
              <w:pStyle w:val="T2"/>
              <w:spacing w:after="0"/>
              <w:ind w:left="0" w:right="0"/>
              <w:jc w:val="left"/>
              <w:rPr>
                <w:sz w:val="20"/>
              </w:rPr>
            </w:pPr>
            <w:r>
              <w:rPr>
                <w:sz w:val="20"/>
              </w:rPr>
              <w:t>Author(s):</w:t>
            </w:r>
          </w:p>
        </w:tc>
      </w:tr>
      <w:tr w:rsidR="00CA09B2" w14:paraId="230F8104" w14:textId="77777777" w:rsidTr="00CC7E48">
        <w:trPr>
          <w:jc w:val="center"/>
        </w:trPr>
        <w:tc>
          <w:tcPr>
            <w:tcW w:w="2178" w:type="dxa"/>
            <w:vAlign w:val="center"/>
          </w:tcPr>
          <w:p w14:paraId="5021E445" w14:textId="77777777" w:rsidR="00CA09B2" w:rsidRDefault="00CA09B2">
            <w:pPr>
              <w:pStyle w:val="T2"/>
              <w:spacing w:after="0"/>
              <w:ind w:left="0" w:right="0"/>
              <w:jc w:val="left"/>
              <w:rPr>
                <w:sz w:val="20"/>
              </w:rPr>
            </w:pPr>
            <w:r>
              <w:rPr>
                <w:sz w:val="20"/>
              </w:rPr>
              <w:t>Name</w:t>
            </w:r>
          </w:p>
        </w:tc>
        <w:tc>
          <w:tcPr>
            <w:tcW w:w="1237" w:type="dxa"/>
            <w:vAlign w:val="center"/>
          </w:tcPr>
          <w:p w14:paraId="3F3F13F7" w14:textId="77777777" w:rsidR="00CA09B2" w:rsidRDefault="0062440B">
            <w:pPr>
              <w:pStyle w:val="T2"/>
              <w:spacing w:after="0"/>
              <w:ind w:left="0" w:right="0"/>
              <w:jc w:val="left"/>
              <w:rPr>
                <w:sz w:val="20"/>
              </w:rPr>
            </w:pPr>
            <w:r>
              <w:rPr>
                <w:sz w:val="20"/>
              </w:rPr>
              <w:t>Affiliation</w:t>
            </w:r>
          </w:p>
        </w:tc>
        <w:tc>
          <w:tcPr>
            <w:tcW w:w="2250" w:type="dxa"/>
            <w:vAlign w:val="center"/>
          </w:tcPr>
          <w:p w14:paraId="71EDCFF5" w14:textId="77777777" w:rsidR="00CA09B2" w:rsidRDefault="00CA09B2">
            <w:pPr>
              <w:pStyle w:val="T2"/>
              <w:spacing w:after="0"/>
              <w:ind w:left="0" w:right="0"/>
              <w:jc w:val="left"/>
              <w:rPr>
                <w:sz w:val="20"/>
              </w:rPr>
            </w:pPr>
            <w:r>
              <w:rPr>
                <w:sz w:val="20"/>
              </w:rPr>
              <w:t>Address</w:t>
            </w:r>
          </w:p>
        </w:tc>
        <w:tc>
          <w:tcPr>
            <w:tcW w:w="1710" w:type="dxa"/>
            <w:vAlign w:val="center"/>
          </w:tcPr>
          <w:p w14:paraId="4B4FD30E" w14:textId="77777777" w:rsidR="00CA09B2" w:rsidRDefault="00CA09B2">
            <w:pPr>
              <w:pStyle w:val="T2"/>
              <w:spacing w:after="0"/>
              <w:ind w:left="0" w:right="0"/>
              <w:jc w:val="left"/>
              <w:rPr>
                <w:sz w:val="20"/>
              </w:rPr>
            </w:pPr>
            <w:r>
              <w:rPr>
                <w:sz w:val="20"/>
              </w:rPr>
              <w:t>Phone</w:t>
            </w:r>
          </w:p>
        </w:tc>
        <w:tc>
          <w:tcPr>
            <w:tcW w:w="2201" w:type="dxa"/>
            <w:vAlign w:val="center"/>
          </w:tcPr>
          <w:p w14:paraId="50608D09" w14:textId="77777777" w:rsidR="00CA09B2" w:rsidRDefault="00CA09B2">
            <w:pPr>
              <w:pStyle w:val="T2"/>
              <w:spacing w:after="0"/>
              <w:ind w:left="0" w:right="0"/>
              <w:jc w:val="left"/>
              <w:rPr>
                <w:sz w:val="20"/>
              </w:rPr>
            </w:pPr>
            <w:r>
              <w:rPr>
                <w:sz w:val="20"/>
              </w:rPr>
              <w:t>email</w:t>
            </w:r>
          </w:p>
        </w:tc>
      </w:tr>
      <w:tr w:rsidR="009B4FFA" w14:paraId="3E54C213" w14:textId="77777777" w:rsidTr="00CC7E48">
        <w:trPr>
          <w:jc w:val="center"/>
        </w:trPr>
        <w:tc>
          <w:tcPr>
            <w:tcW w:w="2178" w:type="dxa"/>
            <w:vAlign w:val="center"/>
          </w:tcPr>
          <w:p w14:paraId="24D53BC4" w14:textId="77777777" w:rsidR="009B4FFA" w:rsidRDefault="009B4FFA" w:rsidP="00EA0F50">
            <w:pPr>
              <w:pStyle w:val="T2"/>
              <w:spacing w:after="0"/>
              <w:ind w:left="0" w:right="0"/>
              <w:rPr>
                <w:b w:val="0"/>
                <w:sz w:val="20"/>
              </w:rPr>
            </w:pPr>
            <w:r>
              <w:rPr>
                <w:b w:val="0"/>
                <w:sz w:val="20"/>
              </w:rPr>
              <w:t>Kome Oteri</w:t>
            </w:r>
          </w:p>
        </w:tc>
        <w:tc>
          <w:tcPr>
            <w:tcW w:w="1237" w:type="dxa"/>
            <w:vMerge w:val="restart"/>
            <w:vAlign w:val="center"/>
          </w:tcPr>
          <w:p w14:paraId="2362825B" w14:textId="77777777" w:rsidR="009B4FFA" w:rsidRDefault="009B4FFA" w:rsidP="00EA0F50">
            <w:pPr>
              <w:pStyle w:val="T2"/>
              <w:spacing w:after="0"/>
              <w:ind w:left="0" w:right="0"/>
              <w:rPr>
                <w:b w:val="0"/>
                <w:sz w:val="20"/>
              </w:rPr>
            </w:pPr>
            <w:r>
              <w:rPr>
                <w:b w:val="0"/>
                <w:sz w:val="20"/>
              </w:rPr>
              <w:t>InterDigital</w:t>
            </w:r>
          </w:p>
        </w:tc>
        <w:tc>
          <w:tcPr>
            <w:tcW w:w="2250" w:type="dxa"/>
            <w:vMerge w:val="restart"/>
            <w:vAlign w:val="center"/>
          </w:tcPr>
          <w:p w14:paraId="152FA0B9" w14:textId="4840CF94" w:rsidR="009B4FFA" w:rsidRDefault="00943416" w:rsidP="00EA0F50">
            <w:pPr>
              <w:pStyle w:val="T2"/>
              <w:spacing w:after="0"/>
              <w:ind w:left="0" w:right="0"/>
              <w:rPr>
                <w:b w:val="0"/>
                <w:sz w:val="20"/>
              </w:rPr>
            </w:pPr>
            <w:r>
              <w:rPr>
                <w:b w:val="0"/>
                <w:sz w:val="20"/>
              </w:rPr>
              <w:t>9276 Scranton Road, #30</w:t>
            </w:r>
            <w:r w:rsidR="009B4FFA">
              <w:rPr>
                <w:b w:val="0"/>
                <w:sz w:val="20"/>
              </w:rPr>
              <w:t>0, San Diego, CA, 92121</w:t>
            </w:r>
          </w:p>
        </w:tc>
        <w:tc>
          <w:tcPr>
            <w:tcW w:w="1710" w:type="dxa"/>
            <w:vAlign w:val="center"/>
          </w:tcPr>
          <w:p w14:paraId="5F358D81" w14:textId="77777777" w:rsidR="009B4FFA" w:rsidRDefault="009B4FFA" w:rsidP="00EA0F50">
            <w:pPr>
              <w:pStyle w:val="T2"/>
              <w:spacing w:after="0"/>
              <w:ind w:left="0" w:right="0"/>
              <w:rPr>
                <w:b w:val="0"/>
                <w:sz w:val="20"/>
              </w:rPr>
            </w:pPr>
            <w:r>
              <w:rPr>
                <w:b w:val="0"/>
                <w:sz w:val="20"/>
              </w:rPr>
              <w:t>+1 858 210 4826</w:t>
            </w:r>
          </w:p>
        </w:tc>
        <w:tc>
          <w:tcPr>
            <w:tcW w:w="2201" w:type="dxa"/>
            <w:vAlign w:val="center"/>
          </w:tcPr>
          <w:p w14:paraId="248285D3" w14:textId="77777777" w:rsidR="009B4FFA" w:rsidRDefault="009B4FFA" w:rsidP="00EA0F50">
            <w:pPr>
              <w:pStyle w:val="T2"/>
              <w:spacing w:after="0"/>
              <w:ind w:left="0" w:right="0"/>
              <w:rPr>
                <w:b w:val="0"/>
                <w:sz w:val="16"/>
              </w:rPr>
            </w:pPr>
            <w:r>
              <w:rPr>
                <w:b w:val="0"/>
                <w:sz w:val="16"/>
              </w:rPr>
              <w:t>Kome.oteri@interidigital.com</w:t>
            </w:r>
          </w:p>
        </w:tc>
      </w:tr>
      <w:tr w:rsidR="009B4FFA" w14:paraId="6B1CD90D" w14:textId="77777777" w:rsidTr="00CC7E48">
        <w:trPr>
          <w:jc w:val="center"/>
        </w:trPr>
        <w:tc>
          <w:tcPr>
            <w:tcW w:w="2178" w:type="dxa"/>
            <w:vAlign w:val="center"/>
          </w:tcPr>
          <w:p w14:paraId="31070017" w14:textId="77777777" w:rsidR="009B4FFA" w:rsidRDefault="009B4FFA" w:rsidP="0025027D">
            <w:pPr>
              <w:pStyle w:val="T2"/>
              <w:spacing w:after="0"/>
              <w:ind w:left="0" w:right="0"/>
              <w:rPr>
                <w:b w:val="0"/>
                <w:sz w:val="20"/>
              </w:rPr>
            </w:pPr>
            <w:r>
              <w:rPr>
                <w:b w:val="0"/>
                <w:sz w:val="20"/>
              </w:rPr>
              <w:t>Rui Yang</w:t>
            </w:r>
          </w:p>
        </w:tc>
        <w:tc>
          <w:tcPr>
            <w:tcW w:w="1237" w:type="dxa"/>
            <w:vMerge/>
            <w:vAlign w:val="center"/>
          </w:tcPr>
          <w:p w14:paraId="749B3650" w14:textId="77777777" w:rsidR="009B4FFA" w:rsidRDefault="009B4FFA" w:rsidP="0025027D">
            <w:pPr>
              <w:pStyle w:val="T2"/>
              <w:spacing w:after="0"/>
              <w:ind w:left="0" w:right="0"/>
              <w:rPr>
                <w:b w:val="0"/>
                <w:sz w:val="20"/>
              </w:rPr>
            </w:pPr>
          </w:p>
        </w:tc>
        <w:tc>
          <w:tcPr>
            <w:tcW w:w="2250" w:type="dxa"/>
            <w:vMerge/>
            <w:vAlign w:val="center"/>
          </w:tcPr>
          <w:p w14:paraId="017F919A" w14:textId="77777777" w:rsidR="009B4FFA" w:rsidRDefault="009B4FFA" w:rsidP="0025027D">
            <w:pPr>
              <w:pStyle w:val="T2"/>
              <w:spacing w:after="0"/>
              <w:ind w:left="0" w:right="0"/>
              <w:rPr>
                <w:b w:val="0"/>
                <w:sz w:val="20"/>
              </w:rPr>
            </w:pPr>
          </w:p>
        </w:tc>
        <w:tc>
          <w:tcPr>
            <w:tcW w:w="1710" w:type="dxa"/>
            <w:vAlign w:val="center"/>
          </w:tcPr>
          <w:p w14:paraId="16018236" w14:textId="77777777" w:rsidR="009B4FFA" w:rsidRDefault="009B4FFA" w:rsidP="0025027D">
            <w:pPr>
              <w:pStyle w:val="T2"/>
              <w:spacing w:after="0"/>
              <w:ind w:left="0" w:right="0"/>
              <w:rPr>
                <w:b w:val="0"/>
                <w:sz w:val="20"/>
              </w:rPr>
            </w:pPr>
          </w:p>
        </w:tc>
        <w:tc>
          <w:tcPr>
            <w:tcW w:w="2201" w:type="dxa"/>
            <w:vAlign w:val="center"/>
          </w:tcPr>
          <w:p w14:paraId="52ED0D1C" w14:textId="77777777" w:rsidR="009B4FFA" w:rsidRDefault="009B4FFA" w:rsidP="00AB1017">
            <w:pPr>
              <w:pStyle w:val="T2"/>
              <w:spacing w:after="0"/>
              <w:ind w:left="0" w:right="0"/>
              <w:rPr>
                <w:b w:val="0"/>
                <w:sz w:val="16"/>
              </w:rPr>
            </w:pPr>
          </w:p>
        </w:tc>
      </w:tr>
    </w:tbl>
    <w:p w14:paraId="739C7523" w14:textId="77777777" w:rsidR="00CA09B2" w:rsidRDefault="00157EA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8893527" wp14:editId="7BCB7FBB">
                <wp:simplePos x="0" y="0"/>
                <wp:positionH relativeFrom="column">
                  <wp:posOffset>-66675</wp:posOffset>
                </wp:positionH>
                <wp:positionV relativeFrom="paragraph">
                  <wp:posOffset>208280</wp:posOffset>
                </wp:positionV>
                <wp:extent cx="5943600" cy="52641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264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07C068" w14:textId="257FD267" w:rsidR="002A184E" w:rsidRDefault="002A184E">
                            <w:pPr>
                              <w:pStyle w:val="T1"/>
                              <w:spacing w:after="120"/>
                            </w:pPr>
                            <w:r>
                              <w:t>Introduction</w:t>
                            </w:r>
                          </w:p>
                          <w:p w14:paraId="7239B64A" w14:textId="7E962C07" w:rsidR="002A184E" w:rsidRPr="0049784E" w:rsidRDefault="002A184E" w:rsidP="00D063DC">
                            <w:pPr>
                              <w:pStyle w:val="T1"/>
                              <w:spacing w:after="120"/>
                              <w:jc w:val="left"/>
                              <w:rPr>
                                <w:b w:val="0"/>
                                <w:sz w:val="22"/>
                              </w:rPr>
                            </w:pPr>
                            <w:r w:rsidRPr="0049784E">
                              <w:rPr>
                                <w:b w:val="0"/>
                                <w:sz w:val="22"/>
                              </w:rPr>
                              <w:t xml:space="preserve">This submission proposes resolutions for the following </w:t>
                            </w:r>
                            <w:r w:rsidR="0090685B">
                              <w:rPr>
                                <w:b w:val="0"/>
                                <w:sz w:val="22"/>
                              </w:rPr>
                              <w:t>6</w:t>
                            </w:r>
                            <w:r w:rsidRPr="0049784E">
                              <w:rPr>
                                <w:b w:val="0"/>
                                <w:sz w:val="22"/>
                              </w:rPr>
                              <w:t xml:space="preserve"> comments on </w:t>
                            </w:r>
                            <w:r>
                              <w:rPr>
                                <w:b w:val="0"/>
                                <w:sz w:val="22"/>
                              </w:rPr>
                              <w:t xml:space="preserve">Hybrid Beamforming: </w:t>
                            </w:r>
                            <w:r w:rsidR="0090685B">
                              <w:rPr>
                                <w:b w:val="0"/>
                                <w:sz w:val="22"/>
                              </w:rPr>
                              <w:t xml:space="preserve">3236, </w:t>
                            </w:r>
                            <w:r>
                              <w:rPr>
                                <w:b w:val="0"/>
                                <w:sz w:val="22"/>
                              </w:rPr>
                              <w:t>3276, 3279, 3280, 32891, and 3707</w:t>
                            </w:r>
                          </w:p>
                          <w:p w14:paraId="190E1428" w14:textId="77777777" w:rsidR="002A184E" w:rsidRPr="0049784E" w:rsidRDefault="002A184E" w:rsidP="001346E8">
                            <w:pPr>
                              <w:pStyle w:val="T1"/>
                              <w:spacing w:after="120"/>
                              <w:jc w:val="left"/>
                              <w:rPr>
                                <w:b w:val="0"/>
                                <w:sz w:val="22"/>
                              </w:rPr>
                            </w:pPr>
                            <w:r w:rsidRPr="0049784E">
                              <w:rPr>
                                <w:b w:val="0"/>
                                <w:sz w:val="22"/>
                              </w:rPr>
                              <w:t>Revisions:</w:t>
                            </w:r>
                          </w:p>
                          <w:p w14:paraId="0ED769F5" w14:textId="4983DBE4" w:rsidR="002A184E" w:rsidRPr="00B94F3D" w:rsidRDefault="002A184E" w:rsidP="001346E8">
                            <w:pPr>
                              <w:rPr>
                                <w:lang w:val="en-US"/>
                              </w:rPr>
                            </w:pPr>
                            <w:r w:rsidRPr="0049784E">
                              <w:t>-</w:t>
                            </w:r>
                            <w:r w:rsidRPr="0049784E">
                              <w:tab/>
                              <w:t>Rev 0: Initial version of document</w:t>
                            </w:r>
                            <w:r w:rsidRPr="00B94F3D">
                              <w:rPr>
                                <w:lang w:val="en-US"/>
                              </w:rPr>
                              <w:t>.</w:t>
                            </w:r>
                          </w:p>
                          <w:p w14:paraId="6049EFAF" w14:textId="77777777" w:rsidR="002A184E" w:rsidRDefault="002A184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893527"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4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" o:allowincell="f" stroked="f">
                <v:textbox>
                  <w:txbxContent>
                    <w:p w14:paraId="5107C068" w14:textId="257FD267" w:rsidR="002A184E" w:rsidRDefault="002A184E">
                      <w:pPr>
                        <w:pStyle w:val="T1"/>
                        <w:spacing w:after="120"/>
                      </w:pPr>
                      <w:r>
                        <w:t>Introduction</w:t>
                      </w:r>
                    </w:p>
                    <w:p w14:paraId="7239B64A" w14:textId="7E962C07" w:rsidR="002A184E" w:rsidRPr="0049784E" w:rsidRDefault="002A184E" w:rsidP="00D063DC">
                      <w:pPr>
                        <w:pStyle w:val="T1"/>
                        <w:spacing w:after="120"/>
                        <w:jc w:val="left"/>
                        <w:rPr>
                          <w:b w:val="0"/>
                          <w:sz w:val="22"/>
                        </w:rPr>
                      </w:pPr>
                      <w:r w:rsidRPr="0049784E">
                        <w:rPr>
                          <w:b w:val="0"/>
                          <w:sz w:val="22"/>
                        </w:rPr>
                        <w:t xml:space="preserve">This submission proposes resolutions for the following </w:t>
                      </w:r>
                      <w:r w:rsidR="0090685B">
                        <w:rPr>
                          <w:b w:val="0"/>
                          <w:sz w:val="22"/>
                        </w:rPr>
                        <w:t>6</w:t>
                      </w:r>
                      <w:r w:rsidRPr="0049784E">
                        <w:rPr>
                          <w:b w:val="0"/>
                          <w:sz w:val="22"/>
                        </w:rPr>
                        <w:t xml:space="preserve"> comments on </w:t>
                      </w:r>
                      <w:r>
                        <w:rPr>
                          <w:b w:val="0"/>
                          <w:sz w:val="22"/>
                        </w:rPr>
                        <w:t xml:space="preserve">Hybrid Beamforming: </w:t>
                      </w:r>
                      <w:r w:rsidR="0090685B">
                        <w:rPr>
                          <w:b w:val="0"/>
                          <w:sz w:val="22"/>
                        </w:rPr>
                        <w:t xml:space="preserve">3236, </w:t>
                      </w:r>
                      <w:r>
                        <w:rPr>
                          <w:b w:val="0"/>
                          <w:sz w:val="22"/>
                        </w:rPr>
                        <w:t>3276, 3279, 3280, 32891, and 3707</w:t>
                      </w:r>
                    </w:p>
                    <w:p w14:paraId="190E1428" w14:textId="77777777" w:rsidR="002A184E" w:rsidRPr="0049784E" w:rsidRDefault="002A184E" w:rsidP="001346E8">
                      <w:pPr>
                        <w:pStyle w:val="T1"/>
                        <w:spacing w:after="120"/>
                        <w:jc w:val="left"/>
                        <w:rPr>
                          <w:b w:val="0"/>
                          <w:sz w:val="22"/>
                        </w:rPr>
                      </w:pPr>
                      <w:r w:rsidRPr="0049784E">
                        <w:rPr>
                          <w:b w:val="0"/>
                          <w:sz w:val="22"/>
                        </w:rPr>
                        <w:t>Revisions:</w:t>
                      </w:r>
                    </w:p>
                    <w:p w14:paraId="0ED769F5" w14:textId="4983DBE4" w:rsidR="002A184E" w:rsidRPr="00B94F3D" w:rsidRDefault="002A184E" w:rsidP="001346E8">
                      <w:pPr>
                        <w:rPr>
                          <w:lang w:val="en-US"/>
                        </w:rPr>
                      </w:pPr>
                      <w:r w:rsidRPr="0049784E">
                        <w:t>-</w:t>
                      </w:r>
                      <w:r w:rsidRPr="0049784E">
                        <w:tab/>
                        <w:t>Rev 0: Initial version of document</w:t>
                      </w:r>
                      <w:r w:rsidRPr="00B94F3D">
                        <w:rPr>
                          <w:lang w:val="en-US"/>
                        </w:rPr>
                        <w:t>.</w:t>
                      </w:r>
                    </w:p>
                    <w:p w14:paraId="6049EFAF" w14:textId="77777777" w:rsidR="002A184E" w:rsidRDefault="002A184E">
                      <w:pPr>
                        <w:jc w:val="both"/>
                      </w:pPr>
                    </w:p>
                  </w:txbxContent>
                </v:textbox>
              </v:shape>
            </w:pict>
          </mc:Fallback>
        </mc:AlternateContent>
      </w:r>
    </w:p>
    <w:p w14:paraId="5446B74D" w14:textId="77777777" w:rsidR="00C07B4E" w:rsidRDefault="00C07B4E"/>
    <w:p w14:paraId="37F2DAEB" w14:textId="77777777" w:rsidR="00C07B4E" w:rsidRPr="00C07B4E" w:rsidRDefault="00C07B4E" w:rsidP="00C07B4E"/>
    <w:p w14:paraId="7AC529F5" w14:textId="77777777" w:rsidR="00C07B4E" w:rsidRPr="00C07B4E" w:rsidRDefault="00C07B4E" w:rsidP="00C07B4E"/>
    <w:p w14:paraId="78E78BDE" w14:textId="77777777" w:rsidR="00C07B4E" w:rsidRPr="00C07B4E" w:rsidRDefault="00C07B4E" w:rsidP="00C07B4E"/>
    <w:p w14:paraId="65EDCB31" w14:textId="77777777" w:rsidR="00C07B4E" w:rsidRPr="00C07B4E" w:rsidRDefault="00C07B4E" w:rsidP="00C07B4E"/>
    <w:p w14:paraId="6E990744" w14:textId="77777777" w:rsidR="00C07B4E" w:rsidRPr="00C07B4E" w:rsidRDefault="00C07B4E" w:rsidP="00C07B4E"/>
    <w:p w14:paraId="7FB8AE31" w14:textId="77777777" w:rsidR="00C07B4E" w:rsidRPr="00C07B4E" w:rsidRDefault="00C07B4E" w:rsidP="00C07B4E"/>
    <w:p w14:paraId="6AFF7C9E" w14:textId="77777777" w:rsidR="00C07B4E" w:rsidRPr="00C07B4E" w:rsidRDefault="00C07B4E" w:rsidP="00C07B4E"/>
    <w:p w14:paraId="665CAC1D" w14:textId="77777777" w:rsidR="00C07B4E" w:rsidRPr="00C07B4E" w:rsidRDefault="00C07B4E" w:rsidP="00C07B4E"/>
    <w:p w14:paraId="0C43B1F9" w14:textId="77777777" w:rsidR="00C07B4E" w:rsidRPr="00C07B4E" w:rsidRDefault="00C07B4E" w:rsidP="00C07B4E"/>
    <w:p w14:paraId="1C0F6457" w14:textId="77777777" w:rsidR="00C07B4E" w:rsidRPr="00C07B4E" w:rsidRDefault="00C07B4E" w:rsidP="00C07B4E"/>
    <w:p w14:paraId="15893101" w14:textId="77777777" w:rsidR="00C07B4E" w:rsidRPr="00C07B4E" w:rsidRDefault="00C07B4E" w:rsidP="00C07B4E"/>
    <w:p w14:paraId="4B29AD35" w14:textId="77777777" w:rsidR="00C07B4E" w:rsidRPr="00C07B4E" w:rsidRDefault="00C07B4E" w:rsidP="00C07B4E"/>
    <w:p w14:paraId="18E6ACCA" w14:textId="77777777" w:rsidR="00C07B4E" w:rsidRPr="00C07B4E" w:rsidRDefault="00C07B4E" w:rsidP="00C07B4E"/>
    <w:p w14:paraId="647F6F63" w14:textId="77777777" w:rsidR="00C07B4E" w:rsidRPr="00C07B4E" w:rsidRDefault="00C07B4E" w:rsidP="00C07B4E"/>
    <w:p w14:paraId="07E1170A" w14:textId="77777777" w:rsidR="00C07B4E" w:rsidRPr="00C07B4E" w:rsidRDefault="00C07B4E" w:rsidP="00C07B4E"/>
    <w:p w14:paraId="613D8797" w14:textId="77777777" w:rsidR="00CA09B2" w:rsidRDefault="00CA09B2" w:rsidP="00461356"/>
    <w:p w14:paraId="10878519" w14:textId="77777777" w:rsidR="00CA09B2" w:rsidRDefault="00CA09B2"/>
    <w:p w14:paraId="3A09D05F" w14:textId="77777777" w:rsidR="00CA09B2" w:rsidRDefault="00CA09B2">
      <w:r>
        <w:br w:type="page"/>
      </w:r>
    </w:p>
    <w:p w14:paraId="258BA082" w14:textId="77777777" w:rsidR="00CA09B2" w:rsidRDefault="00CA09B2"/>
    <w:p w14:paraId="2B029851" w14:textId="274ACFD6" w:rsidR="0049784E" w:rsidRPr="001346E8" w:rsidRDefault="0049784E" w:rsidP="0049784E">
      <w:pPr>
        <w:pStyle w:val="IEEEStdsParagraph"/>
        <w:rPr>
          <w:lang w:val="en-GB"/>
        </w:rPr>
      </w:pPr>
      <w:r w:rsidRPr="001346E8">
        <w:rPr>
          <w:lang w:val="en-GB"/>
        </w:rPr>
        <w:t>Interpretation of a Motion to Adopt</w:t>
      </w:r>
    </w:p>
    <w:p w14:paraId="1D9A125A" w14:textId="5B81BF21" w:rsidR="0049784E" w:rsidRPr="001346E8" w:rsidRDefault="0049784E" w:rsidP="0049784E">
      <w:pPr>
        <w:pStyle w:val="IEEEStdsParagraph"/>
        <w:rPr>
          <w:lang w:val="en-GB"/>
        </w:rPr>
      </w:pPr>
      <w:r w:rsidRPr="001346E8">
        <w:rPr>
          <w:lang w:val="en-GB"/>
        </w:rPr>
        <w:t>A motion to approve this submission means that the editing instructions and any changed or added m</w:t>
      </w:r>
      <w:r w:rsidR="00553F2A">
        <w:rPr>
          <w:lang w:val="en-GB"/>
        </w:rPr>
        <w:t>aterial are actioned in the TGay</w:t>
      </w:r>
      <w:r w:rsidRPr="001346E8">
        <w:rPr>
          <w:lang w:val="en-GB"/>
        </w:rPr>
        <w:t xml:space="preserve"> Draft.  This introduction is not part of the adopted material.</w:t>
      </w:r>
    </w:p>
    <w:p w14:paraId="42CAD237" w14:textId="77777777" w:rsidR="0049784E" w:rsidRPr="0049784E" w:rsidRDefault="0049784E" w:rsidP="0049784E">
      <w:pPr>
        <w:pStyle w:val="IEEEStdsParagraph"/>
        <w:rPr>
          <w:b/>
          <w:bCs/>
          <w:i/>
          <w:iCs/>
          <w:lang w:val="en-GB"/>
        </w:rPr>
      </w:pPr>
      <w:r w:rsidRPr="0049784E">
        <w:rPr>
          <w:b/>
          <w:bCs/>
          <w:i/>
          <w:iCs/>
          <w:lang w:val="en-GB"/>
        </w:rPr>
        <w:t>Editing instructions formatted like this are intended to be copied into the TGay Draft (i.e. they are instructions to the 802.11 editor on how to merge the text with the baseline documents).</w:t>
      </w:r>
    </w:p>
    <w:p w14:paraId="70601D42" w14:textId="033291E3" w:rsidR="00AF614E" w:rsidRDefault="0049784E" w:rsidP="0049784E">
      <w:pPr>
        <w:pStyle w:val="IEEEStdsParagraph"/>
        <w:rPr>
          <w:b/>
          <w:bCs/>
          <w:i/>
          <w:iCs/>
          <w:lang w:val="en-GB"/>
        </w:rPr>
      </w:pPr>
      <w:r w:rsidRPr="0049784E">
        <w:rPr>
          <w:b/>
          <w:bCs/>
          <w:i/>
          <w:iCs/>
          <w:lang w:val="en-GB"/>
        </w:rPr>
        <w:t>TGay Editor: Editing instructions preceded by “TGay Editor” are instructions to the TGay editor to modify existing material in the TGay draft.  As a result of adopting the changes, the TGay editor will execute the instructions rather than copy them to the TGay Draft.</w:t>
      </w:r>
    </w:p>
    <w:p w14:paraId="10F8BE7C" w14:textId="7B119D94" w:rsidR="003A4679" w:rsidRDefault="003A4679" w:rsidP="00483903">
      <w:pPr>
        <w:spacing w:after="160" w:line="256" w:lineRule="auto"/>
        <w:rPr>
          <w:rFonts w:ascii="Arial" w:eastAsia="Calibri" w:hAnsi="Arial" w:cs="Arial"/>
          <w:i/>
          <w:sz w:val="24"/>
          <w:highlight w:val="yellow"/>
          <w:u w:val="single"/>
          <w:lang w:val="en-US"/>
        </w:rPr>
      </w:pPr>
    </w:p>
    <w:tbl>
      <w:tblPr>
        <w:tblW w:w="51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933"/>
        <w:gridCol w:w="900"/>
        <w:gridCol w:w="631"/>
        <w:gridCol w:w="539"/>
        <w:gridCol w:w="2339"/>
        <w:gridCol w:w="1800"/>
        <w:gridCol w:w="2499"/>
      </w:tblGrid>
      <w:tr w:rsidR="000554CF" w:rsidRPr="003A4679" w14:paraId="74E7EED6" w14:textId="77777777" w:rsidTr="000554CF">
        <w:trPr>
          <w:trHeight w:val="875"/>
        </w:trPr>
        <w:tc>
          <w:tcPr>
            <w:tcW w:w="371" w:type="pct"/>
            <w:shd w:val="clear" w:color="auto" w:fill="auto"/>
            <w:hideMark/>
          </w:tcPr>
          <w:p w14:paraId="7D01113B" w14:textId="77777777" w:rsidR="003A4679" w:rsidRPr="003A4679" w:rsidRDefault="003A4679" w:rsidP="003A4679">
            <w:pPr>
              <w:rPr>
                <w:rFonts w:ascii="Calibri" w:hAnsi="Calibri" w:cs="Calibri"/>
                <w:b/>
                <w:bCs/>
                <w:color w:val="000000"/>
                <w:szCs w:val="22"/>
                <w:lang w:val="en-US"/>
              </w:rPr>
            </w:pPr>
            <w:r w:rsidRPr="003A4679">
              <w:rPr>
                <w:rFonts w:ascii="Calibri" w:hAnsi="Calibri" w:cs="Calibri"/>
                <w:b/>
                <w:bCs/>
                <w:color w:val="000000"/>
                <w:szCs w:val="22"/>
                <w:lang w:val="en-US"/>
              </w:rPr>
              <w:t>CID</w:t>
            </w:r>
          </w:p>
        </w:tc>
        <w:tc>
          <w:tcPr>
            <w:tcW w:w="448" w:type="pct"/>
            <w:shd w:val="clear" w:color="auto" w:fill="auto"/>
            <w:hideMark/>
          </w:tcPr>
          <w:p w14:paraId="2CFEF1AE" w14:textId="77777777" w:rsidR="003A4679" w:rsidRPr="003A4679" w:rsidRDefault="003A4679" w:rsidP="003A4679">
            <w:pPr>
              <w:rPr>
                <w:rFonts w:ascii="Calibri" w:hAnsi="Calibri" w:cs="Calibri"/>
                <w:b/>
                <w:bCs/>
                <w:color w:val="000000"/>
                <w:szCs w:val="22"/>
                <w:lang w:val="en-US"/>
              </w:rPr>
            </w:pPr>
            <w:r w:rsidRPr="003A4679">
              <w:rPr>
                <w:rFonts w:ascii="Calibri" w:hAnsi="Calibri" w:cs="Calibri"/>
                <w:b/>
                <w:bCs/>
                <w:color w:val="000000"/>
                <w:szCs w:val="22"/>
                <w:lang w:val="en-US"/>
              </w:rPr>
              <w:t>Commenter</w:t>
            </w:r>
          </w:p>
        </w:tc>
        <w:tc>
          <w:tcPr>
            <w:tcW w:w="432" w:type="pct"/>
            <w:shd w:val="clear" w:color="auto" w:fill="auto"/>
            <w:hideMark/>
          </w:tcPr>
          <w:p w14:paraId="4B8A73C1" w14:textId="77777777" w:rsidR="003A4679" w:rsidRPr="003A4679" w:rsidRDefault="003A4679" w:rsidP="003A4679">
            <w:pPr>
              <w:rPr>
                <w:rFonts w:ascii="Calibri" w:hAnsi="Calibri" w:cs="Calibri"/>
                <w:b/>
                <w:bCs/>
                <w:color w:val="000000"/>
                <w:szCs w:val="22"/>
                <w:lang w:val="en-US"/>
              </w:rPr>
            </w:pPr>
            <w:r w:rsidRPr="003A4679">
              <w:rPr>
                <w:rFonts w:ascii="Calibri" w:hAnsi="Calibri" w:cs="Calibri"/>
                <w:b/>
                <w:bCs/>
                <w:color w:val="000000"/>
                <w:szCs w:val="22"/>
                <w:lang w:val="en-US"/>
              </w:rPr>
              <w:t xml:space="preserve">Clause </w:t>
            </w:r>
          </w:p>
        </w:tc>
        <w:tc>
          <w:tcPr>
            <w:tcW w:w="303" w:type="pct"/>
            <w:shd w:val="clear" w:color="auto" w:fill="auto"/>
            <w:hideMark/>
          </w:tcPr>
          <w:p w14:paraId="1987A143" w14:textId="77777777" w:rsidR="003A4679" w:rsidRPr="003A4679" w:rsidRDefault="003A4679" w:rsidP="003A4679">
            <w:pPr>
              <w:rPr>
                <w:rFonts w:ascii="Calibri" w:hAnsi="Calibri" w:cs="Calibri"/>
                <w:b/>
                <w:bCs/>
                <w:color w:val="000000"/>
                <w:szCs w:val="22"/>
                <w:lang w:val="en-US"/>
              </w:rPr>
            </w:pPr>
            <w:r w:rsidRPr="003A4679">
              <w:rPr>
                <w:rFonts w:ascii="Calibri" w:hAnsi="Calibri" w:cs="Calibri"/>
                <w:b/>
                <w:bCs/>
                <w:color w:val="000000"/>
                <w:szCs w:val="22"/>
                <w:lang w:val="en-US"/>
              </w:rPr>
              <w:t>Page</w:t>
            </w:r>
          </w:p>
        </w:tc>
        <w:tc>
          <w:tcPr>
            <w:tcW w:w="259" w:type="pct"/>
            <w:shd w:val="clear" w:color="auto" w:fill="auto"/>
            <w:hideMark/>
          </w:tcPr>
          <w:p w14:paraId="03423B45" w14:textId="77777777" w:rsidR="003A4679" w:rsidRPr="003A4679" w:rsidRDefault="003A4679" w:rsidP="003A4679">
            <w:pPr>
              <w:rPr>
                <w:rFonts w:ascii="Calibri" w:hAnsi="Calibri" w:cs="Calibri"/>
                <w:b/>
                <w:bCs/>
                <w:color w:val="000000"/>
                <w:szCs w:val="22"/>
                <w:lang w:val="en-US"/>
              </w:rPr>
            </w:pPr>
            <w:r w:rsidRPr="003A4679">
              <w:rPr>
                <w:rFonts w:ascii="Calibri" w:hAnsi="Calibri" w:cs="Calibri"/>
                <w:b/>
                <w:bCs/>
                <w:color w:val="000000"/>
                <w:szCs w:val="22"/>
                <w:lang w:val="en-US"/>
              </w:rPr>
              <w:t>Line</w:t>
            </w:r>
          </w:p>
        </w:tc>
        <w:tc>
          <w:tcPr>
            <w:tcW w:w="1123" w:type="pct"/>
            <w:shd w:val="clear" w:color="auto" w:fill="auto"/>
            <w:hideMark/>
          </w:tcPr>
          <w:p w14:paraId="1EE874D3" w14:textId="77777777" w:rsidR="003A4679" w:rsidRPr="003A4679" w:rsidRDefault="003A4679" w:rsidP="003A4679">
            <w:pPr>
              <w:rPr>
                <w:rFonts w:ascii="Calibri" w:hAnsi="Calibri" w:cs="Calibri"/>
                <w:b/>
                <w:bCs/>
                <w:color w:val="000000"/>
                <w:szCs w:val="22"/>
                <w:lang w:val="en-US"/>
              </w:rPr>
            </w:pPr>
            <w:r w:rsidRPr="003A4679">
              <w:rPr>
                <w:rFonts w:ascii="Calibri" w:hAnsi="Calibri" w:cs="Calibri"/>
                <w:b/>
                <w:bCs/>
                <w:color w:val="000000"/>
                <w:szCs w:val="22"/>
                <w:lang w:val="en-US"/>
              </w:rPr>
              <w:t>Comment</w:t>
            </w:r>
          </w:p>
        </w:tc>
        <w:tc>
          <w:tcPr>
            <w:tcW w:w="864" w:type="pct"/>
            <w:shd w:val="clear" w:color="auto" w:fill="auto"/>
            <w:hideMark/>
          </w:tcPr>
          <w:p w14:paraId="56D68351" w14:textId="77777777" w:rsidR="003A4679" w:rsidRPr="003A4679" w:rsidRDefault="003A4679" w:rsidP="003A4679">
            <w:pPr>
              <w:rPr>
                <w:rFonts w:ascii="Calibri" w:hAnsi="Calibri" w:cs="Calibri"/>
                <w:b/>
                <w:bCs/>
                <w:color w:val="000000"/>
                <w:szCs w:val="22"/>
                <w:lang w:val="en-US"/>
              </w:rPr>
            </w:pPr>
            <w:r w:rsidRPr="003A4679">
              <w:rPr>
                <w:rFonts w:ascii="Calibri" w:hAnsi="Calibri" w:cs="Calibri"/>
                <w:b/>
                <w:bCs/>
                <w:color w:val="000000"/>
                <w:szCs w:val="22"/>
                <w:lang w:val="en-US"/>
              </w:rPr>
              <w:t>Proposed Change</w:t>
            </w:r>
          </w:p>
        </w:tc>
        <w:tc>
          <w:tcPr>
            <w:tcW w:w="1200" w:type="pct"/>
            <w:shd w:val="clear" w:color="auto" w:fill="auto"/>
            <w:hideMark/>
          </w:tcPr>
          <w:p w14:paraId="7E78A1E6" w14:textId="77777777" w:rsidR="003A4679" w:rsidRPr="003A4679" w:rsidRDefault="003A4679" w:rsidP="003A4679">
            <w:pPr>
              <w:rPr>
                <w:rFonts w:ascii="Calibri" w:hAnsi="Calibri" w:cs="Calibri"/>
                <w:b/>
                <w:bCs/>
                <w:color w:val="000000"/>
                <w:szCs w:val="22"/>
                <w:lang w:val="en-US"/>
              </w:rPr>
            </w:pPr>
            <w:r w:rsidRPr="003A4679">
              <w:rPr>
                <w:rFonts w:ascii="Calibri" w:hAnsi="Calibri" w:cs="Calibri"/>
                <w:b/>
                <w:bCs/>
                <w:color w:val="000000"/>
                <w:szCs w:val="22"/>
                <w:lang w:val="en-US"/>
              </w:rPr>
              <w:t>Resolution</w:t>
            </w:r>
          </w:p>
        </w:tc>
      </w:tr>
      <w:tr w:rsidR="000554CF" w:rsidRPr="003A4679" w14:paraId="2E668E47" w14:textId="77777777" w:rsidTr="000554CF">
        <w:trPr>
          <w:trHeight w:val="2420"/>
        </w:trPr>
        <w:tc>
          <w:tcPr>
            <w:tcW w:w="371" w:type="pct"/>
            <w:shd w:val="clear" w:color="auto" w:fill="auto"/>
            <w:hideMark/>
          </w:tcPr>
          <w:p w14:paraId="13D6F1B9" w14:textId="77777777" w:rsidR="003A4679" w:rsidRPr="003A4679" w:rsidRDefault="003A4679" w:rsidP="003A4679">
            <w:pPr>
              <w:jc w:val="right"/>
              <w:rPr>
                <w:rFonts w:ascii="Calibri" w:hAnsi="Calibri" w:cs="Calibri"/>
                <w:color w:val="000000"/>
                <w:szCs w:val="22"/>
                <w:lang w:val="en-US"/>
              </w:rPr>
            </w:pPr>
            <w:bookmarkStart w:id="0" w:name="_Hlk529853666"/>
            <w:r w:rsidRPr="003A4679">
              <w:rPr>
                <w:rFonts w:ascii="Calibri" w:hAnsi="Calibri" w:cs="Calibri"/>
                <w:color w:val="000000"/>
                <w:szCs w:val="22"/>
                <w:lang w:val="en-US"/>
              </w:rPr>
              <w:t>3236</w:t>
            </w:r>
          </w:p>
        </w:tc>
        <w:tc>
          <w:tcPr>
            <w:tcW w:w="448" w:type="pct"/>
            <w:shd w:val="clear" w:color="auto" w:fill="auto"/>
            <w:hideMark/>
          </w:tcPr>
          <w:p w14:paraId="380409F1" w14:textId="77777777" w:rsidR="003A4679" w:rsidRPr="003A4679" w:rsidRDefault="003A4679" w:rsidP="003A4679">
            <w:pPr>
              <w:rPr>
                <w:rFonts w:ascii="Calibri" w:hAnsi="Calibri" w:cs="Calibri"/>
                <w:color w:val="000000"/>
                <w:szCs w:val="22"/>
                <w:lang w:val="en-US"/>
              </w:rPr>
            </w:pPr>
            <w:r w:rsidRPr="003A4679">
              <w:rPr>
                <w:rFonts w:ascii="Calibri" w:hAnsi="Calibri" w:cs="Calibri"/>
                <w:color w:val="000000"/>
                <w:szCs w:val="22"/>
                <w:lang w:val="en-US"/>
              </w:rPr>
              <w:t>Assaf Kasher</w:t>
            </w:r>
          </w:p>
        </w:tc>
        <w:tc>
          <w:tcPr>
            <w:tcW w:w="432" w:type="pct"/>
            <w:shd w:val="clear" w:color="auto" w:fill="auto"/>
            <w:hideMark/>
          </w:tcPr>
          <w:p w14:paraId="0DFE4430" w14:textId="77777777" w:rsidR="003A4679" w:rsidRPr="003A4679" w:rsidRDefault="003A4679" w:rsidP="003A4679">
            <w:pPr>
              <w:rPr>
                <w:rFonts w:ascii="Calibri" w:hAnsi="Calibri" w:cs="Calibri"/>
                <w:color w:val="000000"/>
                <w:szCs w:val="22"/>
                <w:lang w:val="en-US"/>
              </w:rPr>
            </w:pPr>
            <w:r w:rsidRPr="003A4679">
              <w:rPr>
                <w:rFonts w:ascii="Calibri" w:hAnsi="Calibri" w:cs="Calibri"/>
                <w:color w:val="000000"/>
                <w:szCs w:val="22"/>
                <w:lang w:val="en-US"/>
              </w:rPr>
              <w:t>10.43.9.2.4.3.2.1</w:t>
            </w:r>
          </w:p>
        </w:tc>
        <w:tc>
          <w:tcPr>
            <w:tcW w:w="303" w:type="pct"/>
            <w:shd w:val="clear" w:color="auto" w:fill="auto"/>
            <w:hideMark/>
          </w:tcPr>
          <w:p w14:paraId="6E8A8C8C" w14:textId="77777777" w:rsidR="003A4679" w:rsidRPr="003A4679" w:rsidRDefault="003A4679" w:rsidP="003A4679">
            <w:pPr>
              <w:rPr>
                <w:rFonts w:ascii="Calibri" w:hAnsi="Calibri" w:cs="Calibri"/>
                <w:color w:val="000000"/>
                <w:szCs w:val="22"/>
                <w:lang w:val="en-US"/>
              </w:rPr>
            </w:pPr>
            <w:r w:rsidRPr="003A4679">
              <w:rPr>
                <w:rFonts w:ascii="Calibri" w:hAnsi="Calibri" w:cs="Calibri"/>
                <w:color w:val="000000"/>
                <w:szCs w:val="22"/>
                <w:lang w:val="en-US"/>
              </w:rPr>
              <w:t>268</w:t>
            </w:r>
          </w:p>
        </w:tc>
        <w:tc>
          <w:tcPr>
            <w:tcW w:w="259" w:type="pct"/>
            <w:shd w:val="clear" w:color="auto" w:fill="auto"/>
            <w:hideMark/>
          </w:tcPr>
          <w:p w14:paraId="543ED004" w14:textId="77777777" w:rsidR="003A4679" w:rsidRPr="003A4679" w:rsidRDefault="003A4679" w:rsidP="003A4679">
            <w:pPr>
              <w:rPr>
                <w:rFonts w:ascii="Calibri" w:hAnsi="Calibri" w:cs="Calibri"/>
                <w:color w:val="000000"/>
                <w:szCs w:val="22"/>
                <w:lang w:val="en-US"/>
              </w:rPr>
            </w:pPr>
            <w:r w:rsidRPr="003A4679">
              <w:rPr>
                <w:rFonts w:ascii="Calibri" w:hAnsi="Calibri" w:cs="Calibri"/>
                <w:color w:val="000000"/>
                <w:szCs w:val="22"/>
                <w:lang w:val="en-US"/>
              </w:rPr>
              <w:t>35</w:t>
            </w:r>
          </w:p>
        </w:tc>
        <w:tc>
          <w:tcPr>
            <w:tcW w:w="1123" w:type="pct"/>
            <w:shd w:val="clear" w:color="auto" w:fill="auto"/>
            <w:hideMark/>
          </w:tcPr>
          <w:p w14:paraId="08BF1EB8" w14:textId="77777777" w:rsidR="003A4679" w:rsidRPr="003A4679" w:rsidRDefault="003A4679" w:rsidP="003A4679">
            <w:pPr>
              <w:rPr>
                <w:rFonts w:ascii="Calibri" w:hAnsi="Calibri" w:cs="Calibri"/>
                <w:color w:val="000000"/>
                <w:szCs w:val="22"/>
                <w:lang w:val="en-US"/>
              </w:rPr>
            </w:pPr>
            <w:r w:rsidRPr="003A4679">
              <w:rPr>
                <w:rFonts w:ascii="Calibri" w:hAnsi="Calibri" w:cs="Calibri"/>
                <w:color w:val="000000"/>
                <w:szCs w:val="22"/>
                <w:lang w:val="en-US"/>
              </w:rPr>
              <w:t>The hybrid BF, rather than complementing the analong BF procedure, allows repeating parts of it by transmitting several combinations.  Since when MIMO is used, specific combinations are used, the hybrid BF procedure must use these combinations rather than allow any sectors to be used.  If it repeats the procedure, then the feedback should have the same structure, and specifcally say that it replaces the analog sector combinations.</w:t>
            </w:r>
          </w:p>
        </w:tc>
        <w:tc>
          <w:tcPr>
            <w:tcW w:w="864" w:type="pct"/>
            <w:shd w:val="clear" w:color="auto" w:fill="auto"/>
            <w:hideMark/>
          </w:tcPr>
          <w:p w14:paraId="270A3696" w14:textId="77777777" w:rsidR="003A4679" w:rsidRPr="003A4679" w:rsidRDefault="003A4679" w:rsidP="003A4679">
            <w:pPr>
              <w:rPr>
                <w:rFonts w:ascii="Calibri" w:hAnsi="Calibri" w:cs="Calibri"/>
                <w:color w:val="000000"/>
                <w:szCs w:val="22"/>
                <w:lang w:val="en-US"/>
              </w:rPr>
            </w:pPr>
            <w:r w:rsidRPr="003A4679">
              <w:rPr>
                <w:rFonts w:ascii="Calibri" w:hAnsi="Calibri" w:cs="Calibri"/>
                <w:color w:val="000000"/>
                <w:szCs w:val="22"/>
                <w:lang w:val="en-US"/>
              </w:rPr>
              <w:t>submission will be provided</w:t>
            </w:r>
          </w:p>
        </w:tc>
        <w:tc>
          <w:tcPr>
            <w:tcW w:w="1200" w:type="pct"/>
            <w:shd w:val="clear" w:color="auto" w:fill="auto"/>
            <w:hideMark/>
          </w:tcPr>
          <w:p w14:paraId="3A936F39" w14:textId="181F7DB5" w:rsidR="003A4679" w:rsidRDefault="006A224D" w:rsidP="003A4679">
            <w:pPr>
              <w:rPr>
                <w:rFonts w:ascii="Calibri" w:hAnsi="Calibri" w:cs="Calibri"/>
                <w:color w:val="000000"/>
                <w:szCs w:val="22"/>
                <w:lang w:val="en-US"/>
              </w:rPr>
            </w:pPr>
            <w:r>
              <w:rPr>
                <w:rFonts w:ascii="Calibri" w:hAnsi="Calibri" w:cs="Calibri"/>
                <w:color w:val="000000"/>
                <w:szCs w:val="22"/>
                <w:lang w:val="en-US"/>
              </w:rPr>
              <w:t>Revised</w:t>
            </w:r>
          </w:p>
          <w:p w14:paraId="0B264C31" w14:textId="630AFBEE" w:rsidR="000554CF" w:rsidRDefault="000554CF" w:rsidP="003A4679">
            <w:pPr>
              <w:rPr>
                <w:rFonts w:ascii="Calibri" w:hAnsi="Calibri" w:cs="Calibri"/>
                <w:color w:val="000000"/>
                <w:szCs w:val="22"/>
                <w:lang w:val="en-US"/>
              </w:rPr>
            </w:pPr>
            <w:r>
              <w:rPr>
                <w:rFonts w:ascii="Calibri" w:hAnsi="Calibri" w:cs="Calibri"/>
                <w:color w:val="000000"/>
                <w:szCs w:val="22"/>
                <w:lang w:val="en-US"/>
              </w:rPr>
              <w:t>Agree in principle</w:t>
            </w:r>
          </w:p>
          <w:p w14:paraId="520B3518" w14:textId="77777777" w:rsidR="006A224D" w:rsidRDefault="006A224D" w:rsidP="003A4679">
            <w:pPr>
              <w:rPr>
                <w:rFonts w:ascii="Calibri" w:hAnsi="Calibri" w:cs="Calibri"/>
                <w:color w:val="000000"/>
                <w:szCs w:val="22"/>
                <w:lang w:val="en-US"/>
              </w:rPr>
            </w:pPr>
          </w:p>
          <w:p w14:paraId="2869B808" w14:textId="29B1A023" w:rsidR="006A224D" w:rsidRPr="009C1184" w:rsidRDefault="006A224D" w:rsidP="006A224D">
            <w:pPr>
              <w:spacing w:after="160" w:line="256" w:lineRule="auto"/>
              <w:rPr>
                <w:rFonts w:ascii="Calibri" w:hAnsi="Calibri" w:cs="Calibri"/>
                <w:color w:val="000000"/>
                <w:szCs w:val="22"/>
                <w:lang w:val="en-US"/>
              </w:rPr>
            </w:pPr>
            <w:r w:rsidRPr="009C1184">
              <w:rPr>
                <w:rFonts w:ascii="Calibri" w:hAnsi="Calibri" w:cs="Calibri"/>
                <w:color w:val="000000"/>
                <w:szCs w:val="22"/>
                <w:lang w:val="en-US"/>
              </w:rPr>
              <w:t>If the announcement phase chooses a particular TX/RX combination (a single one in both the RTS/CTS and Grant/Grant ACK options), then this is the only combination that should used</w:t>
            </w:r>
            <w:r w:rsidR="000A4EEA">
              <w:rPr>
                <w:rFonts w:ascii="Calibri" w:hAnsi="Calibri" w:cs="Calibri"/>
                <w:color w:val="000000"/>
                <w:szCs w:val="22"/>
                <w:lang w:val="en-US"/>
              </w:rPr>
              <w:t xml:space="preserve"> based on the current language.</w:t>
            </w:r>
            <w:r w:rsidRPr="009C1184">
              <w:rPr>
                <w:rFonts w:ascii="Calibri" w:hAnsi="Calibri" w:cs="Calibri"/>
                <w:color w:val="000000"/>
                <w:szCs w:val="22"/>
                <w:lang w:val="en-US"/>
              </w:rPr>
              <w:t>.  The current language is not clear on the order of sector begin used in transmission and on reception.</w:t>
            </w:r>
          </w:p>
          <w:p w14:paraId="7AC5CE43" w14:textId="77777777" w:rsidR="006A224D" w:rsidRPr="009C1184" w:rsidRDefault="006A224D" w:rsidP="006A224D">
            <w:pPr>
              <w:spacing w:after="160" w:line="256" w:lineRule="auto"/>
              <w:rPr>
                <w:rFonts w:ascii="Calibri" w:hAnsi="Calibri" w:cs="Calibri"/>
                <w:color w:val="000000"/>
                <w:szCs w:val="22"/>
                <w:lang w:val="en-US"/>
              </w:rPr>
            </w:pPr>
            <w:r w:rsidRPr="009C1184">
              <w:rPr>
                <w:rFonts w:ascii="Calibri" w:hAnsi="Calibri" w:cs="Calibri"/>
                <w:color w:val="000000"/>
                <w:szCs w:val="22"/>
                <w:lang w:val="en-US"/>
              </w:rPr>
              <w:t>The solution is as follows:</w:t>
            </w:r>
          </w:p>
          <w:p w14:paraId="1186EBDC" w14:textId="12CDF8A2" w:rsidR="006A224D" w:rsidRPr="009C1184" w:rsidRDefault="006A224D" w:rsidP="006A224D">
            <w:pPr>
              <w:spacing w:after="160" w:line="256" w:lineRule="auto"/>
              <w:rPr>
                <w:rFonts w:ascii="Calibri" w:hAnsi="Calibri" w:cs="Calibri"/>
                <w:color w:val="000000"/>
                <w:szCs w:val="22"/>
                <w:lang w:val="en-US"/>
              </w:rPr>
            </w:pPr>
            <w:r w:rsidRPr="009C1184">
              <w:rPr>
                <w:rFonts w:ascii="Calibri" w:hAnsi="Calibri" w:cs="Calibri"/>
                <w:color w:val="000000"/>
                <w:szCs w:val="22"/>
                <w:lang w:val="en-US"/>
              </w:rPr>
              <w:t>1)  Explicitly state in</w:t>
            </w:r>
            <w:r w:rsidR="000A4EEA">
              <w:rPr>
                <w:rFonts w:ascii="Calibri" w:hAnsi="Calibri" w:cs="Calibri"/>
                <w:color w:val="000000"/>
                <w:szCs w:val="22"/>
                <w:lang w:val="en-US"/>
              </w:rPr>
              <w:t xml:space="preserve">  the</w:t>
            </w:r>
            <w:r w:rsidRPr="009C1184">
              <w:rPr>
                <w:rFonts w:ascii="Calibri" w:hAnsi="Calibri" w:cs="Calibri"/>
                <w:color w:val="000000"/>
                <w:szCs w:val="22"/>
                <w:lang w:val="en-US"/>
              </w:rPr>
              <w:t xml:space="preserve"> announcement that we are going to perform the HBF </w:t>
            </w:r>
            <w:r w:rsidR="000554CF" w:rsidRPr="009C1184">
              <w:rPr>
                <w:rFonts w:ascii="Calibri" w:hAnsi="Calibri" w:cs="Calibri"/>
                <w:color w:val="000000"/>
                <w:szCs w:val="22"/>
                <w:lang w:val="en-US"/>
              </w:rPr>
              <w:t>protocol</w:t>
            </w:r>
            <w:r w:rsidRPr="009C1184">
              <w:rPr>
                <w:rFonts w:ascii="Calibri" w:hAnsi="Calibri" w:cs="Calibri"/>
                <w:color w:val="000000"/>
                <w:szCs w:val="22"/>
                <w:lang w:val="en-US"/>
              </w:rPr>
              <w:t>.</w:t>
            </w:r>
          </w:p>
          <w:p w14:paraId="001312CB" w14:textId="2D9836EA" w:rsidR="006A224D" w:rsidRPr="009C1184" w:rsidRDefault="006A224D" w:rsidP="006A224D">
            <w:pPr>
              <w:spacing w:after="160" w:line="256" w:lineRule="auto"/>
              <w:rPr>
                <w:rFonts w:ascii="Calibri" w:hAnsi="Calibri" w:cs="Calibri"/>
                <w:color w:val="000000"/>
                <w:szCs w:val="22"/>
                <w:lang w:val="en-US"/>
              </w:rPr>
            </w:pPr>
            <w:r w:rsidRPr="009C1184">
              <w:rPr>
                <w:rFonts w:ascii="Calibri" w:hAnsi="Calibri" w:cs="Calibri"/>
                <w:color w:val="000000"/>
                <w:szCs w:val="22"/>
                <w:lang w:val="en-US"/>
              </w:rPr>
              <w:t>2) If HBF protocol</w:t>
            </w:r>
            <w:r w:rsidR="000A4EEA">
              <w:rPr>
                <w:rFonts w:ascii="Calibri" w:hAnsi="Calibri" w:cs="Calibri"/>
                <w:color w:val="000000"/>
                <w:szCs w:val="22"/>
                <w:lang w:val="en-US"/>
              </w:rPr>
              <w:t xml:space="preserve"> is to be used</w:t>
            </w:r>
            <w:r w:rsidRPr="009C1184">
              <w:rPr>
                <w:rFonts w:ascii="Calibri" w:hAnsi="Calibri" w:cs="Calibri"/>
                <w:color w:val="000000"/>
                <w:szCs w:val="22"/>
                <w:lang w:val="en-US"/>
              </w:rPr>
              <w:t xml:space="preserve">, then tighten language </w:t>
            </w:r>
            <w:r w:rsidR="000A4EEA">
              <w:rPr>
                <w:rFonts w:ascii="Calibri" w:hAnsi="Calibri" w:cs="Calibri"/>
                <w:color w:val="000000"/>
                <w:szCs w:val="22"/>
                <w:lang w:val="en-US"/>
              </w:rPr>
              <w:t xml:space="preserve">in the sounding section </w:t>
            </w:r>
            <w:r w:rsidRPr="009C1184">
              <w:rPr>
                <w:rFonts w:ascii="Calibri" w:hAnsi="Calibri" w:cs="Calibri"/>
                <w:color w:val="000000"/>
                <w:szCs w:val="22"/>
                <w:lang w:val="en-US"/>
              </w:rPr>
              <w:t xml:space="preserve">to indicate that we “shall” use the </w:t>
            </w:r>
            <w:r w:rsidRPr="009C1184">
              <w:rPr>
                <w:rFonts w:ascii="Calibri" w:hAnsi="Calibri" w:cs="Calibri"/>
                <w:color w:val="000000"/>
                <w:szCs w:val="22"/>
                <w:lang w:val="en-US"/>
              </w:rPr>
              <w:lastRenderedPageBreak/>
              <w:t>configuration specified in the announcement.</w:t>
            </w:r>
          </w:p>
          <w:p w14:paraId="4DDCE5BE" w14:textId="5AE7CA4A" w:rsidR="006A224D" w:rsidRPr="003A4679" w:rsidRDefault="006A224D" w:rsidP="003A4679">
            <w:pPr>
              <w:rPr>
                <w:rFonts w:ascii="Calibri" w:hAnsi="Calibri" w:cs="Calibri"/>
                <w:color w:val="000000"/>
                <w:szCs w:val="22"/>
                <w:lang w:val="en-US"/>
              </w:rPr>
            </w:pPr>
            <w:r w:rsidRPr="0059419A">
              <w:rPr>
                <w:rFonts w:ascii="Calibri" w:hAnsi="Calibri" w:cs="Calibri"/>
                <w:color w:val="000000"/>
                <w:szCs w:val="22"/>
                <w:lang w:val="en-US"/>
              </w:rPr>
              <w:t>TGay editor to make the changes shown in 11-18/</w:t>
            </w:r>
            <w:r w:rsidR="00FB4C8E">
              <w:rPr>
                <w:rFonts w:ascii="Calibri" w:hAnsi="Calibri" w:cs="Calibri"/>
                <w:color w:val="000000"/>
                <w:szCs w:val="22"/>
                <w:lang w:val="en-US"/>
              </w:rPr>
              <w:t>1970r1</w:t>
            </w:r>
            <w:r w:rsidRPr="0059419A">
              <w:rPr>
                <w:rFonts w:ascii="Calibri" w:hAnsi="Calibri" w:cs="Calibri"/>
                <w:color w:val="000000"/>
                <w:szCs w:val="22"/>
                <w:lang w:val="en-US"/>
              </w:rPr>
              <w:t xml:space="preserve"> under all headings that include CID </w:t>
            </w:r>
            <w:r>
              <w:rPr>
                <w:rFonts w:ascii="Calibri" w:hAnsi="Calibri" w:cs="Calibri"/>
                <w:color w:val="000000"/>
                <w:szCs w:val="22"/>
                <w:lang w:val="en-US"/>
              </w:rPr>
              <w:t>3236</w:t>
            </w:r>
          </w:p>
        </w:tc>
      </w:tr>
      <w:bookmarkEnd w:id="0"/>
      <w:tr w:rsidR="000554CF" w:rsidRPr="003A4679" w14:paraId="755B45DE" w14:textId="77777777" w:rsidTr="000554CF">
        <w:trPr>
          <w:trHeight w:val="4040"/>
        </w:trPr>
        <w:tc>
          <w:tcPr>
            <w:tcW w:w="371" w:type="pct"/>
            <w:shd w:val="clear" w:color="auto" w:fill="auto"/>
            <w:hideMark/>
          </w:tcPr>
          <w:p w14:paraId="2F6D14FB" w14:textId="77777777" w:rsidR="009C1184" w:rsidRPr="003A4679" w:rsidRDefault="009C1184" w:rsidP="009C1184">
            <w:pPr>
              <w:jc w:val="right"/>
              <w:rPr>
                <w:rFonts w:ascii="Calibri" w:hAnsi="Calibri" w:cs="Calibri"/>
                <w:color w:val="000000"/>
                <w:szCs w:val="22"/>
                <w:lang w:val="en-US"/>
              </w:rPr>
            </w:pPr>
            <w:r w:rsidRPr="003A4679">
              <w:rPr>
                <w:rFonts w:ascii="Calibri" w:hAnsi="Calibri" w:cs="Calibri"/>
                <w:color w:val="000000"/>
                <w:szCs w:val="22"/>
                <w:lang w:val="en-US"/>
              </w:rPr>
              <w:lastRenderedPageBreak/>
              <w:t>3276</w:t>
            </w:r>
          </w:p>
        </w:tc>
        <w:tc>
          <w:tcPr>
            <w:tcW w:w="448" w:type="pct"/>
            <w:shd w:val="clear" w:color="auto" w:fill="auto"/>
            <w:hideMark/>
          </w:tcPr>
          <w:p w14:paraId="06CABD33" w14:textId="77777777" w:rsidR="009C1184" w:rsidRPr="003A4679" w:rsidRDefault="009C1184" w:rsidP="009C1184">
            <w:pPr>
              <w:rPr>
                <w:rFonts w:ascii="Calibri" w:hAnsi="Calibri" w:cs="Calibri"/>
                <w:color w:val="000000"/>
                <w:szCs w:val="22"/>
                <w:lang w:val="en-US"/>
              </w:rPr>
            </w:pPr>
            <w:r w:rsidRPr="003A4679">
              <w:rPr>
                <w:rFonts w:ascii="Calibri" w:hAnsi="Calibri" w:cs="Calibri"/>
                <w:color w:val="000000"/>
                <w:szCs w:val="22"/>
                <w:lang w:val="en-US"/>
              </w:rPr>
              <w:t>Dana Ciochina</w:t>
            </w:r>
          </w:p>
        </w:tc>
        <w:tc>
          <w:tcPr>
            <w:tcW w:w="432" w:type="pct"/>
            <w:shd w:val="clear" w:color="auto" w:fill="auto"/>
            <w:hideMark/>
          </w:tcPr>
          <w:p w14:paraId="2AC9031A" w14:textId="77777777" w:rsidR="009C1184" w:rsidRPr="003A4679" w:rsidRDefault="009C1184" w:rsidP="009C1184">
            <w:pPr>
              <w:rPr>
                <w:rFonts w:ascii="Calibri" w:hAnsi="Calibri" w:cs="Calibri"/>
                <w:color w:val="000000"/>
                <w:szCs w:val="22"/>
                <w:lang w:val="en-US"/>
              </w:rPr>
            </w:pPr>
            <w:r w:rsidRPr="003A4679">
              <w:rPr>
                <w:rFonts w:ascii="Calibri" w:hAnsi="Calibri" w:cs="Calibri"/>
                <w:color w:val="000000"/>
                <w:szCs w:val="22"/>
                <w:lang w:val="en-US"/>
              </w:rPr>
              <w:t>10.43.9.2.4.3.2.2</w:t>
            </w:r>
          </w:p>
        </w:tc>
        <w:tc>
          <w:tcPr>
            <w:tcW w:w="303" w:type="pct"/>
            <w:shd w:val="clear" w:color="auto" w:fill="auto"/>
            <w:hideMark/>
          </w:tcPr>
          <w:p w14:paraId="7C88D169" w14:textId="77777777" w:rsidR="009C1184" w:rsidRPr="003A4679" w:rsidRDefault="009C1184" w:rsidP="009C1184">
            <w:pPr>
              <w:rPr>
                <w:rFonts w:ascii="Calibri" w:hAnsi="Calibri" w:cs="Calibri"/>
                <w:color w:val="000000"/>
                <w:szCs w:val="22"/>
                <w:lang w:val="en-US"/>
              </w:rPr>
            </w:pPr>
            <w:r w:rsidRPr="003A4679">
              <w:rPr>
                <w:rFonts w:ascii="Calibri" w:hAnsi="Calibri" w:cs="Calibri"/>
                <w:color w:val="000000"/>
                <w:szCs w:val="22"/>
                <w:lang w:val="en-US"/>
              </w:rPr>
              <w:t>270</w:t>
            </w:r>
          </w:p>
        </w:tc>
        <w:tc>
          <w:tcPr>
            <w:tcW w:w="259" w:type="pct"/>
            <w:shd w:val="clear" w:color="auto" w:fill="auto"/>
            <w:hideMark/>
          </w:tcPr>
          <w:p w14:paraId="27D6A899" w14:textId="77777777" w:rsidR="009C1184" w:rsidRPr="003A4679" w:rsidRDefault="009C1184" w:rsidP="009C1184">
            <w:pPr>
              <w:rPr>
                <w:rFonts w:ascii="Calibri" w:hAnsi="Calibri" w:cs="Calibri"/>
                <w:color w:val="000000"/>
                <w:szCs w:val="22"/>
                <w:lang w:val="en-US"/>
              </w:rPr>
            </w:pPr>
          </w:p>
        </w:tc>
        <w:tc>
          <w:tcPr>
            <w:tcW w:w="1123" w:type="pct"/>
            <w:shd w:val="clear" w:color="auto" w:fill="auto"/>
            <w:hideMark/>
          </w:tcPr>
          <w:p w14:paraId="710ECE5F" w14:textId="77777777" w:rsidR="009C1184" w:rsidRPr="003A4679" w:rsidRDefault="009C1184" w:rsidP="009C1184">
            <w:pPr>
              <w:rPr>
                <w:rFonts w:ascii="Calibri" w:hAnsi="Calibri" w:cs="Calibri"/>
                <w:color w:val="000000"/>
                <w:szCs w:val="22"/>
                <w:lang w:val="en-US"/>
              </w:rPr>
            </w:pPr>
            <w:r w:rsidRPr="003A4679">
              <w:rPr>
                <w:rFonts w:ascii="Calibri" w:hAnsi="Calibri" w:cs="Calibri"/>
                <w:color w:val="000000"/>
                <w:szCs w:val="22"/>
                <w:lang w:val="en-US"/>
              </w:rPr>
              <w:t>Introduce a plot with the procedure for MU MIMO case also to make the flow clear.</w:t>
            </w:r>
          </w:p>
        </w:tc>
        <w:tc>
          <w:tcPr>
            <w:tcW w:w="864" w:type="pct"/>
            <w:shd w:val="clear" w:color="auto" w:fill="auto"/>
            <w:hideMark/>
          </w:tcPr>
          <w:p w14:paraId="600FF5B7" w14:textId="77777777" w:rsidR="009C1184" w:rsidRPr="003A4679" w:rsidRDefault="009C1184" w:rsidP="009C1184">
            <w:pPr>
              <w:rPr>
                <w:rFonts w:ascii="Calibri" w:hAnsi="Calibri" w:cs="Calibri"/>
                <w:color w:val="000000"/>
                <w:szCs w:val="22"/>
                <w:lang w:val="en-US"/>
              </w:rPr>
            </w:pPr>
            <w:r w:rsidRPr="003A4679">
              <w:rPr>
                <w:rFonts w:ascii="Calibri" w:hAnsi="Calibri" w:cs="Calibri"/>
                <w:color w:val="000000"/>
                <w:szCs w:val="22"/>
                <w:lang w:val="en-US"/>
              </w:rPr>
              <w:t>complete the sounding and feedback flow for the MU digital bf case</w:t>
            </w:r>
          </w:p>
        </w:tc>
        <w:tc>
          <w:tcPr>
            <w:tcW w:w="1200" w:type="pct"/>
            <w:shd w:val="clear" w:color="auto" w:fill="auto"/>
            <w:hideMark/>
          </w:tcPr>
          <w:p w14:paraId="3F353832" w14:textId="77777777" w:rsidR="009C1184" w:rsidRDefault="009C1184" w:rsidP="009C1184">
            <w:pPr>
              <w:rPr>
                <w:rFonts w:ascii="Calibri" w:hAnsi="Calibri" w:cs="Calibri"/>
                <w:color w:val="000000"/>
                <w:szCs w:val="22"/>
                <w:lang w:val="en-US"/>
              </w:rPr>
            </w:pPr>
            <w:r>
              <w:rPr>
                <w:rFonts w:ascii="Calibri" w:hAnsi="Calibri" w:cs="Calibri"/>
                <w:color w:val="000000"/>
                <w:szCs w:val="22"/>
                <w:lang w:val="en-US"/>
              </w:rPr>
              <w:t>Revised</w:t>
            </w:r>
          </w:p>
          <w:p w14:paraId="77B99A92" w14:textId="77777777" w:rsidR="009C1184" w:rsidRDefault="009C1184" w:rsidP="009C1184">
            <w:pPr>
              <w:rPr>
                <w:rFonts w:ascii="Calibri" w:hAnsi="Calibri" w:cs="Calibri"/>
                <w:color w:val="000000"/>
                <w:szCs w:val="22"/>
                <w:lang w:val="en-US"/>
              </w:rPr>
            </w:pPr>
          </w:p>
          <w:p w14:paraId="266BCD06" w14:textId="77777777" w:rsidR="009C1184" w:rsidRDefault="009C1184" w:rsidP="009C1184">
            <w:pPr>
              <w:rPr>
                <w:rFonts w:ascii="Calibri" w:hAnsi="Calibri" w:cs="Calibri"/>
                <w:color w:val="000000"/>
                <w:szCs w:val="22"/>
                <w:lang w:val="en-US"/>
              </w:rPr>
            </w:pPr>
            <w:r>
              <w:rPr>
                <w:rFonts w:ascii="Calibri" w:hAnsi="Calibri" w:cs="Calibri"/>
                <w:color w:val="000000"/>
                <w:szCs w:val="22"/>
                <w:lang w:val="en-US"/>
              </w:rPr>
              <w:t xml:space="preserve">Agree in principle. Added text to detail MU-MIMO case feedback in section </w:t>
            </w:r>
            <w:r w:rsidRPr="009C1184">
              <w:rPr>
                <w:rFonts w:ascii="Arial" w:hAnsi="Arial" w:cs="Arial"/>
                <w:bCs/>
                <w:sz w:val="20"/>
                <w:lang w:val="en-US"/>
              </w:rPr>
              <w:t xml:space="preserve">10.43.9.2.4.4.2 </w:t>
            </w:r>
            <w:r>
              <w:rPr>
                <w:rFonts w:ascii="Arial" w:hAnsi="Arial" w:cs="Arial"/>
                <w:b/>
                <w:bCs/>
                <w:sz w:val="20"/>
                <w:lang w:val="en-US"/>
              </w:rPr>
              <w:t xml:space="preserve">, </w:t>
            </w:r>
            <w:r>
              <w:rPr>
                <w:rFonts w:ascii="Calibri" w:hAnsi="Calibri" w:cs="Calibri"/>
                <w:color w:val="000000"/>
                <w:szCs w:val="22"/>
                <w:lang w:val="en-US"/>
              </w:rPr>
              <w:t>added a diagram and updated the MIMO BF Poll format to include polling for HBF.</w:t>
            </w:r>
          </w:p>
          <w:p w14:paraId="10A52DEF" w14:textId="77777777" w:rsidR="009C1184" w:rsidRDefault="009C1184" w:rsidP="009C1184">
            <w:pPr>
              <w:rPr>
                <w:rFonts w:ascii="Calibri" w:hAnsi="Calibri" w:cs="Calibri"/>
                <w:color w:val="000000"/>
                <w:szCs w:val="22"/>
                <w:lang w:val="en-US"/>
              </w:rPr>
            </w:pPr>
          </w:p>
          <w:p w14:paraId="2BDFD9A1" w14:textId="16B4BFF8" w:rsidR="009C1184" w:rsidRPr="0059419A" w:rsidRDefault="009C1184" w:rsidP="009C1184">
            <w:pPr>
              <w:rPr>
                <w:rFonts w:ascii="Calibri" w:hAnsi="Calibri" w:cs="Calibri"/>
                <w:color w:val="000000"/>
                <w:szCs w:val="22"/>
                <w:lang w:val="en-US"/>
              </w:rPr>
            </w:pPr>
            <w:r w:rsidRPr="0059419A">
              <w:rPr>
                <w:rFonts w:ascii="Calibri" w:hAnsi="Calibri" w:cs="Calibri"/>
                <w:color w:val="000000"/>
                <w:szCs w:val="22"/>
                <w:lang w:val="en-US"/>
              </w:rPr>
              <w:t>TGay editor to make the changes shown in 11-18/</w:t>
            </w:r>
            <w:r w:rsidR="00FB4C8E">
              <w:rPr>
                <w:rFonts w:ascii="Calibri" w:hAnsi="Calibri" w:cs="Calibri"/>
                <w:color w:val="000000"/>
                <w:szCs w:val="22"/>
                <w:lang w:val="en-US"/>
              </w:rPr>
              <w:t>1970r1</w:t>
            </w:r>
            <w:r w:rsidRPr="0059419A">
              <w:rPr>
                <w:rFonts w:ascii="Calibri" w:hAnsi="Calibri" w:cs="Calibri"/>
                <w:color w:val="000000"/>
                <w:szCs w:val="22"/>
                <w:lang w:val="en-US"/>
              </w:rPr>
              <w:t xml:space="preserve"> under all headings that include CID 3276</w:t>
            </w:r>
          </w:p>
          <w:p w14:paraId="5F525A33" w14:textId="77777777" w:rsidR="009C1184" w:rsidRPr="003A4679" w:rsidRDefault="009C1184" w:rsidP="009C1184">
            <w:pPr>
              <w:rPr>
                <w:rFonts w:ascii="Calibri" w:hAnsi="Calibri" w:cs="Calibri"/>
                <w:color w:val="000000"/>
                <w:szCs w:val="22"/>
                <w:lang w:val="en-US"/>
              </w:rPr>
            </w:pPr>
          </w:p>
        </w:tc>
      </w:tr>
      <w:tr w:rsidR="000554CF" w:rsidRPr="003A4679" w14:paraId="6760ABF0" w14:textId="77777777" w:rsidTr="000554CF">
        <w:trPr>
          <w:trHeight w:val="2420"/>
        </w:trPr>
        <w:tc>
          <w:tcPr>
            <w:tcW w:w="371" w:type="pct"/>
            <w:shd w:val="clear" w:color="auto" w:fill="auto"/>
            <w:hideMark/>
          </w:tcPr>
          <w:p w14:paraId="499452B4" w14:textId="77777777" w:rsidR="009C1184" w:rsidRPr="003A4679" w:rsidRDefault="009C1184" w:rsidP="009C1184">
            <w:pPr>
              <w:jc w:val="right"/>
              <w:rPr>
                <w:rFonts w:ascii="Calibri" w:hAnsi="Calibri" w:cs="Calibri"/>
                <w:color w:val="000000"/>
                <w:szCs w:val="22"/>
                <w:lang w:val="en-US"/>
              </w:rPr>
            </w:pPr>
            <w:r w:rsidRPr="003A4679">
              <w:rPr>
                <w:rFonts w:ascii="Calibri" w:hAnsi="Calibri" w:cs="Calibri"/>
                <w:color w:val="000000"/>
                <w:szCs w:val="22"/>
                <w:lang w:val="en-US"/>
              </w:rPr>
              <w:t>3279</w:t>
            </w:r>
          </w:p>
        </w:tc>
        <w:tc>
          <w:tcPr>
            <w:tcW w:w="448" w:type="pct"/>
            <w:shd w:val="clear" w:color="auto" w:fill="auto"/>
            <w:hideMark/>
          </w:tcPr>
          <w:p w14:paraId="5A35A35F" w14:textId="77777777" w:rsidR="009C1184" w:rsidRPr="003A4679" w:rsidRDefault="009C1184" w:rsidP="009C1184">
            <w:pPr>
              <w:rPr>
                <w:rFonts w:ascii="Calibri" w:hAnsi="Calibri" w:cs="Calibri"/>
                <w:color w:val="000000"/>
                <w:szCs w:val="22"/>
                <w:lang w:val="en-US"/>
              </w:rPr>
            </w:pPr>
            <w:r w:rsidRPr="003A4679">
              <w:rPr>
                <w:rFonts w:ascii="Calibri" w:hAnsi="Calibri" w:cs="Calibri"/>
                <w:color w:val="000000"/>
                <w:szCs w:val="22"/>
                <w:lang w:val="en-US"/>
              </w:rPr>
              <w:t>Dana Ciochina</w:t>
            </w:r>
          </w:p>
        </w:tc>
        <w:tc>
          <w:tcPr>
            <w:tcW w:w="432" w:type="pct"/>
            <w:shd w:val="clear" w:color="auto" w:fill="auto"/>
            <w:hideMark/>
          </w:tcPr>
          <w:p w14:paraId="56C96780" w14:textId="77777777" w:rsidR="009C1184" w:rsidRPr="003A4679" w:rsidRDefault="009C1184" w:rsidP="009C1184">
            <w:pPr>
              <w:rPr>
                <w:rFonts w:ascii="Calibri" w:hAnsi="Calibri" w:cs="Calibri"/>
                <w:color w:val="000000"/>
                <w:szCs w:val="22"/>
                <w:lang w:val="en-US"/>
              </w:rPr>
            </w:pPr>
            <w:r w:rsidRPr="003A4679">
              <w:rPr>
                <w:rFonts w:ascii="Calibri" w:hAnsi="Calibri" w:cs="Calibri"/>
                <w:color w:val="000000"/>
                <w:szCs w:val="22"/>
                <w:lang w:val="en-US"/>
              </w:rPr>
              <w:t>10.43.9.2.4.3.2.1</w:t>
            </w:r>
          </w:p>
        </w:tc>
        <w:tc>
          <w:tcPr>
            <w:tcW w:w="303" w:type="pct"/>
            <w:shd w:val="clear" w:color="auto" w:fill="auto"/>
            <w:hideMark/>
          </w:tcPr>
          <w:p w14:paraId="07947A3C" w14:textId="77777777" w:rsidR="009C1184" w:rsidRPr="003A4679" w:rsidRDefault="009C1184" w:rsidP="009C1184">
            <w:pPr>
              <w:rPr>
                <w:rFonts w:ascii="Calibri" w:hAnsi="Calibri" w:cs="Calibri"/>
                <w:color w:val="000000"/>
                <w:szCs w:val="22"/>
                <w:lang w:val="en-US"/>
              </w:rPr>
            </w:pPr>
            <w:r w:rsidRPr="003A4679">
              <w:rPr>
                <w:rFonts w:ascii="Calibri" w:hAnsi="Calibri" w:cs="Calibri"/>
                <w:color w:val="000000"/>
                <w:szCs w:val="22"/>
                <w:lang w:val="en-US"/>
              </w:rPr>
              <w:t>269</w:t>
            </w:r>
          </w:p>
        </w:tc>
        <w:tc>
          <w:tcPr>
            <w:tcW w:w="259" w:type="pct"/>
            <w:shd w:val="clear" w:color="auto" w:fill="auto"/>
            <w:hideMark/>
          </w:tcPr>
          <w:p w14:paraId="66221661" w14:textId="77777777" w:rsidR="009C1184" w:rsidRPr="003A4679" w:rsidRDefault="009C1184" w:rsidP="009C1184">
            <w:pPr>
              <w:rPr>
                <w:rFonts w:ascii="Calibri" w:hAnsi="Calibri" w:cs="Calibri"/>
                <w:color w:val="000000"/>
                <w:szCs w:val="22"/>
                <w:lang w:val="en-US"/>
              </w:rPr>
            </w:pPr>
            <w:r w:rsidRPr="003A4679">
              <w:rPr>
                <w:rFonts w:ascii="Calibri" w:hAnsi="Calibri" w:cs="Calibri"/>
                <w:color w:val="000000"/>
                <w:szCs w:val="22"/>
                <w:lang w:val="en-US"/>
              </w:rPr>
              <w:t>13</w:t>
            </w:r>
          </w:p>
        </w:tc>
        <w:tc>
          <w:tcPr>
            <w:tcW w:w="1123" w:type="pct"/>
            <w:shd w:val="clear" w:color="auto" w:fill="auto"/>
            <w:hideMark/>
          </w:tcPr>
          <w:p w14:paraId="44C16520" w14:textId="77777777" w:rsidR="009C1184" w:rsidRPr="003A4679" w:rsidRDefault="009C1184" w:rsidP="009C1184">
            <w:pPr>
              <w:rPr>
                <w:rFonts w:ascii="Calibri" w:hAnsi="Calibri" w:cs="Calibri"/>
                <w:color w:val="000000"/>
                <w:szCs w:val="22"/>
                <w:lang w:val="en-US"/>
              </w:rPr>
            </w:pPr>
            <w:r w:rsidRPr="003A4679">
              <w:rPr>
                <w:rFonts w:ascii="Calibri" w:hAnsi="Calibri" w:cs="Calibri"/>
                <w:color w:val="000000"/>
                <w:szCs w:val="22"/>
                <w:lang w:val="en-US"/>
              </w:rPr>
              <w:t>It is not defined which is the required indication in the announcement to enable responder to compute digital bf.  Also if responder starts training SIFS after BRP with CDOWN 0, then it is not defined when the feedback is sent.</w:t>
            </w:r>
          </w:p>
        </w:tc>
        <w:tc>
          <w:tcPr>
            <w:tcW w:w="864" w:type="pct"/>
            <w:shd w:val="clear" w:color="auto" w:fill="auto"/>
            <w:hideMark/>
          </w:tcPr>
          <w:p w14:paraId="4A5146F4" w14:textId="77777777" w:rsidR="009C1184" w:rsidRPr="003A4679" w:rsidRDefault="009C1184" w:rsidP="009C1184">
            <w:pPr>
              <w:rPr>
                <w:rFonts w:ascii="Calibri" w:hAnsi="Calibri" w:cs="Calibri"/>
                <w:color w:val="000000"/>
                <w:szCs w:val="22"/>
                <w:lang w:val="en-US"/>
              </w:rPr>
            </w:pPr>
            <w:r w:rsidRPr="003A4679">
              <w:rPr>
                <w:rFonts w:ascii="Calibri" w:hAnsi="Calibri" w:cs="Calibri"/>
                <w:color w:val="000000"/>
                <w:szCs w:val="22"/>
                <w:lang w:val="en-US"/>
              </w:rPr>
              <w:t>include the missing parts as suggested in comment</w:t>
            </w:r>
          </w:p>
        </w:tc>
        <w:tc>
          <w:tcPr>
            <w:tcW w:w="1200" w:type="pct"/>
            <w:shd w:val="clear" w:color="auto" w:fill="auto"/>
            <w:hideMark/>
          </w:tcPr>
          <w:p w14:paraId="3685248E" w14:textId="77777777" w:rsidR="0090685B" w:rsidRDefault="0090685B" w:rsidP="0090685B">
            <w:pPr>
              <w:rPr>
                <w:rFonts w:ascii="Calibri" w:hAnsi="Calibri" w:cs="Calibri"/>
                <w:color w:val="000000"/>
                <w:szCs w:val="22"/>
                <w:lang w:val="en-US"/>
              </w:rPr>
            </w:pPr>
            <w:r>
              <w:rPr>
                <w:rFonts w:ascii="Calibri" w:hAnsi="Calibri" w:cs="Calibri"/>
                <w:color w:val="000000"/>
                <w:szCs w:val="22"/>
                <w:lang w:val="en-US"/>
              </w:rPr>
              <w:t>Revised.</w:t>
            </w:r>
          </w:p>
          <w:p w14:paraId="2CD829BD" w14:textId="77777777" w:rsidR="0090685B" w:rsidRDefault="0090685B" w:rsidP="0090685B">
            <w:pPr>
              <w:rPr>
                <w:rFonts w:ascii="Calibri" w:hAnsi="Calibri" w:cs="Calibri"/>
                <w:color w:val="000000"/>
                <w:szCs w:val="22"/>
                <w:lang w:val="en-US"/>
              </w:rPr>
            </w:pPr>
          </w:p>
          <w:p w14:paraId="7BC5FC71" w14:textId="3C5C4A5B" w:rsidR="0090685B" w:rsidRDefault="0090685B" w:rsidP="0090685B">
            <w:pPr>
              <w:rPr>
                <w:rFonts w:ascii="Calibri" w:hAnsi="Calibri" w:cs="Calibri"/>
                <w:color w:val="000000"/>
                <w:szCs w:val="22"/>
                <w:lang w:val="en-US"/>
              </w:rPr>
            </w:pPr>
            <w:r>
              <w:rPr>
                <w:rFonts w:ascii="Calibri" w:hAnsi="Calibri" w:cs="Calibri"/>
                <w:color w:val="000000"/>
                <w:szCs w:val="22"/>
                <w:lang w:val="en-US"/>
              </w:rPr>
              <w:t>Agree in principle. (1) 1</w:t>
            </w:r>
            <w:r w:rsidRPr="00102BF9">
              <w:rPr>
                <w:rFonts w:ascii="Calibri" w:hAnsi="Calibri" w:cs="Calibri"/>
                <w:color w:val="000000"/>
                <w:szCs w:val="22"/>
                <w:vertAlign w:val="superscript"/>
                <w:lang w:val="en-US"/>
              </w:rPr>
              <w:t>st</w:t>
            </w:r>
            <w:r>
              <w:rPr>
                <w:rFonts w:ascii="Calibri" w:hAnsi="Calibri" w:cs="Calibri"/>
                <w:color w:val="000000"/>
                <w:szCs w:val="22"/>
                <w:lang w:val="en-US"/>
              </w:rPr>
              <w:t xml:space="preserve"> comment discusses need to indicate explicit start of HBF protocol in announcement. Added text in Control Trailer to indicate HBF announcement (solution to #3236). Also added some text in the sounding section to indicate fields in BRP frames that signal if digital feedback is requested.</w:t>
            </w:r>
          </w:p>
          <w:p w14:paraId="75727182" w14:textId="190AE8BD" w:rsidR="0090685B" w:rsidRDefault="0090685B" w:rsidP="0090685B">
            <w:pPr>
              <w:rPr>
                <w:rFonts w:ascii="Calibri" w:hAnsi="Calibri" w:cs="Calibri"/>
                <w:color w:val="000000"/>
                <w:szCs w:val="22"/>
                <w:lang w:val="en-US"/>
              </w:rPr>
            </w:pPr>
            <w:r>
              <w:rPr>
                <w:rFonts w:ascii="Calibri" w:hAnsi="Calibri" w:cs="Calibri"/>
                <w:color w:val="000000"/>
                <w:szCs w:val="22"/>
                <w:lang w:val="en-US"/>
              </w:rPr>
              <w:t>(2) 2</w:t>
            </w:r>
            <w:r w:rsidRPr="0059419A">
              <w:rPr>
                <w:rFonts w:ascii="Calibri" w:hAnsi="Calibri" w:cs="Calibri"/>
                <w:color w:val="000000"/>
                <w:szCs w:val="22"/>
                <w:vertAlign w:val="superscript"/>
                <w:lang w:val="en-US"/>
              </w:rPr>
              <w:t>nd</w:t>
            </w:r>
            <w:r>
              <w:rPr>
                <w:rFonts w:ascii="Calibri" w:hAnsi="Calibri" w:cs="Calibri"/>
                <w:color w:val="000000"/>
                <w:szCs w:val="22"/>
                <w:lang w:val="en-US"/>
              </w:rPr>
              <w:t xml:space="preserve"> comment identifies issue where initiator and responder are performing HBF protocol simultaneously. Defined feedback behavior explicitly in </w:t>
            </w:r>
            <w:r>
              <w:rPr>
                <w:rFonts w:ascii="Calibri" w:hAnsi="Calibri" w:cs="Calibri"/>
                <w:color w:val="000000"/>
                <w:szCs w:val="22"/>
                <w:lang w:val="en-US"/>
              </w:rPr>
              <w:lastRenderedPageBreak/>
              <w:t>section</w:t>
            </w:r>
            <w:r w:rsidRPr="0090685B">
              <w:rPr>
                <w:rFonts w:ascii="Calibri" w:hAnsi="Calibri" w:cs="Calibri"/>
                <w:szCs w:val="22"/>
                <w:lang w:val="en-US"/>
              </w:rPr>
              <w:t xml:space="preserve"> </w:t>
            </w:r>
            <w:r>
              <w:rPr>
                <w:rFonts w:ascii="Calibri" w:hAnsi="Calibri" w:cs="Calibri"/>
                <w:szCs w:val="22"/>
                <w:lang w:val="en-US"/>
              </w:rPr>
              <w:t>1</w:t>
            </w:r>
            <w:r w:rsidRPr="0090685B">
              <w:rPr>
                <w:rFonts w:ascii="Arial" w:hAnsi="Arial" w:cs="Arial"/>
                <w:bCs/>
                <w:sz w:val="20"/>
                <w:lang w:val="en-US"/>
              </w:rPr>
              <w:t xml:space="preserve">0.43.9.2.4.4.1 </w:t>
            </w:r>
            <w:r>
              <w:rPr>
                <w:rFonts w:ascii="Arial" w:hAnsi="Arial" w:cs="Arial"/>
                <w:bCs/>
                <w:sz w:val="20"/>
                <w:lang w:val="en-US"/>
              </w:rPr>
              <w:t>on SU MIMO feedback</w:t>
            </w:r>
            <w:r w:rsidRPr="0090685B">
              <w:rPr>
                <w:rFonts w:ascii="Arial" w:hAnsi="Arial" w:cs="Arial"/>
                <w:bCs/>
                <w:sz w:val="20"/>
                <w:lang w:val="en-US"/>
              </w:rPr>
              <w:t xml:space="preserve"> </w:t>
            </w:r>
            <w:r>
              <w:rPr>
                <w:rFonts w:ascii="Calibri" w:hAnsi="Calibri" w:cs="Calibri"/>
                <w:color w:val="000000"/>
                <w:szCs w:val="22"/>
                <w:lang w:val="en-US"/>
              </w:rPr>
              <w:t>and added diagram.</w:t>
            </w:r>
          </w:p>
          <w:p w14:paraId="42798F2C" w14:textId="77777777" w:rsidR="0090685B" w:rsidRDefault="0090685B" w:rsidP="0090685B">
            <w:pPr>
              <w:rPr>
                <w:rFonts w:ascii="Calibri" w:hAnsi="Calibri" w:cs="Calibri"/>
                <w:color w:val="000000"/>
                <w:szCs w:val="22"/>
                <w:lang w:val="en-US"/>
              </w:rPr>
            </w:pPr>
          </w:p>
          <w:p w14:paraId="4C766A11" w14:textId="2A3A045B" w:rsidR="0090685B" w:rsidRPr="0059419A" w:rsidRDefault="0090685B" w:rsidP="0090685B">
            <w:pPr>
              <w:rPr>
                <w:rFonts w:ascii="Calibri" w:hAnsi="Calibri" w:cs="Calibri"/>
                <w:color w:val="000000"/>
                <w:szCs w:val="22"/>
                <w:lang w:val="en-US"/>
              </w:rPr>
            </w:pPr>
            <w:r w:rsidRPr="0059419A">
              <w:rPr>
                <w:rFonts w:ascii="Calibri" w:hAnsi="Calibri" w:cs="Calibri"/>
                <w:color w:val="000000"/>
                <w:szCs w:val="22"/>
                <w:lang w:val="en-US"/>
              </w:rPr>
              <w:t>TGay editor to make the changes shown in 11-18/</w:t>
            </w:r>
            <w:r w:rsidR="00FB4C8E">
              <w:rPr>
                <w:rFonts w:ascii="Calibri" w:hAnsi="Calibri" w:cs="Calibri"/>
                <w:color w:val="000000"/>
                <w:szCs w:val="22"/>
                <w:lang w:val="en-US"/>
              </w:rPr>
              <w:t>1970r1</w:t>
            </w:r>
            <w:r w:rsidRPr="0059419A">
              <w:rPr>
                <w:rFonts w:ascii="Calibri" w:hAnsi="Calibri" w:cs="Calibri"/>
                <w:color w:val="000000"/>
                <w:szCs w:val="22"/>
                <w:lang w:val="en-US"/>
              </w:rPr>
              <w:t xml:space="preserve"> under all headings that include CID 32</w:t>
            </w:r>
            <w:r>
              <w:rPr>
                <w:rFonts w:ascii="Calibri" w:hAnsi="Calibri" w:cs="Calibri"/>
                <w:color w:val="000000"/>
                <w:szCs w:val="22"/>
                <w:lang w:val="en-US"/>
              </w:rPr>
              <w:t>79</w:t>
            </w:r>
          </w:p>
          <w:p w14:paraId="2B1BDFAD" w14:textId="77777777" w:rsidR="009C1184" w:rsidRPr="003A4679" w:rsidRDefault="009C1184" w:rsidP="009C1184">
            <w:pPr>
              <w:rPr>
                <w:rFonts w:ascii="Calibri" w:hAnsi="Calibri" w:cs="Calibri"/>
                <w:color w:val="000000"/>
                <w:szCs w:val="22"/>
                <w:lang w:val="en-US"/>
              </w:rPr>
            </w:pPr>
          </w:p>
        </w:tc>
      </w:tr>
      <w:tr w:rsidR="000554CF" w:rsidRPr="003A4679" w14:paraId="75777326" w14:textId="77777777" w:rsidTr="000554CF">
        <w:trPr>
          <w:trHeight w:val="4535"/>
        </w:trPr>
        <w:tc>
          <w:tcPr>
            <w:tcW w:w="371" w:type="pct"/>
            <w:shd w:val="clear" w:color="auto" w:fill="auto"/>
            <w:hideMark/>
          </w:tcPr>
          <w:p w14:paraId="02B109F5" w14:textId="77777777" w:rsidR="0090685B" w:rsidRPr="003A4679" w:rsidRDefault="0090685B" w:rsidP="0090685B">
            <w:pPr>
              <w:jc w:val="right"/>
              <w:rPr>
                <w:rFonts w:ascii="Calibri" w:hAnsi="Calibri" w:cs="Calibri"/>
                <w:color w:val="000000"/>
                <w:szCs w:val="22"/>
                <w:lang w:val="en-US"/>
              </w:rPr>
            </w:pPr>
            <w:r w:rsidRPr="003A4679">
              <w:rPr>
                <w:rFonts w:ascii="Calibri" w:hAnsi="Calibri" w:cs="Calibri"/>
                <w:color w:val="000000"/>
                <w:szCs w:val="22"/>
                <w:lang w:val="en-US"/>
              </w:rPr>
              <w:lastRenderedPageBreak/>
              <w:t>3280</w:t>
            </w:r>
          </w:p>
        </w:tc>
        <w:tc>
          <w:tcPr>
            <w:tcW w:w="448" w:type="pct"/>
            <w:shd w:val="clear" w:color="auto" w:fill="auto"/>
            <w:hideMark/>
          </w:tcPr>
          <w:p w14:paraId="5CD7A177" w14:textId="77777777" w:rsidR="0090685B" w:rsidRPr="003A4679" w:rsidRDefault="0090685B" w:rsidP="0090685B">
            <w:pPr>
              <w:rPr>
                <w:rFonts w:ascii="Calibri" w:hAnsi="Calibri" w:cs="Calibri"/>
                <w:color w:val="000000"/>
                <w:szCs w:val="22"/>
                <w:lang w:val="en-US"/>
              </w:rPr>
            </w:pPr>
            <w:r w:rsidRPr="003A4679">
              <w:rPr>
                <w:rFonts w:ascii="Calibri" w:hAnsi="Calibri" w:cs="Calibri"/>
                <w:color w:val="000000"/>
                <w:szCs w:val="22"/>
                <w:lang w:val="en-US"/>
              </w:rPr>
              <w:t>Dana Ciochina</w:t>
            </w:r>
          </w:p>
        </w:tc>
        <w:tc>
          <w:tcPr>
            <w:tcW w:w="432" w:type="pct"/>
            <w:shd w:val="clear" w:color="auto" w:fill="auto"/>
            <w:hideMark/>
          </w:tcPr>
          <w:p w14:paraId="575A4B8A" w14:textId="77777777" w:rsidR="0090685B" w:rsidRPr="003A4679" w:rsidRDefault="0090685B" w:rsidP="0090685B">
            <w:pPr>
              <w:rPr>
                <w:rFonts w:ascii="Calibri" w:hAnsi="Calibri" w:cs="Calibri"/>
                <w:color w:val="000000"/>
                <w:szCs w:val="22"/>
                <w:lang w:val="en-US"/>
              </w:rPr>
            </w:pPr>
            <w:r w:rsidRPr="003A4679">
              <w:rPr>
                <w:rFonts w:ascii="Calibri" w:hAnsi="Calibri" w:cs="Calibri"/>
                <w:color w:val="000000"/>
                <w:szCs w:val="22"/>
                <w:lang w:val="en-US"/>
              </w:rPr>
              <w:t>29.3.3.3.5.1</w:t>
            </w:r>
          </w:p>
        </w:tc>
        <w:tc>
          <w:tcPr>
            <w:tcW w:w="303" w:type="pct"/>
            <w:shd w:val="clear" w:color="auto" w:fill="auto"/>
            <w:hideMark/>
          </w:tcPr>
          <w:p w14:paraId="3E10E0E6" w14:textId="77777777" w:rsidR="0090685B" w:rsidRPr="003A4679" w:rsidRDefault="0090685B" w:rsidP="0090685B">
            <w:pPr>
              <w:rPr>
                <w:rFonts w:ascii="Calibri" w:hAnsi="Calibri" w:cs="Calibri"/>
                <w:color w:val="000000"/>
                <w:szCs w:val="22"/>
                <w:lang w:val="en-US"/>
              </w:rPr>
            </w:pPr>
            <w:r w:rsidRPr="003A4679">
              <w:rPr>
                <w:rFonts w:ascii="Calibri" w:hAnsi="Calibri" w:cs="Calibri"/>
                <w:color w:val="000000"/>
                <w:szCs w:val="22"/>
                <w:lang w:val="en-US"/>
              </w:rPr>
              <w:t>385</w:t>
            </w:r>
          </w:p>
        </w:tc>
        <w:tc>
          <w:tcPr>
            <w:tcW w:w="259" w:type="pct"/>
            <w:shd w:val="clear" w:color="auto" w:fill="auto"/>
            <w:hideMark/>
          </w:tcPr>
          <w:p w14:paraId="2890A362" w14:textId="77777777" w:rsidR="0090685B" w:rsidRPr="003A4679" w:rsidRDefault="0090685B" w:rsidP="0090685B">
            <w:pPr>
              <w:rPr>
                <w:rFonts w:ascii="Calibri" w:hAnsi="Calibri" w:cs="Calibri"/>
                <w:color w:val="000000"/>
                <w:szCs w:val="22"/>
                <w:lang w:val="en-US"/>
              </w:rPr>
            </w:pPr>
          </w:p>
        </w:tc>
        <w:tc>
          <w:tcPr>
            <w:tcW w:w="1123" w:type="pct"/>
            <w:shd w:val="clear" w:color="auto" w:fill="auto"/>
            <w:hideMark/>
          </w:tcPr>
          <w:p w14:paraId="4FD8B98C" w14:textId="77777777" w:rsidR="0090685B" w:rsidRPr="003A4679" w:rsidRDefault="0090685B" w:rsidP="0090685B">
            <w:pPr>
              <w:rPr>
                <w:rFonts w:ascii="Calibri" w:hAnsi="Calibri" w:cs="Calibri"/>
                <w:color w:val="000000"/>
                <w:szCs w:val="22"/>
                <w:lang w:val="en-US"/>
              </w:rPr>
            </w:pPr>
            <w:r w:rsidRPr="003A4679">
              <w:rPr>
                <w:rFonts w:ascii="Calibri" w:hAnsi="Calibri" w:cs="Calibri"/>
                <w:color w:val="000000"/>
                <w:szCs w:val="22"/>
                <w:lang w:val="en-US"/>
              </w:rPr>
              <w:t>The behaviour in case the EDMG Tracking Field and EDMG Tracking Type fields are set in MU is not defined</w:t>
            </w:r>
          </w:p>
        </w:tc>
        <w:tc>
          <w:tcPr>
            <w:tcW w:w="864" w:type="pct"/>
            <w:shd w:val="clear" w:color="auto" w:fill="auto"/>
            <w:hideMark/>
          </w:tcPr>
          <w:p w14:paraId="48530C9F" w14:textId="77777777" w:rsidR="0090685B" w:rsidRPr="003A4679" w:rsidRDefault="0090685B" w:rsidP="0090685B">
            <w:pPr>
              <w:rPr>
                <w:rFonts w:ascii="Calibri" w:hAnsi="Calibri" w:cs="Calibri"/>
                <w:color w:val="000000"/>
                <w:szCs w:val="22"/>
                <w:lang w:val="en-US"/>
              </w:rPr>
            </w:pPr>
            <w:r w:rsidRPr="003A4679">
              <w:rPr>
                <w:rFonts w:ascii="Calibri" w:hAnsi="Calibri" w:cs="Calibri"/>
                <w:color w:val="000000"/>
                <w:szCs w:val="22"/>
                <w:lang w:val="en-US"/>
              </w:rPr>
              <w:t>Define or remove</w:t>
            </w:r>
          </w:p>
        </w:tc>
        <w:tc>
          <w:tcPr>
            <w:tcW w:w="1200" w:type="pct"/>
            <w:shd w:val="clear" w:color="auto" w:fill="auto"/>
            <w:hideMark/>
          </w:tcPr>
          <w:p w14:paraId="4FCD386E" w14:textId="77777777" w:rsidR="0090685B" w:rsidRPr="00563A55" w:rsidRDefault="0090685B" w:rsidP="0090685B">
            <w:pPr>
              <w:rPr>
                <w:rFonts w:ascii="Calibri" w:hAnsi="Calibri" w:cs="Calibri"/>
                <w:color w:val="000000"/>
                <w:szCs w:val="22"/>
                <w:lang w:val="en-US"/>
              </w:rPr>
            </w:pPr>
            <w:r w:rsidRPr="00563A55">
              <w:rPr>
                <w:rFonts w:ascii="Calibri" w:hAnsi="Calibri" w:cs="Calibri"/>
                <w:color w:val="000000"/>
                <w:szCs w:val="22"/>
                <w:lang w:val="en-US"/>
              </w:rPr>
              <w:t> Revised.</w:t>
            </w:r>
          </w:p>
          <w:p w14:paraId="0EFAA410" w14:textId="77777777" w:rsidR="0090685B" w:rsidRPr="00563A55" w:rsidRDefault="0090685B" w:rsidP="0090685B">
            <w:pPr>
              <w:rPr>
                <w:rFonts w:ascii="Calibri" w:hAnsi="Calibri" w:cs="Calibri"/>
                <w:color w:val="000000"/>
                <w:szCs w:val="22"/>
                <w:lang w:val="en-US"/>
              </w:rPr>
            </w:pPr>
          </w:p>
          <w:p w14:paraId="4074B3F5" w14:textId="77777777" w:rsidR="0090685B" w:rsidRPr="00563A55" w:rsidRDefault="0090685B" w:rsidP="0090685B">
            <w:pPr>
              <w:rPr>
                <w:rFonts w:ascii="Calibri" w:hAnsi="Calibri" w:cs="Calibri"/>
                <w:color w:val="000000"/>
                <w:szCs w:val="22"/>
                <w:lang w:val="en-US"/>
              </w:rPr>
            </w:pPr>
            <w:r w:rsidRPr="00563A55">
              <w:rPr>
                <w:rFonts w:ascii="Calibri" w:hAnsi="Calibri" w:cs="Calibri"/>
                <w:color w:val="000000"/>
                <w:szCs w:val="22"/>
                <w:lang w:val="en-US"/>
              </w:rPr>
              <w:t>Beam tracking for MU-MIMO removed</w:t>
            </w:r>
            <w:r>
              <w:rPr>
                <w:rFonts w:ascii="Calibri" w:hAnsi="Calibri" w:cs="Calibri"/>
                <w:color w:val="000000"/>
                <w:szCs w:val="22"/>
                <w:lang w:val="en-US"/>
              </w:rPr>
              <w:t xml:space="preserve"> in prior drafts</w:t>
            </w:r>
            <w:r w:rsidRPr="00563A55">
              <w:rPr>
                <w:rFonts w:ascii="Calibri" w:hAnsi="Calibri" w:cs="Calibri"/>
                <w:color w:val="000000"/>
                <w:szCs w:val="22"/>
                <w:lang w:val="en-US"/>
              </w:rPr>
              <w:t>. See resolution for CID 2027 I 11-18-0</w:t>
            </w:r>
            <w:r>
              <w:rPr>
                <w:rFonts w:ascii="Calibri" w:hAnsi="Calibri" w:cs="Calibri"/>
                <w:color w:val="000000"/>
                <w:szCs w:val="22"/>
                <w:lang w:val="en-US"/>
              </w:rPr>
              <w:t>715</w:t>
            </w:r>
            <w:r w:rsidRPr="00563A55">
              <w:rPr>
                <w:rFonts w:ascii="Calibri" w:hAnsi="Calibri" w:cs="Calibri"/>
                <w:color w:val="000000"/>
                <w:szCs w:val="22"/>
                <w:lang w:val="en-US"/>
              </w:rPr>
              <w:t xml:space="preserve">r0. </w:t>
            </w:r>
          </w:p>
          <w:p w14:paraId="5828960B" w14:textId="77777777" w:rsidR="0090685B" w:rsidRPr="00563A55" w:rsidRDefault="0090685B" w:rsidP="0090685B">
            <w:pPr>
              <w:rPr>
                <w:rFonts w:ascii="Calibri" w:hAnsi="Calibri" w:cs="Calibri"/>
                <w:color w:val="000000"/>
                <w:szCs w:val="22"/>
                <w:lang w:val="en-US"/>
              </w:rPr>
            </w:pPr>
          </w:p>
          <w:p w14:paraId="28110E3F" w14:textId="77777777" w:rsidR="0090685B" w:rsidRDefault="0090685B" w:rsidP="0090685B">
            <w:pPr>
              <w:rPr>
                <w:rFonts w:ascii="Calibri" w:hAnsi="Calibri" w:cs="Calibri"/>
                <w:color w:val="000000"/>
                <w:szCs w:val="22"/>
                <w:lang w:val="en-US"/>
              </w:rPr>
            </w:pPr>
            <w:r w:rsidRPr="00563A55">
              <w:rPr>
                <w:rFonts w:ascii="Calibri" w:hAnsi="Calibri" w:cs="Calibri"/>
                <w:color w:val="000000"/>
                <w:szCs w:val="22"/>
                <w:lang w:val="en-US"/>
              </w:rPr>
              <w:t>Remove EDMG Beam tracking request and request type from header B.</w:t>
            </w:r>
          </w:p>
          <w:p w14:paraId="315C5018" w14:textId="77777777" w:rsidR="0090685B" w:rsidRDefault="0090685B" w:rsidP="0090685B">
            <w:pPr>
              <w:rPr>
                <w:rFonts w:ascii="Calibri" w:hAnsi="Calibri" w:cs="Calibri"/>
                <w:color w:val="000000"/>
                <w:szCs w:val="22"/>
                <w:lang w:val="en-US"/>
              </w:rPr>
            </w:pPr>
          </w:p>
          <w:p w14:paraId="3D796DF4" w14:textId="5B1654F5" w:rsidR="0090685B" w:rsidRDefault="0090685B" w:rsidP="0090685B">
            <w:pPr>
              <w:rPr>
                <w:rFonts w:ascii="Calibri" w:hAnsi="Calibri" w:cs="Calibri"/>
                <w:color w:val="000000"/>
                <w:szCs w:val="22"/>
                <w:lang w:val="en-US"/>
              </w:rPr>
            </w:pPr>
            <w:r w:rsidRPr="0059419A">
              <w:rPr>
                <w:rFonts w:ascii="Calibri" w:hAnsi="Calibri" w:cs="Calibri"/>
                <w:color w:val="000000"/>
                <w:szCs w:val="22"/>
                <w:lang w:val="en-US"/>
              </w:rPr>
              <w:t>TGay editor to make the changes shown in 11-18/</w:t>
            </w:r>
            <w:r w:rsidR="00FB4C8E">
              <w:rPr>
                <w:rFonts w:ascii="Calibri" w:hAnsi="Calibri" w:cs="Calibri"/>
                <w:color w:val="000000"/>
                <w:szCs w:val="22"/>
                <w:lang w:val="en-US"/>
              </w:rPr>
              <w:t>1970r1</w:t>
            </w:r>
            <w:r w:rsidRPr="0059419A">
              <w:rPr>
                <w:rFonts w:ascii="Calibri" w:hAnsi="Calibri" w:cs="Calibri"/>
                <w:color w:val="000000"/>
                <w:szCs w:val="22"/>
                <w:lang w:val="en-US"/>
              </w:rPr>
              <w:t xml:space="preserve"> under all headings that include CID 32</w:t>
            </w:r>
            <w:r>
              <w:rPr>
                <w:rFonts w:ascii="Calibri" w:hAnsi="Calibri" w:cs="Calibri"/>
                <w:color w:val="000000"/>
                <w:szCs w:val="22"/>
                <w:lang w:val="en-US"/>
              </w:rPr>
              <w:t>80.</w:t>
            </w:r>
          </w:p>
          <w:p w14:paraId="351804A8" w14:textId="767BFD2F" w:rsidR="0090685B" w:rsidRPr="003A4679" w:rsidRDefault="0090685B" w:rsidP="0090685B">
            <w:pPr>
              <w:rPr>
                <w:rFonts w:ascii="Calibri" w:hAnsi="Calibri" w:cs="Calibri"/>
                <w:color w:val="000000"/>
                <w:szCs w:val="22"/>
                <w:lang w:val="en-US"/>
              </w:rPr>
            </w:pPr>
            <w:r w:rsidRPr="00563A55">
              <w:rPr>
                <w:rFonts w:ascii="Calibri" w:hAnsi="Calibri" w:cs="Calibri"/>
                <w:color w:val="000000"/>
                <w:szCs w:val="22"/>
                <w:lang w:val="en-US"/>
              </w:rPr>
              <w:t xml:space="preserve">  </w:t>
            </w:r>
          </w:p>
        </w:tc>
      </w:tr>
      <w:tr w:rsidR="000554CF" w:rsidRPr="003A4679" w14:paraId="08ED6272" w14:textId="77777777" w:rsidTr="000554CF">
        <w:trPr>
          <w:trHeight w:val="5120"/>
        </w:trPr>
        <w:tc>
          <w:tcPr>
            <w:tcW w:w="371" w:type="pct"/>
            <w:shd w:val="clear" w:color="auto" w:fill="auto"/>
            <w:hideMark/>
          </w:tcPr>
          <w:p w14:paraId="02897C02" w14:textId="77777777" w:rsidR="0090685B" w:rsidRPr="003A4679" w:rsidRDefault="0090685B" w:rsidP="0090685B">
            <w:pPr>
              <w:jc w:val="right"/>
              <w:rPr>
                <w:rFonts w:ascii="Calibri" w:hAnsi="Calibri" w:cs="Calibri"/>
                <w:color w:val="000000"/>
                <w:szCs w:val="22"/>
                <w:lang w:val="en-US"/>
              </w:rPr>
            </w:pPr>
            <w:r w:rsidRPr="003A4679">
              <w:rPr>
                <w:rFonts w:ascii="Calibri" w:hAnsi="Calibri" w:cs="Calibri"/>
                <w:color w:val="000000"/>
                <w:szCs w:val="22"/>
                <w:lang w:val="en-US"/>
              </w:rPr>
              <w:t>3281</w:t>
            </w:r>
          </w:p>
        </w:tc>
        <w:tc>
          <w:tcPr>
            <w:tcW w:w="448" w:type="pct"/>
            <w:shd w:val="clear" w:color="auto" w:fill="auto"/>
            <w:hideMark/>
          </w:tcPr>
          <w:p w14:paraId="6F670E4C" w14:textId="77777777" w:rsidR="0090685B" w:rsidRPr="003A4679" w:rsidRDefault="0090685B" w:rsidP="0090685B">
            <w:pPr>
              <w:rPr>
                <w:rFonts w:ascii="Calibri" w:hAnsi="Calibri" w:cs="Calibri"/>
                <w:color w:val="000000"/>
                <w:szCs w:val="22"/>
                <w:lang w:val="en-US"/>
              </w:rPr>
            </w:pPr>
            <w:r w:rsidRPr="003A4679">
              <w:rPr>
                <w:rFonts w:ascii="Calibri" w:hAnsi="Calibri" w:cs="Calibri"/>
                <w:color w:val="000000"/>
                <w:szCs w:val="22"/>
                <w:lang w:val="en-US"/>
              </w:rPr>
              <w:t>Dana Ciochina</w:t>
            </w:r>
          </w:p>
        </w:tc>
        <w:tc>
          <w:tcPr>
            <w:tcW w:w="432" w:type="pct"/>
            <w:shd w:val="clear" w:color="auto" w:fill="auto"/>
            <w:hideMark/>
          </w:tcPr>
          <w:p w14:paraId="5F9C74F1" w14:textId="77777777" w:rsidR="0090685B" w:rsidRPr="003A4679" w:rsidRDefault="0090685B" w:rsidP="0090685B">
            <w:pPr>
              <w:rPr>
                <w:rFonts w:ascii="Calibri" w:hAnsi="Calibri" w:cs="Calibri"/>
                <w:color w:val="000000"/>
                <w:szCs w:val="22"/>
                <w:lang w:val="en-US"/>
              </w:rPr>
            </w:pPr>
            <w:r w:rsidRPr="003A4679">
              <w:rPr>
                <w:rFonts w:ascii="Calibri" w:hAnsi="Calibri" w:cs="Calibri"/>
                <w:color w:val="000000"/>
                <w:szCs w:val="22"/>
                <w:lang w:val="en-US"/>
              </w:rPr>
              <w:t>10.43.7</w:t>
            </w:r>
          </w:p>
        </w:tc>
        <w:tc>
          <w:tcPr>
            <w:tcW w:w="303" w:type="pct"/>
            <w:shd w:val="clear" w:color="auto" w:fill="auto"/>
            <w:hideMark/>
          </w:tcPr>
          <w:p w14:paraId="103F31B9" w14:textId="77777777" w:rsidR="0090685B" w:rsidRPr="003A4679" w:rsidRDefault="0090685B" w:rsidP="0090685B">
            <w:pPr>
              <w:rPr>
                <w:rFonts w:ascii="Calibri" w:hAnsi="Calibri" w:cs="Calibri"/>
                <w:color w:val="000000"/>
                <w:szCs w:val="22"/>
                <w:lang w:val="en-US"/>
              </w:rPr>
            </w:pPr>
            <w:r w:rsidRPr="003A4679">
              <w:rPr>
                <w:rFonts w:ascii="Calibri" w:hAnsi="Calibri" w:cs="Calibri"/>
                <w:color w:val="000000"/>
                <w:szCs w:val="22"/>
                <w:lang w:val="en-US"/>
              </w:rPr>
              <w:t>246</w:t>
            </w:r>
          </w:p>
        </w:tc>
        <w:tc>
          <w:tcPr>
            <w:tcW w:w="259" w:type="pct"/>
            <w:shd w:val="clear" w:color="auto" w:fill="auto"/>
            <w:hideMark/>
          </w:tcPr>
          <w:p w14:paraId="63633676" w14:textId="77777777" w:rsidR="0090685B" w:rsidRPr="003A4679" w:rsidRDefault="0090685B" w:rsidP="0090685B">
            <w:pPr>
              <w:rPr>
                <w:rFonts w:ascii="Calibri" w:hAnsi="Calibri" w:cs="Calibri"/>
                <w:color w:val="000000"/>
                <w:szCs w:val="22"/>
                <w:lang w:val="en-US"/>
              </w:rPr>
            </w:pPr>
          </w:p>
        </w:tc>
        <w:tc>
          <w:tcPr>
            <w:tcW w:w="1123" w:type="pct"/>
            <w:shd w:val="clear" w:color="auto" w:fill="auto"/>
            <w:hideMark/>
          </w:tcPr>
          <w:p w14:paraId="702D25CE" w14:textId="77777777" w:rsidR="0090685B" w:rsidRPr="003A4679" w:rsidRDefault="0090685B" w:rsidP="0090685B">
            <w:pPr>
              <w:rPr>
                <w:rFonts w:ascii="Calibri" w:hAnsi="Calibri" w:cs="Calibri"/>
                <w:color w:val="000000"/>
                <w:szCs w:val="22"/>
                <w:lang w:val="en-US"/>
              </w:rPr>
            </w:pPr>
            <w:r w:rsidRPr="003A4679">
              <w:rPr>
                <w:rFonts w:ascii="Calibri" w:hAnsi="Calibri" w:cs="Calibri"/>
                <w:color w:val="000000"/>
                <w:szCs w:val="22"/>
                <w:lang w:val="en-US"/>
              </w:rPr>
              <w:t>The text is ambiguous as there is no clear mention of a "MIMO setup procedure" before nor of the need to compute Q matrices within this. The points are probably: requestor did not determine Q based on channel measurements reported as feedback to the MIMO training procedure or requestor did not determine during a hybrid beamforming training procedure as described in 10.43.9.2.4.3.2</w:t>
            </w:r>
          </w:p>
        </w:tc>
        <w:tc>
          <w:tcPr>
            <w:tcW w:w="864" w:type="pct"/>
            <w:shd w:val="clear" w:color="auto" w:fill="auto"/>
            <w:hideMark/>
          </w:tcPr>
          <w:p w14:paraId="0F1040FB" w14:textId="77777777" w:rsidR="0090685B" w:rsidRPr="003A4679" w:rsidRDefault="0090685B" w:rsidP="0090685B">
            <w:pPr>
              <w:rPr>
                <w:rFonts w:ascii="Calibri" w:hAnsi="Calibri" w:cs="Calibri"/>
                <w:color w:val="000000"/>
                <w:szCs w:val="22"/>
                <w:lang w:val="en-US"/>
              </w:rPr>
            </w:pPr>
            <w:r w:rsidRPr="003A4679">
              <w:rPr>
                <w:rFonts w:ascii="Calibri" w:hAnsi="Calibri" w:cs="Calibri"/>
                <w:color w:val="000000"/>
                <w:szCs w:val="22"/>
                <w:lang w:val="en-US"/>
              </w:rPr>
              <w:t>Clarify as in comment</w:t>
            </w:r>
          </w:p>
        </w:tc>
        <w:tc>
          <w:tcPr>
            <w:tcW w:w="1200" w:type="pct"/>
            <w:shd w:val="clear" w:color="auto" w:fill="auto"/>
            <w:hideMark/>
          </w:tcPr>
          <w:p w14:paraId="69CC3FD1" w14:textId="77777777" w:rsidR="0090685B" w:rsidRDefault="0090685B" w:rsidP="0090685B">
            <w:pPr>
              <w:rPr>
                <w:rFonts w:ascii="Calibri" w:hAnsi="Calibri" w:cs="Calibri"/>
                <w:color w:val="000000"/>
                <w:szCs w:val="22"/>
                <w:lang w:val="en-US"/>
              </w:rPr>
            </w:pPr>
            <w:r>
              <w:rPr>
                <w:rFonts w:ascii="Calibri" w:hAnsi="Calibri" w:cs="Calibri"/>
                <w:color w:val="000000"/>
                <w:szCs w:val="22"/>
                <w:lang w:val="en-US"/>
              </w:rPr>
              <w:t>Revised</w:t>
            </w:r>
          </w:p>
          <w:p w14:paraId="7D039753" w14:textId="77777777" w:rsidR="0090685B" w:rsidRDefault="0090685B" w:rsidP="0090685B">
            <w:pPr>
              <w:rPr>
                <w:rFonts w:ascii="Calibri" w:hAnsi="Calibri" w:cs="Calibri"/>
                <w:color w:val="000000"/>
                <w:szCs w:val="22"/>
                <w:lang w:val="en-US"/>
              </w:rPr>
            </w:pPr>
          </w:p>
          <w:p w14:paraId="67E4BE95" w14:textId="3E2A6F7B" w:rsidR="0090685B" w:rsidRDefault="0090685B" w:rsidP="0090685B">
            <w:pPr>
              <w:rPr>
                <w:rFonts w:ascii="Calibri" w:hAnsi="Calibri" w:cs="Calibri"/>
                <w:color w:val="000000"/>
                <w:szCs w:val="22"/>
                <w:lang w:val="en-US"/>
              </w:rPr>
            </w:pPr>
            <w:r>
              <w:rPr>
                <w:rFonts w:ascii="Calibri" w:hAnsi="Calibri" w:cs="Calibri"/>
                <w:color w:val="000000"/>
                <w:szCs w:val="22"/>
                <w:lang w:val="en-US"/>
              </w:rPr>
              <w:t>Agree in principle</w:t>
            </w:r>
          </w:p>
          <w:p w14:paraId="4D704EF1" w14:textId="77777777" w:rsidR="0090685B" w:rsidRDefault="0090685B" w:rsidP="0090685B">
            <w:pPr>
              <w:rPr>
                <w:rFonts w:ascii="Calibri" w:hAnsi="Calibri" w:cs="Calibri"/>
                <w:color w:val="000000"/>
                <w:szCs w:val="22"/>
                <w:lang w:val="en-US"/>
              </w:rPr>
            </w:pPr>
          </w:p>
          <w:p w14:paraId="68915435" w14:textId="77777777" w:rsidR="0090685B" w:rsidRDefault="0090685B" w:rsidP="0090685B">
            <w:pPr>
              <w:rPr>
                <w:rFonts w:ascii="Calibri" w:hAnsi="Calibri" w:cs="Calibri"/>
                <w:color w:val="000000"/>
                <w:szCs w:val="22"/>
                <w:lang w:val="en-US"/>
              </w:rPr>
            </w:pPr>
            <w:r>
              <w:rPr>
                <w:rFonts w:ascii="Calibri" w:hAnsi="Calibri" w:cs="Calibri"/>
                <w:color w:val="000000"/>
                <w:szCs w:val="22"/>
                <w:lang w:val="en-US"/>
              </w:rPr>
              <w:t>Updated text based on comment</w:t>
            </w:r>
          </w:p>
          <w:p w14:paraId="2A585B3C" w14:textId="77777777" w:rsidR="0090685B" w:rsidRDefault="0090685B" w:rsidP="0090685B">
            <w:pPr>
              <w:rPr>
                <w:rFonts w:ascii="Calibri" w:hAnsi="Calibri" w:cs="Calibri"/>
                <w:color w:val="000000"/>
                <w:szCs w:val="22"/>
                <w:lang w:val="en-US"/>
              </w:rPr>
            </w:pPr>
          </w:p>
          <w:p w14:paraId="1AB0C871" w14:textId="06A6F6CA" w:rsidR="0090685B" w:rsidRDefault="0090685B" w:rsidP="0090685B">
            <w:pPr>
              <w:rPr>
                <w:rFonts w:ascii="Calibri" w:hAnsi="Calibri" w:cs="Calibri"/>
                <w:color w:val="000000"/>
                <w:szCs w:val="22"/>
                <w:lang w:val="en-US"/>
              </w:rPr>
            </w:pPr>
            <w:r w:rsidRPr="0059419A">
              <w:rPr>
                <w:rFonts w:ascii="Calibri" w:hAnsi="Calibri" w:cs="Calibri"/>
                <w:color w:val="000000"/>
                <w:szCs w:val="22"/>
                <w:lang w:val="en-US"/>
              </w:rPr>
              <w:t>TGay editor to make the changes shown in 11-18/</w:t>
            </w:r>
            <w:r w:rsidR="00FB4C8E">
              <w:rPr>
                <w:rFonts w:ascii="Calibri" w:hAnsi="Calibri" w:cs="Calibri"/>
                <w:color w:val="000000"/>
                <w:szCs w:val="22"/>
                <w:lang w:val="en-US"/>
              </w:rPr>
              <w:t>1970r1</w:t>
            </w:r>
            <w:r w:rsidRPr="0059419A">
              <w:rPr>
                <w:rFonts w:ascii="Calibri" w:hAnsi="Calibri" w:cs="Calibri"/>
                <w:color w:val="000000"/>
                <w:szCs w:val="22"/>
                <w:lang w:val="en-US"/>
              </w:rPr>
              <w:t xml:space="preserve"> under all headings that include CID 32</w:t>
            </w:r>
            <w:r>
              <w:rPr>
                <w:rFonts w:ascii="Calibri" w:hAnsi="Calibri" w:cs="Calibri"/>
                <w:color w:val="000000"/>
                <w:szCs w:val="22"/>
                <w:lang w:val="en-US"/>
              </w:rPr>
              <w:t>81.</w:t>
            </w:r>
          </w:p>
          <w:p w14:paraId="7D999B72" w14:textId="0B066102" w:rsidR="0090685B" w:rsidRPr="003A4679" w:rsidRDefault="0090685B" w:rsidP="0090685B">
            <w:pPr>
              <w:rPr>
                <w:rFonts w:ascii="Calibri" w:hAnsi="Calibri" w:cs="Calibri"/>
                <w:color w:val="000000"/>
                <w:szCs w:val="22"/>
                <w:lang w:val="en-US"/>
              </w:rPr>
            </w:pPr>
            <w:r w:rsidRPr="00563A55">
              <w:rPr>
                <w:rFonts w:ascii="Calibri" w:hAnsi="Calibri" w:cs="Calibri"/>
                <w:color w:val="000000"/>
                <w:szCs w:val="22"/>
                <w:lang w:val="en-US"/>
              </w:rPr>
              <w:t xml:space="preserve">  </w:t>
            </w:r>
          </w:p>
        </w:tc>
      </w:tr>
      <w:tr w:rsidR="000554CF" w:rsidRPr="003A4679" w14:paraId="6D9185FB" w14:textId="77777777" w:rsidTr="000554CF">
        <w:trPr>
          <w:trHeight w:val="3789"/>
        </w:trPr>
        <w:tc>
          <w:tcPr>
            <w:tcW w:w="371" w:type="pct"/>
            <w:shd w:val="clear" w:color="auto" w:fill="auto"/>
            <w:hideMark/>
          </w:tcPr>
          <w:p w14:paraId="633A0D6A" w14:textId="77777777" w:rsidR="0090685B" w:rsidRPr="003A4679" w:rsidRDefault="0090685B" w:rsidP="0090685B">
            <w:pPr>
              <w:jc w:val="right"/>
              <w:rPr>
                <w:rFonts w:ascii="Calibri" w:hAnsi="Calibri" w:cs="Calibri"/>
                <w:color w:val="000000"/>
                <w:szCs w:val="22"/>
                <w:lang w:val="en-US"/>
              </w:rPr>
            </w:pPr>
            <w:r w:rsidRPr="003A4679">
              <w:rPr>
                <w:rFonts w:ascii="Calibri" w:hAnsi="Calibri" w:cs="Calibri"/>
                <w:color w:val="000000"/>
                <w:szCs w:val="22"/>
                <w:lang w:val="en-US"/>
              </w:rPr>
              <w:lastRenderedPageBreak/>
              <w:t>3707</w:t>
            </w:r>
          </w:p>
        </w:tc>
        <w:tc>
          <w:tcPr>
            <w:tcW w:w="448" w:type="pct"/>
            <w:shd w:val="clear" w:color="auto" w:fill="auto"/>
            <w:hideMark/>
          </w:tcPr>
          <w:p w14:paraId="45217400" w14:textId="77777777" w:rsidR="0090685B" w:rsidRPr="003A4679" w:rsidRDefault="0090685B" w:rsidP="0090685B">
            <w:pPr>
              <w:rPr>
                <w:rFonts w:ascii="Calibri" w:hAnsi="Calibri" w:cs="Calibri"/>
                <w:color w:val="000000"/>
                <w:szCs w:val="22"/>
                <w:lang w:val="en-US"/>
              </w:rPr>
            </w:pPr>
            <w:r w:rsidRPr="003A4679">
              <w:rPr>
                <w:rFonts w:ascii="Calibri" w:hAnsi="Calibri" w:cs="Calibri"/>
                <w:color w:val="000000"/>
                <w:szCs w:val="22"/>
                <w:lang w:val="en-US"/>
              </w:rPr>
              <w:t>Thomas Handte</w:t>
            </w:r>
          </w:p>
        </w:tc>
        <w:tc>
          <w:tcPr>
            <w:tcW w:w="432" w:type="pct"/>
            <w:shd w:val="clear" w:color="auto" w:fill="auto"/>
            <w:hideMark/>
          </w:tcPr>
          <w:p w14:paraId="2F6BEB55" w14:textId="77777777" w:rsidR="0090685B" w:rsidRPr="003A4679" w:rsidRDefault="0090685B" w:rsidP="0090685B">
            <w:pPr>
              <w:rPr>
                <w:rFonts w:ascii="Calibri" w:hAnsi="Calibri" w:cs="Calibri"/>
                <w:color w:val="000000"/>
                <w:szCs w:val="22"/>
                <w:lang w:val="en-US"/>
              </w:rPr>
            </w:pPr>
            <w:r w:rsidRPr="003A4679">
              <w:rPr>
                <w:rFonts w:ascii="Calibri" w:hAnsi="Calibri" w:cs="Calibri"/>
                <w:color w:val="000000"/>
                <w:szCs w:val="22"/>
                <w:lang w:val="en-US"/>
              </w:rPr>
              <w:t>29.3.3.3.5.1</w:t>
            </w:r>
          </w:p>
        </w:tc>
        <w:tc>
          <w:tcPr>
            <w:tcW w:w="303" w:type="pct"/>
            <w:shd w:val="clear" w:color="auto" w:fill="auto"/>
            <w:hideMark/>
          </w:tcPr>
          <w:p w14:paraId="5A2FF2B8" w14:textId="77777777" w:rsidR="0090685B" w:rsidRPr="003A4679" w:rsidRDefault="0090685B" w:rsidP="0090685B">
            <w:pPr>
              <w:rPr>
                <w:rFonts w:ascii="Calibri" w:hAnsi="Calibri" w:cs="Calibri"/>
                <w:color w:val="000000"/>
                <w:szCs w:val="22"/>
                <w:lang w:val="en-US"/>
              </w:rPr>
            </w:pPr>
            <w:r w:rsidRPr="003A4679">
              <w:rPr>
                <w:rFonts w:ascii="Calibri" w:hAnsi="Calibri" w:cs="Calibri"/>
                <w:color w:val="000000"/>
                <w:szCs w:val="22"/>
                <w:lang w:val="en-US"/>
              </w:rPr>
              <w:t>385</w:t>
            </w:r>
          </w:p>
        </w:tc>
        <w:tc>
          <w:tcPr>
            <w:tcW w:w="259" w:type="pct"/>
            <w:shd w:val="clear" w:color="auto" w:fill="auto"/>
            <w:hideMark/>
          </w:tcPr>
          <w:p w14:paraId="7C7F6AAF" w14:textId="77777777" w:rsidR="0090685B" w:rsidRPr="003A4679" w:rsidRDefault="0090685B" w:rsidP="0090685B">
            <w:pPr>
              <w:rPr>
                <w:rFonts w:ascii="Calibri" w:hAnsi="Calibri" w:cs="Calibri"/>
                <w:color w:val="000000"/>
                <w:szCs w:val="22"/>
                <w:lang w:val="en-US"/>
              </w:rPr>
            </w:pPr>
            <w:r w:rsidRPr="003A4679">
              <w:rPr>
                <w:rFonts w:ascii="Calibri" w:hAnsi="Calibri" w:cs="Calibri"/>
                <w:color w:val="000000"/>
                <w:szCs w:val="22"/>
                <w:lang w:val="en-US"/>
              </w:rPr>
              <w:t>1</w:t>
            </w:r>
          </w:p>
        </w:tc>
        <w:tc>
          <w:tcPr>
            <w:tcW w:w="1123" w:type="pct"/>
            <w:shd w:val="clear" w:color="auto" w:fill="auto"/>
            <w:hideMark/>
          </w:tcPr>
          <w:p w14:paraId="3F2CC6B7" w14:textId="77777777" w:rsidR="0090685B" w:rsidRPr="003A4679" w:rsidRDefault="0090685B" w:rsidP="0090685B">
            <w:pPr>
              <w:rPr>
                <w:rFonts w:ascii="Calibri" w:hAnsi="Calibri" w:cs="Calibri"/>
                <w:color w:val="000000"/>
                <w:szCs w:val="22"/>
                <w:lang w:val="en-US"/>
              </w:rPr>
            </w:pPr>
            <w:r w:rsidRPr="003A4679">
              <w:rPr>
                <w:rFonts w:ascii="Calibri" w:hAnsi="Calibri" w:cs="Calibri"/>
                <w:color w:val="000000"/>
                <w:szCs w:val="22"/>
                <w:lang w:val="en-US"/>
              </w:rPr>
              <w:t>The behaviour of EDMG Beam Tracking Request in MU is not defined. The definition in header-B may create problems when different header-Bs hold a different setting for  EDMG Beam Tracking Request. Some STAs would expect TRNs to be added whereas others would interpret it as a request</w:t>
            </w:r>
          </w:p>
        </w:tc>
        <w:tc>
          <w:tcPr>
            <w:tcW w:w="864" w:type="pct"/>
            <w:shd w:val="clear" w:color="auto" w:fill="auto"/>
            <w:hideMark/>
          </w:tcPr>
          <w:p w14:paraId="33D04029" w14:textId="77777777" w:rsidR="0090685B" w:rsidRPr="003A4679" w:rsidRDefault="0090685B" w:rsidP="0090685B">
            <w:pPr>
              <w:rPr>
                <w:rFonts w:ascii="Calibri" w:hAnsi="Calibri" w:cs="Calibri"/>
                <w:color w:val="000000"/>
                <w:szCs w:val="22"/>
                <w:lang w:val="en-US"/>
              </w:rPr>
            </w:pPr>
            <w:r w:rsidRPr="003A4679">
              <w:rPr>
                <w:rFonts w:ascii="Calibri" w:hAnsi="Calibri" w:cs="Calibri"/>
                <w:color w:val="000000"/>
                <w:szCs w:val="22"/>
                <w:lang w:val="en-US"/>
              </w:rPr>
              <w:t>Please define. I think we need at least a statement that the setting of EDMG Beam Tracking Request is same in all header-Bs or as an alternative put it in header-A</w:t>
            </w:r>
          </w:p>
        </w:tc>
        <w:tc>
          <w:tcPr>
            <w:tcW w:w="1200" w:type="pct"/>
            <w:shd w:val="clear" w:color="auto" w:fill="auto"/>
            <w:hideMark/>
          </w:tcPr>
          <w:p w14:paraId="54FAF394" w14:textId="77777777" w:rsidR="0090685B" w:rsidRPr="00563A55" w:rsidRDefault="0090685B" w:rsidP="0090685B">
            <w:pPr>
              <w:rPr>
                <w:rFonts w:ascii="Calibri" w:hAnsi="Calibri" w:cs="Calibri"/>
                <w:color w:val="000000"/>
                <w:szCs w:val="22"/>
                <w:lang w:val="en-US"/>
              </w:rPr>
            </w:pPr>
            <w:r w:rsidRPr="00563A55">
              <w:rPr>
                <w:rFonts w:ascii="Calibri" w:hAnsi="Calibri" w:cs="Calibri"/>
                <w:color w:val="000000"/>
                <w:szCs w:val="22"/>
                <w:lang w:val="en-US"/>
              </w:rPr>
              <w:t>Revised.</w:t>
            </w:r>
          </w:p>
          <w:p w14:paraId="3A5F4803" w14:textId="77777777" w:rsidR="0090685B" w:rsidRPr="00563A55" w:rsidRDefault="0090685B" w:rsidP="0090685B">
            <w:pPr>
              <w:rPr>
                <w:rFonts w:ascii="Calibri" w:hAnsi="Calibri" w:cs="Calibri"/>
                <w:color w:val="000000"/>
                <w:szCs w:val="22"/>
                <w:lang w:val="en-US"/>
              </w:rPr>
            </w:pPr>
          </w:p>
          <w:p w14:paraId="745A6D5C" w14:textId="77777777" w:rsidR="0090685B" w:rsidRPr="00563A55" w:rsidRDefault="0090685B" w:rsidP="0090685B">
            <w:pPr>
              <w:rPr>
                <w:rFonts w:ascii="Calibri" w:hAnsi="Calibri" w:cs="Calibri"/>
                <w:color w:val="000000"/>
                <w:szCs w:val="22"/>
                <w:lang w:val="en-US"/>
              </w:rPr>
            </w:pPr>
            <w:r w:rsidRPr="00563A55">
              <w:rPr>
                <w:rFonts w:ascii="Calibri" w:hAnsi="Calibri" w:cs="Calibri"/>
                <w:color w:val="000000"/>
                <w:szCs w:val="22"/>
                <w:lang w:val="en-US"/>
              </w:rPr>
              <w:t>Beam tracking for MU-MIMO removed</w:t>
            </w:r>
            <w:r>
              <w:rPr>
                <w:rFonts w:ascii="Calibri" w:hAnsi="Calibri" w:cs="Calibri"/>
                <w:color w:val="000000"/>
                <w:szCs w:val="22"/>
                <w:lang w:val="en-US"/>
              </w:rPr>
              <w:t xml:space="preserve"> in prior drafts</w:t>
            </w:r>
            <w:r w:rsidRPr="00563A55">
              <w:rPr>
                <w:rFonts w:ascii="Calibri" w:hAnsi="Calibri" w:cs="Calibri"/>
                <w:color w:val="000000"/>
                <w:szCs w:val="22"/>
                <w:lang w:val="en-US"/>
              </w:rPr>
              <w:t>. See resolution for CID 2027 I 11-18-0</w:t>
            </w:r>
            <w:r>
              <w:rPr>
                <w:rFonts w:ascii="Calibri" w:hAnsi="Calibri" w:cs="Calibri"/>
                <w:color w:val="000000"/>
                <w:szCs w:val="22"/>
                <w:lang w:val="en-US"/>
              </w:rPr>
              <w:t>715</w:t>
            </w:r>
            <w:r w:rsidRPr="00563A55">
              <w:rPr>
                <w:rFonts w:ascii="Calibri" w:hAnsi="Calibri" w:cs="Calibri"/>
                <w:color w:val="000000"/>
                <w:szCs w:val="22"/>
                <w:lang w:val="en-US"/>
              </w:rPr>
              <w:t xml:space="preserve">r0. </w:t>
            </w:r>
          </w:p>
          <w:p w14:paraId="4C224D32" w14:textId="77777777" w:rsidR="0090685B" w:rsidRPr="00563A55" w:rsidRDefault="0090685B" w:rsidP="0090685B">
            <w:pPr>
              <w:rPr>
                <w:rFonts w:ascii="Calibri" w:hAnsi="Calibri" w:cs="Calibri"/>
                <w:color w:val="000000"/>
                <w:szCs w:val="22"/>
                <w:lang w:val="en-US"/>
              </w:rPr>
            </w:pPr>
          </w:p>
          <w:p w14:paraId="5AF84ADC" w14:textId="77777777" w:rsidR="0090685B" w:rsidRDefault="0090685B" w:rsidP="0090685B">
            <w:pPr>
              <w:rPr>
                <w:rFonts w:ascii="Calibri" w:hAnsi="Calibri" w:cs="Calibri"/>
                <w:color w:val="000000"/>
                <w:szCs w:val="22"/>
                <w:lang w:val="en-US"/>
              </w:rPr>
            </w:pPr>
            <w:r w:rsidRPr="00563A55">
              <w:rPr>
                <w:rFonts w:ascii="Calibri" w:hAnsi="Calibri" w:cs="Calibri"/>
                <w:color w:val="000000"/>
                <w:szCs w:val="22"/>
                <w:lang w:val="en-US"/>
              </w:rPr>
              <w:t>Remove EDMG Beam tracking request and request type from header B.</w:t>
            </w:r>
          </w:p>
          <w:p w14:paraId="025CAFA5" w14:textId="77777777" w:rsidR="0090685B" w:rsidRDefault="0090685B" w:rsidP="0090685B">
            <w:pPr>
              <w:rPr>
                <w:rFonts w:ascii="Calibri" w:hAnsi="Calibri" w:cs="Calibri"/>
                <w:color w:val="000000"/>
                <w:szCs w:val="22"/>
                <w:lang w:val="en-US"/>
              </w:rPr>
            </w:pPr>
          </w:p>
          <w:p w14:paraId="38CAF8A0" w14:textId="5F0798D7" w:rsidR="0090685B" w:rsidRDefault="0090685B" w:rsidP="0090685B">
            <w:pPr>
              <w:rPr>
                <w:rFonts w:ascii="Calibri" w:hAnsi="Calibri" w:cs="Calibri"/>
                <w:color w:val="000000"/>
                <w:szCs w:val="22"/>
                <w:lang w:val="en-US"/>
              </w:rPr>
            </w:pPr>
            <w:r w:rsidRPr="0059419A">
              <w:rPr>
                <w:rFonts w:ascii="Calibri" w:hAnsi="Calibri" w:cs="Calibri"/>
                <w:color w:val="000000"/>
                <w:szCs w:val="22"/>
                <w:lang w:val="en-US"/>
              </w:rPr>
              <w:t>TGay editor to make the changes shown in 11-18/</w:t>
            </w:r>
            <w:r w:rsidR="00FB4C8E">
              <w:rPr>
                <w:rFonts w:ascii="Calibri" w:hAnsi="Calibri" w:cs="Calibri"/>
                <w:color w:val="000000"/>
                <w:szCs w:val="22"/>
                <w:lang w:val="en-US"/>
              </w:rPr>
              <w:t>1970r1</w:t>
            </w:r>
            <w:r w:rsidRPr="0059419A">
              <w:rPr>
                <w:rFonts w:ascii="Calibri" w:hAnsi="Calibri" w:cs="Calibri"/>
                <w:color w:val="000000"/>
                <w:szCs w:val="22"/>
                <w:lang w:val="en-US"/>
              </w:rPr>
              <w:t xml:space="preserve"> under all headings that include CID </w:t>
            </w:r>
            <w:r>
              <w:rPr>
                <w:rFonts w:ascii="Calibri" w:hAnsi="Calibri" w:cs="Calibri"/>
                <w:color w:val="000000"/>
                <w:szCs w:val="22"/>
                <w:lang w:val="en-US"/>
              </w:rPr>
              <w:t>3707.</w:t>
            </w:r>
          </w:p>
          <w:p w14:paraId="573A2B07" w14:textId="77777777" w:rsidR="0090685B" w:rsidRPr="003A4679" w:rsidRDefault="0090685B" w:rsidP="0090685B">
            <w:pPr>
              <w:rPr>
                <w:rFonts w:ascii="Calibri" w:hAnsi="Calibri" w:cs="Calibri"/>
                <w:color w:val="000000"/>
                <w:szCs w:val="22"/>
                <w:lang w:val="en-US"/>
              </w:rPr>
            </w:pPr>
          </w:p>
        </w:tc>
      </w:tr>
    </w:tbl>
    <w:p w14:paraId="6DD73372" w14:textId="22AB5BA6" w:rsidR="003A4679" w:rsidRDefault="003A4679" w:rsidP="00483903">
      <w:pPr>
        <w:spacing w:after="160" w:line="256" w:lineRule="auto"/>
        <w:rPr>
          <w:rFonts w:ascii="Arial" w:eastAsia="Calibri" w:hAnsi="Arial" w:cs="Arial"/>
          <w:i/>
          <w:sz w:val="24"/>
          <w:highlight w:val="yellow"/>
          <w:u w:val="single"/>
          <w:lang w:val="en-US"/>
        </w:rPr>
      </w:pPr>
    </w:p>
    <w:p w14:paraId="19F754D9" w14:textId="2ECED91C" w:rsidR="00483903" w:rsidRPr="00230FC9" w:rsidRDefault="00483903" w:rsidP="00483903">
      <w:pPr>
        <w:spacing w:after="160" w:line="256" w:lineRule="auto"/>
        <w:rPr>
          <w:rFonts w:ascii="Arial" w:eastAsia="Calibri" w:hAnsi="Arial" w:cs="Arial"/>
          <w:i/>
          <w:sz w:val="24"/>
          <w:highlight w:val="yellow"/>
          <w:u w:val="single"/>
        </w:rPr>
      </w:pPr>
      <w:r>
        <w:rPr>
          <w:rFonts w:ascii="Arial" w:eastAsia="Calibri" w:hAnsi="Arial" w:cs="Arial"/>
          <w:i/>
          <w:sz w:val="24"/>
          <w:highlight w:val="yellow"/>
          <w:u w:val="single"/>
          <w:lang w:val="en-US"/>
        </w:rPr>
        <w:t>Changes to D</w:t>
      </w:r>
      <w:r w:rsidR="00A203FF">
        <w:rPr>
          <w:rFonts w:ascii="Arial" w:eastAsia="Calibri" w:hAnsi="Arial" w:cs="Arial"/>
          <w:i/>
          <w:sz w:val="24"/>
          <w:highlight w:val="yellow"/>
          <w:u w:val="single"/>
          <w:lang w:val="en-US"/>
        </w:rPr>
        <w:t>2.1</w:t>
      </w:r>
      <w:r w:rsidR="00436ADF">
        <w:rPr>
          <w:rFonts w:ascii="Arial" w:eastAsia="Calibri" w:hAnsi="Arial" w:cs="Arial"/>
          <w:i/>
          <w:sz w:val="24"/>
          <w:highlight w:val="yellow"/>
          <w:u w:val="single"/>
          <w:lang w:val="en-US"/>
        </w:rPr>
        <w:t xml:space="preserve">                         </w:t>
      </w:r>
    </w:p>
    <w:p w14:paraId="5F207075" w14:textId="77777777" w:rsidR="000C1329" w:rsidRDefault="000C1329" w:rsidP="001346E8">
      <w:pPr>
        <w:rPr>
          <w:b/>
          <w:bCs/>
          <w:i/>
          <w:iCs/>
          <w:highlight w:val="yellow"/>
          <w:lang w:eastAsia="ko-KR"/>
        </w:rPr>
      </w:pPr>
    </w:p>
    <w:p w14:paraId="64428E69" w14:textId="30AD23CA" w:rsidR="000C1329" w:rsidRDefault="000C1329" w:rsidP="000C1329">
      <w:pPr>
        <w:rPr>
          <w:b/>
          <w:bCs/>
          <w:i/>
          <w:iCs/>
          <w:lang w:eastAsia="ko-KR"/>
        </w:rPr>
      </w:pPr>
      <w:r w:rsidRPr="003C7BC6">
        <w:rPr>
          <w:b/>
          <w:bCs/>
          <w:i/>
          <w:iCs/>
          <w:highlight w:val="yellow"/>
          <w:lang w:eastAsia="ko-KR"/>
        </w:rPr>
        <w:t xml:space="preserve">TGay Editor: Please make the following change from Pg </w:t>
      </w:r>
      <w:r w:rsidR="0059419A">
        <w:rPr>
          <w:b/>
          <w:bCs/>
          <w:i/>
          <w:iCs/>
          <w:highlight w:val="yellow"/>
          <w:lang w:eastAsia="ko-KR"/>
        </w:rPr>
        <w:t>221</w:t>
      </w:r>
      <w:r w:rsidRPr="003C7BC6">
        <w:rPr>
          <w:b/>
          <w:bCs/>
          <w:i/>
          <w:iCs/>
          <w:highlight w:val="yellow"/>
          <w:lang w:eastAsia="ko-KR"/>
        </w:rPr>
        <w:t xml:space="preserve"> line </w:t>
      </w:r>
      <w:r>
        <w:rPr>
          <w:b/>
          <w:bCs/>
          <w:i/>
          <w:iCs/>
          <w:highlight w:val="yellow"/>
          <w:lang w:eastAsia="ko-KR"/>
        </w:rPr>
        <w:t>1</w:t>
      </w:r>
      <w:r w:rsidR="0059419A">
        <w:rPr>
          <w:b/>
          <w:bCs/>
          <w:i/>
          <w:iCs/>
          <w:highlight w:val="yellow"/>
          <w:lang w:eastAsia="ko-KR"/>
        </w:rPr>
        <w:t>4</w:t>
      </w:r>
      <w:r>
        <w:rPr>
          <w:b/>
          <w:bCs/>
          <w:i/>
          <w:iCs/>
          <w:highlight w:val="yellow"/>
          <w:lang w:eastAsia="ko-KR"/>
        </w:rPr>
        <w:t xml:space="preserve"> (</w:t>
      </w:r>
      <w:r w:rsidR="002A184E">
        <w:rPr>
          <w:b/>
          <w:bCs/>
          <w:i/>
          <w:iCs/>
          <w:highlight w:val="yellow"/>
          <w:lang w:eastAsia="ko-KR"/>
        </w:rPr>
        <w:t xml:space="preserve">#3236, </w:t>
      </w:r>
      <w:r>
        <w:rPr>
          <w:b/>
          <w:bCs/>
          <w:i/>
          <w:iCs/>
          <w:highlight w:val="yellow"/>
          <w:lang w:eastAsia="ko-KR"/>
        </w:rPr>
        <w:t>#</w:t>
      </w:r>
      <w:r w:rsidR="0059419A">
        <w:rPr>
          <w:b/>
          <w:bCs/>
          <w:i/>
          <w:iCs/>
          <w:highlight w:val="yellow"/>
          <w:lang w:eastAsia="ko-KR"/>
        </w:rPr>
        <w:t>3279</w:t>
      </w:r>
      <w:r>
        <w:rPr>
          <w:b/>
          <w:bCs/>
          <w:i/>
          <w:iCs/>
          <w:highlight w:val="yellow"/>
          <w:lang w:eastAsia="ko-KR"/>
        </w:rPr>
        <w:t>)</w:t>
      </w:r>
      <w:r>
        <w:rPr>
          <w:b/>
          <w:bCs/>
          <w:i/>
          <w:iCs/>
          <w:lang w:eastAsia="ko-KR"/>
        </w:rPr>
        <w:t xml:space="preserve"> </w:t>
      </w:r>
    </w:p>
    <w:p w14:paraId="685E4229" w14:textId="77777777" w:rsidR="000C1329" w:rsidRDefault="000C1329" w:rsidP="000C1329">
      <w:pPr>
        <w:rPr>
          <w:b/>
          <w:sz w:val="20"/>
        </w:rPr>
      </w:pPr>
    </w:p>
    <w:p w14:paraId="0CAC915F" w14:textId="151B3860" w:rsidR="000C1329" w:rsidRDefault="000C1329" w:rsidP="000C1329">
      <w:pPr>
        <w:rPr>
          <w:b/>
          <w:sz w:val="20"/>
        </w:rPr>
      </w:pPr>
    </w:p>
    <w:p w14:paraId="504E6C2D" w14:textId="7993B053" w:rsidR="005572F4" w:rsidRDefault="005572F4" w:rsidP="000C1329">
      <w:pPr>
        <w:rPr>
          <w:b/>
          <w:bCs/>
          <w:sz w:val="20"/>
        </w:rPr>
      </w:pPr>
      <w:r>
        <w:rPr>
          <w:b/>
          <w:bCs/>
          <w:sz w:val="20"/>
        </w:rPr>
        <w:t>10.40.11.4.2 MIMO channel access rules</w:t>
      </w:r>
    </w:p>
    <w:p w14:paraId="31E061B4" w14:textId="77777777" w:rsidR="005572F4" w:rsidRDefault="005572F4" w:rsidP="000C1329">
      <w:pPr>
        <w:rPr>
          <w:b/>
          <w:sz w:val="20"/>
        </w:rPr>
      </w:pPr>
    </w:p>
    <w:p w14:paraId="5A46CFCE" w14:textId="77777777" w:rsidR="00DB6E1D" w:rsidRDefault="00DB6E1D" w:rsidP="000C1329">
      <w:pPr>
        <w:rPr>
          <w:sz w:val="20"/>
          <w:lang w:val="en-US"/>
        </w:rPr>
      </w:pPr>
    </w:p>
    <w:p w14:paraId="0B5C5246" w14:textId="3B8EFA6F" w:rsidR="00BA7016" w:rsidRDefault="00DB6E1D" w:rsidP="00183B7B">
      <w:pPr>
        <w:pStyle w:val="Default"/>
        <w:rPr>
          <w:sz w:val="20"/>
        </w:rPr>
      </w:pPr>
      <w:r>
        <w:rPr>
          <w:sz w:val="20"/>
          <w:szCs w:val="20"/>
        </w:rPr>
        <w:t xml:space="preserve">In the transmitted Grant frame, the value of the Allocation Duration field plus the Duration field of </w:t>
      </w:r>
      <w:r w:rsidR="00816677">
        <w:rPr>
          <w:sz w:val="20"/>
          <w:szCs w:val="20"/>
        </w:rPr>
        <w:t xml:space="preserve">the </w:t>
      </w:r>
      <w:r w:rsidR="00816677">
        <w:rPr>
          <w:sz w:val="22"/>
          <w:szCs w:val="22"/>
        </w:rPr>
        <w:t>Grant</w:t>
      </w:r>
      <w:r>
        <w:rPr>
          <w:sz w:val="20"/>
          <w:szCs w:val="20"/>
        </w:rPr>
        <w:t xml:space="preserve"> frame indicates the estimated time offset from the PHY-TXEND.indication primitive of the Grant </w:t>
      </w:r>
      <w:r>
        <w:rPr>
          <w:sz w:val="22"/>
          <w:szCs w:val="22"/>
        </w:rPr>
        <w:t xml:space="preserve"> </w:t>
      </w:r>
      <w:r>
        <w:rPr>
          <w:sz w:val="20"/>
          <w:szCs w:val="20"/>
        </w:rPr>
        <w:t xml:space="preserve">frame transmission when the initiator intends to initiate access to the channel to transmit to or start the hybrid beamforming protocol with the responder. For </w:t>
      </w:r>
      <w:r>
        <w:rPr>
          <w:sz w:val="20"/>
        </w:rPr>
        <w:t>the transmitted</w:t>
      </w:r>
      <w:r>
        <w:rPr>
          <w:sz w:val="20"/>
          <w:szCs w:val="20"/>
        </w:rPr>
        <w:t xml:space="preserve"> Grant frame, the TXVECTOR parameter SCRAMBLER_INIT_SETTING shall be set to CONTROL_TRAILER,</w:t>
      </w:r>
      <w:r>
        <w:rPr>
          <w:sz w:val="20"/>
        </w:rPr>
        <w:t xml:space="preserve"> </w:t>
      </w:r>
      <w:r>
        <w:rPr>
          <w:sz w:val="20"/>
          <w:szCs w:val="20"/>
        </w:rPr>
        <w:t>the parameter CT_TYPE shall be set to GRANT_RTS_CTS2Self, and the NEXT_TX_SISO parameter shall be set to</w:t>
      </w:r>
      <w:r>
        <w:rPr>
          <w:sz w:val="20"/>
        </w:rPr>
        <w:t xml:space="preserve"> </w:t>
      </w:r>
      <w:r>
        <w:rPr>
          <w:sz w:val="20"/>
          <w:szCs w:val="20"/>
        </w:rPr>
        <w:t xml:space="preserve">NextTxMultiAntenna. </w:t>
      </w:r>
      <w:r w:rsidR="00183B7B" w:rsidRPr="00183B7B">
        <w:rPr>
          <w:color w:val="FF0000"/>
          <w:sz w:val="20"/>
        </w:rPr>
        <w:t xml:space="preserve">For hybrid beamforming training, </w:t>
      </w:r>
      <w:r w:rsidR="00183B7B" w:rsidRPr="00183B7B">
        <w:rPr>
          <w:color w:val="FF0000"/>
          <w:sz w:val="20"/>
          <w:szCs w:val="20"/>
        </w:rPr>
        <w:t xml:space="preserve">the </w:t>
      </w:r>
      <w:r w:rsidR="00183B7B" w:rsidRPr="00183B7B">
        <w:rPr>
          <w:color w:val="FF0000"/>
          <w:sz w:val="18"/>
          <w:szCs w:val="18"/>
        </w:rPr>
        <w:t>HBF_TRAINING</w:t>
      </w:r>
      <w:r w:rsidR="00183B7B" w:rsidRPr="00183B7B">
        <w:rPr>
          <w:color w:val="FF0000"/>
          <w:sz w:val="20"/>
        </w:rPr>
        <w:t xml:space="preserve"> </w:t>
      </w:r>
      <w:r w:rsidR="00183B7B" w:rsidRPr="00183B7B">
        <w:rPr>
          <w:color w:val="FF0000"/>
          <w:sz w:val="20"/>
          <w:szCs w:val="20"/>
        </w:rPr>
        <w:t xml:space="preserve">parameter shall be set </w:t>
      </w:r>
      <w:r w:rsidR="00183B7B" w:rsidRPr="00183B7B">
        <w:rPr>
          <w:color w:val="FF0000"/>
          <w:sz w:val="18"/>
          <w:szCs w:val="18"/>
        </w:rPr>
        <w:t>NextHBF</w:t>
      </w:r>
      <w:r w:rsidR="005572F4">
        <w:rPr>
          <w:color w:val="FF0000"/>
          <w:sz w:val="18"/>
          <w:szCs w:val="18"/>
        </w:rPr>
        <w:t xml:space="preserve"> </w:t>
      </w:r>
      <w:r w:rsidR="005572F4" w:rsidRPr="00DB6E1D">
        <w:rPr>
          <w:color w:val="FF0000"/>
          <w:sz w:val="18"/>
          <w:szCs w:val="18"/>
        </w:rPr>
        <w:t>to indicate that the following transmission from this STA is</w:t>
      </w:r>
      <w:r w:rsidR="005572F4" w:rsidRPr="002C1876">
        <w:rPr>
          <w:color w:val="FF0000"/>
          <w:sz w:val="18"/>
          <w:szCs w:val="18"/>
        </w:rPr>
        <w:t xml:space="preserve"> HBF training</w:t>
      </w:r>
      <w:r w:rsidR="0059419A">
        <w:rPr>
          <w:color w:val="FF0000"/>
          <w:sz w:val="18"/>
          <w:szCs w:val="18"/>
        </w:rPr>
        <w:t xml:space="preserve"> </w:t>
      </w:r>
      <w:r w:rsidR="002A184E">
        <w:rPr>
          <w:color w:val="FF0000"/>
          <w:sz w:val="18"/>
          <w:szCs w:val="18"/>
        </w:rPr>
        <w:t xml:space="preserve">(#3236) </w:t>
      </w:r>
      <w:r w:rsidR="0059419A">
        <w:rPr>
          <w:color w:val="FF0000"/>
          <w:sz w:val="18"/>
          <w:szCs w:val="18"/>
        </w:rPr>
        <w:t>(#3279)</w:t>
      </w:r>
      <w:r w:rsidR="00183B7B" w:rsidRPr="00183B7B">
        <w:rPr>
          <w:color w:val="FF0000"/>
          <w:sz w:val="18"/>
          <w:szCs w:val="18"/>
        </w:rPr>
        <w:t>.</w:t>
      </w:r>
      <w:r w:rsidR="00183B7B">
        <w:rPr>
          <w:color w:val="FF0000"/>
          <w:sz w:val="18"/>
          <w:szCs w:val="18"/>
        </w:rPr>
        <w:t xml:space="preserve"> </w:t>
      </w:r>
      <w:r>
        <w:rPr>
          <w:sz w:val="20"/>
          <w:szCs w:val="20"/>
        </w:rPr>
        <w:t xml:space="preserve">The MU_MIMO_NEXT parameter shall be set to NextNotMUMIMO to </w:t>
      </w:r>
      <w:r>
        <w:rPr>
          <w:sz w:val="20"/>
        </w:rPr>
        <w:t xml:space="preserve">indicate </w:t>
      </w:r>
      <w:r>
        <w:rPr>
          <w:szCs w:val="22"/>
        </w:rPr>
        <w:t>that</w:t>
      </w:r>
      <w:r>
        <w:rPr>
          <w:sz w:val="20"/>
          <w:szCs w:val="20"/>
        </w:rPr>
        <w:t xml:space="preserve"> the following transmission (see 10.43.10.2.2) or hybrid beamforming training (see 10.43.10.2.4) </w:t>
      </w:r>
      <w:r w:rsidR="005572F4">
        <w:rPr>
          <w:sz w:val="20"/>
          <w:szCs w:val="20"/>
        </w:rPr>
        <w:t xml:space="preserve">is </w:t>
      </w:r>
      <w:r w:rsidR="005572F4">
        <w:rPr>
          <w:sz w:val="22"/>
          <w:szCs w:val="22"/>
        </w:rPr>
        <w:t>performed</w:t>
      </w:r>
      <w:r>
        <w:rPr>
          <w:sz w:val="20"/>
          <w:szCs w:val="20"/>
        </w:rPr>
        <w:t xml:space="preserve"> in SU-MIMO or shall be set to NextMUMIMO to indicate that the following transmission (see 10.43.10.2.3) or hybrid beamforming training is performed in MU-MIMO. The control trailer shall </w:t>
      </w:r>
      <w:r>
        <w:rPr>
          <w:sz w:val="20"/>
        </w:rPr>
        <w:t xml:space="preserve">also </w:t>
      </w:r>
      <w:r>
        <w:rPr>
          <w:szCs w:val="22"/>
        </w:rPr>
        <w:t>indicate</w:t>
      </w:r>
      <w:r>
        <w:rPr>
          <w:sz w:val="20"/>
          <w:szCs w:val="20"/>
        </w:rPr>
        <w:t xml:space="preserve"> the corresponding DMG antenna configuration for the upcoming MIMO transmission or hybrid beamforming training through the TXVECTOR parameters TX_SECTOR_CONFIG_</w:t>
      </w:r>
      <w:r>
        <w:rPr>
          <w:sz w:val="20"/>
        </w:rPr>
        <w:t xml:space="preserve">INDEX, </w:t>
      </w:r>
      <w:r>
        <w:rPr>
          <w:szCs w:val="22"/>
        </w:rPr>
        <w:t>MU</w:t>
      </w:r>
      <w:r>
        <w:rPr>
          <w:sz w:val="20"/>
          <w:szCs w:val="20"/>
        </w:rPr>
        <w:t>_MIMO_TX_CONFIG_TYPE and MU_MIMO_TX_CONFIG_INDEX.</w:t>
      </w:r>
    </w:p>
    <w:p w14:paraId="7F9FC1A1" w14:textId="182320F0" w:rsidR="00BA7016" w:rsidRDefault="00BA7016" w:rsidP="000C1329">
      <w:pPr>
        <w:rPr>
          <w:sz w:val="20"/>
          <w:lang w:val="en-US"/>
        </w:rPr>
      </w:pPr>
    </w:p>
    <w:p w14:paraId="16B35DFF" w14:textId="4231735E" w:rsidR="00DB6E1D" w:rsidRDefault="00DB6E1D" w:rsidP="000C1329">
      <w:pPr>
        <w:rPr>
          <w:sz w:val="20"/>
          <w:lang w:val="en-US"/>
        </w:rPr>
      </w:pPr>
    </w:p>
    <w:p w14:paraId="3F652A7F" w14:textId="59D8BC44" w:rsidR="00183B7B" w:rsidRDefault="00183B7B" w:rsidP="00183B7B">
      <w:pPr>
        <w:pStyle w:val="Default"/>
        <w:rPr>
          <w:sz w:val="22"/>
          <w:szCs w:val="22"/>
        </w:rPr>
      </w:pPr>
      <w:r>
        <w:rPr>
          <w:sz w:val="20"/>
          <w:szCs w:val="20"/>
        </w:rPr>
        <w:t>If an EDMG STA receives a Grant frame with a control trailer indicating an SU-MIMO or MU-MIMO</w:t>
      </w:r>
      <w:r>
        <w:rPr>
          <w:sz w:val="22"/>
          <w:szCs w:val="22"/>
        </w:rPr>
        <w:t xml:space="preserve"> </w:t>
      </w:r>
      <w:r>
        <w:rPr>
          <w:sz w:val="20"/>
          <w:szCs w:val="20"/>
        </w:rPr>
        <w:t>transmission, or hybrid beamforming training and is able to receive the SU-MIMO or MU-MIMO transmission or perform hybrid beamforming training at the target time indicated by the Grant frame, the</w:t>
      </w:r>
      <w:r>
        <w:rPr>
          <w:sz w:val="22"/>
          <w:szCs w:val="22"/>
        </w:rPr>
        <w:t xml:space="preserve"> </w:t>
      </w:r>
      <w:r>
        <w:rPr>
          <w:sz w:val="20"/>
          <w:szCs w:val="20"/>
        </w:rPr>
        <w:t>EDMG STA shall:</w:t>
      </w:r>
      <w:r>
        <w:rPr>
          <w:sz w:val="22"/>
          <w:szCs w:val="22"/>
        </w:rPr>
        <w:t xml:space="preserve"> </w:t>
      </w:r>
    </w:p>
    <w:p w14:paraId="6ABB7184" w14:textId="77777777" w:rsidR="00183B7B" w:rsidRDefault="00183B7B" w:rsidP="00183B7B">
      <w:pPr>
        <w:pStyle w:val="Default"/>
        <w:rPr>
          <w:sz w:val="22"/>
          <w:szCs w:val="22"/>
        </w:rPr>
      </w:pPr>
    </w:p>
    <w:p w14:paraId="1A1767F2" w14:textId="47BBE51F" w:rsidR="00183B7B" w:rsidRPr="00183B7B" w:rsidRDefault="00183B7B" w:rsidP="00455CCD">
      <w:pPr>
        <w:pStyle w:val="Default"/>
        <w:numPr>
          <w:ilvl w:val="0"/>
          <w:numId w:val="6"/>
        </w:numPr>
        <w:spacing w:after="134"/>
        <w:rPr>
          <w:sz w:val="22"/>
          <w:szCs w:val="22"/>
        </w:rPr>
      </w:pPr>
      <w:r w:rsidRPr="00183B7B">
        <w:rPr>
          <w:sz w:val="20"/>
          <w:szCs w:val="20"/>
        </w:rPr>
        <w:t xml:space="preserve">Transmit a Grant Ack frame in response to the received Grant frame. For this transmitted Grant Ack frame, the TXVECTOR parameter SCRAMBLER_INIT_SETTING shall be set to </w:t>
      </w:r>
      <w:r w:rsidRPr="00183B7B">
        <w:rPr>
          <w:sz w:val="22"/>
          <w:szCs w:val="22"/>
        </w:rPr>
        <w:t>CONTROL</w:t>
      </w:r>
      <w:r w:rsidRPr="00183B7B">
        <w:rPr>
          <w:sz w:val="20"/>
          <w:szCs w:val="20"/>
        </w:rPr>
        <w:t xml:space="preserve">_TRAILER and the parameter CT_TYPE shall be set to GRANT_RTS_CTS2Self. </w:t>
      </w:r>
    </w:p>
    <w:p w14:paraId="37EE6A96" w14:textId="3D036303" w:rsidR="00183B7B" w:rsidRDefault="00183B7B" w:rsidP="00455CCD">
      <w:pPr>
        <w:pStyle w:val="Default"/>
        <w:numPr>
          <w:ilvl w:val="0"/>
          <w:numId w:val="6"/>
        </w:numPr>
        <w:spacing w:after="134"/>
        <w:rPr>
          <w:sz w:val="22"/>
          <w:szCs w:val="22"/>
        </w:rPr>
      </w:pPr>
      <w:r w:rsidRPr="00183B7B">
        <w:rPr>
          <w:sz w:val="20"/>
          <w:szCs w:val="20"/>
        </w:rPr>
        <w:lastRenderedPageBreak/>
        <w:t>In the case when the STA received a Grant frame with a control trailer indicating SU-MIMO transmission</w:t>
      </w:r>
      <w:r>
        <w:rPr>
          <w:sz w:val="20"/>
          <w:szCs w:val="20"/>
        </w:rPr>
        <w:t xml:space="preserve"> </w:t>
      </w:r>
      <w:r w:rsidRPr="00183B7B">
        <w:rPr>
          <w:color w:val="FF0000"/>
          <w:sz w:val="20"/>
          <w:szCs w:val="20"/>
        </w:rPr>
        <w:t>or</w:t>
      </w:r>
      <w:r>
        <w:rPr>
          <w:color w:val="FF0000"/>
          <w:sz w:val="20"/>
          <w:szCs w:val="20"/>
        </w:rPr>
        <w:t xml:space="preserve"> the start of the HBF protocol</w:t>
      </w:r>
      <w:r w:rsidR="0059419A">
        <w:rPr>
          <w:color w:val="FF0000"/>
          <w:sz w:val="20"/>
          <w:szCs w:val="20"/>
        </w:rPr>
        <w:t xml:space="preserve"> </w:t>
      </w:r>
      <w:r w:rsidR="002A184E">
        <w:rPr>
          <w:color w:val="FF0000"/>
          <w:sz w:val="18"/>
          <w:szCs w:val="18"/>
        </w:rPr>
        <w:t xml:space="preserve">(#3236) </w:t>
      </w:r>
      <w:r w:rsidR="0059419A">
        <w:rPr>
          <w:color w:val="FF0000"/>
          <w:sz w:val="18"/>
          <w:szCs w:val="18"/>
        </w:rPr>
        <w:t>(#3279)</w:t>
      </w:r>
      <w:r w:rsidRPr="00183B7B">
        <w:rPr>
          <w:sz w:val="20"/>
          <w:szCs w:val="20"/>
        </w:rPr>
        <w:t xml:space="preserve">, if it uses SU-MIMO for the transmission in the opposite direction, i.e., from the </w:t>
      </w:r>
      <w:r w:rsidRPr="00183B7B">
        <w:rPr>
          <w:sz w:val="22"/>
          <w:szCs w:val="22"/>
        </w:rPr>
        <w:t xml:space="preserve"> </w:t>
      </w:r>
      <w:r w:rsidRPr="00183B7B">
        <w:rPr>
          <w:sz w:val="20"/>
          <w:szCs w:val="20"/>
        </w:rPr>
        <w:t xml:space="preserve">responder to the initiator, or desires to announce the hybrid beamforming protocol in the opposite direction, the TXVECTOR parameter NEXT_TX_SISO of the Grant Ack shall be set to NextTxMultiAntenna. </w:t>
      </w:r>
      <w:r w:rsidR="005572F4" w:rsidRPr="00183B7B">
        <w:rPr>
          <w:color w:val="FF0000"/>
          <w:sz w:val="20"/>
        </w:rPr>
        <w:t xml:space="preserve">For hybrid beamforming training, </w:t>
      </w:r>
      <w:r w:rsidR="005572F4" w:rsidRPr="00183B7B">
        <w:rPr>
          <w:color w:val="FF0000"/>
          <w:sz w:val="20"/>
          <w:szCs w:val="20"/>
        </w:rPr>
        <w:t xml:space="preserve">the </w:t>
      </w:r>
      <w:r w:rsidR="005572F4" w:rsidRPr="00183B7B">
        <w:rPr>
          <w:color w:val="FF0000"/>
          <w:sz w:val="18"/>
          <w:szCs w:val="18"/>
        </w:rPr>
        <w:t>HBF_TRAINING</w:t>
      </w:r>
      <w:r w:rsidR="005572F4" w:rsidRPr="00183B7B">
        <w:rPr>
          <w:color w:val="FF0000"/>
          <w:sz w:val="20"/>
        </w:rPr>
        <w:t xml:space="preserve"> </w:t>
      </w:r>
      <w:r w:rsidR="005572F4" w:rsidRPr="00183B7B">
        <w:rPr>
          <w:color w:val="FF0000"/>
          <w:sz w:val="20"/>
          <w:szCs w:val="20"/>
        </w:rPr>
        <w:t xml:space="preserve">parameter shall be set </w:t>
      </w:r>
      <w:r w:rsidR="005572F4" w:rsidRPr="00183B7B">
        <w:rPr>
          <w:color w:val="FF0000"/>
          <w:sz w:val="18"/>
          <w:szCs w:val="18"/>
        </w:rPr>
        <w:t>NextHBF</w:t>
      </w:r>
      <w:r w:rsidR="005572F4">
        <w:rPr>
          <w:color w:val="FF0000"/>
          <w:sz w:val="18"/>
          <w:szCs w:val="18"/>
        </w:rPr>
        <w:t xml:space="preserve"> </w:t>
      </w:r>
      <w:r w:rsidR="005572F4" w:rsidRPr="00DB6E1D">
        <w:rPr>
          <w:color w:val="FF0000"/>
          <w:sz w:val="18"/>
          <w:szCs w:val="18"/>
        </w:rPr>
        <w:t>to indicate that the following transmission from this STA is</w:t>
      </w:r>
      <w:r w:rsidR="005572F4" w:rsidRPr="002C1876">
        <w:rPr>
          <w:color w:val="FF0000"/>
          <w:sz w:val="18"/>
          <w:szCs w:val="18"/>
        </w:rPr>
        <w:t xml:space="preserve"> HBF training</w:t>
      </w:r>
      <w:r w:rsidR="0059419A">
        <w:rPr>
          <w:color w:val="FF0000"/>
          <w:sz w:val="18"/>
          <w:szCs w:val="18"/>
        </w:rPr>
        <w:t xml:space="preserve"> </w:t>
      </w:r>
      <w:r w:rsidR="002A184E">
        <w:rPr>
          <w:color w:val="FF0000"/>
          <w:sz w:val="18"/>
          <w:szCs w:val="18"/>
        </w:rPr>
        <w:t xml:space="preserve">(#3236) </w:t>
      </w:r>
      <w:r w:rsidR="0059419A">
        <w:rPr>
          <w:color w:val="FF0000"/>
          <w:sz w:val="18"/>
          <w:szCs w:val="18"/>
        </w:rPr>
        <w:t>(#3279)</w:t>
      </w:r>
      <w:r w:rsidR="005572F4" w:rsidRPr="00183B7B">
        <w:rPr>
          <w:color w:val="FF0000"/>
          <w:sz w:val="18"/>
          <w:szCs w:val="18"/>
        </w:rPr>
        <w:t>.</w:t>
      </w:r>
      <w:r w:rsidR="005572F4">
        <w:rPr>
          <w:color w:val="FF0000"/>
          <w:sz w:val="18"/>
          <w:szCs w:val="18"/>
        </w:rPr>
        <w:t xml:space="preserve"> </w:t>
      </w:r>
      <w:r w:rsidRPr="00183B7B">
        <w:rPr>
          <w:sz w:val="20"/>
          <w:szCs w:val="20"/>
        </w:rPr>
        <w:t xml:space="preserve">The control trailer shall also indicate the corresponding DMG </w:t>
      </w:r>
      <w:r w:rsidR="005572F4" w:rsidRPr="00183B7B">
        <w:rPr>
          <w:sz w:val="20"/>
          <w:szCs w:val="20"/>
        </w:rPr>
        <w:t xml:space="preserve">antenna </w:t>
      </w:r>
      <w:r w:rsidR="005572F4" w:rsidRPr="00183B7B">
        <w:rPr>
          <w:sz w:val="22"/>
          <w:szCs w:val="22"/>
        </w:rPr>
        <w:t>configuration</w:t>
      </w:r>
      <w:r w:rsidRPr="00183B7B">
        <w:rPr>
          <w:sz w:val="20"/>
          <w:szCs w:val="20"/>
        </w:rPr>
        <w:t xml:space="preserve"> for the upcoming SU-MIMO transmission or hybrid beamforming training in </w:t>
      </w:r>
      <w:r w:rsidR="005572F4" w:rsidRPr="00183B7B">
        <w:rPr>
          <w:sz w:val="20"/>
          <w:szCs w:val="20"/>
        </w:rPr>
        <w:t xml:space="preserve">the </w:t>
      </w:r>
      <w:r w:rsidR="005572F4" w:rsidRPr="00183B7B">
        <w:rPr>
          <w:sz w:val="22"/>
          <w:szCs w:val="22"/>
        </w:rPr>
        <w:t>opposite</w:t>
      </w:r>
      <w:r w:rsidRPr="00183B7B">
        <w:rPr>
          <w:sz w:val="20"/>
          <w:szCs w:val="20"/>
        </w:rPr>
        <w:t xml:space="preserve"> direction using the TXVECTOR parameter TX_SECTOR_CONFIG_INDEX. If </w:t>
      </w:r>
      <w:r w:rsidR="005572F4" w:rsidRPr="00183B7B">
        <w:rPr>
          <w:sz w:val="20"/>
          <w:szCs w:val="20"/>
        </w:rPr>
        <w:t xml:space="preserve">the </w:t>
      </w:r>
      <w:r w:rsidR="005572F4" w:rsidRPr="00183B7B">
        <w:rPr>
          <w:sz w:val="22"/>
          <w:szCs w:val="22"/>
        </w:rPr>
        <w:t>responder</w:t>
      </w:r>
      <w:r w:rsidRPr="00183B7B">
        <w:rPr>
          <w:sz w:val="20"/>
          <w:szCs w:val="20"/>
        </w:rPr>
        <w:t xml:space="preserve"> STA intends to use SISO for the transmission in the opposite direction, the </w:t>
      </w:r>
      <w:r w:rsidR="005572F4" w:rsidRPr="00183B7B">
        <w:rPr>
          <w:sz w:val="20"/>
          <w:szCs w:val="20"/>
        </w:rPr>
        <w:t xml:space="preserve">TXVECTOR </w:t>
      </w:r>
      <w:r w:rsidR="005572F4" w:rsidRPr="00183B7B">
        <w:rPr>
          <w:sz w:val="22"/>
          <w:szCs w:val="22"/>
        </w:rPr>
        <w:t>parameter</w:t>
      </w:r>
      <w:r w:rsidRPr="00183B7B">
        <w:rPr>
          <w:sz w:val="20"/>
          <w:szCs w:val="20"/>
        </w:rPr>
        <w:t xml:space="preserve"> NEXT_TX_SISO of the Grant Ack shall be set to NextTxSingleAntenna. </w:t>
      </w:r>
    </w:p>
    <w:p w14:paraId="4741F536" w14:textId="1746D16B" w:rsidR="005572F4" w:rsidRPr="0059419A" w:rsidRDefault="00183B7B" w:rsidP="00455CCD">
      <w:pPr>
        <w:pStyle w:val="Default"/>
        <w:numPr>
          <w:ilvl w:val="0"/>
          <w:numId w:val="6"/>
        </w:numPr>
        <w:spacing w:after="134"/>
        <w:rPr>
          <w:sz w:val="20"/>
        </w:rPr>
      </w:pPr>
      <w:r w:rsidRPr="0059419A">
        <w:rPr>
          <w:sz w:val="20"/>
          <w:szCs w:val="20"/>
        </w:rPr>
        <w:t xml:space="preserve">Configure its DMG antennas according to the settings included in the control trailer of the </w:t>
      </w:r>
      <w:r w:rsidR="005572F4" w:rsidRPr="0059419A">
        <w:rPr>
          <w:sz w:val="20"/>
          <w:szCs w:val="20"/>
        </w:rPr>
        <w:t xml:space="preserve">received </w:t>
      </w:r>
      <w:r w:rsidR="005572F4" w:rsidRPr="0059419A">
        <w:rPr>
          <w:sz w:val="22"/>
          <w:szCs w:val="22"/>
        </w:rPr>
        <w:t>Grant</w:t>
      </w:r>
      <w:r w:rsidRPr="0059419A">
        <w:rPr>
          <w:sz w:val="20"/>
          <w:szCs w:val="20"/>
        </w:rPr>
        <w:t xml:space="preserve"> frame within a time period determined by the value of the Allocation Duration field plus the </w:t>
      </w:r>
      <w:r w:rsidRPr="0059419A">
        <w:rPr>
          <w:sz w:val="22"/>
          <w:szCs w:val="22"/>
        </w:rPr>
        <w:t xml:space="preserve"> </w:t>
      </w:r>
      <w:r w:rsidRPr="0059419A">
        <w:rPr>
          <w:sz w:val="20"/>
          <w:szCs w:val="20"/>
        </w:rPr>
        <w:t>value of the Duration field of the received Grant frame starting from the PHY-TXEND.indication</w:t>
      </w:r>
      <w:r w:rsidRPr="0059419A">
        <w:rPr>
          <w:sz w:val="22"/>
          <w:szCs w:val="22"/>
        </w:rPr>
        <w:t xml:space="preserve"> </w:t>
      </w:r>
      <w:r w:rsidRPr="0059419A">
        <w:rPr>
          <w:sz w:val="20"/>
          <w:szCs w:val="20"/>
        </w:rPr>
        <w:t xml:space="preserve">primitive of the Grant frame transmission. </w:t>
      </w:r>
    </w:p>
    <w:p w14:paraId="63C1EBE3" w14:textId="77777777" w:rsidR="005572F4" w:rsidRDefault="005572F4" w:rsidP="000C1329">
      <w:pPr>
        <w:rPr>
          <w:sz w:val="20"/>
          <w:lang w:val="en-US"/>
        </w:rPr>
      </w:pPr>
    </w:p>
    <w:p w14:paraId="59A11785" w14:textId="7E3F8E6C" w:rsidR="00DB6E1D" w:rsidRDefault="005572F4" w:rsidP="000C1329">
      <w:pPr>
        <w:rPr>
          <w:b/>
          <w:bCs/>
          <w:sz w:val="20"/>
        </w:rPr>
      </w:pPr>
      <w:r>
        <w:rPr>
          <w:b/>
          <w:bCs/>
          <w:sz w:val="20"/>
        </w:rPr>
        <w:t>10.40.11.4.3 SU-MIMO channel access procedure</w:t>
      </w:r>
    </w:p>
    <w:p w14:paraId="6747B5A0" w14:textId="77777777" w:rsidR="005572F4" w:rsidRDefault="005572F4" w:rsidP="000C1329">
      <w:pPr>
        <w:rPr>
          <w:sz w:val="20"/>
          <w:lang w:val="en-US"/>
        </w:rPr>
      </w:pPr>
    </w:p>
    <w:p w14:paraId="5E0FFB96" w14:textId="1845516D" w:rsidR="005572F4" w:rsidRDefault="005572F4" w:rsidP="005572F4">
      <w:pPr>
        <w:pStyle w:val="Default"/>
        <w:rPr>
          <w:sz w:val="22"/>
          <w:szCs w:val="22"/>
        </w:rPr>
      </w:pPr>
      <w:r>
        <w:rPr>
          <w:sz w:val="20"/>
          <w:szCs w:val="20"/>
        </w:rPr>
        <w:t xml:space="preserve">An EDMG STA is SU-MIMO capable if the SU-MIMO Supported field in the STA’s EDMG Capabilities element is set to 1. The SU-MIMO channel access procedure describes how an SU-MIMO capable initiator </w:t>
      </w:r>
      <w:r>
        <w:rPr>
          <w:sz w:val="22"/>
          <w:szCs w:val="22"/>
        </w:rPr>
        <w:t xml:space="preserve"> </w:t>
      </w:r>
      <w:r>
        <w:rPr>
          <w:sz w:val="20"/>
          <w:szCs w:val="20"/>
        </w:rPr>
        <w:t xml:space="preserve">and an SU-MIMO capable responder shall access the channel to start exchanging one or more EDMG SU </w:t>
      </w:r>
      <w:r>
        <w:rPr>
          <w:sz w:val="22"/>
          <w:szCs w:val="22"/>
        </w:rPr>
        <w:t xml:space="preserve">4 </w:t>
      </w:r>
      <w:r>
        <w:rPr>
          <w:sz w:val="20"/>
          <w:szCs w:val="20"/>
        </w:rPr>
        <w:t xml:space="preserve">PPDUs using SU-MIMO, and also describes how an SU-MIMO capable initiator and responder that are </w:t>
      </w:r>
      <w:r>
        <w:rPr>
          <w:sz w:val="22"/>
          <w:szCs w:val="22"/>
        </w:rPr>
        <w:t xml:space="preserve"> </w:t>
      </w:r>
      <w:r>
        <w:rPr>
          <w:sz w:val="20"/>
          <w:szCs w:val="20"/>
        </w:rPr>
        <w:t xml:space="preserve">also hybrid beamforming capable start an hybrid beamforming protocol. </w:t>
      </w:r>
      <w:r>
        <w:rPr>
          <w:sz w:val="22"/>
          <w:szCs w:val="22"/>
        </w:rPr>
        <w:t xml:space="preserve"> </w:t>
      </w:r>
    </w:p>
    <w:p w14:paraId="26338FFF" w14:textId="739B7A0D" w:rsidR="005572F4" w:rsidRDefault="005572F4" w:rsidP="005572F4">
      <w:pPr>
        <w:pStyle w:val="Default"/>
        <w:rPr>
          <w:sz w:val="22"/>
          <w:szCs w:val="22"/>
        </w:rPr>
      </w:pPr>
      <w:r>
        <w:rPr>
          <w:sz w:val="20"/>
          <w:szCs w:val="20"/>
        </w:rPr>
        <w:t>Prior to initiating the SU-MIMO channel access with a responder, an initiator shall perform SU-</w:t>
      </w:r>
      <w:r w:rsidR="002F523D">
        <w:rPr>
          <w:sz w:val="20"/>
          <w:szCs w:val="20"/>
        </w:rPr>
        <w:t xml:space="preserve">MIMO </w:t>
      </w:r>
      <w:r w:rsidR="002F523D">
        <w:rPr>
          <w:sz w:val="22"/>
          <w:szCs w:val="22"/>
        </w:rPr>
        <w:t>beamforming</w:t>
      </w:r>
      <w:r>
        <w:rPr>
          <w:sz w:val="20"/>
          <w:szCs w:val="20"/>
        </w:rPr>
        <w:t xml:space="preserve"> with the responder (see 10.43.10.2.2). </w:t>
      </w:r>
      <w:r>
        <w:rPr>
          <w:sz w:val="22"/>
          <w:szCs w:val="22"/>
        </w:rPr>
        <w:t xml:space="preserve"> </w:t>
      </w:r>
    </w:p>
    <w:p w14:paraId="2EA6271B" w14:textId="77777777" w:rsidR="002F523D" w:rsidRDefault="002F523D" w:rsidP="005572F4">
      <w:pPr>
        <w:pStyle w:val="Default"/>
        <w:rPr>
          <w:sz w:val="22"/>
          <w:szCs w:val="22"/>
        </w:rPr>
      </w:pPr>
    </w:p>
    <w:p w14:paraId="2327EFB2" w14:textId="74DAF7AB" w:rsidR="005572F4" w:rsidRDefault="005572F4" w:rsidP="005572F4">
      <w:pPr>
        <w:pStyle w:val="Default"/>
        <w:rPr>
          <w:sz w:val="22"/>
          <w:szCs w:val="22"/>
        </w:rPr>
      </w:pPr>
      <w:r>
        <w:rPr>
          <w:sz w:val="20"/>
          <w:szCs w:val="20"/>
        </w:rPr>
        <w:t xml:space="preserve">An EDMG STA, the SU-MIMO initiator, initiates SU-MIMO channel access by transmitting an RTS frame </w:t>
      </w:r>
      <w:r>
        <w:rPr>
          <w:sz w:val="22"/>
          <w:szCs w:val="22"/>
        </w:rPr>
        <w:t xml:space="preserve"> </w:t>
      </w:r>
      <w:r>
        <w:rPr>
          <w:sz w:val="20"/>
          <w:szCs w:val="20"/>
        </w:rPr>
        <w:t xml:space="preserve">or a DMG CTS-to-self frame to the intended SU-MIMO responder. The SU-MIMO initiator shall transmit </w:t>
      </w:r>
      <w:r>
        <w:rPr>
          <w:sz w:val="22"/>
          <w:szCs w:val="22"/>
        </w:rPr>
        <w:t xml:space="preserve"> </w:t>
      </w:r>
      <w:r>
        <w:rPr>
          <w:sz w:val="20"/>
          <w:szCs w:val="20"/>
        </w:rPr>
        <w:t xml:space="preserve">the RTS or DMG CTS-to-self frame with a control trailer to the SU-MIMO responder. The RTS or DMG </w:t>
      </w:r>
      <w:r>
        <w:rPr>
          <w:sz w:val="22"/>
          <w:szCs w:val="22"/>
        </w:rPr>
        <w:t xml:space="preserve"> </w:t>
      </w:r>
      <w:r>
        <w:rPr>
          <w:sz w:val="20"/>
          <w:szCs w:val="20"/>
        </w:rPr>
        <w:t xml:space="preserve">CTS-to-self frame shall be transmitted using the same set of DMG antennas and antenna configuration </w:t>
      </w:r>
      <w:r>
        <w:rPr>
          <w:sz w:val="22"/>
          <w:szCs w:val="22"/>
        </w:rPr>
        <w:t xml:space="preserve"> </w:t>
      </w:r>
      <w:r>
        <w:rPr>
          <w:sz w:val="20"/>
          <w:szCs w:val="20"/>
        </w:rPr>
        <w:t xml:space="preserve">planned to be used during the SU-MIMO transmission or hybrid beamforming training, and with a CSD </w:t>
      </w:r>
      <w:r>
        <w:rPr>
          <w:sz w:val="22"/>
          <w:szCs w:val="22"/>
        </w:rPr>
        <w:t xml:space="preserve"> </w:t>
      </w:r>
      <w:r>
        <w:rPr>
          <w:sz w:val="20"/>
          <w:szCs w:val="20"/>
        </w:rPr>
        <w:t xml:space="preserve">between the transmissions in different antennas as defined in 29.4.7.2. For the transmitted RTS or DMG </w:t>
      </w:r>
      <w:r>
        <w:rPr>
          <w:sz w:val="22"/>
          <w:szCs w:val="22"/>
        </w:rPr>
        <w:t xml:space="preserve">14 </w:t>
      </w:r>
      <w:r>
        <w:rPr>
          <w:sz w:val="20"/>
          <w:szCs w:val="20"/>
        </w:rPr>
        <w:t xml:space="preserve">CTS-to-self frame, the TXVECTOR parameter SCRAMBLER_INIT_SETTING shall be set to </w:t>
      </w:r>
      <w:r>
        <w:rPr>
          <w:sz w:val="22"/>
          <w:szCs w:val="22"/>
        </w:rPr>
        <w:t xml:space="preserve"> </w:t>
      </w:r>
      <w:r>
        <w:rPr>
          <w:sz w:val="20"/>
          <w:szCs w:val="20"/>
        </w:rPr>
        <w:t xml:space="preserve">CONTROL_TRAILER, the parameter CT_TYPE shall be set to GRANT_RTS_CTS2Self, the </w:t>
      </w:r>
      <w:r>
        <w:rPr>
          <w:sz w:val="22"/>
          <w:szCs w:val="22"/>
        </w:rPr>
        <w:t xml:space="preserve"> </w:t>
      </w:r>
      <w:r>
        <w:rPr>
          <w:sz w:val="20"/>
          <w:szCs w:val="20"/>
        </w:rPr>
        <w:t xml:space="preserve">NEXT_TX_SISO parameter shall be set to NextTxMultiAntenna and the MU_MIMO_NEXT parameter </w:t>
      </w:r>
      <w:r>
        <w:rPr>
          <w:sz w:val="22"/>
          <w:szCs w:val="22"/>
        </w:rPr>
        <w:t xml:space="preserve"> </w:t>
      </w:r>
      <w:r>
        <w:rPr>
          <w:sz w:val="20"/>
          <w:szCs w:val="20"/>
        </w:rPr>
        <w:t xml:space="preserve">shall be set to NextNotMUMIMO to indicate that the following transmission or hybrid beamforming training is performed in SU-MIMO. </w:t>
      </w:r>
      <w:r w:rsidR="008F5F43" w:rsidRPr="00183B7B">
        <w:rPr>
          <w:color w:val="FF0000"/>
          <w:sz w:val="20"/>
        </w:rPr>
        <w:t xml:space="preserve">For hybrid beamforming training, </w:t>
      </w:r>
      <w:r w:rsidR="008F5F43" w:rsidRPr="00183B7B">
        <w:rPr>
          <w:color w:val="FF0000"/>
          <w:sz w:val="20"/>
          <w:szCs w:val="20"/>
        </w:rPr>
        <w:t xml:space="preserve">the </w:t>
      </w:r>
      <w:r w:rsidR="008F5F43" w:rsidRPr="00183B7B">
        <w:rPr>
          <w:color w:val="FF0000"/>
          <w:sz w:val="18"/>
          <w:szCs w:val="18"/>
        </w:rPr>
        <w:t>HBF_TRAINING</w:t>
      </w:r>
      <w:r w:rsidR="008F5F43" w:rsidRPr="00183B7B">
        <w:rPr>
          <w:color w:val="FF0000"/>
          <w:sz w:val="20"/>
        </w:rPr>
        <w:t xml:space="preserve"> </w:t>
      </w:r>
      <w:r w:rsidR="008F5F43" w:rsidRPr="00183B7B">
        <w:rPr>
          <w:color w:val="FF0000"/>
          <w:sz w:val="20"/>
          <w:szCs w:val="20"/>
        </w:rPr>
        <w:t xml:space="preserve">parameter shall be set </w:t>
      </w:r>
      <w:r w:rsidR="008F5F43" w:rsidRPr="00183B7B">
        <w:rPr>
          <w:color w:val="FF0000"/>
          <w:sz w:val="18"/>
          <w:szCs w:val="18"/>
        </w:rPr>
        <w:t>NextHBF</w:t>
      </w:r>
      <w:r w:rsidR="008F5F43">
        <w:rPr>
          <w:color w:val="FF0000"/>
          <w:sz w:val="18"/>
          <w:szCs w:val="18"/>
        </w:rPr>
        <w:t xml:space="preserve"> </w:t>
      </w:r>
      <w:r w:rsidR="008F5F43" w:rsidRPr="00DB6E1D">
        <w:rPr>
          <w:color w:val="FF0000"/>
          <w:sz w:val="18"/>
          <w:szCs w:val="18"/>
        </w:rPr>
        <w:t>to indicate that the following transmission from this STA is</w:t>
      </w:r>
      <w:r w:rsidR="008F5F43" w:rsidRPr="002C1876">
        <w:rPr>
          <w:color w:val="FF0000"/>
          <w:sz w:val="18"/>
          <w:szCs w:val="18"/>
        </w:rPr>
        <w:t xml:space="preserve"> HBF training</w:t>
      </w:r>
      <w:r w:rsidR="0059419A">
        <w:rPr>
          <w:color w:val="FF0000"/>
          <w:sz w:val="18"/>
          <w:szCs w:val="18"/>
        </w:rPr>
        <w:t xml:space="preserve"> </w:t>
      </w:r>
      <w:r w:rsidR="002A184E">
        <w:rPr>
          <w:color w:val="FF0000"/>
          <w:sz w:val="18"/>
          <w:szCs w:val="18"/>
        </w:rPr>
        <w:t xml:space="preserve">(#3236) </w:t>
      </w:r>
      <w:r w:rsidR="0059419A">
        <w:rPr>
          <w:color w:val="FF0000"/>
          <w:sz w:val="18"/>
          <w:szCs w:val="18"/>
        </w:rPr>
        <w:t>(#3279)</w:t>
      </w:r>
      <w:r w:rsidR="008F5F43" w:rsidRPr="00183B7B">
        <w:rPr>
          <w:color w:val="FF0000"/>
          <w:sz w:val="18"/>
          <w:szCs w:val="18"/>
        </w:rPr>
        <w:t>.</w:t>
      </w:r>
      <w:r w:rsidR="008F5F43">
        <w:rPr>
          <w:color w:val="FF0000"/>
          <w:sz w:val="18"/>
          <w:szCs w:val="18"/>
        </w:rPr>
        <w:t xml:space="preserve"> </w:t>
      </w:r>
      <w:r>
        <w:rPr>
          <w:sz w:val="20"/>
          <w:szCs w:val="20"/>
        </w:rPr>
        <w:t xml:space="preserve">The control trailer shall also indicate the corresponding DMG antenna configuration for the upcoming SU-MIMO transmission or hybrid beamforming training through the </w:t>
      </w:r>
      <w:r>
        <w:rPr>
          <w:sz w:val="22"/>
          <w:szCs w:val="22"/>
        </w:rPr>
        <w:t xml:space="preserve"> </w:t>
      </w:r>
      <w:r>
        <w:rPr>
          <w:sz w:val="20"/>
          <w:szCs w:val="20"/>
        </w:rPr>
        <w:t xml:space="preserve">TXVECTOR parameter TX_SECTOR_CONFIG_INDEX. </w:t>
      </w:r>
      <w:r>
        <w:rPr>
          <w:sz w:val="22"/>
          <w:szCs w:val="22"/>
        </w:rPr>
        <w:t xml:space="preserve"> </w:t>
      </w:r>
    </w:p>
    <w:p w14:paraId="4E235322" w14:textId="6C5F673B" w:rsidR="005572F4" w:rsidRDefault="005572F4" w:rsidP="005572F4">
      <w:pPr>
        <w:pStyle w:val="Default"/>
        <w:rPr>
          <w:sz w:val="22"/>
          <w:szCs w:val="22"/>
        </w:rPr>
      </w:pPr>
      <w:r>
        <w:rPr>
          <w:sz w:val="20"/>
          <w:szCs w:val="20"/>
        </w:rPr>
        <w:t xml:space="preserve">If an SU-MIMO initiator transmits a DMG CTS-to-self frame to a responder and if the Grant Required field </w:t>
      </w:r>
      <w:r>
        <w:rPr>
          <w:sz w:val="22"/>
          <w:szCs w:val="22"/>
        </w:rPr>
        <w:t xml:space="preserve"> </w:t>
      </w:r>
      <w:r>
        <w:rPr>
          <w:sz w:val="20"/>
          <w:szCs w:val="20"/>
        </w:rPr>
        <w:t xml:space="preserve">within the responder’s EDMG Capabilities element is 1, following an SU-MIMO transmission to the </w:t>
      </w:r>
      <w:r>
        <w:rPr>
          <w:sz w:val="22"/>
          <w:szCs w:val="22"/>
        </w:rPr>
        <w:t xml:space="preserve"> </w:t>
      </w:r>
      <w:r>
        <w:rPr>
          <w:sz w:val="20"/>
          <w:szCs w:val="20"/>
        </w:rPr>
        <w:t xml:space="preserve">responder the initiator should configure its receive DMG antennas according to the settings included in the </w:t>
      </w:r>
      <w:r>
        <w:rPr>
          <w:sz w:val="22"/>
          <w:szCs w:val="22"/>
        </w:rPr>
        <w:t xml:space="preserve"> </w:t>
      </w:r>
      <w:r>
        <w:rPr>
          <w:sz w:val="20"/>
          <w:szCs w:val="20"/>
        </w:rPr>
        <w:t xml:space="preserve">control trailer of the last Grant Ack frame received from the responder. </w:t>
      </w:r>
      <w:r>
        <w:rPr>
          <w:sz w:val="22"/>
          <w:szCs w:val="22"/>
        </w:rPr>
        <w:t xml:space="preserve"> </w:t>
      </w:r>
    </w:p>
    <w:p w14:paraId="3C392687" w14:textId="121E7049" w:rsidR="005572F4" w:rsidRDefault="005572F4" w:rsidP="005572F4">
      <w:pPr>
        <w:pStyle w:val="Default"/>
        <w:rPr>
          <w:sz w:val="22"/>
          <w:szCs w:val="22"/>
        </w:rPr>
      </w:pPr>
      <w:r>
        <w:rPr>
          <w:sz w:val="20"/>
          <w:szCs w:val="20"/>
        </w:rPr>
        <w:t xml:space="preserve">If a responder receives an RTS frame with a control trailer indicating an SU-MIMO transmission or a </w:t>
      </w:r>
      <w:r>
        <w:rPr>
          <w:sz w:val="22"/>
          <w:szCs w:val="22"/>
        </w:rPr>
        <w:t xml:space="preserve"> </w:t>
      </w:r>
      <w:r>
        <w:rPr>
          <w:sz w:val="20"/>
          <w:szCs w:val="20"/>
        </w:rPr>
        <w:t xml:space="preserve">hybrid beamforming announcement addressed to itself and is able to perform the SU-MIMO reception or </w:t>
      </w:r>
      <w:r>
        <w:rPr>
          <w:sz w:val="22"/>
          <w:szCs w:val="22"/>
        </w:rPr>
        <w:t xml:space="preserve"> </w:t>
      </w:r>
      <w:r>
        <w:rPr>
          <w:sz w:val="20"/>
          <w:szCs w:val="20"/>
        </w:rPr>
        <w:t xml:space="preserve">hybrid beamforming training, the responder shall: </w:t>
      </w:r>
      <w:r>
        <w:rPr>
          <w:sz w:val="22"/>
          <w:szCs w:val="22"/>
        </w:rPr>
        <w:t xml:space="preserve"> </w:t>
      </w:r>
    </w:p>
    <w:p w14:paraId="29650CD7" w14:textId="77777777" w:rsidR="008F5F43" w:rsidRDefault="005572F4" w:rsidP="00455CCD">
      <w:pPr>
        <w:pStyle w:val="Default"/>
        <w:numPr>
          <w:ilvl w:val="0"/>
          <w:numId w:val="6"/>
        </w:numPr>
        <w:spacing w:after="134"/>
        <w:rPr>
          <w:sz w:val="22"/>
          <w:szCs w:val="22"/>
        </w:rPr>
      </w:pPr>
      <w:r>
        <w:rPr>
          <w:sz w:val="20"/>
          <w:szCs w:val="20"/>
        </w:rPr>
        <w:t xml:space="preserve">Configure its DMG antennas according to the settings indicated in the RXVECTOR parameter </w:t>
      </w:r>
      <w:r>
        <w:rPr>
          <w:sz w:val="22"/>
          <w:szCs w:val="22"/>
        </w:rPr>
        <w:t xml:space="preserve"> </w:t>
      </w:r>
      <w:r>
        <w:rPr>
          <w:sz w:val="20"/>
          <w:szCs w:val="20"/>
        </w:rPr>
        <w:t xml:space="preserve">TX_SECTOR_CONFIG_INDEX of the received RTS frame. </w:t>
      </w:r>
      <w:r>
        <w:rPr>
          <w:sz w:val="22"/>
          <w:szCs w:val="22"/>
        </w:rPr>
        <w:t xml:space="preserve"> </w:t>
      </w:r>
    </w:p>
    <w:p w14:paraId="592E9965" w14:textId="77777777" w:rsidR="008F5F43" w:rsidRDefault="005572F4" w:rsidP="00455CCD">
      <w:pPr>
        <w:pStyle w:val="Default"/>
        <w:numPr>
          <w:ilvl w:val="0"/>
          <w:numId w:val="6"/>
        </w:numPr>
        <w:spacing w:after="134"/>
        <w:rPr>
          <w:sz w:val="22"/>
          <w:szCs w:val="22"/>
        </w:rPr>
      </w:pPr>
      <w:r w:rsidRPr="008F5F43">
        <w:rPr>
          <w:sz w:val="20"/>
          <w:szCs w:val="20"/>
        </w:rPr>
        <w:t xml:space="preserve">Transmit a DMG CTS frame with a control trailer in response of the received RTS frame. For this transmitted DMG CTS frame, the TXVECTOR parameter SCRAMBLER_INIT_SETTING shall be set to CONTROL_TRAILER and the parameter CT_TYPE shall be set to CTS_DTS. </w:t>
      </w:r>
      <w:r w:rsidRPr="008F5F43">
        <w:rPr>
          <w:sz w:val="22"/>
          <w:szCs w:val="22"/>
        </w:rPr>
        <w:t xml:space="preserve"> </w:t>
      </w:r>
    </w:p>
    <w:p w14:paraId="00D6C159" w14:textId="24F4CB19" w:rsidR="008F5F43" w:rsidRDefault="005572F4" w:rsidP="00455CCD">
      <w:pPr>
        <w:pStyle w:val="Default"/>
        <w:numPr>
          <w:ilvl w:val="0"/>
          <w:numId w:val="6"/>
        </w:numPr>
        <w:spacing w:after="134"/>
        <w:rPr>
          <w:sz w:val="20"/>
          <w:szCs w:val="20"/>
        </w:rPr>
      </w:pPr>
      <w:r w:rsidRPr="008F5F43">
        <w:rPr>
          <w:sz w:val="20"/>
          <w:szCs w:val="20"/>
        </w:rPr>
        <w:t xml:space="preserve">If the responder uses SU-MIMO for the transmission in the opposite direction (i.e., from the </w:t>
      </w:r>
      <w:r w:rsidRPr="008F5F43">
        <w:rPr>
          <w:sz w:val="22"/>
          <w:szCs w:val="22"/>
        </w:rPr>
        <w:t xml:space="preserve"> </w:t>
      </w:r>
      <w:r w:rsidRPr="008F5F43">
        <w:rPr>
          <w:sz w:val="20"/>
          <w:szCs w:val="20"/>
        </w:rPr>
        <w:t xml:space="preserve">EDMG STA receiving the RTS frame to the EDMG STA transmitting the RTS frame) or desires to </w:t>
      </w:r>
      <w:r w:rsidRPr="008F5F43">
        <w:rPr>
          <w:sz w:val="22"/>
          <w:szCs w:val="22"/>
        </w:rPr>
        <w:t xml:space="preserve"> </w:t>
      </w:r>
      <w:r w:rsidRPr="008F5F43">
        <w:rPr>
          <w:sz w:val="20"/>
          <w:szCs w:val="20"/>
        </w:rPr>
        <w:t xml:space="preserve">announce the hybrid beamforming protocol in the opposite direction, the TXVECTOR parameter </w:t>
      </w:r>
      <w:r w:rsidRPr="008F5F43">
        <w:rPr>
          <w:sz w:val="22"/>
          <w:szCs w:val="22"/>
        </w:rPr>
        <w:t xml:space="preserve"> </w:t>
      </w:r>
      <w:r w:rsidRPr="008F5F43">
        <w:rPr>
          <w:sz w:val="20"/>
          <w:szCs w:val="20"/>
        </w:rPr>
        <w:t>NEXT_TX_SISO of the DMG CTS frame shall be set to NextTxMultiAntenna and the</w:t>
      </w:r>
      <w:r w:rsidRPr="008F5F43">
        <w:rPr>
          <w:sz w:val="22"/>
          <w:szCs w:val="22"/>
        </w:rPr>
        <w:t xml:space="preserve"> </w:t>
      </w:r>
      <w:r w:rsidRPr="008F5F43">
        <w:rPr>
          <w:sz w:val="20"/>
          <w:szCs w:val="20"/>
        </w:rPr>
        <w:t>MU_MIMO_NEXT parameter shall be set to NextNotMUMIMO.</w:t>
      </w:r>
      <w:r w:rsidR="008F5F43" w:rsidRPr="008F5F43">
        <w:rPr>
          <w:sz w:val="20"/>
          <w:szCs w:val="20"/>
        </w:rPr>
        <w:t xml:space="preserve"> </w:t>
      </w:r>
      <w:r w:rsidR="008F5F43" w:rsidRPr="008F5F43">
        <w:rPr>
          <w:color w:val="FF0000"/>
          <w:sz w:val="20"/>
        </w:rPr>
        <w:t xml:space="preserve">For hybrid beamforming training, </w:t>
      </w:r>
      <w:r w:rsidR="008F5F43" w:rsidRPr="008F5F43">
        <w:rPr>
          <w:color w:val="FF0000"/>
          <w:sz w:val="20"/>
          <w:szCs w:val="20"/>
        </w:rPr>
        <w:t xml:space="preserve">the </w:t>
      </w:r>
      <w:r w:rsidR="008F5F43" w:rsidRPr="008F5F43">
        <w:rPr>
          <w:color w:val="FF0000"/>
          <w:sz w:val="18"/>
          <w:szCs w:val="18"/>
        </w:rPr>
        <w:t>HBF_TRAINING</w:t>
      </w:r>
      <w:r w:rsidR="008F5F43" w:rsidRPr="008F5F43">
        <w:rPr>
          <w:color w:val="FF0000"/>
          <w:sz w:val="20"/>
        </w:rPr>
        <w:t xml:space="preserve"> </w:t>
      </w:r>
      <w:r w:rsidR="008F5F43" w:rsidRPr="008F5F43">
        <w:rPr>
          <w:color w:val="FF0000"/>
          <w:sz w:val="20"/>
          <w:szCs w:val="20"/>
        </w:rPr>
        <w:t xml:space="preserve">parameter shall be set </w:t>
      </w:r>
      <w:r w:rsidR="008F5F43" w:rsidRPr="008F5F43">
        <w:rPr>
          <w:color w:val="FF0000"/>
          <w:sz w:val="18"/>
          <w:szCs w:val="18"/>
        </w:rPr>
        <w:t xml:space="preserve">NextHBF </w:t>
      </w:r>
      <w:r w:rsidR="008F5F43" w:rsidRPr="00DB6E1D">
        <w:rPr>
          <w:color w:val="FF0000"/>
          <w:sz w:val="18"/>
          <w:szCs w:val="18"/>
        </w:rPr>
        <w:t xml:space="preserve">to indicate that the following transmission </w:t>
      </w:r>
      <w:r w:rsidR="008F5F43" w:rsidRPr="00DB6E1D">
        <w:rPr>
          <w:color w:val="FF0000"/>
          <w:sz w:val="18"/>
          <w:szCs w:val="18"/>
        </w:rPr>
        <w:lastRenderedPageBreak/>
        <w:t>from this STA is</w:t>
      </w:r>
      <w:r w:rsidR="008F5F43" w:rsidRPr="008F5F43">
        <w:rPr>
          <w:color w:val="FF0000"/>
          <w:sz w:val="18"/>
          <w:szCs w:val="18"/>
        </w:rPr>
        <w:t xml:space="preserve"> HBF training</w:t>
      </w:r>
      <w:r w:rsidR="0059419A">
        <w:rPr>
          <w:color w:val="FF0000"/>
          <w:sz w:val="18"/>
          <w:szCs w:val="18"/>
        </w:rPr>
        <w:t xml:space="preserve"> </w:t>
      </w:r>
      <w:r w:rsidR="002A184E">
        <w:rPr>
          <w:color w:val="FF0000"/>
          <w:sz w:val="18"/>
          <w:szCs w:val="18"/>
        </w:rPr>
        <w:t xml:space="preserve">(#3236) </w:t>
      </w:r>
      <w:r w:rsidR="0059419A">
        <w:rPr>
          <w:color w:val="FF0000"/>
          <w:sz w:val="18"/>
          <w:szCs w:val="18"/>
        </w:rPr>
        <w:t>(#3279)</w:t>
      </w:r>
      <w:r w:rsidR="008F5F43" w:rsidRPr="008F5F43">
        <w:rPr>
          <w:color w:val="FF0000"/>
          <w:sz w:val="18"/>
          <w:szCs w:val="18"/>
        </w:rPr>
        <w:t xml:space="preserve">. </w:t>
      </w:r>
      <w:r w:rsidRPr="008F5F43">
        <w:rPr>
          <w:sz w:val="20"/>
          <w:szCs w:val="20"/>
        </w:rPr>
        <w:t xml:space="preserve">The control trailer shall </w:t>
      </w:r>
      <w:r w:rsidR="008F5F43" w:rsidRPr="008F5F43">
        <w:rPr>
          <w:sz w:val="20"/>
          <w:szCs w:val="20"/>
        </w:rPr>
        <w:t xml:space="preserve">also </w:t>
      </w:r>
      <w:r w:rsidR="008F5F43" w:rsidRPr="008F5F43">
        <w:rPr>
          <w:sz w:val="22"/>
          <w:szCs w:val="22"/>
        </w:rPr>
        <w:t>indicate</w:t>
      </w:r>
      <w:r w:rsidRPr="008F5F43">
        <w:rPr>
          <w:sz w:val="20"/>
          <w:szCs w:val="20"/>
        </w:rPr>
        <w:t xml:space="preserve"> the corresponding DMG antenna configuration for the upcoming SU-MIMO transmission or hybrid beamforming training in the opposite direction using the TXVECTOR </w:t>
      </w:r>
      <w:r w:rsidR="00237386" w:rsidRPr="008F5F43">
        <w:rPr>
          <w:sz w:val="20"/>
          <w:szCs w:val="20"/>
        </w:rPr>
        <w:t xml:space="preserve">parameter </w:t>
      </w:r>
      <w:r w:rsidR="00237386" w:rsidRPr="008F5F43">
        <w:rPr>
          <w:sz w:val="22"/>
          <w:szCs w:val="22"/>
        </w:rPr>
        <w:t>TX</w:t>
      </w:r>
      <w:r w:rsidRPr="008F5F43">
        <w:rPr>
          <w:sz w:val="20"/>
          <w:szCs w:val="20"/>
        </w:rPr>
        <w:t xml:space="preserve">_SECTOR_CONFIG_INDEX. The DMG CTS frame shall be transmitted using the same set </w:t>
      </w:r>
      <w:r w:rsidR="00237386" w:rsidRPr="008F5F43">
        <w:rPr>
          <w:sz w:val="20"/>
          <w:szCs w:val="20"/>
        </w:rPr>
        <w:t xml:space="preserve">of </w:t>
      </w:r>
      <w:r w:rsidR="00237386" w:rsidRPr="008F5F43">
        <w:rPr>
          <w:sz w:val="22"/>
          <w:szCs w:val="22"/>
        </w:rPr>
        <w:t>DMG</w:t>
      </w:r>
      <w:r w:rsidRPr="008F5F43">
        <w:rPr>
          <w:sz w:val="20"/>
          <w:szCs w:val="20"/>
        </w:rPr>
        <w:t xml:space="preserve"> antennas and antenna configuration planned to be used during the SU-MIMO transmission or </w:t>
      </w:r>
      <w:r w:rsidRPr="008F5F43">
        <w:rPr>
          <w:sz w:val="22"/>
          <w:szCs w:val="22"/>
        </w:rPr>
        <w:t xml:space="preserve"> </w:t>
      </w:r>
      <w:r w:rsidRPr="008F5F43">
        <w:rPr>
          <w:sz w:val="20"/>
          <w:szCs w:val="20"/>
        </w:rPr>
        <w:t xml:space="preserve">hybrid beamforming training, and with a CSD between the transmissions in different antennas as </w:t>
      </w:r>
      <w:r w:rsidRPr="008F5F43">
        <w:rPr>
          <w:sz w:val="22"/>
          <w:szCs w:val="22"/>
        </w:rPr>
        <w:t xml:space="preserve"> </w:t>
      </w:r>
      <w:r w:rsidRPr="008F5F43">
        <w:rPr>
          <w:sz w:val="20"/>
          <w:szCs w:val="20"/>
        </w:rPr>
        <w:t xml:space="preserve">defined in 29.4.7.2. </w:t>
      </w:r>
    </w:p>
    <w:p w14:paraId="368D3641" w14:textId="30AE836F" w:rsidR="005572F4" w:rsidRPr="008F5F43" w:rsidRDefault="005572F4" w:rsidP="00455CCD">
      <w:pPr>
        <w:pStyle w:val="Default"/>
        <w:numPr>
          <w:ilvl w:val="0"/>
          <w:numId w:val="6"/>
        </w:numPr>
        <w:spacing w:after="134"/>
        <w:rPr>
          <w:sz w:val="20"/>
          <w:szCs w:val="20"/>
        </w:rPr>
      </w:pPr>
      <w:r w:rsidRPr="008F5F43">
        <w:rPr>
          <w:sz w:val="20"/>
          <w:szCs w:val="20"/>
        </w:rPr>
        <w:t>If the responder uses SISO for the transmission in the opposite direction, the TXVECTOR</w:t>
      </w:r>
      <w:r w:rsidRPr="008F5F43">
        <w:rPr>
          <w:sz w:val="22"/>
          <w:szCs w:val="22"/>
        </w:rPr>
        <w:t xml:space="preserve"> </w:t>
      </w:r>
      <w:r w:rsidRPr="008F5F43">
        <w:rPr>
          <w:sz w:val="20"/>
          <w:szCs w:val="20"/>
        </w:rPr>
        <w:t xml:space="preserve">parameter NEXT_TX_SISO of the DMG CTS frame shall be set to NextTxSingleAntenna and </w:t>
      </w:r>
      <w:r w:rsidR="00237386" w:rsidRPr="008F5F43">
        <w:rPr>
          <w:sz w:val="20"/>
          <w:szCs w:val="20"/>
        </w:rPr>
        <w:t xml:space="preserve">the </w:t>
      </w:r>
      <w:r w:rsidR="00237386" w:rsidRPr="008F5F43">
        <w:rPr>
          <w:sz w:val="22"/>
          <w:szCs w:val="22"/>
        </w:rPr>
        <w:t>DMG</w:t>
      </w:r>
      <w:r w:rsidRPr="008F5F43">
        <w:rPr>
          <w:sz w:val="20"/>
          <w:szCs w:val="20"/>
        </w:rPr>
        <w:t xml:space="preserve"> CTS frame shall be sent using the SISO antenna setting. </w:t>
      </w:r>
    </w:p>
    <w:p w14:paraId="031D1330" w14:textId="63D67552" w:rsidR="00DB6E1D" w:rsidRDefault="00DB6E1D" w:rsidP="000C1329">
      <w:pPr>
        <w:rPr>
          <w:sz w:val="20"/>
          <w:lang w:val="en-US"/>
        </w:rPr>
      </w:pPr>
    </w:p>
    <w:p w14:paraId="184F7355" w14:textId="6D8EFD30" w:rsidR="005572F4" w:rsidRDefault="005572F4" w:rsidP="005572F4">
      <w:pPr>
        <w:pStyle w:val="Default"/>
        <w:rPr>
          <w:sz w:val="22"/>
          <w:szCs w:val="22"/>
        </w:rPr>
      </w:pPr>
      <w:r>
        <w:rPr>
          <w:sz w:val="20"/>
          <w:szCs w:val="20"/>
        </w:rPr>
        <w:t xml:space="preserve">Alternatively, if the responder is not able to perform the SU-MIMO reception or hybrid beamforming training, it may transmit a DMG DTS frame with a control trailer to the initiator to provide further information. The DMG DTS frame shall be sent using the SISO antenna setting. </w:t>
      </w:r>
    </w:p>
    <w:p w14:paraId="3B085088" w14:textId="4F78C4C8" w:rsidR="005572F4" w:rsidRDefault="005572F4" w:rsidP="005572F4">
      <w:pPr>
        <w:pStyle w:val="Default"/>
        <w:rPr>
          <w:sz w:val="22"/>
          <w:szCs w:val="22"/>
        </w:rPr>
      </w:pPr>
      <w:r>
        <w:rPr>
          <w:sz w:val="20"/>
          <w:szCs w:val="20"/>
        </w:rPr>
        <w:t xml:space="preserve">A responder that receives a DMG CTS-to-self frame with a control trailer indicating a SU-MIMO transmission or hybrid beamforming training addressed to itself shall: </w:t>
      </w:r>
    </w:p>
    <w:p w14:paraId="68791021" w14:textId="77777777" w:rsidR="008F5F43" w:rsidRDefault="005572F4" w:rsidP="00455CCD">
      <w:pPr>
        <w:pStyle w:val="Default"/>
        <w:numPr>
          <w:ilvl w:val="0"/>
          <w:numId w:val="6"/>
        </w:numPr>
        <w:spacing w:after="134"/>
        <w:rPr>
          <w:sz w:val="20"/>
          <w:szCs w:val="20"/>
        </w:rPr>
      </w:pPr>
      <w:r>
        <w:rPr>
          <w:sz w:val="20"/>
          <w:szCs w:val="20"/>
        </w:rPr>
        <w:t xml:space="preserve">Configure its DMG antennas according to the settings included in the RXVECTOR parameter </w:t>
      </w:r>
      <w:r>
        <w:rPr>
          <w:sz w:val="22"/>
          <w:szCs w:val="22"/>
        </w:rPr>
        <w:t xml:space="preserve"> </w:t>
      </w:r>
      <w:r>
        <w:rPr>
          <w:sz w:val="20"/>
          <w:szCs w:val="20"/>
        </w:rPr>
        <w:t>TX_SECTOR_CONFIG_INDEX of the received CTS-to-self frame; and</w:t>
      </w:r>
      <w:r>
        <w:rPr>
          <w:sz w:val="22"/>
          <w:szCs w:val="22"/>
        </w:rPr>
        <w:t xml:space="preserve"> </w:t>
      </w:r>
    </w:p>
    <w:p w14:paraId="10762D97" w14:textId="2316D037" w:rsidR="005572F4" w:rsidRPr="008F5F43" w:rsidRDefault="005572F4" w:rsidP="00455CCD">
      <w:pPr>
        <w:pStyle w:val="Default"/>
        <w:numPr>
          <w:ilvl w:val="0"/>
          <w:numId w:val="6"/>
        </w:numPr>
        <w:spacing w:after="134"/>
        <w:rPr>
          <w:sz w:val="20"/>
          <w:szCs w:val="20"/>
        </w:rPr>
      </w:pPr>
      <w:r w:rsidRPr="008F5F43">
        <w:rPr>
          <w:sz w:val="20"/>
          <w:szCs w:val="20"/>
        </w:rPr>
        <w:t xml:space="preserve"> Begin the SU-MIMO transmission or hybrid beamforming training SIFS interval following the </w:t>
      </w:r>
      <w:r w:rsidR="00237386" w:rsidRPr="008F5F43">
        <w:rPr>
          <w:sz w:val="20"/>
          <w:szCs w:val="20"/>
        </w:rPr>
        <w:t xml:space="preserve">end </w:t>
      </w:r>
      <w:r w:rsidR="00237386" w:rsidRPr="008F5F43">
        <w:rPr>
          <w:sz w:val="22"/>
          <w:szCs w:val="22"/>
        </w:rPr>
        <w:t>of</w:t>
      </w:r>
      <w:r w:rsidRPr="008F5F43">
        <w:rPr>
          <w:sz w:val="20"/>
          <w:szCs w:val="20"/>
        </w:rPr>
        <w:t xml:space="preserve"> the DMG CTS-to-self frame transmission by the initiator. </w:t>
      </w:r>
      <w:r w:rsidRPr="008F5F43">
        <w:rPr>
          <w:sz w:val="22"/>
          <w:szCs w:val="22"/>
        </w:rPr>
        <w:t xml:space="preserve"> </w:t>
      </w:r>
    </w:p>
    <w:p w14:paraId="20BFAC82" w14:textId="77777777" w:rsidR="005572F4" w:rsidRDefault="005572F4" w:rsidP="005572F4">
      <w:pPr>
        <w:pStyle w:val="Default"/>
        <w:rPr>
          <w:sz w:val="22"/>
          <w:szCs w:val="22"/>
        </w:rPr>
      </w:pPr>
    </w:p>
    <w:p w14:paraId="608A7F19" w14:textId="77777777" w:rsidR="002E1A18" w:rsidRPr="002E1A18" w:rsidRDefault="002E1A18" w:rsidP="002E1A18">
      <w:pPr>
        <w:autoSpaceDE w:val="0"/>
        <w:autoSpaceDN w:val="0"/>
        <w:adjustRightInd w:val="0"/>
        <w:rPr>
          <w:rFonts w:ascii="Arial" w:hAnsi="Arial" w:cs="Arial"/>
          <w:color w:val="000000"/>
          <w:sz w:val="20"/>
          <w:lang w:val="en-US"/>
        </w:rPr>
      </w:pPr>
      <w:r w:rsidRPr="002E1A18">
        <w:rPr>
          <w:rFonts w:ascii="Arial" w:hAnsi="Arial" w:cs="Arial"/>
          <w:b/>
          <w:bCs/>
          <w:color w:val="000000"/>
          <w:sz w:val="20"/>
          <w:lang w:val="en-US"/>
        </w:rPr>
        <w:t xml:space="preserve">10.40.11.4.4 MU-MIMO channel access procedure </w:t>
      </w:r>
    </w:p>
    <w:p w14:paraId="3C3AD9AB" w14:textId="772B6ED4" w:rsidR="002E1A18" w:rsidRPr="002E1A18" w:rsidRDefault="002E1A18" w:rsidP="002E1A18">
      <w:pPr>
        <w:autoSpaceDE w:val="0"/>
        <w:autoSpaceDN w:val="0"/>
        <w:adjustRightInd w:val="0"/>
        <w:rPr>
          <w:color w:val="000000"/>
          <w:szCs w:val="22"/>
          <w:lang w:val="en-US"/>
        </w:rPr>
      </w:pPr>
      <w:r w:rsidRPr="002E1A18">
        <w:rPr>
          <w:color w:val="000000"/>
          <w:sz w:val="20"/>
          <w:lang w:val="en-US"/>
        </w:rPr>
        <w:t xml:space="preserve">An EDMG STA is MU-MIMO capable if the MU-MIMO Supported subfield of the Beamforming </w:t>
      </w:r>
      <w:r w:rsidRPr="002E1A18">
        <w:rPr>
          <w:color w:val="000000"/>
          <w:szCs w:val="22"/>
          <w:lang w:val="en-US"/>
        </w:rPr>
        <w:t xml:space="preserve"> </w:t>
      </w:r>
      <w:r w:rsidRPr="002E1A18">
        <w:rPr>
          <w:color w:val="000000"/>
          <w:sz w:val="20"/>
          <w:lang w:val="en-US"/>
        </w:rPr>
        <w:t xml:space="preserve">Capability subelement in the STA’s EDMG Capabilities element is 1. The MU-MIMO channel access procedure describes how an MU-MIMO capable initiator and multiple MU-MIMO capable responders shall access the channel to start exchanging one or more EDMG MU PPDUs, and also describes how an MU-MIMO capable initiator and multiple MU-MIMO capable responders that are also hybrid beamforming capable (see 10.43.10.2.4) start the hybrid beamforming protocol. </w:t>
      </w:r>
      <w:r w:rsidRPr="002E1A18">
        <w:rPr>
          <w:color w:val="000000"/>
          <w:szCs w:val="22"/>
          <w:lang w:val="en-US"/>
        </w:rPr>
        <w:t xml:space="preserve"> </w:t>
      </w:r>
    </w:p>
    <w:p w14:paraId="38BD4B11" w14:textId="640F7724" w:rsidR="002E1A18" w:rsidRPr="002E1A18" w:rsidRDefault="002E1A18" w:rsidP="002E1A18">
      <w:pPr>
        <w:autoSpaceDE w:val="0"/>
        <w:autoSpaceDN w:val="0"/>
        <w:adjustRightInd w:val="0"/>
        <w:rPr>
          <w:color w:val="000000"/>
          <w:szCs w:val="22"/>
          <w:lang w:val="en-US"/>
        </w:rPr>
      </w:pPr>
      <w:r w:rsidRPr="002E1A18">
        <w:rPr>
          <w:color w:val="000000"/>
          <w:sz w:val="20"/>
          <w:lang w:val="en-US"/>
        </w:rPr>
        <w:t xml:space="preserve">Prior to initiating the MU-MIMO channel access with a set of responder STAs within an MU group, the </w:t>
      </w:r>
      <w:r w:rsidRPr="002E1A18">
        <w:rPr>
          <w:color w:val="000000"/>
          <w:szCs w:val="22"/>
          <w:lang w:val="en-US"/>
        </w:rPr>
        <w:t xml:space="preserve"> </w:t>
      </w:r>
      <w:r w:rsidRPr="002E1A18">
        <w:rPr>
          <w:color w:val="000000"/>
          <w:sz w:val="20"/>
          <w:lang w:val="en-US"/>
        </w:rPr>
        <w:t xml:space="preserve">initiator shall: </w:t>
      </w:r>
      <w:r w:rsidRPr="002E1A18">
        <w:rPr>
          <w:color w:val="000000"/>
          <w:szCs w:val="22"/>
          <w:lang w:val="en-US"/>
        </w:rPr>
        <w:t xml:space="preserve"> </w:t>
      </w:r>
    </w:p>
    <w:p w14:paraId="64AE9203" w14:textId="77777777" w:rsidR="002E1A18" w:rsidRDefault="002E1A18" w:rsidP="00455CCD">
      <w:pPr>
        <w:pStyle w:val="ListParagraph"/>
        <w:numPr>
          <w:ilvl w:val="0"/>
          <w:numId w:val="6"/>
        </w:numPr>
        <w:autoSpaceDE w:val="0"/>
        <w:autoSpaceDN w:val="0"/>
        <w:adjustRightInd w:val="0"/>
        <w:spacing w:after="132"/>
        <w:rPr>
          <w:color w:val="000000"/>
          <w:szCs w:val="22"/>
          <w:lang w:val="en-US"/>
        </w:rPr>
      </w:pPr>
      <w:r w:rsidRPr="002E1A18">
        <w:rPr>
          <w:color w:val="000000"/>
          <w:sz w:val="20"/>
          <w:lang w:val="en-US"/>
        </w:rPr>
        <w:t xml:space="preserve">Include the MU group within the EDMG Group ID Set element and communicate the resulting </w:t>
      </w:r>
      <w:r w:rsidRPr="002E1A18">
        <w:rPr>
          <w:color w:val="000000"/>
          <w:szCs w:val="22"/>
          <w:lang w:val="en-US"/>
        </w:rPr>
        <w:t xml:space="preserve"> </w:t>
      </w:r>
      <w:r w:rsidRPr="002E1A18">
        <w:rPr>
          <w:color w:val="000000"/>
          <w:sz w:val="20"/>
          <w:lang w:val="en-US"/>
        </w:rPr>
        <w:t xml:space="preserve">element to the STAs in the BSS (see 10.43.10.2.3.1). </w:t>
      </w:r>
      <w:r w:rsidRPr="002E1A18">
        <w:rPr>
          <w:color w:val="000000"/>
          <w:szCs w:val="22"/>
          <w:lang w:val="en-US"/>
        </w:rPr>
        <w:t xml:space="preserve">18 </w:t>
      </w:r>
    </w:p>
    <w:p w14:paraId="76FFA7B4" w14:textId="0AB158AB" w:rsidR="002E1A18" w:rsidRPr="002E1A18" w:rsidRDefault="002E1A18" w:rsidP="00455CCD">
      <w:pPr>
        <w:pStyle w:val="ListParagraph"/>
        <w:numPr>
          <w:ilvl w:val="0"/>
          <w:numId w:val="6"/>
        </w:numPr>
        <w:autoSpaceDE w:val="0"/>
        <w:autoSpaceDN w:val="0"/>
        <w:adjustRightInd w:val="0"/>
        <w:spacing w:after="132"/>
        <w:rPr>
          <w:color w:val="000000"/>
          <w:szCs w:val="22"/>
          <w:lang w:val="en-US"/>
        </w:rPr>
      </w:pPr>
      <w:r w:rsidRPr="002E1A18">
        <w:rPr>
          <w:color w:val="000000"/>
          <w:sz w:val="20"/>
          <w:lang w:val="en-US"/>
        </w:rPr>
        <w:t xml:space="preserve">Perform MU-MIMO beamforming with the responders of the MU group (see 10.43.10.2.3). </w:t>
      </w:r>
      <w:r w:rsidRPr="002E1A18">
        <w:rPr>
          <w:color w:val="000000"/>
          <w:szCs w:val="22"/>
          <w:lang w:val="en-US"/>
        </w:rPr>
        <w:t xml:space="preserve"> </w:t>
      </w:r>
    </w:p>
    <w:p w14:paraId="48D1ABDC" w14:textId="77777777" w:rsidR="002E1A18" w:rsidRPr="002E1A18" w:rsidRDefault="002E1A18" w:rsidP="002E1A18">
      <w:pPr>
        <w:autoSpaceDE w:val="0"/>
        <w:autoSpaceDN w:val="0"/>
        <w:adjustRightInd w:val="0"/>
        <w:rPr>
          <w:color w:val="000000"/>
          <w:szCs w:val="22"/>
          <w:lang w:val="en-US"/>
        </w:rPr>
      </w:pPr>
    </w:p>
    <w:p w14:paraId="2EBB0059" w14:textId="59486A1B" w:rsidR="002E1A18" w:rsidRPr="002E1A18" w:rsidRDefault="002E1A18" w:rsidP="002E1A18">
      <w:pPr>
        <w:autoSpaceDE w:val="0"/>
        <w:autoSpaceDN w:val="0"/>
        <w:adjustRightInd w:val="0"/>
        <w:rPr>
          <w:color w:val="000000"/>
          <w:szCs w:val="22"/>
          <w:lang w:val="en-US"/>
        </w:rPr>
      </w:pPr>
      <w:r w:rsidRPr="002E1A18">
        <w:rPr>
          <w:color w:val="000000"/>
          <w:szCs w:val="22"/>
          <w:lang w:val="en-US"/>
        </w:rPr>
        <w:t xml:space="preserve"> </w:t>
      </w:r>
    </w:p>
    <w:p w14:paraId="5DA53E0B" w14:textId="4904BEF7" w:rsidR="005572F4" w:rsidRDefault="002E1A18" w:rsidP="002E1A18">
      <w:pPr>
        <w:rPr>
          <w:color w:val="000000"/>
          <w:szCs w:val="22"/>
          <w:lang w:val="en-US"/>
        </w:rPr>
      </w:pPr>
      <w:r w:rsidRPr="002E1A18">
        <w:rPr>
          <w:color w:val="000000"/>
          <w:sz w:val="20"/>
          <w:lang w:val="en-US"/>
        </w:rPr>
        <w:t xml:space="preserve">An EDMG STA initiates MU-MIMO channel access by transmitting an RTS frame or a DMG CTS-to-self </w:t>
      </w:r>
      <w:r w:rsidRPr="002E1A18">
        <w:rPr>
          <w:color w:val="000000"/>
          <w:szCs w:val="22"/>
          <w:lang w:val="en-US"/>
        </w:rPr>
        <w:t xml:space="preserve"> </w:t>
      </w:r>
      <w:r w:rsidRPr="002E1A18">
        <w:rPr>
          <w:color w:val="000000"/>
          <w:sz w:val="20"/>
          <w:lang w:val="en-US"/>
        </w:rPr>
        <w:t xml:space="preserve">frame to the intended MU-MIMO group of responders. The EDMG STA shall transmit the RTS frame or </w:t>
      </w:r>
      <w:r w:rsidRPr="002E1A18">
        <w:rPr>
          <w:color w:val="000000"/>
          <w:szCs w:val="22"/>
          <w:lang w:val="en-US"/>
        </w:rPr>
        <w:t xml:space="preserve"> </w:t>
      </w:r>
      <w:r w:rsidRPr="002E1A18">
        <w:rPr>
          <w:color w:val="000000"/>
          <w:sz w:val="20"/>
          <w:lang w:val="en-US"/>
        </w:rPr>
        <w:t xml:space="preserve">DMG CTS-to-self frame with a control trailer to the group of responders. The RTS or DMG CTS-to-self </w:t>
      </w:r>
      <w:r w:rsidRPr="002E1A18">
        <w:rPr>
          <w:color w:val="000000"/>
          <w:szCs w:val="22"/>
          <w:lang w:val="en-US"/>
        </w:rPr>
        <w:t xml:space="preserve"> </w:t>
      </w:r>
      <w:r w:rsidRPr="002E1A18">
        <w:rPr>
          <w:color w:val="000000"/>
          <w:sz w:val="20"/>
          <w:lang w:val="en-US"/>
        </w:rPr>
        <w:t xml:space="preserve">frame shall be transmitted using the same set of DMG antennas and antenna configuration planned to be </w:t>
      </w:r>
      <w:r w:rsidRPr="002E1A18">
        <w:rPr>
          <w:color w:val="000000"/>
          <w:szCs w:val="22"/>
          <w:lang w:val="en-US"/>
        </w:rPr>
        <w:t xml:space="preserve"> </w:t>
      </w:r>
      <w:r w:rsidRPr="002E1A18">
        <w:rPr>
          <w:color w:val="000000"/>
          <w:sz w:val="20"/>
          <w:lang w:val="en-US"/>
        </w:rPr>
        <w:t xml:space="preserve">used during the MU-MIMO transmission or hybrid beamforming training, and a CSD between the </w:t>
      </w:r>
      <w:r w:rsidRPr="002E1A18">
        <w:rPr>
          <w:color w:val="000000"/>
          <w:szCs w:val="22"/>
          <w:lang w:val="en-US"/>
        </w:rPr>
        <w:t xml:space="preserve"> </w:t>
      </w:r>
      <w:r w:rsidRPr="002E1A18">
        <w:rPr>
          <w:color w:val="000000"/>
          <w:sz w:val="20"/>
          <w:lang w:val="en-US"/>
        </w:rPr>
        <w:t xml:space="preserve">transmissions in different antennas as defined in 29.4.7.2. </w:t>
      </w:r>
      <w:r w:rsidRPr="002E1A18">
        <w:rPr>
          <w:color w:val="000000"/>
          <w:szCs w:val="22"/>
          <w:lang w:val="en-US"/>
        </w:rPr>
        <w:t>26</w:t>
      </w:r>
    </w:p>
    <w:p w14:paraId="36BD4F2A" w14:textId="5ACED01D" w:rsidR="002E1A18" w:rsidRDefault="002E1A18" w:rsidP="002E1A18">
      <w:pPr>
        <w:rPr>
          <w:color w:val="000000"/>
          <w:szCs w:val="22"/>
          <w:lang w:val="en-US"/>
        </w:rPr>
      </w:pPr>
    </w:p>
    <w:p w14:paraId="34BF4C35" w14:textId="58FB55D3" w:rsidR="002E1A18" w:rsidRDefault="002E1A18" w:rsidP="002E1A18">
      <w:pPr>
        <w:pStyle w:val="Default"/>
        <w:rPr>
          <w:sz w:val="20"/>
          <w:szCs w:val="20"/>
        </w:rPr>
      </w:pPr>
      <w:r>
        <w:rPr>
          <w:sz w:val="20"/>
          <w:szCs w:val="20"/>
        </w:rPr>
        <w:t xml:space="preserve">For the transmitted RTS or DMG CTS-to-self frame, the TXVECTOR parameter SCRAMBLER_INIT_SETTING shall be set to CONTROL_TRAILER, the parameter CT_TYPE shall be set to GRANT_RTS_CTS2self, the parameter NEXT_TX_SISO shall be set to NextTxMultiAntenna, and the parameter MU_MIMO_NEXT shall be set to NextMUMIMO to indicate that the following PPDU transmitted by the initiator is an EDMG MU PPDU. </w:t>
      </w:r>
      <w:r w:rsidRPr="008F5F43">
        <w:rPr>
          <w:color w:val="FF0000"/>
          <w:sz w:val="20"/>
        </w:rPr>
        <w:t xml:space="preserve">For hybrid beamforming training, </w:t>
      </w:r>
      <w:r w:rsidRPr="008F5F43">
        <w:rPr>
          <w:color w:val="FF0000"/>
          <w:sz w:val="20"/>
          <w:szCs w:val="20"/>
        </w:rPr>
        <w:t xml:space="preserve">the </w:t>
      </w:r>
      <w:r w:rsidRPr="008F5F43">
        <w:rPr>
          <w:color w:val="FF0000"/>
          <w:sz w:val="18"/>
          <w:szCs w:val="18"/>
        </w:rPr>
        <w:t>HBF_TRAINING</w:t>
      </w:r>
      <w:r w:rsidRPr="008F5F43">
        <w:rPr>
          <w:color w:val="FF0000"/>
          <w:sz w:val="20"/>
        </w:rPr>
        <w:t xml:space="preserve"> </w:t>
      </w:r>
      <w:r w:rsidRPr="008F5F43">
        <w:rPr>
          <w:color w:val="FF0000"/>
          <w:sz w:val="20"/>
          <w:szCs w:val="20"/>
        </w:rPr>
        <w:t xml:space="preserve">parameter shall be set </w:t>
      </w:r>
      <w:r w:rsidRPr="008F5F43">
        <w:rPr>
          <w:color w:val="FF0000"/>
          <w:sz w:val="18"/>
          <w:szCs w:val="18"/>
        </w:rPr>
        <w:t xml:space="preserve">NextHBF </w:t>
      </w:r>
      <w:r w:rsidRPr="00DB6E1D">
        <w:rPr>
          <w:color w:val="FF0000"/>
          <w:sz w:val="18"/>
          <w:szCs w:val="18"/>
        </w:rPr>
        <w:t>to indicate that the following transmission from this STA is</w:t>
      </w:r>
      <w:r w:rsidRPr="008F5F43">
        <w:rPr>
          <w:color w:val="FF0000"/>
          <w:sz w:val="18"/>
          <w:szCs w:val="18"/>
        </w:rPr>
        <w:t xml:space="preserve"> HBF training</w:t>
      </w:r>
      <w:r w:rsidR="0059419A">
        <w:rPr>
          <w:color w:val="FF0000"/>
          <w:sz w:val="18"/>
          <w:szCs w:val="18"/>
        </w:rPr>
        <w:t xml:space="preserve"> </w:t>
      </w:r>
      <w:r w:rsidR="002A184E">
        <w:rPr>
          <w:color w:val="FF0000"/>
          <w:sz w:val="18"/>
          <w:szCs w:val="18"/>
        </w:rPr>
        <w:t xml:space="preserve">(#3236) </w:t>
      </w:r>
      <w:r w:rsidR="0059419A">
        <w:rPr>
          <w:color w:val="FF0000"/>
          <w:sz w:val="18"/>
          <w:szCs w:val="18"/>
        </w:rPr>
        <w:t>(#3279)</w:t>
      </w:r>
      <w:r w:rsidRPr="008F5F43">
        <w:rPr>
          <w:color w:val="FF0000"/>
          <w:sz w:val="18"/>
          <w:szCs w:val="18"/>
        </w:rPr>
        <w:t>.</w:t>
      </w:r>
    </w:p>
    <w:p w14:paraId="3793DCB5" w14:textId="4EF52724" w:rsidR="002E1A18" w:rsidRDefault="002E1A18" w:rsidP="002E1A18">
      <w:pPr>
        <w:pStyle w:val="Default"/>
        <w:rPr>
          <w:sz w:val="22"/>
          <w:szCs w:val="22"/>
        </w:rPr>
      </w:pPr>
      <w:r>
        <w:rPr>
          <w:sz w:val="20"/>
          <w:szCs w:val="20"/>
        </w:rPr>
        <w:t xml:space="preserve">The TXVECTOR parameter EDMG_GROUP_ID </w:t>
      </w:r>
      <w:r>
        <w:rPr>
          <w:sz w:val="22"/>
          <w:szCs w:val="22"/>
        </w:rPr>
        <w:t xml:space="preserve"> </w:t>
      </w:r>
      <w:r>
        <w:rPr>
          <w:sz w:val="20"/>
          <w:szCs w:val="20"/>
        </w:rPr>
        <w:t xml:space="preserve">shall be set to the value that identifies the corresponding group of responders that are the intended destinations of the EDMG MU PPDU to be transmitted or the intended </w:t>
      </w:r>
      <w:r w:rsidRPr="002E1A18">
        <w:rPr>
          <w:strike/>
          <w:color w:val="FF0000"/>
          <w:sz w:val="20"/>
          <w:szCs w:val="20"/>
        </w:rPr>
        <w:t>receipients</w:t>
      </w:r>
      <w:r w:rsidRPr="002E1A18">
        <w:rPr>
          <w:color w:val="FF0000"/>
          <w:sz w:val="20"/>
          <w:szCs w:val="20"/>
        </w:rPr>
        <w:t xml:space="preserve"> recipients</w:t>
      </w:r>
      <w:r w:rsidR="0059419A">
        <w:rPr>
          <w:color w:val="FF0000"/>
          <w:sz w:val="20"/>
          <w:szCs w:val="20"/>
        </w:rPr>
        <w:t xml:space="preserve"> </w:t>
      </w:r>
      <w:r w:rsidR="002A184E">
        <w:rPr>
          <w:color w:val="FF0000"/>
          <w:sz w:val="18"/>
          <w:szCs w:val="18"/>
        </w:rPr>
        <w:t xml:space="preserve">(#3236) </w:t>
      </w:r>
      <w:r w:rsidR="0059419A">
        <w:rPr>
          <w:color w:val="FF0000"/>
          <w:sz w:val="18"/>
          <w:szCs w:val="18"/>
        </w:rPr>
        <w:t>(#3279)</w:t>
      </w:r>
      <w:r w:rsidRPr="002E1A18">
        <w:rPr>
          <w:color w:val="FF0000"/>
          <w:sz w:val="20"/>
          <w:szCs w:val="20"/>
        </w:rPr>
        <w:t xml:space="preserve"> </w:t>
      </w:r>
      <w:r>
        <w:rPr>
          <w:sz w:val="20"/>
          <w:szCs w:val="20"/>
        </w:rPr>
        <w:t xml:space="preserve">of the hybrid beamforming training. The TXVECTOR parameters MU_MIMO_TX_CONFIG_TYPE and </w:t>
      </w:r>
      <w:r>
        <w:rPr>
          <w:sz w:val="22"/>
          <w:szCs w:val="22"/>
        </w:rPr>
        <w:t xml:space="preserve"> </w:t>
      </w:r>
      <w:r>
        <w:rPr>
          <w:sz w:val="20"/>
          <w:szCs w:val="20"/>
        </w:rPr>
        <w:t xml:space="preserve">MU_MIMO_TX_CONFIG_INDEX indicate the corresponding DMG antenna configuration for the </w:t>
      </w:r>
      <w:r>
        <w:rPr>
          <w:sz w:val="22"/>
          <w:szCs w:val="22"/>
        </w:rPr>
        <w:t xml:space="preserve"> </w:t>
      </w:r>
      <w:r>
        <w:rPr>
          <w:sz w:val="20"/>
          <w:szCs w:val="20"/>
        </w:rPr>
        <w:t xml:space="preserve">upcoming MU-MIMO transmission or hybrid beamforming training. The RA field of the RTS shall be set to the broadcast MAC address. After transmitting the RTS frame, the initiator should configure its receive </w:t>
      </w:r>
      <w:r>
        <w:rPr>
          <w:sz w:val="22"/>
          <w:szCs w:val="22"/>
        </w:rPr>
        <w:t xml:space="preserve"> </w:t>
      </w:r>
      <w:r>
        <w:rPr>
          <w:sz w:val="20"/>
          <w:szCs w:val="20"/>
        </w:rPr>
        <w:t xml:space="preserve">antenna to a quasi-omni receive pattern to receive the DMG CTS. </w:t>
      </w:r>
      <w:r>
        <w:rPr>
          <w:sz w:val="22"/>
          <w:szCs w:val="22"/>
        </w:rPr>
        <w:t xml:space="preserve"> </w:t>
      </w:r>
    </w:p>
    <w:p w14:paraId="3E86E6DE" w14:textId="2CFF17F0" w:rsidR="002E1A18" w:rsidRDefault="002E1A18" w:rsidP="002E1A18">
      <w:pPr>
        <w:pStyle w:val="Default"/>
        <w:rPr>
          <w:sz w:val="22"/>
          <w:szCs w:val="22"/>
        </w:rPr>
      </w:pPr>
      <w:r>
        <w:rPr>
          <w:sz w:val="20"/>
          <w:szCs w:val="20"/>
        </w:rPr>
        <w:lastRenderedPageBreak/>
        <w:t xml:space="preserve">An initiator that transmits an RTS frame or a DMG CTS-to-self frame addressed to an MU group shall set the TXVECTOR parameter IS_CHANNEL_NUMBER to ChannelWidth and shall set the BW_IN_CT to </w:t>
      </w:r>
      <w:r>
        <w:rPr>
          <w:sz w:val="22"/>
          <w:szCs w:val="22"/>
        </w:rPr>
        <w:t xml:space="preserve"> </w:t>
      </w:r>
      <w:r>
        <w:rPr>
          <w:sz w:val="20"/>
          <w:szCs w:val="20"/>
        </w:rPr>
        <w:t xml:space="preserve">indicate the bandwidth to be used for all EDMG MU PPDU transmissions within the TXOP or SP allocation. </w:t>
      </w:r>
      <w:r>
        <w:rPr>
          <w:sz w:val="22"/>
          <w:szCs w:val="22"/>
        </w:rPr>
        <w:t xml:space="preserve"> </w:t>
      </w:r>
    </w:p>
    <w:p w14:paraId="5853A7B1" w14:textId="10C05A7C" w:rsidR="002E1A18" w:rsidRDefault="002E1A18" w:rsidP="002E1A18">
      <w:pPr>
        <w:pStyle w:val="Default"/>
        <w:rPr>
          <w:sz w:val="22"/>
          <w:szCs w:val="22"/>
        </w:rPr>
      </w:pPr>
      <w:r>
        <w:rPr>
          <w:sz w:val="20"/>
          <w:szCs w:val="20"/>
        </w:rPr>
        <w:t xml:space="preserve">If a responder receives an RTS frame addressed to an MU group that the responder belongs to and is able to perform the MU-MIMO reception, the responder shall: </w:t>
      </w:r>
      <w:r>
        <w:rPr>
          <w:sz w:val="22"/>
          <w:szCs w:val="22"/>
        </w:rPr>
        <w:t xml:space="preserve"> </w:t>
      </w:r>
    </w:p>
    <w:p w14:paraId="5944EC35" w14:textId="77777777" w:rsidR="002E1A18" w:rsidRDefault="002E1A18" w:rsidP="00455CCD">
      <w:pPr>
        <w:pStyle w:val="Default"/>
        <w:numPr>
          <w:ilvl w:val="0"/>
          <w:numId w:val="6"/>
        </w:numPr>
        <w:spacing w:after="131"/>
        <w:rPr>
          <w:sz w:val="22"/>
          <w:szCs w:val="22"/>
        </w:rPr>
      </w:pPr>
      <w:r>
        <w:rPr>
          <w:sz w:val="20"/>
          <w:szCs w:val="20"/>
        </w:rPr>
        <w:t xml:space="preserve">Transmit a DMG CTS frame back to the initiator employing the most recent SISO antenna configuration used between the responder and the initiator. The TA field of the DMG CTS shall be set to the broadcast MAC address and the Scrambler Initialization field shall be set to the same </w:t>
      </w:r>
      <w:r>
        <w:rPr>
          <w:sz w:val="22"/>
          <w:szCs w:val="22"/>
        </w:rPr>
        <w:t xml:space="preserve"> </w:t>
      </w:r>
      <w:r>
        <w:rPr>
          <w:sz w:val="20"/>
          <w:szCs w:val="20"/>
        </w:rPr>
        <w:t xml:space="preserve">value as the Scrambler Initialization field of the PPDU that contained the received RTS frame. </w:t>
      </w:r>
      <w:r>
        <w:rPr>
          <w:sz w:val="22"/>
          <w:szCs w:val="22"/>
        </w:rPr>
        <w:t xml:space="preserve"> </w:t>
      </w:r>
    </w:p>
    <w:p w14:paraId="0687CB05" w14:textId="19893FF7" w:rsidR="002E1A18" w:rsidRPr="002E1A18" w:rsidRDefault="002E1A18" w:rsidP="00455CCD">
      <w:pPr>
        <w:pStyle w:val="Default"/>
        <w:numPr>
          <w:ilvl w:val="0"/>
          <w:numId w:val="6"/>
        </w:numPr>
        <w:spacing w:after="131"/>
        <w:rPr>
          <w:sz w:val="22"/>
          <w:szCs w:val="22"/>
        </w:rPr>
      </w:pPr>
      <w:r w:rsidRPr="002E1A18">
        <w:rPr>
          <w:sz w:val="20"/>
          <w:szCs w:val="20"/>
        </w:rPr>
        <w:t xml:space="preserve"> Following </w:t>
      </w:r>
      <w:r w:rsidRPr="002E1A18">
        <w:rPr>
          <w:color w:val="FF0000"/>
          <w:sz w:val="20"/>
          <w:szCs w:val="20"/>
        </w:rPr>
        <w:t xml:space="preserve">the </w:t>
      </w:r>
      <w:r w:rsidR="002A184E">
        <w:rPr>
          <w:color w:val="FF0000"/>
          <w:sz w:val="18"/>
          <w:szCs w:val="18"/>
        </w:rPr>
        <w:t xml:space="preserve">(#3236) </w:t>
      </w:r>
      <w:r w:rsidRPr="002E1A18">
        <w:rPr>
          <w:sz w:val="20"/>
          <w:szCs w:val="20"/>
        </w:rPr>
        <w:t xml:space="preserve">transmission of the DMG CTS, the responder shall then configure its antennas according to the settings indicated in the RXVECTOR parameters MU_MIMO_TX_CONFIG_TYPE and </w:t>
      </w:r>
      <w:r w:rsidRPr="002E1A18">
        <w:rPr>
          <w:sz w:val="22"/>
          <w:szCs w:val="22"/>
        </w:rPr>
        <w:t xml:space="preserve"> </w:t>
      </w:r>
      <w:r w:rsidRPr="002E1A18">
        <w:rPr>
          <w:sz w:val="20"/>
          <w:szCs w:val="20"/>
        </w:rPr>
        <w:t xml:space="preserve">MU_MIMO_TX_CONFIG_INDEX of the received RTS frame. </w:t>
      </w:r>
      <w:r w:rsidRPr="002E1A18">
        <w:rPr>
          <w:sz w:val="22"/>
          <w:szCs w:val="22"/>
        </w:rPr>
        <w:t xml:space="preserve"> </w:t>
      </w:r>
    </w:p>
    <w:p w14:paraId="22843511" w14:textId="77777777" w:rsidR="002E1A18" w:rsidRDefault="002E1A18" w:rsidP="002E1A18">
      <w:pPr>
        <w:pStyle w:val="Default"/>
        <w:rPr>
          <w:sz w:val="22"/>
          <w:szCs w:val="22"/>
        </w:rPr>
      </w:pPr>
    </w:p>
    <w:p w14:paraId="44F49422" w14:textId="43554F40" w:rsidR="002E1A18" w:rsidRDefault="002E1A18" w:rsidP="002E1A18">
      <w:pPr>
        <w:pStyle w:val="Default"/>
        <w:rPr>
          <w:sz w:val="22"/>
          <w:szCs w:val="22"/>
        </w:rPr>
      </w:pPr>
      <w:r>
        <w:rPr>
          <w:sz w:val="20"/>
          <w:szCs w:val="20"/>
        </w:rPr>
        <w:t xml:space="preserve">For the successful reception of the DMG CTS frame, the difference in time between all the DMG CTS </w:t>
      </w:r>
      <w:r>
        <w:rPr>
          <w:sz w:val="22"/>
          <w:szCs w:val="22"/>
        </w:rPr>
        <w:t xml:space="preserve"> </w:t>
      </w:r>
      <w:r>
        <w:rPr>
          <w:sz w:val="20"/>
          <w:szCs w:val="20"/>
        </w:rPr>
        <w:t xml:space="preserve">transmissions as measured at the receiving STA should be no more than </w:t>
      </w:r>
      <w:r>
        <w:rPr>
          <w:i/>
          <w:iCs/>
          <w:sz w:val="20"/>
          <w:szCs w:val="20"/>
        </w:rPr>
        <w:t>T</w:t>
      </w:r>
      <w:r>
        <w:rPr>
          <w:i/>
          <w:iCs/>
          <w:sz w:val="13"/>
          <w:szCs w:val="13"/>
        </w:rPr>
        <w:t xml:space="preserve">GI normal </w:t>
      </w:r>
      <w:r>
        <w:rPr>
          <w:sz w:val="20"/>
          <w:szCs w:val="20"/>
        </w:rPr>
        <w:t xml:space="preserve">(see 29.5.2.2). A STA </w:t>
      </w:r>
      <w:r w:rsidR="00237386">
        <w:rPr>
          <w:sz w:val="20"/>
          <w:szCs w:val="20"/>
        </w:rPr>
        <w:t xml:space="preserve">that </w:t>
      </w:r>
      <w:r w:rsidR="00237386">
        <w:rPr>
          <w:sz w:val="22"/>
          <w:szCs w:val="22"/>
        </w:rPr>
        <w:t>transmits</w:t>
      </w:r>
      <w:r>
        <w:rPr>
          <w:sz w:val="20"/>
          <w:szCs w:val="20"/>
        </w:rPr>
        <w:t xml:space="preserve"> the DMG CTS should pre-compensate for carrier frequency offset error to mitigate the frequency </w:t>
      </w:r>
      <w:r>
        <w:rPr>
          <w:sz w:val="22"/>
          <w:szCs w:val="22"/>
        </w:rPr>
        <w:t xml:space="preserve"> </w:t>
      </w:r>
      <w:r>
        <w:rPr>
          <w:sz w:val="20"/>
          <w:szCs w:val="20"/>
        </w:rPr>
        <w:t xml:space="preserve">error in the transmitted signal. </w:t>
      </w:r>
      <w:r>
        <w:rPr>
          <w:sz w:val="22"/>
          <w:szCs w:val="22"/>
        </w:rPr>
        <w:t xml:space="preserve"> </w:t>
      </w:r>
    </w:p>
    <w:p w14:paraId="75E3B6B6" w14:textId="0999B321" w:rsidR="002E1A18" w:rsidRDefault="002E1A18" w:rsidP="002E1A18">
      <w:pPr>
        <w:pStyle w:val="Default"/>
        <w:rPr>
          <w:sz w:val="22"/>
          <w:szCs w:val="22"/>
        </w:rPr>
      </w:pPr>
      <w:r>
        <w:rPr>
          <w:sz w:val="20"/>
          <w:szCs w:val="20"/>
        </w:rPr>
        <w:t xml:space="preserve">The MU-MIMO transmission or hybrid beamforming training shall begin a SIFS + 10% × (aSlotTime – </w:t>
      </w:r>
      <w:r>
        <w:rPr>
          <w:sz w:val="22"/>
          <w:szCs w:val="22"/>
        </w:rPr>
        <w:t xml:space="preserve">30 </w:t>
      </w:r>
      <w:r>
        <w:rPr>
          <w:sz w:val="20"/>
          <w:szCs w:val="20"/>
        </w:rPr>
        <w:t xml:space="preserve">aAirPropagationTime) interval following the reception or expected reception of the DMG CTS frame by </w:t>
      </w:r>
      <w:r>
        <w:rPr>
          <w:sz w:val="22"/>
          <w:szCs w:val="22"/>
        </w:rPr>
        <w:t xml:space="preserve"> </w:t>
      </w:r>
      <w:r>
        <w:rPr>
          <w:sz w:val="20"/>
          <w:szCs w:val="20"/>
        </w:rPr>
        <w:t xml:space="preserve">the initiator. This is shown in Figure 123. </w:t>
      </w:r>
      <w:r>
        <w:rPr>
          <w:sz w:val="22"/>
          <w:szCs w:val="22"/>
        </w:rPr>
        <w:t xml:space="preserve"> </w:t>
      </w:r>
    </w:p>
    <w:p w14:paraId="3BE56691" w14:textId="0F26E206" w:rsidR="002E1A18" w:rsidRDefault="002E1A18" w:rsidP="002E1A18">
      <w:pPr>
        <w:pStyle w:val="Default"/>
        <w:rPr>
          <w:sz w:val="22"/>
          <w:szCs w:val="22"/>
        </w:rPr>
      </w:pPr>
      <w:r>
        <w:rPr>
          <w:sz w:val="20"/>
          <w:szCs w:val="20"/>
        </w:rPr>
        <w:t xml:space="preserve">A responder that receives a DMG CTS-to-self frame addressed to an MU group that the responder belongs </w:t>
      </w:r>
      <w:r>
        <w:rPr>
          <w:sz w:val="22"/>
          <w:szCs w:val="22"/>
        </w:rPr>
        <w:t xml:space="preserve"> </w:t>
      </w:r>
      <w:r>
        <w:rPr>
          <w:sz w:val="20"/>
          <w:szCs w:val="20"/>
        </w:rPr>
        <w:t xml:space="preserve">to shall configure its antennas according to the settings indicated in the RXVECTOR parameters </w:t>
      </w:r>
      <w:r>
        <w:rPr>
          <w:sz w:val="22"/>
          <w:szCs w:val="22"/>
        </w:rPr>
        <w:t xml:space="preserve"> </w:t>
      </w:r>
      <w:r>
        <w:rPr>
          <w:sz w:val="20"/>
          <w:szCs w:val="20"/>
        </w:rPr>
        <w:t xml:space="preserve">MU_MIMO_TX_CONFIG_TYPE and MU_MIMO_TX_CONFIG_INDEX of the received CTS-to-self </w:t>
      </w:r>
      <w:r>
        <w:rPr>
          <w:sz w:val="22"/>
          <w:szCs w:val="22"/>
        </w:rPr>
        <w:t xml:space="preserve">35 </w:t>
      </w:r>
      <w:r>
        <w:rPr>
          <w:sz w:val="20"/>
          <w:szCs w:val="20"/>
        </w:rPr>
        <w:t xml:space="preserve">frame. The MU-MIMO transmission or hybrid beamforming shall begin a SIFS + 10% × (aSlotTime – </w:t>
      </w:r>
      <w:r>
        <w:rPr>
          <w:sz w:val="22"/>
          <w:szCs w:val="22"/>
        </w:rPr>
        <w:t xml:space="preserve"> </w:t>
      </w:r>
      <w:r>
        <w:rPr>
          <w:sz w:val="20"/>
          <w:szCs w:val="20"/>
        </w:rPr>
        <w:t xml:space="preserve">aAirPropagationTime) interval following the end of the DMG CTS-to-self frame transmission by the initiator. This is shown in Figure 124. </w:t>
      </w:r>
      <w:r>
        <w:rPr>
          <w:sz w:val="22"/>
          <w:szCs w:val="22"/>
        </w:rPr>
        <w:t xml:space="preserve"> </w:t>
      </w:r>
    </w:p>
    <w:p w14:paraId="6A9CABA7" w14:textId="78F89132" w:rsidR="002E1A18" w:rsidRDefault="002E1A18" w:rsidP="002E1A18">
      <w:pPr>
        <w:pStyle w:val="Default"/>
        <w:rPr>
          <w:sz w:val="22"/>
          <w:szCs w:val="22"/>
        </w:rPr>
      </w:pPr>
      <w:r>
        <w:rPr>
          <w:sz w:val="20"/>
          <w:szCs w:val="20"/>
        </w:rPr>
        <w:t xml:space="preserve">Section 10.3.2.13 describes the MU PPDU acknowledgement procedure. </w:t>
      </w:r>
      <w:r>
        <w:rPr>
          <w:sz w:val="22"/>
          <w:szCs w:val="22"/>
        </w:rPr>
        <w:t xml:space="preserve"> </w:t>
      </w:r>
    </w:p>
    <w:p w14:paraId="4B12DB1A" w14:textId="6A448D55" w:rsidR="002E1A18" w:rsidRDefault="002E1A18" w:rsidP="002E1A18">
      <w:pPr>
        <w:rPr>
          <w:sz w:val="20"/>
        </w:rPr>
      </w:pPr>
      <w:r>
        <w:rPr>
          <w:sz w:val="20"/>
        </w:rPr>
        <w:t>The initiator may send a CF-End frame to one or more responders in an MU-MIMO TXOP to truncate the TXOP.</w:t>
      </w:r>
    </w:p>
    <w:p w14:paraId="4C24F9A5" w14:textId="6D920B5E" w:rsidR="002E1A18" w:rsidRDefault="002E1A18" w:rsidP="002E1A18">
      <w:pPr>
        <w:rPr>
          <w:sz w:val="20"/>
        </w:rPr>
      </w:pPr>
    </w:p>
    <w:p w14:paraId="759401D9" w14:textId="4B9B6097" w:rsidR="002E1A18" w:rsidRDefault="0059419A" w:rsidP="002E1A18">
      <w:pPr>
        <w:rPr>
          <w:szCs w:val="22"/>
        </w:rPr>
      </w:pPr>
      <w:r w:rsidRPr="003C7BC6">
        <w:rPr>
          <w:b/>
          <w:bCs/>
          <w:i/>
          <w:iCs/>
          <w:highlight w:val="yellow"/>
          <w:lang w:eastAsia="ko-KR"/>
        </w:rPr>
        <w:t xml:space="preserve">TGay Editor: Please make the following change from Pg </w:t>
      </w:r>
      <w:r w:rsidR="00563A55">
        <w:rPr>
          <w:b/>
          <w:bCs/>
          <w:i/>
          <w:iCs/>
          <w:highlight w:val="yellow"/>
          <w:lang w:eastAsia="ko-KR"/>
        </w:rPr>
        <w:t>356</w:t>
      </w:r>
      <w:r w:rsidRPr="003C7BC6">
        <w:rPr>
          <w:b/>
          <w:bCs/>
          <w:i/>
          <w:iCs/>
          <w:highlight w:val="yellow"/>
          <w:lang w:eastAsia="ko-KR"/>
        </w:rPr>
        <w:t xml:space="preserve"> line </w:t>
      </w:r>
      <w:r w:rsidR="00563A55">
        <w:rPr>
          <w:b/>
          <w:bCs/>
          <w:i/>
          <w:iCs/>
          <w:highlight w:val="yellow"/>
          <w:lang w:eastAsia="ko-KR"/>
        </w:rPr>
        <w:t xml:space="preserve">1. In Table 43 after TXVECTOR: </w:t>
      </w:r>
      <w:r w:rsidR="00563A55" w:rsidRPr="00563A55">
        <w:rPr>
          <w:b/>
          <w:bCs/>
          <w:i/>
          <w:iCs/>
          <w:highlight w:val="yellow"/>
          <w:lang w:eastAsia="ko-KR"/>
        </w:rPr>
        <w:t>MU_MIMO_NEXT</w:t>
      </w:r>
      <w:r w:rsidR="00563A55">
        <w:rPr>
          <w:b/>
          <w:bCs/>
          <w:i/>
          <w:iCs/>
          <w:highlight w:val="yellow"/>
          <w:lang w:eastAsia="ko-KR"/>
        </w:rPr>
        <w:t xml:space="preserve"> </w:t>
      </w:r>
      <w:r>
        <w:rPr>
          <w:b/>
          <w:bCs/>
          <w:i/>
          <w:iCs/>
          <w:highlight w:val="yellow"/>
          <w:lang w:eastAsia="ko-KR"/>
        </w:rPr>
        <w:t xml:space="preserve"> (</w:t>
      </w:r>
      <w:r w:rsidR="002A184E">
        <w:rPr>
          <w:b/>
          <w:bCs/>
          <w:i/>
          <w:iCs/>
          <w:highlight w:val="yellow"/>
          <w:lang w:eastAsia="ko-KR"/>
        </w:rPr>
        <w:t xml:space="preserve">#3236, </w:t>
      </w:r>
      <w:r>
        <w:rPr>
          <w:b/>
          <w:bCs/>
          <w:i/>
          <w:iCs/>
          <w:highlight w:val="yellow"/>
          <w:lang w:eastAsia="ko-KR"/>
        </w:rPr>
        <w:t>#3279)</w:t>
      </w:r>
    </w:p>
    <w:p w14:paraId="3AD7095B" w14:textId="77777777" w:rsidR="00563A55" w:rsidRPr="00563A55" w:rsidRDefault="00563A55" w:rsidP="00563A55">
      <w:pPr>
        <w:autoSpaceDE w:val="0"/>
        <w:autoSpaceDN w:val="0"/>
        <w:adjustRightInd w:val="0"/>
        <w:rPr>
          <w:rFonts w:ascii="Arial" w:hAnsi="Arial" w:cs="Arial"/>
          <w:color w:val="000000"/>
          <w:sz w:val="24"/>
          <w:szCs w:val="24"/>
          <w:lang w:val="en-US"/>
        </w:rPr>
      </w:pPr>
    </w:p>
    <w:p w14:paraId="6D6547B4" w14:textId="6A781D03" w:rsidR="00BA7016" w:rsidRDefault="00563A55" w:rsidP="000554CF">
      <w:pPr>
        <w:autoSpaceDE w:val="0"/>
        <w:autoSpaceDN w:val="0"/>
        <w:adjustRightInd w:val="0"/>
        <w:rPr>
          <w:sz w:val="20"/>
          <w:lang w:val="en-US"/>
        </w:rPr>
      </w:pPr>
      <w:r>
        <w:rPr>
          <w:rFonts w:ascii="Arial" w:hAnsi="Arial" w:cs="Arial"/>
          <w:b/>
          <w:bCs/>
          <w:color w:val="000000"/>
          <w:sz w:val="20"/>
          <w:lang w:val="en-US"/>
        </w:rPr>
        <w:t>T</w:t>
      </w:r>
      <w:r w:rsidRPr="00563A55">
        <w:rPr>
          <w:rFonts w:ascii="Arial" w:hAnsi="Arial" w:cs="Arial"/>
          <w:b/>
          <w:bCs/>
          <w:color w:val="000000"/>
          <w:sz w:val="20"/>
          <w:lang w:val="en-US"/>
        </w:rPr>
        <w:t xml:space="preserve">able 43 —TXVECTOR and RXVECTOR parameters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665"/>
        <w:gridCol w:w="1953"/>
        <w:gridCol w:w="3865"/>
        <w:gridCol w:w="450"/>
        <w:gridCol w:w="402"/>
      </w:tblGrid>
      <w:tr w:rsidR="005335DF" w14:paraId="3E5D24C0" w14:textId="77777777" w:rsidTr="00183B7B">
        <w:trPr>
          <w:trHeight w:val="554"/>
        </w:trPr>
        <w:tc>
          <w:tcPr>
            <w:tcW w:w="1665" w:type="dxa"/>
            <w:tcBorders>
              <w:top w:val="single" w:sz="4" w:space="0" w:color="auto"/>
              <w:left w:val="single" w:sz="4" w:space="0" w:color="auto"/>
              <w:bottom w:val="single" w:sz="4" w:space="0" w:color="auto"/>
              <w:right w:val="single" w:sz="4" w:space="0" w:color="auto"/>
            </w:tcBorders>
          </w:tcPr>
          <w:p w14:paraId="578DC54E" w14:textId="77777777" w:rsidR="005335DF" w:rsidRDefault="005335DF">
            <w:pPr>
              <w:pStyle w:val="Default"/>
              <w:rPr>
                <w:sz w:val="18"/>
                <w:szCs w:val="18"/>
              </w:rPr>
            </w:pPr>
            <w:r>
              <w:rPr>
                <w:b/>
                <w:bCs/>
                <w:sz w:val="18"/>
                <w:szCs w:val="18"/>
              </w:rPr>
              <w:t xml:space="preserve">Parameter </w:t>
            </w:r>
          </w:p>
        </w:tc>
        <w:tc>
          <w:tcPr>
            <w:tcW w:w="1953" w:type="dxa"/>
            <w:tcBorders>
              <w:top w:val="single" w:sz="4" w:space="0" w:color="auto"/>
              <w:left w:val="single" w:sz="4" w:space="0" w:color="auto"/>
              <w:bottom w:val="single" w:sz="4" w:space="0" w:color="auto"/>
              <w:right w:val="single" w:sz="4" w:space="0" w:color="auto"/>
            </w:tcBorders>
          </w:tcPr>
          <w:p w14:paraId="74D72570" w14:textId="77777777" w:rsidR="005335DF" w:rsidRDefault="005335DF">
            <w:pPr>
              <w:pStyle w:val="Default"/>
              <w:rPr>
                <w:sz w:val="18"/>
                <w:szCs w:val="18"/>
              </w:rPr>
            </w:pPr>
            <w:r>
              <w:rPr>
                <w:b/>
                <w:bCs/>
                <w:sz w:val="18"/>
                <w:szCs w:val="18"/>
              </w:rPr>
              <w:t xml:space="preserve">Condition </w:t>
            </w:r>
          </w:p>
        </w:tc>
        <w:tc>
          <w:tcPr>
            <w:tcW w:w="3865" w:type="dxa"/>
            <w:tcBorders>
              <w:top w:val="single" w:sz="4" w:space="0" w:color="auto"/>
              <w:left w:val="single" w:sz="4" w:space="0" w:color="auto"/>
              <w:bottom w:val="single" w:sz="4" w:space="0" w:color="auto"/>
              <w:right w:val="single" w:sz="4" w:space="0" w:color="auto"/>
            </w:tcBorders>
          </w:tcPr>
          <w:p w14:paraId="7CC42D4C" w14:textId="77777777" w:rsidR="005335DF" w:rsidRDefault="005335DF">
            <w:pPr>
              <w:pStyle w:val="Default"/>
              <w:rPr>
                <w:sz w:val="18"/>
                <w:szCs w:val="18"/>
              </w:rPr>
            </w:pPr>
            <w:r>
              <w:rPr>
                <w:b/>
                <w:bCs/>
                <w:sz w:val="18"/>
                <w:szCs w:val="18"/>
              </w:rPr>
              <w:t xml:space="preserve">Value </w:t>
            </w:r>
          </w:p>
        </w:tc>
        <w:tc>
          <w:tcPr>
            <w:tcW w:w="450" w:type="dxa"/>
            <w:tcBorders>
              <w:top w:val="single" w:sz="4" w:space="0" w:color="auto"/>
              <w:left w:val="single" w:sz="4" w:space="0" w:color="auto"/>
              <w:bottom w:val="single" w:sz="4" w:space="0" w:color="auto"/>
              <w:right w:val="single" w:sz="4" w:space="0" w:color="auto"/>
            </w:tcBorders>
          </w:tcPr>
          <w:p w14:paraId="0D0AC74E" w14:textId="77777777" w:rsidR="005335DF" w:rsidRDefault="005335DF">
            <w:pPr>
              <w:pStyle w:val="Default"/>
              <w:rPr>
                <w:sz w:val="18"/>
                <w:szCs w:val="18"/>
              </w:rPr>
            </w:pPr>
            <w:r>
              <w:rPr>
                <w:b/>
                <w:bCs/>
                <w:sz w:val="18"/>
                <w:szCs w:val="18"/>
              </w:rPr>
              <w:t xml:space="preserve">TXVECTOR </w:t>
            </w:r>
          </w:p>
        </w:tc>
        <w:tc>
          <w:tcPr>
            <w:tcW w:w="402" w:type="dxa"/>
            <w:tcBorders>
              <w:top w:val="single" w:sz="4" w:space="0" w:color="auto"/>
              <w:left w:val="single" w:sz="4" w:space="0" w:color="auto"/>
              <w:bottom w:val="single" w:sz="4" w:space="0" w:color="auto"/>
              <w:right w:val="single" w:sz="4" w:space="0" w:color="auto"/>
            </w:tcBorders>
          </w:tcPr>
          <w:p w14:paraId="718CB733" w14:textId="77777777" w:rsidR="005335DF" w:rsidRDefault="005335DF">
            <w:pPr>
              <w:pStyle w:val="Default"/>
              <w:rPr>
                <w:sz w:val="18"/>
                <w:szCs w:val="18"/>
              </w:rPr>
            </w:pPr>
            <w:r>
              <w:rPr>
                <w:b/>
                <w:bCs/>
                <w:sz w:val="18"/>
                <w:szCs w:val="18"/>
              </w:rPr>
              <w:t xml:space="preserve">RXVECTOR </w:t>
            </w:r>
          </w:p>
        </w:tc>
      </w:tr>
      <w:tr w:rsidR="005335DF" w14:paraId="4BF72A6F" w14:textId="77777777" w:rsidTr="00183B7B">
        <w:trPr>
          <w:trHeight w:val="855"/>
        </w:trPr>
        <w:tc>
          <w:tcPr>
            <w:tcW w:w="1665" w:type="dxa"/>
            <w:tcBorders>
              <w:top w:val="single" w:sz="4" w:space="0" w:color="auto"/>
              <w:left w:val="single" w:sz="4" w:space="0" w:color="auto"/>
              <w:bottom w:val="single" w:sz="4" w:space="0" w:color="auto"/>
              <w:right w:val="single" w:sz="4" w:space="0" w:color="auto"/>
            </w:tcBorders>
          </w:tcPr>
          <w:p w14:paraId="1657B218" w14:textId="14078D63" w:rsidR="005335DF" w:rsidRPr="00563A55" w:rsidRDefault="005335DF">
            <w:pPr>
              <w:pStyle w:val="Default"/>
              <w:rPr>
                <w:color w:val="FF0000"/>
                <w:sz w:val="18"/>
                <w:szCs w:val="18"/>
              </w:rPr>
            </w:pPr>
            <w:r w:rsidRPr="00563A55">
              <w:rPr>
                <w:color w:val="FF0000"/>
                <w:sz w:val="18"/>
                <w:szCs w:val="18"/>
              </w:rPr>
              <w:t>H</w:t>
            </w:r>
            <w:r w:rsidR="00183B7B" w:rsidRPr="00563A55">
              <w:rPr>
                <w:color w:val="FF0000"/>
                <w:sz w:val="18"/>
                <w:szCs w:val="18"/>
              </w:rPr>
              <w:t>BF_</w:t>
            </w:r>
            <w:r w:rsidR="002C1876" w:rsidRPr="00563A55">
              <w:rPr>
                <w:color w:val="FF0000"/>
                <w:sz w:val="18"/>
                <w:szCs w:val="18"/>
              </w:rPr>
              <w:t>TRAINING</w:t>
            </w:r>
          </w:p>
        </w:tc>
        <w:tc>
          <w:tcPr>
            <w:tcW w:w="1953" w:type="dxa"/>
            <w:tcBorders>
              <w:top w:val="single" w:sz="4" w:space="0" w:color="auto"/>
              <w:left w:val="single" w:sz="4" w:space="0" w:color="auto"/>
              <w:bottom w:val="single" w:sz="4" w:space="0" w:color="auto"/>
              <w:right w:val="single" w:sz="4" w:space="0" w:color="auto"/>
            </w:tcBorders>
          </w:tcPr>
          <w:p w14:paraId="294F9E6A" w14:textId="77777777" w:rsidR="005335DF" w:rsidRPr="00563A55" w:rsidRDefault="005335DF">
            <w:pPr>
              <w:pStyle w:val="Default"/>
              <w:rPr>
                <w:color w:val="FF0000"/>
                <w:sz w:val="18"/>
                <w:szCs w:val="18"/>
              </w:rPr>
            </w:pPr>
            <w:r w:rsidRPr="00563A55">
              <w:rPr>
                <w:color w:val="FF0000"/>
                <w:sz w:val="18"/>
                <w:szCs w:val="18"/>
              </w:rPr>
              <w:t>SCRAMBLER_INIT_</w:t>
            </w:r>
          </w:p>
          <w:p w14:paraId="3D57FC1D" w14:textId="0857BF39" w:rsidR="005335DF" w:rsidRPr="00563A55" w:rsidRDefault="005335DF">
            <w:pPr>
              <w:pStyle w:val="Default"/>
              <w:rPr>
                <w:color w:val="FF0000"/>
                <w:sz w:val="18"/>
                <w:szCs w:val="18"/>
              </w:rPr>
            </w:pPr>
            <w:r w:rsidRPr="00563A55">
              <w:rPr>
                <w:color w:val="FF0000"/>
                <w:sz w:val="18"/>
                <w:szCs w:val="18"/>
              </w:rPr>
              <w:t xml:space="preserve">SETTING is CONTROL_TRAILER </w:t>
            </w:r>
          </w:p>
        </w:tc>
        <w:tc>
          <w:tcPr>
            <w:tcW w:w="3865" w:type="dxa"/>
            <w:tcBorders>
              <w:top w:val="single" w:sz="4" w:space="0" w:color="auto"/>
              <w:left w:val="single" w:sz="4" w:space="0" w:color="auto"/>
              <w:bottom w:val="single" w:sz="4" w:space="0" w:color="auto"/>
              <w:right w:val="single" w:sz="4" w:space="0" w:color="auto"/>
            </w:tcBorders>
          </w:tcPr>
          <w:p w14:paraId="736FC39E" w14:textId="155A2C04" w:rsidR="005335DF" w:rsidRPr="00563A55" w:rsidRDefault="005335DF">
            <w:pPr>
              <w:pStyle w:val="Default"/>
              <w:rPr>
                <w:color w:val="FF0000"/>
                <w:sz w:val="18"/>
                <w:szCs w:val="18"/>
              </w:rPr>
            </w:pPr>
            <w:r w:rsidRPr="00563A55">
              <w:rPr>
                <w:color w:val="FF0000"/>
                <w:sz w:val="18"/>
                <w:szCs w:val="18"/>
              </w:rPr>
              <w:t xml:space="preserve">Indicates whether the following transmission from this STA is for HBF training </w:t>
            </w:r>
          </w:p>
          <w:p w14:paraId="21B0717F" w14:textId="77777777" w:rsidR="005335DF" w:rsidRPr="00563A55" w:rsidRDefault="005335DF">
            <w:pPr>
              <w:pStyle w:val="Default"/>
              <w:rPr>
                <w:color w:val="FF0000"/>
                <w:sz w:val="18"/>
                <w:szCs w:val="18"/>
              </w:rPr>
            </w:pPr>
            <w:r w:rsidRPr="00563A55">
              <w:rPr>
                <w:color w:val="FF0000"/>
                <w:sz w:val="18"/>
                <w:szCs w:val="18"/>
              </w:rPr>
              <w:t xml:space="preserve">Enumerated Type: </w:t>
            </w:r>
          </w:p>
          <w:p w14:paraId="08FEDA99" w14:textId="0F477073" w:rsidR="005335DF" w:rsidRPr="00563A55" w:rsidRDefault="005335DF">
            <w:pPr>
              <w:pStyle w:val="Default"/>
              <w:rPr>
                <w:color w:val="FF0000"/>
                <w:sz w:val="18"/>
                <w:szCs w:val="18"/>
              </w:rPr>
            </w:pPr>
            <w:r w:rsidRPr="00563A55">
              <w:rPr>
                <w:color w:val="FF0000"/>
                <w:sz w:val="18"/>
                <w:szCs w:val="18"/>
              </w:rPr>
              <w:t>NextHBF</w:t>
            </w:r>
          </w:p>
          <w:p w14:paraId="3414E1AB" w14:textId="1FF5DD9C" w:rsidR="005335DF" w:rsidRPr="00563A55" w:rsidRDefault="005335DF">
            <w:pPr>
              <w:pStyle w:val="Default"/>
              <w:rPr>
                <w:color w:val="FF0000"/>
                <w:sz w:val="18"/>
                <w:szCs w:val="18"/>
              </w:rPr>
            </w:pPr>
            <w:r w:rsidRPr="00563A55">
              <w:rPr>
                <w:color w:val="FF0000"/>
                <w:sz w:val="18"/>
                <w:szCs w:val="18"/>
              </w:rPr>
              <w:t xml:space="preserve">NextNotHBF </w:t>
            </w:r>
          </w:p>
        </w:tc>
        <w:tc>
          <w:tcPr>
            <w:tcW w:w="450" w:type="dxa"/>
            <w:tcBorders>
              <w:top w:val="single" w:sz="4" w:space="0" w:color="auto"/>
              <w:left w:val="single" w:sz="4" w:space="0" w:color="auto"/>
              <w:bottom w:val="single" w:sz="4" w:space="0" w:color="auto"/>
              <w:right w:val="single" w:sz="4" w:space="0" w:color="auto"/>
            </w:tcBorders>
          </w:tcPr>
          <w:p w14:paraId="20223EE8" w14:textId="77777777" w:rsidR="005335DF" w:rsidRPr="00563A55" w:rsidRDefault="005335DF">
            <w:pPr>
              <w:pStyle w:val="Default"/>
              <w:rPr>
                <w:color w:val="FF0000"/>
                <w:sz w:val="18"/>
                <w:szCs w:val="18"/>
              </w:rPr>
            </w:pPr>
            <w:r w:rsidRPr="00563A55">
              <w:rPr>
                <w:color w:val="FF0000"/>
                <w:sz w:val="18"/>
                <w:szCs w:val="18"/>
              </w:rPr>
              <w:t xml:space="preserve">Y </w:t>
            </w:r>
          </w:p>
        </w:tc>
        <w:tc>
          <w:tcPr>
            <w:tcW w:w="402" w:type="dxa"/>
            <w:tcBorders>
              <w:top w:val="single" w:sz="4" w:space="0" w:color="auto"/>
              <w:left w:val="single" w:sz="4" w:space="0" w:color="auto"/>
              <w:bottom w:val="single" w:sz="4" w:space="0" w:color="auto"/>
              <w:right w:val="single" w:sz="4" w:space="0" w:color="auto"/>
            </w:tcBorders>
          </w:tcPr>
          <w:p w14:paraId="5CD3FF54" w14:textId="77777777" w:rsidR="005335DF" w:rsidRPr="00563A55" w:rsidRDefault="005335DF">
            <w:pPr>
              <w:pStyle w:val="Default"/>
              <w:rPr>
                <w:color w:val="FF0000"/>
                <w:sz w:val="18"/>
                <w:szCs w:val="18"/>
              </w:rPr>
            </w:pPr>
            <w:r w:rsidRPr="00563A55">
              <w:rPr>
                <w:color w:val="FF0000"/>
                <w:sz w:val="18"/>
                <w:szCs w:val="18"/>
              </w:rPr>
              <w:t xml:space="preserve">Y </w:t>
            </w:r>
          </w:p>
        </w:tc>
      </w:tr>
    </w:tbl>
    <w:p w14:paraId="0AD5447B" w14:textId="3247CD8E" w:rsidR="00BA7016" w:rsidRDefault="00BA7016" w:rsidP="000C1329">
      <w:pPr>
        <w:rPr>
          <w:sz w:val="20"/>
          <w:lang w:val="en-US"/>
        </w:rPr>
      </w:pPr>
    </w:p>
    <w:p w14:paraId="07A59AF4" w14:textId="77777777" w:rsidR="00BA7016" w:rsidRDefault="00BA7016" w:rsidP="000C1329">
      <w:pPr>
        <w:rPr>
          <w:sz w:val="20"/>
          <w:lang w:val="en-US"/>
        </w:rPr>
      </w:pPr>
    </w:p>
    <w:p w14:paraId="750EC9D2" w14:textId="01A4ABF1" w:rsidR="000C1329" w:rsidRDefault="000C1329" w:rsidP="001346E8">
      <w:pPr>
        <w:rPr>
          <w:b/>
          <w:bCs/>
          <w:i/>
          <w:iCs/>
          <w:highlight w:val="yellow"/>
          <w:lang w:eastAsia="ko-KR"/>
        </w:rPr>
      </w:pPr>
    </w:p>
    <w:p w14:paraId="2564F0A1" w14:textId="6FB5FE19" w:rsidR="00DB6E1D" w:rsidRDefault="002C1876" w:rsidP="001346E8">
      <w:pPr>
        <w:rPr>
          <w:b/>
          <w:bCs/>
          <w:i/>
          <w:iCs/>
          <w:highlight w:val="yellow"/>
          <w:lang w:eastAsia="ko-KR"/>
        </w:rPr>
      </w:pPr>
      <w:r w:rsidRPr="003C7BC6">
        <w:rPr>
          <w:b/>
          <w:bCs/>
          <w:i/>
          <w:iCs/>
          <w:highlight w:val="yellow"/>
          <w:lang w:eastAsia="ko-KR"/>
        </w:rPr>
        <w:t xml:space="preserve">TGay Editor: Please make the following change from Pg </w:t>
      </w:r>
      <w:r>
        <w:rPr>
          <w:b/>
          <w:bCs/>
          <w:i/>
          <w:iCs/>
          <w:highlight w:val="yellow"/>
          <w:lang w:eastAsia="ko-KR"/>
        </w:rPr>
        <w:t>404</w:t>
      </w:r>
      <w:r w:rsidRPr="003C7BC6">
        <w:rPr>
          <w:b/>
          <w:bCs/>
          <w:i/>
          <w:iCs/>
          <w:highlight w:val="yellow"/>
          <w:lang w:eastAsia="ko-KR"/>
        </w:rPr>
        <w:t xml:space="preserve"> line </w:t>
      </w:r>
      <w:r>
        <w:rPr>
          <w:b/>
          <w:bCs/>
          <w:i/>
          <w:iCs/>
          <w:highlight w:val="yellow"/>
          <w:lang w:eastAsia="ko-KR"/>
        </w:rPr>
        <w:t>1 (</w:t>
      </w:r>
      <w:r w:rsidR="002A184E">
        <w:rPr>
          <w:b/>
          <w:bCs/>
          <w:i/>
          <w:iCs/>
          <w:highlight w:val="yellow"/>
          <w:lang w:eastAsia="ko-KR"/>
        </w:rPr>
        <w:t xml:space="preserve">#3236, </w:t>
      </w:r>
      <w:r>
        <w:rPr>
          <w:b/>
          <w:bCs/>
          <w:i/>
          <w:iCs/>
          <w:highlight w:val="yellow"/>
          <w:lang w:eastAsia="ko-KR"/>
        </w:rPr>
        <w:t>#3279)</w:t>
      </w:r>
    </w:p>
    <w:p w14:paraId="11FFE85D" w14:textId="77777777" w:rsidR="00DB6E1D" w:rsidRPr="00DB6E1D" w:rsidRDefault="00DB6E1D" w:rsidP="00DB6E1D">
      <w:pPr>
        <w:autoSpaceDE w:val="0"/>
        <w:autoSpaceDN w:val="0"/>
        <w:adjustRightInd w:val="0"/>
        <w:rPr>
          <w:rFonts w:ascii="Arial" w:hAnsi="Arial" w:cs="Arial"/>
          <w:color w:val="000000"/>
          <w:sz w:val="24"/>
          <w:szCs w:val="24"/>
          <w:lang w:val="en-US"/>
        </w:rPr>
      </w:pPr>
    </w:p>
    <w:p w14:paraId="2181E9FD" w14:textId="77777777" w:rsidR="00DB6E1D" w:rsidRPr="00DB6E1D" w:rsidRDefault="00DB6E1D" w:rsidP="00DB6E1D">
      <w:pPr>
        <w:autoSpaceDE w:val="0"/>
        <w:autoSpaceDN w:val="0"/>
        <w:adjustRightInd w:val="0"/>
        <w:rPr>
          <w:color w:val="000000"/>
          <w:szCs w:val="22"/>
          <w:lang w:val="en-US"/>
        </w:rPr>
      </w:pPr>
      <w:r w:rsidRPr="00DB6E1D">
        <w:rPr>
          <w:rFonts w:ascii="Arial" w:hAnsi="Arial" w:cs="Arial"/>
          <w:b/>
          <w:bCs/>
          <w:color w:val="000000"/>
          <w:sz w:val="20"/>
          <w:lang w:val="en-US"/>
        </w:rPr>
        <w:t xml:space="preserve">Table 76 —Control trailer definition when CT_TYPE is CTS_DTS </w:t>
      </w:r>
      <w:r w:rsidRPr="00DB6E1D">
        <w:rPr>
          <w:color w:val="000000"/>
          <w:szCs w:val="22"/>
          <w:lang w:val="en-US"/>
        </w:rPr>
        <w:t xml:space="preserve">1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156"/>
        <w:gridCol w:w="1522"/>
        <w:gridCol w:w="1007"/>
        <w:gridCol w:w="4688"/>
      </w:tblGrid>
      <w:tr w:rsidR="00DB6E1D" w:rsidRPr="00DB6E1D" w14:paraId="6727849F" w14:textId="77777777" w:rsidTr="00DB6E1D">
        <w:trPr>
          <w:trHeight w:val="183"/>
        </w:trPr>
        <w:tc>
          <w:tcPr>
            <w:tcW w:w="2156" w:type="dxa"/>
            <w:tcBorders>
              <w:top w:val="single" w:sz="4" w:space="0" w:color="auto"/>
              <w:left w:val="single" w:sz="4" w:space="0" w:color="auto"/>
              <w:bottom w:val="single" w:sz="4" w:space="0" w:color="auto"/>
              <w:right w:val="single" w:sz="4" w:space="0" w:color="auto"/>
            </w:tcBorders>
          </w:tcPr>
          <w:p w14:paraId="0FFA5D37" w14:textId="77777777" w:rsidR="00DB6E1D" w:rsidRPr="00DB6E1D" w:rsidRDefault="00DB6E1D" w:rsidP="00DB6E1D">
            <w:pPr>
              <w:autoSpaceDE w:val="0"/>
              <w:autoSpaceDN w:val="0"/>
              <w:adjustRightInd w:val="0"/>
              <w:rPr>
                <w:color w:val="000000"/>
                <w:sz w:val="18"/>
                <w:szCs w:val="18"/>
                <w:lang w:val="en-US"/>
              </w:rPr>
            </w:pPr>
            <w:r w:rsidRPr="00DB6E1D">
              <w:rPr>
                <w:b/>
                <w:bCs/>
                <w:color w:val="000000"/>
                <w:sz w:val="18"/>
                <w:szCs w:val="18"/>
                <w:lang w:val="en-US"/>
              </w:rPr>
              <w:t xml:space="preserve">Field </w:t>
            </w:r>
          </w:p>
        </w:tc>
        <w:tc>
          <w:tcPr>
            <w:tcW w:w="1522" w:type="dxa"/>
            <w:tcBorders>
              <w:top w:val="single" w:sz="4" w:space="0" w:color="auto"/>
              <w:left w:val="single" w:sz="4" w:space="0" w:color="auto"/>
              <w:bottom w:val="single" w:sz="4" w:space="0" w:color="auto"/>
              <w:right w:val="single" w:sz="4" w:space="0" w:color="auto"/>
            </w:tcBorders>
          </w:tcPr>
          <w:p w14:paraId="12D6B357" w14:textId="77777777" w:rsidR="00DB6E1D" w:rsidRPr="00DB6E1D" w:rsidRDefault="00DB6E1D" w:rsidP="00DB6E1D">
            <w:pPr>
              <w:autoSpaceDE w:val="0"/>
              <w:autoSpaceDN w:val="0"/>
              <w:adjustRightInd w:val="0"/>
              <w:rPr>
                <w:rFonts w:ascii="Arial" w:hAnsi="Arial" w:cs="Arial"/>
                <w:color w:val="000000"/>
                <w:sz w:val="18"/>
                <w:szCs w:val="18"/>
                <w:lang w:val="en-US"/>
              </w:rPr>
            </w:pPr>
            <w:r w:rsidRPr="00DB6E1D">
              <w:rPr>
                <w:b/>
                <w:bCs/>
                <w:color w:val="000000"/>
                <w:sz w:val="18"/>
                <w:szCs w:val="18"/>
                <w:lang w:val="en-US"/>
              </w:rPr>
              <w:t xml:space="preserve">Number of bits </w:t>
            </w:r>
          </w:p>
        </w:tc>
        <w:tc>
          <w:tcPr>
            <w:tcW w:w="1007" w:type="dxa"/>
            <w:tcBorders>
              <w:top w:val="single" w:sz="4" w:space="0" w:color="auto"/>
              <w:left w:val="single" w:sz="4" w:space="0" w:color="auto"/>
              <w:bottom w:val="single" w:sz="4" w:space="0" w:color="auto"/>
              <w:right w:val="single" w:sz="4" w:space="0" w:color="auto"/>
            </w:tcBorders>
          </w:tcPr>
          <w:p w14:paraId="51AAD876" w14:textId="77777777" w:rsidR="00DB6E1D" w:rsidRPr="00DB6E1D" w:rsidRDefault="00DB6E1D" w:rsidP="00DB6E1D">
            <w:pPr>
              <w:autoSpaceDE w:val="0"/>
              <w:autoSpaceDN w:val="0"/>
              <w:adjustRightInd w:val="0"/>
              <w:rPr>
                <w:rFonts w:ascii="Arial" w:hAnsi="Arial" w:cs="Arial"/>
                <w:color w:val="000000"/>
                <w:sz w:val="18"/>
                <w:szCs w:val="18"/>
                <w:lang w:val="en-US"/>
              </w:rPr>
            </w:pPr>
            <w:r w:rsidRPr="00DB6E1D">
              <w:rPr>
                <w:b/>
                <w:bCs/>
                <w:color w:val="000000"/>
                <w:sz w:val="18"/>
                <w:szCs w:val="18"/>
                <w:lang w:val="en-US"/>
              </w:rPr>
              <w:t xml:space="preserve">Start bit </w:t>
            </w:r>
          </w:p>
        </w:tc>
        <w:tc>
          <w:tcPr>
            <w:tcW w:w="4688" w:type="dxa"/>
            <w:tcBorders>
              <w:top w:val="single" w:sz="4" w:space="0" w:color="auto"/>
              <w:left w:val="single" w:sz="4" w:space="0" w:color="auto"/>
              <w:bottom w:val="single" w:sz="4" w:space="0" w:color="auto"/>
              <w:right w:val="single" w:sz="4" w:space="0" w:color="auto"/>
            </w:tcBorders>
          </w:tcPr>
          <w:p w14:paraId="223F0820" w14:textId="77777777" w:rsidR="00DB6E1D" w:rsidRPr="00DB6E1D" w:rsidRDefault="00DB6E1D" w:rsidP="00DB6E1D">
            <w:pPr>
              <w:autoSpaceDE w:val="0"/>
              <w:autoSpaceDN w:val="0"/>
              <w:adjustRightInd w:val="0"/>
              <w:rPr>
                <w:color w:val="000000"/>
                <w:sz w:val="18"/>
                <w:szCs w:val="18"/>
                <w:lang w:val="en-US"/>
              </w:rPr>
            </w:pPr>
            <w:r w:rsidRPr="00DB6E1D">
              <w:rPr>
                <w:b/>
                <w:bCs/>
                <w:color w:val="000000"/>
                <w:sz w:val="18"/>
                <w:szCs w:val="18"/>
                <w:lang w:val="en-US"/>
              </w:rPr>
              <w:t xml:space="preserve">Description </w:t>
            </w:r>
          </w:p>
        </w:tc>
      </w:tr>
      <w:tr w:rsidR="00DB6E1D" w:rsidRPr="00DB6E1D" w14:paraId="55E2E31A" w14:textId="77777777" w:rsidTr="00DB6E1D">
        <w:trPr>
          <w:trHeight w:val="185"/>
        </w:trPr>
        <w:tc>
          <w:tcPr>
            <w:tcW w:w="2156" w:type="dxa"/>
            <w:tcBorders>
              <w:top w:val="single" w:sz="4" w:space="0" w:color="auto"/>
              <w:left w:val="single" w:sz="4" w:space="0" w:color="auto"/>
              <w:bottom w:val="single" w:sz="4" w:space="0" w:color="auto"/>
              <w:right w:val="single" w:sz="4" w:space="0" w:color="auto"/>
            </w:tcBorders>
          </w:tcPr>
          <w:p w14:paraId="7217AF29" w14:textId="77777777" w:rsidR="00DB6E1D" w:rsidRPr="00DB6E1D" w:rsidRDefault="00DB6E1D" w:rsidP="00DB6E1D">
            <w:pPr>
              <w:autoSpaceDE w:val="0"/>
              <w:autoSpaceDN w:val="0"/>
              <w:adjustRightInd w:val="0"/>
              <w:rPr>
                <w:rFonts w:ascii="Arial" w:hAnsi="Arial" w:cs="Arial"/>
                <w:color w:val="000000"/>
                <w:sz w:val="18"/>
                <w:szCs w:val="18"/>
                <w:lang w:val="en-US"/>
              </w:rPr>
            </w:pPr>
            <w:r w:rsidRPr="00DB6E1D">
              <w:rPr>
                <w:color w:val="000000"/>
                <w:sz w:val="18"/>
                <w:szCs w:val="18"/>
                <w:lang w:val="en-US"/>
              </w:rPr>
              <w:t xml:space="preserve">Channel Aggregation </w:t>
            </w:r>
          </w:p>
        </w:tc>
        <w:tc>
          <w:tcPr>
            <w:tcW w:w="1522" w:type="dxa"/>
            <w:tcBorders>
              <w:top w:val="single" w:sz="4" w:space="0" w:color="auto"/>
              <w:left w:val="single" w:sz="4" w:space="0" w:color="auto"/>
              <w:bottom w:val="single" w:sz="4" w:space="0" w:color="auto"/>
              <w:right w:val="single" w:sz="4" w:space="0" w:color="auto"/>
            </w:tcBorders>
          </w:tcPr>
          <w:p w14:paraId="11A7AB36" w14:textId="77777777" w:rsidR="00DB6E1D" w:rsidRPr="00DB6E1D" w:rsidRDefault="00DB6E1D" w:rsidP="00DB6E1D">
            <w:pPr>
              <w:autoSpaceDE w:val="0"/>
              <w:autoSpaceDN w:val="0"/>
              <w:adjustRightInd w:val="0"/>
              <w:rPr>
                <w:color w:val="000000"/>
                <w:sz w:val="18"/>
                <w:szCs w:val="18"/>
                <w:lang w:val="en-US"/>
              </w:rPr>
            </w:pPr>
            <w:r w:rsidRPr="00DB6E1D">
              <w:rPr>
                <w:color w:val="000000"/>
                <w:sz w:val="18"/>
                <w:szCs w:val="18"/>
                <w:lang w:val="en-US"/>
              </w:rPr>
              <w:t xml:space="preserve">1 </w:t>
            </w:r>
          </w:p>
        </w:tc>
        <w:tc>
          <w:tcPr>
            <w:tcW w:w="1007" w:type="dxa"/>
            <w:tcBorders>
              <w:top w:val="single" w:sz="4" w:space="0" w:color="auto"/>
              <w:left w:val="single" w:sz="4" w:space="0" w:color="auto"/>
              <w:bottom w:val="single" w:sz="4" w:space="0" w:color="auto"/>
              <w:right w:val="single" w:sz="4" w:space="0" w:color="auto"/>
            </w:tcBorders>
          </w:tcPr>
          <w:p w14:paraId="685FFF12" w14:textId="77777777" w:rsidR="00DB6E1D" w:rsidRPr="00DB6E1D" w:rsidRDefault="00DB6E1D" w:rsidP="00DB6E1D">
            <w:pPr>
              <w:autoSpaceDE w:val="0"/>
              <w:autoSpaceDN w:val="0"/>
              <w:adjustRightInd w:val="0"/>
              <w:rPr>
                <w:color w:val="000000"/>
                <w:sz w:val="18"/>
                <w:szCs w:val="18"/>
                <w:lang w:val="en-US"/>
              </w:rPr>
            </w:pPr>
            <w:r w:rsidRPr="00DB6E1D">
              <w:rPr>
                <w:color w:val="000000"/>
                <w:sz w:val="18"/>
                <w:szCs w:val="18"/>
                <w:lang w:val="en-US"/>
              </w:rPr>
              <w:t xml:space="preserve">0 </w:t>
            </w:r>
          </w:p>
        </w:tc>
        <w:tc>
          <w:tcPr>
            <w:tcW w:w="4688" w:type="dxa"/>
            <w:tcBorders>
              <w:top w:val="single" w:sz="4" w:space="0" w:color="auto"/>
              <w:left w:val="single" w:sz="4" w:space="0" w:color="auto"/>
              <w:bottom w:val="single" w:sz="4" w:space="0" w:color="auto"/>
              <w:right w:val="single" w:sz="4" w:space="0" w:color="auto"/>
            </w:tcBorders>
          </w:tcPr>
          <w:p w14:paraId="45C9482E" w14:textId="77777777" w:rsidR="00DB6E1D" w:rsidRPr="00DB6E1D" w:rsidRDefault="00DB6E1D" w:rsidP="00DB6E1D">
            <w:pPr>
              <w:autoSpaceDE w:val="0"/>
              <w:autoSpaceDN w:val="0"/>
              <w:adjustRightInd w:val="0"/>
              <w:rPr>
                <w:color w:val="000000"/>
                <w:sz w:val="18"/>
                <w:szCs w:val="18"/>
                <w:lang w:val="en-US"/>
              </w:rPr>
            </w:pPr>
            <w:r w:rsidRPr="00DB6E1D">
              <w:rPr>
                <w:color w:val="000000"/>
                <w:sz w:val="18"/>
                <w:szCs w:val="18"/>
                <w:lang w:val="en-US"/>
              </w:rPr>
              <w:t xml:space="preserve">See Table 53 </w:t>
            </w:r>
          </w:p>
        </w:tc>
      </w:tr>
      <w:tr w:rsidR="00DB6E1D" w:rsidRPr="00DB6E1D" w14:paraId="6E7755BB" w14:textId="77777777" w:rsidTr="00DB6E1D">
        <w:trPr>
          <w:trHeight w:val="81"/>
        </w:trPr>
        <w:tc>
          <w:tcPr>
            <w:tcW w:w="2156" w:type="dxa"/>
            <w:tcBorders>
              <w:top w:val="single" w:sz="4" w:space="0" w:color="auto"/>
              <w:left w:val="single" w:sz="4" w:space="0" w:color="auto"/>
              <w:bottom w:val="single" w:sz="4" w:space="0" w:color="auto"/>
              <w:right w:val="single" w:sz="4" w:space="0" w:color="auto"/>
            </w:tcBorders>
          </w:tcPr>
          <w:p w14:paraId="7C2F46D7" w14:textId="77777777" w:rsidR="00DB6E1D" w:rsidRPr="00DB6E1D" w:rsidRDefault="00DB6E1D" w:rsidP="00DB6E1D">
            <w:pPr>
              <w:autoSpaceDE w:val="0"/>
              <w:autoSpaceDN w:val="0"/>
              <w:adjustRightInd w:val="0"/>
              <w:rPr>
                <w:color w:val="000000"/>
                <w:sz w:val="18"/>
                <w:szCs w:val="18"/>
                <w:lang w:val="en-US"/>
              </w:rPr>
            </w:pPr>
            <w:r w:rsidRPr="00DB6E1D">
              <w:rPr>
                <w:color w:val="000000"/>
                <w:sz w:val="18"/>
                <w:szCs w:val="18"/>
                <w:lang w:val="en-US"/>
              </w:rPr>
              <w:t xml:space="preserve">BW </w:t>
            </w:r>
          </w:p>
        </w:tc>
        <w:tc>
          <w:tcPr>
            <w:tcW w:w="1522" w:type="dxa"/>
            <w:tcBorders>
              <w:top w:val="single" w:sz="4" w:space="0" w:color="auto"/>
              <w:left w:val="single" w:sz="4" w:space="0" w:color="auto"/>
              <w:bottom w:val="single" w:sz="4" w:space="0" w:color="auto"/>
              <w:right w:val="single" w:sz="4" w:space="0" w:color="auto"/>
            </w:tcBorders>
          </w:tcPr>
          <w:p w14:paraId="3CBDA39C" w14:textId="77777777" w:rsidR="00DB6E1D" w:rsidRPr="00DB6E1D" w:rsidRDefault="00DB6E1D" w:rsidP="00DB6E1D">
            <w:pPr>
              <w:autoSpaceDE w:val="0"/>
              <w:autoSpaceDN w:val="0"/>
              <w:adjustRightInd w:val="0"/>
              <w:rPr>
                <w:color w:val="000000"/>
                <w:sz w:val="18"/>
                <w:szCs w:val="18"/>
                <w:lang w:val="en-US"/>
              </w:rPr>
            </w:pPr>
            <w:r w:rsidRPr="00DB6E1D">
              <w:rPr>
                <w:color w:val="000000"/>
                <w:sz w:val="18"/>
                <w:szCs w:val="18"/>
                <w:lang w:val="en-US"/>
              </w:rPr>
              <w:t xml:space="preserve">8 </w:t>
            </w:r>
          </w:p>
        </w:tc>
        <w:tc>
          <w:tcPr>
            <w:tcW w:w="1007" w:type="dxa"/>
            <w:tcBorders>
              <w:top w:val="single" w:sz="4" w:space="0" w:color="auto"/>
              <w:left w:val="single" w:sz="4" w:space="0" w:color="auto"/>
              <w:bottom w:val="single" w:sz="4" w:space="0" w:color="auto"/>
              <w:right w:val="single" w:sz="4" w:space="0" w:color="auto"/>
            </w:tcBorders>
          </w:tcPr>
          <w:p w14:paraId="523A7B1A" w14:textId="77777777" w:rsidR="00DB6E1D" w:rsidRPr="00DB6E1D" w:rsidRDefault="00DB6E1D" w:rsidP="00DB6E1D">
            <w:pPr>
              <w:autoSpaceDE w:val="0"/>
              <w:autoSpaceDN w:val="0"/>
              <w:adjustRightInd w:val="0"/>
              <w:rPr>
                <w:color w:val="000000"/>
                <w:sz w:val="18"/>
                <w:szCs w:val="18"/>
                <w:lang w:val="en-US"/>
              </w:rPr>
            </w:pPr>
            <w:r w:rsidRPr="00DB6E1D">
              <w:rPr>
                <w:color w:val="000000"/>
                <w:sz w:val="18"/>
                <w:szCs w:val="18"/>
                <w:lang w:val="en-US"/>
              </w:rPr>
              <w:t xml:space="preserve">1 </w:t>
            </w:r>
          </w:p>
        </w:tc>
        <w:tc>
          <w:tcPr>
            <w:tcW w:w="4688" w:type="dxa"/>
            <w:tcBorders>
              <w:top w:val="single" w:sz="4" w:space="0" w:color="auto"/>
              <w:left w:val="single" w:sz="4" w:space="0" w:color="auto"/>
              <w:bottom w:val="single" w:sz="4" w:space="0" w:color="auto"/>
              <w:right w:val="single" w:sz="4" w:space="0" w:color="auto"/>
            </w:tcBorders>
          </w:tcPr>
          <w:p w14:paraId="28916FB6" w14:textId="77777777" w:rsidR="00DB6E1D" w:rsidRPr="00DB6E1D" w:rsidRDefault="00DB6E1D" w:rsidP="00DB6E1D">
            <w:pPr>
              <w:autoSpaceDE w:val="0"/>
              <w:autoSpaceDN w:val="0"/>
              <w:adjustRightInd w:val="0"/>
              <w:rPr>
                <w:color w:val="000000"/>
                <w:sz w:val="18"/>
                <w:szCs w:val="18"/>
                <w:lang w:val="en-US"/>
              </w:rPr>
            </w:pPr>
            <w:r w:rsidRPr="00DB6E1D">
              <w:rPr>
                <w:color w:val="000000"/>
                <w:sz w:val="18"/>
                <w:szCs w:val="18"/>
                <w:lang w:val="en-US"/>
              </w:rPr>
              <w:t xml:space="preserve">See Table 53 </w:t>
            </w:r>
          </w:p>
        </w:tc>
      </w:tr>
      <w:tr w:rsidR="00DB6E1D" w:rsidRPr="00DB6E1D" w14:paraId="545FCA33" w14:textId="77777777" w:rsidTr="00DB6E1D">
        <w:trPr>
          <w:trHeight w:val="289"/>
        </w:trPr>
        <w:tc>
          <w:tcPr>
            <w:tcW w:w="2156" w:type="dxa"/>
            <w:tcBorders>
              <w:top w:val="single" w:sz="4" w:space="0" w:color="auto"/>
              <w:left w:val="single" w:sz="4" w:space="0" w:color="auto"/>
              <w:bottom w:val="single" w:sz="4" w:space="0" w:color="auto"/>
              <w:right w:val="single" w:sz="4" w:space="0" w:color="auto"/>
            </w:tcBorders>
          </w:tcPr>
          <w:p w14:paraId="7320E51C" w14:textId="77777777" w:rsidR="00DB6E1D" w:rsidRPr="00DB6E1D" w:rsidRDefault="00DB6E1D" w:rsidP="00DB6E1D">
            <w:pPr>
              <w:autoSpaceDE w:val="0"/>
              <w:autoSpaceDN w:val="0"/>
              <w:adjustRightInd w:val="0"/>
              <w:rPr>
                <w:rFonts w:ascii="Arial" w:hAnsi="Arial" w:cs="Arial"/>
                <w:color w:val="000000"/>
                <w:sz w:val="18"/>
                <w:szCs w:val="18"/>
                <w:lang w:val="en-US"/>
              </w:rPr>
            </w:pPr>
            <w:r w:rsidRPr="00DB6E1D">
              <w:rPr>
                <w:color w:val="000000"/>
                <w:sz w:val="18"/>
                <w:szCs w:val="18"/>
                <w:lang w:val="en-US"/>
              </w:rPr>
              <w:t xml:space="preserve">Primary Channel Number </w:t>
            </w:r>
          </w:p>
        </w:tc>
        <w:tc>
          <w:tcPr>
            <w:tcW w:w="1522" w:type="dxa"/>
            <w:tcBorders>
              <w:top w:val="single" w:sz="4" w:space="0" w:color="auto"/>
              <w:left w:val="single" w:sz="4" w:space="0" w:color="auto"/>
              <w:bottom w:val="single" w:sz="4" w:space="0" w:color="auto"/>
              <w:right w:val="single" w:sz="4" w:space="0" w:color="auto"/>
            </w:tcBorders>
          </w:tcPr>
          <w:p w14:paraId="50025EE1" w14:textId="77777777" w:rsidR="00DB6E1D" w:rsidRPr="00DB6E1D" w:rsidRDefault="00DB6E1D" w:rsidP="00DB6E1D">
            <w:pPr>
              <w:autoSpaceDE w:val="0"/>
              <w:autoSpaceDN w:val="0"/>
              <w:adjustRightInd w:val="0"/>
              <w:rPr>
                <w:color w:val="000000"/>
                <w:sz w:val="18"/>
                <w:szCs w:val="18"/>
                <w:lang w:val="en-US"/>
              </w:rPr>
            </w:pPr>
            <w:r w:rsidRPr="00DB6E1D">
              <w:rPr>
                <w:color w:val="000000"/>
                <w:sz w:val="18"/>
                <w:szCs w:val="18"/>
                <w:lang w:val="en-US"/>
              </w:rPr>
              <w:t xml:space="preserve">3 </w:t>
            </w:r>
          </w:p>
        </w:tc>
        <w:tc>
          <w:tcPr>
            <w:tcW w:w="1007" w:type="dxa"/>
            <w:tcBorders>
              <w:top w:val="single" w:sz="4" w:space="0" w:color="auto"/>
              <w:left w:val="single" w:sz="4" w:space="0" w:color="auto"/>
              <w:bottom w:val="single" w:sz="4" w:space="0" w:color="auto"/>
              <w:right w:val="single" w:sz="4" w:space="0" w:color="auto"/>
            </w:tcBorders>
          </w:tcPr>
          <w:p w14:paraId="05FEB363" w14:textId="77777777" w:rsidR="00DB6E1D" w:rsidRPr="00DB6E1D" w:rsidRDefault="00DB6E1D" w:rsidP="00DB6E1D">
            <w:pPr>
              <w:autoSpaceDE w:val="0"/>
              <w:autoSpaceDN w:val="0"/>
              <w:adjustRightInd w:val="0"/>
              <w:rPr>
                <w:color w:val="000000"/>
                <w:sz w:val="18"/>
                <w:szCs w:val="18"/>
                <w:lang w:val="en-US"/>
              </w:rPr>
            </w:pPr>
            <w:r w:rsidRPr="00DB6E1D">
              <w:rPr>
                <w:color w:val="000000"/>
                <w:sz w:val="18"/>
                <w:szCs w:val="18"/>
                <w:lang w:val="en-US"/>
              </w:rPr>
              <w:t xml:space="preserve">9 </w:t>
            </w:r>
          </w:p>
        </w:tc>
        <w:tc>
          <w:tcPr>
            <w:tcW w:w="4688" w:type="dxa"/>
            <w:tcBorders>
              <w:top w:val="single" w:sz="4" w:space="0" w:color="auto"/>
              <w:left w:val="single" w:sz="4" w:space="0" w:color="auto"/>
              <w:bottom w:val="single" w:sz="4" w:space="0" w:color="auto"/>
              <w:right w:val="single" w:sz="4" w:space="0" w:color="auto"/>
            </w:tcBorders>
          </w:tcPr>
          <w:p w14:paraId="173481AF" w14:textId="77777777" w:rsidR="00DB6E1D" w:rsidRPr="00DB6E1D" w:rsidRDefault="00DB6E1D" w:rsidP="00DB6E1D">
            <w:pPr>
              <w:autoSpaceDE w:val="0"/>
              <w:autoSpaceDN w:val="0"/>
              <w:adjustRightInd w:val="0"/>
              <w:rPr>
                <w:color w:val="000000"/>
                <w:sz w:val="18"/>
                <w:szCs w:val="18"/>
                <w:lang w:val="en-US"/>
              </w:rPr>
            </w:pPr>
            <w:r w:rsidRPr="00DB6E1D">
              <w:rPr>
                <w:color w:val="000000"/>
                <w:sz w:val="18"/>
                <w:szCs w:val="18"/>
                <w:lang w:val="en-US"/>
              </w:rPr>
              <w:t xml:space="preserve">See Table 53 </w:t>
            </w:r>
          </w:p>
        </w:tc>
      </w:tr>
      <w:tr w:rsidR="00DB6E1D" w:rsidRPr="00DB6E1D" w14:paraId="73547EE4" w14:textId="77777777" w:rsidTr="00DB6E1D">
        <w:trPr>
          <w:trHeight w:val="392"/>
        </w:trPr>
        <w:tc>
          <w:tcPr>
            <w:tcW w:w="2156" w:type="dxa"/>
            <w:tcBorders>
              <w:top w:val="single" w:sz="4" w:space="0" w:color="auto"/>
              <w:left w:val="single" w:sz="4" w:space="0" w:color="auto"/>
              <w:bottom w:val="single" w:sz="4" w:space="0" w:color="auto"/>
              <w:right w:val="single" w:sz="4" w:space="0" w:color="auto"/>
            </w:tcBorders>
          </w:tcPr>
          <w:p w14:paraId="79DCE622" w14:textId="77777777" w:rsidR="00DB6E1D" w:rsidRPr="00DB6E1D" w:rsidRDefault="00DB6E1D" w:rsidP="00DB6E1D">
            <w:pPr>
              <w:autoSpaceDE w:val="0"/>
              <w:autoSpaceDN w:val="0"/>
              <w:adjustRightInd w:val="0"/>
              <w:rPr>
                <w:color w:val="000000"/>
                <w:sz w:val="18"/>
                <w:szCs w:val="18"/>
                <w:lang w:val="en-US"/>
              </w:rPr>
            </w:pPr>
            <w:r w:rsidRPr="00DB6E1D">
              <w:rPr>
                <w:color w:val="000000"/>
                <w:sz w:val="18"/>
                <w:szCs w:val="18"/>
                <w:lang w:val="en-US"/>
              </w:rPr>
              <w:t xml:space="preserve">SISO/MIMO </w:t>
            </w:r>
          </w:p>
        </w:tc>
        <w:tc>
          <w:tcPr>
            <w:tcW w:w="1522" w:type="dxa"/>
            <w:tcBorders>
              <w:top w:val="single" w:sz="4" w:space="0" w:color="auto"/>
              <w:left w:val="single" w:sz="4" w:space="0" w:color="auto"/>
              <w:bottom w:val="single" w:sz="4" w:space="0" w:color="auto"/>
              <w:right w:val="single" w:sz="4" w:space="0" w:color="auto"/>
            </w:tcBorders>
          </w:tcPr>
          <w:p w14:paraId="2A759DDD" w14:textId="77777777" w:rsidR="00DB6E1D" w:rsidRPr="00DB6E1D" w:rsidRDefault="00DB6E1D" w:rsidP="00DB6E1D">
            <w:pPr>
              <w:autoSpaceDE w:val="0"/>
              <w:autoSpaceDN w:val="0"/>
              <w:adjustRightInd w:val="0"/>
              <w:rPr>
                <w:color w:val="000000"/>
                <w:sz w:val="18"/>
                <w:szCs w:val="18"/>
                <w:lang w:val="en-US"/>
              </w:rPr>
            </w:pPr>
            <w:r w:rsidRPr="00DB6E1D">
              <w:rPr>
                <w:color w:val="000000"/>
                <w:sz w:val="18"/>
                <w:szCs w:val="18"/>
                <w:lang w:val="en-US"/>
              </w:rPr>
              <w:t xml:space="preserve">1 </w:t>
            </w:r>
          </w:p>
        </w:tc>
        <w:tc>
          <w:tcPr>
            <w:tcW w:w="1007" w:type="dxa"/>
            <w:tcBorders>
              <w:top w:val="single" w:sz="4" w:space="0" w:color="auto"/>
              <w:left w:val="single" w:sz="4" w:space="0" w:color="auto"/>
              <w:bottom w:val="single" w:sz="4" w:space="0" w:color="auto"/>
              <w:right w:val="single" w:sz="4" w:space="0" w:color="auto"/>
            </w:tcBorders>
          </w:tcPr>
          <w:p w14:paraId="7D35F655" w14:textId="77777777" w:rsidR="00DB6E1D" w:rsidRPr="00DB6E1D" w:rsidRDefault="00DB6E1D" w:rsidP="00DB6E1D">
            <w:pPr>
              <w:autoSpaceDE w:val="0"/>
              <w:autoSpaceDN w:val="0"/>
              <w:adjustRightInd w:val="0"/>
              <w:rPr>
                <w:color w:val="000000"/>
                <w:sz w:val="18"/>
                <w:szCs w:val="18"/>
                <w:lang w:val="en-US"/>
              </w:rPr>
            </w:pPr>
            <w:r w:rsidRPr="00DB6E1D">
              <w:rPr>
                <w:color w:val="000000"/>
                <w:sz w:val="18"/>
                <w:szCs w:val="18"/>
                <w:lang w:val="en-US"/>
              </w:rPr>
              <w:t xml:space="preserve">12 </w:t>
            </w:r>
          </w:p>
        </w:tc>
        <w:tc>
          <w:tcPr>
            <w:tcW w:w="4688" w:type="dxa"/>
            <w:tcBorders>
              <w:top w:val="single" w:sz="4" w:space="0" w:color="auto"/>
              <w:left w:val="single" w:sz="4" w:space="0" w:color="auto"/>
              <w:bottom w:val="single" w:sz="4" w:space="0" w:color="auto"/>
              <w:right w:val="single" w:sz="4" w:space="0" w:color="auto"/>
            </w:tcBorders>
          </w:tcPr>
          <w:p w14:paraId="1A380CEC" w14:textId="77777777" w:rsidR="00DB6E1D" w:rsidRPr="00DB6E1D" w:rsidRDefault="00DB6E1D" w:rsidP="00DB6E1D">
            <w:pPr>
              <w:autoSpaceDE w:val="0"/>
              <w:autoSpaceDN w:val="0"/>
              <w:adjustRightInd w:val="0"/>
              <w:rPr>
                <w:rFonts w:ascii="Arial" w:hAnsi="Arial" w:cs="Arial"/>
                <w:color w:val="000000"/>
                <w:sz w:val="18"/>
                <w:szCs w:val="18"/>
                <w:lang w:val="en-US"/>
              </w:rPr>
            </w:pPr>
            <w:r w:rsidRPr="00DB6E1D">
              <w:rPr>
                <w:color w:val="000000"/>
                <w:sz w:val="18"/>
                <w:szCs w:val="18"/>
                <w:lang w:val="en-US"/>
              </w:rPr>
              <w:t xml:space="preserve">Corresponds to the TXVECTOR parameter NEXT_TX_SISO. Set to 0 to indicate that the following </w:t>
            </w:r>
            <w:r w:rsidRPr="00DB6E1D">
              <w:rPr>
                <w:color w:val="000000"/>
                <w:sz w:val="18"/>
                <w:szCs w:val="18"/>
                <w:lang w:val="en-US"/>
              </w:rPr>
              <w:lastRenderedPageBreak/>
              <w:t xml:space="preserve">transmission from this STA is performed with a single antenna. Set to 1 to indicate that the following transmission from this STA is performed with multiple antennas. </w:t>
            </w:r>
          </w:p>
        </w:tc>
      </w:tr>
      <w:tr w:rsidR="00DB6E1D" w:rsidRPr="00DB6E1D" w14:paraId="584B0652" w14:textId="77777777" w:rsidTr="00DB6E1D">
        <w:trPr>
          <w:trHeight w:val="288"/>
        </w:trPr>
        <w:tc>
          <w:tcPr>
            <w:tcW w:w="2156" w:type="dxa"/>
            <w:tcBorders>
              <w:top w:val="single" w:sz="4" w:space="0" w:color="auto"/>
              <w:left w:val="single" w:sz="4" w:space="0" w:color="auto"/>
              <w:bottom w:val="single" w:sz="4" w:space="0" w:color="auto"/>
              <w:right w:val="single" w:sz="4" w:space="0" w:color="auto"/>
            </w:tcBorders>
          </w:tcPr>
          <w:p w14:paraId="0B94E3C6" w14:textId="77777777" w:rsidR="00DB6E1D" w:rsidRPr="00DB6E1D" w:rsidRDefault="00DB6E1D" w:rsidP="00DB6E1D">
            <w:pPr>
              <w:autoSpaceDE w:val="0"/>
              <w:autoSpaceDN w:val="0"/>
              <w:adjustRightInd w:val="0"/>
              <w:rPr>
                <w:color w:val="000000"/>
                <w:sz w:val="18"/>
                <w:szCs w:val="18"/>
                <w:lang w:val="en-US"/>
              </w:rPr>
            </w:pPr>
            <w:r w:rsidRPr="00DB6E1D">
              <w:rPr>
                <w:color w:val="000000"/>
                <w:sz w:val="18"/>
                <w:szCs w:val="18"/>
                <w:lang w:val="en-US"/>
              </w:rPr>
              <w:lastRenderedPageBreak/>
              <w:t xml:space="preserve">SU/MU MIMO </w:t>
            </w:r>
          </w:p>
        </w:tc>
        <w:tc>
          <w:tcPr>
            <w:tcW w:w="1522" w:type="dxa"/>
            <w:tcBorders>
              <w:top w:val="single" w:sz="4" w:space="0" w:color="auto"/>
              <w:left w:val="single" w:sz="4" w:space="0" w:color="auto"/>
              <w:bottom w:val="single" w:sz="4" w:space="0" w:color="auto"/>
              <w:right w:val="single" w:sz="4" w:space="0" w:color="auto"/>
            </w:tcBorders>
          </w:tcPr>
          <w:p w14:paraId="69F2C89E" w14:textId="77777777" w:rsidR="00DB6E1D" w:rsidRPr="00DB6E1D" w:rsidRDefault="00DB6E1D" w:rsidP="00DB6E1D">
            <w:pPr>
              <w:autoSpaceDE w:val="0"/>
              <w:autoSpaceDN w:val="0"/>
              <w:adjustRightInd w:val="0"/>
              <w:rPr>
                <w:color w:val="000000"/>
                <w:sz w:val="18"/>
                <w:szCs w:val="18"/>
                <w:lang w:val="en-US"/>
              </w:rPr>
            </w:pPr>
            <w:r w:rsidRPr="00DB6E1D">
              <w:rPr>
                <w:color w:val="000000"/>
                <w:sz w:val="18"/>
                <w:szCs w:val="18"/>
                <w:lang w:val="en-US"/>
              </w:rPr>
              <w:t xml:space="preserve">1 </w:t>
            </w:r>
          </w:p>
        </w:tc>
        <w:tc>
          <w:tcPr>
            <w:tcW w:w="1007" w:type="dxa"/>
            <w:tcBorders>
              <w:top w:val="single" w:sz="4" w:space="0" w:color="auto"/>
              <w:left w:val="single" w:sz="4" w:space="0" w:color="auto"/>
              <w:bottom w:val="single" w:sz="4" w:space="0" w:color="auto"/>
              <w:right w:val="single" w:sz="4" w:space="0" w:color="auto"/>
            </w:tcBorders>
          </w:tcPr>
          <w:p w14:paraId="22073D40" w14:textId="77777777" w:rsidR="00DB6E1D" w:rsidRPr="00DB6E1D" w:rsidRDefault="00DB6E1D" w:rsidP="00DB6E1D">
            <w:pPr>
              <w:autoSpaceDE w:val="0"/>
              <w:autoSpaceDN w:val="0"/>
              <w:adjustRightInd w:val="0"/>
              <w:rPr>
                <w:color w:val="000000"/>
                <w:sz w:val="18"/>
                <w:szCs w:val="18"/>
                <w:lang w:val="en-US"/>
              </w:rPr>
            </w:pPr>
            <w:r w:rsidRPr="00DB6E1D">
              <w:rPr>
                <w:color w:val="000000"/>
                <w:sz w:val="18"/>
                <w:szCs w:val="18"/>
                <w:lang w:val="en-US"/>
              </w:rPr>
              <w:t xml:space="preserve">13 </w:t>
            </w:r>
          </w:p>
        </w:tc>
        <w:tc>
          <w:tcPr>
            <w:tcW w:w="4688" w:type="dxa"/>
            <w:tcBorders>
              <w:top w:val="single" w:sz="4" w:space="0" w:color="auto"/>
              <w:left w:val="single" w:sz="4" w:space="0" w:color="auto"/>
              <w:bottom w:val="single" w:sz="4" w:space="0" w:color="auto"/>
              <w:right w:val="single" w:sz="4" w:space="0" w:color="auto"/>
            </w:tcBorders>
          </w:tcPr>
          <w:p w14:paraId="0AC590A7" w14:textId="77777777" w:rsidR="00DB6E1D" w:rsidRPr="00DB6E1D" w:rsidRDefault="00DB6E1D" w:rsidP="00DB6E1D">
            <w:pPr>
              <w:autoSpaceDE w:val="0"/>
              <w:autoSpaceDN w:val="0"/>
              <w:adjustRightInd w:val="0"/>
              <w:rPr>
                <w:rFonts w:ascii="Arial" w:hAnsi="Arial" w:cs="Arial"/>
                <w:color w:val="000000"/>
                <w:sz w:val="18"/>
                <w:szCs w:val="18"/>
                <w:lang w:val="en-US"/>
              </w:rPr>
            </w:pPr>
            <w:r w:rsidRPr="00DB6E1D">
              <w:rPr>
                <w:color w:val="000000"/>
                <w:sz w:val="18"/>
                <w:szCs w:val="18"/>
                <w:lang w:val="en-US"/>
              </w:rPr>
              <w:t xml:space="preserve">Corresponds to the TXVECTOR parameter MU_MIMO_NEXT. Set to 0 to indicate SU-MIMO, and set to 1 to indicate MU-MIMO. Reserved when the SISO/MIMO field is set to 0. </w:t>
            </w:r>
          </w:p>
        </w:tc>
      </w:tr>
      <w:tr w:rsidR="00DB6E1D" w:rsidRPr="00DB6E1D" w14:paraId="140E3108" w14:textId="77777777" w:rsidTr="00DB6E1D">
        <w:trPr>
          <w:trHeight w:val="288"/>
        </w:trPr>
        <w:tc>
          <w:tcPr>
            <w:tcW w:w="2156" w:type="dxa"/>
            <w:tcBorders>
              <w:top w:val="single" w:sz="4" w:space="0" w:color="auto"/>
              <w:left w:val="single" w:sz="4" w:space="0" w:color="auto"/>
              <w:bottom w:val="single" w:sz="4" w:space="0" w:color="auto"/>
              <w:right w:val="single" w:sz="4" w:space="0" w:color="auto"/>
            </w:tcBorders>
          </w:tcPr>
          <w:p w14:paraId="513E65B5" w14:textId="77777777" w:rsidR="00DB6E1D" w:rsidRPr="00DB6E1D" w:rsidRDefault="00DB6E1D" w:rsidP="00DB6E1D">
            <w:pPr>
              <w:autoSpaceDE w:val="0"/>
              <w:autoSpaceDN w:val="0"/>
              <w:adjustRightInd w:val="0"/>
              <w:rPr>
                <w:color w:val="000000"/>
                <w:sz w:val="18"/>
                <w:szCs w:val="18"/>
                <w:lang w:val="en-US"/>
              </w:rPr>
            </w:pPr>
            <w:r w:rsidRPr="00DB6E1D">
              <w:rPr>
                <w:color w:val="000000"/>
                <w:sz w:val="18"/>
                <w:szCs w:val="18"/>
                <w:lang w:val="en-US"/>
              </w:rPr>
              <w:t xml:space="preserve">EDMG Group ID </w:t>
            </w:r>
          </w:p>
        </w:tc>
        <w:tc>
          <w:tcPr>
            <w:tcW w:w="1522" w:type="dxa"/>
            <w:tcBorders>
              <w:top w:val="single" w:sz="4" w:space="0" w:color="auto"/>
              <w:left w:val="single" w:sz="4" w:space="0" w:color="auto"/>
              <w:bottom w:val="single" w:sz="4" w:space="0" w:color="auto"/>
              <w:right w:val="single" w:sz="4" w:space="0" w:color="auto"/>
            </w:tcBorders>
          </w:tcPr>
          <w:p w14:paraId="61D0BC80" w14:textId="77777777" w:rsidR="00DB6E1D" w:rsidRPr="00DB6E1D" w:rsidRDefault="00DB6E1D" w:rsidP="00DB6E1D">
            <w:pPr>
              <w:autoSpaceDE w:val="0"/>
              <w:autoSpaceDN w:val="0"/>
              <w:adjustRightInd w:val="0"/>
              <w:rPr>
                <w:color w:val="000000"/>
                <w:sz w:val="18"/>
                <w:szCs w:val="18"/>
                <w:lang w:val="en-US"/>
              </w:rPr>
            </w:pPr>
            <w:r w:rsidRPr="00DB6E1D">
              <w:rPr>
                <w:color w:val="000000"/>
                <w:sz w:val="18"/>
                <w:szCs w:val="18"/>
                <w:lang w:val="en-US"/>
              </w:rPr>
              <w:t xml:space="preserve">8 </w:t>
            </w:r>
          </w:p>
        </w:tc>
        <w:tc>
          <w:tcPr>
            <w:tcW w:w="1007" w:type="dxa"/>
            <w:tcBorders>
              <w:top w:val="single" w:sz="4" w:space="0" w:color="auto"/>
              <w:left w:val="single" w:sz="4" w:space="0" w:color="auto"/>
              <w:bottom w:val="single" w:sz="4" w:space="0" w:color="auto"/>
              <w:right w:val="single" w:sz="4" w:space="0" w:color="auto"/>
            </w:tcBorders>
          </w:tcPr>
          <w:p w14:paraId="1FDC5BFC" w14:textId="77777777" w:rsidR="00DB6E1D" w:rsidRPr="00DB6E1D" w:rsidRDefault="00DB6E1D" w:rsidP="00DB6E1D">
            <w:pPr>
              <w:autoSpaceDE w:val="0"/>
              <w:autoSpaceDN w:val="0"/>
              <w:adjustRightInd w:val="0"/>
              <w:rPr>
                <w:color w:val="000000"/>
                <w:sz w:val="18"/>
                <w:szCs w:val="18"/>
                <w:lang w:val="en-US"/>
              </w:rPr>
            </w:pPr>
            <w:r w:rsidRPr="00DB6E1D">
              <w:rPr>
                <w:color w:val="000000"/>
                <w:sz w:val="18"/>
                <w:szCs w:val="18"/>
                <w:lang w:val="en-US"/>
              </w:rPr>
              <w:t xml:space="preserve">14 </w:t>
            </w:r>
          </w:p>
        </w:tc>
        <w:tc>
          <w:tcPr>
            <w:tcW w:w="4688" w:type="dxa"/>
            <w:tcBorders>
              <w:top w:val="single" w:sz="4" w:space="0" w:color="auto"/>
              <w:left w:val="single" w:sz="4" w:space="0" w:color="auto"/>
              <w:bottom w:val="single" w:sz="4" w:space="0" w:color="auto"/>
              <w:right w:val="single" w:sz="4" w:space="0" w:color="auto"/>
            </w:tcBorders>
          </w:tcPr>
          <w:p w14:paraId="63C19216" w14:textId="77777777" w:rsidR="00DB6E1D" w:rsidRPr="00DB6E1D" w:rsidRDefault="00DB6E1D" w:rsidP="00DB6E1D">
            <w:pPr>
              <w:autoSpaceDE w:val="0"/>
              <w:autoSpaceDN w:val="0"/>
              <w:adjustRightInd w:val="0"/>
              <w:rPr>
                <w:rFonts w:ascii="Arial" w:hAnsi="Arial" w:cs="Arial"/>
                <w:color w:val="000000"/>
                <w:sz w:val="18"/>
                <w:szCs w:val="18"/>
                <w:lang w:val="en-US"/>
              </w:rPr>
            </w:pPr>
            <w:r w:rsidRPr="00DB6E1D">
              <w:rPr>
                <w:color w:val="000000"/>
                <w:sz w:val="18"/>
                <w:szCs w:val="18"/>
                <w:lang w:val="en-US"/>
              </w:rPr>
              <w:t xml:space="preserve">Corresponds to the TXVECTOR parameter EDMG_GROUP_ID. This field indicates the group of STAs that will be involved in the following MU-MIMO transmission. Reserved when the SU/MU MIMO field is set to 0. </w:t>
            </w:r>
          </w:p>
        </w:tc>
      </w:tr>
      <w:tr w:rsidR="00DB6E1D" w:rsidRPr="00DB6E1D" w14:paraId="660F4196" w14:textId="77777777" w:rsidTr="00DB6E1D">
        <w:trPr>
          <w:trHeight w:val="495"/>
        </w:trPr>
        <w:tc>
          <w:tcPr>
            <w:tcW w:w="2156" w:type="dxa"/>
            <w:tcBorders>
              <w:top w:val="single" w:sz="4" w:space="0" w:color="auto"/>
              <w:left w:val="single" w:sz="4" w:space="0" w:color="auto"/>
              <w:bottom w:val="single" w:sz="4" w:space="0" w:color="auto"/>
              <w:right w:val="single" w:sz="4" w:space="0" w:color="auto"/>
            </w:tcBorders>
          </w:tcPr>
          <w:p w14:paraId="7F7BCDFA" w14:textId="77777777" w:rsidR="00DB6E1D" w:rsidRPr="00DB6E1D" w:rsidRDefault="00DB6E1D" w:rsidP="00DB6E1D">
            <w:pPr>
              <w:autoSpaceDE w:val="0"/>
              <w:autoSpaceDN w:val="0"/>
              <w:adjustRightInd w:val="0"/>
              <w:rPr>
                <w:rFonts w:ascii="Arial" w:hAnsi="Arial" w:cs="Arial"/>
                <w:color w:val="000000"/>
                <w:sz w:val="18"/>
                <w:szCs w:val="18"/>
                <w:lang w:val="en-US"/>
              </w:rPr>
            </w:pPr>
            <w:r w:rsidRPr="00DB6E1D">
              <w:rPr>
                <w:color w:val="000000"/>
                <w:sz w:val="18"/>
                <w:szCs w:val="18"/>
                <w:lang w:val="en-US"/>
              </w:rPr>
              <w:t xml:space="preserve">TX Sector Combination Index </w:t>
            </w:r>
          </w:p>
        </w:tc>
        <w:tc>
          <w:tcPr>
            <w:tcW w:w="1522" w:type="dxa"/>
            <w:tcBorders>
              <w:top w:val="single" w:sz="4" w:space="0" w:color="auto"/>
              <w:left w:val="single" w:sz="4" w:space="0" w:color="auto"/>
              <w:bottom w:val="single" w:sz="4" w:space="0" w:color="auto"/>
              <w:right w:val="single" w:sz="4" w:space="0" w:color="auto"/>
            </w:tcBorders>
          </w:tcPr>
          <w:p w14:paraId="4B99FA5D" w14:textId="77777777" w:rsidR="00DB6E1D" w:rsidRPr="00DB6E1D" w:rsidRDefault="00DB6E1D" w:rsidP="00DB6E1D">
            <w:pPr>
              <w:autoSpaceDE w:val="0"/>
              <w:autoSpaceDN w:val="0"/>
              <w:adjustRightInd w:val="0"/>
              <w:rPr>
                <w:color w:val="000000"/>
                <w:sz w:val="18"/>
                <w:szCs w:val="18"/>
                <w:lang w:val="en-US"/>
              </w:rPr>
            </w:pPr>
            <w:r w:rsidRPr="00DB6E1D">
              <w:rPr>
                <w:color w:val="000000"/>
                <w:sz w:val="18"/>
                <w:szCs w:val="18"/>
                <w:lang w:val="en-US"/>
              </w:rPr>
              <w:t xml:space="preserve">6 </w:t>
            </w:r>
          </w:p>
        </w:tc>
        <w:tc>
          <w:tcPr>
            <w:tcW w:w="1007" w:type="dxa"/>
            <w:tcBorders>
              <w:top w:val="single" w:sz="4" w:space="0" w:color="auto"/>
              <w:left w:val="single" w:sz="4" w:space="0" w:color="auto"/>
              <w:bottom w:val="single" w:sz="4" w:space="0" w:color="auto"/>
              <w:right w:val="single" w:sz="4" w:space="0" w:color="auto"/>
            </w:tcBorders>
          </w:tcPr>
          <w:p w14:paraId="6D269614" w14:textId="77777777" w:rsidR="00DB6E1D" w:rsidRPr="00DB6E1D" w:rsidRDefault="00DB6E1D" w:rsidP="00DB6E1D">
            <w:pPr>
              <w:autoSpaceDE w:val="0"/>
              <w:autoSpaceDN w:val="0"/>
              <w:adjustRightInd w:val="0"/>
              <w:rPr>
                <w:color w:val="000000"/>
                <w:sz w:val="18"/>
                <w:szCs w:val="18"/>
                <w:lang w:val="en-US"/>
              </w:rPr>
            </w:pPr>
            <w:r w:rsidRPr="00DB6E1D">
              <w:rPr>
                <w:color w:val="000000"/>
                <w:sz w:val="18"/>
                <w:szCs w:val="18"/>
                <w:lang w:val="en-US"/>
              </w:rPr>
              <w:t xml:space="preserve">22 </w:t>
            </w:r>
          </w:p>
        </w:tc>
        <w:tc>
          <w:tcPr>
            <w:tcW w:w="4688" w:type="dxa"/>
            <w:tcBorders>
              <w:top w:val="single" w:sz="4" w:space="0" w:color="auto"/>
              <w:left w:val="single" w:sz="4" w:space="0" w:color="auto"/>
              <w:bottom w:val="single" w:sz="4" w:space="0" w:color="auto"/>
              <w:right w:val="single" w:sz="4" w:space="0" w:color="auto"/>
            </w:tcBorders>
          </w:tcPr>
          <w:p w14:paraId="7C58645D" w14:textId="77777777" w:rsidR="00DB6E1D" w:rsidRPr="00DB6E1D" w:rsidRDefault="00DB6E1D" w:rsidP="00DB6E1D">
            <w:pPr>
              <w:autoSpaceDE w:val="0"/>
              <w:autoSpaceDN w:val="0"/>
              <w:adjustRightInd w:val="0"/>
              <w:rPr>
                <w:rFonts w:ascii="Arial" w:hAnsi="Arial" w:cs="Arial"/>
                <w:color w:val="000000"/>
                <w:sz w:val="18"/>
                <w:szCs w:val="18"/>
                <w:lang w:val="en-US"/>
              </w:rPr>
            </w:pPr>
            <w:r w:rsidRPr="00DB6E1D">
              <w:rPr>
                <w:color w:val="000000"/>
                <w:sz w:val="18"/>
                <w:szCs w:val="18"/>
                <w:lang w:val="en-US"/>
              </w:rPr>
              <w:t xml:space="preserve">Indicates the TX sector combination (as defined in 9.4.2.253) and the corresponding RX AWVs to be used in the SU-MIMO transmission from the EDMG STA transmitting the CTS to the EDMG STA that transmitted the RTS. Reserved if the SISO/MIMO field is set to 0, if the SU/MU MIMO field is set to 1 or if the control trailer is sent with a DMG DTS frame. </w:t>
            </w:r>
          </w:p>
        </w:tc>
      </w:tr>
      <w:tr w:rsidR="002C1876" w:rsidRPr="00DB6E1D" w14:paraId="3F6B6AAB" w14:textId="77777777" w:rsidTr="00DB6E1D">
        <w:trPr>
          <w:trHeight w:val="495"/>
        </w:trPr>
        <w:tc>
          <w:tcPr>
            <w:tcW w:w="2156" w:type="dxa"/>
            <w:tcBorders>
              <w:top w:val="single" w:sz="4" w:space="0" w:color="auto"/>
              <w:left w:val="single" w:sz="4" w:space="0" w:color="auto"/>
              <w:bottom w:val="single" w:sz="4" w:space="0" w:color="auto"/>
              <w:right w:val="single" w:sz="4" w:space="0" w:color="auto"/>
            </w:tcBorders>
          </w:tcPr>
          <w:p w14:paraId="22213EAA" w14:textId="2AD73D21" w:rsidR="002C1876" w:rsidRPr="002C1876" w:rsidRDefault="002C1876" w:rsidP="00DB6E1D">
            <w:pPr>
              <w:autoSpaceDE w:val="0"/>
              <w:autoSpaceDN w:val="0"/>
              <w:adjustRightInd w:val="0"/>
              <w:rPr>
                <w:color w:val="FF0000"/>
                <w:sz w:val="18"/>
                <w:szCs w:val="18"/>
                <w:lang w:val="en-US"/>
              </w:rPr>
            </w:pPr>
            <w:r w:rsidRPr="002C1876">
              <w:rPr>
                <w:color w:val="FF0000"/>
                <w:sz w:val="18"/>
                <w:szCs w:val="18"/>
                <w:lang w:val="en-US"/>
              </w:rPr>
              <w:t>HBF</w:t>
            </w:r>
            <w:r w:rsidR="002A184E">
              <w:rPr>
                <w:color w:val="FF0000"/>
                <w:sz w:val="18"/>
                <w:szCs w:val="18"/>
              </w:rPr>
              <w:t>(#3236) (#3279)</w:t>
            </w:r>
            <w:r w:rsidR="002A184E" w:rsidRPr="002C1876">
              <w:rPr>
                <w:color w:val="FF0000"/>
                <w:sz w:val="18"/>
                <w:szCs w:val="18"/>
              </w:rPr>
              <w:t>.</w:t>
            </w:r>
          </w:p>
        </w:tc>
        <w:tc>
          <w:tcPr>
            <w:tcW w:w="1522" w:type="dxa"/>
            <w:tcBorders>
              <w:top w:val="single" w:sz="4" w:space="0" w:color="auto"/>
              <w:left w:val="single" w:sz="4" w:space="0" w:color="auto"/>
              <w:bottom w:val="single" w:sz="4" w:space="0" w:color="auto"/>
              <w:right w:val="single" w:sz="4" w:space="0" w:color="auto"/>
            </w:tcBorders>
          </w:tcPr>
          <w:p w14:paraId="706DBEB2" w14:textId="1EE118F1" w:rsidR="002C1876" w:rsidRPr="002C1876" w:rsidRDefault="002C1876" w:rsidP="00DB6E1D">
            <w:pPr>
              <w:autoSpaceDE w:val="0"/>
              <w:autoSpaceDN w:val="0"/>
              <w:adjustRightInd w:val="0"/>
              <w:rPr>
                <w:color w:val="FF0000"/>
                <w:sz w:val="18"/>
                <w:szCs w:val="18"/>
                <w:lang w:val="en-US"/>
              </w:rPr>
            </w:pPr>
            <w:r w:rsidRPr="002C1876">
              <w:rPr>
                <w:color w:val="FF0000"/>
                <w:sz w:val="18"/>
                <w:szCs w:val="18"/>
                <w:lang w:val="en-US"/>
              </w:rPr>
              <w:t>1</w:t>
            </w:r>
            <w:r w:rsidR="002A184E">
              <w:rPr>
                <w:color w:val="FF0000"/>
                <w:sz w:val="18"/>
                <w:szCs w:val="18"/>
              </w:rPr>
              <w:t>(#3236) (#3279)</w:t>
            </w:r>
            <w:r w:rsidR="002A184E" w:rsidRPr="002C1876">
              <w:rPr>
                <w:color w:val="FF0000"/>
                <w:sz w:val="18"/>
                <w:szCs w:val="18"/>
              </w:rPr>
              <w:t>.</w:t>
            </w:r>
          </w:p>
        </w:tc>
        <w:tc>
          <w:tcPr>
            <w:tcW w:w="1007" w:type="dxa"/>
            <w:tcBorders>
              <w:top w:val="single" w:sz="4" w:space="0" w:color="auto"/>
              <w:left w:val="single" w:sz="4" w:space="0" w:color="auto"/>
              <w:bottom w:val="single" w:sz="4" w:space="0" w:color="auto"/>
              <w:right w:val="single" w:sz="4" w:space="0" w:color="auto"/>
            </w:tcBorders>
          </w:tcPr>
          <w:p w14:paraId="3D39A2AF" w14:textId="77C317B4" w:rsidR="002C1876" w:rsidRPr="002C1876" w:rsidRDefault="002C1876" w:rsidP="00DB6E1D">
            <w:pPr>
              <w:autoSpaceDE w:val="0"/>
              <w:autoSpaceDN w:val="0"/>
              <w:adjustRightInd w:val="0"/>
              <w:rPr>
                <w:color w:val="FF0000"/>
                <w:sz w:val="18"/>
                <w:szCs w:val="18"/>
                <w:lang w:val="en-US"/>
              </w:rPr>
            </w:pPr>
            <w:r w:rsidRPr="002C1876">
              <w:rPr>
                <w:color w:val="FF0000"/>
                <w:sz w:val="18"/>
                <w:szCs w:val="18"/>
                <w:lang w:val="en-US"/>
              </w:rPr>
              <w:t>28</w:t>
            </w:r>
            <w:r w:rsidR="002A184E">
              <w:rPr>
                <w:color w:val="FF0000"/>
                <w:sz w:val="18"/>
                <w:szCs w:val="18"/>
              </w:rPr>
              <w:t>(#3236) (#3279)</w:t>
            </w:r>
            <w:r w:rsidR="002A184E" w:rsidRPr="002C1876">
              <w:rPr>
                <w:color w:val="FF0000"/>
                <w:sz w:val="18"/>
                <w:szCs w:val="18"/>
              </w:rPr>
              <w:t>.</w:t>
            </w:r>
          </w:p>
        </w:tc>
        <w:tc>
          <w:tcPr>
            <w:tcW w:w="4688" w:type="dxa"/>
            <w:tcBorders>
              <w:top w:val="single" w:sz="4" w:space="0" w:color="auto"/>
              <w:left w:val="single" w:sz="4" w:space="0" w:color="auto"/>
              <w:bottom w:val="single" w:sz="4" w:space="0" w:color="auto"/>
              <w:right w:val="single" w:sz="4" w:space="0" w:color="auto"/>
            </w:tcBorders>
          </w:tcPr>
          <w:p w14:paraId="6722DC54" w14:textId="1DE9D46F" w:rsidR="002C1876" w:rsidRPr="002C1876" w:rsidRDefault="002C1876" w:rsidP="002C1876">
            <w:pPr>
              <w:autoSpaceDE w:val="0"/>
              <w:autoSpaceDN w:val="0"/>
              <w:adjustRightInd w:val="0"/>
              <w:rPr>
                <w:color w:val="FF0000"/>
                <w:sz w:val="18"/>
                <w:szCs w:val="18"/>
                <w:lang w:val="en-US"/>
              </w:rPr>
            </w:pPr>
            <w:r w:rsidRPr="002C1876">
              <w:rPr>
                <w:color w:val="FF0000"/>
                <w:sz w:val="18"/>
                <w:szCs w:val="18"/>
                <w:lang w:val="en-US"/>
              </w:rPr>
              <w:t>Corr</w:t>
            </w:r>
            <w:r w:rsidRPr="00DB6E1D">
              <w:rPr>
                <w:color w:val="FF0000"/>
                <w:sz w:val="18"/>
                <w:szCs w:val="18"/>
                <w:lang w:val="en-US"/>
              </w:rPr>
              <w:t xml:space="preserve">esponds to the TXVECTOR parameter </w:t>
            </w:r>
            <w:r w:rsidRPr="002C1876">
              <w:rPr>
                <w:color w:val="FF0000"/>
                <w:sz w:val="18"/>
                <w:szCs w:val="18"/>
              </w:rPr>
              <w:t>HBF TRAINING</w:t>
            </w:r>
            <w:r w:rsidRPr="00DB6E1D">
              <w:rPr>
                <w:color w:val="FF0000"/>
                <w:sz w:val="18"/>
                <w:szCs w:val="18"/>
                <w:lang w:val="en-US"/>
              </w:rPr>
              <w:t>. Set to 0 to indicate that the following transmission from this STA is</w:t>
            </w:r>
            <w:r w:rsidRPr="002C1876">
              <w:rPr>
                <w:color w:val="FF0000"/>
                <w:sz w:val="18"/>
                <w:szCs w:val="18"/>
                <w:lang w:val="en-US"/>
              </w:rPr>
              <w:t xml:space="preserve"> HBF training. </w:t>
            </w:r>
            <w:r w:rsidRPr="00DB6E1D">
              <w:rPr>
                <w:color w:val="FF0000"/>
                <w:sz w:val="18"/>
                <w:szCs w:val="18"/>
                <w:lang w:val="en-US"/>
              </w:rPr>
              <w:t>Set to 1 to indicate that the followin</w:t>
            </w:r>
            <w:r w:rsidRPr="002C1876">
              <w:rPr>
                <w:color w:val="FF0000"/>
                <w:sz w:val="18"/>
                <w:szCs w:val="18"/>
                <w:lang w:val="en-US"/>
              </w:rPr>
              <w:t>g transmission from this STA is</w:t>
            </w:r>
            <w:r>
              <w:rPr>
                <w:color w:val="FF0000"/>
                <w:sz w:val="18"/>
                <w:szCs w:val="18"/>
                <w:lang w:val="en-US"/>
              </w:rPr>
              <w:t xml:space="preserve"> not</w:t>
            </w:r>
            <w:r w:rsidRPr="002C1876">
              <w:rPr>
                <w:color w:val="FF0000"/>
                <w:sz w:val="18"/>
                <w:szCs w:val="18"/>
                <w:lang w:val="en-US"/>
              </w:rPr>
              <w:t xml:space="preserve"> HBF training</w:t>
            </w:r>
            <w:r w:rsidRPr="00DB6E1D">
              <w:rPr>
                <w:color w:val="FF0000"/>
                <w:sz w:val="18"/>
                <w:szCs w:val="18"/>
                <w:lang w:val="en-US"/>
              </w:rPr>
              <w:t>.</w:t>
            </w:r>
            <w:r w:rsidRPr="002C1876">
              <w:rPr>
                <w:color w:val="FF0000"/>
                <w:sz w:val="18"/>
                <w:szCs w:val="18"/>
                <w:lang w:val="en-US"/>
              </w:rPr>
              <w:t xml:space="preserve"> </w:t>
            </w:r>
            <w:r w:rsidRPr="002C1876">
              <w:rPr>
                <w:color w:val="FF0000"/>
                <w:sz w:val="18"/>
                <w:szCs w:val="18"/>
              </w:rPr>
              <w:t>Reserved when the SISO/MIMO field is set to 0</w:t>
            </w:r>
            <w:r w:rsidR="002A184E">
              <w:rPr>
                <w:color w:val="FF0000"/>
                <w:sz w:val="18"/>
                <w:szCs w:val="18"/>
              </w:rPr>
              <w:t xml:space="preserve"> (#3236)</w:t>
            </w:r>
            <w:r w:rsidR="00563A55">
              <w:rPr>
                <w:color w:val="FF0000"/>
                <w:sz w:val="18"/>
                <w:szCs w:val="18"/>
              </w:rPr>
              <w:t xml:space="preserve"> (#3279)</w:t>
            </w:r>
            <w:r w:rsidRPr="002C1876">
              <w:rPr>
                <w:color w:val="FF0000"/>
                <w:sz w:val="18"/>
                <w:szCs w:val="18"/>
              </w:rPr>
              <w:t>.</w:t>
            </w:r>
            <w:r w:rsidR="00563A55">
              <w:rPr>
                <w:color w:val="FF0000"/>
                <w:sz w:val="18"/>
                <w:szCs w:val="18"/>
              </w:rPr>
              <w:t xml:space="preserve"> </w:t>
            </w:r>
            <w:r w:rsidRPr="002C1876">
              <w:rPr>
                <w:color w:val="FF0000"/>
                <w:sz w:val="18"/>
                <w:szCs w:val="18"/>
              </w:rPr>
              <w:t xml:space="preserve"> </w:t>
            </w:r>
          </w:p>
        </w:tc>
      </w:tr>
      <w:tr w:rsidR="00DB6E1D" w:rsidRPr="00DB6E1D" w14:paraId="58C7005F" w14:textId="77777777" w:rsidTr="00DB6E1D">
        <w:trPr>
          <w:trHeight w:val="81"/>
        </w:trPr>
        <w:tc>
          <w:tcPr>
            <w:tcW w:w="2156" w:type="dxa"/>
            <w:tcBorders>
              <w:top w:val="single" w:sz="4" w:space="0" w:color="auto"/>
              <w:left w:val="single" w:sz="4" w:space="0" w:color="auto"/>
              <w:bottom w:val="single" w:sz="4" w:space="0" w:color="auto"/>
              <w:right w:val="single" w:sz="4" w:space="0" w:color="auto"/>
            </w:tcBorders>
          </w:tcPr>
          <w:p w14:paraId="725416CB" w14:textId="77777777" w:rsidR="00DB6E1D" w:rsidRPr="00DB6E1D" w:rsidRDefault="00DB6E1D" w:rsidP="00DB6E1D">
            <w:pPr>
              <w:autoSpaceDE w:val="0"/>
              <w:autoSpaceDN w:val="0"/>
              <w:adjustRightInd w:val="0"/>
              <w:rPr>
                <w:color w:val="FF0000"/>
                <w:sz w:val="18"/>
                <w:szCs w:val="18"/>
                <w:lang w:val="en-US"/>
              </w:rPr>
            </w:pPr>
            <w:r w:rsidRPr="002A184E">
              <w:rPr>
                <w:sz w:val="18"/>
                <w:szCs w:val="18"/>
                <w:lang w:val="en-US"/>
              </w:rPr>
              <w:t xml:space="preserve">Reserved </w:t>
            </w:r>
          </w:p>
        </w:tc>
        <w:tc>
          <w:tcPr>
            <w:tcW w:w="1522" w:type="dxa"/>
            <w:tcBorders>
              <w:top w:val="single" w:sz="4" w:space="0" w:color="auto"/>
              <w:left w:val="single" w:sz="4" w:space="0" w:color="auto"/>
              <w:bottom w:val="single" w:sz="4" w:space="0" w:color="auto"/>
              <w:right w:val="single" w:sz="4" w:space="0" w:color="auto"/>
            </w:tcBorders>
          </w:tcPr>
          <w:p w14:paraId="1EFB5AE4" w14:textId="4C317838" w:rsidR="00DB6E1D" w:rsidRPr="00DB6E1D" w:rsidRDefault="00DB6E1D" w:rsidP="00DB6E1D">
            <w:pPr>
              <w:autoSpaceDE w:val="0"/>
              <w:autoSpaceDN w:val="0"/>
              <w:adjustRightInd w:val="0"/>
              <w:rPr>
                <w:color w:val="FF0000"/>
                <w:sz w:val="18"/>
                <w:szCs w:val="18"/>
                <w:lang w:val="en-US"/>
              </w:rPr>
            </w:pPr>
            <w:r w:rsidRPr="00DB6E1D">
              <w:rPr>
                <w:strike/>
                <w:color w:val="FF0000"/>
                <w:sz w:val="18"/>
                <w:szCs w:val="18"/>
                <w:lang w:val="en-US"/>
              </w:rPr>
              <w:t xml:space="preserve">100 </w:t>
            </w:r>
            <w:r w:rsidR="002C1876" w:rsidRPr="002C1876">
              <w:rPr>
                <w:color w:val="FF0000"/>
                <w:sz w:val="18"/>
                <w:szCs w:val="18"/>
                <w:lang w:val="en-US"/>
              </w:rPr>
              <w:t>99</w:t>
            </w:r>
            <w:r w:rsidR="002A184E">
              <w:rPr>
                <w:color w:val="FF0000"/>
                <w:sz w:val="18"/>
                <w:szCs w:val="18"/>
                <w:lang w:val="en-US"/>
              </w:rPr>
              <w:t xml:space="preserve"> </w:t>
            </w:r>
            <w:r w:rsidR="002A184E">
              <w:rPr>
                <w:color w:val="FF0000"/>
                <w:sz w:val="18"/>
                <w:szCs w:val="18"/>
              </w:rPr>
              <w:t>(#3236)</w:t>
            </w:r>
            <w:r w:rsidR="00563A55">
              <w:rPr>
                <w:color w:val="FF0000"/>
                <w:sz w:val="18"/>
                <w:szCs w:val="18"/>
                <w:lang w:val="en-US"/>
              </w:rPr>
              <w:t xml:space="preserve"> </w:t>
            </w:r>
            <w:r w:rsidR="00563A55">
              <w:rPr>
                <w:color w:val="FF0000"/>
                <w:sz w:val="18"/>
                <w:szCs w:val="18"/>
              </w:rPr>
              <w:t>(#3279)</w:t>
            </w:r>
          </w:p>
        </w:tc>
        <w:tc>
          <w:tcPr>
            <w:tcW w:w="1007" w:type="dxa"/>
            <w:tcBorders>
              <w:top w:val="single" w:sz="4" w:space="0" w:color="auto"/>
              <w:left w:val="single" w:sz="4" w:space="0" w:color="auto"/>
              <w:bottom w:val="single" w:sz="4" w:space="0" w:color="auto"/>
              <w:right w:val="single" w:sz="4" w:space="0" w:color="auto"/>
            </w:tcBorders>
          </w:tcPr>
          <w:p w14:paraId="2BDA9B18" w14:textId="27134F2D" w:rsidR="00DB6E1D" w:rsidRPr="00DB6E1D" w:rsidRDefault="00DB6E1D" w:rsidP="00DB6E1D">
            <w:pPr>
              <w:autoSpaceDE w:val="0"/>
              <w:autoSpaceDN w:val="0"/>
              <w:adjustRightInd w:val="0"/>
              <w:rPr>
                <w:color w:val="FF0000"/>
                <w:sz w:val="18"/>
                <w:szCs w:val="18"/>
                <w:lang w:val="en-US"/>
              </w:rPr>
            </w:pPr>
            <w:r w:rsidRPr="00DB6E1D">
              <w:rPr>
                <w:strike/>
                <w:color w:val="FF0000"/>
                <w:sz w:val="18"/>
                <w:szCs w:val="18"/>
                <w:lang w:val="en-US"/>
              </w:rPr>
              <w:t>28</w:t>
            </w:r>
            <w:r w:rsidRPr="00DB6E1D">
              <w:rPr>
                <w:color w:val="FF0000"/>
                <w:sz w:val="18"/>
                <w:szCs w:val="18"/>
                <w:lang w:val="en-US"/>
              </w:rPr>
              <w:t xml:space="preserve"> </w:t>
            </w:r>
            <w:r w:rsidR="002C1876" w:rsidRPr="002C1876">
              <w:rPr>
                <w:color w:val="FF0000"/>
                <w:sz w:val="18"/>
                <w:szCs w:val="18"/>
                <w:lang w:val="en-US"/>
              </w:rPr>
              <w:t>27</w:t>
            </w:r>
            <w:r w:rsidR="00563A55">
              <w:rPr>
                <w:color w:val="FF0000"/>
                <w:sz w:val="18"/>
                <w:szCs w:val="18"/>
                <w:lang w:val="en-US"/>
              </w:rPr>
              <w:t xml:space="preserve"> </w:t>
            </w:r>
            <w:r w:rsidR="002A184E">
              <w:rPr>
                <w:color w:val="FF0000"/>
                <w:sz w:val="18"/>
                <w:szCs w:val="18"/>
              </w:rPr>
              <w:t xml:space="preserve">(#3236) </w:t>
            </w:r>
            <w:r w:rsidR="00563A55">
              <w:rPr>
                <w:color w:val="FF0000"/>
                <w:sz w:val="18"/>
                <w:szCs w:val="18"/>
              </w:rPr>
              <w:t>(#3279)</w:t>
            </w:r>
          </w:p>
        </w:tc>
        <w:tc>
          <w:tcPr>
            <w:tcW w:w="4688" w:type="dxa"/>
            <w:tcBorders>
              <w:top w:val="single" w:sz="4" w:space="0" w:color="auto"/>
              <w:left w:val="single" w:sz="4" w:space="0" w:color="auto"/>
              <w:bottom w:val="single" w:sz="4" w:space="0" w:color="auto"/>
              <w:right w:val="single" w:sz="4" w:space="0" w:color="auto"/>
            </w:tcBorders>
          </w:tcPr>
          <w:p w14:paraId="7C7CBF62" w14:textId="77777777" w:rsidR="00DB6E1D" w:rsidRPr="00DB6E1D" w:rsidRDefault="00DB6E1D" w:rsidP="00DB6E1D">
            <w:pPr>
              <w:autoSpaceDE w:val="0"/>
              <w:autoSpaceDN w:val="0"/>
              <w:adjustRightInd w:val="0"/>
              <w:rPr>
                <w:color w:val="000000"/>
                <w:sz w:val="18"/>
                <w:szCs w:val="18"/>
                <w:lang w:val="en-US"/>
              </w:rPr>
            </w:pPr>
            <w:r w:rsidRPr="00DB6E1D">
              <w:rPr>
                <w:color w:val="000000"/>
                <w:sz w:val="18"/>
                <w:szCs w:val="18"/>
                <w:lang w:val="en-US"/>
              </w:rPr>
              <w:t xml:space="preserve">Set to 0 by the transmitter and ignored by the receiver. </w:t>
            </w:r>
          </w:p>
        </w:tc>
      </w:tr>
      <w:tr w:rsidR="00DB6E1D" w:rsidRPr="00DB6E1D" w14:paraId="49D8321A" w14:textId="77777777" w:rsidTr="00DB6E1D">
        <w:trPr>
          <w:trHeight w:val="288"/>
        </w:trPr>
        <w:tc>
          <w:tcPr>
            <w:tcW w:w="2156" w:type="dxa"/>
            <w:tcBorders>
              <w:top w:val="single" w:sz="4" w:space="0" w:color="auto"/>
              <w:left w:val="single" w:sz="4" w:space="0" w:color="auto"/>
              <w:bottom w:val="single" w:sz="4" w:space="0" w:color="auto"/>
              <w:right w:val="single" w:sz="4" w:space="0" w:color="auto"/>
            </w:tcBorders>
          </w:tcPr>
          <w:p w14:paraId="65661A65" w14:textId="77777777" w:rsidR="00DB6E1D" w:rsidRPr="00DB6E1D" w:rsidRDefault="00DB6E1D" w:rsidP="00DB6E1D">
            <w:pPr>
              <w:autoSpaceDE w:val="0"/>
              <w:autoSpaceDN w:val="0"/>
              <w:adjustRightInd w:val="0"/>
              <w:rPr>
                <w:color w:val="000000"/>
                <w:sz w:val="18"/>
                <w:szCs w:val="18"/>
                <w:lang w:val="en-US"/>
              </w:rPr>
            </w:pPr>
            <w:r w:rsidRPr="00DB6E1D">
              <w:rPr>
                <w:color w:val="000000"/>
                <w:sz w:val="18"/>
                <w:szCs w:val="18"/>
                <w:lang w:val="en-US"/>
              </w:rPr>
              <w:t xml:space="preserve">CTCS </w:t>
            </w:r>
          </w:p>
        </w:tc>
        <w:tc>
          <w:tcPr>
            <w:tcW w:w="1522" w:type="dxa"/>
            <w:tcBorders>
              <w:top w:val="single" w:sz="4" w:space="0" w:color="auto"/>
              <w:left w:val="single" w:sz="4" w:space="0" w:color="auto"/>
              <w:bottom w:val="single" w:sz="4" w:space="0" w:color="auto"/>
              <w:right w:val="single" w:sz="4" w:space="0" w:color="auto"/>
            </w:tcBorders>
          </w:tcPr>
          <w:p w14:paraId="190F8563" w14:textId="77777777" w:rsidR="00DB6E1D" w:rsidRPr="00DB6E1D" w:rsidRDefault="00DB6E1D" w:rsidP="00DB6E1D">
            <w:pPr>
              <w:autoSpaceDE w:val="0"/>
              <w:autoSpaceDN w:val="0"/>
              <w:adjustRightInd w:val="0"/>
              <w:rPr>
                <w:color w:val="000000"/>
                <w:sz w:val="18"/>
                <w:szCs w:val="18"/>
                <w:lang w:val="en-US"/>
              </w:rPr>
            </w:pPr>
            <w:r w:rsidRPr="00DB6E1D">
              <w:rPr>
                <w:color w:val="000000"/>
                <w:sz w:val="18"/>
                <w:szCs w:val="18"/>
                <w:lang w:val="en-US"/>
              </w:rPr>
              <w:t xml:space="preserve">16 </w:t>
            </w:r>
          </w:p>
        </w:tc>
        <w:tc>
          <w:tcPr>
            <w:tcW w:w="1007" w:type="dxa"/>
            <w:tcBorders>
              <w:top w:val="single" w:sz="4" w:space="0" w:color="auto"/>
              <w:left w:val="single" w:sz="4" w:space="0" w:color="auto"/>
              <w:bottom w:val="single" w:sz="4" w:space="0" w:color="auto"/>
              <w:right w:val="single" w:sz="4" w:space="0" w:color="auto"/>
            </w:tcBorders>
          </w:tcPr>
          <w:p w14:paraId="037CE1A3" w14:textId="77777777" w:rsidR="00DB6E1D" w:rsidRPr="00DB6E1D" w:rsidRDefault="00DB6E1D" w:rsidP="00DB6E1D">
            <w:pPr>
              <w:autoSpaceDE w:val="0"/>
              <w:autoSpaceDN w:val="0"/>
              <w:adjustRightInd w:val="0"/>
              <w:rPr>
                <w:color w:val="000000"/>
                <w:sz w:val="18"/>
                <w:szCs w:val="18"/>
                <w:lang w:val="en-US"/>
              </w:rPr>
            </w:pPr>
            <w:r w:rsidRPr="00DB6E1D">
              <w:rPr>
                <w:color w:val="000000"/>
                <w:sz w:val="18"/>
                <w:szCs w:val="18"/>
                <w:lang w:val="en-US"/>
              </w:rPr>
              <w:t xml:space="preserve">128 </w:t>
            </w:r>
          </w:p>
        </w:tc>
        <w:tc>
          <w:tcPr>
            <w:tcW w:w="4688" w:type="dxa"/>
            <w:tcBorders>
              <w:top w:val="single" w:sz="4" w:space="0" w:color="auto"/>
              <w:left w:val="single" w:sz="4" w:space="0" w:color="auto"/>
              <w:bottom w:val="single" w:sz="4" w:space="0" w:color="auto"/>
              <w:right w:val="single" w:sz="4" w:space="0" w:color="auto"/>
            </w:tcBorders>
          </w:tcPr>
          <w:p w14:paraId="68E8E64E" w14:textId="77777777" w:rsidR="00DB6E1D" w:rsidRPr="00DB6E1D" w:rsidRDefault="00DB6E1D" w:rsidP="00DB6E1D">
            <w:pPr>
              <w:autoSpaceDE w:val="0"/>
              <w:autoSpaceDN w:val="0"/>
              <w:adjustRightInd w:val="0"/>
              <w:rPr>
                <w:rFonts w:ascii="Arial" w:hAnsi="Arial" w:cs="Arial"/>
                <w:color w:val="000000"/>
                <w:sz w:val="18"/>
                <w:szCs w:val="18"/>
                <w:lang w:val="en-US"/>
              </w:rPr>
            </w:pPr>
            <w:r w:rsidRPr="00DB6E1D">
              <w:rPr>
                <w:color w:val="000000"/>
                <w:sz w:val="18"/>
                <w:szCs w:val="18"/>
                <w:lang w:val="en-US"/>
              </w:rPr>
              <w:t xml:space="preserve">Control Trailer Check Sequence (CTCS) is a CRC-16 computed over the content of the control trailer. The CRC-16 is computed as defined in section 20.3.7. </w:t>
            </w:r>
          </w:p>
        </w:tc>
      </w:tr>
    </w:tbl>
    <w:p w14:paraId="59DE8FA7" w14:textId="77777777" w:rsidR="00DB6E1D" w:rsidRDefault="00DB6E1D" w:rsidP="001346E8">
      <w:pPr>
        <w:rPr>
          <w:b/>
          <w:bCs/>
          <w:i/>
          <w:iCs/>
          <w:highlight w:val="yellow"/>
          <w:lang w:eastAsia="ko-KR"/>
        </w:rPr>
      </w:pPr>
    </w:p>
    <w:p w14:paraId="19FCC35C" w14:textId="5D227EC7" w:rsidR="000C1329" w:rsidRDefault="000C1329" w:rsidP="001346E8">
      <w:pPr>
        <w:rPr>
          <w:b/>
          <w:bCs/>
          <w:i/>
          <w:iCs/>
          <w:highlight w:val="yellow"/>
          <w:lang w:eastAsia="ko-KR"/>
        </w:rPr>
      </w:pPr>
    </w:p>
    <w:p w14:paraId="4F7A16A6" w14:textId="6FF8B4CB" w:rsidR="002C1876" w:rsidRDefault="002C1876" w:rsidP="002C1876">
      <w:pPr>
        <w:rPr>
          <w:b/>
          <w:bCs/>
          <w:i/>
          <w:iCs/>
          <w:highlight w:val="yellow"/>
          <w:lang w:eastAsia="ko-KR"/>
        </w:rPr>
      </w:pPr>
      <w:r w:rsidRPr="003C7BC6">
        <w:rPr>
          <w:b/>
          <w:bCs/>
          <w:i/>
          <w:iCs/>
          <w:highlight w:val="yellow"/>
          <w:lang w:eastAsia="ko-KR"/>
        </w:rPr>
        <w:t xml:space="preserve">TGay Editor: Please make the following change from Pg </w:t>
      </w:r>
      <w:r>
        <w:rPr>
          <w:b/>
          <w:bCs/>
          <w:i/>
          <w:iCs/>
          <w:highlight w:val="yellow"/>
          <w:lang w:eastAsia="ko-KR"/>
        </w:rPr>
        <w:t>405</w:t>
      </w:r>
      <w:r w:rsidRPr="003C7BC6">
        <w:rPr>
          <w:b/>
          <w:bCs/>
          <w:i/>
          <w:iCs/>
          <w:highlight w:val="yellow"/>
          <w:lang w:eastAsia="ko-KR"/>
        </w:rPr>
        <w:t xml:space="preserve"> line </w:t>
      </w:r>
      <w:r>
        <w:rPr>
          <w:b/>
          <w:bCs/>
          <w:i/>
          <w:iCs/>
          <w:highlight w:val="yellow"/>
          <w:lang w:eastAsia="ko-KR"/>
        </w:rPr>
        <w:t>1 (</w:t>
      </w:r>
      <w:r w:rsidR="008359A2">
        <w:rPr>
          <w:b/>
          <w:bCs/>
          <w:i/>
          <w:iCs/>
          <w:highlight w:val="yellow"/>
          <w:lang w:eastAsia="ko-KR"/>
        </w:rPr>
        <w:t xml:space="preserve">#3236, </w:t>
      </w:r>
      <w:r>
        <w:rPr>
          <w:b/>
          <w:bCs/>
          <w:i/>
          <w:iCs/>
          <w:highlight w:val="yellow"/>
          <w:lang w:eastAsia="ko-KR"/>
        </w:rPr>
        <w:t>#3279)</w:t>
      </w:r>
    </w:p>
    <w:p w14:paraId="0F66871D" w14:textId="199A5842" w:rsidR="002C1876" w:rsidRDefault="002C1876" w:rsidP="001346E8">
      <w:pPr>
        <w:rPr>
          <w:b/>
          <w:bCs/>
          <w:i/>
          <w:iCs/>
          <w:highlight w:val="yellow"/>
          <w:lang w:eastAsia="ko-KR"/>
        </w:rPr>
      </w:pPr>
    </w:p>
    <w:p w14:paraId="783DF811" w14:textId="77777777" w:rsidR="002C1876" w:rsidRPr="002C1876" w:rsidRDefault="002C1876" w:rsidP="002C1876">
      <w:pPr>
        <w:autoSpaceDE w:val="0"/>
        <w:autoSpaceDN w:val="0"/>
        <w:adjustRightInd w:val="0"/>
        <w:rPr>
          <w:rFonts w:ascii="Arial" w:hAnsi="Arial" w:cs="Arial"/>
          <w:color w:val="000000"/>
          <w:sz w:val="24"/>
          <w:szCs w:val="24"/>
          <w:lang w:val="en-US"/>
        </w:rPr>
      </w:pPr>
    </w:p>
    <w:p w14:paraId="7C62AAE5" w14:textId="7A7C655C" w:rsidR="002C1876" w:rsidRPr="002C1876" w:rsidRDefault="002C1876" w:rsidP="002C1876">
      <w:pPr>
        <w:autoSpaceDE w:val="0"/>
        <w:autoSpaceDN w:val="0"/>
        <w:adjustRightInd w:val="0"/>
        <w:rPr>
          <w:color w:val="000000"/>
          <w:szCs w:val="22"/>
          <w:lang w:val="en-US"/>
        </w:rPr>
      </w:pPr>
      <w:r w:rsidRPr="002C1876">
        <w:rPr>
          <w:rFonts w:ascii="Arial" w:hAnsi="Arial" w:cs="Arial"/>
          <w:b/>
          <w:bCs/>
          <w:color w:val="000000"/>
          <w:sz w:val="20"/>
          <w:lang w:val="en-US"/>
        </w:rPr>
        <w:t xml:space="preserve">Table 77 —Control trailer definition when CT_TYPE is GRANT_RTS_CTS2self </w:t>
      </w:r>
      <w:r w:rsidRPr="002C1876">
        <w:rPr>
          <w:color w:val="000000"/>
          <w:szCs w:val="22"/>
          <w:lang w:val="en-U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6"/>
        <w:gridCol w:w="1522"/>
        <w:gridCol w:w="1007"/>
        <w:gridCol w:w="4708"/>
      </w:tblGrid>
      <w:tr w:rsidR="002C1876" w:rsidRPr="002C1876" w14:paraId="69E8847F" w14:textId="77777777" w:rsidTr="002C1876">
        <w:trPr>
          <w:trHeight w:val="183"/>
        </w:trPr>
        <w:tc>
          <w:tcPr>
            <w:tcW w:w="2136" w:type="dxa"/>
          </w:tcPr>
          <w:p w14:paraId="704303CE" w14:textId="77777777" w:rsidR="002C1876" w:rsidRPr="002C1876" w:rsidRDefault="002C1876" w:rsidP="002C1876">
            <w:pPr>
              <w:autoSpaceDE w:val="0"/>
              <w:autoSpaceDN w:val="0"/>
              <w:adjustRightInd w:val="0"/>
              <w:rPr>
                <w:color w:val="000000"/>
                <w:sz w:val="18"/>
                <w:szCs w:val="18"/>
                <w:lang w:val="en-US"/>
              </w:rPr>
            </w:pPr>
            <w:r w:rsidRPr="002C1876">
              <w:rPr>
                <w:b/>
                <w:bCs/>
                <w:color w:val="000000"/>
                <w:sz w:val="18"/>
                <w:szCs w:val="18"/>
                <w:lang w:val="en-US"/>
              </w:rPr>
              <w:t xml:space="preserve">Field </w:t>
            </w:r>
          </w:p>
        </w:tc>
        <w:tc>
          <w:tcPr>
            <w:tcW w:w="1522" w:type="dxa"/>
          </w:tcPr>
          <w:p w14:paraId="55F5F656" w14:textId="77777777" w:rsidR="002C1876" w:rsidRPr="002C1876" w:rsidRDefault="002C1876" w:rsidP="002C1876">
            <w:pPr>
              <w:autoSpaceDE w:val="0"/>
              <w:autoSpaceDN w:val="0"/>
              <w:adjustRightInd w:val="0"/>
              <w:rPr>
                <w:rFonts w:ascii="Arial" w:hAnsi="Arial" w:cs="Arial"/>
                <w:color w:val="000000"/>
                <w:sz w:val="18"/>
                <w:szCs w:val="18"/>
                <w:lang w:val="en-US"/>
              </w:rPr>
            </w:pPr>
            <w:r w:rsidRPr="002C1876">
              <w:rPr>
                <w:b/>
                <w:bCs/>
                <w:color w:val="000000"/>
                <w:sz w:val="18"/>
                <w:szCs w:val="18"/>
                <w:lang w:val="en-US"/>
              </w:rPr>
              <w:t xml:space="preserve">Number of bits </w:t>
            </w:r>
          </w:p>
        </w:tc>
        <w:tc>
          <w:tcPr>
            <w:tcW w:w="1007" w:type="dxa"/>
          </w:tcPr>
          <w:p w14:paraId="57F82EDC" w14:textId="77777777" w:rsidR="002C1876" w:rsidRPr="002C1876" w:rsidRDefault="002C1876" w:rsidP="002C1876">
            <w:pPr>
              <w:autoSpaceDE w:val="0"/>
              <w:autoSpaceDN w:val="0"/>
              <w:adjustRightInd w:val="0"/>
              <w:rPr>
                <w:rFonts w:ascii="Arial" w:hAnsi="Arial" w:cs="Arial"/>
                <w:color w:val="000000"/>
                <w:sz w:val="18"/>
                <w:szCs w:val="18"/>
                <w:lang w:val="en-US"/>
              </w:rPr>
            </w:pPr>
            <w:r w:rsidRPr="002C1876">
              <w:rPr>
                <w:b/>
                <w:bCs/>
                <w:color w:val="000000"/>
                <w:sz w:val="18"/>
                <w:szCs w:val="18"/>
                <w:lang w:val="en-US"/>
              </w:rPr>
              <w:t xml:space="preserve">Start bit </w:t>
            </w:r>
          </w:p>
        </w:tc>
        <w:tc>
          <w:tcPr>
            <w:tcW w:w="4708" w:type="dxa"/>
          </w:tcPr>
          <w:p w14:paraId="672AA428" w14:textId="77777777" w:rsidR="002C1876" w:rsidRPr="002C1876" w:rsidRDefault="002C1876" w:rsidP="002C1876">
            <w:pPr>
              <w:autoSpaceDE w:val="0"/>
              <w:autoSpaceDN w:val="0"/>
              <w:adjustRightInd w:val="0"/>
              <w:rPr>
                <w:color w:val="000000"/>
                <w:sz w:val="18"/>
                <w:szCs w:val="18"/>
                <w:lang w:val="en-US"/>
              </w:rPr>
            </w:pPr>
            <w:r w:rsidRPr="002C1876">
              <w:rPr>
                <w:b/>
                <w:bCs/>
                <w:color w:val="000000"/>
                <w:sz w:val="18"/>
                <w:szCs w:val="18"/>
                <w:lang w:val="en-US"/>
              </w:rPr>
              <w:t xml:space="preserve">Description </w:t>
            </w:r>
          </w:p>
        </w:tc>
      </w:tr>
      <w:tr w:rsidR="002C1876" w:rsidRPr="002C1876" w14:paraId="7155F491" w14:textId="77777777" w:rsidTr="002C1876">
        <w:trPr>
          <w:trHeight w:val="185"/>
        </w:trPr>
        <w:tc>
          <w:tcPr>
            <w:tcW w:w="2136" w:type="dxa"/>
          </w:tcPr>
          <w:p w14:paraId="182FE08B" w14:textId="77777777" w:rsidR="002C1876" w:rsidRPr="002C1876" w:rsidRDefault="002C1876" w:rsidP="002C1876">
            <w:pPr>
              <w:autoSpaceDE w:val="0"/>
              <w:autoSpaceDN w:val="0"/>
              <w:adjustRightInd w:val="0"/>
              <w:rPr>
                <w:rFonts w:ascii="Arial" w:hAnsi="Arial" w:cs="Arial"/>
                <w:color w:val="000000"/>
                <w:sz w:val="18"/>
                <w:szCs w:val="18"/>
                <w:lang w:val="en-US"/>
              </w:rPr>
            </w:pPr>
            <w:r w:rsidRPr="002C1876">
              <w:rPr>
                <w:color w:val="000000"/>
                <w:sz w:val="18"/>
                <w:szCs w:val="18"/>
                <w:lang w:val="en-US"/>
              </w:rPr>
              <w:t xml:space="preserve">Channel Aggregation </w:t>
            </w:r>
          </w:p>
        </w:tc>
        <w:tc>
          <w:tcPr>
            <w:tcW w:w="1522" w:type="dxa"/>
          </w:tcPr>
          <w:p w14:paraId="7FC5F741" w14:textId="77777777" w:rsidR="002C1876" w:rsidRPr="002C1876" w:rsidRDefault="002C1876" w:rsidP="002C1876">
            <w:pPr>
              <w:autoSpaceDE w:val="0"/>
              <w:autoSpaceDN w:val="0"/>
              <w:adjustRightInd w:val="0"/>
              <w:rPr>
                <w:color w:val="000000"/>
                <w:sz w:val="18"/>
                <w:szCs w:val="18"/>
                <w:lang w:val="en-US"/>
              </w:rPr>
            </w:pPr>
            <w:r w:rsidRPr="002C1876">
              <w:rPr>
                <w:color w:val="000000"/>
                <w:sz w:val="18"/>
                <w:szCs w:val="18"/>
                <w:lang w:val="en-US"/>
              </w:rPr>
              <w:t xml:space="preserve">1 </w:t>
            </w:r>
          </w:p>
        </w:tc>
        <w:tc>
          <w:tcPr>
            <w:tcW w:w="1007" w:type="dxa"/>
          </w:tcPr>
          <w:p w14:paraId="68AB72BF" w14:textId="77777777" w:rsidR="002C1876" w:rsidRPr="002C1876" w:rsidRDefault="002C1876" w:rsidP="002C1876">
            <w:pPr>
              <w:autoSpaceDE w:val="0"/>
              <w:autoSpaceDN w:val="0"/>
              <w:adjustRightInd w:val="0"/>
              <w:rPr>
                <w:color w:val="000000"/>
                <w:sz w:val="18"/>
                <w:szCs w:val="18"/>
                <w:lang w:val="en-US"/>
              </w:rPr>
            </w:pPr>
            <w:r w:rsidRPr="002C1876">
              <w:rPr>
                <w:color w:val="000000"/>
                <w:sz w:val="18"/>
                <w:szCs w:val="18"/>
                <w:lang w:val="en-US"/>
              </w:rPr>
              <w:t xml:space="preserve">0 </w:t>
            </w:r>
          </w:p>
        </w:tc>
        <w:tc>
          <w:tcPr>
            <w:tcW w:w="4708" w:type="dxa"/>
          </w:tcPr>
          <w:p w14:paraId="145DE63A" w14:textId="77777777" w:rsidR="002C1876" w:rsidRPr="002C1876" w:rsidRDefault="002C1876" w:rsidP="002C1876">
            <w:pPr>
              <w:autoSpaceDE w:val="0"/>
              <w:autoSpaceDN w:val="0"/>
              <w:adjustRightInd w:val="0"/>
              <w:rPr>
                <w:color w:val="000000"/>
                <w:sz w:val="18"/>
                <w:szCs w:val="18"/>
                <w:lang w:val="en-US"/>
              </w:rPr>
            </w:pPr>
            <w:r w:rsidRPr="002C1876">
              <w:rPr>
                <w:color w:val="000000"/>
                <w:sz w:val="18"/>
                <w:szCs w:val="18"/>
                <w:lang w:val="en-US"/>
              </w:rPr>
              <w:t xml:space="preserve">See Table 53 </w:t>
            </w:r>
          </w:p>
        </w:tc>
      </w:tr>
      <w:tr w:rsidR="002C1876" w:rsidRPr="002C1876" w14:paraId="7549AF4A" w14:textId="77777777" w:rsidTr="002C1876">
        <w:trPr>
          <w:trHeight w:val="81"/>
        </w:trPr>
        <w:tc>
          <w:tcPr>
            <w:tcW w:w="2136" w:type="dxa"/>
          </w:tcPr>
          <w:p w14:paraId="0994530B" w14:textId="77777777" w:rsidR="002C1876" w:rsidRPr="002C1876" w:rsidRDefault="002C1876" w:rsidP="002C1876">
            <w:pPr>
              <w:autoSpaceDE w:val="0"/>
              <w:autoSpaceDN w:val="0"/>
              <w:adjustRightInd w:val="0"/>
              <w:rPr>
                <w:color w:val="000000"/>
                <w:sz w:val="18"/>
                <w:szCs w:val="18"/>
                <w:lang w:val="en-US"/>
              </w:rPr>
            </w:pPr>
            <w:r w:rsidRPr="002C1876">
              <w:rPr>
                <w:color w:val="000000"/>
                <w:sz w:val="18"/>
                <w:szCs w:val="18"/>
                <w:lang w:val="en-US"/>
              </w:rPr>
              <w:t xml:space="preserve">BW </w:t>
            </w:r>
          </w:p>
        </w:tc>
        <w:tc>
          <w:tcPr>
            <w:tcW w:w="1522" w:type="dxa"/>
          </w:tcPr>
          <w:p w14:paraId="1A4283EC" w14:textId="77777777" w:rsidR="002C1876" w:rsidRPr="002C1876" w:rsidRDefault="002C1876" w:rsidP="002C1876">
            <w:pPr>
              <w:autoSpaceDE w:val="0"/>
              <w:autoSpaceDN w:val="0"/>
              <w:adjustRightInd w:val="0"/>
              <w:rPr>
                <w:color w:val="000000"/>
                <w:sz w:val="18"/>
                <w:szCs w:val="18"/>
                <w:lang w:val="en-US"/>
              </w:rPr>
            </w:pPr>
            <w:r w:rsidRPr="002C1876">
              <w:rPr>
                <w:color w:val="000000"/>
                <w:sz w:val="18"/>
                <w:szCs w:val="18"/>
                <w:lang w:val="en-US"/>
              </w:rPr>
              <w:t xml:space="preserve">8 </w:t>
            </w:r>
          </w:p>
        </w:tc>
        <w:tc>
          <w:tcPr>
            <w:tcW w:w="1007" w:type="dxa"/>
          </w:tcPr>
          <w:p w14:paraId="04CBADAF" w14:textId="77777777" w:rsidR="002C1876" w:rsidRPr="002C1876" w:rsidRDefault="002C1876" w:rsidP="002C1876">
            <w:pPr>
              <w:autoSpaceDE w:val="0"/>
              <w:autoSpaceDN w:val="0"/>
              <w:adjustRightInd w:val="0"/>
              <w:rPr>
                <w:color w:val="000000"/>
                <w:sz w:val="18"/>
                <w:szCs w:val="18"/>
                <w:lang w:val="en-US"/>
              </w:rPr>
            </w:pPr>
            <w:r w:rsidRPr="002C1876">
              <w:rPr>
                <w:color w:val="000000"/>
                <w:sz w:val="18"/>
                <w:szCs w:val="18"/>
                <w:lang w:val="en-US"/>
              </w:rPr>
              <w:t xml:space="preserve">1 </w:t>
            </w:r>
          </w:p>
        </w:tc>
        <w:tc>
          <w:tcPr>
            <w:tcW w:w="4708" w:type="dxa"/>
          </w:tcPr>
          <w:p w14:paraId="14D2C7DA" w14:textId="77777777" w:rsidR="002C1876" w:rsidRPr="002C1876" w:rsidRDefault="002C1876" w:rsidP="002C1876">
            <w:pPr>
              <w:autoSpaceDE w:val="0"/>
              <w:autoSpaceDN w:val="0"/>
              <w:adjustRightInd w:val="0"/>
              <w:rPr>
                <w:color w:val="000000"/>
                <w:sz w:val="18"/>
                <w:szCs w:val="18"/>
                <w:lang w:val="en-US"/>
              </w:rPr>
            </w:pPr>
            <w:r w:rsidRPr="002C1876">
              <w:rPr>
                <w:color w:val="000000"/>
                <w:sz w:val="18"/>
                <w:szCs w:val="18"/>
                <w:lang w:val="en-US"/>
              </w:rPr>
              <w:t xml:space="preserve">See Table 53 </w:t>
            </w:r>
          </w:p>
        </w:tc>
      </w:tr>
      <w:tr w:rsidR="002C1876" w:rsidRPr="002C1876" w14:paraId="4352436D" w14:textId="77777777" w:rsidTr="002C1876">
        <w:trPr>
          <w:trHeight w:val="186"/>
        </w:trPr>
        <w:tc>
          <w:tcPr>
            <w:tcW w:w="2136" w:type="dxa"/>
          </w:tcPr>
          <w:p w14:paraId="26D69375" w14:textId="77777777" w:rsidR="002C1876" w:rsidRPr="002C1876" w:rsidRDefault="002C1876" w:rsidP="002C1876">
            <w:pPr>
              <w:autoSpaceDE w:val="0"/>
              <w:autoSpaceDN w:val="0"/>
              <w:adjustRightInd w:val="0"/>
              <w:rPr>
                <w:rFonts w:ascii="Arial" w:hAnsi="Arial" w:cs="Arial"/>
                <w:color w:val="000000"/>
                <w:sz w:val="18"/>
                <w:szCs w:val="18"/>
                <w:lang w:val="en-US"/>
              </w:rPr>
            </w:pPr>
            <w:r w:rsidRPr="002C1876">
              <w:rPr>
                <w:color w:val="000000"/>
                <w:sz w:val="18"/>
                <w:szCs w:val="18"/>
                <w:lang w:val="en-US"/>
              </w:rPr>
              <w:t xml:space="preserve">Primary Channel Number </w:t>
            </w:r>
          </w:p>
        </w:tc>
        <w:tc>
          <w:tcPr>
            <w:tcW w:w="1522" w:type="dxa"/>
          </w:tcPr>
          <w:p w14:paraId="10E3C6CC" w14:textId="77777777" w:rsidR="002C1876" w:rsidRPr="002C1876" w:rsidRDefault="002C1876" w:rsidP="002C1876">
            <w:pPr>
              <w:autoSpaceDE w:val="0"/>
              <w:autoSpaceDN w:val="0"/>
              <w:adjustRightInd w:val="0"/>
              <w:rPr>
                <w:color w:val="000000"/>
                <w:sz w:val="18"/>
                <w:szCs w:val="18"/>
                <w:lang w:val="en-US"/>
              </w:rPr>
            </w:pPr>
            <w:r w:rsidRPr="002C1876">
              <w:rPr>
                <w:color w:val="000000"/>
                <w:sz w:val="18"/>
                <w:szCs w:val="18"/>
                <w:lang w:val="en-US"/>
              </w:rPr>
              <w:t xml:space="preserve">3 </w:t>
            </w:r>
          </w:p>
        </w:tc>
        <w:tc>
          <w:tcPr>
            <w:tcW w:w="1007" w:type="dxa"/>
          </w:tcPr>
          <w:p w14:paraId="0D4E4B0B" w14:textId="77777777" w:rsidR="002C1876" w:rsidRPr="002C1876" w:rsidRDefault="002C1876" w:rsidP="002C1876">
            <w:pPr>
              <w:autoSpaceDE w:val="0"/>
              <w:autoSpaceDN w:val="0"/>
              <w:adjustRightInd w:val="0"/>
              <w:rPr>
                <w:color w:val="000000"/>
                <w:sz w:val="18"/>
                <w:szCs w:val="18"/>
                <w:lang w:val="en-US"/>
              </w:rPr>
            </w:pPr>
            <w:r w:rsidRPr="002C1876">
              <w:rPr>
                <w:color w:val="000000"/>
                <w:sz w:val="18"/>
                <w:szCs w:val="18"/>
                <w:lang w:val="en-US"/>
              </w:rPr>
              <w:t xml:space="preserve">9 </w:t>
            </w:r>
          </w:p>
        </w:tc>
        <w:tc>
          <w:tcPr>
            <w:tcW w:w="4708" w:type="dxa"/>
          </w:tcPr>
          <w:p w14:paraId="0FA18AB0" w14:textId="77777777" w:rsidR="002C1876" w:rsidRPr="002C1876" w:rsidRDefault="002C1876" w:rsidP="002C1876">
            <w:pPr>
              <w:autoSpaceDE w:val="0"/>
              <w:autoSpaceDN w:val="0"/>
              <w:adjustRightInd w:val="0"/>
              <w:rPr>
                <w:color w:val="000000"/>
                <w:sz w:val="18"/>
                <w:szCs w:val="18"/>
                <w:lang w:val="en-US"/>
              </w:rPr>
            </w:pPr>
            <w:r w:rsidRPr="002C1876">
              <w:rPr>
                <w:color w:val="000000"/>
                <w:sz w:val="18"/>
                <w:szCs w:val="18"/>
                <w:lang w:val="en-US"/>
              </w:rPr>
              <w:t xml:space="preserve">See Table 53 </w:t>
            </w:r>
          </w:p>
        </w:tc>
      </w:tr>
      <w:tr w:rsidR="002C1876" w:rsidRPr="002C1876" w14:paraId="2A701FA5" w14:textId="77777777" w:rsidTr="002C1876">
        <w:trPr>
          <w:trHeight w:val="81"/>
        </w:trPr>
        <w:tc>
          <w:tcPr>
            <w:tcW w:w="2136" w:type="dxa"/>
          </w:tcPr>
          <w:p w14:paraId="45F17CFF" w14:textId="77777777" w:rsidR="002C1876" w:rsidRPr="002C1876" w:rsidRDefault="002C1876" w:rsidP="002C1876">
            <w:pPr>
              <w:autoSpaceDE w:val="0"/>
              <w:autoSpaceDN w:val="0"/>
              <w:adjustRightInd w:val="0"/>
              <w:rPr>
                <w:color w:val="000000"/>
                <w:sz w:val="18"/>
                <w:szCs w:val="18"/>
                <w:lang w:val="en-US"/>
              </w:rPr>
            </w:pPr>
            <w:r w:rsidRPr="002C1876">
              <w:rPr>
                <w:color w:val="000000"/>
                <w:sz w:val="18"/>
                <w:szCs w:val="18"/>
                <w:lang w:val="en-US"/>
              </w:rPr>
              <w:t xml:space="preserve">SISO/MIMO </w:t>
            </w:r>
          </w:p>
        </w:tc>
        <w:tc>
          <w:tcPr>
            <w:tcW w:w="1522" w:type="dxa"/>
          </w:tcPr>
          <w:p w14:paraId="5C5518A7" w14:textId="77777777" w:rsidR="002C1876" w:rsidRPr="002C1876" w:rsidRDefault="002C1876" w:rsidP="002C1876">
            <w:pPr>
              <w:autoSpaceDE w:val="0"/>
              <w:autoSpaceDN w:val="0"/>
              <w:adjustRightInd w:val="0"/>
              <w:rPr>
                <w:color w:val="000000"/>
                <w:sz w:val="18"/>
                <w:szCs w:val="18"/>
                <w:lang w:val="en-US"/>
              </w:rPr>
            </w:pPr>
            <w:r w:rsidRPr="002C1876">
              <w:rPr>
                <w:color w:val="000000"/>
                <w:sz w:val="18"/>
                <w:szCs w:val="18"/>
                <w:lang w:val="en-US"/>
              </w:rPr>
              <w:t xml:space="preserve">1 </w:t>
            </w:r>
          </w:p>
        </w:tc>
        <w:tc>
          <w:tcPr>
            <w:tcW w:w="1007" w:type="dxa"/>
          </w:tcPr>
          <w:p w14:paraId="479FAC96" w14:textId="77777777" w:rsidR="002C1876" w:rsidRPr="002C1876" w:rsidRDefault="002C1876" w:rsidP="002C1876">
            <w:pPr>
              <w:autoSpaceDE w:val="0"/>
              <w:autoSpaceDN w:val="0"/>
              <w:adjustRightInd w:val="0"/>
              <w:rPr>
                <w:color w:val="000000"/>
                <w:sz w:val="18"/>
                <w:szCs w:val="18"/>
                <w:lang w:val="en-US"/>
              </w:rPr>
            </w:pPr>
            <w:r w:rsidRPr="002C1876">
              <w:rPr>
                <w:color w:val="000000"/>
                <w:sz w:val="18"/>
                <w:szCs w:val="18"/>
                <w:lang w:val="en-US"/>
              </w:rPr>
              <w:t xml:space="preserve">12 </w:t>
            </w:r>
          </w:p>
        </w:tc>
        <w:tc>
          <w:tcPr>
            <w:tcW w:w="4708" w:type="dxa"/>
          </w:tcPr>
          <w:p w14:paraId="53ACE23D" w14:textId="77777777" w:rsidR="002C1876" w:rsidRPr="002C1876" w:rsidRDefault="002C1876" w:rsidP="002C1876">
            <w:pPr>
              <w:autoSpaceDE w:val="0"/>
              <w:autoSpaceDN w:val="0"/>
              <w:adjustRightInd w:val="0"/>
              <w:rPr>
                <w:color w:val="000000"/>
                <w:sz w:val="18"/>
                <w:szCs w:val="18"/>
                <w:lang w:val="en-US"/>
              </w:rPr>
            </w:pPr>
            <w:r w:rsidRPr="002C1876">
              <w:rPr>
                <w:color w:val="000000"/>
                <w:sz w:val="18"/>
                <w:szCs w:val="18"/>
                <w:lang w:val="en-US"/>
              </w:rPr>
              <w:t xml:space="preserve">See Table 76 </w:t>
            </w:r>
          </w:p>
        </w:tc>
      </w:tr>
      <w:tr w:rsidR="002C1876" w:rsidRPr="002C1876" w14:paraId="2180D577" w14:textId="77777777" w:rsidTr="002C1876">
        <w:trPr>
          <w:trHeight w:val="81"/>
        </w:trPr>
        <w:tc>
          <w:tcPr>
            <w:tcW w:w="2136" w:type="dxa"/>
          </w:tcPr>
          <w:p w14:paraId="2A7ABC7B" w14:textId="77777777" w:rsidR="002C1876" w:rsidRPr="002C1876" w:rsidRDefault="002C1876" w:rsidP="002C1876">
            <w:pPr>
              <w:autoSpaceDE w:val="0"/>
              <w:autoSpaceDN w:val="0"/>
              <w:adjustRightInd w:val="0"/>
              <w:rPr>
                <w:color w:val="000000"/>
                <w:sz w:val="18"/>
                <w:szCs w:val="18"/>
                <w:lang w:val="en-US"/>
              </w:rPr>
            </w:pPr>
            <w:r w:rsidRPr="002C1876">
              <w:rPr>
                <w:color w:val="000000"/>
                <w:sz w:val="18"/>
                <w:szCs w:val="18"/>
                <w:lang w:val="en-US"/>
              </w:rPr>
              <w:t xml:space="preserve">SU/MU MIMO </w:t>
            </w:r>
          </w:p>
        </w:tc>
        <w:tc>
          <w:tcPr>
            <w:tcW w:w="1522" w:type="dxa"/>
          </w:tcPr>
          <w:p w14:paraId="419D95B9" w14:textId="77777777" w:rsidR="002C1876" w:rsidRPr="002C1876" w:rsidRDefault="002C1876" w:rsidP="002C1876">
            <w:pPr>
              <w:autoSpaceDE w:val="0"/>
              <w:autoSpaceDN w:val="0"/>
              <w:adjustRightInd w:val="0"/>
              <w:rPr>
                <w:color w:val="000000"/>
                <w:sz w:val="18"/>
                <w:szCs w:val="18"/>
                <w:lang w:val="en-US"/>
              </w:rPr>
            </w:pPr>
            <w:r w:rsidRPr="002C1876">
              <w:rPr>
                <w:color w:val="000000"/>
                <w:sz w:val="18"/>
                <w:szCs w:val="18"/>
                <w:lang w:val="en-US"/>
              </w:rPr>
              <w:t xml:space="preserve">1 </w:t>
            </w:r>
          </w:p>
        </w:tc>
        <w:tc>
          <w:tcPr>
            <w:tcW w:w="1007" w:type="dxa"/>
          </w:tcPr>
          <w:p w14:paraId="5585A848" w14:textId="77777777" w:rsidR="002C1876" w:rsidRPr="002C1876" w:rsidRDefault="002C1876" w:rsidP="002C1876">
            <w:pPr>
              <w:autoSpaceDE w:val="0"/>
              <w:autoSpaceDN w:val="0"/>
              <w:adjustRightInd w:val="0"/>
              <w:rPr>
                <w:color w:val="000000"/>
                <w:sz w:val="18"/>
                <w:szCs w:val="18"/>
                <w:lang w:val="en-US"/>
              </w:rPr>
            </w:pPr>
            <w:r w:rsidRPr="002C1876">
              <w:rPr>
                <w:color w:val="000000"/>
                <w:sz w:val="18"/>
                <w:szCs w:val="18"/>
                <w:lang w:val="en-US"/>
              </w:rPr>
              <w:t xml:space="preserve">13 </w:t>
            </w:r>
          </w:p>
        </w:tc>
        <w:tc>
          <w:tcPr>
            <w:tcW w:w="4708" w:type="dxa"/>
          </w:tcPr>
          <w:p w14:paraId="0395B657" w14:textId="77777777" w:rsidR="002C1876" w:rsidRPr="002C1876" w:rsidRDefault="002C1876" w:rsidP="002C1876">
            <w:pPr>
              <w:autoSpaceDE w:val="0"/>
              <w:autoSpaceDN w:val="0"/>
              <w:adjustRightInd w:val="0"/>
              <w:rPr>
                <w:color w:val="000000"/>
                <w:sz w:val="18"/>
                <w:szCs w:val="18"/>
                <w:lang w:val="en-US"/>
              </w:rPr>
            </w:pPr>
            <w:r w:rsidRPr="002C1876">
              <w:rPr>
                <w:color w:val="000000"/>
                <w:sz w:val="18"/>
                <w:szCs w:val="18"/>
                <w:lang w:val="en-US"/>
              </w:rPr>
              <w:t xml:space="preserve">See Table 76 </w:t>
            </w:r>
          </w:p>
        </w:tc>
      </w:tr>
      <w:tr w:rsidR="002C1876" w:rsidRPr="002C1876" w14:paraId="09DA9977" w14:textId="77777777" w:rsidTr="002C1876">
        <w:trPr>
          <w:trHeight w:val="391"/>
        </w:trPr>
        <w:tc>
          <w:tcPr>
            <w:tcW w:w="2136" w:type="dxa"/>
          </w:tcPr>
          <w:p w14:paraId="6689F000" w14:textId="77777777" w:rsidR="002C1876" w:rsidRPr="002C1876" w:rsidRDefault="002C1876" w:rsidP="002C1876">
            <w:pPr>
              <w:autoSpaceDE w:val="0"/>
              <w:autoSpaceDN w:val="0"/>
              <w:adjustRightInd w:val="0"/>
              <w:rPr>
                <w:rFonts w:ascii="Arial" w:hAnsi="Arial" w:cs="Arial"/>
                <w:color w:val="000000"/>
                <w:sz w:val="18"/>
                <w:szCs w:val="18"/>
                <w:lang w:val="en-US"/>
              </w:rPr>
            </w:pPr>
            <w:r w:rsidRPr="002C1876">
              <w:rPr>
                <w:color w:val="000000"/>
                <w:sz w:val="18"/>
                <w:szCs w:val="18"/>
                <w:lang w:val="en-US"/>
              </w:rPr>
              <w:t xml:space="preserve">TX Sector Combination Index </w:t>
            </w:r>
          </w:p>
        </w:tc>
        <w:tc>
          <w:tcPr>
            <w:tcW w:w="1522" w:type="dxa"/>
          </w:tcPr>
          <w:p w14:paraId="54C90B90" w14:textId="77777777" w:rsidR="002C1876" w:rsidRPr="002C1876" w:rsidRDefault="002C1876" w:rsidP="002C1876">
            <w:pPr>
              <w:autoSpaceDE w:val="0"/>
              <w:autoSpaceDN w:val="0"/>
              <w:adjustRightInd w:val="0"/>
              <w:rPr>
                <w:color w:val="000000"/>
                <w:sz w:val="18"/>
                <w:szCs w:val="18"/>
                <w:lang w:val="en-US"/>
              </w:rPr>
            </w:pPr>
            <w:r w:rsidRPr="002C1876">
              <w:rPr>
                <w:color w:val="000000"/>
                <w:sz w:val="18"/>
                <w:szCs w:val="18"/>
                <w:lang w:val="en-US"/>
              </w:rPr>
              <w:t xml:space="preserve">6 </w:t>
            </w:r>
          </w:p>
        </w:tc>
        <w:tc>
          <w:tcPr>
            <w:tcW w:w="1007" w:type="dxa"/>
          </w:tcPr>
          <w:p w14:paraId="3FCD6BCE" w14:textId="77777777" w:rsidR="002C1876" w:rsidRPr="002C1876" w:rsidRDefault="002C1876" w:rsidP="002C1876">
            <w:pPr>
              <w:autoSpaceDE w:val="0"/>
              <w:autoSpaceDN w:val="0"/>
              <w:adjustRightInd w:val="0"/>
              <w:rPr>
                <w:color w:val="000000"/>
                <w:sz w:val="18"/>
                <w:szCs w:val="18"/>
                <w:lang w:val="en-US"/>
              </w:rPr>
            </w:pPr>
            <w:r w:rsidRPr="002C1876">
              <w:rPr>
                <w:color w:val="000000"/>
                <w:sz w:val="18"/>
                <w:szCs w:val="18"/>
                <w:lang w:val="en-US"/>
              </w:rPr>
              <w:t xml:space="preserve">14 </w:t>
            </w:r>
          </w:p>
        </w:tc>
        <w:tc>
          <w:tcPr>
            <w:tcW w:w="4708" w:type="dxa"/>
          </w:tcPr>
          <w:p w14:paraId="46AD852B" w14:textId="77777777" w:rsidR="002C1876" w:rsidRPr="002C1876" w:rsidRDefault="002C1876" w:rsidP="002C1876">
            <w:pPr>
              <w:autoSpaceDE w:val="0"/>
              <w:autoSpaceDN w:val="0"/>
              <w:adjustRightInd w:val="0"/>
              <w:rPr>
                <w:rFonts w:ascii="Arial" w:hAnsi="Arial" w:cs="Arial"/>
                <w:color w:val="000000"/>
                <w:sz w:val="18"/>
                <w:szCs w:val="18"/>
                <w:lang w:val="en-US"/>
              </w:rPr>
            </w:pPr>
            <w:r w:rsidRPr="002C1876">
              <w:rPr>
                <w:color w:val="000000"/>
                <w:sz w:val="18"/>
                <w:szCs w:val="18"/>
                <w:lang w:val="en-US"/>
              </w:rPr>
              <w:t xml:space="preserve">Indicates the TX sector combination (as defined in 9.4.2.253) and the corresponding RX AWVs to be used in the following SU-MIMO transmission. Reserved if the SISO/MIMO field is 0 or the SU/MU MIMO field is 1. </w:t>
            </w:r>
          </w:p>
        </w:tc>
      </w:tr>
      <w:tr w:rsidR="002C1876" w:rsidRPr="002C1876" w14:paraId="05DF01FE" w14:textId="77777777" w:rsidTr="002C1876">
        <w:trPr>
          <w:trHeight w:val="81"/>
        </w:trPr>
        <w:tc>
          <w:tcPr>
            <w:tcW w:w="2136" w:type="dxa"/>
          </w:tcPr>
          <w:p w14:paraId="223E31B7" w14:textId="77777777" w:rsidR="002C1876" w:rsidRPr="002C1876" w:rsidRDefault="002C1876" w:rsidP="002C1876">
            <w:pPr>
              <w:autoSpaceDE w:val="0"/>
              <w:autoSpaceDN w:val="0"/>
              <w:adjustRightInd w:val="0"/>
              <w:rPr>
                <w:color w:val="000000"/>
                <w:sz w:val="18"/>
                <w:szCs w:val="18"/>
                <w:lang w:val="en-US"/>
              </w:rPr>
            </w:pPr>
            <w:r w:rsidRPr="002C1876">
              <w:rPr>
                <w:color w:val="000000"/>
                <w:sz w:val="18"/>
                <w:szCs w:val="18"/>
                <w:lang w:val="en-US"/>
              </w:rPr>
              <w:t xml:space="preserve">EDMG Group ID </w:t>
            </w:r>
          </w:p>
        </w:tc>
        <w:tc>
          <w:tcPr>
            <w:tcW w:w="1522" w:type="dxa"/>
          </w:tcPr>
          <w:p w14:paraId="4705F7E5" w14:textId="77777777" w:rsidR="002C1876" w:rsidRPr="002C1876" w:rsidRDefault="002C1876" w:rsidP="002C1876">
            <w:pPr>
              <w:autoSpaceDE w:val="0"/>
              <w:autoSpaceDN w:val="0"/>
              <w:adjustRightInd w:val="0"/>
              <w:rPr>
                <w:color w:val="000000"/>
                <w:sz w:val="18"/>
                <w:szCs w:val="18"/>
                <w:lang w:val="en-US"/>
              </w:rPr>
            </w:pPr>
            <w:r w:rsidRPr="002C1876">
              <w:rPr>
                <w:color w:val="000000"/>
                <w:sz w:val="18"/>
                <w:szCs w:val="18"/>
                <w:lang w:val="en-US"/>
              </w:rPr>
              <w:t xml:space="preserve">8 </w:t>
            </w:r>
          </w:p>
        </w:tc>
        <w:tc>
          <w:tcPr>
            <w:tcW w:w="1007" w:type="dxa"/>
          </w:tcPr>
          <w:p w14:paraId="4B03F1CB" w14:textId="77777777" w:rsidR="002C1876" w:rsidRPr="002C1876" w:rsidRDefault="002C1876" w:rsidP="002C1876">
            <w:pPr>
              <w:autoSpaceDE w:val="0"/>
              <w:autoSpaceDN w:val="0"/>
              <w:adjustRightInd w:val="0"/>
              <w:rPr>
                <w:color w:val="000000"/>
                <w:sz w:val="18"/>
                <w:szCs w:val="18"/>
                <w:lang w:val="en-US"/>
              </w:rPr>
            </w:pPr>
            <w:r w:rsidRPr="002C1876">
              <w:rPr>
                <w:color w:val="000000"/>
                <w:sz w:val="18"/>
                <w:szCs w:val="18"/>
                <w:lang w:val="en-US"/>
              </w:rPr>
              <w:t xml:space="preserve">20 </w:t>
            </w:r>
          </w:p>
        </w:tc>
        <w:tc>
          <w:tcPr>
            <w:tcW w:w="4708" w:type="dxa"/>
          </w:tcPr>
          <w:p w14:paraId="715FDE45" w14:textId="77777777" w:rsidR="002C1876" w:rsidRPr="002C1876" w:rsidRDefault="002C1876" w:rsidP="002C1876">
            <w:pPr>
              <w:autoSpaceDE w:val="0"/>
              <w:autoSpaceDN w:val="0"/>
              <w:adjustRightInd w:val="0"/>
              <w:rPr>
                <w:color w:val="000000"/>
                <w:sz w:val="18"/>
                <w:szCs w:val="18"/>
                <w:lang w:val="en-US"/>
              </w:rPr>
            </w:pPr>
            <w:r w:rsidRPr="002C1876">
              <w:rPr>
                <w:color w:val="000000"/>
                <w:sz w:val="18"/>
                <w:szCs w:val="18"/>
                <w:lang w:val="en-US"/>
              </w:rPr>
              <w:t xml:space="preserve">See Table 76 </w:t>
            </w:r>
          </w:p>
        </w:tc>
      </w:tr>
      <w:tr w:rsidR="002C1876" w:rsidRPr="002C1876" w14:paraId="171D3FBB" w14:textId="77777777" w:rsidTr="002C1876">
        <w:trPr>
          <w:trHeight w:val="599"/>
        </w:trPr>
        <w:tc>
          <w:tcPr>
            <w:tcW w:w="2136" w:type="dxa"/>
          </w:tcPr>
          <w:p w14:paraId="575C29BD" w14:textId="77777777" w:rsidR="002C1876" w:rsidRPr="002C1876" w:rsidRDefault="002C1876" w:rsidP="002C1876">
            <w:pPr>
              <w:autoSpaceDE w:val="0"/>
              <w:autoSpaceDN w:val="0"/>
              <w:adjustRightInd w:val="0"/>
              <w:rPr>
                <w:rFonts w:ascii="Arial" w:hAnsi="Arial" w:cs="Arial"/>
                <w:color w:val="000000"/>
                <w:sz w:val="18"/>
                <w:szCs w:val="18"/>
                <w:lang w:val="en-US"/>
              </w:rPr>
            </w:pPr>
            <w:r w:rsidRPr="002C1876">
              <w:rPr>
                <w:color w:val="000000"/>
                <w:sz w:val="18"/>
                <w:szCs w:val="18"/>
                <w:lang w:val="en-US"/>
              </w:rPr>
              <w:t xml:space="preserve">MU-MIMO Transmission Configuration Type </w:t>
            </w:r>
          </w:p>
        </w:tc>
        <w:tc>
          <w:tcPr>
            <w:tcW w:w="1522" w:type="dxa"/>
          </w:tcPr>
          <w:p w14:paraId="05BA27E8" w14:textId="77777777" w:rsidR="002C1876" w:rsidRPr="002C1876" w:rsidRDefault="002C1876" w:rsidP="002C1876">
            <w:pPr>
              <w:autoSpaceDE w:val="0"/>
              <w:autoSpaceDN w:val="0"/>
              <w:adjustRightInd w:val="0"/>
              <w:rPr>
                <w:color w:val="000000"/>
                <w:sz w:val="18"/>
                <w:szCs w:val="18"/>
                <w:lang w:val="en-US"/>
              </w:rPr>
            </w:pPr>
            <w:r w:rsidRPr="002C1876">
              <w:rPr>
                <w:color w:val="000000"/>
                <w:sz w:val="18"/>
                <w:szCs w:val="18"/>
                <w:lang w:val="en-US"/>
              </w:rPr>
              <w:t xml:space="preserve">1 </w:t>
            </w:r>
          </w:p>
        </w:tc>
        <w:tc>
          <w:tcPr>
            <w:tcW w:w="1007" w:type="dxa"/>
          </w:tcPr>
          <w:p w14:paraId="5199A681" w14:textId="77777777" w:rsidR="002C1876" w:rsidRPr="002C1876" w:rsidRDefault="002C1876" w:rsidP="002C1876">
            <w:pPr>
              <w:autoSpaceDE w:val="0"/>
              <w:autoSpaceDN w:val="0"/>
              <w:adjustRightInd w:val="0"/>
              <w:rPr>
                <w:color w:val="000000"/>
                <w:sz w:val="18"/>
                <w:szCs w:val="18"/>
                <w:lang w:val="en-US"/>
              </w:rPr>
            </w:pPr>
            <w:r w:rsidRPr="002C1876">
              <w:rPr>
                <w:color w:val="000000"/>
                <w:sz w:val="18"/>
                <w:szCs w:val="18"/>
                <w:lang w:val="en-US"/>
              </w:rPr>
              <w:t xml:space="preserve">28 </w:t>
            </w:r>
          </w:p>
        </w:tc>
        <w:tc>
          <w:tcPr>
            <w:tcW w:w="4708" w:type="dxa"/>
          </w:tcPr>
          <w:p w14:paraId="0E9577AF" w14:textId="77777777" w:rsidR="002C1876" w:rsidRPr="002C1876" w:rsidRDefault="002C1876" w:rsidP="002C1876">
            <w:pPr>
              <w:autoSpaceDE w:val="0"/>
              <w:autoSpaceDN w:val="0"/>
              <w:adjustRightInd w:val="0"/>
              <w:rPr>
                <w:rFonts w:ascii="Arial" w:hAnsi="Arial" w:cs="Arial"/>
                <w:color w:val="000000"/>
                <w:sz w:val="18"/>
                <w:szCs w:val="18"/>
                <w:lang w:val="en-US"/>
              </w:rPr>
            </w:pPr>
            <w:r w:rsidRPr="002C1876">
              <w:rPr>
                <w:color w:val="000000"/>
                <w:sz w:val="18"/>
                <w:szCs w:val="18"/>
                <w:lang w:val="en-US"/>
              </w:rPr>
              <w:t xml:space="preserve">Corresponds to the TXVECTOR parameter MU_MIMO_TX_CONFIG_TYPE. Set to 1 to indicate that the MU-MIMO transmission configuration was obtained from the reciprocal MU-MIMO BF training; set to 0 to indicate that the MU-MIMO transmission configuration was obtained from the non-reciprocal MU-MIMO BF training. Reserved if the SISO/MIMO field is 0 or the SU/MU MIMO field is 0. </w:t>
            </w:r>
          </w:p>
        </w:tc>
      </w:tr>
      <w:tr w:rsidR="002C1876" w:rsidRPr="002C1876" w14:paraId="10D42B7A" w14:textId="77777777" w:rsidTr="002C1876">
        <w:trPr>
          <w:trHeight w:val="495"/>
        </w:trPr>
        <w:tc>
          <w:tcPr>
            <w:tcW w:w="2136" w:type="dxa"/>
          </w:tcPr>
          <w:p w14:paraId="5822A387" w14:textId="77777777" w:rsidR="002C1876" w:rsidRPr="002C1876" w:rsidRDefault="002C1876" w:rsidP="002C1876">
            <w:pPr>
              <w:autoSpaceDE w:val="0"/>
              <w:autoSpaceDN w:val="0"/>
              <w:adjustRightInd w:val="0"/>
              <w:rPr>
                <w:rFonts w:ascii="Arial" w:hAnsi="Arial" w:cs="Arial"/>
                <w:color w:val="000000"/>
                <w:sz w:val="18"/>
                <w:szCs w:val="18"/>
                <w:lang w:val="en-US"/>
              </w:rPr>
            </w:pPr>
            <w:r w:rsidRPr="002C1876">
              <w:rPr>
                <w:color w:val="000000"/>
                <w:sz w:val="18"/>
                <w:szCs w:val="18"/>
                <w:lang w:val="en-US"/>
              </w:rPr>
              <w:t xml:space="preserve">MU-MIMO Transmission Configuration Index </w:t>
            </w:r>
          </w:p>
        </w:tc>
        <w:tc>
          <w:tcPr>
            <w:tcW w:w="1522" w:type="dxa"/>
          </w:tcPr>
          <w:p w14:paraId="43E84D88" w14:textId="77777777" w:rsidR="002C1876" w:rsidRPr="002C1876" w:rsidRDefault="002C1876" w:rsidP="002C1876">
            <w:pPr>
              <w:autoSpaceDE w:val="0"/>
              <w:autoSpaceDN w:val="0"/>
              <w:adjustRightInd w:val="0"/>
              <w:rPr>
                <w:color w:val="000000"/>
                <w:sz w:val="18"/>
                <w:szCs w:val="18"/>
                <w:lang w:val="en-US"/>
              </w:rPr>
            </w:pPr>
            <w:r w:rsidRPr="002C1876">
              <w:rPr>
                <w:color w:val="000000"/>
                <w:sz w:val="18"/>
                <w:szCs w:val="18"/>
                <w:lang w:val="en-US"/>
              </w:rPr>
              <w:t xml:space="preserve">3 </w:t>
            </w:r>
          </w:p>
        </w:tc>
        <w:tc>
          <w:tcPr>
            <w:tcW w:w="1007" w:type="dxa"/>
          </w:tcPr>
          <w:p w14:paraId="41F32BEE" w14:textId="77777777" w:rsidR="002C1876" w:rsidRPr="002C1876" w:rsidRDefault="002C1876" w:rsidP="002C1876">
            <w:pPr>
              <w:autoSpaceDE w:val="0"/>
              <w:autoSpaceDN w:val="0"/>
              <w:adjustRightInd w:val="0"/>
              <w:rPr>
                <w:color w:val="000000"/>
                <w:sz w:val="18"/>
                <w:szCs w:val="18"/>
                <w:lang w:val="en-US"/>
              </w:rPr>
            </w:pPr>
            <w:r w:rsidRPr="002C1876">
              <w:rPr>
                <w:color w:val="000000"/>
                <w:sz w:val="18"/>
                <w:szCs w:val="18"/>
                <w:lang w:val="en-US"/>
              </w:rPr>
              <w:t xml:space="preserve">29 </w:t>
            </w:r>
          </w:p>
        </w:tc>
        <w:tc>
          <w:tcPr>
            <w:tcW w:w="4708" w:type="dxa"/>
          </w:tcPr>
          <w:p w14:paraId="28E914EA" w14:textId="77777777" w:rsidR="002C1876" w:rsidRPr="002C1876" w:rsidRDefault="002C1876" w:rsidP="002C1876">
            <w:pPr>
              <w:autoSpaceDE w:val="0"/>
              <w:autoSpaceDN w:val="0"/>
              <w:adjustRightInd w:val="0"/>
              <w:rPr>
                <w:rFonts w:ascii="Arial" w:hAnsi="Arial" w:cs="Arial"/>
                <w:color w:val="000000"/>
                <w:sz w:val="18"/>
                <w:szCs w:val="18"/>
                <w:lang w:val="en-US"/>
              </w:rPr>
            </w:pPr>
            <w:r w:rsidRPr="002C1876">
              <w:rPr>
                <w:color w:val="000000"/>
                <w:sz w:val="18"/>
                <w:szCs w:val="18"/>
                <w:lang w:val="en-US"/>
              </w:rPr>
              <w:t xml:space="preserve">Corresponds to the TXVECTOR parameter MU_MIMO_TX_CONFIG_INDEX. Indicates the MU-MIMO transmission configuration (as defined in 9.4.2.261) to be used in the following MU-MIMO transmission. Reserved if the SISO/MIMO field is 0 or the SU/MU MIMO field is 0. </w:t>
            </w:r>
          </w:p>
        </w:tc>
      </w:tr>
      <w:tr w:rsidR="002C1876" w:rsidRPr="002C1876" w14:paraId="7AB6F89C" w14:textId="77777777" w:rsidTr="002C1876">
        <w:trPr>
          <w:trHeight w:val="495"/>
        </w:trPr>
        <w:tc>
          <w:tcPr>
            <w:tcW w:w="2136" w:type="dxa"/>
          </w:tcPr>
          <w:p w14:paraId="3694B253" w14:textId="77777777" w:rsidR="002C1876" w:rsidRPr="002C1876" w:rsidRDefault="002C1876" w:rsidP="002C1876">
            <w:pPr>
              <w:autoSpaceDE w:val="0"/>
              <w:autoSpaceDN w:val="0"/>
              <w:adjustRightInd w:val="0"/>
              <w:rPr>
                <w:rFonts w:ascii="Arial" w:hAnsi="Arial" w:cs="Arial"/>
                <w:color w:val="000000"/>
                <w:sz w:val="18"/>
                <w:szCs w:val="18"/>
                <w:lang w:val="en-US"/>
              </w:rPr>
            </w:pPr>
            <w:r w:rsidRPr="002C1876">
              <w:rPr>
                <w:color w:val="000000"/>
                <w:sz w:val="18"/>
                <w:szCs w:val="18"/>
                <w:lang w:val="en-US"/>
              </w:rPr>
              <w:lastRenderedPageBreak/>
              <w:t xml:space="preserve">Total Number of Sectors MSB </w:t>
            </w:r>
          </w:p>
        </w:tc>
        <w:tc>
          <w:tcPr>
            <w:tcW w:w="1522" w:type="dxa"/>
          </w:tcPr>
          <w:p w14:paraId="0189ED2D" w14:textId="77777777" w:rsidR="002C1876" w:rsidRPr="002C1876" w:rsidRDefault="002C1876" w:rsidP="002C1876">
            <w:pPr>
              <w:autoSpaceDE w:val="0"/>
              <w:autoSpaceDN w:val="0"/>
              <w:adjustRightInd w:val="0"/>
              <w:rPr>
                <w:color w:val="000000"/>
                <w:sz w:val="18"/>
                <w:szCs w:val="18"/>
                <w:lang w:val="en-US"/>
              </w:rPr>
            </w:pPr>
            <w:r w:rsidRPr="002C1876">
              <w:rPr>
                <w:color w:val="000000"/>
                <w:sz w:val="18"/>
                <w:szCs w:val="18"/>
                <w:lang w:val="en-US"/>
              </w:rPr>
              <w:t xml:space="preserve">4 </w:t>
            </w:r>
          </w:p>
        </w:tc>
        <w:tc>
          <w:tcPr>
            <w:tcW w:w="1007" w:type="dxa"/>
          </w:tcPr>
          <w:p w14:paraId="235C94B7" w14:textId="77777777" w:rsidR="002C1876" w:rsidRPr="002C1876" w:rsidRDefault="002C1876" w:rsidP="002C1876">
            <w:pPr>
              <w:autoSpaceDE w:val="0"/>
              <w:autoSpaceDN w:val="0"/>
              <w:adjustRightInd w:val="0"/>
              <w:rPr>
                <w:color w:val="000000"/>
                <w:sz w:val="18"/>
                <w:szCs w:val="18"/>
                <w:lang w:val="en-US"/>
              </w:rPr>
            </w:pPr>
            <w:r w:rsidRPr="002C1876">
              <w:rPr>
                <w:color w:val="000000"/>
                <w:sz w:val="18"/>
                <w:szCs w:val="18"/>
                <w:lang w:val="en-US"/>
              </w:rPr>
              <w:t xml:space="preserve">32 </w:t>
            </w:r>
          </w:p>
        </w:tc>
        <w:tc>
          <w:tcPr>
            <w:tcW w:w="4708" w:type="dxa"/>
          </w:tcPr>
          <w:p w14:paraId="31C20141" w14:textId="77777777" w:rsidR="002C1876" w:rsidRPr="002C1876" w:rsidRDefault="002C1876" w:rsidP="002C1876">
            <w:pPr>
              <w:autoSpaceDE w:val="0"/>
              <w:autoSpaceDN w:val="0"/>
              <w:adjustRightInd w:val="0"/>
              <w:rPr>
                <w:rFonts w:ascii="Arial" w:hAnsi="Arial" w:cs="Arial"/>
                <w:color w:val="000000"/>
                <w:sz w:val="18"/>
                <w:szCs w:val="18"/>
                <w:lang w:val="en-US"/>
              </w:rPr>
            </w:pPr>
            <w:r w:rsidRPr="002C1876">
              <w:rPr>
                <w:color w:val="000000"/>
                <w:sz w:val="18"/>
                <w:szCs w:val="18"/>
                <w:lang w:val="en-US"/>
              </w:rPr>
              <w:t xml:space="preserve">This field is prepended to the Total Number of Sectors subfield in the BF Control field to form a single 11 bits field indicating the total number of sectors the initiator or the responder uses during an SLS. This field is reserved and set to 0 when the PPDU does not carry a Grant or Grant Ack frame with the Beamforming Training field equal to 1. </w:t>
            </w:r>
          </w:p>
        </w:tc>
      </w:tr>
      <w:tr w:rsidR="002C1876" w:rsidRPr="002C1876" w14:paraId="62EB1DCD" w14:textId="77777777" w:rsidTr="002C1876">
        <w:trPr>
          <w:trHeight w:val="496"/>
        </w:trPr>
        <w:tc>
          <w:tcPr>
            <w:tcW w:w="2136" w:type="dxa"/>
          </w:tcPr>
          <w:p w14:paraId="586C60A2" w14:textId="77777777" w:rsidR="002C1876" w:rsidRPr="002C1876" w:rsidRDefault="002C1876" w:rsidP="002C1876">
            <w:pPr>
              <w:autoSpaceDE w:val="0"/>
              <w:autoSpaceDN w:val="0"/>
              <w:adjustRightInd w:val="0"/>
              <w:rPr>
                <w:rFonts w:ascii="Arial" w:hAnsi="Arial" w:cs="Arial"/>
                <w:color w:val="000000"/>
                <w:sz w:val="18"/>
                <w:szCs w:val="18"/>
                <w:lang w:val="en-US"/>
              </w:rPr>
            </w:pPr>
            <w:r w:rsidRPr="002C1876">
              <w:rPr>
                <w:color w:val="000000"/>
                <w:sz w:val="18"/>
                <w:szCs w:val="18"/>
                <w:lang w:val="en-US"/>
              </w:rPr>
              <w:t xml:space="preserve">Number of RX DMG Antennas MSB </w:t>
            </w:r>
          </w:p>
        </w:tc>
        <w:tc>
          <w:tcPr>
            <w:tcW w:w="1522" w:type="dxa"/>
          </w:tcPr>
          <w:p w14:paraId="50C414EC" w14:textId="77777777" w:rsidR="002C1876" w:rsidRPr="002C1876" w:rsidRDefault="002C1876" w:rsidP="002C1876">
            <w:pPr>
              <w:autoSpaceDE w:val="0"/>
              <w:autoSpaceDN w:val="0"/>
              <w:adjustRightInd w:val="0"/>
              <w:rPr>
                <w:color w:val="000000"/>
                <w:sz w:val="18"/>
                <w:szCs w:val="18"/>
                <w:lang w:val="en-US"/>
              </w:rPr>
            </w:pPr>
            <w:r w:rsidRPr="002C1876">
              <w:rPr>
                <w:color w:val="000000"/>
                <w:sz w:val="18"/>
                <w:szCs w:val="18"/>
                <w:lang w:val="en-US"/>
              </w:rPr>
              <w:t xml:space="preserve">1 </w:t>
            </w:r>
          </w:p>
        </w:tc>
        <w:tc>
          <w:tcPr>
            <w:tcW w:w="1007" w:type="dxa"/>
          </w:tcPr>
          <w:p w14:paraId="0D63750F" w14:textId="77777777" w:rsidR="002C1876" w:rsidRPr="002C1876" w:rsidRDefault="002C1876" w:rsidP="002C1876">
            <w:pPr>
              <w:autoSpaceDE w:val="0"/>
              <w:autoSpaceDN w:val="0"/>
              <w:adjustRightInd w:val="0"/>
              <w:rPr>
                <w:color w:val="000000"/>
                <w:sz w:val="18"/>
                <w:szCs w:val="18"/>
                <w:lang w:val="en-US"/>
              </w:rPr>
            </w:pPr>
            <w:r w:rsidRPr="002C1876">
              <w:rPr>
                <w:color w:val="000000"/>
                <w:sz w:val="18"/>
                <w:szCs w:val="18"/>
                <w:lang w:val="en-US"/>
              </w:rPr>
              <w:t xml:space="preserve">36 </w:t>
            </w:r>
          </w:p>
        </w:tc>
        <w:tc>
          <w:tcPr>
            <w:tcW w:w="4708" w:type="dxa"/>
          </w:tcPr>
          <w:p w14:paraId="3B8E7353" w14:textId="77777777" w:rsidR="002C1876" w:rsidRPr="002C1876" w:rsidRDefault="002C1876" w:rsidP="002C1876">
            <w:pPr>
              <w:autoSpaceDE w:val="0"/>
              <w:autoSpaceDN w:val="0"/>
              <w:adjustRightInd w:val="0"/>
              <w:rPr>
                <w:rFonts w:ascii="Arial" w:hAnsi="Arial" w:cs="Arial"/>
                <w:color w:val="000000"/>
                <w:sz w:val="18"/>
                <w:szCs w:val="18"/>
                <w:lang w:val="en-US"/>
              </w:rPr>
            </w:pPr>
            <w:r w:rsidRPr="002C1876">
              <w:rPr>
                <w:color w:val="000000"/>
                <w:sz w:val="18"/>
                <w:szCs w:val="18"/>
                <w:lang w:val="en-US"/>
              </w:rPr>
              <w:t xml:space="preserve">This field is prepended to the Number of RX DMG Antennas subfield in the BF Control field to form a single 3 bits field indicating the total number of repetitions of the TXSS that the initiator or the responder uses during the SLS. This field is reserved and set to 0 when the PPDU does not carry a Grant or Grant Ack frame with the Beamforming Training field equal to 1. </w:t>
            </w:r>
          </w:p>
        </w:tc>
      </w:tr>
      <w:tr w:rsidR="00183B7B" w:rsidRPr="002C1876" w14:paraId="7B19EEB5" w14:textId="77777777" w:rsidTr="002C1876">
        <w:trPr>
          <w:trHeight w:val="496"/>
        </w:trPr>
        <w:tc>
          <w:tcPr>
            <w:tcW w:w="2136" w:type="dxa"/>
          </w:tcPr>
          <w:p w14:paraId="0E6136B2" w14:textId="6881BA1F" w:rsidR="00183B7B" w:rsidRPr="002C1876" w:rsidRDefault="00183B7B" w:rsidP="00183B7B">
            <w:pPr>
              <w:autoSpaceDE w:val="0"/>
              <w:autoSpaceDN w:val="0"/>
              <w:adjustRightInd w:val="0"/>
              <w:rPr>
                <w:color w:val="000000"/>
                <w:sz w:val="18"/>
                <w:szCs w:val="18"/>
                <w:lang w:val="en-US"/>
              </w:rPr>
            </w:pPr>
            <w:r w:rsidRPr="002C1876">
              <w:rPr>
                <w:color w:val="FF0000"/>
                <w:sz w:val="18"/>
                <w:szCs w:val="18"/>
                <w:lang w:val="en-US"/>
              </w:rPr>
              <w:t>HBF</w:t>
            </w:r>
            <w:r w:rsidR="002A184E">
              <w:rPr>
                <w:color w:val="FF0000"/>
                <w:sz w:val="18"/>
                <w:szCs w:val="18"/>
              </w:rPr>
              <w:t>(#3236) (#3279)</w:t>
            </w:r>
            <w:r w:rsidR="002A184E" w:rsidRPr="002C1876">
              <w:rPr>
                <w:color w:val="FF0000"/>
                <w:sz w:val="18"/>
                <w:szCs w:val="18"/>
              </w:rPr>
              <w:t>.</w:t>
            </w:r>
          </w:p>
        </w:tc>
        <w:tc>
          <w:tcPr>
            <w:tcW w:w="1522" w:type="dxa"/>
          </w:tcPr>
          <w:p w14:paraId="427C0E8D" w14:textId="4069099B" w:rsidR="00183B7B" w:rsidRPr="002C1876" w:rsidRDefault="00183B7B" w:rsidP="00183B7B">
            <w:pPr>
              <w:autoSpaceDE w:val="0"/>
              <w:autoSpaceDN w:val="0"/>
              <w:adjustRightInd w:val="0"/>
              <w:rPr>
                <w:color w:val="000000"/>
                <w:sz w:val="18"/>
                <w:szCs w:val="18"/>
                <w:lang w:val="en-US"/>
              </w:rPr>
            </w:pPr>
            <w:r w:rsidRPr="002C1876">
              <w:rPr>
                <w:color w:val="FF0000"/>
                <w:sz w:val="18"/>
                <w:szCs w:val="18"/>
                <w:lang w:val="en-US"/>
              </w:rPr>
              <w:t>1</w:t>
            </w:r>
            <w:r w:rsidR="002A184E">
              <w:rPr>
                <w:color w:val="FF0000"/>
                <w:sz w:val="18"/>
                <w:szCs w:val="18"/>
              </w:rPr>
              <w:t>(#3236) (#3279)</w:t>
            </w:r>
            <w:r w:rsidR="002A184E" w:rsidRPr="002C1876">
              <w:rPr>
                <w:color w:val="FF0000"/>
                <w:sz w:val="18"/>
                <w:szCs w:val="18"/>
              </w:rPr>
              <w:t>.</w:t>
            </w:r>
          </w:p>
        </w:tc>
        <w:tc>
          <w:tcPr>
            <w:tcW w:w="1007" w:type="dxa"/>
          </w:tcPr>
          <w:p w14:paraId="2C47006E" w14:textId="04B9D252" w:rsidR="00183B7B" w:rsidRPr="002C1876" w:rsidRDefault="00183B7B" w:rsidP="00183B7B">
            <w:pPr>
              <w:autoSpaceDE w:val="0"/>
              <w:autoSpaceDN w:val="0"/>
              <w:adjustRightInd w:val="0"/>
              <w:rPr>
                <w:color w:val="000000"/>
                <w:sz w:val="18"/>
                <w:szCs w:val="18"/>
                <w:lang w:val="en-US"/>
              </w:rPr>
            </w:pPr>
            <w:r>
              <w:rPr>
                <w:color w:val="FF0000"/>
                <w:sz w:val="18"/>
                <w:szCs w:val="18"/>
                <w:lang w:val="en-US"/>
              </w:rPr>
              <w:t>37</w:t>
            </w:r>
            <w:r w:rsidR="002A184E">
              <w:rPr>
                <w:color w:val="FF0000"/>
                <w:sz w:val="18"/>
                <w:szCs w:val="18"/>
              </w:rPr>
              <w:t>(#3236) (#3279)</w:t>
            </w:r>
            <w:r w:rsidR="002A184E" w:rsidRPr="002C1876">
              <w:rPr>
                <w:color w:val="FF0000"/>
                <w:sz w:val="18"/>
                <w:szCs w:val="18"/>
              </w:rPr>
              <w:t>.</w:t>
            </w:r>
          </w:p>
        </w:tc>
        <w:tc>
          <w:tcPr>
            <w:tcW w:w="4708" w:type="dxa"/>
          </w:tcPr>
          <w:p w14:paraId="3AE84132" w14:textId="70DF7E55" w:rsidR="00183B7B" w:rsidRPr="002C1876" w:rsidRDefault="00183B7B" w:rsidP="00183B7B">
            <w:pPr>
              <w:autoSpaceDE w:val="0"/>
              <w:autoSpaceDN w:val="0"/>
              <w:adjustRightInd w:val="0"/>
              <w:rPr>
                <w:color w:val="000000"/>
                <w:sz w:val="18"/>
                <w:szCs w:val="18"/>
                <w:lang w:val="en-US"/>
              </w:rPr>
            </w:pPr>
            <w:r w:rsidRPr="002C1876">
              <w:rPr>
                <w:color w:val="FF0000"/>
                <w:sz w:val="18"/>
                <w:szCs w:val="18"/>
                <w:lang w:val="en-US"/>
              </w:rPr>
              <w:t>Corr</w:t>
            </w:r>
            <w:r w:rsidRPr="00DB6E1D">
              <w:rPr>
                <w:color w:val="FF0000"/>
                <w:sz w:val="18"/>
                <w:szCs w:val="18"/>
                <w:lang w:val="en-US"/>
              </w:rPr>
              <w:t xml:space="preserve">esponds to the TXVECTOR parameter </w:t>
            </w:r>
            <w:r w:rsidRPr="002C1876">
              <w:rPr>
                <w:color w:val="FF0000"/>
                <w:sz w:val="18"/>
                <w:szCs w:val="18"/>
              </w:rPr>
              <w:t>HBF TRAINING</w:t>
            </w:r>
            <w:r w:rsidRPr="00DB6E1D">
              <w:rPr>
                <w:color w:val="FF0000"/>
                <w:sz w:val="18"/>
                <w:szCs w:val="18"/>
                <w:lang w:val="en-US"/>
              </w:rPr>
              <w:t>. Set to 0 to indicate that the following transmission from this STA is</w:t>
            </w:r>
            <w:r w:rsidRPr="002C1876">
              <w:rPr>
                <w:color w:val="FF0000"/>
                <w:sz w:val="18"/>
                <w:szCs w:val="18"/>
                <w:lang w:val="en-US"/>
              </w:rPr>
              <w:t xml:space="preserve"> HBF training. </w:t>
            </w:r>
            <w:r w:rsidRPr="00DB6E1D">
              <w:rPr>
                <w:color w:val="FF0000"/>
                <w:sz w:val="18"/>
                <w:szCs w:val="18"/>
                <w:lang w:val="en-US"/>
              </w:rPr>
              <w:t>Set to 1 to indicate that the followin</w:t>
            </w:r>
            <w:r w:rsidRPr="002C1876">
              <w:rPr>
                <w:color w:val="FF0000"/>
                <w:sz w:val="18"/>
                <w:szCs w:val="18"/>
                <w:lang w:val="en-US"/>
              </w:rPr>
              <w:t>g transmission from this STA is</w:t>
            </w:r>
            <w:r>
              <w:rPr>
                <w:color w:val="FF0000"/>
                <w:sz w:val="18"/>
                <w:szCs w:val="18"/>
                <w:lang w:val="en-US"/>
              </w:rPr>
              <w:t xml:space="preserve"> not</w:t>
            </w:r>
            <w:r w:rsidRPr="002C1876">
              <w:rPr>
                <w:color w:val="FF0000"/>
                <w:sz w:val="18"/>
                <w:szCs w:val="18"/>
                <w:lang w:val="en-US"/>
              </w:rPr>
              <w:t xml:space="preserve"> HBF training</w:t>
            </w:r>
            <w:r w:rsidRPr="00DB6E1D">
              <w:rPr>
                <w:color w:val="FF0000"/>
                <w:sz w:val="18"/>
                <w:szCs w:val="18"/>
                <w:lang w:val="en-US"/>
              </w:rPr>
              <w:t>.</w:t>
            </w:r>
            <w:r w:rsidRPr="002C1876">
              <w:rPr>
                <w:color w:val="FF0000"/>
                <w:sz w:val="18"/>
                <w:szCs w:val="18"/>
                <w:lang w:val="en-US"/>
              </w:rPr>
              <w:t xml:space="preserve"> </w:t>
            </w:r>
            <w:r w:rsidRPr="002C1876">
              <w:rPr>
                <w:color w:val="FF0000"/>
                <w:sz w:val="18"/>
                <w:szCs w:val="18"/>
              </w:rPr>
              <w:t>Reserved when the SISO/MIMO field is set to 0</w:t>
            </w:r>
            <w:r w:rsidR="00563A55">
              <w:rPr>
                <w:color w:val="FF0000"/>
                <w:sz w:val="18"/>
                <w:szCs w:val="18"/>
              </w:rPr>
              <w:t xml:space="preserve"> </w:t>
            </w:r>
            <w:r w:rsidR="002A184E">
              <w:rPr>
                <w:color w:val="FF0000"/>
                <w:sz w:val="18"/>
                <w:szCs w:val="18"/>
              </w:rPr>
              <w:t xml:space="preserve">(#3236) </w:t>
            </w:r>
            <w:r w:rsidR="00563A55">
              <w:rPr>
                <w:color w:val="FF0000"/>
                <w:sz w:val="18"/>
                <w:szCs w:val="18"/>
              </w:rPr>
              <w:t>(#3279)</w:t>
            </w:r>
            <w:r w:rsidRPr="002C1876">
              <w:rPr>
                <w:color w:val="FF0000"/>
                <w:sz w:val="18"/>
                <w:szCs w:val="18"/>
              </w:rPr>
              <w:t xml:space="preserve">. </w:t>
            </w:r>
          </w:p>
        </w:tc>
      </w:tr>
      <w:tr w:rsidR="00183B7B" w:rsidRPr="002C1876" w14:paraId="7867E927" w14:textId="77777777" w:rsidTr="002C1876">
        <w:trPr>
          <w:trHeight w:val="81"/>
        </w:trPr>
        <w:tc>
          <w:tcPr>
            <w:tcW w:w="2136" w:type="dxa"/>
          </w:tcPr>
          <w:p w14:paraId="70E33BD4" w14:textId="77777777" w:rsidR="00183B7B" w:rsidRPr="002C1876" w:rsidRDefault="00183B7B" w:rsidP="00183B7B">
            <w:pPr>
              <w:autoSpaceDE w:val="0"/>
              <w:autoSpaceDN w:val="0"/>
              <w:adjustRightInd w:val="0"/>
              <w:rPr>
                <w:color w:val="000000"/>
                <w:sz w:val="18"/>
                <w:szCs w:val="18"/>
                <w:lang w:val="en-US"/>
              </w:rPr>
            </w:pPr>
            <w:r w:rsidRPr="002C1876">
              <w:rPr>
                <w:color w:val="000000"/>
                <w:sz w:val="18"/>
                <w:szCs w:val="18"/>
                <w:lang w:val="en-US"/>
              </w:rPr>
              <w:t xml:space="preserve">Reserved </w:t>
            </w:r>
          </w:p>
        </w:tc>
        <w:tc>
          <w:tcPr>
            <w:tcW w:w="1522" w:type="dxa"/>
          </w:tcPr>
          <w:p w14:paraId="587B259B" w14:textId="4BAEF2C1" w:rsidR="00183B7B" w:rsidRPr="002C1876" w:rsidRDefault="00183B7B" w:rsidP="00183B7B">
            <w:pPr>
              <w:autoSpaceDE w:val="0"/>
              <w:autoSpaceDN w:val="0"/>
              <w:adjustRightInd w:val="0"/>
              <w:rPr>
                <w:color w:val="FF0000"/>
                <w:sz w:val="18"/>
                <w:szCs w:val="18"/>
                <w:lang w:val="en-US"/>
              </w:rPr>
            </w:pPr>
            <w:r w:rsidRPr="002C1876">
              <w:rPr>
                <w:strike/>
                <w:color w:val="FF0000"/>
                <w:sz w:val="18"/>
                <w:szCs w:val="18"/>
                <w:lang w:val="en-US"/>
              </w:rPr>
              <w:t>91</w:t>
            </w:r>
            <w:r w:rsidRPr="002C1876">
              <w:rPr>
                <w:color w:val="FF0000"/>
                <w:sz w:val="18"/>
                <w:szCs w:val="18"/>
                <w:lang w:val="en-US"/>
              </w:rPr>
              <w:t xml:space="preserve"> </w:t>
            </w:r>
            <w:r w:rsidRPr="00183B7B">
              <w:rPr>
                <w:color w:val="FF0000"/>
                <w:sz w:val="18"/>
                <w:szCs w:val="18"/>
                <w:lang w:val="en-US"/>
              </w:rPr>
              <w:t>90</w:t>
            </w:r>
            <w:r w:rsidR="00563A55">
              <w:rPr>
                <w:color w:val="FF0000"/>
                <w:sz w:val="18"/>
                <w:szCs w:val="18"/>
                <w:lang w:val="en-US"/>
              </w:rPr>
              <w:t xml:space="preserve"> </w:t>
            </w:r>
            <w:r w:rsidR="002A184E">
              <w:rPr>
                <w:color w:val="FF0000"/>
                <w:sz w:val="18"/>
                <w:szCs w:val="18"/>
              </w:rPr>
              <w:t xml:space="preserve">(#3236) </w:t>
            </w:r>
            <w:r w:rsidR="00563A55">
              <w:rPr>
                <w:color w:val="FF0000"/>
                <w:sz w:val="18"/>
                <w:szCs w:val="18"/>
              </w:rPr>
              <w:t>(#3279)</w:t>
            </w:r>
          </w:p>
        </w:tc>
        <w:tc>
          <w:tcPr>
            <w:tcW w:w="1007" w:type="dxa"/>
          </w:tcPr>
          <w:p w14:paraId="075E933D" w14:textId="54C306D0" w:rsidR="00183B7B" w:rsidRPr="002C1876" w:rsidRDefault="00183B7B" w:rsidP="00183B7B">
            <w:pPr>
              <w:autoSpaceDE w:val="0"/>
              <w:autoSpaceDN w:val="0"/>
              <w:adjustRightInd w:val="0"/>
              <w:rPr>
                <w:color w:val="FF0000"/>
                <w:sz w:val="18"/>
                <w:szCs w:val="18"/>
                <w:lang w:val="en-US"/>
              </w:rPr>
            </w:pPr>
            <w:r w:rsidRPr="002C1876">
              <w:rPr>
                <w:strike/>
                <w:color w:val="FF0000"/>
                <w:sz w:val="18"/>
                <w:szCs w:val="18"/>
                <w:lang w:val="en-US"/>
              </w:rPr>
              <w:t xml:space="preserve">37 </w:t>
            </w:r>
            <w:r w:rsidRPr="00183B7B">
              <w:rPr>
                <w:color w:val="FF0000"/>
                <w:sz w:val="18"/>
                <w:szCs w:val="18"/>
                <w:lang w:val="en-US"/>
              </w:rPr>
              <w:t>36</w:t>
            </w:r>
            <w:r w:rsidR="00563A55">
              <w:rPr>
                <w:color w:val="FF0000"/>
                <w:sz w:val="18"/>
                <w:szCs w:val="18"/>
                <w:lang w:val="en-US"/>
              </w:rPr>
              <w:t xml:space="preserve"> </w:t>
            </w:r>
            <w:r w:rsidR="002A184E">
              <w:rPr>
                <w:color w:val="FF0000"/>
                <w:sz w:val="18"/>
                <w:szCs w:val="18"/>
              </w:rPr>
              <w:t xml:space="preserve">(#3236) </w:t>
            </w:r>
            <w:r w:rsidR="00563A55">
              <w:rPr>
                <w:color w:val="FF0000"/>
                <w:sz w:val="18"/>
                <w:szCs w:val="18"/>
              </w:rPr>
              <w:t>(#3279)</w:t>
            </w:r>
          </w:p>
        </w:tc>
        <w:tc>
          <w:tcPr>
            <w:tcW w:w="4708" w:type="dxa"/>
          </w:tcPr>
          <w:p w14:paraId="52433C2A" w14:textId="77777777" w:rsidR="00183B7B" w:rsidRPr="002C1876" w:rsidRDefault="00183B7B" w:rsidP="00183B7B">
            <w:pPr>
              <w:autoSpaceDE w:val="0"/>
              <w:autoSpaceDN w:val="0"/>
              <w:adjustRightInd w:val="0"/>
              <w:rPr>
                <w:rFonts w:ascii="Arial" w:hAnsi="Arial" w:cs="Arial"/>
                <w:color w:val="000000"/>
                <w:sz w:val="18"/>
                <w:szCs w:val="18"/>
                <w:lang w:val="en-US"/>
              </w:rPr>
            </w:pPr>
            <w:r w:rsidRPr="002C1876">
              <w:rPr>
                <w:color w:val="000000"/>
                <w:sz w:val="18"/>
                <w:szCs w:val="18"/>
                <w:lang w:val="en-US"/>
              </w:rPr>
              <w:t xml:space="preserve">Set to 0 by the transmitter and ignored by the receiver. </w:t>
            </w:r>
          </w:p>
        </w:tc>
      </w:tr>
      <w:tr w:rsidR="00183B7B" w:rsidRPr="002C1876" w14:paraId="684AD110" w14:textId="77777777" w:rsidTr="002C1876">
        <w:trPr>
          <w:trHeight w:val="289"/>
        </w:trPr>
        <w:tc>
          <w:tcPr>
            <w:tcW w:w="2136" w:type="dxa"/>
          </w:tcPr>
          <w:p w14:paraId="45686B76" w14:textId="77777777" w:rsidR="00183B7B" w:rsidRPr="002C1876" w:rsidRDefault="00183B7B" w:rsidP="00183B7B">
            <w:pPr>
              <w:autoSpaceDE w:val="0"/>
              <w:autoSpaceDN w:val="0"/>
              <w:adjustRightInd w:val="0"/>
              <w:rPr>
                <w:color w:val="000000"/>
                <w:sz w:val="18"/>
                <w:szCs w:val="18"/>
                <w:lang w:val="en-US"/>
              </w:rPr>
            </w:pPr>
            <w:r w:rsidRPr="002C1876">
              <w:rPr>
                <w:color w:val="000000"/>
                <w:sz w:val="18"/>
                <w:szCs w:val="18"/>
                <w:lang w:val="en-US"/>
              </w:rPr>
              <w:t xml:space="preserve">CTCS </w:t>
            </w:r>
          </w:p>
        </w:tc>
        <w:tc>
          <w:tcPr>
            <w:tcW w:w="1522" w:type="dxa"/>
          </w:tcPr>
          <w:p w14:paraId="51EF7617" w14:textId="77777777" w:rsidR="00183B7B" w:rsidRPr="002C1876" w:rsidRDefault="00183B7B" w:rsidP="00183B7B">
            <w:pPr>
              <w:autoSpaceDE w:val="0"/>
              <w:autoSpaceDN w:val="0"/>
              <w:adjustRightInd w:val="0"/>
              <w:rPr>
                <w:color w:val="000000"/>
                <w:sz w:val="18"/>
                <w:szCs w:val="18"/>
                <w:lang w:val="en-US"/>
              </w:rPr>
            </w:pPr>
            <w:r w:rsidRPr="002C1876">
              <w:rPr>
                <w:color w:val="000000"/>
                <w:sz w:val="18"/>
                <w:szCs w:val="18"/>
                <w:lang w:val="en-US"/>
              </w:rPr>
              <w:t xml:space="preserve">16 </w:t>
            </w:r>
          </w:p>
        </w:tc>
        <w:tc>
          <w:tcPr>
            <w:tcW w:w="1007" w:type="dxa"/>
          </w:tcPr>
          <w:p w14:paraId="6A924398" w14:textId="77777777" w:rsidR="00183B7B" w:rsidRPr="002C1876" w:rsidRDefault="00183B7B" w:rsidP="00183B7B">
            <w:pPr>
              <w:autoSpaceDE w:val="0"/>
              <w:autoSpaceDN w:val="0"/>
              <w:adjustRightInd w:val="0"/>
              <w:rPr>
                <w:color w:val="000000"/>
                <w:sz w:val="18"/>
                <w:szCs w:val="18"/>
                <w:lang w:val="en-US"/>
              </w:rPr>
            </w:pPr>
            <w:r w:rsidRPr="002C1876">
              <w:rPr>
                <w:color w:val="000000"/>
                <w:sz w:val="18"/>
                <w:szCs w:val="18"/>
                <w:lang w:val="en-US"/>
              </w:rPr>
              <w:t xml:space="preserve">128 </w:t>
            </w:r>
          </w:p>
        </w:tc>
        <w:tc>
          <w:tcPr>
            <w:tcW w:w="4708" w:type="dxa"/>
          </w:tcPr>
          <w:p w14:paraId="08380600" w14:textId="77777777" w:rsidR="00183B7B" w:rsidRPr="002C1876" w:rsidRDefault="00183B7B" w:rsidP="00183B7B">
            <w:pPr>
              <w:autoSpaceDE w:val="0"/>
              <w:autoSpaceDN w:val="0"/>
              <w:adjustRightInd w:val="0"/>
              <w:rPr>
                <w:rFonts w:ascii="Arial" w:hAnsi="Arial" w:cs="Arial"/>
                <w:color w:val="000000"/>
                <w:sz w:val="18"/>
                <w:szCs w:val="18"/>
                <w:lang w:val="en-US"/>
              </w:rPr>
            </w:pPr>
            <w:r w:rsidRPr="002C1876">
              <w:rPr>
                <w:color w:val="000000"/>
                <w:sz w:val="18"/>
                <w:szCs w:val="18"/>
                <w:lang w:val="en-US"/>
              </w:rPr>
              <w:t xml:space="preserve">Control Trailer Check Sequence (CTCS) is a CRC-16 computed over the content of the control trailer. The CRC-16 is computed as defined in section 20.3.7. </w:t>
            </w:r>
          </w:p>
        </w:tc>
      </w:tr>
    </w:tbl>
    <w:p w14:paraId="513895AC" w14:textId="150D5F2D" w:rsidR="002C1876" w:rsidRDefault="002C1876" w:rsidP="001346E8">
      <w:pPr>
        <w:rPr>
          <w:b/>
          <w:bCs/>
          <w:i/>
          <w:iCs/>
          <w:highlight w:val="yellow"/>
          <w:lang w:eastAsia="ko-KR"/>
        </w:rPr>
      </w:pPr>
    </w:p>
    <w:p w14:paraId="3D08F247" w14:textId="5CA5FD01" w:rsidR="002C1876" w:rsidRDefault="002C1876" w:rsidP="001346E8">
      <w:pPr>
        <w:rPr>
          <w:b/>
          <w:bCs/>
          <w:i/>
          <w:iCs/>
          <w:highlight w:val="yellow"/>
          <w:lang w:eastAsia="ko-KR"/>
        </w:rPr>
      </w:pPr>
    </w:p>
    <w:p w14:paraId="78A15FDB" w14:textId="77777777" w:rsidR="00CB164B" w:rsidRPr="00CB164B" w:rsidRDefault="00CB164B" w:rsidP="00CB164B">
      <w:pPr>
        <w:autoSpaceDE w:val="0"/>
        <w:autoSpaceDN w:val="0"/>
        <w:adjustRightInd w:val="0"/>
        <w:rPr>
          <w:rFonts w:ascii="Arial" w:hAnsi="Arial" w:cs="Arial"/>
          <w:color w:val="000000"/>
          <w:sz w:val="24"/>
          <w:szCs w:val="24"/>
          <w:lang w:val="en-US"/>
        </w:rPr>
      </w:pPr>
    </w:p>
    <w:p w14:paraId="61E74087" w14:textId="6C454271" w:rsidR="00CB164B" w:rsidRPr="00CB164B" w:rsidRDefault="00CB164B" w:rsidP="00CB164B">
      <w:pPr>
        <w:autoSpaceDE w:val="0"/>
        <w:autoSpaceDN w:val="0"/>
        <w:adjustRightInd w:val="0"/>
        <w:rPr>
          <w:color w:val="000000"/>
          <w:szCs w:val="22"/>
          <w:lang w:val="en-US"/>
        </w:rPr>
      </w:pPr>
      <w:r w:rsidRPr="00CB164B">
        <w:rPr>
          <w:rFonts w:ascii="Arial" w:hAnsi="Arial" w:cs="Arial"/>
          <w:b/>
          <w:bCs/>
          <w:color w:val="000000"/>
          <w:sz w:val="20"/>
          <w:lang w:val="en-US"/>
        </w:rPr>
        <w:t xml:space="preserve">10.43.10.2.4.3.2.1 SU-MIMO sounding (for both initiator and responder) </w:t>
      </w:r>
      <w:r w:rsidRPr="00CB164B">
        <w:rPr>
          <w:color w:val="000000"/>
          <w:szCs w:val="22"/>
          <w:lang w:val="en-US"/>
        </w:rPr>
        <w:t xml:space="preserve"> </w:t>
      </w:r>
    </w:p>
    <w:p w14:paraId="4E7535F8" w14:textId="417F5017" w:rsidR="006A224D" w:rsidRDefault="00CB164B" w:rsidP="006A224D">
      <w:pPr>
        <w:autoSpaceDE w:val="0"/>
        <w:autoSpaceDN w:val="0"/>
        <w:adjustRightInd w:val="0"/>
        <w:rPr>
          <w:color w:val="000000"/>
          <w:sz w:val="20"/>
          <w:lang w:val="en-US"/>
        </w:rPr>
      </w:pPr>
      <w:r w:rsidRPr="00CB164B">
        <w:rPr>
          <w:color w:val="000000"/>
          <w:sz w:val="20"/>
          <w:lang w:val="en-US"/>
        </w:rPr>
        <w:t xml:space="preserve">The initiator shall initiate the sounding phase a SIFS </w:t>
      </w:r>
      <w:r w:rsidR="00C30CEC" w:rsidRPr="00C30CEC">
        <w:rPr>
          <w:color w:val="FF0000"/>
          <w:sz w:val="20"/>
          <w:lang w:val="en-US"/>
        </w:rPr>
        <w:t xml:space="preserve">duration </w:t>
      </w:r>
      <w:r w:rsidR="002F78BA">
        <w:rPr>
          <w:color w:val="FF0000"/>
          <w:sz w:val="20"/>
          <w:lang w:val="en-US"/>
        </w:rPr>
        <w:t xml:space="preserve">(#3279) </w:t>
      </w:r>
      <w:r w:rsidRPr="00CB164B">
        <w:rPr>
          <w:color w:val="000000"/>
          <w:sz w:val="20"/>
          <w:lang w:val="en-US"/>
        </w:rPr>
        <w:t xml:space="preserve">following reception of the </w:t>
      </w:r>
      <w:r w:rsidR="00C30CEC" w:rsidRPr="00CB164B">
        <w:rPr>
          <w:color w:val="000000"/>
          <w:sz w:val="20"/>
          <w:lang w:val="en-US"/>
        </w:rPr>
        <w:t xml:space="preserve">announcement </w:t>
      </w:r>
      <w:r w:rsidR="00C30CEC" w:rsidRPr="00CB164B">
        <w:rPr>
          <w:color w:val="000000"/>
          <w:szCs w:val="22"/>
          <w:lang w:val="en-US"/>
        </w:rPr>
        <w:t>acknowledgement</w:t>
      </w:r>
      <w:r w:rsidRPr="00CB164B">
        <w:rPr>
          <w:color w:val="000000"/>
          <w:sz w:val="20"/>
          <w:lang w:val="en-US"/>
        </w:rPr>
        <w:t xml:space="preserve"> frame (see 10.43.10.2.4.2.2) from the responder. In the initiator sounding subphase, </w:t>
      </w:r>
      <w:r w:rsidR="00102BF9" w:rsidRPr="00CB164B">
        <w:rPr>
          <w:color w:val="000000"/>
          <w:sz w:val="20"/>
          <w:lang w:val="en-US"/>
        </w:rPr>
        <w:t xml:space="preserve">the </w:t>
      </w:r>
      <w:r w:rsidR="00102BF9" w:rsidRPr="00CB164B">
        <w:rPr>
          <w:color w:val="000000"/>
          <w:szCs w:val="22"/>
          <w:lang w:val="en-US"/>
        </w:rPr>
        <w:t>initiator</w:t>
      </w:r>
      <w:r w:rsidRPr="00CB164B">
        <w:rPr>
          <w:color w:val="000000"/>
          <w:sz w:val="20"/>
          <w:lang w:val="en-US"/>
        </w:rPr>
        <w:t xml:space="preserve"> shall transmit EDMG BRP-TX packets to the responder. </w:t>
      </w:r>
      <w:r w:rsidR="005B6999" w:rsidRPr="005B6999">
        <w:rPr>
          <w:color w:val="FF0000"/>
          <w:sz w:val="20"/>
          <w:lang w:val="en-US"/>
        </w:rPr>
        <w:t>The BRP packet shall include</w:t>
      </w:r>
      <w:r w:rsidR="00D86A0C">
        <w:rPr>
          <w:color w:val="FF0000"/>
          <w:sz w:val="20"/>
          <w:lang w:val="en-US"/>
        </w:rPr>
        <w:t xml:space="preserve"> a BRP frame with an </w:t>
      </w:r>
      <w:r w:rsidR="005B6999" w:rsidRPr="005B6999">
        <w:rPr>
          <w:color w:val="FF0000"/>
          <w:sz w:val="20"/>
          <w:lang w:val="en-US"/>
        </w:rPr>
        <w:t xml:space="preserve"> EDMG BRP Request Element with the Digital BF Request field set to 1 indicating a request for performing digital beamforming, and the Feedback Type field set to 0 for SU transmission. The Nc Index field is </w:t>
      </w:r>
      <w:r w:rsidR="005B6999">
        <w:rPr>
          <w:color w:val="FF0000"/>
          <w:sz w:val="20"/>
          <w:lang w:val="en-US"/>
        </w:rPr>
        <w:t>reserved</w:t>
      </w:r>
      <w:r w:rsidR="005B6999" w:rsidRPr="005B6999">
        <w:rPr>
          <w:color w:val="FF0000"/>
          <w:sz w:val="20"/>
          <w:lang w:val="en-US"/>
        </w:rPr>
        <w:t xml:space="preserve"> </w:t>
      </w:r>
      <w:r w:rsidR="005B6999">
        <w:rPr>
          <w:color w:val="FF0000"/>
          <w:sz w:val="20"/>
          <w:lang w:val="en-US"/>
        </w:rPr>
        <w:t xml:space="preserve">(#3279). </w:t>
      </w:r>
      <w:r w:rsidRPr="00CB164B">
        <w:rPr>
          <w:color w:val="000000"/>
          <w:sz w:val="20"/>
          <w:lang w:val="en-US"/>
        </w:rPr>
        <w:t xml:space="preserve">Each EDMG BRP-TX packet shall </w:t>
      </w:r>
      <w:r w:rsidR="00102BF9" w:rsidRPr="00CB164B">
        <w:rPr>
          <w:color w:val="000000"/>
          <w:sz w:val="20"/>
          <w:lang w:val="en-US"/>
        </w:rPr>
        <w:t xml:space="preserve">be </w:t>
      </w:r>
      <w:r w:rsidR="00102BF9" w:rsidRPr="00CB164B">
        <w:rPr>
          <w:color w:val="000000"/>
          <w:szCs w:val="22"/>
          <w:lang w:val="en-US"/>
        </w:rPr>
        <w:t>separated</w:t>
      </w:r>
      <w:r w:rsidRPr="00CB164B">
        <w:rPr>
          <w:color w:val="000000"/>
          <w:sz w:val="20"/>
          <w:lang w:val="en-US"/>
        </w:rPr>
        <w:t xml:space="preserve"> by a SIFS. Each transmitted EDMG BRP-TX packet is used to train one or more transmit </w:t>
      </w:r>
      <w:r w:rsidR="002F523D" w:rsidRPr="00CB164B">
        <w:rPr>
          <w:color w:val="000000"/>
          <w:sz w:val="20"/>
          <w:lang w:val="en-US"/>
        </w:rPr>
        <w:t xml:space="preserve">sectors </w:t>
      </w:r>
      <w:r w:rsidR="002F523D" w:rsidRPr="00CB164B">
        <w:rPr>
          <w:color w:val="000000"/>
          <w:szCs w:val="22"/>
          <w:lang w:val="en-US"/>
        </w:rPr>
        <w:t>based</w:t>
      </w:r>
      <w:r w:rsidRPr="00CB164B">
        <w:rPr>
          <w:color w:val="000000"/>
          <w:sz w:val="20"/>
          <w:lang w:val="en-US"/>
        </w:rPr>
        <w:t xml:space="preserve"> on the AWVs of the DMG antennas selected during the hybrid beamforming announcement phase by </w:t>
      </w:r>
      <w:r w:rsidRPr="00CB164B">
        <w:rPr>
          <w:color w:val="000000"/>
          <w:szCs w:val="22"/>
          <w:lang w:val="en-US"/>
        </w:rPr>
        <w:t xml:space="preserve"> </w:t>
      </w:r>
      <w:r w:rsidRPr="00CB164B">
        <w:rPr>
          <w:color w:val="000000"/>
          <w:sz w:val="20"/>
          <w:lang w:val="en-US"/>
        </w:rPr>
        <w:t xml:space="preserve">the announcement frame (see 10.43.10.2.4.2.2). In each EDMG BRP-TX packet, the initiator shall </w:t>
      </w:r>
      <w:r w:rsidR="002F523D" w:rsidRPr="00CB164B">
        <w:rPr>
          <w:color w:val="000000"/>
          <w:sz w:val="20"/>
          <w:lang w:val="en-US"/>
        </w:rPr>
        <w:t xml:space="preserve">include, </w:t>
      </w:r>
      <w:r w:rsidR="002F523D" w:rsidRPr="00CB164B">
        <w:rPr>
          <w:color w:val="000000"/>
          <w:szCs w:val="22"/>
          <w:lang w:val="en-US"/>
        </w:rPr>
        <w:t>for</w:t>
      </w:r>
      <w:r w:rsidRPr="00CB164B">
        <w:rPr>
          <w:color w:val="000000"/>
          <w:sz w:val="20"/>
          <w:lang w:val="en-US"/>
        </w:rPr>
        <w:t xml:space="preserve"> each selected transmit sector, TRN subfields in the TRN field of the PPDU for the responder to </w:t>
      </w:r>
      <w:r w:rsidR="006A224D" w:rsidRPr="00CB164B">
        <w:rPr>
          <w:color w:val="000000"/>
          <w:sz w:val="20"/>
          <w:lang w:val="en-US"/>
        </w:rPr>
        <w:t xml:space="preserve">perform </w:t>
      </w:r>
      <w:r w:rsidR="006A224D" w:rsidRPr="00CB164B">
        <w:rPr>
          <w:color w:val="000000"/>
          <w:szCs w:val="22"/>
          <w:lang w:val="en-US"/>
        </w:rPr>
        <w:t>receive</w:t>
      </w:r>
      <w:r w:rsidRPr="00CB164B">
        <w:rPr>
          <w:color w:val="000000"/>
          <w:sz w:val="20"/>
          <w:lang w:val="en-US"/>
        </w:rPr>
        <w:t xml:space="preserve"> AWV training. </w:t>
      </w:r>
      <w:r w:rsidR="006A224D" w:rsidRPr="006A224D">
        <w:rPr>
          <w:color w:val="FF0000"/>
          <w:sz w:val="20"/>
          <w:lang w:val="en-US"/>
        </w:rPr>
        <w:t>Each BRP-TX packet shall use the TX Sector combination selected in the announcement phase in the transmission of the TRN subfield (#3236).</w:t>
      </w:r>
      <w:r w:rsidR="006A224D">
        <w:rPr>
          <w:color w:val="000000"/>
          <w:sz w:val="20"/>
          <w:lang w:val="en-US"/>
        </w:rPr>
        <w:t xml:space="preserve"> </w:t>
      </w:r>
      <w:r w:rsidRPr="00CB164B">
        <w:rPr>
          <w:color w:val="000000"/>
          <w:sz w:val="20"/>
          <w:lang w:val="en-US"/>
        </w:rPr>
        <w:t xml:space="preserve">For each EDMG BRP-TX packet, the TXVECTOR parameter EDMG_TRN_LEN </w:t>
      </w:r>
      <w:r w:rsidRPr="00CB164B">
        <w:rPr>
          <w:color w:val="000000"/>
          <w:szCs w:val="22"/>
          <w:lang w:val="en-US"/>
        </w:rPr>
        <w:t xml:space="preserve"> </w:t>
      </w:r>
      <w:r w:rsidRPr="00CB164B">
        <w:rPr>
          <w:color w:val="000000"/>
          <w:sz w:val="20"/>
          <w:lang w:val="en-US"/>
        </w:rPr>
        <w:t xml:space="preserve">shall be set to a value greater than 0, and the parameters RX_TRN_PER_TX_TRN and EDMG_TRN_M </w:t>
      </w:r>
      <w:r w:rsidRPr="00CB164B">
        <w:rPr>
          <w:color w:val="000000"/>
          <w:szCs w:val="22"/>
          <w:lang w:val="en-US"/>
        </w:rPr>
        <w:t xml:space="preserve"> </w:t>
      </w:r>
      <w:r w:rsidRPr="00CB164B">
        <w:rPr>
          <w:color w:val="000000"/>
          <w:sz w:val="20"/>
          <w:lang w:val="en-US"/>
        </w:rPr>
        <w:t>shall be set to values based on the desired configuration. The initiator may transmit each EDMG BRP-TX</w:t>
      </w:r>
      <w:r w:rsidRPr="00CB164B">
        <w:rPr>
          <w:color w:val="000000"/>
          <w:szCs w:val="22"/>
          <w:lang w:val="en-US"/>
        </w:rPr>
        <w:t xml:space="preserve"> </w:t>
      </w:r>
      <w:r w:rsidRPr="00CB164B">
        <w:rPr>
          <w:color w:val="000000"/>
          <w:sz w:val="20"/>
          <w:lang w:val="en-US"/>
        </w:rPr>
        <w:t xml:space="preserve">packet to train multiple TX DMG antennas simultaneously and, therefore, reduce sounding time. The TX </w:t>
      </w:r>
      <w:r w:rsidRPr="00CB164B">
        <w:rPr>
          <w:color w:val="000000"/>
          <w:szCs w:val="22"/>
          <w:lang w:val="en-US"/>
        </w:rPr>
        <w:t xml:space="preserve"> </w:t>
      </w:r>
      <w:r w:rsidRPr="00CB164B">
        <w:rPr>
          <w:color w:val="000000"/>
          <w:sz w:val="20"/>
          <w:lang w:val="en-US"/>
        </w:rPr>
        <w:t xml:space="preserve">Antenna Mask field within each EDMG BRP-TX packet shall indicate the transmit DMG antenna(s) which </w:t>
      </w:r>
      <w:r w:rsidRPr="00CB164B">
        <w:rPr>
          <w:color w:val="000000"/>
          <w:szCs w:val="22"/>
          <w:lang w:val="en-US"/>
        </w:rPr>
        <w:t xml:space="preserve"> </w:t>
      </w:r>
      <w:r w:rsidRPr="00CB164B">
        <w:rPr>
          <w:color w:val="000000"/>
          <w:sz w:val="20"/>
          <w:lang w:val="en-US"/>
        </w:rPr>
        <w:t xml:space="preserve">is being used by the initiator to transmit the EDMG BRP-TX packet. The BRP CDOWN field within each </w:t>
      </w:r>
      <w:r w:rsidRPr="00CB164B">
        <w:rPr>
          <w:color w:val="000000"/>
          <w:szCs w:val="22"/>
          <w:lang w:val="en-US"/>
        </w:rPr>
        <w:t xml:space="preserve"> </w:t>
      </w:r>
      <w:r w:rsidRPr="00CB164B">
        <w:rPr>
          <w:color w:val="000000"/>
          <w:sz w:val="20"/>
          <w:lang w:val="en-US"/>
        </w:rPr>
        <w:t xml:space="preserve">EDMG BRP-TX packet shall indicate the number of remaining EDMG BRP RX/TX packets to be </w:t>
      </w:r>
      <w:r w:rsidRPr="00CB164B">
        <w:rPr>
          <w:color w:val="000000"/>
          <w:szCs w:val="22"/>
          <w:lang w:val="en-US"/>
        </w:rPr>
        <w:t xml:space="preserve"> </w:t>
      </w:r>
      <w:r w:rsidRPr="00CB164B">
        <w:rPr>
          <w:color w:val="000000"/>
          <w:sz w:val="20"/>
          <w:lang w:val="en-US"/>
        </w:rPr>
        <w:t>transmitted by the initiator in the initiator sounding subphase.</w:t>
      </w:r>
    </w:p>
    <w:p w14:paraId="5EF80F8C" w14:textId="77777777" w:rsidR="006A224D" w:rsidRDefault="006A224D" w:rsidP="006A224D">
      <w:pPr>
        <w:autoSpaceDE w:val="0"/>
        <w:autoSpaceDN w:val="0"/>
        <w:adjustRightInd w:val="0"/>
        <w:rPr>
          <w:color w:val="000000"/>
          <w:sz w:val="20"/>
          <w:lang w:val="en-US"/>
        </w:rPr>
      </w:pPr>
    </w:p>
    <w:p w14:paraId="66E7EB86" w14:textId="4C304FFB" w:rsidR="00F84CD1" w:rsidRDefault="00CB164B" w:rsidP="006A224D">
      <w:pPr>
        <w:autoSpaceDE w:val="0"/>
        <w:autoSpaceDN w:val="0"/>
        <w:adjustRightInd w:val="0"/>
        <w:rPr>
          <w:color w:val="000000"/>
          <w:sz w:val="20"/>
          <w:lang w:val="en-US"/>
        </w:rPr>
      </w:pPr>
      <w:r w:rsidRPr="00CB164B">
        <w:rPr>
          <w:color w:val="000000"/>
          <w:sz w:val="20"/>
          <w:lang w:val="en-US"/>
        </w:rPr>
        <w:t xml:space="preserve">If the responder indicates that it will use SU-MIMO in the opposite direction (from the responder to </w:t>
      </w:r>
      <w:r w:rsidR="002F523D" w:rsidRPr="00CB164B">
        <w:rPr>
          <w:color w:val="000000"/>
          <w:sz w:val="20"/>
          <w:lang w:val="en-US"/>
        </w:rPr>
        <w:t xml:space="preserve">the </w:t>
      </w:r>
      <w:r w:rsidR="002F523D" w:rsidRPr="00CB164B">
        <w:rPr>
          <w:color w:val="000000"/>
          <w:szCs w:val="22"/>
          <w:lang w:val="en-US"/>
        </w:rPr>
        <w:t>initiator</w:t>
      </w:r>
      <w:r w:rsidRPr="00CB164B">
        <w:rPr>
          <w:color w:val="000000"/>
          <w:sz w:val="20"/>
          <w:lang w:val="en-US"/>
        </w:rPr>
        <w:t xml:space="preserve">) </w:t>
      </w:r>
      <w:r w:rsidR="002F523D" w:rsidRPr="002F523D">
        <w:rPr>
          <w:color w:val="FF0000"/>
          <w:sz w:val="20"/>
          <w:lang w:val="en-US"/>
        </w:rPr>
        <w:t xml:space="preserve">and requests for HBF training </w:t>
      </w:r>
      <w:r w:rsidR="002F78BA">
        <w:rPr>
          <w:color w:val="FF0000"/>
          <w:sz w:val="20"/>
          <w:lang w:val="en-US"/>
        </w:rPr>
        <w:t xml:space="preserve">(#3279) </w:t>
      </w:r>
      <w:r w:rsidRPr="00CB164B">
        <w:rPr>
          <w:color w:val="000000"/>
          <w:sz w:val="20"/>
          <w:lang w:val="en-US"/>
        </w:rPr>
        <w:t xml:space="preserve">during the announcement phase, </w:t>
      </w:r>
      <w:r w:rsidR="002F78BA" w:rsidRPr="00C30CEC">
        <w:rPr>
          <w:color w:val="FF0000"/>
          <w:sz w:val="20"/>
          <w:lang w:val="en-US"/>
        </w:rPr>
        <w:t xml:space="preserve">the initiator and responder shall delay sending feedback till the </w:t>
      </w:r>
      <w:r w:rsidR="001B74F4">
        <w:rPr>
          <w:color w:val="FF0000"/>
          <w:sz w:val="20"/>
          <w:lang w:val="en-US"/>
        </w:rPr>
        <w:t>responder completes</w:t>
      </w:r>
      <w:r w:rsidR="002F78BA" w:rsidRPr="00C30CEC">
        <w:rPr>
          <w:color w:val="FF0000"/>
          <w:sz w:val="20"/>
          <w:lang w:val="en-US"/>
        </w:rPr>
        <w:t xml:space="preserve"> the sounding phase</w:t>
      </w:r>
      <w:r w:rsidR="002F78BA">
        <w:rPr>
          <w:color w:val="FF0000"/>
          <w:sz w:val="20"/>
          <w:lang w:val="en-US"/>
        </w:rPr>
        <w:t xml:space="preserve"> (#3279)</w:t>
      </w:r>
      <w:r w:rsidR="001B74F4">
        <w:rPr>
          <w:color w:val="FF0000"/>
          <w:sz w:val="20"/>
          <w:lang w:val="en-US"/>
        </w:rPr>
        <w:t>. T</w:t>
      </w:r>
      <w:r w:rsidRPr="001B74F4">
        <w:rPr>
          <w:strike/>
          <w:color w:val="FF0000"/>
          <w:sz w:val="20"/>
          <w:lang w:val="en-US"/>
        </w:rPr>
        <w:t>t</w:t>
      </w:r>
      <w:r w:rsidRPr="00CB164B">
        <w:rPr>
          <w:color w:val="000000"/>
          <w:sz w:val="20"/>
          <w:lang w:val="en-US"/>
        </w:rPr>
        <w:t xml:space="preserve">he responder shall initiate the responder sounding subphase a </w:t>
      </w:r>
      <w:r w:rsidRPr="00CB164B">
        <w:rPr>
          <w:color w:val="000000"/>
          <w:szCs w:val="22"/>
          <w:lang w:val="en-US"/>
        </w:rPr>
        <w:t xml:space="preserve"> </w:t>
      </w:r>
      <w:r w:rsidRPr="00CB164B">
        <w:rPr>
          <w:color w:val="000000"/>
          <w:sz w:val="20"/>
          <w:lang w:val="en-US"/>
        </w:rPr>
        <w:t xml:space="preserve">SIFS following the reception of an EDMG BRP-TX packet from the initiator with the BRP CDOWN field </w:t>
      </w:r>
      <w:r w:rsidRPr="00CB164B">
        <w:rPr>
          <w:color w:val="000000"/>
          <w:szCs w:val="22"/>
          <w:lang w:val="en-US"/>
        </w:rPr>
        <w:t xml:space="preserve"> </w:t>
      </w:r>
      <w:r w:rsidRPr="00CB164B">
        <w:rPr>
          <w:color w:val="000000"/>
          <w:sz w:val="20"/>
          <w:lang w:val="en-US"/>
        </w:rPr>
        <w:t xml:space="preserve">equal to 0. In the responder sounding subphase, the responder shall transmit </w:t>
      </w:r>
      <w:r w:rsidR="005B6999" w:rsidRPr="005B6999">
        <w:rPr>
          <w:color w:val="FF0000"/>
          <w:sz w:val="20"/>
          <w:lang w:val="en-US"/>
        </w:rPr>
        <w:t xml:space="preserve">BRP frames with appended </w:t>
      </w:r>
      <w:r w:rsidR="005B6999">
        <w:rPr>
          <w:color w:val="FF0000"/>
          <w:sz w:val="20"/>
          <w:lang w:val="en-US"/>
        </w:rPr>
        <w:t xml:space="preserve">(#3279) </w:t>
      </w:r>
      <w:r w:rsidRPr="00CB164B">
        <w:rPr>
          <w:color w:val="000000"/>
          <w:sz w:val="20"/>
          <w:lang w:val="en-US"/>
        </w:rPr>
        <w:t xml:space="preserve">EDMG BRP-TX packets to the </w:t>
      </w:r>
      <w:r w:rsidRPr="00CB164B">
        <w:rPr>
          <w:color w:val="000000"/>
          <w:szCs w:val="22"/>
          <w:lang w:val="en-US"/>
        </w:rPr>
        <w:t xml:space="preserve"> </w:t>
      </w:r>
      <w:r w:rsidR="005B6999">
        <w:rPr>
          <w:color w:val="000000"/>
          <w:sz w:val="20"/>
          <w:lang w:val="en-US"/>
        </w:rPr>
        <w:t>initiator.</w:t>
      </w:r>
      <w:r w:rsidR="005B6999" w:rsidRPr="00CB164B">
        <w:rPr>
          <w:color w:val="000000"/>
          <w:sz w:val="20"/>
          <w:lang w:val="en-US"/>
        </w:rPr>
        <w:t xml:space="preserve"> </w:t>
      </w:r>
      <w:r w:rsidR="005B6999" w:rsidRPr="005B6999">
        <w:rPr>
          <w:color w:val="FF0000"/>
          <w:sz w:val="20"/>
          <w:lang w:val="en-US"/>
        </w:rPr>
        <w:t xml:space="preserve">The BRP packet shall include </w:t>
      </w:r>
      <w:r w:rsidR="00D86A0C">
        <w:rPr>
          <w:color w:val="FF0000"/>
          <w:sz w:val="20"/>
          <w:lang w:val="en-US"/>
        </w:rPr>
        <w:t>a BRP frame with an</w:t>
      </w:r>
      <w:r w:rsidR="00D86A0C" w:rsidRPr="005B6999">
        <w:rPr>
          <w:color w:val="FF0000"/>
          <w:sz w:val="20"/>
          <w:lang w:val="en-US"/>
        </w:rPr>
        <w:t xml:space="preserve"> </w:t>
      </w:r>
      <w:r w:rsidR="005B6999" w:rsidRPr="005B6999">
        <w:rPr>
          <w:color w:val="FF0000"/>
          <w:sz w:val="20"/>
          <w:lang w:val="en-US"/>
        </w:rPr>
        <w:t xml:space="preserve"> EDMG BRP Request Element with the Digital BF Request field set to 1 indicating a request for performing digital beamforming, and the Feedback Type field set to 0 for SU transmission. The Nc Index field is </w:t>
      </w:r>
      <w:r w:rsidR="005B6999">
        <w:rPr>
          <w:color w:val="FF0000"/>
          <w:sz w:val="20"/>
          <w:lang w:val="en-US"/>
        </w:rPr>
        <w:t>reserved</w:t>
      </w:r>
      <w:r w:rsidR="005B6999" w:rsidRPr="005B6999">
        <w:rPr>
          <w:color w:val="FF0000"/>
          <w:sz w:val="20"/>
          <w:lang w:val="en-US"/>
        </w:rPr>
        <w:t xml:space="preserve"> </w:t>
      </w:r>
      <w:r w:rsidR="005B6999">
        <w:rPr>
          <w:color w:val="FF0000"/>
          <w:sz w:val="20"/>
          <w:lang w:val="en-US"/>
        </w:rPr>
        <w:t xml:space="preserve">(#3279). </w:t>
      </w:r>
      <w:r w:rsidRPr="00CB164B">
        <w:rPr>
          <w:color w:val="000000"/>
          <w:sz w:val="20"/>
          <w:lang w:val="en-US"/>
        </w:rPr>
        <w:t xml:space="preserve">Each EDMG BRP-TX packet shall be separated by a SIFS. </w:t>
      </w:r>
      <w:r w:rsidR="006A224D" w:rsidRPr="006A224D">
        <w:rPr>
          <w:color w:val="FF0000"/>
          <w:sz w:val="20"/>
          <w:lang w:val="en-US"/>
        </w:rPr>
        <w:t xml:space="preserve">In each EDMG BRP-TX packet, the responder shall include, </w:t>
      </w:r>
      <w:r w:rsidR="006A224D" w:rsidRPr="006A224D">
        <w:rPr>
          <w:color w:val="FF0000"/>
          <w:szCs w:val="22"/>
          <w:lang w:val="en-US"/>
        </w:rPr>
        <w:t>for</w:t>
      </w:r>
      <w:r w:rsidR="006A224D" w:rsidRPr="006A224D">
        <w:rPr>
          <w:color w:val="FF0000"/>
          <w:sz w:val="20"/>
          <w:lang w:val="en-US"/>
        </w:rPr>
        <w:t xml:space="preserve"> each selected transmit sector, TRN subfields in the TRN field of the PPDU for the initiator to perform </w:t>
      </w:r>
      <w:r w:rsidR="006A224D" w:rsidRPr="006A224D">
        <w:rPr>
          <w:color w:val="FF0000"/>
          <w:szCs w:val="22"/>
          <w:lang w:val="en-US"/>
        </w:rPr>
        <w:t>receive</w:t>
      </w:r>
      <w:r w:rsidR="006A224D" w:rsidRPr="006A224D">
        <w:rPr>
          <w:color w:val="FF0000"/>
          <w:sz w:val="20"/>
          <w:lang w:val="en-US"/>
        </w:rPr>
        <w:t xml:space="preserve"> AWV training. Each BRP-TX packet shall use the TX Sector combination selected in the announcement phase in the transmission of the TRN subfield (#3236).</w:t>
      </w:r>
      <w:r w:rsidR="006A224D">
        <w:rPr>
          <w:color w:val="FF0000"/>
          <w:sz w:val="20"/>
          <w:lang w:val="en-US"/>
        </w:rPr>
        <w:t xml:space="preserve"> </w:t>
      </w:r>
      <w:r w:rsidRPr="00CB164B">
        <w:rPr>
          <w:color w:val="000000"/>
          <w:sz w:val="20"/>
          <w:lang w:val="en-US"/>
        </w:rPr>
        <w:t xml:space="preserve">For each EDMG BRP-TX packet, the </w:t>
      </w:r>
      <w:r w:rsidRPr="00CB164B">
        <w:rPr>
          <w:color w:val="000000"/>
          <w:szCs w:val="22"/>
          <w:lang w:val="en-US"/>
        </w:rPr>
        <w:t xml:space="preserve"> </w:t>
      </w:r>
      <w:r w:rsidRPr="00CB164B">
        <w:rPr>
          <w:color w:val="000000"/>
          <w:sz w:val="20"/>
          <w:lang w:val="en-US"/>
        </w:rPr>
        <w:t xml:space="preserve">TXVECTOR parameter EDMG_TRN_LEN shall be set to a value greater than 0, and the parameters </w:t>
      </w:r>
      <w:r w:rsidRPr="00CB164B">
        <w:rPr>
          <w:color w:val="000000"/>
          <w:szCs w:val="22"/>
          <w:lang w:val="en-US"/>
        </w:rPr>
        <w:t xml:space="preserve"> </w:t>
      </w:r>
      <w:r w:rsidRPr="00CB164B">
        <w:rPr>
          <w:color w:val="000000"/>
          <w:sz w:val="20"/>
          <w:lang w:val="en-US"/>
        </w:rPr>
        <w:lastRenderedPageBreak/>
        <w:t xml:space="preserve">RX_TRN_PER_TX_TRN and EDMG_TRN_M shall be set to values based on the desired configuration. </w:t>
      </w:r>
      <w:r w:rsidRPr="00CB164B">
        <w:rPr>
          <w:color w:val="000000"/>
          <w:szCs w:val="22"/>
          <w:lang w:val="en-US"/>
        </w:rPr>
        <w:t xml:space="preserve"> </w:t>
      </w:r>
      <w:r w:rsidRPr="00CB164B">
        <w:rPr>
          <w:color w:val="000000"/>
          <w:sz w:val="20"/>
          <w:lang w:val="en-US"/>
        </w:rPr>
        <w:t xml:space="preserve">The responder may transmit each EDMG BRP-TX packet to train multiple TX DMG </w:t>
      </w:r>
      <w:r w:rsidR="006A224D" w:rsidRPr="00CB164B">
        <w:rPr>
          <w:color w:val="000000"/>
          <w:sz w:val="20"/>
          <w:lang w:val="en-US"/>
        </w:rPr>
        <w:t xml:space="preserve">antennas </w:t>
      </w:r>
      <w:r w:rsidR="006A224D" w:rsidRPr="00CB164B">
        <w:rPr>
          <w:color w:val="000000"/>
          <w:szCs w:val="22"/>
          <w:lang w:val="en-US"/>
        </w:rPr>
        <w:t>simultaneously</w:t>
      </w:r>
      <w:r w:rsidRPr="00CB164B">
        <w:rPr>
          <w:color w:val="000000"/>
          <w:sz w:val="20"/>
          <w:lang w:val="en-US"/>
        </w:rPr>
        <w:t xml:space="preserve"> and, therefore, reduce sounding time. The TX Antenna Mask field within each EDMG </w:t>
      </w:r>
      <w:r w:rsidRPr="00CB164B">
        <w:rPr>
          <w:color w:val="000000"/>
          <w:szCs w:val="22"/>
          <w:lang w:val="en-US"/>
        </w:rPr>
        <w:t xml:space="preserve"> </w:t>
      </w:r>
      <w:r w:rsidRPr="00CB164B">
        <w:rPr>
          <w:color w:val="000000"/>
          <w:sz w:val="20"/>
          <w:lang w:val="en-US"/>
        </w:rPr>
        <w:t>BRP-TX packet shall indicate the transmit DMG antenna(s) which is being used by the responder to</w:t>
      </w:r>
      <w:r w:rsidRPr="00CB164B">
        <w:rPr>
          <w:color w:val="000000"/>
          <w:szCs w:val="22"/>
          <w:lang w:val="en-US"/>
        </w:rPr>
        <w:t xml:space="preserve"> </w:t>
      </w:r>
      <w:r w:rsidRPr="00CB164B">
        <w:rPr>
          <w:color w:val="000000"/>
          <w:sz w:val="20"/>
          <w:lang w:val="en-US"/>
        </w:rPr>
        <w:t xml:space="preserve">transmit the EDMG BRP-TX packet. The BRP CDOWN field within each EDMG BRP-TX packet </w:t>
      </w:r>
      <w:r w:rsidR="005B6999" w:rsidRPr="00CB164B">
        <w:rPr>
          <w:color w:val="000000"/>
          <w:sz w:val="20"/>
          <w:lang w:val="en-US"/>
        </w:rPr>
        <w:t xml:space="preserve">shall </w:t>
      </w:r>
      <w:r w:rsidR="005B6999" w:rsidRPr="00CB164B">
        <w:rPr>
          <w:color w:val="000000"/>
          <w:szCs w:val="22"/>
          <w:lang w:val="en-US"/>
        </w:rPr>
        <w:t>indicate</w:t>
      </w:r>
      <w:r w:rsidRPr="00CB164B">
        <w:rPr>
          <w:color w:val="000000"/>
          <w:sz w:val="20"/>
          <w:lang w:val="en-US"/>
        </w:rPr>
        <w:t xml:space="preserve"> the number of remaining EDMG BRP RX/TX packets to be transmitted by the responder in the </w:t>
      </w:r>
      <w:r w:rsidRPr="00CB164B">
        <w:rPr>
          <w:color w:val="000000"/>
          <w:szCs w:val="22"/>
          <w:lang w:val="en-US"/>
        </w:rPr>
        <w:t xml:space="preserve"> </w:t>
      </w:r>
      <w:r w:rsidRPr="00CB164B">
        <w:rPr>
          <w:color w:val="000000"/>
          <w:sz w:val="20"/>
          <w:lang w:val="en-US"/>
        </w:rPr>
        <w:t>responder sounding subphase.</w:t>
      </w:r>
    </w:p>
    <w:p w14:paraId="30BAACB2" w14:textId="112DE714" w:rsidR="00C30CEC" w:rsidRDefault="00C30CEC" w:rsidP="00CB164B">
      <w:pPr>
        <w:rPr>
          <w:b/>
          <w:bCs/>
          <w:i/>
          <w:iCs/>
          <w:highlight w:val="yellow"/>
          <w:lang w:eastAsia="ko-KR"/>
        </w:rPr>
      </w:pPr>
      <w:r w:rsidRPr="00C30CEC">
        <w:rPr>
          <w:color w:val="FF0000"/>
          <w:sz w:val="20"/>
          <w:lang w:val="en-US"/>
        </w:rPr>
        <w:t xml:space="preserve"> </w:t>
      </w:r>
    </w:p>
    <w:p w14:paraId="611B436D" w14:textId="77777777" w:rsidR="005B6999" w:rsidRPr="005B6999" w:rsidRDefault="005B6999" w:rsidP="005B6999">
      <w:pPr>
        <w:autoSpaceDE w:val="0"/>
        <w:autoSpaceDN w:val="0"/>
        <w:adjustRightInd w:val="0"/>
        <w:rPr>
          <w:rFonts w:ascii="Arial" w:hAnsi="Arial" w:cs="Arial"/>
          <w:color w:val="000000"/>
          <w:sz w:val="24"/>
          <w:szCs w:val="24"/>
          <w:lang w:val="en-US"/>
        </w:rPr>
      </w:pPr>
    </w:p>
    <w:p w14:paraId="6DF68F6D" w14:textId="360D97CA" w:rsidR="005B6999" w:rsidRPr="005B6999" w:rsidRDefault="005B6999" w:rsidP="005B6999">
      <w:pPr>
        <w:autoSpaceDE w:val="0"/>
        <w:autoSpaceDN w:val="0"/>
        <w:adjustRightInd w:val="0"/>
        <w:rPr>
          <w:color w:val="000000"/>
          <w:szCs w:val="22"/>
          <w:lang w:val="en-US"/>
        </w:rPr>
      </w:pPr>
      <w:r w:rsidRPr="005B6999">
        <w:rPr>
          <w:rFonts w:ascii="Arial" w:hAnsi="Arial" w:cs="Arial"/>
          <w:b/>
          <w:bCs/>
          <w:color w:val="000000"/>
          <w:sz w:val="20"/>
          <w:lang w:val="en-US"/>
        </w:rPr>
        <w:t xml:space="preserve">10.43.10.2.4.3.2.2 MU-MIMO sounding (for initiator) </w:t>
      </w:r>
      <w:r w:rsidRPr="005B6999">
        <w:rPr>
          <w:color w:val="000000"/>
          <w:szCs w:val="22"/>
          <w:lang w:val="en-US"/>
        </w:rPr>
        <w:t xml:space="preserve"> </w:t>
      </w:r>
    </w:p>
    <w:p w14:paraId="26E938D8" w14:textId="747930EA" w:rsidR="005B6999" w:rsidRPr="005B6999" w:rsidRDefault="005B6999" w:rsidP="005B6999">
      <w:pPr>
        <w:autoSpaceDE w:val="0"/>
        <w:autoSpaceDN w:val="0"/>
        <w:adjustRightInd w:val="0"/>
        <w:rPr>
          <w:color w:val="000000"/>
          <w:szCs w:val="22"/>
          <w:lang w:val="en-US"/>
        </w:rPr>
      </w:pPr>
      <w:r w:rsidRPr="005B6999">
        <w:rPr>
          <w:color w:val="000000"/>
          <w:sz w:val="20"/>
          <w:lang w:val="en-US"/>
        </w:rPr>
        <w:t xml:space="preserve">The initiator shall initiate the hybrid beamforming sounding subphase a SIFS following the reception of the </w:t>
      </w:r>
      <w:r w:rsidRPr="005B6999">
        <w:rPr>
          <w:color w:val="000000"/>
          <w:szCs w:val="22"/>
          <w:lang w:val="en-US"/>
        </w:rPr>
        <w:t>announcement</w:t>
      </w:r>
      <w:r w:rsidRPr="005B6999">
        <w:rPr>
          <w:color w:val="000000"/>
          <w:sz w:val="20"/>
          <w:lang w:val="en-US"/>
        </w:rPr>
        <w:t xml:space="preserve"> acknowledgement frame(s) from the responder(s), if required, or immediately following the </w:t>
      </w:r>
      <w:r w:rsidRPr="005B6999">
        <w:rPr>
          <w:color w:val="000000"/>
          <w:szCs w:val="22"/>
          <w:lang w:val="en-US"/>
        </w:rPr>
        <w:t xml:space="preserve">6 </w:t>
      </w:r>
      <w:r w:rsidRPr="005B6999">
        <w:rPr>
          <w:color w:val="000000"/>
          <w:sz w:val="20"/>
          <w:lang w:val="en-US"/>
        </w:rPr>
        <w:t xml:space="preserve">transmission of the DMG CTS-to-self from the initiator. In the hybrid beamforming sounding subphase, the </w:t>
      </w:r>
      <w:r w:rsidRPr="005B6999">
        <w:rPr>
          <w:color w:val="000000"/>
          <w:szCs w:val="22"/>
          <w:lang w:val="en-US"/>
        </w:rPr>
        <w:t>initiator</w:t>
      </w:r>
      <w:r w:rsidRPr="005B6999">
        <w:rPr>
          <w:color w:val="000000"/>
          <w:sz w:val="20"/>
          <w:lang w:val="en-US"/>
        </w:rPr>
        <w:t xml:space="preserve"> shall transmit one or more </w:t>
      </w:r>
      <w:r w:rsidRPr="005B6999">
        <w:rPr>
          <w:color w:val="FF0000"/>
          <w:sz w:val="20"/>
          <w:lang w:val="en-US"/>
        </w:rPr>
        <w:t xml:space="preserve">BRP frames with appended </w:t>
      </w:r>
      <w:r>
        <w:rPr>
          <w:color w:val="FF0000"/>
          <w:sz w:val="20"/>
          <w:lang w:val="en-US"/>
        </w:rPr>
        <w:t xml:space="preserve">(#3279) </w:t>
      </w:r>
      <w:r w:rsidRPr="005B6999">
        <w:rPr>
          <w:color w:val="000000"/>
          <w:sz w:val="20"/>
          <w:lang w:val="en-US"/>
        </w:rPr>
        <w:t xml:space="preserve">EDMG BRP-TX packets to the remaining responders in the MU group. </w:t>
      </w:r>
      <w:r w:rsidRPr="005B6999">
        <w:rPr>
          <w:color w:val="FF0000"/>
          <w:sz w:val="20"/>
          <w:lang w:val="en-US"/>
        </w:rPr>
        <w:t xml:space="preserve">The BRP packet shall include </w:t>
      </w:r>
      <w:r w:rsidR="00D86A0C">
        <w:rPr>
          <w:color w:val="FF0000"/>
          <w:sz w:val="20"/>
          <w:lang w:val="en-US"/>
        </w:rPr>
        <w:t>a BRP frame with an</w:t>
      </w:r>
      <w:r w:rsidR="00D86A0C" w:rsidRPr="005B6999">
        <w:rPr>
          <w:color w:val="FF0000"/>
          <w:sz w:val="20"/>
          <w:lang w:val="en-US"/>
        </w:rPr>
        <w:t xml:space="preserve"> </w:t>
      </w:r>
      <w:r w:rsidRPr="005B6999">
        <w:rPr>
          <w:color w:val="FF0000"/>
          <w:sz w:val="20"/>
          <w:lang w:val="en-US"/>
        </w:rPr>
        <w:t xml:space="preserve">EDMG BRP Request Element with the Digital BF Request field set to 1 indicating a request for performing digital beamforming, and the Feedback Type field set to </w:t>
      </w:r>
      <w:r>
        <w:rPr>
          <w:color w:val="FF0000"/>
          <w:sz w:val="20"/>
          <w:lang w:val="en-US"/>
        </w:rPr>
        <w:t>1 for M</w:t>
      </w:r>
      <w:r w:rsidRPr="005B6999">
        <w:rPr>
          <w:color w:val="FF0000"/>
          <w:sz w:val="20"/>
          <w:lang w:val="en-US"/>
        </w:rPr>
        <w:t xml:space="preserve">U transmission. The Nc Index field is </w:t>
      </w:r>
      <w:r>
        <w:rPr>
          <w:color w:val="FF0000"/>
          <w:sz w:val="20"/>
          <w:lang w:val="en-US"/>
        </w:rPr>
        <w:t xml:space="preserve">set to </w:t>
      </w:r>
      <w:r w:rsidRPr="005B6999">
        <w:rPr>
          <w:color w:val="FF0000"/>
          <w:sz w:val="20"/>
          <w:lang w:val="en-US"/>
        </w:rPr>
        <w:t xml:space="preserve">the number of columns, Nc, in the compressed beamforming feedback matrix minus 1 for </w:t>
      </w:r>
      <w:r w:rsidR="002A184E">
        <w:rPr>
          <w:color w:val="FF0000"/>
          <w:sz w:val="20"/>
        </w:rPr>
        <w:t xml:space="preserve">Digital BF Fbck </w:t>
      </w:r>
      <w:r w:rsidRPr="005B6999">
        <w:rPr>
          <w:color w:val="FF0000"/>
          <w:sz w:val="20"/>
          <w:lang w:val="en-US"/>
        </w:rPr>
        <w:t>in the EDMG OFDM mode</w:t>
      </w:r>
      <w:r>
        <w:rPr>
          <w:color w:val="FF0000"/>
          <w:sz w:val="20"/>
          <w:lang w:val="en-US"/>
        </w:rPr>
        <w:t xml:space="preserve">. (#3279). </w:t>
      </w:r>
      <w:r w:rsidRPr="005B6999">
        <w:rPr>
          <w:color w:val="000000"/>
          <w:sz w:val="20"/>
          <w:lang w:val="en-US"/>
        </w:rPr>
        <w:t xml:space="preserve">Each EDMG BRP-TX packet shall be separated by a SIFS. Each transmitted EDMG BRP-TX packet is </w:t>
      </w:r>
      <w:r w:rsidRPr="005B6999">
        <w:rPr>
          <w:color w:val="000000"/>
          <w:szCs w:val="22"/>
          <w:lang w:val="en-US"/>
        </w:rPr>
        <w:t xml:space="preserve"> </w:t>
      </w:r>
      <w:r w:rsidRPr="005B6999">
        <w:rPr>
          <w:color w:val="000000"/>
          <w:sz w:val="20"/>
          <w:lang w:val="en-US"/>
        </w:rPr>
        <w:t xml:space="preserve">used to train one or more transmit sectors based on the AWVs of the DMG antennas selected during the </w:t>
      </w:r>
      <w:r w:rsidRPr="005B6999">
        <w:rPr>
          <w:color w:val="000000"/>
          <w:szCs w:val="22"/>
          <w:lang w:val="en-US"/>
        </w:rPr>
        <w:t xml:space="preserve"> </w:t>
      </w:r>
      <w:r w:rsidRPr="005B6999">
        <w:rPr>
          <w:color w:val="000000"/>
          <w:sz w:val="20"/>
          <w:lang w:val="en-US"/>
        </w:rPr>
        <w:t xml:space="preserve">hybrid beamforming announcement phase. In each EDMG BRP-TX packet, the initiator shall include, for </w:t>
      </w:r>
      <w:r w:rsidRPr="005B6999">
        <w:rPr>
          <w:color w:val="000000"/>
          <w:szCs w:val="22"/>
          <w:lang w:val="en-US"/>
        </w:rPr>
        <w:t xml:space="preserve"> </w:t>
      </w:r>
      <w:r w:rsidRPr="005B6999">
        <w:rPr>
          <w:color w:val="000000"/>
          <w:sz w:val="20"/>
          <w:lang w:val="en-US"/>
        </w:rPr>
        <w:t xml:space="preserve">each selected transmit sector, TRN subfields in the TRN field for the remaining responders to perform </w:t>
      </w:r>
      <w:r w:rsidRPr="005B6999">
        <w:rPr>
          <w:color w:val="000000"/>
          <w:szCs w:val="22"/>
          <w:lang w:val="en-US"/>
        </w:rPr>
        <w:t xml:space="preserve"> </w:t>
      </w:r>
      <w:r w:rsidRPr="005B6999">
        <w:rPr>
          <w:color w:val="000000"/>
          <w:sz w:val="20"/>
          <w:lang w:val="en-US"/>
        </w:rPr>
        <w:t xml:space="preserve">receive AWV sounding. </w:t>
      </w:r>
      <w:r w:rsidR="006A224D" w:rsidRPr="006A224D">
        <w:rPr>
          <w:color w:val="FF0000"/>
          <w:sz w:val="20"/>
          <w:lang w:val="en-US"/>
        </w:rPr>
        <w:t>Each BRP-TX packet shall use the TX Sector combination selected in the announcement phase in the transmission of the TRN subfield (#3236).</w:t>
      </w:r>
      <w:r w:rsidR="006A224D">
        <w:rPr>
          <w:color w:val="FF0000"/>
          <w:sz w:val="20"/>
          <w:lang w:val="en-US"/>
        </w:rPr>
        <w:t xml:space="preserve"> </w:t>
      </w:r>
      <w:r w:rsidRPr="005B6999">
        <w:rPr>
          <w:color w:val="000000"/>
          <w:sz w:val="20"/>
          <w:lang w:val="en-US"/>
        </w:rPr>
        <w:t xml:space="preserve">For each EDMG BRP-TX packet, the TXVECTOR parameter EDMG_TRN_LEN </w:t>
      </w:r>
      <w:r w:rsidRPr="005B6999">
        <w:rPr>
          <w:color w:val="000000"/>
          <w:szCs w:val="22"/>
          <w:lang w:val="en-US"/>
        </w:rPr>
        <w:t xml:space="preserve"> </w:t>
      </w:r>
      <w:r w:rsidRPr="005B6999">
        <w:rPr>
          <w:color w:val="000000"/>
          <w:sz w:val="20"/>
          <w:lang w:val="en-US"/>
        </w:rPr>
        <w:t xml:space="preserve">shall be set to a value greater than 0. The parameters RX_TRN_PER_TX_TRN and EDMG_TRN_M shall </w:t>
      </w:r>
      <w:r w:rsidRPr="005B6999">
        <w:rPr>
          <w:color w:val="000000"/>
          <w:szCs w:val="22"/>
          <w:lang w:val="en-US"/>
        </w:rPr>
        <w:t xml:space="preserve"> </w:t>
      </w:r>
      <w:r w:rsidRPr="005B6999">
        <w:rPr>
          <w:color w:val="000000"/>
          <w:sz w:val="20"/>
          <w:lang w:val="en-US"/>
        </w:rPr>
        <w:t xml:space="preserve">be set in such a manner that the number of TRN subfields included in the TRN field used for receive AWV </w:t>
      </w:r>
      <w:r w:rsidRPr="005B6999">
        <w:rPr>
          <w:color w:val="000000"/>
          <w:szCs w:val="22"/>
          <w:lang w:val="en-US"/>
        </w:rPr>
        <w:t xml:space="preserve"> </w:t>
      </w:r>
      <w:r w:rsidRPr="005B6999">
        <w:rPr>
          <w:color w:val="000000"/>
          <w:sz w:val="20"/>
          <w:lang w:val="en-US"/>
        </w:rPr>
        <w:t xml:space="preserve">sounding is the maximum number of receive sectors across all the remaining responders based on the </w:t>
      </w:r>
      <w:r w:rsidRPr="005B6999">
        <w:rPr>
          <w:color w:val="000000"/>
          <w:szCs w:val="22"/>
          <w:lang w:val="en-US"/>
        </w:rPr>
        <w:t xml:space="preserve"> </w:t>
      </w:r>
      <w:r w:rsidRPr="005B6999">
        <w:rPr>
          <w:color w:val="000000"/>
          <w:sz w:val="20"/>
          <w:lang w:val="en-US"/>
        </w:rPr>
        <w:t xml:space="preserve">feedback from all the remaining responders in the SISO phase. </w:t>
      </w:r>
      <w:r w:rsidRPr="005B6999">
        <w:rPr>
          <w:color w:val="000000"/>
          <w:szCs w:val="22"/>
          <w:lang w:val="en-US"/>
        </w:rPr>
        <w:t xml:space="preserve"> </w:t>
      </w:r>
    </w:p>
    <w:p w14:paraId="266F3E8B" w14:textId="56F2FC60" w:rsidR="00F84CD1" w:rsidRDefault="005B6999" w:rsidP="005B6999">
      <w:pPr>
        <w:rPr>
          <w:b/>
          <w:bCs/>
          <w:i/>
          <w:iCs/>
          <w:highlight w:val="yellow"/>
          <w:lang w:eastAsia="ko-KR"/>
        </w:rPr>
      </w:pPr>
      <w:r w:rsidRPr="005B6999">
        <w:rPr>
          <w:color w:val="000000"/>
          <w:sz w:val="20"/>
          <w:lang w:val="en-US"/>
        </w:rPr>
        <w:t xml:space="preserve">The initiator may transmit each EDMG BRP-TX packet to train multiple TX DMG antennas </w:t>
      </w:r>
      <w:r w:rsidRPr="005B6999">
        <w:rPr>
          <w:color w:val="000000"/>
          <w:szCs w:val="22"/>
          <w:lang w:val="en-US"/>
        </w:rPr>
        <w:t>simultaneously</w:t>
      </w:r>
      <w:r w:rsidRPr="005B6999">
        <w:rPr>
          <w:color w:val="000000"/>
          <w:sz w:val="20"/>
          <w:lang w:val="en-US"/>
        </w:rPr>
        <w:t xml:space="preserve"> to reduce the sounding time. The TX Antenna Mask field within each EDMG BRP-TX </w:t>
      </w:r>
      <w:r w:rsidRPr="005B6999">
        <w:rPr>
          <w:color w:val="000000"/>
          <w:szCs w:val="22"/>
          <w:lang w:val="en-US"/>
        </w:rPr>
        <w:t xml:space="preserve"> </w:t>
      </w:r>
      <w:r w:rsidRPr="005B6999">
        <w:rPr>
          <w:color w:val="000000"/>
          <w:sz w:val="20"/>
          <w:lang w:val="en-US"/>
        </w:rPr>
        <w:t>packet shall indicate the TX DMG antenna(s) which is being used by the initiator to transmit the EDMG BRP-TX packet. The BRP CDOWN field within each EDMG BRP-TX packet shall indicate the number of remaining EDMG BRP RX/TX packets to be transmitted by the initiator in the sounding subphase.</w:t>
      </w:r>
    </w:p>
    <w:p w14:paraId="1AB8728E" w14:textId="166331AA" w:rsidR="0059419A" w:rsidRDefault="0059419A" w:rsidP="001346E8">
      <w:pPr>
        <w:rPr>
          <w:b/>
          <w:bCs/>
          <w:i/>
          <w:iCs/>
          <w:highlight w:val="yellow"/>
          <w:lang w:eastAsia="ko-KR"/>
        </w:rPr>
      </w:pPr>
    </w:p>
    <w:p w14:paraId="7224C309" w14:textId="05B8AACC" w:rsidR="0059419A" w:rsidRDefault="0059419A" w:rsidP="0059419A">
      <w:pPr>
        <w:rPr>
          <w:b/>
          <w:bCs/>
          <w:i/>
          <w:iCs/>
        </w:rPr>
      </w:pPr>
      <w:r>
        <w:rPr>
          <w:b/>
          <w:bCs/>
          <w:i/>
          <w:iCs/>
          <w:highlight w:val="yellow"/>
          <w:lang w:eastAsia="ko-KR"/>
        </w:rPr>
        <w:t xml:space="preserve">TGay Editor: Please make the following change from Pg 272 line 30 </w:t>
      </w:r>
      <w:r w:rsidRPr="00563A55">
        <w:rPr>
          <w:b/>
          <w:bCs/>
          <w:i/>
          <w:iCs/>
          <w:highlight w:val="yellow"/>
          <w:lang w:eastAsia="ko-KR"/>
        </w:rPr>
        <w:t>D2.1. (#3276</w:t>
      </w:r>
      <w:r w:rsidR="00563A55">
        <w:rPr>
          <w:b/>
          <w:bCs/>
          <w:i/>
          <w:iCs/>
          <w:highlight w:val="yellow"/>
          <w:lang w:eastAsia="ko-KR"/>
        </w:rPr>
        <w:t>, #3279</w:t>
      </w:r>
      <w:r w:rsidRPr="00563A55">
        <w:rPr>
          <w:b/>
          <w:bCs/>
          <w:i/>
          <w:iCs/>
          <w:highlight w:val="yellow"/>
          <w:lang w:eastAsia="ko-KR"/>
        </w:rPr>
        <w:t>)</w:t>
      </w:r>
    </w:p>
    <w:p w14:paraId="76750386" w14:textId="77777777" w:rsidR="0059419A" w:rsidRDefault="0059419A" w:rsidP="001346E8">
      <w:pPr>
        <w:rPr>
          <w:b/>
          <w:bCs/>
          <w:i/>
          <w:iCs/>
          <w:highlight w:val="yellow"/>
          <w:lang w:eastAsia="ko-KR"/>
        </w:rPr>
      </w:pPr>
    </w:p>
    <w:p w14:paraId="3DDA3AC1" w14:textId="69B1CD44" w:rsidR="00F84CD1" w:rsidRPr="00F84CD1" w:rsidRDefault="00F84CD1" w:rsidP="00F84CD1">
      <w:pPr>
        <w:autoSpaceDE w:val="0"/>
        <w:autoSpaceDN w:val="0"/>
        <w:adjustRightInd w:val="0"/>
        <w:rPr>
          <w:color w:val="000000"/>
          <w:szCs w:val="22"/>
          <w:lang w:val="en-US"/>
        </w:rPr>
      </w:pPr>
      <w:r w:rsidRPr="00F84CD1">
        <w:rPr>
          <w:rFonts w:ascii="Arial" w:hAnsi="Arial" w:cs="Arial"/>
          <w:b/>
          <w:bCs/>
          <w:color w:val="000000"/>
          <w:sz w:val="20"/>
          <w:lang w:val="en-US"/>
        </w:rPr>
        <w:t xml:space="preserve">10.43.9.2.4.4 Feedback phase </w:t>
      </w:r>
      <w:r w:rsidRPr="00F84CD1">
        <w:rPr>
          <w:color w:val="000000"/>
          <w:szCs w:val="22"/>
          <w:lang w:val="en-US"/>
        </w:rPr>
        <w:t xml:space="preserve"> </w:t>
      </w:r>
    </w:p>
    <w:p w14:paraId="780CE18A" w14:textId="79168D06" w:rsidR="00F84CD1" w:rsidRPr="00F84CD1" w:rsidRDefault="00F84CD1" w:rsidP="00F84CD1">
      <w:pPr>
        <w:autoSpaceDE w:val="0"/>
        <w:autoSpaceDN w:val="0"/>
        <w:adjustRightInd w:val="0"/>
        <w:rPr>
          <w:color w:val="000000"/>
          <w:szCs w:val="22"/>
          <w:lang w:val="en-US"/>
        </w:rPr>
      </w:pPr>
      <w:r w:rsidRPr="00F84CD1">
        <w:rPr>
          <w:color w:val="000000"/>
          <w:sz w:val="20"/>
          <w:lang w:val="en-US"/>
        </w:rPr>
        <w:t xml:space="preserve">The feedback phase is used by the hybrid beamforming protocol to feed back the hybrid beamforming </w:t>
      </w:r>
      <w:r w:rsidRPr="00F84CD1">
        <w:rPr>
          <w:color w:val="000000"/>
          <w:szCs w:val="22"/>
          <w:lang w:val="en-US"/>
        </w:rPr>
        <w:t>information</w:t>
      </w:r>
      <w:r w:rsidRPr="00F84CD1">
        <w:rPr>
          <w:color w:val="000000"/>
          <w:sz w:val="20"/>
          <w:lang w:val="en-US"/>
        </w:rPr>
        <w:t xml:space="preserve"> to the transmitter for use in a subsequent hybrid beamforming transmission. </w:t>
      </w:r>
      <w:r w:rsidRPr="00F84CD1">
        <w:rPr>
          <w:color w:val="000000"/>
          <w:szCs w:val="22"/>
          <w:lang w:val="en-US"/>
        </w:rPr>
        <w:t xml:space="preserve"> </w:t>
      </w:r>
    </w:p>
    <w:p w14:paraId="21356CC3" w14:textId="4212BCB3" w:rsidR="00F84CD1" w:rsidRPr="00F84CD1" w:rsidRDefault="00F84CD1" w:rsidP="00F84CD1">
      <w:pPr>
        <w:autoSpaceDE w:val="0"/>
        <w:autoSpaceDN w:val="0"/>
        <w:adjustRightInd w:val="0"/>
        <w:rPr>
          <w:color w:val="000000"/>
          <w:szCs w:val="22"/>
          <w:lang w:val="en-US"/>
        </w:rPr>
      </w:pPr>
      <w:r w:rsidRPr="00F84CD1">
        <w:rPr>
          <w:color w:val="000000"/>
          <w:sz w:val="20"/>
          <w:lang w:val="en-US"/>
        </w:rPr>
        <w:t xml:space="preserve">The feedback is carried in the MIMO BF Feedback frame and its contents are as follows: </w:t>
      </w:r>
      <w:r w:rsidRPr="00F84CD1">
        <w:rPr>
          <w:color w:val="000000"/>
          <w:szCs w:val="22"/>
          <w:lang w:val="en-US"/>
        </w:rPr>
        <w:t xml:space="preserve"> </w:t>
      </w:r>
    </w:p>
    <w:p w14:paraId="70047F9D" w14:textId="77777777" w:rsidR="00F84CD1" w:rsidRDefault="00F84CD1" w:rsidP="00455CCD">
      <w:pPr>
        <w:pStyle w:val="ListParagraph"/>
        <w:numPr>
          <w:ilvl w:val="0"/>
          <w:numId w:val="6"/>
        </w:numPr>
        <w:autoSpaceDE w:val="0"/>
        <w:autoSpaceDN w:val="0"/>
        <w:adjustRightInd w:val="0"/>
        <w:spacing w:after="131"/>
        <w:rPr>
          <w:color w:val="000000"/>
          <w:szCs w:val="22"/>
          <w:lang w:val="en-US"/>
        </w:rPr>
      </w:pPr>
      <w:r w:rsidRPr="00F84CD1">
        <w:rPr>
          <w:color w:val="000000"/>
          <w:sz w:val="20"/>
          <w:lang w:val="en-US"/>
        </w:rPr>
        <w:t xml:space="preserve">For the EDMG SC mode, when the BRP frame used during the sounding phase has the DBF FBCK </w:t>
      </w:r>
      <w:r w:rsidRPr="00F84CD1">
        <w:rPr>
          <w:color w:val="000000"/>
          <w:szCs w:val="22"/>
          <w:lang w:val="en-US"/>
        </w:rPr>
        <w:t xml:space="preserve"> </w:t>
      </w:r>
      <w:r w:rsidRPr="00F84CD1">
        <w:rPr>
          <w:color w:val="000000"/>
          <w:sz w:val="20"/>
          <w:lang w:val="en-US"/>
        </w:rPr>
        <w:t xml:space="preserve">REQ field equal to 1 within the DMG Refinement element, the MIMO BF Feedback frame contains </w:t>
      </w:r>
      <w:r w:rsidRPr="00F84CD1">
        <w:rPr>
          <w:color w:val="000000"/>
          <w:szCs w:val="22"/>
          <w:lang w:val="en-US"/>
        </w:rPr>
        <w:t xml:space="preserve"> </w:t>
      </w:r>
      <w:r w:rsidRPr="00F84CD1">
        <w:rPr>
          <w:color w:val="000000"/>
          <w:sz w:val="20"/>
          <w:lang w:val="en-US"/>
        </w:rPr>
        <w:t xml:space="preserve">the Digital BF Feedback element carrying the digital beamforming matrix information. When DBF </w:t>
      </w:r>
      <w:r w:rsidRPr="00F84CD1">
        <w:rPr>
          <w:color w:val="000000"/>
          <w:szCs w:val="22"/>
          <w:lang w:val="en-US"/>
        </w:rPr>
        <w:t xml:space="preserve"> </w:t>
      </w:r>
      <w:r w:rsidRPr="00F84CD1">
        <w:rPr>
          <w:color w:val="000000"/>
          <w:sz w:val="20"/>
          <w:lang w:val="en-US"/>
        </w:rPr>
        <w:t xml:space="preserve">FBCK REQ field equal to 0, the MIMO BF Feedback frame contains DMG and EDMG channel </w:t>
      </w:r>
      <w:r w:rsidRPr="00F84CD1">
        <w:rPr>
          <w:color w:val="000000"/>
          <w:szCs w:val="22"/>
          <w:lang w:val="en-US"/>
        </w:rPr>
        <w:t xml:space="preserve"> </w:t>
      </w:r>
      <w:r w:rsidRPr="00F84CD1">
        <w:rPr>
          <w:color w:val="000000"/>
          <w:sz w:val="20"/>
          <w:lang w:val="en-US"/>
        </w:rPr>
        <w:t xml:space="preserve">measurement. </w:t>
      </w:r>
      <w:r w:rsidRPr="00F84CD1">
        <w:rPr>
          <w:color w:val="000000"/>
          <w:szCs w:val="22"/>
          <w:lang w:val="en-US"/>
        </w:rPr>
        <w:t xml:space="preserve"> </w:t>
      </w:r>
    </w:p>
    <w:p w14:paraId="4B6DED10" w14:textId="7022542F" w:rsidR="00F84CD1" w:rsidRPr="00F84CD1" w:rsidRDefault="00F84CD1" w:rsidP="00455CCD">
      <w:pPr>
        <w:pStyle w:val="ListParagraph"/>
        <w:numPr>
          <w:ilvl w:val="0"/>
          <w:numId w:val="6"/>
        </w:numPr>
        <w:autoSpaceDE w:val="0"/>
        <w:autoSpaceDN w:val="0"/>
        <w:adjustRightInd w:val="0"/>
        <w:spacing w:after="131"/>
        <w:rPr>
          <w:color w:val="000000"/>
          <w:szCs w:val="22"/>
          <w:lang w:val="en-US"/>
        </w:rPr>
      </w:pPr>
      <w:r w:rsidRPr="00F84CD1">
        <w:rPr>
          <w:color w:val="000000"/>
          <w:sz w:val="20"/>
          <w:lang w:val="en-US"/>
        </w:rPr>
        <w:t xml:space="preserve">For the EDMG OFDM mode, the MIMO BF Feedback frame contains the Digital BF Feedback </w:t>
      </w:r>
      <w:r w:rsidRPr="00F84CD1">
        <w:rPr>
          <w:color w:val="000000"/>
          <w:szCs w:val="22"/>
          <w:lang w:val="en-US"/>
        </w:rPr>
        <w:t xml:space="preserve">32 </w:t>
      </w:r>
      <w:r w:rsidRPr="00F84CD1">
        <w:rPr>
          <w:color w:val="000000"/>
          <w:sz w:val="20"/>
          <w:lang w:val="en-US"/>
        </w:rPr>
        <w:t xml:space="preserve">element carrying the digital beamforming matrix information. </w:t>
      </w:r>
    </w:p>
    <w:p w14:paraId="536A1BFF" w14:textId="209BB3F8" w:rsidR="00F84CD1" w:rsidRDefault="00F84CD1" w:rsidP="001346E8">
      <w:pPr>
        <w:rPr>
          <w:b/>
          <w:bCs/>
          <w:i/>
          <w:iCs/>
          <w:highlight w:val="yellow"/>
          <w:lang w:eastAsia="ko-KR"/>
        </w:rPr>
      </w:pPr>
    </w:p>
    <w:p w14:paraId="1053F342" w14:textId="22BF0862" w:rsidR="00C30CEC" w:rsidRPr="00563A55" w:rsidRDefault="002F523D" w:rsidP="001346E8">
      <w:pPr>
        <w:rPr>
          <w:rFonts w:ascii="Arial" w:hAnsi="Arial" w:cs="Arial"/>
          <w:b/>
          <w:bCs/>
          <w:color w:val="FF0000"/>
          <w:sz w:val="20"/>
          <w:lang w:val="en-US"/>
        </w:rPr>
      </w:pPr>
      <w:r w:rsidRPr="00F84CD1">
        <w:rPr>
          <w:rFonts w:ascii="Arial" w:hAnsi="Arial" w:cs="Arial"/>
          <w:b/>
          <w:bCs/>
          <w:color w:val="FF0000"/>
          <w:sz w:val="20"/>
          <w:lang w:val="en-US"/>
        </w:rPr>
        <w:t>10.43.9.2.4.4</w:t>
      </w:r>
      <w:r w:rsidRPr="00563A55">
        <w:rPr>
          <w:rFonts w:ascii="Arial" w:hAnsi="Arial" w:cs="Arial"/>
          <w:b/>
          <w:bCs/>
          <w:color w:val="FF0000"/>
          <w:sz w:val="20"/>
          <w:lang w:val="en-US"/>
        </w:rPr>
        <w:t>.1</w:t>
      </w:r>
      <w:r w:rsidRPr="00F84CD1">
        <w:rPr>
          <w:rFonts w:ascii="Arial" w:hAnsi="Arial" w:cs="Arial"/>
          <w:b/>
          <w:bCs/>
          <w:color w:val="FF0000"/>
          <w:sz w:val="20"/>
          <w:lang w:val="en-US"/>
        </w:rPr>
        <w:t xml:space="preserve"> </w:t>
      </w:r>
      <w:r w:rsidRPr="00CB164B">
        <w:rPr>
          <w:rFonts w:ascii="Arial" w:hAnsi="Arial" w:cs="Arial"/>
          <w:b/>
          <w:bCs/>
          <w:color w:val="FF0000"/>
          <w:sz w:val="20"/>
          <w:lang w:val="en-US"/>
        </w:rPr>
        <w:t xml:space="preserve">SU-MIMO </w:t>
      </w:r>
      <w:r w:rsidRPr="00563A55">
        <w:rPr>
          <w:rFonts w:ascii="Arial" w:hAnsi="Arial" w:cs="Arial"/>
          <w:b/>
          <w:bCs/>
          <w:color w:val="FF0000"/>
          <w:sz w:val="20"/>
          <w:lang w:val="en-US"/>
        </w:rPr>
        <w:t>Feedback</w:t>
      </w:r>
      <w:r w:rsidR="00563A55" w:rsidRPr="00563A55">
        <w:rPr>
          <w:rFonts w:ascii="Arial" w:hAnsi="Arial" w:cs="Arial"/>
          <w:b/>
          <w:bCs/>
          <w:color w:val="FF0000"/>
          <w:sz w:val="20"/>
          <w:lang w:val="en-US"/>
        </w:rPr>
        <w:t xml:space="preserve"> (#3279)</w:t>
      </w:r>
    </w:p>
    <w:p w14:paraId="4E5D1840" w14:textId="77777777" w:rsidR="002F523D" w:rsidRDefault="002F523D" w:rsidP="001346E8">
      <w:pPr>
        <w:rPr>
          <w:b/>
          <w:bCs/>
          <w:i/>
          <w:iCs/>
          <w:highlight w:val="yellow"/>
          <w:lang w:eastAsia="ko-KR"/>
        </w:rPr>
      </w:pPr>
    </w:p>
    <w:p w14:paraId="166B3E58" w14:textId="415FCF3D" w:rsidR="00C30CEC" w:rsidRPr="009F422D" w:rsidRDefault="002F523D" w:rsidP="00C30CEC">
      <w:pPr>
        <w:rPr>
          <w:color w:val="FF0000"/>
          <w:sz w:val="20"/>
        </w:rPr>
      </w:pPr>
      <w:r w:rsidRPr="009F422D">
        <w:rPr>
          <w:color w:val="FF0000"/>
          <w:sz w:val="20"/>
          <w:lang w:val="en-US"/>
        </w:rPr>
        <w:t>If the HBF training is requested from the initiator to the responder only, t</w:t>
      </w:r>
      <w:r w:rsidR="00C30CEC" w:rsidRPr="00CB164B">
        <w:rPr>
          <w:color w:val="FF0000"/>
          <w:sz w:val="20"/>
          <w:lang w:val="en-US"/>
        </w:rPr>
        <w:t xml:space="preserve">he </w:t>
      </w:r>
      <w:r w:rsidRPr="009F422D">
        <w:rPr>
          <w:color w:val="FF0000"/>
          <w:sz w:val="20"/>
          <w:lang w:val="en-US"/>
        </w:rPr>
        <w:t>responder</w:t>
      </w:r>
      <w:r w:rsidR="00C30CEC" w:rsidRPr="00CB164B">
        <w:rPr>
          <w:color w:val="FF0000"/>
          <w:sz w:val="20"/>
          <w:lang w:val="en-US"/>
        </w:rPr>
        <w:t xml:space="preserve"> shall initiate the </w:t>
      </w:r>
      <w:r w:rsidR="00C30CEC" w:rsidRPr="009F422D">
        <w:rPr>
          <w:color w:val="FF0000"/>
          <w:sz w:val="20"/>
          <w:lang w:val="en-US"/>
        </w:rPr>
        <w:t>feedback</w:t>
      </w:r>
      <w:r w:rsidR="00C30CEC" w:rsidRPr="00CB164B">
        <w:rPr>
          <w:color w:val="FF0000"/>
          <w:sz w:val="20"/>
          <w:lang w:val="en-US"/>
        </w:rPr>
        <w:t xml:space="preserve"> phase a SIFS </w:t>
      </w:r>
      <w:r w:rsidR="00C30CEC" w:rsidRPr="009F422D">
        <w:rPr>
          <w:color w:val="FF0000"/>
          <w:sz w:val="20"/>
          <w:lang w:val="en-US"/>
        </w:rPr>
        <w:t xml:space="preserve">duration </w:t>
      </w:r>
      <w:r w:rsidR="00C30CEC" w:rsidRPr="00CB164B">
        <w:rPr>
          <w:color w:val="FF0000"/>
          <w:sz w:val="20"/>
          <w:lang w:val="en-US"/>
        </w:rPr>
        <w:t xml:space="preserve">following reception </w:t>
      </w:r>
      <w:r w:rsidR="00C30CEC" w:rsidRPr="009F422D">
        <w:rPr>
          <w:color w:val="FF0000"/>
          <w:sz w:val="20"/>
          <w:lang w:val="en-US"/>
        </w:rPr>
        <w:t xml:space="preserve">of an EDMG BRP-TX packet from the initiator with the BRP CDOWN field </w:t>
      </w:r>
      <w:r w:rsidR="00C30CEC" w:rsidRPr="009F422D">
        <w:rPr>
          <w:color w:val="FF0000"/>
          <w:szCs w:val="22"/>
          <w:lang w:val="en-US"/>
        </w:rPr>
        <w:t>equal</w:t>
      </w:r>
      <w:r w:rsidR="00C30CEC" w:rsidRPr="009F422D">
        <w:rPr>
          <w:color w:val="FF0000"/>
          <w:sz w:val="20"/>
          <w:lang w:val="en-US"/>
        </w:rPr>
        <w:t xml:space="preserve"> to 0.</w:t>
      </w:r>
    </w:p>
    <w:p w14:paraId="48DAC145" w14:textId="1C7AC938" w:rsidR="00C30CEC" w:rsidRPr="009F422D" w:rsidRDefault="00C30CEC" w:rsidP="001346E8">
      <w:pPr>
        <w:rPr>
          <w:color w:val="FF0000"/>
          <w:sz w:val="20"/>
        </w:rPr>
      </w:pPr>
    </w:p>
    <w:p w14:paraId="6C718CE8" w14:textId="18B46D1D" w:rsidR="00BA56BE" w:rsidRPr="009F422D" w:rsidRDefault="00BA56BE" w:rsidP="001346E8">
      <w:pPr>
        <w:rPr>
          <w:color w:val="FF0000"/>
          <w:sz w:val="20"/>
          <w:lang w:val="en-US"/>
        </w:rPr>
      </w:pPr>
      <w:r w:rsidRPr="009F422D">
        <w:rPr>
          <w:color w:val="FF0000"/>
          <w:sz w:val="20"/>
        </w:rPr>
        <w:t xml:space="preserve">If </w:t>
      </w:r>
      <w:r w:rsidR="002F523D" w:rsidRPr="009F422D">
        <w:rPr>
          <w:color w:val="FF0000"/>
          <w:sz w:val="20"/>
          <w:lang w:val="en-US"/>
        </w:rPr>
        <w:t xml:space="preserve">the HBF training is requested from the initiator to the responder and from the responder to the initiator during </w:t>
      </w:r>
      <w:r w:rsidRPr="009F422D">
        <w:rPr>
          <w:color w:val="FF0000"/>
          <w:sz w:val="20"/>
        </w:rPr>
        <w:t xml:space="preserve">the announcement phase, the initiator shall </w:t>
      </w:r>
      <w:r w:rsidR="00C30CEC" w:rsidRPr="009F422D">
        <w:rPr>
          <w:color w:val="FF0000"/>
          <w:sz w:val="20"/>
        </w:rPr>
        <w:t xml:space="preserve">commence feedback to the responder </w:t>
      </w:r>
      <w:r w:rsidR="009F422D" w:rsidRPr="009F422D">
        <w:rPr>
          <w:color w:val="FF0000"/>
          <w:sz w:val="20"/>
          <w:lang w:val="en-US"/>
        </w:rPr>
        <w:t xml:space="preserve">a </w:t>
      </w:r>
      <w:r w:rsidR="009F422D" w:rsidRPr="009F422D">
        <w:rPr>
          <w:color w:val="FF0000"/>
          <w:szCs w:val="22"/>
          <w:lang w:val="en-US"/>
        </w:rPr>
        <w:t>SIFS</w:t>
      </w:r>
      <w:r w:rsidR="00C30CEC" w:rsidRPr="009F422D">
        <w:rPr>
          <w:color w:val="FF0000"/>
          <w:sz w:val="20"/>
          <w:lang w:val="en-US"/>
        </w:rPr>
        <w:t xml:space="preserve"> following the reception of an EDMG BRP-TX packet from the initiator with the BRP CDOWN </w:t>
      </w:r>
      <w:r w:rsidR="00563A55" w:rsidRPr="009F422D">
        <w:rPr>
          <w:color w:val="FF0000"/>
          <w:sz w:val="20"/>
          <w:lang w:val="en-US"/>
        </w:rPr>
        <w:t xml:space="preserve">field </w:t>
      </w:r>
      <w:r w:rsidR="00563A55" w:rsidRPr="009F422D">
        <w:rPr>
          <w:color w:val="FF0000"/>
          <w:szCs w:val="22"/>
          <w:lang w:val="en-US"/>
        </w:rPr>
        <w:t>equal</w:t>
      </w:r>
      <w:r w:rsidR="00C30CEC" w:rsidRPr="009F422D">
        <w:rPr>
          <w:color w:val="FF0000"/>
          <w:sz w:val="20"/>
          <w:lang w:val="en-US"/>
        </w:rPr>
        <w:t xml:space="preserve"> to 0.</w:t>
      </w:r>
      <w:r w:rsidR="002F523D" w:rsidRPr="009F422D">
        <w:rPr>
          <w:color w:val="FF0000"/>
          <w:sz w:val="20"/>
          <w:lang w:val="en-US"/>
        </w:rPr>
        <w:t xml:space="preserve"> The responder shall then commence feedback to the initiator a SIFS duration following the reception of the feedback from the initiator to the responder.</w:t>
      </w:r>
    </w:p>
    <w:p w14:paraId="2065CC0D" w14:textId="6FD427EA" w:rsidR="002F523D" w:rsidRPr="009F422D" w:rsidRDefault="002F523D" w:rsidP="001346E8">
      <w:pPr>
        <w:rPr>
          <w:color w:val="FF0000"/>
          <w:sz w:val="20"/>
          <w:lang w:val="en-US"/>
        </w:rPr>
      </w:pPr>
    </w:p>
    <w:p w14:paraId="104F782B" w14:textId="7827D0B3" w:rsidR="002F523D" w:rsidRDefault="00607759" w:rsidP="001346E8">
      <w:pPr>
        <w:rPr>
          <w:sz w:val="20"/>
        </w:rPr>
      </w:pPr>
      <w:r>
        <w:object w:dxaOrig="16424" w:dyaOrig="3446" w14:anchorId="4A62A5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3.3pt;height:105.4pt" o:ole="">
            <v:imagedata r:id="rId11" o:title=""/>
          </v:shape>
          <o:OLEObject Type="Embed" ProgID="Visio.Drawing.15" ShapeID="_x0000_i1025" DrawAspect="Content" ObjectID="_1603726932" r:id="rId12"/>
        </w:object>
      </w:r>
    </w:p>
    <w:p w14:paraId="337D2F87" w14:textId="77777777" w:rsidR="00BA56BE" w:rsidRDefault="00BA56BE" w:rsidP="001346E8">
      <w:pPr>
        <w:rPr>
          <w:sz w:val="20"/>
        </w:rPr>
      </w:pPr>
    </w:p>
    <w:p w14:paraId="0B724201" w14:textId="04CB3ADF" w:rsidR="002F523D" w:rsidRPr="0059419A" w:rsidRDefault="002F523D" w:rsidP="002F523D">
      <w:pPr>
        <w:rPr>
          <w:rFonts w:ascii="Arial" w:hAnsi="Arial" w:cs="Arial"/>
          <w:b/>
          <w:bCs/>
          <w:color w:val="FF0000"/>
          <w:sz w:val="20"/>
          <w:lang w:val="en-US"/>
        </w:rPr>
      </w:pPr>
      <w:r w:rsidRPr="00F84CD1">
        <w:rPr>
          <w:rFonts w:ascii="Arial" w:hAnsi="Arial" w:cs="Arial"/>
          <w:b/>
          <w:bCs/>
          <w:color w:val="FF0000"/>
          <w:sz w:val="20"/>
          <w:lang w:val="en-US"/>
        </w:rPr>
        <w:t>10.43.9.2.4.4</w:t>
      </w:r>
      <w:r w:rsidR="00563A55">
        <w:rPr>
          <w:rFonts w:ascii="Arial" w:hAnsi="Arial" w:cs="Arial"/>
          <w:b/>
          <w:bCs/>
          <w:color w:val="FF0000"/>
          <w:sz w:val="20"/>
          <w:lang w:val="en-US"/>
        </w:rPr>
        <w:t>.2</w:t>
      </w:r>
      <w:r w:rsidRPr="00F84CD1">
        <w:rPr>
          <w:rFonts w:ascii="Arial" w:hAnsi="Arial" w:cs="Arial"/>
          <w:b/>
          <w:bCs/>
          <w:color w:val="FF0000"/>
          <w:sz w:val="20"/>
          <w:lang w:val="en-US"/>
        </w:rPr>
        <w:t xml:space="preserve"> </w:t>
      </w:r>
      <w:r w:rsidRPr="0059419A">
        <w:rPr>
          <w:rFonts w:ascii="Arial" w:hAnsi="Arial" w:cs="Arial"/>
          <w:b/>
          <w:bCs/>
          <w:color w:val="FF0000"/>
          <w:sz w:val="20"/>
          <w:lang w:val="en-US"/>
        </w:rPr>
        <w:t>M</w:t>
      </w:r>
      <w:r w:rsidRPr="00CB164B">
        <w:rPr>
          <w:rFonts w:ascii="Arial" w:hAnsi="Arial" w:cs="Arial"/>
          <w:b/>
          <w:bCs/>
          <w:color w:val="FF0000"/>
          <w:sz w:val="20"/>
          <w:lang w:val="en-US"/>
        </w:rPr>
        <w:t xml:space="preserve">U-MIMO </w:t>
      </w:r>
      <w:r w:rsidRPr="00DC52CB">
        <w:rPr>
          <w:rFonts w:ascii="Arial" w:hAnsi="Arial" w:cs="Arial"/>
          <w:b/>
          <w:bCs/>
          <w:color w:val="FF0000"/>
          <w:sz w:val="20"/>
          <w:lang w:val="en-US"/>
        </w:rPr>
        <w:t>Feedback</w:t>
      </w:r>
      <w:r w:rsidR="0059419A" w:rsidRPr="00DC52CB">
        <w:rPr>
          <w:rFonts w:ascii="Arial" w:hAnsi="Arial" w:cs="Arial"/>
          <w:b/>
          <w:bCs/>
          <w:color w:val="FF0000"/>
          <w:sz w:val="20"/>
          <w:lang w:val="en-US"/>
        </w:rPr>
        <w:t xml:space="preserve"> </w:t>
      </w:r>
      <w:r w:rsidR="0059419A" w:rsidRPr="00DC52CB">
        <w:rPr>
          <w:b/>
          <w:color w:val="FF0000"/>
          <w:sz w:val="20"/>
          <w:lang w:val="en-US"/>
        </w:rPr>
        <w:t>(#3276)</w:t>
      </w:r>
    </w:p>
    <w:p w14:paraId="2B12F738" w14:textId="454DDC82" w:rsidR="00F84CD1" w:rsidRPr="0059419A" w:rsidRDefault="00F84CD1" w:rsidP="001346E8">
      <w:pPr>
        <w:rPr>
          <w:b/>
          <w:bCs/>
          <w:i/>
          <w:iCs/>
          <w:color w:val="FF0000"/>
          <w:highlight w:val="yellow"/>
          <w:lang w:eastAsia="ko-KR"/>
        </w:rPr>
      </w:pPr>
    </w:p>
    <w:p w14:paraId="047F851A" w14:textId="13FB12B2" w:rsidR="0084600C" w:rsidRPr="0059419A" w:rsidRDefault="0084600C" w:rsidP="0084600C">
      <w:pPr>
        <w:pStyle w:val="Default"/>
        <w:rPr>
          <w:color w:val="FF0000"/>
          <w:sz w:val="22"/>
          <w:szCs w:val="22"/>
        </w:rPr>
      </w:pPr>
      <w:r w:rsidRPr="0059419A">
        <w:rPr>
          <w:color w:val="FF0000"/>
          <w:sz w:val="20"/>
          <w:szCs w:val="20"/>
        </w:rPr>
        <w:t xml:space="preserve">The initiator shall initiate the MU-MIMO BF feedback subphase a MBIFS following the transmission of the EDMG </w:t>
      </w:r>
      <w:r w:rsidR="00607759" w:rsidRPr="0059419A">
        <w:rPr>
          <w:color w:val="FF0000"/>
          <w:sz w:val="20"/>
          <w:szCs w:val="20"/>
        </w:rPr>
        <w:t xml:space="preserve">BRP </w:t>
      </w:r>
      <w:r w:rsidRPr="0059419A">
        <w:rPr>
          <w:color w:val="FF0000"/>
          <w:sz w:val="20"/>
          <w:szCs w:val="20"/>
        </w:rPr>
        <w:t xml:space="preserve">TX packet with the BRP CDOWN field set to 0. In the MU-MIMO BF feedback </w:t>
      </w:r>
      <w:r w:rsidRPr="0059419A">
        <w:rPr>
          <w:color w:val="FF0000"/>
          <w:sz w:val="22"/>
          <w:szCs w:val="22"/>
        </w:rPr>
        <w:t xml:space="preserve"> </w:t>
      </w:r>
      <w:r w:rsidRPr="0059419A">
        <w:rPr>
          <w:color w:val="FF0000"/>
          <w:sz w:val="20"/>
          <w:szCs w:val="20"/>
        </w:rPr>
        <w:t xml:space="preserve">subphase, the initiator shall transmit a MIMO BF Poll frame to poll each remaining responder to collect </w:t>
      </w:r>
      <w:r w:rsidR="00607759" w:rsidRPr="0059419A">
        <w:rPr>
          <w:color w:val="FF0000"/>
          <w:sz w:val="20"/>
          <w:szCs w:val="20"/>
        </w:rPr>
        <w:t>HBF</w:t>
      </w:r>
      <w:r w:rsidRPr="0059419A">
        <w:rPr>
          <w:color w:val="FF0000"/>
          <w:sz w:val="22"/>
          <w:szCs w:val="22"/>
        </w:rPr>
        <w:t xml:space="preserve"> </w:t>
      </w:r>
      <w:r w:rsidRPr="0059419A">
        <w:rPr>
          <w:color w:val="FF0000"/>
          <w:sz w:val="20"/>
          <w:szCs w:val="20"/>
        </w:rPr>
        <w:t xml:space="preserve">MU-MIMO BF feedback from the preceding MU-MIMO </w:t>
      </w:r>
      <w:r w:rsidR="00607759" w:rsidRPr="0059419A">
        <w:rPr>
          <w:color w:val="FF0000"/>
          <w:sz w:val="20"/>
          <w:szCs w:val="20"/>
        </w:rPr>
        <w:t>sounding</w:t>
      </w:r>
      <w:r w:rsidRPr="0059419A">
        <w:rPr>
          <w:color w:val="FF0000"/>
          <w:sz w:val="20"/>
          <w:szCs w:val="20"/>
        </w:rPr>
        <w:t xml:space="preserve"> subphase. The TA field of each</w:t>
      </w:r>
      <w:r w:rsidRPr="0059419A">
        <w:rPr>
          <w:color w:val="FF0000"/>
          <w:sz w:val="22"/>
          <w:szCs w:val="22"/>
        </w:rPr>
        <w:t xml:space="preserve"> </w:t>
      </w:r>
      <w:r w:rsidRPr="0059419A">
        <w:rPr>
          <w:color w:val="FF0000"/>
          <w:sz w:val="20"/>
          <w:szCs w:val="20"/>
        </w:rPr>
        <w:t xml:space="preserve">MIMO BF Poll frame shall be set to the BSSID of the initiator and the RA field shall be set to the MAC address of the corresponding responder. Each MIMO BF Poll frame carries the dialog token in the </w:t>
      </w:r>
      <w:r w:rsidR="002B7A15" w:rsidRPr="0059419A">
        <w:rPr>
          <w:color w:val="FF0000"/>
          <w:sz w:val="20"/>
          <w:szCs w:val="20"/>
        </w:rPr>
        <w:t xml:space="preserve">Dialog </w:t>
      </w:r>
      <w:r w:rsidR="002B7A15" w:rsidRPr="0059419A">
        <w:rPr>
          <w:color w:val="FF0000"/>
          <w:sz w:val="22"/>
          <w:szCs w:val="22"/>
        </w:rPr>
        <w:t>Token</w:t>
      </w:r>
      <w:r w:rsidRPr="0059419A">
        <w:rPr>
          <w:color w:val="FF0000"/>
          <w:sz w:val="20"/>
          <w:szCs w:val="20"/>
        </w:rPr>
        <w:t xml:space="preserve"> field that identifies the MU-MIMO BF </w:t>
      </w:r>
      <w:r w:rsidR="00607759" w:rsidRPr="0059419A">
        <w:rPr>
          <w:color w:val="FF0000"/>
          <w:sz w:val="20"/>
          <w:szCs w:val="20"/>
        </w:rPr>
        <w:t>sounding</w:t>
      </w:r>
      <w:r w:rsidRPr="0059419A">
        <w:rPr>
          <w:color w:val="FF0000"/>
          <w:sz w:val="20"/>
          <w:szCs w:val="20"/>
        </w:rPr>
        <w:t xml:space="preserve">. In the MIMO Poll Control element of each MIMO </w:t>
      </w:r>
      <w:r w:rsidRPr="0059419A">
        <w:rPr>
          <w:color w:val="FF0000"/>
          <w:sz w:val="22"/>
          <w:szCs w:val="22"/>
        </w:rPr>
        <w:t xml:space="preserve"> </w:t>
      </w:r>
      <w:r w:rsidRPr="0059419A">
        <w:rPr>
          <w:color w:val="FF0000"/>
          <w:sz w:val="20"/>
          <w:szCs w:val="20"/>
        </w:rPr>
        <w:t xml:space="preserve">BF Poll frame, the SU/MU field shall be set to 1 and the Poll Type field shall be set to 0. Upon receiving a </w:t>
      </w:r>
      <w:r w:rsidRPr="0059419A">
        <w:rPr>
          <w:color w:val="FF0000"/>
          <w:sz w:val="22"/>
          <w:szCs w:val="22"/>
        </w:rPr>
        <w:t xml:space="preserve"> </w:t>
      </w:r>
      <w:r w:rsidRPr="0059419A">
        <w:rPr>
          <w:color w:val="FF0000"/>
          <w:sz w:val="20"/>
          <w:szCs w:val="20"/>
        </w:rPr>
        <w:t xml:space="preserve">MIMO BF Poll frame for which a remaining responder is the addressed recipient, the responder shall </w:t>
      </w:r>
      <w:r w:rsidRPr="0059419A">
        <w:rPr>
          <w:color w:val="FF0000"/>
          <w:sz w:val="22"/>
          <w:szCs w:val="22"/>
        </w:rPr>
        <w:t xml:space="preserve"> </w:t>
      </w:r>
      <w:r w:rsidRPr="0059419A">
        <w:rPr>
          <w:color w:val="FF0000"/>
          <w:sz w:val="20"/>
          <w:szCs w:val="20"/>
        </w:rPr>
        <w:t xml:space="preserve">transmit a </w:t>
      </w:r>
      <w:r w:rsidR="00AB5570">
        <w:rPr>
          <w:color w:val="FF0000"/>
          <w:sz w:val="20"/>
          <w:szCs w:val="20"/>
        </w:rPr>
        <w:t>MIMO Feedback Frame which contains a Digital BF Fbck Element</w:t>
      </w:r>
      <w:r w:rsidRPr="0059419A">
        <w:rPr>
          <w:color w:val="FF0000"/>
          <w:sz w:val="20"/>
          <w:szCs w:val="20"/>
        </w:rPr>
        <w:t xml:space="preserve"> to the initiator. The RA field of the </w:t>
      </w:r>
      <w:r w:rsidR="00AB5570">
        <w:rPr>
          <w:color w:val="FF0000"/>
          <w:sz w:val="20"/>
          <w:szCs w:val="20"/>
        </w:rPr>
        <w:t xml:space="preserve">MIMO Feedback Frame </w:t>
      </w:r>
      <w:r w:rsidRPr="0059419A">
        <w:rPr>
          <w:color w:val="FF0000"/>
          <w:sz w:val="20"/>
          <w:szCs w:val="20"/>
        </w:rPr>
        <w:t>shall</w:t>
      </w:r>
      <w:r w:rsidRPr="0059419A">
        <w:rPr>
          <w:color w:val="FF0000"/>
          <w:sz w:val="22"/>
          <w:szCs w:val="22"/>
        </w:rPr>
        <w:t xml:space="preserve"> </w:t>
      </w:r>
      <w:r w:rsidRPr="0059419A">
        <w:rPr>
          <w:color w:val="FF0000"/>
          <w:sz w:val="20"/>
          <w:szCs w:val="20"/>
        </w:rPr>
        <w:t>be set to the BSSID of the initiator and the TA field shall be set to the MAC address of the responder. The</w:t>
      </w:r>
      <w:r w:rsidRPr="0059419A">
        <w:rPr>
          <w:color w:val="FF0000"/>
          <w:sz w:val="20"/>
        </w:rPr>
        <w:t xml:space="preserve"> </w:t>
      </w:r>
      <w:r w:rsidRPr="0059419A">
        <w:rPr>
          <w:color w:val="FF0000"/>
          <w:sz w:val="20"/>
          <w:szCs w:val="20"/>
        </w:rPr>
        <w:t>MIMO BF Feedback frame carries the dialog token in the Dialog Token field that identifies the MU-MIMO</w:t>
      </w:r>
      <w:r w:rsidR="00607759" w:rsidRPr="0059419A">
        <w:rPr>
          <w:color w:val="FF0000"/>
          <w:sz w:val="20"/>
          <w:szCs w:val="20"/>
        </w:rPr>
        <w:t xml:space="preserve"> sounding</w:t>
      </w:r>
      <w:r w:rsidRPr="0059419A">
        <w:rPr>
          <w:color w:val="FF0000"/>
          <w:sz w:val="20"/>
          <w:szCs w:val="20"/>
        </w:rPr>
        <w:t>. In the MIMO Feedback Control ele</w:t>
      </w:r>
      <w:r w:rsidR="00607759" w:rsidRPr="0059419A">
        <w:rPr>
          <w:color w:val="FF0000"/>
          <w:sz w:val="20"/>
          <w:szCs w:val="20"/>
        </w:rPr>
        <w:t xml:space="preserve">ment of the </w:t>
      </w:r>
      <w:r w:rsidR="00AB5570">
        <w:rPr>
          <w:color w:val="FF0000"/>
          <w:sz w:val="20"/>
          <w:szCs w:val="20"/>
        </w:rPr>
        <w:t>MIMO Feedback Frame</w:t>
      </w:r>
      <w:r w:rsidRPr="0059419A">
        <w:rPr>
          <w:color w:val="FF0000"/>
          <w:sz w:val="20"/>
          <w:szCs w:val="20"/>
        </w:rPr>
        <w:t>, the SU/MU field shall be set to 1 and the Link Type field</w:t>
      </w:r>
      <w:r w:rsidR="00607759" w:rsidRPr="0059419A">
        <w:rPr>
          <w:color w:val="FF0000"/>
          <w:sz w:val="20"/>
          <w:szCs w:val="20"/>
        </w:rPr>
        <w:t xml:space="preserve"> shall be set to 0. If the </w:t>
      </w:r>
      <w:r w:rsidR="00AB5570">
        <w:rPr>
          <w:color w:val="FF0000"/>
          <w:sz w:val="20"/>
          <w:szCs w:val="20"/>
        </w:rPr>
        <w:t xml:space="preserve">MIMO Feedback Frame </w:t>
      </w:r>
      <w:r w:rsidRPr="0059419A">
        <w:rPr>
          <w:color w:val="FF0000"/>
          <w:sz w:val="20"/>
          <w:szCs w:val="20"/>
        </w:rPr>
        <w:t xml:space="preserve">contains </w:t>
      </w:r>
      <w:r w:rsidR="00AB5570">
        <w:rPr>
          <w:color w:val="FF0000"/>
          <w:sz w:val="20"/>
          <w:szCs w:val="20"/>
        </w:rPr>
        <w:t>Digital BF Fbck</w:t>
      </w:r>
      <w:r w:rsidRPr="0059419A">
        <w:rPr>
          <w:color w:val="FF0000"/>
          <w:sz w:val="20"/>
          <w:szCs w:val="20"/>
        </w:rPr>
        <w:t>, the ComeBack Delay field shall be set to 0. Otherwise, the ComeBack Delay field shall be set to a nonzero value which indicates when the responder will be ready with</w:t>
      </w:r>
      <w:r w:rsidR="00AB5570">
        <w:rPr>
          <w:color w:val="FF0000"/>
          <w:sz w:val="20"/>
          <w:szCs w:val="20"/>
        </w:rPr>
        <w:t xml:space="preserve"> the Digital BF Fbck.</w:t>
      </w:r>
      <w:r w:rsidRPr="0059419A">
        <w:rPr>
          <w:color w:val="FF0000"/>
          <w:sz w:val="20"/>
          <w:szCs w:val="20"/>
        </w:rPr>
        <w:t xml:space="preserve"> </w:t>
      </w:r>
      <w:r w:rsidRPr="0059419A">
        <w:rPr>
          <w:color w:val="FF0000"/>
          <w:sz w:val="22"/>
          <w:szCs w:val="22"/>
        </w:rPr>
        <w:t xml:space="preserve"> </w:t>
      </w:r>
    </w:p>
    <w:p w14:paraId="2A9504A1" w14:textId="35F0CB63" w:rsidR="0059419A" w:rsidRPr="0059419A" w:rsidRDefault="0084600C" w:rsidP="0059419A">
      <w:pPr>
        <w:rPr>
          <w:color w:val="FF0000"/>
          <w:sz w:val="20"/>
          <w:lang w:val="en-US"/>
        </w:rPr>
      </w:pPr>
      <w:r w:rsidRPr="0059419A">
        <w:rPr>
          <w:color w:val="FF0000"/>
          <w:sz w:val="20"/>
        </w:rPr>
        <w:t xml:space="preserve">If the ComeBack Delay field is set to 0 and for a 2.16+2.16 GHz or 4.32+4.32 GHz channel, the </w:t>
      </w:r>
      <w:r w:rsidR="0059419A" w:rsidRPr="0059419A">
        <w:rPr>
          <w:color w:val="FF0000"/>
          <w:sz w:val="20"/>
        </w:rPr>
        <w:t xml:space="preserve">Channel </w:t>
      </w:r>
      <w:r w:rsidR="0059419A" w:rsidRPr="0059419A">
        <w:rPr>
          <w:color w:val="FF0000"/>
          <w:szCs w:val="22"/>
        </w:rPr>
        <w:t>Aggregation</w:t>
      </w:r>
      <w:r w:rsidRPr="0059419A">
        <w:rPr>
          <w:color w:val="FF0000"/>
          <w:sz w:val="20"/>
        </w:rPr>
        <w:t xml:space="preserve"> Present subfield of the MIMO FBCK-TYPE field should be set to 1. </w:t>
      </w:r>
    </w:p>
    <w:p w14:paraId="571141BD" w14:textId="7F6734C2" w:rsidR="00F84CD1" w:rsidRDefault="00F84CD1" w:rsidP="0084600C">
      <w:pPr>
        <w:rPr>
          <w:b/>
          <w:bCs/>
          <w:i/>
          <w:iCs/>
          <w:highlight w:val="yellow"/>
          <w:lang w:eastAsia="ko-KR"/>
        </w:rPr>
      </w:pPr>
    </w:p>
    <w:p w14:paraId="355FF51B" w14:textId="2B2B426A" w:rsidR="0059419A" w:rsidRDefault="0059419A" w:rsidP="0084600C">
      <w:pPr>
        <w:rPr>
          <w:b/>
          <w:bCs/>
          <w:i/>
          <w:iCs/>
          <w:highlight w:val="yellow"/>
          <w:lang w:eastAsia="ko-KR"/>
        </w:rPr>
      </w:pPr>
      <w:r>
        <w:object w:dxaOrig="19604" w:dyaOrig="6944" w14:anchorId="40515831">
          <v:shape id="_x0000_i1026" type="#_x0000_t75" style="width:503.75pt;height:178.55pt" o:ole="">
            <v:imagedata r:id="rId13" o:title=""/>
          </v:shape>
          <o:OLEObject Type="Embed" ProgID="Visio.Drawing.15" ShapeID="_x0000_i1026" DrawAspect="Content" ObjectID="_1603726933" r:id="rId14"/>
        </w:object>
      </w:r>
    </w:p>
    <w:p w14:paraId="7D683154" w14:textId="77777777" w:rsidR="0059419A" w:rsidRDefault="0059419A" w:rsidP="0084600C">
      <w:pPr>
        <w:rPr>
          <w:b/>
          <w:bCs/>
          <w:i/>
          <w:iCs/>
          <w:highlight w:val="yellow"/>
          <w:lang w:eastAsia="ko-KR"/>
        </w:rPr>
      </w:pPr>
    </w:p>
    <w:p w14:paraId="68CC4A09" w14:textId="2831F848" w:rsidR="009C1184" w:rsidRDefault="009C1184" w:rsidP="009C1184">
      <w:pPr>
        <w:rPr>
          <w:b/>
          <w:bCs/>
          <w:i/>
          <w:iCs/>
        </w:rPr>
      </w:pPr>
      <w:r>
        <w:rPr>
          <w:b/>
          <w:bCs/>
          <w:i/>
          <w:iCs/>
          <w:highlight w:val="yellow"/>
          <w:lang w:eastAsia="ko-KR"/>
        </w:rPr>
        <w:t xml:space="preserve">TGay Editor: Please make the following change from Pg 126 line 14 </w:t>
      </w:r>
      <w:r w:rsidRPr="00563A55">
        <w:rPr>
          <w:b/>
          <w:bCs/>
          <w:i/>
          <w:iCs/>
          <w:highlight w:val="yellow"/>
          <w:lang w:eastAsia="ko-KR"/>
        </w:rPr>
        <w:t>D2.1. (#3276)</w:t>
      </w:r>
    </w:p>
    <w:p w14:paraId="6A0E044D" w14:textId="04D6A0EC" w:rsidR="002B7A15" w:rsidRDefault="002B7A15" w:rsidP="001346E8">
      <w:pPr>
        <w:rPr>
          <w:b/>
          <w:bCs/>
          <w:i/>
          <w:iCs/>
          <w:highlight w:val="yellow"/>
          <w:lang w:eastAsia="ko-KR"/>
        </w:rPr>
      </w:pPr>
    </w:p>
    <w:p w14:paraId="565EC053" w14:textId="0C094FEA" w:rsidR="009C1184" w:rsidRPr="009C1184" w:rsidRDefault="009C1184" w:rsidP="009C1184">
      <w:pPr>
        <w:pStyle w:val="Default"/>
        <w:jc w:val="center"/>
        <w:rPr>
          <w:color w:val="auto"/>
          <w:sz w:val="22"/>
          <w:szCs w:val="22"/>
        </w:rPr>
      </w:pPr>
      <w:bookmarkStart w:id="1" w:name="_Hlk529853421"/>
      <w:r w:rsidRPr="009C1184">
        <w:rPr>
          <w:b/>
          <w:bCs/>
          <w:color w:val="auto"/>
          <w:sz w:val="20"/>
          <w:szCs w:val="20"/>
        </w:rPr>
        <w:t>Table 17 —MIMO Poll Control element format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9"/>
        <w:gridCol w:w="754"/>
        <w:gridCol w:w="8695"/>
      </w:tblGrid>
      <w:tr w:rsidR="009C1184" w:rsidRPr="009C1184" w14:paraId="61CC8136" w14:textId="77777777" w:rsidTr="009C1184">
        <w:trPr>
          <w:trHeight w:val="183"/>
        </w:trPr>
        <w:tc>
          <w:tcPr>
            <w:tcW w:w="0" w:type="auto"/>
            <w:tcMar>
              <w:top w:w="0" w:type="dxa"/>
              <w:left w:w="108" w:type="dxa"/>
              <w:bottom w:w="0" w:type="dxa"/>
              <w:right w:w="108" w:type="dxa"/>
            </w:tcMar>
            <w:hideMark/>
          </w:tcPr>
          <w:p w14:paraId="0C050B58" w14:textId="77777777" w:rsidR="009C1184" w:rsidRPr="009C1184" w:rsidRDefault="009C1184">
            <w:pPr>
              <w:pStyle w:val="Default"/>
              <w:rPr>
                <w:color w:val="auto"/>
                <w:sz w:val="18"/>
                <w:szCs w:val="18"/>
              </w:rPr>
            </w:pPr>
            <w:r w:rsidRPr="009C1184">
              <w:rPr>
                <w:b/>
                <w:bCs/>
                <w:color w:val="auto"/>
                <w:sz w:val="18"/>
                <w:szCs w:val="18"/>
              </w:rPr>
              <w:t xml:space="preserve">Field </w:t>
            </w:r>
          </w:p>
        </w:tc>
        <w:tc>
          <w:tcPr>
            <w:tcW w:w="0" w:type="auto"/>
            <w:tcMar>
              <w:top w:w="0" w:type="dxa"/>
              <w:left w:w="108" w:type="dxa"/>
              <w:bottom w:w="0" w:type="dxa"/>
              <w:right w:w="108" w:type="dxa"/>
            </w:tcMar>
            <w:hideMark/>
          </w:tcPr>
          <w:p w14:paraId="3890E49E" w14:textId="77777777" w:rsidR="009C1184" w:rsidRPr="009C1184" w:rsidRDefault="009C1184">
            <w:pPr>
              <w:pStyle w:val="Default"/>
              <w:rPr>
                <w:rFonts w:ascii="Arial" w:hAnsi="Arial" w:cs="Arial"/>
                <w:color w:val="auto"/>
                <w:sz w:val="18"/>
                <w:szCs w:val="18"/>
              </w:rPr>
            </w:pPr>
            <w:r w:rsidRPr="009C1184">
              <w:rPr>
                <w:b/>
                <w:bCs/>
                <w:color w:val="auto"/>
                <w:sz w:val="18"/>
                <w:szCs w:val="18"/>
              </w:rPr>
              <w:t xml:space="preserve">Size (bits) </w:t>
            </w:r>
          </w:p>
        </w:tc>
        <w:tc>
          <w:tcPr>
            <w:tcW w:w="0" w:type="auto"/>
            <w:tcMar>
              <w:top w:w="0" w:type="dxa"/>
              <w:left w:w="108" w:type="dxa"/>
              <w:bottom w:w="0" w:type="dxa"/>
              <w:right w:w="108" w:type="dxa"/>
            </w:tcMar>
            <w:hideMark/>
          </w:tcPr>
          <w:p w14:paraId="299F5D56" w14:textId="77777777" w:rsidR="009C1184" w:rsidRPr="009C1184" w:rsidRDefault="009C1184">
            <w:pPr>
              <w:pStyle w:val="Default"/>
              <w:rPr>
                <w:color w:val="auto"/>
                <w:sz w:val="18"/>
                <w:szCs w:val="18"/>
              </w:rPr>
            </w:pPr>
            <w:r w:rsidRPr="009C1184">
              <w:rPr>
                <w:b/>
                <w:bCs/>
                <w:color w:val="auto"/>
                <w:sz w:val="18"/>
                <w:szCs w:val="18"/>
              </w:rPr>
              <w:t xml:space="preserve">Meaning </w:t>
            </w:r>
          </w:p>
        </w:tc>
      </w:tr>
      <w:tr w:rsidR="009C1184" w14:paraId="2247B687" w14:textId="77777777" w:rsidTr="009C1184">
        <w:trPr>
          <w:trHeight w:val="288"/>
        </w:trPr>
        <w:tc>
          <w:tcPr>
            <w:tcW w:w="0" w:type="auto"/>
            <w:tcMar>
              <w:top w:w="0" w:type="dxa"/>
              <w:left w:w="108" w:type="dxa"/>
              <w:bottom w:w="0" w:type="dxa"/>
              <w:right w:w="108" w:type="dxa"/>
            </w:tcMar>
            <w:hideMark/>
          </w:tcPr>
          <w:p w14:paraId="6D45DBEA" w14:textId="77777777" w:rsidR="009C1184" w:rsidRPr="009C1184" w:rsidRDefault="009C1184">
            <w:pPr>
              <w:pStyle w:val="Default"/>
              <w:rPr>
                <w:color w:val="auto"/>
                <w:sz w:val="18"/>
                <w:szCs w:val="18"/>
              </w:rPr>
            </w:pPr>
            <w:r w:rsidRPr="009C1184">
              <w:rPr>
                <w:color w:val="auto"/>
                <w:sz w:val="18"/>
                <w:szCs w:val="18"/>
              </w:rPr>
              <w:t xml:space="preserve">Poll Type </w:t>
            </w:r>
          </w:p>
        </w:tc>
        <w:tc>
          <w:tcPr>
            <w:tcW w:w="0" w:type="auto"/>
            <w:tcMar>
              <w:top w:w="0" w:type="dxa"/>
              <w:left w:w="108" w:type="dxa"/>
              <w:bottom w:w="0" w:type="dxa"/>
              <w:right w:w="108" w:type="dxa"/>
            </w:tcMar>
            <w:hideMark/>
          </w:tcPr>
          <w:p w14:paraId="2C128550" w14:textId="77777777" w:rsidR="009C1184" w:rsidRPr="009C1184" w:rsidRDefault="009C1184">
            <w:pPr>
              <w:pStyle w:val="Default"/>
              <w:rPr>
                <w:color w:val="auto"/>
                <w:sz w:val="18"/>
                <w:szCs w:val="18"/>
              </w:rPr>
            </w:pPr>
            <w:r w:rsidRPr="009C1184">
              <w:rPr>
                <w:color w:val="auto"/>
                <w:sz w:val="18"/>
                <w:szCs w:val="18"/>
              </w:rPr>
              <w:t xml:space="preserve">1 </w:t>
            </w:r>
          </w:p>
        </w:tc>
        <w:tc>
          <w:tcPr>
            <w:tcW w:w="0" w:type="auto"/>
            <w:tcMar>
              <w:top w:w="0" w:type="dxa"/>
              <w:left w:w="108" w:type="dxa"/>
              <w:bottom w:w="0" w:type="dxa"/>
              <w:right w:w="108" w:type="dxa"/>
            </w:tcMar>
            <w:hideMark/>
          </w:tcPr>
          <w:p w14:paraId="5D9117B7" w14:textId="68566DF4" w:rsidR="009C1184" w:rsidRDefault="009C1184">
            <w:pPr>
              <w:pStyle w:val="Default"/>
              <w:rPr>
                <w:rFonts w:ascii="Arial" w:hAnsi="Arial" w:cs="Arial"/>
                <w:color w:val="FF0000"/>
                <w:sz w:val="18"/>
                <w:szCs w:val="18"/>
              </w:rPr>
            </w:pPr>
            <w:r w:rsidRPr="009C1184">
              <w:rPr>
                <w:color w:val="auto"/>
                <w:sz w:val="18"/>
                <w:szCs w:val="18"/>
              </w:rPr>
              <w:t xml:space="preserve">This field is set to 1 to indicate training packet poll used in the reciprocal MU-MIMO beamforming </w:t>
            </w:r>
            <w:r w:rsidR="00827CAF">
              <w:rPr>
                <w:color w:val="FF0000"/>
                <w:sz w:val="18"/>
                <w:szCs w:val="18"/>
              </w:rPr>
              <w:t>or</w:t>
            </w:r>
            <w:r w:rsidR="00827CAF" w:rsidRPr="009C1184">
              <w:rPr>
                <w:color w:val="FF0000"/>
                <w:sz w:val="18"/>
                <w:szCs w:val="18"/>
              </w:rPr>
              <w:t xml:space="preserve"> </w:t>
            </w:r>
            <w:r w:rsidRPr="009C1184">
              <w:rPr>
                <w:color w:val="FF0000"/>
                <w:sz w:val="18"/>
                <w:szCs w:val="18"/>
              </w:rPr>
              <w:t xml:space="preserve">the MU-MIMO HBF Feedback phase. It </w:t>
            </w:r>
            <w:r w:rsidRPr="009C1184">
              <w:rPr>
                <w:strike/>
                <w:color w:val="FF0000"/>
                <w:sz w:val="18"/>
                <w:szCs w:val="18"/>
              </w:rPr>
              <w:t>and</w:t>
            </w:r>
            <w:r w:rsidRPr="009C1184">
              <w:rPr>
                <w:strike/>
                <w:color w:val="auto"/>
                <w:sz w:val="18"/>
                <w:szCs w:val="18"/>
              </w:rPr>
              <w:t xml:space="preserve"> </w:t>
            </w:r>
            <w:r w:rsidRPr="009C1184">
              <w:rPr>
                <w:color w:val="auto"/>
                <w:sz w:val="18"/>
                <w:szCs w:val="18"/>
              </w:rPr>
              <w:t xml:space="preserve">is set to 0 to indicate MIMO BF feedback poll used in the SU-MIMO beamforming or the non-reciprocal MU-MIMO beamforming. </w:t>
            </w:r>
          </w:p>
        </w:tc>
      </w:tr>
    </w:tbl>
    <w:p w14:paraId="38E827D8" w14:textId="488AB22E" w:rsidR="002B7A15" w:rsidRDefault="002B7A15" w:rsidP="001346E8">
      <w:pPr>
        <w:rPr>
          <w:b/>
          <w:bCs/>
          <w:i/>
          <w:iCs/>
          <w:highlight w:val="yellow"/>
          <w:lang w:eastAsia="ko-KR"/>
        </w:rPr>
      </w:pPr>
    </w:p>
    <w:bookmarkEnd w:id="1"/>
    <w:p w14:paraId="0BE26628" w14:textId="77777777" w:rsidR="002B7A15" w:rsidRDefault="002B7A15" w:rsidP="001346E8">
      <w:pPr>
        <w:rPr>
          <w:b/>
          <w:bCs/>
          <w:i/>
          <w:iCs/>
          <w:highlight w:val="yellow"/>
          <w:lang w:eastAsia="ko-KR"/>
        </w:rPr>
      </w:pPr>
    </w:p>
    <w:p w14:paraId="56014821" w14:textId="77777777" w:rsidR="00F84CD1" w:rsidRDefault="00F84CD1" w:rsidP="001346E8">
      <w:pPr>
        <w:rPr>
          <w:b/>
          <w:bCs/>
          <w:i/>
          <w:iCs/>
          <w:highlight w:val="yellow"/>
          <w:lang w:eastAsia="ko-KR"/>
        </w:rPr>
      </w:pPr>
    </w:p>
    <w:p w14:paraId="31C4C37F" w14:textId="7FE15FA4" w:rsidR="00596002" w:rsidRDefault="00483903" w:rsidP="001346E8">
      <w:pPr>
        <w:rPr>
          <w:b/>
          <w:bCs/>
          <w:i/>
          <w:iCs/>
          <w:lang w:eastAsia="ko-KR"/>
        </w:rPr>
      </w:pPr>
      <w:r w:rsidRPr="003C7BC6">
        <w:rPr>
          <w:b/>
          <w:bCs/>
          <w:i/>
          <w:iCs/>
          <w:highlight w:val="yellow"/>
          <w:lang w:eastAsia="ko-KR"/>
        </w:rPr>
        <w:lastRenderedPageBreak/>
        <w:t xml:space="preserve">TGay Editor: Please make the following change </w:t>
      </w:r>
      <w:r w:rsidR="0005231D">
        <w:rPr>
          <w:b/>
          <w:bCs/>
          <w:i/>
          <w:iCs/>
          <w:highlight w:val="yellow"/>
          <w:lang w:eastAsia="ko-KR"/>
        </w:rPr>
        <w:t xml:space="preserve">on </w:t>
      </w:r>
      <w:r w:rsidR="0005231D" w:rsidRPr="003C7BC6">
        <w:rPr>
          <w:b/>
          <w:bCs/>
          <w:i/>
          <w:iCs/>
          <w:highlight w:val="yellow"/>
          <w:lang w:eastAsia="ko-KR"/>
        </w:rPr>
        <w:t>Pg</w:t>
      </w:r>
      <w:r w:rsidR="0005231D">
        <w:rPr>
          <w:b/>
          <w:bCs/>
          <w:i/>
          <w:iCs/>
          <w:highlight w:val="yellow"/>
          <w:lang w:eastAsia="ko-KR"/>
        </w:rPr>
        <w:t>.</w:t>
      </w:r>
      <w:r w:rsidRPr="003C7BC6">
        <w:rPr>
          <w:b/>
          <w:bCs/>
          <w:i/>
          <w:iCs/>
          <w:highlight w:val="yellow"/>
          <w:lang w:eastAsia="ko-KR"/>
        </w:rPr>
        <w:t xml:space="preserve"> </w:t>
      </w:r>
      <w:r w:rsidR="00FE4CE7">
        <w:rPr>
          <w:b/>
          <w:bCs/>
          <w:i/>
          <w:iCs/>
          <w:highlight w:val="yellow"/>
          <w:lang w:eastAsia="ko-KR"/>
        </w:rPr>
        <w:t>3</w:t>
      </w:r>
      <w:r w:rsidR="000A5F74">
        <w:rPr>
          <w:b/>
          <w:bCs/>
          <w:i/>
          <w:iCs/>
          <w:highlight w:val="yellow"/>
          <w:lang w:eastAsia="ko-KR"/>
        </w:rPr>
        <w:t>89 line 2</w:t>
      </w:r>
      <w:r w:rsidR="00FE4CE7">
        <w:rPr>
          <w:b/>
          <w:bCs/>
          <w:i/>
          <w:iCs/>
          <w:highlight w:val="yellow"/>
          <w:lang w:eastAsia="ko-KR"/>
        </w:rPr>
        <w:t xml:space="preserve"> (#</w:t>
      </w:r>
      <w:r w:rsidR="000A5F74">
        <w:rPr>
          <w:b/>
          <w:bCs/>
          <w:i/>
          <w:iCs/>
          <w:highlight w:val="yellow"/>
          <w:lang w:eastAsia="ko-KR"/>
        </w:rPr>
        <w:t>3707, #3280)</w:t>
      </w:r>
      <w:r w:rsidR="003C7BC6" w:rsidRPr="003C7BC6">
        <w:rPr>
          <w:b/>
          <w:bCs/>
          <w:i/>
          <w:iCs/>
          <w:highlight w:val="yellow"/>
          <w:lang w:eastAsia="ko-KR"/>
        </w:rPr>
        <w:t>.</w:t>
      </w:r>
      <w:r w:rsidR="003C7BC6">
        <w:rPr>
          <w:b/>
          <w:bCs/>
          <w:i/>
          <w:iCs/>
          <w:lang w:eastAsia="ko-KR"/>
        </w:rPr>
        <w:t xml:space="preserve"> </w:t>
      </w:r>
      <w:bookmarkStart w:id="2" w:name="_GoBack"/>
      <w:bookmarkEnd w:id="2"/>
    </w:p>
    <w:p w14:paraId="017BBA02" w14:textId="4A5505CB" w:rsidR="00480538" w:rsidRDefault="00480538" w:rsidP="001346E8">
      <w:pPr>
        <w:rPr>
          <w:b/>
          <w:bCs/>
          <w:i/>
          <w:iCs/>
          <w:lang w:eastAsia="ko-K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6"/>
        <w:gridCol w:w="2156"/>
        <w:gridCol w:w="2156"/>
        <w:gridCol w:w="2156"/>
      </w:tblGrid>
      <w:tr w:rsidR="000A5F74" w14:paraId="163C8DD3" w14:textId="77777777" w:rsidTr="000A5F74">
        <w:trPr>
          <w:trHeight w:val="81"/>
        </w:trPr>
        <w:tc>
          <w:tcPr>
            <w:tcW w:w="2156" w:type="dxa"/>
          </w:tcPr>
          <w:p w14:paraId="799C29E6" w14:textId="77777777" w:rsidR="000A5F74" w:rsidRDefault="000A5F74">
            <w:pPr>
              <w:pStyle w:val="Default"/>
              <w:rPr>
                <w:sz w:val="18"/>
                <w:szCs w:val="18"/>
              </w:rPr>
            </w:pPr>
            <w:r>
              <w:rPr>
                <w:sz w:val="18"/>
                <w:szCs w:val="18"/>
              </w:rPr>
              <w:t xml:space="preserve">Beamformed </w:t>
            </w:r>
          </w:p>
        </w:tc>
        <w:tc>
          <w:tcPr>
            <w:tcW w:w="2156" w:type="dxa"/>
          </w:tcPr>
          <w:p w14:paraId="7700460D" w14:textId="77777777" w:rsidR="000A5F74" w:rsidRDefault="000A5F74">
            <w:pPr>
              <w:pStyle w:val="Default"/>
              <w:rPr>
                <w:sz w:val="18"/>
                <w:szCs w:val="18"/>
              </w:rPr>
            </w:pPr>
            <w:r>
              <w:rPr>
                <w:sz w:val="18"/>
                <w:szCs w:val="18"/>
              </w:rPr>
              <w:t xml:space="preserve">1 </w:t>
            </w:r>
          </w:p>
        </w:tc>
        <w:tc>
          <w:tcPr>
            <w:tcW w:w="2156" w:type="dxa"/>
          </w:tcPr>
          <w:p w14:paraId="608C5755" w14:textId="77777777" w:rsidR="000A5F74" w:rsidRDefault="000A5F74">
            <w:pPr>
              <w:pStyle w:val="Default"/>
              <w:rPr>
                <w:sz w:val="18"/>
                <w:szCs w:val="18"/>
              </w:rPr>
            </w:pPr>
            <w:r>
              <w:rPr>
                <w:sz w:val="18"/>
                <w:szCs w:val="18"/>
              </w:rPr>
              <w:t xml:space="preserve">42 </w:t>
            </w:r>
          </w:p>
        </w:tc>
        <w:tc>
          <w:tcPr>
            <w:tcW w:w="2156" w:type="dxa"/>
          </w:tcPr>
          <w:p w14:paraId="02FF4667" w14:textId="77777777" w:rsidR="000A5F74" w:rsidRDefault="000A5F74">
            <w:pPr>
              <w:pStyle w:val="Default"/>
              <w:rPr>
                <w:sz w:val="18"/>
                <w:szCs w:val="18"/>
              </w:rPr>
            </w:pPr>
            <w:r>
              <w:rPr>
                <w:sz w:val="18"/>
                <w:szCs w:val="18"/>
              </w:rPr>
              <w:t xml:space="preserve">See Table 53 </w:t>
            </w:r>
          </w:p>
        </w:tc>
      </w:tr>
      <w:tr w:rsidR="000A5F74" w14:paraId="6AA57BD5" w14:textId="77777777" w:rsidTr="000A5F74">
        <w:trPr>
          <w:trHeight w:val="186"/>
        </w:trPr>
        <w:tc>
          <w:tcPr>
            <w:tcW w:w="2156" w:type="dxa"/>
          </w:tcPr>
          <w:p w14:paraId="2C19982B" w14:textId="77777777" w:rsidR="000A5F74" w:rsidRDefault="000A5F74">
            <w:pPr>
              <w:pStyle w:val="Default"/>
              <w:rPr>
                <w:sz w:val="18"/>
                <w:szCs w:val="18"/>
              </w:rPr>
            </w:pPr>
            <w:r>
              <w:rPr>
                <w:sz w:val="18"/>
                <w:szCs w:val="18"/>
              </w:rPr>
              <w:t xml:space="preserve">Number of Transmit Chains </w:t>
            </w:r>
          </w:p>
        </w:tc>
        <w:tc>
          <w:tcPr>
            <w:tcW w:w="2156" w:type="dxa"/>
          </w:tcPr>
          <w:p w14:paraId="6CEF8328" w14:textId="77777777" w:rsidR="000A5F74" w:rsidRDefault="000A5F74">
            <w:pPr>
              <w:pStyle w:val="Default"/>
              <w:rPr>
                <w:sz w:val="18"/>
                <w:szCs w:val="18"/>
              </w:rPr>
            </w:pPr>
            <w:r>
              <w:rPr>
                <w:sz w:val="18"/>
                <w:szCs w:val="18"/>
              </w:rPr>
              <w:t xml:space="preserve">3 </w:t>
            </w:r>
          </w:p>
        </w:tc>
        <w:tc>
          <w:tcPr>
            <w:tcW w:w="2156" w:type="dxa"/>
          </w:tcPr>
          <w:p w14:paraId="3B87980F" w14:textId="77777777" w:rsidR="000A5F74" w:rsidRDefault="000A5F74">
            <w:pPr>
              <w:pStyle w:val="Default"/>
              <w:rPr>
                <w:sz w:val="18"/>
                <w:szCs w:val="18"/>
              </w:rPr>
            </w:pPr>
            <w:r>
              <w:rPr>
                <w:sz w:val="18"/>
                <w:szCs w:val="18"/>
              </w:rPr>
              <w:t xml:space="preserve">43 </w:t>
            </w:r>
          </w:p>
        </w:tc>
        <w:tc>
          <w:tcPr>
            <w:tcW w:w="2156" w:type="dxa"/>
          </w:tcPr>
          <w:p w14:paraId="5BE13B1C" w14:textId="77777777" w:rsidR="000A5F74" w:rsidRDefault="000A5F74">
            <w:pPr>
              <w:pStyle w:val="Default"/>
              <w:rPr>
                <w:sz w:val="18"/>
                <w:szCs w:val="18"/>
              </w:rPr>
            </w:pPr>
            <w:r>
              <w:rPr>
                <w:sz w:val="18"/>
                <w:szCs w:val="18"/>
              </w:rPr>
              <w:t xml:space="preserve">See Table 53 </w:t>
            </w:r>
          </w:p>
        </w:tc>
      </w:tr>
      <w:tr w:rsidR="000A5F74" w14:paraId="1A53EAC1" w14:textId="77777777" w:rsidTr="000A5F74">
        <w:trPr>
          <w:trHeight w:val="185"/>
        </w:trPr>
        <w:tc>
          <w:tcPr>
            <w:tcW w:w="2156" w:type="dxa"/>
          </w:tcPr>
          <w:p w14:paraId="698C9256" w14:textId="77777777" w:rsidR="000A5F74" w:rsidRPr="000A5F74" w:rsidRDefault="000A5F74">
            <w:pPr>
              <w:pStyle w:val="Default"/>
              <w:rPr>
                <w:strike/>
                <w:color w:val="FF0000"/>
                <w:sz w:val="18"/>
                <w:szCs w:val="18"/>
              </w:rPr>
            </w:pPr>
            <w:r w:rsidRPr="000A5F74">
              <w:rPr>
                <w:strike/>
                <w:color w:val="FF0000"/>
                <w:sz w:val="18"/>
                <w:szCs w:val="18"/>
              </w:rPr>
              <w:t xml:space="preserve">EDMG Beam Tracking Request </w:t>
            </w:r>
          </w:p>
        </w:tc>
        <w:tc>
          <w:tcPr>
            <w:tcW w:w="2156" w:type="dxa"/>
          </w:tcPr>
          <w:p w14:paraId="50D6E607" w14:textId="77777777" w:rsidR="000A5F74" w:rsidRPr="000A5F74" w:rsidRDefault="000A5F74">
            <w:pPr>
              <w:pStyle w:val="Default"/>
              <w:rPr>
                <w:strike/>
                <w:color w:val="FF0000"/>
                <w:sz w:val="18"/>
                <w:szCs w:val="18"/>
              </w:rPr>
            </w:pPr>
            <w:r w:rsidRPr="000A5F74">
              <w:rPr>
                <w:strike/>
                <w:color w:val="FF0000"/>
                <w:sz w:val="18"/>
                <w:szCs w:val="18"/>
              </w:rPr>
              <w:t xml:space="preserve">1 </w:t>
            </w:r>
          </w:p>
        </w:tc>
        <w:tc>
          <w:tcPr>
            <w:tcW w:w="2156" w:type="dxa"/>
          </w:tcPr>
          <w:p w14:paraId="5F436CE3" w14:textId="77777777" w:rsidR="000A5F74" w:rsidRPr="000A5F74" w:rsidRDefault="000A5F74">
            <w:pPr>
              <w:pStyle w:val="Default"/>
              <w:rPr>
                <w:strike/>
                <w:color w:val="FF0000"/>
                <w:sz w:val="18"/>
                <w:szCs w:val="18"/>
              </w:rPr>
            </w:pPr>
            <w:r w:rsidRPr="000A5F74">
              <w:rPr>
                <w:strike/>
                <w:color w:val="FF0000"/>
                <w:sz w:val="18"/>
                <w:szCs w:val="18"/>
              </w:rPr>
              <w:t xml:space="preserve">46 </w:t>
            </w:r>
          </w:p>
        </w:tc>
        <w:tc>
          <w:tcPr>
            <w:tcW w:w="2156" w:type="dxa"/>
          </w:tcPr>
          <w:p w14:paraId="38B53235" w14:textId="77777777" w:rsidR="000A5F74" w:rsidRPr="000A5F74" w:rsidRDefault="000A5F74">
            <w:pPr>
              <w:pStyle w:val="Default"/>
              <w:rPr>
                <w:strike/>
                <w:color w:val="FF0000"/>
                <w:sz w:val="18"/>
                <w:szCs w:val="18"/>
              </w:rPr>
            </w:pPr>
            <w:r w:rsidRPr="000A5F74">
              <w:rPr>
                <w:strike/>
                <w:color w:val="FF0000"/>
                <w:sz w:val="18"/>
                <w:szCs w:val="18"/>
              </w:rPr>
              <w:t xml:space="preserve">See Table 53 </w:t>
            </w:r>
          </w:p>
        </w:tc>
      </w:tr>
      <w:tr w:rsidR="000A5F74" w14:paraId="0C436B23" w14:textId="77777777" w:rsidTr="000A5F74">
        <w:trPr>
          <w:trHeight w:val="289"/>
        </w:trPr>
        <w:tc>
          <w:tcPr>
            <w:tcW w:w="2156" w:type="dxa"/>
          </w:tcPr>
          <w:p w14:paraId="2061BD3D" w14:textId="77777777" w:rsidR="000A5F74" w:rsidRPr="000A5F74" w:rsidRDefault="000A5F74">
            <w:pPr>
              <w:pStyle w:val="Default"/>
              <w:rPr>
                <w:strike/>
                <w:color w:val="FF0000"/>
                <w:sz w:val="18"/>
                <w:szCs w:val="18"/>
              </w:rPr>
            </w:pPr>
            <w:r w:rsidRPr="000A5F74">
              <w:rPr>
                <w:strike/>
                <w:color w:val="FF0000"/>
                <w:sz w:val="18"/>
                <w:szCs w:val="18"/>
              </w:rPr>
              <w:t xml:space="preserve">EDMG Beam Tracking Request Type </w:t>
            </w:r>
          </w:p>
        </w:tc>
        <w:tc>
          <w:tcPr>
            <w:tcW w:w="2156" w:type="dxa"/>
          </w:tcPr>
          <w:p w14:paraId="60A59FCE" w14:textId="77777777" w:rsidR="000A5F74" w:rsidRPr="000A5F74" w:rsidRDefault="000A5F74">
            <w:pPr>
              <w:pStyle w:val="Default"/>
              <w:rPr>
                <w:strike/>
                <w:color w:val="FF0000"/>
                <w:sz w:val="18"/>
                <w:szCs w:val="18"/>
              </w:rPr>
            </w:pPr>
            <w:r w:rsidRPr="000A5F74">
              <w:rPr>
                <w:strike/>
                <w:color w:val="FF0000"/>
                <w:sz w:val="18"/>
                <w:szCs w:val="18"/>
              </w:rPr>
              <w:t xml:space="preserve">1 </w:t>
            </w:r>
          </w:p>
        </w:tc>
        <w:tc>
          <w:tcPr>
            <w:tcW w:w="2156" w:type="dxa"/>
          </w:tcPr>
          <w:p w14:paraId="4CF08916" w14:textId="77777777" w:rsidR="000A5F74" w:rsidRPr="000A5F74" w:rsidRDefault="000A5F74">
            <w:pPr>
              <w:pStyle w:val="Default"/>
              <w:rPr>
                <w:strike/>
                <w:color w:val="FF0000"/>
                <w:sz w:val="18"/>
                <w:szCs w:val="18"/>
              </w:rPr>
            </w:pPr>
            <w:r w:rsidRPr="000A5F74">
              <w:rPr>
                <w:strike/>
                <w:color w:val="FF0000"/>
                <w:sz w:val="18"/>
                <w:szCs w:val="18"/>
              </w:rPr>
              <w:t xml:space="preserve">47 </w:t>
            </w:r>
          </w:p>
        </w:tc>
        <w:tc>
          <w:tcPr>
            <w:tcW w:w="2156" w:type="dxa"/>
          </w:tcPr>
          <w:p w14:paraId="42C7F65F" w14:textId="77777777" w:rsidR="000A5F74" w:rsidRPr="000A5F74" w:rsidRDefault="000A5F74">
            <w:pPr>
              <w:pStyle w:val="Default"/>
              <w:rPr>
                <w:strike/>
                <w:color w:val="FF0000"/>
                <w:sz w:val="18"/>
                <w:szCs w:val="18"/>
              </w:rPr>
            </w:pPr>
            <w:r w:rsidRPr="000A5F74">
              <w:rPr>
                <w:strike/>
                <w:color w:val="FF0000"/>
                <w:sz w:val="18"/>
                <w:szCs w:val="18"/>
              </w:rPr>
              <w:t xml:space="preserve">See Table 53 </w:t>
            </w:r>
          </w:p>
        </w:tc>
      </w:tr>
      <w:tr w:rsidR="000A5F74" w14:paraId="674A9ED5" w14:textId="77777777" w:rsidTr="000A5F74">
        <w:trPr>
          <w:trHeight w:val="81"/>
        </w:trPr>
        <w:tc>
          <w:tcPr>
            <w:tcW w:w="2156" w:type="dxa"/>
          </w:tcPr>
          <w:p w14:paraId="1171E247" w14:textId="77777777" w:rsidR="000A5F74" w:rsidRDefault="000A5F74">
            <w:pPr>
              <w:pStyle w:val="Default"/>
              <w:rPr>
                <w:sz w:val="18"/>
                <w:szCs w:val="18"/>
              </w:rPr>
            </w:pPr>
            <w:r>
              <w:rPr>
                <w:sz w:val="18"/>
                <w:szCs w:val="18"/>
              </w:rPr>
              <w:t xml:space="preserve">CRC </w:t>
            </w:r>
          </w:p>
        </w:tc>
        <w:tc>
          <w:tcPr>
            <w:tcW w:w="2156" w:type="dxa"/>
          </w:tcPr>
          <w:p w14:paraId="590278FC" w14:textId="77777777" w:rsidR="000A5F74" w:rsidRDefault="000A5F74">
            <w:pPr>
              <w:pStyle w:val="Default"/>
              <w:rPr>
                <w:sz w:val="18"/>
                <w:szCs w:val="18"/>
              </w:rPr>
            </w:pPr>
            <w:r>
              <w:rPr>
                <w:sz w:val="18"/>
                <w:szCs w:val="18"/>
              </w:rPr>
              <w:t xml:space="preserve">16 </w:t>
            </w:r>
          </w:p>
        </w:tc>
        <w:tc>
          <w:tcPr>
            <w:tcW w:w="2156" w:type="dxa"/>
          </w:tcPr>
          <w:p w14:paraId="4EE8486B" w14:textId="77777777" w:rsidR="000A5F74" w:rsidRDefault="000A5F74">
            <w:pPr>
              <w:pStyle w:val="Default"/>
              <w:rPr>
                <w:sz w:val="18"/>
                <w:szCs w:val="18"/>
              </w:rPr>
            </w:pPr>
            <w:r>
              <w:rPr>
                <w:sz w:val="18"/>
                <w:szCs w:val="18"/>
              </w:rPr>
              <w:t xml:space="preserve">48 </w:t>
            </w:r>
          </w:p>
        </w:tc>
        <w:tc>
          <w:tcPr>
            <w:tcW w:w="2156" w:type="dxa"/>
          </w:tcPr>
          <w:p w14:paraId="402F07CA" w14:textId="77777777" w:rsidR="000A5F74" w:rsidRDefault="000A5F74">
            <w:pPr>
              <w:pStyle w:val="Default"/>
              <w:rPr>
                <w:sz w:val="18"/>
                <w:szCs w:val="18"/>
              </w:rPr>
            </w:pPr>
            <w:r>
              <w:rPr>
                <w:sz w:val="18"/>
                <w:szCs w:val="18"/>
              </w:rPr>
              <w:t xml:space="preserve">Header Check sequence. Calculation of the header check sequence is defined </w:t>
            </w:r>
          </w:p>
        </w:tc>
      </w:tr>
    </w:tbl>
    <w:p w14:paraId="3ACC24F9" w14:textId="05F7F9F6" w:rsidR="00480538" w:rsidRDefault="00480538" w:rsidP="001346E8">
      <w:pPr>
        <w:rPr>
          <w:b/>
          <w:bCs/>
          <w:i/>
          <w:iCs/>
          <w:lang w:eastAsia="ko-KR"/>
        </w:rPr>
      </w:pPr>
    </w:p>
    <w:p w14:paraId="2133CBE7" w14:textId="77777777" w:rsidR="00DC52CB" w:rsidRDefault="00DC52CB" w:rsidP="00DC52CB">
      <w:pPr>
        <w:rPr>
          <w:b/>
          <w:bCs/>
          <w:i/>
          <w:iCs/>
          <w:highlight w:val="yellow"/>
          <w:lang w:eastAsia="ko-KR"/>
        </w:rPr>
      </w:pPr>
    </w:p>
    <w:p w14:paraId="032DC517" w14:textId="14016BFB" w:rsidR="00DC52CB" w:rsidRDefault="00DC52CB" w:rsidP="00DC52CB">
      <w:pPr>
        <w:rPr>
          <w:b/>
          <w:bCs/>
          <w:i/>
          <w:iCs/>
          <w:lang w:eastAsia="ko-KR"/>
        </w:rPr>
      </w:pPr>
      <w:r w:rsidRPr="003C7BC6">
        <w:rPr>
          <w:b/>
          <w:bCs/>
          <w:i/>
          <w:iCs/>
          <w:highlight w:val="yellow"/>
          <w:lang w:eastAsia="ko-KR"/>
        </w:rPr>
        <w:t xml:space="preserve">TGay Editor: Please make the following change </w:t>
      </w:r>
      <w:r>
        <w:rPr>
          <w:b/>
          <w:bCs/>
          <w:i/>
          <w:iCs/>
          <w:highlight w:val="yellow"/>
          <w:lang w:eastAsia="ko-KR"/>
        </w:rPr>
        <w:t xml:space="preserve">on </w:t>
      </w:r>
      <w:r w:rsidRPr="003C7BC6">
        <w:rPr>
          <w:b/>
          <w:bCs/>
          <w:i/>
          <w:iCs/>
          <w:highlight w:val="yellow"/>
          <w:lang w:eastAsia="ko-KR"/>
        </w:rPr>
        <w:t>Pg</w:t>
      </w:r>
      <w:r>
        <w:rPr>
          <w:b/>
          <w:bCs/>
          <w:i/>
          <w:iCs/>
          <w:highlight w:val="yellow"/>
          <w:lang w:eastAsia="ko-KR"/>
        </w:rPr>
        <w:t>.</w:t>
      </w:r>
      <w:r w:rsidRPr="003C7BC6">
        <w:rPr>
          <w:b/>
          <w:bCs/>
          <w:i/>
          <w:iCs/>
          <w:highlight w:val="yellow"/>
          <w:lang w:eastAsia="ko-KR"/>
        </w:rPr>
        <w:t xml:space="preserve"> </w:t>
      </w:r>
      <w:r>
        <w:rPr>
          <w:b/>
          <w:bCs/>
          <w:i/>
          <w:iCs/>
          <w:highlight w:val="yellow"/>
          <w:lang w:eastAsia="ko-KR"/>
        </w:rPr>
        <w:t>246 line 41 (#3281)</w:t>
      </w:r>
      <w:r w:rsidRPr="003C7BC6">
        <w:rPr>
          <w:b/>
          <w:bCs/>
          <w:i/>
          <w:iCs/>
          <w:highlight w:val="yellow"/>
          <w:lang w:eastAsia="ko-KR"/>
        </w:rPr>
        <w:t>.</w:t>
      </w:r>
      <w:r>
        <w:rPr>
          <w:b/>
          <w:bCs/>
          <w:i/>
          <w:iCs/>
          <w:lang w:eastAsia="ko-KR"/>
        </w:rPr>
        <w:t xml:space="preserve"> </w:t>
      </w:r>
    </w:p>
    <w:p w14:paraId="627FBEC4" w14:textId="77777777" w:rsidR="00FE4CE7" w:rsidRPr="00495BE3" w:rsidRDefault="00FE4CE7" w:rsidP="00E3491B">
      <w:pPr>
        <w:rPr>
          <w:b/>
          <w:sz w:val="20"/>
        </w:rPr>
      </w:pPr>
    </w:p>
    <w:p w14:paraId="5E9DE360" w14:textId="0D4B13DB" w:rsidR="00DC52CB" w:rsidRDefault="00DC52CB" w:rsidP="00DC52CB">
      <w:pPr>
        <w:pStyle w:val="Default"/>
        <w:rPr>
          <w:b/>
          <w:bCs/>
          <w:sz w:val="20"/>
          <w:szCs w:val="20"/>
        </w:rPr>
      </w:pPr>
      <w:r>
        <w:rPr>
          <w:b/>
          <w:bCs/>
          <w:sz w:val="20"/>
          <w:szCs w:val="20"/>
        </w:rPr>
        <w:t>10.43.7 Beam tracking</w:t>
      </w:r>
    </w:p>
    <w:p w14:paraId="6A28CE76" w14:textId="2A2ED8CA" w:rsidR="00DC52CB" w:rsidRDefault="00DC52CB" w:rsidP="00DC52CB">
      <w:pPr>
        <w:pStyle w:val="Default"/>
        <w:rPr>
          <w:sz w:val="20"/>
          <w:szCs w:val="20"/>
        </w:rPr>
      </w:pPr>
      <w:r>
        <w:rPr>
          <w:sz w:val="20"/>
          <w:szCs w:val="20"/>
        </w:rPr>
        <w:t xml:space="preserve">The requestor did not determine the spatial mapping matrix </w:t>
      </w:r>
      <w:r>
        <w:rPr>
          <w:i/>
          <w:iCs/>
          <w:sz w:val="20"/>
          <w:szCs w:val="20"/>
        </w:rPr>
        <w:t xml:space="preserve">Q </w:t>
      </w:r>
      <w:r>
        <w:rPr>
          <w:sz w:val="20"/>
          <w:szCs w:val="20"/>
        </w:rPr>
        <w:t xml:space="preserve">as part of the HBF </w:t>
      </w:r>
      <w:r w:rsidRPr="00DC52CB">
        <w:rPr>
          <w:strike/>
          <w:color w:val="FF0000"/>
          <w:sz w:val="20"/>
          <w:szCs w:val="20"/>
        </w:rPr>
        <w:t>MIMO</w:t>
      </w:r>
      <w:r w:rsidRPr="00DC52CB">
        <w:rPr>
          <w:color w:val="FF0000"/>
          <w:sz w:val="20"/>
          <w:szCs w:val="20"/>
        </w:rPr>
        <w:t xml:space="preserve"> </w:t>
      </w:r>
      <w:r>
        <w:rPr>
          <w:sz w:val="20"/>
          <w:szCs w:val="20"/>
        </w:rPr>
        <w:t xml:space="preserve">setup </w:t>
      </w:r>
      <w:r w:rsidRPr="00DC52CB">
        <w:rPr>
          <w:color w:val="auto"/>
          <w:sz w:val="20"/>
          <w:szCs w:val="20"/>
        </w:rPr>
        <w:t xml:space="preserve">procedure </w:t>
      </w:r>
      <w:r w:rsidRPr="00DC52CB">
        <w:rPr>
          <w:color w:val="FF0000"/>
          <w:sz w:val="20"/>
          <w:szCs w:val="20"/>
        </w:rPr>
        <w:t>i.e. based on channel measurements reported as feedback to the MIMO training procedure or hybrid beamforming feedback during a hybrid beamforming training procedure as described in 10.43.9.2.4.3.2</w:t>
      </w:r>
      <w:r w:rsidR="00DB5FDD">
        <w:rPr>
          <w:color w:val="FF0000"/>
          <w:sz w:val="20"/>
          <w:szCs w:val="20"/>
        </w:rPr>
        <w:t xml:space="preserve"> (#3281)</w:t>
      </w:r>
      <w:r w:rsidRPr="00DC52CB">
        <w:rPr>
          <w:color w:val="FF0000"/>
          <w:sz w:val="20"/>
          <w:szCs w:val="20"/>
        </w:rPr>
        <w:t>.</w:t>
      </w:r>
      <w:r>
        <w:rPr>
          <w:sz w:val="20"/>
          <w:szCs w:val="20"/>
        </w:rPr>
        <w:t xml:space="preserve"> In this case, the AWVs of the DMG antennas at the transmitter and receiver have been identified, but a procedure to determine the spatial mapping matrix </w:t>
      </w:r>
      <w:r>
        <w:rPr>
          <w:i/>
          <w:iCs/>
          <w:sz w:val="20"/>
          <w:szCs w:val="20"/>
        </w:rPr>
        <w:t xml:space="preserve">Q </w:t>
      </w:r>
      <w:r>
        <w:rPr>
          <w:sz w:val="20"/>
          <w:szCs w:val="20"/>
        </w:rPr>
        <w:t xml:space="preserve">is still needed </w:t>
      </w:r>
    </w:p>
    <w:p w14:paraId="022EC984" w14:textId="77777777" w:rsidR="00DC52CB" w:rsidRDefault="00DC52CB" w:rsidP="00DC52CB">
      <w:pPr>
        <w:ind w:left="360"/>
        <w:rPr>
          <w:b/>
          <w:color w:val="000000"/>
          <w:sz w:val="28"/>
          <w:lang w:val="en-US" w:eastAsia="ko-KR"/>
        </w:rPr>
      </w:pPr>
    </w:p>
    <w:p w14:paraId="4CD0441E" w14:textId="77777777" w:rsidR="00DC52CB" w:rsidRDefault="00DC52CB" w:rsidP="00DC52CB">
      <w:pPr>
        <w:ind w:left="360"/>
        <w:rPr>
          <w:b/>
          <w:color w:val="000000"/>
          <w:sz w:val="28"/>
          <w:lang w:val="en-US" w:eastAsia="ko-KR"/>
        </w:rPr>
      </w:pPr>
    </w:p>
    <w:p w14:paraId="5FA17C8D" w14:textId="2809196D" w:rsidR="00DC52CB" w:rsidRDefault="00F977B1" w:rsidP="00F977B1">
      <w:pPr>
        <w:rPr>
          <w:b/>
          <w:color w:val="000000"/>
          <w:sz w:val="28"/>
          <w:lang w:val="en-US" w:eastAsia="ko-KR"/>
        </w:rPr>
      </w:pPr>
      <w:r>
        <w:rPr>
          <w:b/>
          <w:color w:val="000000"/>
          <w:sz w:val="28"/>
          <w:lang w:val="en-US" w:eastAsia="ko-KR"/>
        </w:rPr>
        <w:t>REFERENCES</w:t>
      </w:r>
    </w:p>
    <w:p w14:paraId="0079E539" w14:textId="77777777" w:rsidR="00DC52CB" w:rsidRDefault="00DC52CB" w:rsidP="00DC52CB">
      <w:pPr>
        <w:ind w:left="360"/>
        <w:rPr>
          <w:b/>
          <w:color w:val="000000"/>
          <w:sz w:val="28"/>
          <w:lang w:val="en-US" w:eastAsia="ko-KR"/>
        </w:rPr>
      </w:pPr>
    </w:p>
    <w:p w14:paraId="6D8C90E9" w14:textId="52FA0A17" w:rsidR="000C1329" w:rsidRPr="00F977B1" w:rsidRDefault="000C1329" w:rsidP="00455CCD">
      <w:pPr>
        <w:pStyle w:val="ListParagraph"/>
        <w:numPr>
          <w:ilvl w:val="0"/>
          <w:numId w:val="7"/>
        </w:numPr>
        <w:rPr>
          <w:sz w:val="18"/>
        </w:rPr>
      </w:pPr>
      <w:r w:rsidRPr="00F977B1">
        <w:rPr>
          <w:lang w:val="en-US" w:eastAsia="ko-KR"/>
        </w:rPr>
        <w:t>IEEE P802.11ay</w:t>
      </w:r>
      <w:r w:rsidRPr="00F977B1">
        <w:rPr>
          <w:vertAlign w:val="superscript"/>
          <w:lang w:val="en-US" w:eastAsia="ko-KR"/>
        </w:rPr>
        <w:t>TM</w:t>
      </w:r>
      <w:r w:rsidRPr="00F977B1">
        <w:rPr>
          <w:lang w:val="en-US" w:eastAsia="ko-KR"/>
        </w:rPr>
        <w:t>/D</w:t>
      </w:r>
      <w:r w:rsidR="000A5F74" w:rsidRPr="00F977B1">
        <w:rPr>
          <w:lang w:val="en-US" w:eastAsia="ko-KR"/>
        </w:rPr>
        <w:t>2</w:t>
      </w:r>
      <w:r w:rsidRPr="00F977B1">
        <w:rPr>
          <w:lang w:val="en-US" w:eastAsia="ko-KR"/>
        </w:rPr>
        <w:t>.</w:t>
      </w:r>
      <w:r w:rsidR="000A5F74" w:rsidRPr="00F977B1">
        <w:rPr>
          <w:lang w:val="en-US" w:eastAsia="ko-KR"/>
        </w:rPr>
        <w:t>1</w:t>
      </w:r>
    </w:p>
    <w:p w14:paraId="11368D68" w14:textId="77777777" w:rsidR="000C1329" w:rsidRPr="00495BE3" w:rsidRDefault="000C1329" w:rsidP="000C1329"/>
    <w:p w14:paraId="6F7C5881" w14:textId="444CE3B6" w:rsidR="00581AA3" w:rsidRDefault="00581AA3" w:rsidP="009B4FFA"/>
    <w:p w14:paraId="122954B4" w14:textId="77777777" w:rsidR="00581AA3" w:rsidRDefault="00581AA3" w:rsidP="00581AA3">
      <w:pPr>
        <w:autoSpaceDE w:val="0"/>
        <w:autoSpaceDN w:val="0"/>
        <w:adjustRightInd w:val="0"/>
        <w:jc w:val="both"/>
        <w:rPr>
          <w:b/>
          <w:color w:val="000000"/>
          <w:sz w:val="28"/>
          <w:lang w:val="en-US" w:eastAsia="ko-KR"/>
        </w:rPr>
      </w:pPr>
      <w:r w:rsidRPr="002B697F">
        <w:rPr>
          <w:b/>
          <w:color w:val="000000"/>
          <w:sz w:val="28"/>
          <w:lang w:val="en-US" w:eastAsia="ko-KR"/>
        </w:rPr>
        <w:t>Straw Poll</w:t>
      </w:r>
    </w:p>
    <w:p w14:paraId="56A32C72" w14:textId="77777777" w:rsidR="00581AA3" w:rsidRPr="002B697F" w:rsidRDefault="00581AA3" w:rsidP="00581AA3">
      <w:pPr>
        <w:autoSpaceDE w:val="0"/>
        <w:autoSpaceDN w:val="0"/>
        <w:adjustRightInd w:val="0"/>
        <w:jc w:val="both"/>
        <w:rPr>
          <w:b/>
          <w:color w:val="000000"/>
          <w:sz w:val="28"/>
          <w:lang w:val="en-US" w:eastAsia="ko-KR"/>
        </w:rPr>
      </w:pPr>
    </w:p>
    <w:p w14:paraId="4CECEDF3" w14:textId="4DD0F05B" w:rsidR="00581AA3" w:rsidRPr="002B697F" w:rsidRDefault="00581AA3" w:rsidP="00581AA3">
      <w:pPr>
        <w:autoSpaceDE w:val="0"/>
        <w:autoSpaceDN w:val="0"/>
        <w:adjustRightInd w:val="0"/>
        <w:jc w:val="both"/>
        <w:rPr>
          <w:color w:val="000000"/>
          <w:sz w:val="24"/>
          <w:lang w:val="en-US" w:eastAsia="ko-KR"/>
        </w:rPr>
      </w:pPr>
      <w:r w:rsidRPr="002B697F">
        <w:rPr>
          <w:color w:val="000000"/>
          <w:sz w:val="24"/>
          <w:lang w:val="en-US" w:eastAsia="ko-KR"/>
        </w:rPr>
        <w:t xml:space="preserve">Do you agree to accept comment resolutions for CIDs  </w:t>
      </w:r>
      <w:r w:rsidR="0090685B">
        <w:rPr>
          <w:color w:val="000000"/>
          <w:sz w:val="24"/>
          <w:lang w:val="en-US" w:eastAsia="ko-KR"/>
        </w:rPr>
        <w:t xml:space="preserve">3236, </w:t>
      </w:r>
      <w:r w:rsidR="00126D40" w:rsidRPr="00126D40">
        <w:rPr>
          <w:color w:val="000000"/>
          <w:sz w:val="24"/>
          <w:lang w:val="en-US" w:eastAsia="ko-KR"/>
        </w:rPr>
        <w:t>3276, 3279, 3280, 32891, and 3707</w:t>
      </w:r>
      <w:r w:rsidR="00126D40">
        <w:rPr>
          <w:color w:val="000000"/>
          <w:sz w:val="24"/>
          <w:lang w:val="en-US" w:eastAsia="ko-KR"/>
        </w:rPr>
        <w:t xml:space="preserve"> </w:t>
      </w:r>
      <w:r w:rsidRPr="002B697F">
        <w:rPr>
          <w:color w:val="000000"/>
          <w:sz w:val="24"/>
          <w:lang w:val="en-US" w:eastAsia="ko-KR"/>
        </w:rPr>
        <w:t>as</w:t>
      </w:r>
      <w:r w:rsidR="0023508E">
        <w:rPr>
          <w:color w:val="000000"/>
          <w:sz w:val="24"/>
          <w:lang w:val="en-US" w:eastAsia="ko-KR"/>
        </w:rPr>
        <w:t xml:space="preserve"> pro</w:t>
      </w:r>
      <w:r w:rsidR="00126D40">
        <w:rPr>
          <w:color w:val="000000"/>
          <w:sz w:val="24"/>
          <w:lang w:val="en-US" w:eastAsia="ko-KR"/>
        </w:rPr>
        <w:t>posed in 11-18/</w:t>
      </w:r>
      <w:r w:rsidR="00FB4C8E">
        <w:rPr>
          <w:color w:val="000000"/>
          <w:sz w:val="24"/>
          <w:lang w:val="en-US" w:eastAsia="ko-KR"/>
        </w:rPr>
        <w:t>1970r1</w:t>
      </w:r>
      <w:r w:rsidRPr="002B697F">
        <w:rPr>
          <w:color w:val="000000"/>
          <w:sz w:val="24"/>
          <w:lang w:val="en-US" w:eastAsia="ko-KR"/>
        </w:rPr>
        <w:t>?</w:t>
      </w:r>
    </w:p>
    <w:p w14:paraId="54C88CC4" w14:textId="77777777" w:rsidR="00581AA3" w:rsidRPr="00495BE3" w:rsidRDefault="00581AA3" w:rsidP="009B4FFA"/>
    <w:sectPr w:rsidR="00581AA3" w:rsidRPr="00495BE3" w:rsidSect="00761150">
      <w:headerReference w:type="default" r:id="rId15"/>
      <w:footerReference w:type="default" r:id="rId16"/>
      <w:pgSz w:w="12240" w:h="15840" w:code="1"/>
      <w:pgMar w:top="16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4E2BA" w14:textId="77777777" w:rsidR="005A7D63" w:rsidRDefault="005A7D63">
      <w:r>
        <w:separator/>
      </w:r>
    </w:p>
  </w:endnote>
  <w:endnote w:type="continuationSeparator" w:id="0">
    <w:p w14:paraId="3A5D9AA4" w14:textId="77777777" w:rsidR="005A7D63" w:rsidRDefault="005A7D63">
      <w:r>
        <w:continuationSeparator/>
      </w:r>
    </w:p>
  </w:endnote>
  <w:endnote w:type="continuationNotice" w:id="1">
    <w:p w14:paraId="598683E1" w14:textId="77777777" w:rsidR="005A7D63" w:rsidRDefault="005A7D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EB21C" w14:textId="4BB9F3FF" w:rsidR="002A184E" w:rsidRDefault="002A184E">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8232F5">
      <w:rPr>
        <w:noProof/>
      </w:rPr>
      <w:t>4</w:t>
    </w:r>
    <w:r>
      <w:fldChar w:fldCharType="end"/>
    </w:r>
    <w:r>
      <w:tab/>
      <w:t>Kome Oteri (InterDigital)</w:t>
    </w:r>
    <w:r>
      <w:fldChar w:fldCharType="begin"/>
    </w:r>
    <w:r>
      <w:instrText xml:space="preserve"> COMMENTS  \* MERGEFORMAT </w:instrText>
    </w:r>
    <w:r>
      <w:fldChar w:fldCharType="end"/>
    </w:r>
  </w:p>
  <w:p w14:paraId="3503A9B9" w14:textId="77777777" w:rsidR="002A184E" w:rsidRDefault="002A18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6A3B7" w14:textId="77777777" w:rsidR="005A7D63" w:rsidRDefault="005A7D63">
      <w:r>
        <w:separator/>
      </w:r>
    </w:p>
  </w:footnote>
  <w:footnote w:type="continuationSeparator" w:id="0">
    <w:p w14:paraId="7D0FBA42" w14:textId="77777777" w:rsidR="005A7D63" w:rsidRDefault="005A7D63">
      <w:r>
        <w:continuationSeparator/>
      </w:r>
    </w:p>
  </w:footnote>
  <w:footnote w:type="continuationNotice" w:id="1">
    <w:p w14:paraId="6A0A69EC" w14:textId="77777777" w:rsidR="005A7D63" w:rsidRDefault="005A7D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FD548" w14:textId="5EE40D96" w:rsidR="002A184E" w:rsidRDefault="002A184E">
    <w:pPr>
      <w:pStyle w:val="Header"/>
      <w:tabs>
        <w:tab w:val="clear" w:pos="6480"/>
        <w:tab w:val="center" w:pos="4680"/>
        <w:tab w:val="right" w:pos="9360"/>
      </w:tabs>
    </w:pPr>
    <w:r>
      <w:t>November 2018</w:t>
    </w:r>
    <w:r>
      <w:tab/>
    </w:r>
    <w:r>
      <w:tab/>
    </w:r>
    <w:fldSimple w:instr=" TITLE  \* MERGEFORMAT ">
      <w:r>
        <w:t>doc.: IEEE 802.11-18/1970r</w:t>
      </w:r>
      <w:r w:rsidR="008232F5">
        <w:t>1</w:t>
      </w:r>
    </w:fldSimple>
    <w:r>
      <w:fldChar w:fldCharType="begin"/>
    </w:r>
    <w:r>
      <w:instrText xml:space="preserve"> TITLE  \* MERGEFORMAT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15:restartNumberingAfterBreak="0">
    <w:nsid w:val="132C4583"/>
    <w:multiLevelType w:val="hybridMultilevel"/>
    <w:tmpl w:val="CC8A50EE"/>
    <w:lvl w:ilvl="0" w:tplc="BC828128">
      <w:start w:val="1"/>
      <w:numFmt w:val="decimal"/>
      <w:lvlText w:val="%1."/>
      <w:lvlJc w:val="left"/>
      <w:pPr>
        <w:ind w:left="720" w:hanging="360"/>
      </w:pPr>
      <w:rPr>
        <w:rFonts w:hint="default"/>
        <w:b/>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347F72"/>
    <w:multiLevelType w:val="multilevel"/>
    <w:tmpl w:val="F3269418"/>
    <w:lvl w:ilvl="0">
      <w:start w:val="10"/>
      <w:numFmt w:val="decimal"/>
      <w:lvlText w:val="%1"/>
      <w:lvlJc w:val="left"/>
      <w:pPr>
        <w:ind w:left="975" w:hanging="975"/>
      </w:pPr>
      <w:rPr>
        <w:rFonts w:hint="default"/>
      </w:rPr>
    </w:lvl>
    <w:lvl w:ilvl="1">
      <w:start w:val="38"/>
      <w:numFmt w:val="decimal"/>
      <w:lvlText w:val="%1.%2"/>
      <w:lvlJc w:val="left"/>
      <w:pPr>
        <w:ind w:left="975" w:hanging="975"/>
      </w:pPr>
      <w:rPr>
        <w:rFonts w:hint="default"/>
      </w:rPr>
    </w:lvl>
    <w:lvl w:ilvl="2">
      <w:start w:val="9"/>
      <w:numFmt w:val="decimal"/>
      <w:lvlText w:val="%1.%2.%3"/>
      <w:lvlJc w:val="left"/>
      <w:pPr>
        <w:ind w:left="975" w:hanging="975"/>
      </w:pPr>
      <w:rPr>
        <w:rFonts w:hint="default"/>
      </w:rPr>
    </w:lvl>
    <w:lvl w:ilvl="3">
      <w:start w:val="2"/>
      <w:numFmt w:val="decimal"/>
      <w:lvlText w:val="%1.%2.%3.%4"/>
      <w:lvlJc w:val="left"/>
      <w:pPr>
        <w:ind w:left="975" w:hanging="975"/>
      </w:pPr>
      <w:rPr>
        <w:rFonts w:hint="default"/>
      </w:rPr>
    </w:lvl>
    <w:lvl w:ilvl="4">
      <w:start w:val="4"/>
      <w:numFmt w:val="decimal"/>
      <w:pStyle w:val="Heading1"/>
      <w:lvlText w:val="%1.%2.%3.%4.%5"/>
      <w:lvlJc w:val="left"/>
      <w:pPr>
        <w:ind w:left="117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 w15:restartNumberingAfterBreak="0">
    <w:nsid w:val="24CE18F2"/>
    <w:multiLevelType w:val="hybridMultilevel"/>
    <w:tmpl w:val="60E25A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825C2D"/>
    <w:multiLevelType w:val="hybridMultilevel"/>
    <w:tmpl w:val="1A0ED0C4"/>
    <w:lvl w:ilvl="0" w:tplc="42ECE306">
      <w:start w:val="37"/>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7" w15:restartNumberingAfterBreak="0">
    <w:nsid w:val="6F956C21"/>
    <w:multiLevelType w:val="multilevel"/>
    <w:tmpl w:val="C4E2BF60"/>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25"/>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4"/>
      <w:numFmt w:val="decimal"/>
      <w:pStyle w:val="IEEEStdsLevel5Header"/>
      <w:suff w:val="space"/>
      <w:lvlText w:val="%1.%2.%3.%4.%5"/>
      <w:lvlJc w:val="left"/>
      <w:pPr>
        <w:ind w:left="270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3"/>
  </w:num>
  <w:num w:numId="3">
    <w:abstractNumId w:val="7"/>
  </w:num>
  <w:num w:numId="4">
    <w:abstractNumId w:val="2"/>
  </w:num>
  <w:num w:numId="5">
    <w:abstractNumId w:val="6"/>
  </w:num>
  <w:num w:numId="6">
    <w:abstractNumId w:val="5"/>
  </w:num>
  <w:num w:numId="7">
    <w:abstractNumId w:val="1"/>
  </w:num>
  <w:num w:numId="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removePersonalInformation/>
  <w:removeDateAndTime/>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A4"/>
    <w:rsid w:val="00000193"/>
    <w:rsid w:val="000030F1"/>
    <w:rsid w:val="0000347E"/>
    <w:rsid w:val="00003707"/>
    <w:rsid w:val="000037A6"/>
    <w:rsid w:val="00003E7F"/>
    <w:rsid w:val="00004C38"/>
    <w:rsid w:val="0000511F"/>
    <w:rsid w:val="00005856"/>
    <w:rsid w:val="000100CF"/>
    <w:rsid w:val="0001090F"/>
    <w:rsid w:val="00011893"/>
    <w:rsid w:val="00013349"/>
    <w:rsid w:val="00013AE5"/>
    <w:rsid w:val="00013E2B"/>
    <w:rsid w:val="00013FCB"/>
    <w:rsid w:val="00014A1A"/>
    <w:rsid w:val="00014E30"/>
    <w:rsid w:val="00016E96"/>
    <w:rsid w:val="00016F41"/>
    <w:rsid w:val="00017B76"/>
    <w:rsid w:val="00021199"/>
    <w:rsid w:val="00021470"/>
    <w:rsid w:val="00021C19"/>
    <w:rsid w:val="00023E6E"/>
    <w:rsid w:val="00023FAB"/>
    <w:rsid w:val="00024627"/>
    <w:rsid w:val="000249CA"/>
    <w:rsid w:val="00025BBE"/>
    <w:rsid w:val="00027EC1"/>
    <w:rsid w:val="00027EDB"/>
    <w:rsid w:val="00031522"/>
    <w:rsid w:val="0003257E"/>
    <w:rsid w:val="00034E65"/>
    <w:rsid w:val="00035C2C"/>
    <w:rsid w:val="0003647D"/>
    <w:rsid w:val="00036D01"/>
    <w:rsid w:val="00036EDD"/>
    <w:rsid w:val="0003722B"/>
    <w:rsid w:val="00037521"/>
    <w:rsid w:val="00037D3F"/>
    <w:rsid w:val="00040754"/>
    <w:rsid w:val="00041256"/>
    <w:rsid w:val="00041463"/>
    <w:rsid w:val="00041914"/>
    <w:rsid w:val="00041DA4"/>
    <w:rsid w:val="00041F35"/>
    <w:rsid w:val="00043740"/>
    <w:rsid w:val="000437E3"/>
    <w:rsid w:val="00044E26"/>
    <w:rsid w:val="00050870"/>
    <w:rsid w:val="000508B8"/>
    <w:rsid w:val="0005097D"/>
    <w:rsid w:val="0005139F"/>
    <w:rsid w:val="0005231D"/>
    <w:rsid w:val="00052AD6"/>
    <w:rsid w:val="00053501"/>
    <w:rsid w:val="00054F44"/>
    <w:rsid w:val="00055088"/>
    <w:rsid w:val="000554CF"/>
    <w:rsid w:val="00055EFB"/>
    <w:rsid w:val="00056B36"/>
    <w:rsid w:val="00057B63"/>
    <w:rsid w:val="00057D7F"/>
    <w:rsid w:val="00060EAC"/>
    <w:rsid w:val="000614E9"/>
    <w:rsid w:val="00065DDA"/>
    <w:rsid w:val="00066689"/>
    <w:rsid w:val="000704C4"/>
    <w:rsid w:val="00071A34"/>
    <w:rsid w:val="00071C8E"/>
    <w:rsid w:val="0007217F"/>
    <w:rsid w:val="00073B58"/>
    <w:rsid w:val="00073E2C"/>
    <w:rsid w:val="00074233"/>
    <w:rsid w:val="00074753"/>
    <w:rsid w:val="000759F5"/>
    <w:rsid w:val="00076BE9"/>
    <w:rsid w:val="00080828"/>
    <w:rsid w:val="00080BFA"/>
    <w:rsid w:val="00081101"/>
    <w:rsid w:val="00081592"/>
    <w:rsid w:val="0008202E"/>
    <w:rsid w:val="00082BF5"/>
    <w:rsid w:val="00083D28"/>
    <w:rsid w:val="00083DC3"/>
    <w:rsid w:val="00084EC0"/>
    <w:rsid w:val="000853CA"/>
    <w:rsid w:val="00085F27"/>
    <w:rsid w:val="00086535"/>
    <w:rsid w:val="00086CC1"/>
    <w:rsid w:val="000873CC"/>
    <w:rsid w:val="000904A1"/>
    <w:rsid w:val="00090C35"/>
    <w:rsid w:val="00093759"/>
    <w:rsid w:val="00093EF4"/>
    <w:rsid w:val="00095920"/>
    <w:rsid w:val="000969B4"/>
    <w:rsid w:val="000A0D6B"/>
    <w:rsid w:val="000A10E7"/>
    <w:rsid w:val="000A1D97"/>
    <w:rsid w:val="000A2141"/>
    <w:rsid w:val="000A32B0"/>
    <w:rsid w:val="000A3A0C"/>
    <w:rsid w:val="000A4AAB"/>
    <w:rsid w:val="000A4BF5"/>
    <w:rsid w:val="000A4EEA"/>
    <w:rsid w:val="000A5498"/>
    <w:rsid w:val="000A5F74"/>
    <w:rsid w:val="000A6D14"/>
    <w:rsid w:val="000B0FCF"/>
    <w:rsid w:val="000B1E1A"/>
    <w:rsid w:val="000B1F40"/>
    <w:rsid w:val="000B2780"/>
    <w:rsid w:val="000B3745"/>
    <w:rsid w:val="000B37C4"/>
    <w:rsid w:val="000B3CD3"/>
    <w:rsid w:val="000B49CC"/>
    <w:rsid w:val="000B6A03"/>
    <w:rsid w:val="000B7528"/>
    <w:rsid w:val="000B7859"/>
    <w:rsid w:val="000C0616"/>
    <w:rsid w:val="000C1329"/>
    <w:rsid w:val="000C5E42"/>
    <w:rsid w:val="000C708C"/>
    <w:rsid w:val="000C7183"/>
    <w:rsid w:val="000C7BAB"/>
    <w:rsid w:val="000D0731"/>
    <w:rsid w:val="000D19AE"/>
    <w:rsid w:val="000D29BA"/>
    <w:rsid w:val="000D314E"/>
    <w:rsid w:val="000D316F"/>
    <w:rsid w:val="000D5115"/>
    <w:rsid w:val="000D5399"/>
    <w:rsid w:val="000D5411"/>
    <w:rsid w:val="000D5EC3"/>
    <w:rsid w:val="000D6E92"/>
    <w:rsid w:val="000D6EBC"/>
    <w:rsid w:val="000D6F12"/>
    <w:rsid w:val="000E008B"/>
    <w:rsid w:val="000E01BD"/>
    <w:rsid w:val="000E0308"/>
    <w:rsid w:val="000E0D3D"/>
    <w:rsid w:val="000E180A"/>
    <w:rsid w:val="000E1B9E"/>
    <w:rsid w:val="000E25CE"/>
    <w:rsid w:val="000E274A"/>
    <w:rsid w:val="000E3444"/>
    <w:rsid w:val="000E35F9"/>
    <w:rsid w:val="000E38F4"/>
    <w:rsid w:val="000E5E03"/>
    <w:rsid w:val="000E7958"/>
    <w:rsid w:val="000F1FF8"/>
    <w:rsid w:val="000F646A"/>
    <w:rsid w:val="0010018E"/>
    <w:rsid w:val="00101628"/>
    <w:rsid w:val="00102BF9"/>
    <w:rsid w:val="00102E55"/>
    <w:rsid w:val="00103B7B"/>
    <w:rsid w:val="00104B4E"/>
    <w:rsid w:val="001058C3"/>
    <w:rsid w:val="00107911"/>
    <w:rsid w:val="00107CE2"/>
    <w:rsid w:val="00110158"/>
    <w:rsid w:val="001122EF"/>
    <w:rsid w:val="001124A3"/>
    <w:rsid w:val="00115AA3"/>
    <w:rsid w:val="001164D1"/>
    <w:rsid w:val="001166D1"/>
    <w:rsid w:val="00116CA4"/>
    <w:rsid w:val="00117A0C"/>
    <w:rsid w:val="00117A22"/>
    <w:rsid w:val="00120BBF"/>
    <w:rsid w:val="0012123B"/>
    <w:rsid w:val="00121586"/>
    <w:rsid w:val="00121741"/>
    <w:rsid w:val="00121B23"/>
    <w:rsid w:val="00122651"/>
    <w:rsid w:val="00122E37"/>
    <w:rsid w:val="001247CF"/>
    <w:rsid w:val="00124F53"/>
    <w:rsid w:val="00125DC5"/>
    <w:rsid w:val="00126D40"/>
    <w:rsid w:val="00130AE2"/>
    <w:rsid w:val="001346E8"/>
    <w:rsid w:val="00136385"/>
    <w:rsid w:val="00136917"/>
    <w:rsid w:val="00140CEF"/>
    <w:rsid w:val="00140E85"/>
    <w:rsid w:val="00140F2E"/>
    <w:rsid w:val="00142D24"/>
    <w:rsid w:val="001457AF"/>
    <w:rsid w:val="0014677D"/>
    <w:rsid w:val="00147513"/>
    <w:rsid w:val="00147753"/>
    <w:rsid w:val="00152F30"/>
    <w:rsid w:val="00157EA4"/>
    <w:rsid w:val="00160C83"/>
    <w:rsid w:val="001630EF"/>
    <w:rsid w:val="0016388E"/>
    <w:rsid w:val="00163BBB"/>
    <w:rsid w:val="00164617"/>
    <w:rsid w:val="0016510F"/>
    <w:rsid w:val="00166680"/>
    <w:rsid w:val="00166B62"/>
    <w:rsid w:val="001704CE"/>
    <w:rsid w:val="00170DC9"/>
    <w:rsid w:val="0017119F"/>
    <w:rsid w:val="00173561"/>
    <w:rsid w:val="0017376A"/>
    <w:rsid w:val="00174513"/>
    <w:rsid w:val="0017476B"/>
    <w:rsid w:val="00175C36"/>
    <w:rsid w:val="00176768"/>
    <w:rsid w:val="00176848"/>
    <w:rsid w:val="00177825"/>
    <w:rsid w:val="00180C3A"/>
    <w:rsid w:val="001812CC"/>
    <w:rsid w:val="0018346E"/>
    <w:rsid w:val="0018368D"/>
    <w:rsid w:val="00183B7B"/>
    <w:rsid w:val="0018670B"/>
    <w:rsid w:val="00186F81"/>
    <w:rsid w:val="001874FF"/>
    <w:rsid w:val="0018780B"/>
    <w:rsid w:val="00187B03"/>
    <w:rsid w:val="00187C63"/>
    <w:rsid w:val="00190174"/>
    <w:rsid w:val="001906CC"/>
    <w:rsid w:val="00190C5C"/>
    <w:rsid w:val="00191115"/>
    <w:rsid w:val="0019122C"/>
    <w:rsid w:val="001915F1"/>
    <w:rsid w:val="0019341A"/>
    <w:rsid w:val="001944EA"/>
    <w:rsid w:val="001A0C1A"/>
    <w:rsid w:val="001A0D19"/>
    <w:rsid w:val="001A1788"/>
    <w:rsid w:val="001A19A1"/>
    <w:rsid w:val="001A1F3B"/>
    <w:rsid w:val="001A287F"/>
    <w:rsid w:val="001A3559"/>
    <w:rsid w:val="001A35BC"/>
    <w:rsid w:val="001A437F"/>
    <w:rsid w:val="001B0275"/>
    <w:rsid w:val="001B0387"/>
    <w:rsid w:val="001B13C8"/>
    <w:rsid w:val="001B1906"/>
    <w:rsid w:val="001B6368"/>
    <w:rsid w:val="001B7224"/>
    <w:rsid w:val="001B74F4"/>
    <w:rsid w:val="001B7807"/>
    <w:rsid w:val="001C0CA2"/>
    <w:rsid w:val="001C1049"/>
    <w:rsid w:val="001C1C12"/>
    <w:rsid w:val="001C4148"/>
    <w:rsid w:val="001C50FC"/>
    <w:rsid w:val="001C6B37"/>
    <w:rsid w:val="001D0A99"/>
    <w:rsid w:val="001D0DB2"/>
    <w:rsid w:val="001D1012"/>
    <w:rsid w:val="001D21EC"/>
    <w:rsid w:val="001D47FC"/>
    <w:rsid w:val="001D5D11"/>
    <w:rsid w:val="001D5E1E"/>
    <w:rsid w:val="001D6274"/>
    <w:rsid w:val="001D64E1"/>
    <w:rsid w:val="001D6E81"/>
    <w:rsid w:val="001D7127"/>
    <w:rsid w:val="001D723B"/>
    <w:rsid w:val="001E1957"/>
    <w:rsid w:val="001E46A2"/>
    <w:rsid w:val="001E568A"/>
    <w:rsid w:val="001E6276"/>
    <w:rsid w:val="001E7AE6"/>
    <w:rsid w:val="001F1C03"/>
    <w:rsid w:val="001F2D70"/>
    <w:rsid w:val="001F32AE"/>
    <w:rsid w:val="001F4DEE"/>
    <w:rsid w:val="001F515F"/>
    <w:rsid w:val="001F5218"/>
    <w:rsid w:val="001F5663"/>
    <w:rsid w:val="001F7749"/>
    <w:rsid w:val="002006B2"/>
    <w:rsid w:val="00200DAB"/>
    <w:rsid w:val="00201391"/>
    <w:rsid w:val="002027A2"/>
    <w:rsid w:val="002045D2"/>
    <w:rsid w:val="00206D2E"/>
    <w:rsid w:val="0020769F"/>
    <w:rsid w:val="00213990"/>
    <w:rsid w:val="002146E7"/>
    <w:rsid w:val="002165C2"/>
    <w:rsid w:val="0021661C"/>
    <w:rsid w:val="00216C5D"/>
    <w:rsid w:val="00216DD3"/>
    <w:rsid w:val="00220D79"/>
    <w:rsid w:val="0022235F"/>
    <w:rsid w:val="002237A2"/>
    <w:rsid w:val="00223D99"/>
    <w:rsid w:val="00223F50"/>
    <w:rsid w:val="002247C9"/>
    <w:rsid w:val="0022657A"/>
    <w:rsid w:val="0022724D"/>
    <w:rsid w:val="002277D0"/>
    <w:rsid w:val="002301E0"/>
    <w:rsid w:val="00230396"/>
    <w:rsid w:val="00230812"/>
    <w:rsid w:val="00233C1C"/>
    <w:rsid w:val="002347F6"/>
    <w:rsid w:val="00234BAD"/>
    <w:rsid w:val="00234CD7"/>
    <w:rsid w:val="0023508E"/>
    <w:rsid w:val="002350B5"/>
    <w:rsid w:val="00235152"/>
    <w:rsid w:val="00236C9E"/>
    <w:rsid w:val="00236DC2"/>
    <w:rsid w:val="00237386"/>
    <w:rsid w:val="00237FB3"/>
    <w:rsid w:val="0024348A"/>
    <w:rsid w:val="0025027D"/>
    <w:rsid w:val="002504F0"/>
    <w:rsid w:val="00251D20"/>
    <w:rsid w:val="00251DC1"/>
    <w:rsid w:val="002520F9"/>
    <w:rsid w:val="00252CA5"/>
    <w:rsid w:val="002533B0"/>
    <w:rsid w:val="002541B8"/>
    <w:rsid w:val="0025540E"/>
    <w:rsid w:val="0025751F"/>
    <w:rsid w:val="002577B1"/>
    <w:rsid w:val="0026028B"/>
    <w:rsid w:val="00260B92"/>
    <w:rsid w:val="00261D51"/>
    <w:rsid w:val="0026322D"/>
    <w:rsid w:val="00263388"/>
    <w:rsid w:val="00263AD8"/>
    <w:rsid w:val="0026424B"/>
    <w:rsid w:val="002648A2"/>
    <w:rsid w:val="00265130"/>
    <w:rsid w:val="002659E0"/>
    <w:rsid w:val="00265C1D"/>
    <w:rsid w:val="00266306"/>
    <w:rsid w:val="00266495"/>
    <w:rsid w:val="0026661D"/>
    <w:rsid w:val="00266ED4"/>
    <w:rsid w:val="002704B6"/>
    <w:rsid w:val="002704BA"/>
    <w:rsid w:val="00270D9B"/>
    <w:rsid w:val="00270F44"/>
    <w:rsid w:val="00271A43"/>
    <w:rsid w:val="00272561"/>
    <w:rsid w:val="0027299C"/>
    <w:rsid w:val="00277486"/>
    <w:rsid w:val="00281345"/>
    <w:rsid w:val="00281CAE"/>
    <w:rsid w:val="002845AA"/>
    <w:rsid w:val="002855A4"/>
    <w:rsid w:val="00285792"/>
    <w:rsid w:val="00285FF2"/>
    <w:rsid w:val="002862E1"/>
    <w:rsid w:val="00286A23"/>
    <w:rsid w:val="00286E24"/>
    <w:rsid w:val="00287F7E"/>
    <w:rsid w:val="0029020B"/>
    <w:rsid w:val="00291380"/>
    <w:rsid w:val="0029283C"/>
    <w:rsid w:val="0029293E"/>
    <w:rsid w:val="00293137"/>
    <w:rsid w:val="00293C27"/>
    <w:rsid w:val="00294FF9"/>
    <w:rsid w:val="00296010"/>
    <w:rsid w:val="002A128B"/>
    <w:rsid w:val="002A172D"/>
    <w:rsid w:val="002A184E"/>
    <w:rsid w:val="002A2841"/>
    <w:rsid w:val="002A50E3"/>
    <w:rsid w:val="002A7A48"/>
    <w:rsid w:val="002B0B71"/>
    <w:rsid w:val="002B0F4C"/>
    <w:rsid w:val="002B3CE3"/>
    <w:rsid w:val="002B5852"/>
    <w:rsid w:val="002B620F"/>
    <w:rsid w:val="002B76AF"/>
    <w:rsid w:val="002B7A15"/>
    <w:rsid w:val="002C0245"/>
    <w:rsid w:val="002C1876"/>
    <w:rsid w:val="002C1FDC"/>
    <w:rsid w:val="002C6851"/>
    <w:rsid w:val="002C70CA"/>
    <w:rsid w:val="002C7322"/>
    <w:rsid w:val="002D082E"/>
    <w:rsid w:val="002D1441"/>
    <w:rsid w:val="002D2A1D"/>
    <w:rsid w:val="002D3072"/>
    <w:rsid w:val="002D44BE"/>
    <w:rsid w:val="002D5215"/>
    <w:rsid w:val="002D527A"/>
    <w:rsid w:val="002E0921"/>
    <w:rsid w:val="002E0DBC"/>
    <w:rsid w:val="002E1177"/>
    <w:rsid w:val="002E1A18"/>
    <w:rsid w:val="002E3757"/>
    <w:rsid w:val="002E3F2B"/>
    <w:rsid w:val="002E586A"/>
    <w:rsid w:val="002E5DF4"/>
    <w:rsid w:val="002E627F"/>
    <w:rsid w:val="002E7427"/>
    <w:rsid w:val="002E7FA8"/>
    <w:rsid w:val="002F01EF"/>
    <w:rsid w:val="002F0F0E"/>
    <w:rsid w:val="002F2987"/>
    <w:rsid w:val="002F3A31"/>
    <w:rsid w:val="002F523D"/>
    <w:rsid w:val="002F5BA4"/>
    <w:rsid w:val="002F7869"/>
    <w:rsid w:val="002F78BA"/>
    <w:rsid w:val="003011EF"/>
    <w:rsid w:val="00302031"/>
    <w:rsid w:val="0030316A"/>
    <w:rsid w:val="003031B6"/>
    <w:rsid w:val="00303E46"/>
    <w:rsid w:val="00306BF0"/>
    <w:rsid w:val="00307A3F"/>
    <w:rsid w:val="00307E85"/>
    <w:rsid w:val="00310C2D"/>
    <w:rsid w:val="00313011"/>
    <w:rsid w:val="00313E38"/>
    <w:rsid w:val="00314112"/>
    <w:rsid w:val="0031594A"/>
    <w:rsid w:val="00316B24"/>
    <w:rsid w:val="00323E74"/>
    <w:rsid w:val="003250DB"/>
    <w:rsid w:val="003252D5"/>
    <w:rsid w:val="003252E8"/>
    <w:rsid w:val="00325D2C"/>
    <w:rsid w:val="003275A9"/>
    <w:rsid w:val="00330E19"/>
    <w:rsid w:val="00331589"/>
    <w:rsid w:val="00331D82"/>
    <w:rsid w:val="00331EEB"/>
    <w:rsid w:val="00332A65"/>
    <w:rsid w:val="00333650"/>
    <w:rsid w:val="00333EEA"/>
    <w:rsid w:val="00334C1F"/>
    <w:rsid w:val="00334DC7"/>
    <w:rsid w:val="00335FC2"/>
    <w:rsid w:val="00336EE4"/>
    <w:rsid w:val="0034003F"/>
    <w:rsid w:val="003403E0"/>
    <w:rsid w:val="00340AAE"/>
    <w:rsid w:val="0034274F"/>
    <w:rsid w:val="003435AC"/>
    <w:rsid w:val="003464CA"/>
    <w:rsid w:val="00347B78"/>
    <w:rsid w:val="00347C18"/>
    <w:rsid w:val="003508AF"/>
    <w:rsid w:val="00350ED6"/>
    <w:rsid w:val="003523C5"/>
    <w:rsid w:val="00352ED4"/>
    <w:rsid w:val="00353F0B"/>
    <w:rsid w:val="003547C2"/>
    <w:rsid w:val="00354CDF"/>
    <w:rsid w:val="003553BE"/>
    <w:rsid w:val="0035571D"/>
    <w:rsid w:val="00356344"/>
    <w:rsid w:val="00356B46"/>
    <w:rsid w:val="00357254"/>
    <w:rsid w:val="00357893"/>
    <w:rsid w:val="00357DA5"/>
    <w:rsid w:val="00360468"/>
    <w:rsid w:val="003612EE"/>
    <w:rsid w:val="00362A55"/>
    <w:rsid w:val="00362AD7"/>
    <w:rsid w:val="00364370"/>
    <w:rsid w:val="00367A74"/>
    <w:rsid w:val="00367B70"/>
    <w:rsid w:val="0037092B"/>
    <w:rsid w:val="00371624"/>
    <w:rsid w:val="00371B0A"/>
    <w:rsid w:val="00371C34"/>
    <w:rsid w:val="00372857"/>
    <w:rsid w:val="0037469F"/>
    <w:rsid w:val="003748DF"/>
    <w:rsid w:val="003759FC"/>
    <w:rsid w:val="00377ABB"/>
    <w:rsid w:val="00377AF3"/>
    <w:rsid w:val="003846CD"/>
    <w:rsid w:val="00384D92"/>
    <w:rsid w:val="00384E00"/>
    <w:rsid w:val="00386995"/>
    <w:rsid w:val="00386D40"/>
    <w:rsid w:val="00386DB4"/>
    <w:rsid w:val="00390973"/>
    <w:rsid w:val="00391291"/>
    <w:rsid w:val="00391AE5"/>
    <w:rsid w:val="0039318F"/>
    <w:rsid w:val="00393713"/>
    <w:rsid w:val="00394117"/>
    <w:rsid w:val="00394789"/>
    <w:rsid w:val="00394ADC"/>
    <w:rsid w:val="00394ED8"/>
    <w:rsid w:val="00396338"/>
    <w:rsid w:val="003973FA"/>
    <w:rsid w:val="003A111B"/>
    <w:rsid w:val="003A214B"/>
    <w:rsid w:val="003A33F3"/>
    <w:rsid w:val="003A4679"/>
    <w:rsid w:val="003A5E14"/>
    <w:rsid w:val="003A6F40"/>
    <w:rsid w:val="003A7784"/>
    <w:rsid w:val="003B1312"/>
    <w:rsid w:val="003B16D9"/>
    <w:rsid w:val="003B22FA"/>
    <w:rsid w:val="003B3B76"/>
    <w:rsid w:val="003B4501"/>
    <w:rsid w:val="003B48F6"/>
    <w:rsid w:val="003B4EF9"/>
    <w:rsid w:val="003B5427"/>
    <w:rsid w:val="003B5890"/>
    <w:rsid w:val="003B5F08"/>
    <w:rsid w:val="003B7FCE"/>
    <w:rsid w:val="003C096C"/>
    <w:rsid w:val="003C0A62"/>
    <w:rsid w:val="003C0EE1"/>
    <w:rsid w:val="003C1B9B"/>
    <w:rsid w:val="003C33E3"/>
    <w:rsid w:val="003C3EBD"/>
    <w:rsid w:val="003C49A2"/>
    <w:rsid w:val="003C577D"/>
    <w:rsid w:val="003C742E"/>
    <w:rsid w:val="003C7BC6"/>
    <w:rsid w:val="003D0B34"/>
    <w:rsid w:val="003D2C6A"/>
    <w:rsid w:val="003D4707"/>
    <w:rsid w:val="003D4917"/>
    <w:rsid w:val="003D7363"/>
    <w:rsid w:val="003E13F2"/>
    <w:rsid w:val="003E2FD6"/>
    <w:rsid w:val="003E3E5E"/>
    <w:rsid w:val="003E68BE"/>
    <w:rsid w:val="003E71C7"/>
    <w:rsid w:val="003E73BA"/>
    <w:rsid w:val="003F0D89"/>
    <w:rsid w:val="003F1B0B"/>
    <w:rsid w:val="003F1C91"/>
    <w:rsid w:val="003F484B"/>
    <w:rsid w:val="003F48D9"/>
    <w:rsid w:val="003F4F01"/>
    <w:rsid w:val="003F54BC"/>
    <w:rsid w:val="003F60A0"/>
    <w:rsid w:val="003F60B5"/>
    <w:rsid w:val="003F618A"/>
    <w:rsid w:val="003F62C0"/>
    <w:rsid w:val="003F66CC"/>
    <w:rsid w:val="004029AB"/>
    <w:rsid w:val="004029C1"/>
    <w:rsid w:val="00403A8A"/>
    <w:rsid w:val="00403CE9"/>
    <w:rsid w:val="00404E91"/>
    <w:rsid w:val="0040576A"/>
    <w:rsid w:val="00406E00"/>
    <w:rsid w:val="0041211F"/>
    <w:rsid w:val="00413785"/>
    <w:rsid w:val="004174DD"/>
    <w:rsid w:val="00417EBD"/>
    <w:rsid w:val="00420686"/>
    <w:rsid w:val="00421F25"/>
    <w:rsid w:val="00425A6F"/>
    <w:rsid w:val="004334BC"/>
    <w:rsid w:val="004350FC"/>
    <w:rsid w:val="0043598F"/>
    <w:rsid w:val="00436ADF"/>
    <w:rsid w:val="0044051E"/>
    <w:rsid w:val="00440E10"/>
    <w:rsid w:val="00442037"/>
    <w:rsid w:val="00442A03"/>
    <w:rsid w:val="00443D5E"/>
    <w:rsid w:val="00443F95"/>
    <w:rsid w:val="00444E8A"/>
    <w:rsid w:val="0044556D"/>
    <w:rsid w:val="00445E3F"/>
    <w:rsid w:val="0044625A"/>
    <w:rsid w:val="00450255"/>
    <w:rsid w:val="004532C7"/>
    <w:rsid w:val="00453333"/>
    <w:rsid w:val="00454B80"/>
    <w:rsid w:val="004553BF"/>
    <w:rsid w:val="00455CCD"/>
    <w:rsid w:val="004568BE"/>
    <w:rsid w:val="00456D6D"/>
    <w:rsid w:val="004578C2"/>
    <w:rsid w:val="004579E2"/>
    <w:rsid w:val="00461356"/>
    <w:rsid w:val="004617AA"/>
    <w:rsid w:val="00461CFC"/>
    <w:rsid w:val="00461F17"/>
    <w:rsid w:val="00463646"/>
    <w:rsid w:val="004641E5"/>
    <w:rsid w:val="004642A5"/>
    <w:rsid w:val="00464A2B"/>
    <w:rsid w:val="004666BB"/>
    <w:rsid w:val="004679EB"/>
    <w:rsid w:val="00467B5A"/>
    <w:rsid w:val="004703C7"/>
    <w:rsid w:val="004718BD"/>
    <w:rsid w:val="0047236F"/>
    <w:rsid w:val="004730CF"/>
    <w:rsid w:val="00476E46"/>
    <w:rsid w:val="00477C68"/>
    <w:rsid w:val="00477F43"/>
    <w:rsid w:val="00480538"/>
    <w:rsid w:val="00480FE6"/>
    <w:rsid w:val="004818CD"/>
    <w:rsid w:val="004826EA"/>
    <w:rsid w:val="004835F5"/>
    <w:rsid w:val="00483903"/>
    <w:rsid w:val="00485948"/>
    <w:rsid w:val="00486C29"/>
    <w:rsid w:val="00487085"/>
    <w:rsid w:val="00487326"/>
    <w:rsid w:val="00487FEF"/>
    <w:rsid w:val="004910D0"/>
    <w:rsid w:val="00492999"/>
    <w:rsid w:val="004931AC"/>
    <w:rsid w:val="004939CB"/>
    <w:rsid w:val="00495BE3"/>
    <w:rsid w:val="00495EC8"/>
    <w:rsid w:val="00496EDD"/>
    <w:rsid w:val="0049784E"/>
    <w:rsid w:val="004A1ECC"/>
    <w:rsid w:val="004A2506"/>
    <w:rsid w:val="004A2A66"/>
    <w:rsid w:val="004A3B41"/>
    <w:rsid w:val="004A3F86"/>
    <w:rsid w:val="004A418B"/>
    <w:rsid w:val="004A54D5"/>
    <w:rsid w:val="004A6C9A"/>
    <w:rsid w:val="004A73E3"/>
    <w:rsid w:val="004A7DC0"/>
    <w:rsid w:val="004B064B"/>
    <w:rsid w:val="004B6003"/>
    <w:rsid w:val="004B6B6B"/>
    <w:rsid w:val="004B70E1"/>
    <w:rsid w:val="004C0E13"/>
    <w:rsid w:val="004C150E"/>
    <w:rsid w:val="004C1673"/>
    <w:rsid w:val="004C408E"/>
    <w:rsid w:val="004C43CE"/>
    <w:rsid w:val="004C48E4"/>
    <w:rsid w:val="004C4FA4"/>
    <w:rsid w:val="004C7ADC"/>
    <w:rsid w:val="004C7B79"/>
    <w:rsid w:val="004D0592"/>
    <w:rsid w:val="004D20A3"/>
    <w:rsid w:val="004D33B8"/>
    <w:rsid w:val="004D3BF4"/>
    <w:rsid w:val="004D3F07"/>
    <w:rsid w:val="004D4598"/>
    <w:rsid w:val="004D7E3E"/>
    <w:rsid w:val="004E0FC7"/>
    <w:rsid w:val="004E114B"/>
    <w:rsid w:val="004E1C04"/>
    <w:rsid w:val="004E1EF2"/>
    <w:rsid w:val="004E21F8"/>
    <w:rsid w:val="004E22AA"/>
    <w:rsid w:val="004E22AB"/>
    <w:rsid w:val="004E38FE"/>
    <w:rsid w:val="004E3CCA"/>
    <w:rsid w:val="004E4000"/>
    <w:rsid w:val="004F00D7"/>
    <w:rsid w:val="004F1EA3"/>
    <w:rsid w:val="004F4ABC"/>
    <w:rsid w:val="004F6699"/>
    <w:rsid w:val="004F6869"/>
    <w:rsid w:val="004F6B01"/>
    <w:rsid w:val="004F6BD9"/>
    <w:rsid w:val="004F6D38"/>
    <w:rsid w:val="004F7080"/>
    <w:rsid w:val="0050266A"/>
    <w:rsid w:val="00503BC7"/>
    <w:rsid w:val="0050511B"/>
    <w:rsid w:val="005059EE"/>
    <w:rsid w:val="00506338"/>
    <w:rsid w:val="00506759"/>
    <w:rsid w:val="005068DD"/>
    <w:rsid w:val="00506E7C"/>
    <w:rsid w:val="0051110D"/>
    <w:rsid w:val="005123BD"/>
    <w:rsid w:val="005125F0"/>
    <w:rsid w:val="00512BBA"/>
    <w:rsid w:val="005130B0"/>
    <w:rsid w:val="00513BD1"/>
    <w:rsid w:val="00514C62"/>
    <w:rsid w:val="00515504"/>
    <w:rsid w:val="00523C56"/>
    <w:rsid w:val="00525BB5"/>
    <w:rsid w:val="00525BDE"/>
    <w:rsid w:val="00525D80"/>
    <w:rsid w:val="005266D2"/>
    <w:rsid w:val="00527013"/>
    <w:rsid w:val="005308A2"/>
    <w:rsid w:val="00533244"/>
    <w:rsid w:val="005335DF"/>
    <w:rsid w:val="005339DD"/>
    <w:rsid w:val="005355E3"/>
    <w:rsid w:val="00541A9F"/>
    <w:rsid w:val="00541BBA"/>
    <w:rsid w:val="00541FE9"/>
    <w:rsid w:val="00544B78"/>
    <w:rsid w:val="00544EFB"/>
    <w:rsid w:val="00545507"/>
    <w:rsid w:val="0054557B"/>
    <w:rsid w:val="00547B2E"/>
    <w:rsid w:val="00550DA7"/>
    <w:rsid w:val="00552B84"/>
    <w:rsid w:val="00553F2A"/>
    <w:rsid w:val="0055516B"/>
    <w:rsid w:val="005572F4"/>
    <w:rsid w:val="00557322"/>
    <w:rsid w:val="005604EE"/>
    <w:rsid w:val="00562915"/>
    <w:rsid w:val="00563329"/>
    <w:rsid w:val="00563A55"/>
    <w:rsid w:val="005651D3"/>
    <w:rsid w:val="005659C2"/>
    <w:rsid w:val="00565F0F"/>
    <w:rsid w:val="0056651C"/>
    <w:rsid w:val="00567205"/>
    <w:rsid w:val="00572BAF"/>
    <w:rsid w:val="005753C5"/>
    <w:rsid w:val="00575F75"/>
    <w:rsid w:val="00577586"/>
    <w:rsid w:val="00577F68"/>
    <w:rsid w:val="00580B4E"/>
    <w:rsid w:val="00580B97"/>
    <w:rsid w:val="00580F16"/>
    <w:rsid w:val="005819DF"/>
    <w:rsid w:val="00581AA3"/>
    <w:rsid w:val="00582E24"/>
    <w:rsid w:val="00586AB8"/>
    <w:rsid w:val="00586B7F"/>
    <w:rsid w:val="00591A84"/>
    <w:rsid w:val="005924F5"/>
    <w:rsid w:val="00592AA1"/>
    <w:rsid w:val="00593C61"/>
    <w:rsid w:val="0059419A"/>
    <w:rsid w:val="00596002"/>
    <w:rsid w:val="00597A71"/>
    <w:rsid w:val="00597F0C"/>
    <w:rsid w:val="005A21E6"/>
    <w:rsid w:val="005A434F"/>
    <w:rsid w:val="005A487D"/>
    <w:rsid w:val="005A649A"/>
    <w:rsid w:val="005A7759"/>
    <w:rsid w:val="005A7D63"/>
    <w:rsid w:val="005B1347"/>
    <w:rsid w:val="005B3B29"/>
    <w:rsid w:val="005B3E3C"/>
    <w:rsid w:val="005B4B68"/>
    <w:rsid w:val="005B512F"/>
    <w:rsid w:val="005B5F71"/>
    <w:rsid w:val="005B6999"/>
    <w:rsid w:val="005B6F93"/>
    <w:rsid w:val="005C04DD"/>
    <w:rsid w:val="005C0971"/>
    <w:rsid w:val="005C0AD8"/>
    <w:rsid w:val="005C0E3B"/>
    <w:rsid w:val="005C154A"/>
    <w:rsid w:val="005C4EB8"/>
    <w:rsid w:val="005C4FB7"/>
    <w:rsid w:val="005C5D04"/>
    <w:rsid w:val="005D3DAD"/>
    <w:rsid w:val="005D4A78"/>
    <w:rsid w:val="005D554A"/>
    <w:rsid w:val="005D753E"/>
    <w:rsid w:val="005D7900"/>
    <w:rsid w:val="005E1080"/>
    <w:rsid w:val="005E16B2"/>
    <w:rsid w:val="005E17A1"/>
    <w:rsid w:val="005E2069"/>
    <w:rsid w:val="005E504F"/>
    <w:rsid w:val="005E524E"/>
    <w:rsid w:val="005E6167"/>
    <w:rsid w:val="005E62AE"/>
    <w:rsid w:val="005E7C7D"/>
    <w:rsid w:val="005F56CC"/>
    <w:rsid w:val="005F6002"/>
    <w:rsid w:val="005F60A5"/>
    <w:rsid w:val="005F7DCD"/>
    <w:rsid w:val="00603009"/>
    <w:rsid w:val="0060318C"/>
    <w:rsid w:val="00607759"/>
    <w:rsid w:val="0061083E"/>
    <w:rsid w:val="00610BCE"/>
    <w:rsid w:val="006110E6"/>
    <w:rsid w:val="00614814"/>
    <w:rsid w:val="00615FC8"/>
    <w:rsid w:val="00616109"/>
    <w:rsid w:val="00616ABE"/>
    <w:rsid w:val="006178B1"/>
    <w:rsid w:val="0062035E"/>
    <w:rsid w:val="0062440B"/>
    <w:rsid w:val="0062443A"/>
    <w:rsid w:val="00625E89"/>
    <w:rsid w:val="006271FC"/>
    <w:rsid w:val="00631283"/>
    <w:rsid w:val="00631650"/>
    <w:rsid w:val="00632573"/>
    <w:rsid w:val="006340A8"/>
    <w:rsid w:val="00634DB0"/>
    <w:rsid w:val="006365CB"/>
    <w:rsid w:val="006377E1"/>
    <w:rsid w:val="00637E23"/>
    <w:rsid w:val="00640309"/>
    <w:rsid w:val="006417C2"/>
    <w:rsid w:val="0064242E"/>
    <w:rsid w:val="00642CCE"/>
    <w:rsid w:val="0064317D"/>
    <w:rsid w:val="006463C3"/>
    <w:rsid w:val="00646BE0"/>
    <w:rsid w:val="0064713D"/>
    <w:rsid w:val="006506FD"/>
    <w:rsid w:val="006523F5"/>
    <w:rsid w:val="006526BD"/>
    <w:rsid w:val="0065409C"/>
    <w:rsid w:val="00655403"/>
    <w:rsid w:val="00655E75"/>
    <w:rsid w:val="006561AC"/>
    <w:rsid w:val="006569D1"/>
    <w:rsid w:val="006572A1"/>
    <w:rsid w:val="00660682"/>
    <w:rsid w:val="00661A4F"/>
    <w:rsid w:val="00665779"/>
    <w:rsid w:val="006709D3"/>
    <w:rsid w:val="0067152A"/>
    <w:rsid w:val="0067186B"/>
    <w:rsid w:val="006739DB"/>
    <w:rsid w:val="00674496"/>
    <w:rsid w:val="00674A44"/>
    <w:rsid w:val="00675640"/>
    <w:rsid w:val="00676A4E"/>
    <w:rsid w:val="00677A9C"/>
    <w:rsid w:val="00682992"/>
    <w:rsid w:val="00682997"/>
    <w:rsid w:val="00682D0F"/>
    <w:rsid w:val="0068345D"/>
    <w:rsid w:val="006848A0"/>
    <w:rsid w:val="00685925"/>
    <w:rsid w:val="00685944"/>
    <w:rsid w:val="00687F60"/>
    <w:rsid w:val="0069060F"/>
    <w:rsid w:val="006916EF"/>
    <w:rsid w:val="00692087"/>
    <w:rsid w:val="0069251C"/>
    <w:rsid w:val="00694C3D"/>
    <w:rsid w:val="00694D30"/>
    <w:rsid w:val="00694E50"/>
    <w:rsid w:val="00694FBA"/>
    <w:rsid w:val="00696468"/>
    <w:rsid w:val="00696620"/>
    <w:rsid w:val="00696972"/>
    <w:rsid w:val="00697285"/>
    <w:rsid w:val="006A224D"/>
    <w:rsid w:val="006A2F5F"/>
    <w:rsid w:val="006A3521"/>
    <w:rsid w:val="006A5091"/>
    <w:rsid w:val="006A7F65"/>
    <w:rsid w:val="006B2EB4"/>
    <w:rsid w:val="006B3168"/>
    <w:rsid w:val="006B34B2"/>
    <w:rsid w:val="006B7F30"/>
    <w:rsid w:val="006B7F32"/>
    <w:rsid w:val="006C0727"/>
    <w:rsid w:val="006C3105"/>
    <w:rsid w:val="006C3938"/>
    <w:rsid w:val="006C4B19"/>
    <w:rsid w:val="006C4DAB"/>
    <w:rsid w:val="006C63CC"/>
    <w:rsid w:val="006C67F2"/>
    <w:rsid w:val="006D1031"/>
    <w:rsid w:val="006D131F"/>
    <w:rsid w:val="006D43A1"/>
    <w:rsid w:val="006D4677"/>
    <w:rsid w:val="006D57FE"/>
    <w:rsid w:val="006D59EA"/>
    <w:rsid w:val="006D5B2C"/>
    <w:rsid w:val="006D6885"/>
    <w:rsid w:val="006D7564"/>
    <w:rsid w:val="006E0E69"/>
    <w:rsid w:val="006E145F"/>
    <w:rsid w:val="006E2085"/>
    <w:rsid w:val="006E217A"/>
    <w:rsid w:val="006E2A27"/>
    <w:rsid w:val="006E483E"/>
    <w:rsid w:val="006E63FE"/>
    <w:rsid w:val="006E6DE7"/>
    <w:rsid w:val="006E719D"/>
    <w:rsid w:val="006F03F4"/>
    <w:rsid w:val="006F136C"/>
    <w:rsid w:val="006F71E6"/>
    <w:rsid w:val="006F7EE3"/>
    <w:rsid w:val="00700F23"/>
    <w:rsid w:val="00701BA5"/>
    <w:rsid w:val="00702010"/>
    <w:rsid w:val="00702414"/>
    <w:rsid w:val="00702AB2"/>
    <w:rsid w:val="00704597"/>
    <w:rsid w:val="007063D9"/>
    <w:rsid w:val="007074CD"/>
    <w:rsid w:val="007103F5"/>
    <w:rsid w:val="007113C2"/>
    <w:rsid w:val="007118D8"/>
    <w:rsid w:val="0071192C"/>
    <w:rsid w:val="0071323A"/>
    <w:rsid w:val="00713B74"/>
    <w:rsid w:val="00714396"/>
    <w:rsid w:val="00717272"/>
    <w:rsid w:val="00720019"/>
    <w:rsid w:val="0072021D"/>
    <w:rsid w:val="00721387"/>
    <w:rsid w:val="00721CC3"/>
    <w:rsid w:val="0072294A"/>
    <w:rsid w:val="0072541F"/>
    <w:rsid w:val="007256E9"/>
    <w:rsid w:val="0072596B"/>
    <w:rsid w:val="00727053"/>
    <w:rsid w:val="0073081A"/>
    <w:rsid w:val="00730A5D"/>
    <w:rsid w:val="00732717"/>
    <w:rsid w:val="00732B29"/>
    <w:rsid w:val="0073311C"/>
    <w:rsid w:val="00733788"/>
    <w:rsid w:val="007351A0"/>
    <w:rsid w:val="00736334"/>
    <w:rsid w:val="00736B57"/>
    <w:rsid w:val="00736C77"/>
    <w:rsid w:val="007378A1"/>
    <w:rsid w:val="00737F6B"/>
    <w:rsid w:val="0074027E"/>
    <w:rsid w:val="00740E93"/>
    <w:rsid w:val="00742F1A"/>
    <w:rsid w:val="00743B17"/>
    <w:rsid w:val="00743D38"/>
    <w:rsid w:val="007445F9"/>
    <w:rsid w:val="00744871"/>
    <w:rsid w:val="007462AD"/>
    <w:rsid w:val="00746EB2"/>
    <w:rsid w:val="0075105A"/>
    <w:rsid w:val="0075121F"/>
    <w:rsid w:val="007520E7"/>
    <w:rsid w:val="007529A4"/>
    <w:rsid w:val="0075411D"/>
    <w:rsid w:val="007541C6"/>
    <w:rsid w:val="00754D4B"/>
    <w:rsid w:val="00755A08"/>
    <w:rsid w:val="00756019"/>
    <w:rsid w:val="00756E72"/>
    <w:rsid w:val="007606B7"/>
    <w:rsid w:val="00760EB0"/>
    <w:rsid w:val="0076103A"/>
    <w:rsid w:val="00761150"/>
    <w:rsid w:val="00763143"/>
    <w:rsid w:val="00763995"/>
    <w:rsid w:val="00764BAD"/>
    <w:rsid w:val="00764D62"/>
    <w:rsid w:val="007704C2"/>
    <w:rsid w:val="00770572"/>
    <w:rsid w:val="007706AA"/>
    <w:rsid w:val="007708D6"/>
    <w:rsid w:val="0077285F"/>
    <w:rsid w:val="00773A84"/>
    <w:rsid w:val="00773DD7"/>
    <w:rsid w:val="00774A76"/>
    <w:rsid w:val="00774DA0"/>
    <w:rsid w:val="007759B7"/>
    <w:rsid w:val="00775B3E"/>
    <w:rsid w:val="00775F66"/>
    <w:rsid w:val="007769B3"/>
    <w:rsid w:val="00776FEB"/>
    <w:rsid w:val="00777AFA"/>
    <w:rsid w:val="00781440"/>
    <w:rsid w:val="00783A3F"/>
    <w:rsid w:val="007841D1"/>
    <w:rsid w:val="00784B31"/>
    <w:rsid w:val="00790F83"/>
    <w:rsid w:val="0079159B"/>
    <w:rsid w:val="00791743"/>
    <w:rsid w:val="00792204"/>
    <w:rsid w:val="00792FC3"/>
    <w:rsid w:val="0079358C"/>
    <w:rsid w:val="007935FF"/>
    <w:rsid w:val="00794116"/>
    <w:rsid w:val="00794149"/>
    <w:rsid w:val="00794A19"/>
    <w:rsid w:val="007951FE"/>
    <w:rsid w:val="00795910"/>
    <w:rsid w:val="0079775E"/>
    <w:rsid w:val="007A06E6"/>
    <w:rsid w:val="007A0CEE"/>
    <w:rsid w:val="007A10F6"/>
    <w:rsid w:val="007A2545"/>
    <w:rsid w:val="007A3914"/>
    <w:rsid w:val="007A4FB5"/>
    <w:rsid w:val="007A705D"/>
    <w:rsid w:val="007B2A8F"/>
    <w:rsid w:val="007B39BB"/>
    <w:rsid w:val="007B4E35"/>
    <w:rsid w:val="007B5E65"/>
    <w:rsid w:val="007B6321"/>
    <w:rsid w:val="007B6971"/>
    <w:rsid w:val="007C05BB"/>
    <w:rsid w:val="007C21B4"/>
    <w:rsid w:val="007C30EE"/>
    <w:rsid w:val="007C369E"/>
    <w:rsid w:val="007C3787"/>
    <w:rsid w:val="007C401C"/>
    <w:rsid w:val="007C4CF5"/>
    <w:rsid w:val="007C6501"/>
    <w:rsid w:val="007D01C4"/>
    <w:rsid w:val="007D0DFD"/>
    <w:rsid w:val="007D2204"/>
    <w:rsid w:val="007D359D"/>
    <w:rsid w:val="007D37D7"/>
    <w:rsid w:val="007D3FE8"/>
    <w:rsid w:val="007D5570"/>
    <w:rsid w:val="007E030F"/>
    <w:rsid w:val="007E0AC6"/>
    <w:rsid w:val="007E5249"/>
    <w:rsid w:val="007E6DE0"/>
    <w:rsid w:val="007E7E27"/>
    <w:rsid w:val="007F0868"/>
    <w:rsid w:val="007F091E"/>
    <w:rsid w:val="007F121F"/>
    <w:rsid w:val="007F1724"/>
    <w:rsid w:val="007F1BBA"/>
    <w:rsid w:val="007F228A"/>
    <w:rsid w:val="007F367D"/>
    <w:rsid w:val="007F3A9F"/>
    <w:rsid w:val="007F553C"/>
    <w:rsid w:val="007F5684"/>
    <w:rsid w:val="007F6FF4"/>
    <w:rsid w:val="007F7BFD"/>
    <w:rsid w:val="007F7DEE"/>
    <w:rsid w:val="00801E68"/>
    <w:rsid w:val="00802B7F"/>
    <w:rsid w:val="00804622"/>
    <w:rsid w:val="00804ED4"/>
    <w:rsid w:val="0080521B"/>
    <w:rsid w:val="008057EE"/>
    <w:rsid w:val="0080596C"/>
    <w:rsid w:val="00806EEF"/>
    <w:rsid w:val="00811A87"/>
    <w:rsid w:val="00812DAC"/>
    <w:rsid w:val="00813292"/>
    <w:rsid w:val="00813471"/>
    <w:rsid w:val="008158A8"/>
    <w:rsid w:val="00815A80"/>
    <w:rsid w:val="00816677"/>
    <w:rsid w:val="00816E3E"/>
    <w:rsid w:val="00816F6C"/>
    <w:rsid w:val="00817641"/>
    <w:rsid w:val="00817B4C"/>
    <w:rsid w:val="008209B6"/>
    <w:rsid w:val="008231BB"/>
    <w:rsid w:val="008232F5"/>
    <w:rsid w:val="00825A53"/>
    <w:rsid w:val="00826F70"/>
    <w:rsid w:val="00827CAF"/>
    <w:rsid w:val="008303F5"/>
    <w:rsid w:val="00830486"/>
    <w:rsid w:val="008315D2"/>
    <w:rsid w:val="008335D9"/>
    <w:rsid w:val="008338D0"/>
    <w:rsid w:val="00834A73"/>
    <w:rsid w:val="00834C57"/>
    <w:rsid w:val="008359A2"/>
    <w:rsid w:val="00836435"/>
    <w:rsid w:val="00836EFB"/>
    <w:rsid w:val="008373E5"/>
    <w:rsid w:val="00837DB0"/>
    <w:rsid w:val="00837FFE"/>
    <w:rsid w:val="00840D3E"/>
    <w:rsid w:val="00841B55"/>
    <w:rsid w:val="00843A9F"/>
    <w:rsid w:val="0084419B"/>
    <w:rsid w:val="00844D84"/>
    <w:rsid w:val="008450EA"/>
    <w:rsid w:val="0084600C"/>
    <w:rsid w:val="00847C26"/>
    <w:rsid w:val="00847FF8"/>
    <w:rsid w:val="00850870"/>
    <w:rsid w:val="00850F2B"/>
    <w:rsid w:val="00851867"/>
    <w:rsid w:val="00851B44"/>
    <w:rsid w:val="00851D83"/>
    <w:rsid w:val="00853098"/>
    <w:rsid w:val="008543BA"/>
    <w:rsid w:val="00854F0F"/>
    <w:rsid w:val="00855205"/>
    <w:rsid w:val="0085552F"/>
    <w:rsid w:val="00856CF2"/>
    <w:rsid w:val="00860EB8"/>
    <w:rsid w:val="00862C50"/>
    <w:rsid w:val="00863A44"/>
    <w:rsid w:val="00864436"/>
    <w:rsid w:val="00866E39"/>
    <w:rsid w:val="008715F9"/>
    <w:rsid w:val="00871AC5"/>
    <w:rsid w:val="008733C2"/>
    <w:rsid w:val="00873AA6"/>
    <w:rsid w:val="00875984"/>
    <w:rsid w:val="00875EBD"/>
    <w:rsid w:val="008763E0"/>
    <w:rsid w:val="00880162"/>
    <w:rsid w:val="00881F6D"/>
    <w:rsid w:val="0088220A"/>
    <w:rsid w:val="00882778"/>
    <w:rsid w:val="008841D8"/>
    <w:rsid w:val="008855AE"/>
    <w:rsid w:val="0088695D"/>
    <w:rsid w:val="0088711E"/>
    <w:rsid w:val="00887EFB"/>
    <w:rsid w:val="008948AF"/>
    <w:rsid w:val="008957A1"/>
    <w:rsid w:val="00897557"/>
    <w:rsid w:val="00897ADA"/>
    <w:rsid w:val="008A108B"/>
    <w:rsid w:val="008A1DBA"/>
    <w:rsid w:val="008A1DFF"/>
    <w:rsid w:val="008A2024"/>
    <w:rsid w:val="008A3282"/>
    <w:rsid w:val="008A57E6"/>
    <w:rsid w:val="008A5A6F"/>
    <w:rsid w:val="008A60A0"/>
    <w:rsid w:val="008A695D"/>
    <w:rsid w:val="008A6D37"/>
    <w:rsid w:val="008A6F07"/>
    <w:rsid w:val="008A751C"/>
    <w:rsid w:val="008A7E03"/>
    <w:rsid w:val="008B1DB9"/>
    <w:rsid w:val="008B240C"/>
    <w:rsid w:val="008B374F"/>
    <w:rsid w:val="008B3A3D"/>
    <w:rsid w:val="008B41F2"/>
    <w:rsid w:val="008B548F"/>
    <w:rsid w:val="008B6217"/>
    <w:rsid w:val="008B7820"/>
    <w:rsid w:val="008C1D00"/>
    <w:rsid w:val="008C230D"/>
    <w:rsid w:val="008C4435"/>
    <w:rsid w:val="008C7D23"/>
    <w:rsid w:val="008D11B0"/>
    <w:rsid w:val="008D2424"/>
    <w:rsid w:val="008D39FA"/>
    <w:rsid w:val="008D5904"/>
    <w:rsid w:val="008D64E0"/>
    <w:rsid w:val="008D698C"/>
    <w:rsid w:val="008D6F62"/>
    <w:rsid w:val="008D6FD8"/>
    <w:rsid w:val="008E1161"/>
    <w:rsid w:val="008E1238"/>
    <w:rsid w:val="008E5596"/>
    <w:rsid w:val="008E5E94"/>
    <w:rsid w:val="008E656D"/>
    <w:rsid w:val="008E68E2"/>
    <w:rsid w:val="008E7525"/>
    <w:rsid w:val="008F1177"/>
    <w:rsid w:val="008F2A58"/>
    <w:rsid w:val="008F3C60"/>
    <w:rsid w:val="008F53AC"/>
    <w:rsid w:val="008F5F43"/>
    <w:rsid w:val="008F7CAB"/>
    <w:rsid w:val="00900EA6"/>
    <w:rsid w:val="00902D2F"/>
    <w:rsid w:val="0090323B"/>
    <w:rsid w:val="009040DB"/>
    <w:rsid w:val="009050B9"/>
    <w:rsid w:val="0090653E"/>
    <w:rsid w:val="00906584"/>
    <w:rsid w:val="00906612"/>
    <w:rsid w:val="0090685B"/>
    <w:rsid w:val="00906AB6"/>
    <w:rsid w:val="00906DEB"/>
    <w:rsid w:val="00907825"/>
    <w:rsid w:val="00907BB1"/>
    <w:rsid w:val="009107D2"/>
    <w:rsid w:val="0091142E"/>
    <w:rsid w:val="0091266A"/>
    <w:rsid w:val="00913664"/>
    <w:rsid w:val="00915C8F"/>
    <w:rsid w:val="00917857"/>
    <w:rsid w:val="00921C1F"/>
    <w:rsid w:val="009222F4"/>
    <w:rsid w:val="00922C39"/>
    <w:rsid w:val="00924EA7"/>
    <w:rsid w:val="0092616E"/>
    <w:rsid w:val="009264AB"/>
    <w:rsid w:val="00926C42"/>
    <w:rsid w:val="00927317"/>
    <w:rsid w:val="00930913"/>
    <w:rsid w:val="0093092D"/>
    <w:rsid w:val="00931387"/>
    <w:rsid w:val="009318F9"/>
    <w:rsid w:val="009346DD"/>
    <w:rsid w:val="009420A8"/>
    <w:rsid w:val="00942E5B"/>
    <w:rsid w:val="00943376"/>
    <w:rsid w:val="009433DF"/>
    <w:rsid w:val="00943416"/>
    <w:rsid w:val="00943655"/>
    <w:rsid w:val="00944A50"/>
    <w:rsid w:val="0094721C"/>
    <w:rsid w:val="00950BDE"/>
    <w:rsid w:val="00950C2A"/>
    <w:rsid w:val="00950CDD"/>
    <w:rsid w:val="0095334A"/>
    <w:rsid w:val="00953D0D"/>
    <w:rsid w:val="00953DAB"/>
    <w:rsid w:val="009548CB"/>
    <w:rsid w:val="00956C70"/>
    <w:rsid w:val="009604FA"/>
    <w:rsid w:val="00960F35"/>
    <w:rsid w:val="009610B5"/>
    <w:rsid w:val="00961737"/>
    <w:rsid w:val="00962106"/>
    <w:rsid w:val="00962D9F"/>
    <w:rsid w:val="009640BC"/>
    <w:rsid w:val="00965158"/>
    <w:rsid w:val="00965DC6"/>
    <w:rsid w:val="00965EC6"/>
    <w:rsid w:val="00967B83"/>
    <w:rsid w:val="00967C64"/>
    <w:rsid w:val="00970571"/>
    <w:rsid w:val="009708A3"/>
    <w:rsid w:val="00970984"/>
    <w:rsid w:val="00970AB0"/>
    <w:rsid w:val="00970EF4"/>
    <w:rsid w:val="00972985"/>
    <w:rsid w:val="00974AC4"/>
    <w:rsid w:val="0097517F"/>
    <w:rsid w:val="00975468"/>
    <w:rsid w:val="00976050"/>
    <w:rsid w:val="0097714B"/>
    <w:rsid w:val="00977534"/>
    <w:rsid w:val="00977CB2"/>
    <w:rsid w:val="009820AF"/>
    <w:rsid w:val="009840FB"/>
    <w:rsid w:val="009845D8"/>
    <w:rsid w:val="00984667"/>
    <w:rsid w:val="009859C9"/>
    <w:rsid w:val="00986F1C"/>
    <w:rsid w:val="009876A1"/>
    <w:rsid w:val="00987A5F"/>
    <w:rsid w:val="00987C7D"/>
    <w:rsid w:val="00990793"/>
    <w:rsid w:val="00990AF4"/>
    <w:rsid w:val="00992CFB"/>
    <w:rsid w:val="009938A0"/>
    <w:rsid w:val="00993928"/>
    <w:rsid w:val="00993950"/>
    <w:rsid w:val="0099396E"/>
    <w:rsid w:val="00994ADE"/>
    <w:rsid w:val="009971B6"/>
    <w:rsid w:val="009977FD"/>
    <w:rsid w:val="00997C6D"/>
    <w:rsid w:val="009A0242"/>
    <w:rsid w:val="009A1586"/>
    <w:rsid w:val="009A22F4"/>
    <w:rsid w:val="009A39C4"/>
    <w:rsid w:val="009A3A5D"/>
    <w:rsid w:val="009A3FFE"/>
    <w:rsid w:val="009A506B"/>
    <w:rsid w:val="009A5170"/>
    <w:rsid w:val="009A52E9"/>
    <w:rsid w:val="009A5938"/>
    <w:rsid w:val="009A7D67"/>
    <w:rsid w:val="009B00E9"/>
    <w:rsid w:val="009B0B5F"/>
    <w:rsid w:val="009B0F55"/>
    <w:rsid w:val="009B163B"/>
    <w:rsid w:val="009B178E"/>
    <w:rsid w:val="009B1ED4"/>
    <w:rsid w:val="009B1FB2"/>
    <w:rsid w:val="009B320F"/>
    <w:rsid w:val="009B464E"/>
    <w:rsid w:val="009B4FFA"/>
    <w:rsid w:val="009C03BB"/>
    <w:rsid w:val="009C0AC1"/>
    <w:rsid w:val="009C1184"/>
    <w:rsid w:val="009C2015"/>
    <w:rsid w:val="009C25D4"/>
    <w:rsid w:val="009C39B6"/>
    <w:rsid w:val="009C597B"/>
    <w:rsid w:val="009C717F"/>
    <w:rsid w:val="009C77D0"/>
    <w:rsid w:val="009C7F65"/>
    <w:rsid w:val="009C7FDF"/>
    <w:rsid w:val="009D0098"/>
    <w:rsid w:val="009D1AFC"/>
    <w:rsid w:val="009D230F"/>
    <w:rsid w:val="009D2E18"/>
    <w:rsid w:val="009D3788"/>
    <w:rsid w:val="009D426E"/>
    <w:rsid w:val="009D49AD"/>
    <w:rsid w:val="009D4F16"/>
    <w:rsid w:val="009D5E34"/>
    <w:rsid w:val="009D6207"/>
    <w:rsid w:val="009E0022"/>
    <w:rsid w:val="009E115A"/>
    <w:rsid w:val="009E17BF"/>
    <w:rsid w:val="009E1E87"/>
    <w:rsid w:val="009E23FE"/>
    <w:rsid w:val="009E2590"/>
    <w:rsid w:val="009E3D6A"/>
    <w:rsid w:val="009E4865"/>
    <w:rsid w:val="009E4972"/>
    <w:rsid w:val="009E4C25"/>
    <w:rsid w:val="009E50E2"/>
    <w:rsid w:val="009E52CC"/>
    <w:rsid w:val="009E5EB2"/>
    <w:rsid w:val="009E6CF8"/>
    <w:rsid w:val="009E7737"/>
    <w:rsid w:val="009E7912"/>
    <w:rsid w:val="009F0AD3"/>
    <w:rsid w:val="009F1661"/>
    <w:rsid w:val="009F2FBC"/>
    <w:rsid w:val="009F422D"/>
    <w:rsid w:val="009F5679"/>
    <w:rsid w:val="009F6B0E"/>
    <w:rsid w:val="00A00E4C"/>
    <w:rsid w:val="00A042FC"/>
    <w:rsid w:val="00A04925"/>
    <w:rsid w:val="00A04D7C"/>
    <w:rsid w:val="00A050D8"/>
    <w:rsid w:val="00A05F82"/>
    <w:rsid w:val="00A06FD7"/>
    <w:rsid w:val="00A07020"/>
    <w:rsid w:val="00A07553"/>
    <w:rsid w:val="00A1086A"/>
    <w:rsid w:val="00A13212"/>
    <w:rsid w:val="00A1394E"/>
    <w:rsid w:val="00A13B34"/>
    <w:rsid w:val="00A14175"/>
    <w:rsid w:val="00A16D98"/>
    <w:rsid w:val="00A17289"/>
    <w:rsid w:val="00A2026F"/>
    <w:rsid w:val="00A203FF"/>
    <w:rsid w:val="00A20628"/>
    <w:rsid w:val="00A21355"/>
    <w:rsid w:val="00A22E13"/>
    <w:rsid w:val="00A24887"/>
    <w:rsid w:val="00A25C4E"/>
    <w:rsid w:val="00A31D78"/>
    <w:rsid w:val="00A32D18"/>
    <w:rsid w:val="00A34507"/>
    <w:rsid w:val="00A348D2"/>
    <w:rsid w:val="00A35816"/>
    <w:rsid w:val="00A36C97"/>
    <w:rsid w:val="00A3720D"/>
    <w:rsid w:val="00A41FE6"/>
    <w:rsid w:val="00A4342C"/>
    <w:rsid w:val="00A437F2"/>
    <w:rsid w:val="00A45819"/>
    <w:rsid w:val="00A463F9"/>
    <w:rsid w:val="00A464BA"/>
    <w:rsid w:val="00A46C5F"/>
    <w:rsid w:val="00A46CDA"/>
    <w:rsid w:val="00A46F41"/>
    <w:rsid w:val="00A46F62"/>
    <w:rsid w:val="00A51DA0"/>
    <w:rsid w:val="00A562BA"/>
    <w:rsid w:val="00A5651F"/>
    <w:rsid w:val="00A57AFA"/>
    <w:rsid w:val="00A613EB"/>
    <w:rsid w:val="00A6154E"/>
    <w:rsid w:val="00A61566"/>
    <w:rsid w:val="00A61B6F"/>
    <w:rsid w:val="00A62A8D"/>
    <w:rsid w:val="00A641D6"/>
    <w:rsid w:val="00A64C82"/>
    <w:rsid w:val="00A653E4"/>
    <w:rsid w:val="00A66FB2"/>
    <w:rsid w:val="00A7051D"/>
    <w:rsid w:val="00A70795"/>
    <w:rsid w:val="00A72C9E"/>
    <w:rsid w:val="00A74EC3"/>
    <w:rsid w:val="00A76D97"/>
    <w:rsid w:val="00A770B8"/>
    <w:rsid w:val="00A8095E"/>
    <w:rsid w:val="00A80A0B"/>
    <w:rsid w:val="00A8118E"/>
    <w:rsid w:val="00A837AB"/>
    <w:rsid w:val="00A83D4D"/>
    <w:rsid w:val="00A83E34"/>
    <w:rsid w:val="00A8414E"/>
    <w:rsid w:val="00A84219"/>
    <w:rsid w:val="00A84E2B"/>
    <w:rsid w:val="00A86180"/>
    <w:rsid w:val="00A86668"/>
    <w:rsid w:val="00A86F08"/>
    <w:rsid w:val="00A86F25"/>
    <w:rsid w:val="00A87233"/>
    <w:rsid w:val="00A91364"/>
    <w:rsid w:val="00A914E1"/>
    <w:rsid w:val="00A92196"/>
    <w:rsid w:val="00A92286"/>
    <w:rsid w:val="00A9283C"/>
    <w:rsid w:val="00A95587"/>
    <w:rsid w:val="00A957A6"/>
    <w:rsid w:val="00A963C6"/>
    <w:rsid w:val="00A96E89"/>
    <w:rsid w:val="00A97F55"/>
    <w:rsid w:val="00AA117E"/>
    <w:rsid w:val="00AA1F02"/>
    <w:rsid w:val="00AA2AC7"/>
    <w:rsid w:val="00AA2D15"/>
    <w:rsid w:val="00AA34EC"/>
    <w:rsid w:val="00AA35E3"/>
    <w:rsid w:val="00AA3756"/>
    <w:rsid w:val="00AA3EF2"/>
    <w:rsid w:val="00AA4009"/>
    <w:rsid w:val="00AA427C"/>
    <w:rsid w:val="00AA570C"/>
    <w:rsid w:val="00AA6705"/>
    <w:rsid w:val="00AA6D9A"/>
    <w:rsid w:val="00AA70ED"/>
    <w:rsid w:val="00AA716B"/>
    <w:rsid w:val="00AA7729"/>
    <w:rsid w:val="00AA78F6"/>
    <w:rsid w:val="00AB1017"/>
    <w:rsid w:val="00AB3195"/>
    <w:rsid w:val="00AB38BC"/>
    <w:rsid w:val="00AB3D6C"/>
    <w:rsid w:val="00AB4951"/>
    <w:rsid w:val="00AB4A93"/>
    <w:rsid w:val="00AB513E"/>
    <w:rsid w:val="00AB5570"/>
    <w:rsid w:val="00AB6B69"/>
    <w:rsid w:val="00AC2E75"/>
    <w:rsid w:val="00AC30D3"/>
    <w:rsid w:val="00AC4C73"/>
    <w:rsid w:val="00AC5708"/>
    <w:rsid w:val="00AC7ACA"/>
    <w:rsid w:val="00AD04F9"/>
    <w:rsid w:val="00AD06CD"/>
    <w:rsid w:val="00AD0E91"/>
    <w:rsid w:val="00AD1961"/>
    <w:rsid w:val="00AD28AC"/>
    <w:rsid w:val="00AD2E88"/>
    <w:rsid w:val="00AD37D5"/>
    <w:rsid w:val="00AD74E2"/>
    <w:rsid w:val="00AE0376"/>
    <w:rsid w:val="00AE0690"/>
    <w:rsid w:val="00AE120E"/>
    <w:rsid w:val="00AE1A75"/>
    <w:rsid w:val="00AE1E05"/>
    <w:rsid w:val="00AE354C"/>
    <w:rsid w:val="00AE52E6"/>
    <w:rsid w:val="00AE661D"/>
    <w:rsid w:val="00AE6A43"/>
    <w:rsid w:val="00AF055B"/>
    <w:rsid w:val="00AF2F92"/>
    <w:rsid w:val="00AF3062"/>
    <w:rsid w:val="00AF4C61"/>
    <w:rsid w:val="00AF4D7F"/>
    <w:rsid w:val="00AF555F"/>
    <w:rsid w:val="00AF614E"/>
    <w:rsid w:val="00B0037C"/>
    <w:rsid w:val="00B0195D"/>
    <w:rsid w:val="00B029BB"/>
    <w:rsid w:val="00B038F3"/>
    <w:rsid w:val="00B03D01"/>
    <w:rsid w:val="00B03FE1"/>
    <w:rsid w:val="00B040C7"/>
    <w:rsid w:val="00B049B8"/>
    <w:rsid w:val="00B0511B"/>
    <w:rsid w:val="00B07C78"/>
    <w:rsid w:val="00B14368"/>
    <w:rsid w:val="00B14664"/>
    <w:rsid w:val="00B15452"/>
    <w:rsid w:val="00B15A28"/>
    <w:rsid w:val="00B1627A"/>
    <w:rsid w:val="00B20061"/>
    <w:rsid w:val="00B203EB"/>
    <w:rsid w:val="00B2058D"/>
    <w:rsid w:val="00B20E78"/>
    <w:rsid w:val="00B21AAB"/>
    <w:rsid w:val="00B24776"/>
    <w:rsid w:val="00B2504B"/>
    <w:rsid w:val="00B269B6"/>
    <w:rsid w:val="00B342D3"/>
    <w:rsid w:val="00B40306"/>
    <w:rsid w:val="00B42A5E"/>
    <w:rsid w:val="00B44034"/>
    <w:rsid w:val="00B4418F"/>
    <w:rsid w:val="00B44598"/>
    <w:rsid w:val="00B44AFD"/>
    <w:rsid w:val="00B44B97"/>
    <w:rsid w:val="00B4506E"/>
    <w:rsid w:val="00B45E1A"/>
    <w:rsid w:val="00B45F02"/>
    <w:rsid w:val="00B51FFA"/>
    <w:rsid w:val="00B53B5F"/>
    <w:rsid w:val="00B53CB8"/>
    <w:rsid w:val="00B5563F"/>
    <w:rsid w:val="00B5684A"/>
    <w:rsid w:val="00B56B1E"/>
    <w:rsid w:val="00B5758E"/>
    <w:rsid w:val="00B6037A"/>
    <w:rsid w:val="00B624D6"/>
    <w:rsid w:val="00B6490D"/>
    <w:rsid w:val="00B70DE2"/>
    <w:rsid w:val="00B70F7A"/>
    <w:rsid w:val="00B73A2A"/>
    <w:rsid w:val="00B74015"/>
    <w:rsid w:val="00B745C7"/>
    <w:rsid w:val="00B74CFA"/>
    <w:rsid w:val="00B7504C"/>
    <w:rsid w:val="00B75BC4"/>
    <w:rsid w:val="00B75F1E"/>
    <w:rsid w:val="00B7683E"/>
    <w:rsid w:val="00B830C9"/>
    <w:rsid w:val="00B8398A"/>
    <w:rsid w:val="00B845CB"/>
    <w:rsid w:val="00B84ED5"/>
    <w:rsid w:val="00B87100"/>
    <w:rsid w:val="00B91057"/>
    <w:rsid w:val="00B91725"/>
    <w:rsid w:val="00B91CEB"/>
    <w:rsid w:val="00B93B10"/>
    <w:rsid w:val="00B94F3D"/>
    <w:rsid w:val="00B96572"/>
    <w:rsid w:val="00B96DAB"/>
    <w:rsid w:val="00B971E3"/>
    <w:rsid w:val="00B973B1"/>
    <w:rsid w:val="00B977BB"/>
    <w:rsid w:val="00BA0E58"/>
    <w:rsid w:val="00BA278F"/>
    <w:rsid w:val="00BA31AF"/>
    <w:rsid w:val="00BA56BE"/>
    <w:rsid w:val="00BA5C56"/>
    <w:rsid w:val="00BA5FE8"/>
    <w:rsid w:val="00BA6345"/>
    <w:rsid w:val="00BA689D"/>
    <w:rsid w:val="00BA6EF9"/>
    <w:rsid w:val="00BA7016"/>
    <w:rsid w:val="00BA7510"/>
    <w:rsid w:val="00BA7ABF"/>
    <w:rsid w:val="00BB084C"/>
    <w:rsid w:val="00BB1BE3"/>
    <w:rsid w:val="00BB31E7"/>
    <w:rsid w:val="00BB3376"/>
    <w:rsid w:val="00BB36A9"/>
    <w:rsid w:val="00BB51AB"/>
    <w:rsid w:val="00BB5F3B"/>
    <w:rsid w:val="00BB63CC"/>
    <w:rsid w:val="00BB69AF"/>
    <w:rsid w:val="00BB7869"/>
    <w:rsid w:val="00BC0CB0"/>
    <w:rsid w:val="00BC0D43"/>
    <w:rsid w:val="00BC1838"/>
    <w:rsid w:val="00BC263E"/>
    <w:rsid w:val="00BC2931"/>
    <w:rsid w:val="00BC2933"/>
    <w:rsid w:val="00BC2C34"/>
    <w:rsid w:val="00BC2C3E"/>
    <w:rsid w:val="00BC2D49"/>
    <w:rsid w:val="00BC6C77"/>
    <w:rsid w:val="00BD013B"/>
    <w:rsid w:val="00BD7485"/>
    <w:rsid w:val="00BE0E58"/>
    <w:rsid w:val="00BE3C1C"/>
    <w:rsid w:val="00BE4F21"/>
    <w:rsid w:val="00BE4F74"/>
    <w:rsid w:val="00BE52F4"/>
    <w:rsid w:val="00BE68C2"/>
    <w:rsid w:val="00BE6C82"/>
    <w:rsid w:val="00BF01F2"/>
    <w:rsid w:val="00BF12E9"/>
    <w:rsid w:val="00BF1868"/>
    <w:rsid w:val="00BF1FE2"/>
    <w:rsid w:val="00BF5DA5"/>
    <w:rsid w:val="00C00536"/>
    <w:rsid w:val="00C00D71"/>
    <w:rsid w:val="00C01220"/>
    <w:rsid w:val="00C025B4"/>
    <w:rsid w:val="00C033BA"/>
    <w:rsid w:val="00C05E2E"/>
    <w:rsid w:val="00C06534"/>
    <w:rsid w:val="00C07B4E"/>
    <w:rsid w:val="00C1059A"/>
    <w:rsid w:val="00C10D12"/>
    <w:rsid w:val="00C118D2"/>
    <w:rsid w:val="00C1244F"/>
    <w:rsid w:val="00C13D63"/>
    <w:rsid w:val="00C14049"/>
    <w:rsid w:val="00C1517A"/>
    <w:rsid w:val="00C15375"/>
    <w:rsid w:val="00C1550D"/>
    <w:rsid w:val="00C16AEC"/>
    <w:rsid w:val="00C17355"/>
    <w:rsid w:val="00C17973"/>
    <w:rsid w:val="00C17A7E"/>
    <w:rsid w:val="00C21922"/>
    <w:rsid w:val="00C22224"/>
    <w:rsid w:val="00C23176"/>
    <w:rsid w:val="00C2622D"/>
    <w:rsid w:val="00C30074"/>
    <w:rsid w:val="00C30823"/>
    <w:rsid w:val="00C30B5A"/>
    <w:rsid w:val="00C30CEC"/>
    <w:rsid w:val="00C312AF"/>
    <w:rsid w:val="00C326C0"/>
    <w:rsid w:val="00C34304"/>
    <w:rsid w:val="00C352C4"/>
    <w:rsid w:val="00C35E7E"/>
    <w:rsid w:val="00C36B39"/>
    <w:rsid w:val="00C41363"/>
    <w:rsid w:val="00C41B43"/>
    <w:rsid w:val="00C430B6"/>
    <w:rsid w:val="00C44485"/>
    <w:rsid w:val="00C4481F"/>
    <w:rsid w:val="00C4503E"/>
    <w:rsid w:val="00C4605B"/>
    <w:rsid w:val="00C467A5"/>
    <w:rsid w:val="00C473E0"/>
    <w:rsid w:val="00C47DE1"/>
    <w:rsid w:val="00C515F5"/>
    <w:rsid w:val="00C54DBF"/>
    <w:rsid w:val="00C55B58"/>
    <w:rsid w:val="00C56685"/>
    <w:rsid w:val="00C57A98"/>
    <w:rsid w:val="00C57FFB"/>
    <w:rsid w:val="00C624BC"/>
    <w:rsid w:val="00C62FEA"/>
    <w:rsid w:val="00C66BA0"/>
    <w:rsid w:val="00C66C58"/>
    <w:rsid w:val="00C66D02"/>
    <w:rsid w:val="00C7024B"/>
    <w:rsid w:val="00C7211B"/>
    <w:rsid w:val="00C72455"/>
    <w:rsid w:val="00C72CE9"/>
    <w:rsid w:val="00C731FE"/>
    <w:rsid w:val="00C7346E"/>
    <w:rsid w:val="00C76EEA"/>
    <w:rsid w:val="00C77241"/>
    <w:rsid w:val="00C77B51"/>
    <w:rsid w:val="00C80021"/>
    <w:rsid w:val="00C8161E"/>
    <w:rsid w:val="00C84392"/>
    <w:rsid w:val="00C851E5"/>
    <w:rsid w:val="00C8526B"/>
    <w:rsid w:val="00C87A5C"/>
    <w:rsid w:val="00C9033B"/>
    <w:rsid w:val="00C90C2B"/>
    <w:rsid w:val="00C92456"/>
    <w:rsid w:val="00C928D0"/>
    <w:rsid w:val="00C929E8"/>
    <w:rsid w:val="00C95E38"/>
    <w:rsid w:val="00C95F35"/>
    <w:rsid w:val="00C97713"/>
    <w:rsid w:val="00CA0083"/>
    <w:rsid w:val="00CA09B2"/>
    <w:rsid w:val="00CA14A6"/>
    <w:rsid w:val="00CA1B72"/>
    <w:rsid w:val="00CA2AEF"/>
    <w:rsid w:val="00CA34E1"/>
    <w:rsid w:val="00CA5898"/>
    <w:rsid w:val="00CA5AF7"/>
    <w:rsid w:val="00CA64FB"/>
    <w:rsid w:val="00CA6E05"/>
    <w:rsid w:val="00CB1290"/>
    <w:rsid w:val="00CB164B"/>
    <w:rsid w:val="00CB16BD"/>
    <w:rsid w:val="00CB19F2"/>
    <w:rsid w:val="00CB2033"/>
    <w:rsid w:val="00CB404B"/>
    <w:rsid w:val="00CB6F0F"/>
    <w:rsid w:val="00CB7550"/>
    <w:rsid w:val="00CB7AF4"/>
    <w:rsid w:val="00CC03B9"/>
    <w:rsid w:val="00CC2C30"/>
    <w:rsid w:val="00CC3418"/>
    <w:rsid w:val="00CC4943"/>
    <w:rsid w:val="00CC5A54"/>
    <w:rsid w:val="00CC604D"/>
    <w:rsid w:val="00CC79D5"/>
    <w:rsid w:val="00CC7E48"/>
    <w:rsid w:val="00CD2126"/>
    <w:rsid w:val="00CD26F1"/>
    <w:rsid w:val="00CD408D"/>
    <w:rsid w:val="00CD5B66"/>
    <w:rsid w:val="00CE0D0B"/>
    <w:rsid w:val="00CE16FE"/>
    <w:rsid w:val="00CE2BA8"/>
    <w:rsid w:val="00CE315D"/>
    <w:rsid w:val="00CE3C19"/>
    <w:rsid w:val="00CE4CD5"/>
    <w:rsid w:val="00CE558C"/>
    <w:rsid w:val="00CE568A"/>
    <w:rsid w:val="00CE5E73"/>
    <w:rsid w:val="00CE62A2"/>
    <w:rsid w:val="00CF0217"/>
    <w:rsid w:val="00CF5066"/>
    <w:rsid w:val="00CF5153"/>
    <w:rsid w:val="00CF7826"/>
    <w:rsid w:val="00D014E2"/>
    <w:rsid w:val="00D02946"/>
    <w:rsid w:val="00D0382C"/>
    <w:rsid w:val="00D0606F"/>
    <w:rsid w:val="00D06154"/>
    <w:rsid w:val="00D063DC"/>
    <w:rsid w:val="00D06D09"/>
    <w:rsid w:val="00D072D4"/>
    <w:rsid w:val="00D11D2C"/>
    <w:rsid w:val="00D11F93"/>
    <w:rsid w:val="00D13182"/>
    <w:rsid w:val="00D20A2D"/>
    <w:rsid w:val="00D21DB9"/>
    <w:rsid w:val="00D2521E"/>
    <w:rsid w:val="00D26821"/>
    <w:rsid w:val="00D26D68"/>
    <w:rsid w:val="00D26FD8"/>
    <w:rsid w:val="00D27ABF"/>
    <w:rsid w:val="00D30EE1"/>
    <w:rsid w:val="00D31341"/>
    <w:rsid w:val="00D34679"/>
    <w:rsid w:val="00D36E78"/>
    <w:rsid w:val="00D4148A"/>
    <w:rsid w:val="00D428DF"/>
    <w:rsid w:val="00D43B9F"/>
    <w:rsid w:val="00D459C2"/>
    <w:rsid w:val="00D4638E"/>
    <w:rsid w:val="00D4773C"/>
    <w:rsid w:val="00D50CF4"/>
    <w:rsid w:val="00D51691"/>
    <w:rsid w:val="00D5203A"/>
    <w:rsid w:val="00D522D7"/>
    <w:rsid w:val="00D53B82"/>
    <w:rsid w:val="00D541CF"/>
    <w:rsid w:val="00D548DE"/>
    <w:rsid w:val="00D554B3"/>
    <w:rsid w:val="00D55544"/>
    <w:rsid w:val="00D55733"/>
    <w:rsid w:val="00D55CC3"/>
    <w:rsid w:val="00D560E9"/>
    <w:rsid w:val="00D56981"/>
    <w:rsid w:val="00D57049"/>
    <w:rsid w:val="00D57D83"/>
    <w:rsid w:val="00D609AA"/>
    <w:rsid w:val="00D61708"/>
    <w:rsid w:val="00D6236E"/>
    <w:rsid w:val="00D63FB9"/>
    <w:rsid w:val="00D67940"/>
    <w:rsid w:val="00D7027A"/>
    <w:rsid w:val="00D704CD"/>
    <w:rsid w:val="00D71F76"/>
    <w:rsid w:val="00D742B5"/>
    <w:rsid w:val="00D74414"/>
    <w:rsid w:val="00D74FB7"/>
    <w:rsid w:val="00D76858"/>
    <w:rsid w:val="00D76B16"/>
    <w:rsid w:val="00D76EFC"/>
    <w:rsid w:val="00D8059D"/>
    <w:rsid w:val="00D82B9D"/>
    <w:rsid w:val="00D82BBF"/>
    <w:rsid w:val="00D8498C"/>
    <w:rsid w:val="00D85CFC"/>
    <w:rsid w:val="00D85FB1"/>
    <w:rsid w:val="00D86A0C"/>
    <w:rsid w:val="00D8762A"/>
    <w:rsid w:val="00D901EC"/>
    <w:rsid w:val="00D925DF"/>
    <w:rsid w:val="00D92E86"/>
    <w:rsid w:val="00D93F80"/>
    <w:rsid w:val="00D947AF"/>
    <w:rsid w:val="00D948BF"/>
    <w:rsid w:val="00D95559"/>
    <w:rsid w:val="00D95859"/>
    <w:rsid w:val="00D95F7F"/>
    <w:rsid w:val="00DA000D"/>
    <w:rsid w:val="00DA0311"/>
    <w:rsid w:val="00DA0EAF"/>
    <w:rsid w:val="00DA174F"/>
    <w:rsid w:val="00DA2DBE"/>
    <w:rsid w:val="00DA4FD1"/>
    <w:rsid w:val="00DA582D"/>
    <w:rsid w:val="00DB1DED"/>
    <w:rsid w:val="00DB22C6"/>
    <w:rsid w:val="00DB2995"/>
    <w:rsid w:val="00DB3ED3"/>
    <w:rsid w:val="00DB4167"/>
    <w:rsid w:val="00DB4691"/>
    <w:rsid w:val="00DB5FDD"/>
    <w:rsid w:val="00DB61E4"/>
    <w:rsid w:val="00DB6E1D"/>
    <w:rsid w:val="00DB73F8"/>
    <w:rsid w:val="00DC0C27"/>
    <w:rsid w:val="00DC1E67"/>
    <w:rsid w:val="00DC3235"/>
    <w:rsid w:val="00DC3C7C"/>
    <w:rsid w:val="00DC52CB"/>
    <w:rsid w:val="00DC5A7B"/>
    <w:rsid w:val="00DC6B00"/>
    <w:rsid w:val="00DC7E7A"/>
    <w:rsid w:val="00DD0B5A"/>
    <w:rsid w:val="00DD1A94"/>
    <w:rsid w:val="00DD213A"/>
    <w:rsid w:val="00DD25B1"/>
    <w:rsid w:val="00DD269C"/>
    <w:rsid w:val="00DD36E7"/>
    <w:rsid w:val="00DD3C2E"/>
    <w:rsid w:val="00DD3C58"/>
    <w:rsid w:val="00DD4A81"/>
    <w:rsid w:val="00DD6594"/>
    <w:rsid w:val="00DD680E"/>
    <w:rsid w:val="00DD7F62"/>
    <w:rsid w:val="00DE23ED"/>
    <w:rsid w:val="00DE3178"/>
    <w:rsid w:val="00DE3AC9"/>
    <w:rsid w:val="00DE3F56"/>
    <w:rsid w:val="00DE4362"/>
    <w:rsid w:val="00DE4C5A"/>
    <w:rsid w:val="00DE5444"/>
    <w:rsid w:val="00DF3D54"/>
    <w:rsid w:val="00DF58D1"/>
    <w:rsid w:val="00DF6977"/>
    <w:rsid w:val="00DF6F35"/>
    <w:rsid w:val="00DF7B64"/>
    <w:rsid w:val="00E0012C"/>
    <w:rsid w:val="00E01357"/>
    <w:rsid w:val="00E0142F"/>
    <w:rsid w:val="00E01536"/>
    <w:rsid w:val="00E03930"/>
    <w:rsid w:val="00E05367"/>
    <w:rsid w:val="00E05FD1"/>
    <w:rsid w:val="00E068D2"/>
    <w:rsid w:val="00E070D7"/>
    <w:rsid w:val="00E0738A"/>
    <w:rsid w:val="00E137C7"/>
    <w:rsid w:val="00E14446"/>
    <w:rsid w:val="00E15197"/>
    <w:rsid w:val="00E16BBD"/>
    <w:rsid w:val="00E237A9"/>
    <w:rsid w:val="00E245D7"/>
    <w:rsid w:val="00E251FE"/>
    <w:rsid w:val="00E26ABD"/>
    <w:rsid w:val="00E31BEA"/>
    <w:rsid w:val="00E31CB6"/>
    <w:rsid w:val="00E33C5D"/>
    <w:rsid w:val="00E341E2"/>
    <w:rsid w:val="00E344B5"/>
    <w:rsid w:val="00E3491B"/>
    <w:rsid w:val="00E35432"/>
    <w:rsid w:val="00E35E08"/>
    <w:rsid w:val="00E36C2B"/>
    <w:rsid w:val="00E37ADE"/>
    <w:rsid w:val="00E37CA8"/>
    <w:rsid w:val="00E4034E"/>
    <w:rsid w:val="00E40D81"/>
    <w:rsid w:val="00E40EF5"/>
    <w:rsid w:val="00E42709"/>
    <w:rsid w:val="00E42926"/>
    <w:rsid w:val="00E43A56"/>
    <w:rsid w:val="00E4454D"/>
    <w:rsid w:val="00E477F8"/>
    <w:rsid w:val="00E47804"/>
    <w:rsid w:val="00E47AA5"/>
    <w:rsid w:val="00E501A6"/>
    <w:rsid w:val="00E51B88"/>
    <w:rsid w:val="00E5246B"/>
    <w:rsid w:val="00E530EC"/>
    <w:rsid w:val="00E5327B"/>
    <w:rsid w:val="00E532C2"/>
    <w:rsid w:val="00E535E1"/>
    <w:rsid w:val="00E53671"/>
    <w:rsid w:val="00E54BFC"/>
    <w:rsid w:val="00E55856"/>
    <w:rsid w:val="00E55F7A"/>
    <w:rsid w:val="00E5687A"/>
    <w:rsid w:val="00E56EB3"/>
    <w:rsid w:val="00E571FA"/>
    <w:rsid w:val="00E5780C"/>
    <w:rsid w:val="00E61C1D"/>
    <w:rsid w:val="00E64446"/>
    <w:rsid w:val="00E65830"/>
    <w:rsid w:val="00E65C50"/>
    <w:rsid w:val="00E6623F"/>
    <w:rsid w:val="00E66F0F"/>
    <w:rsid w:val="00E67A0A"/>
    <w:rsid w:val="00E67E78"/>
    <w:rsid w:val="00E70E8D"/>
    <w:rsid w:val="00E71862"/>
    <w:rsid w:val="00E719EB"/>
    <w:rsid w:val="00E71B4E"/>
    <w:rsid w:val="00E721FC"/>
    <w:rsid w:val="00E724D9"/>
    <w:rsid w:val="00E72AD6"/>
    <w:rsid w:val="00E72B0E"/>
    <w:rsid w:val="00E72FDA"/>
    <w:rsid w:val="00E748A0"/>
    <w:rsid w:val="00E75274"/>
    <w:rsid w:val="00E773EF"/>
    <w:rsid w:val="00E777E3"/>
    <w:rsid w:val="00E8072C"/>
    <w:rsid w:val="00E80CF1"/>
    <w:rsid w:val="00E82F04"/>
    <w:rsid w:val="00E845E9"/>
    <w:rsid w:val="00E9042B"/>
    <w:rsid w:val="00E90F59"/>
    <w:rsid w:val="00E95215"/>
    <w:rsid w:val="00E97552"/>
    <w:rsid w:val="00E97A10"/>
    <w:rsid w:val="00E97F04"/>
    <w:rsid w:val="00EA02BF"/>
    <w:rsid w:val="00EA0F50"/>
    <w:rsid w:val="00EA1941"/>
    <w:rsid w:val="00EA61FF"/>
    <w:rsid w:val="00EA7246"/>
    <w:rsid w:val="00EA7552"/>
    <w:rsid w:val="00EA79D8"/>
    <w:rsid w:val="00EB0580"/>
    <w:rsid w:val="00EB3500"/>
    <w:rsid w:val="00EB39E6"/>
    <w:rsid w:val="00EB3F48"/>
    <w:rsid w:val="00EB4C55"/>
    <w:rsid w:val="00EB5529"/>
    <w:rsid w:val="00EB627C"/>
    <w:rsid w:val="00EB7260"/>
    <w:rsid w:val="00EB7903"/>
    <w:rsid w:val="00EC00B7"/>
    <w:rsid w:val="00EC1312"/>
    <w:rsid w:val="00EC2123"/>
    <w:rsid w:val="00EC3F43"/>
    <w:rsid w:val="00EC5739"/>
    <w:rsid w:val="00EC7D9E"/>
    <w:rsid w:val="00ED2E87"/>
    <w:rsid w:val="00ED3DBA"/>
    <w:rsid w:val="00ED4B68"/>
    <w:rsid w:val="00ED4DF2"/>
    <w:rsid w:val="00ED70A0"/>
    <w:rsid w:val="00EE1A6C"/>
    <w:rsid w:val="00EE3739"/>
    <w:rsid w:val="00EE3A87"/>
    <w:rsid w:val="00EE3E58"/>
    <w:rsid w:val="00EE459D"/>
    <w:rsid w:val="00EE4650"/>
    <w:rsid w:val="00EE66BC"/>
    <w:rsid w:val="00EE6F56"/>
    <w:rsid w:val="00EE7394"/>
    <w:rsid w:val="00EE79BE"/>
    <w:rsid w:val="00EF0C19"/>
    <w:rsid w:val="00EF1B29"/>
    <w:rsid w:val="00EF37DB"/>
    <w:rsid w:val="00EF38ED"/>
    <w:rsid w:val="00EF47E2"/>
    <w:rsid w:val="00EF57E4"/>
    <w:rsid w:val="00EF615C"/>
    <w:rsid w:val="00EF6F97"/>
    <w:rsid w:val="00F011DE"/>
    <w:rsid w:val="00F0635A"/>
    <w:rsid w:val="00F1061A"/>
    <w:rsid w:val="00F10816"/>
    <w:rsid w:val="00F111AB"/>
    <w:rsid w:val="00F123F8"/>
    <w:rsid w:val="00F15C1B"/>
    <w:rsid w:val="00F16E86"/>
    <w:rsid w:val="00F20318"/>
    <w:rsid w:val="00F2108C"/>
    <w:rsid w:val="00F21515"/>
    <w:rsid w:val="00F21E29"/>
    <w:rsid w:val="00F22F37"/>
    <w:rsid w:val="00F2302E"/>
    <w:rsid w:val="00F23756"/>
    <w:rsid w:val="00F24439"/>
    <w:rsid w:val="00F251D8"/>
    <w:rsid w:val="00F26144"/>
    <w:rsid w:val="00F27159"/>
    <w:rsid w:val="00F30E5A"/>
    <w:rsid w:val="00F30F67"/>
    <w:rsid w:val="00F311F4"/>
    <w:rsid w:val="00F348A3"/>
    <w:rsid w:val="00F36032"/>
    <w:rsid w:val="00F36336"/>
    <w:rsid w:val="00F363D2"/>
    <w:rsid w:val="00F37E12"/>
    <w:rsid w:val="00F4021E"/>
    <w:rsid w:val="00F43071"/>
    <w:rsid w:val="00F44009"/>
    <w:rsid w:val="00F4579E"/>
    <w:rsid w:val="00F4623B"/>
    <w:rsid w:val="00F46BD3"/>
    <w:rsid w:val="00F474CA"/>
    <w:rsid w:val="00F476B3"/>
    <w:rsid w:val="00F509B9"/>
    <w:rsid w:val="00F50D24"/>
    <w:rsid w:val="00F50E58"/>
    <w:rsid w:val="00F53362"/>
    <w:rsid w:val="00F5384A"/>
    <w:rsid w:val="00F55D31"/>
    <w:rsid w:val="00F56054"/>
    <w:rsid w:val="00F56D6F"/>
    <w:rsid w:val="00F56E1A"/>
    <w:rsid w:val="00F577DA"/>
    <w:rsid w:val="00F615A1"/>
    <w:rsid w:val="00F62120"/>
    <w:rsid w:val="00F64FDD"/>
    <w:rsid w:val="00F64FF8"/>
    <w:rsid w:val="00F67047"/>
    <w:rsid w:val="00F6751D"/>
    <w:rsid w:val="00F67799"/>
    <w:rsid w:val="00F73FED"/>
    <w:rsid w:val="00F75A93"/>
    <w:rsid w:val="00F76ABB"/>
    <w:rsid w:val="00F80D78"/>
    <w:rsid w:val="00F81418"/>
    <w:rsid w:val="00F81B61"/>
    <w:rsid w:val="00F830CE"/>
    <w:rsid w:val="00F84883"/>
    <w:rsid w:val="00F84CD1"/>
    <w:rsid w:val="00F860A3"/>
    <w:rsid w:val="00F865B5"/>
    <w:rsid w:val="00F86F59"/>
    <w:rsid w:val="00F87865"/>
    <w:rsid w:val="00F87902"/>
    <w:rsid w:val="00F951BA"/>
    <w:rsid w:val="00F95DB6"/>
    <w:rsid w:val="00F961DF"/>
    <w:rsid w:val="00F96716"/>
    <w:rsid w:val="00F977B1"/>
    <w:rsid w:val="00FA0900"/>
    <w:rsid w:val="00FA175A"/>
    <w:rsid w:val="00FA39B4"/>
    <w:rsid w:val="00FA4695"/>
    <w:rsid w:val="00FA502E"/>
    <w:rsid w:val="00FA5D7D"/>
    <w:rsid w:val="00FA6548"/>
    <w:rsid w:val="00FA696C"/>
    <w:rsid w:val="00FA6A69"/>
    <w:rsid w:val="00FB0532"/>
    <w:rsid w:val="00FB138E"/>
    <w:rsid w:val="00FB1B52"/>
    <w:rsid w:val="00FB3923"/>
    <w:rsid w:val="00FB4820"/>
    <w:rsid w:val="00FB4C8E"/>
    <w:rsid w:val="00FB6389"/>
    <w:rsid w:val="00FB6CF9"/>
    <w:rsid w:val="00FB7C2B"/>
    <w:rsid w:val="00FC15D8"/>
    <w:rsid w:val="00FC15E4"/>
    <w:rsid w:val="00FC1AC0"/>
    <w:rsid w:val="00FC1BBF"/>
    <w:rsid w:val="00FC217B"/>
    <w:rsid w:val="00FC27E3"/>
    <w:rsid w:val="00FC426D"/>
    <w:rsid w:val="00FC4D24"/>
    <w:rsid w:val="00FC5759"/>
    <w:rsid w:val="00FC5E8D"/>
    <w:rsid w:val="00FC5F52"/>
    <w:rsid w:val="00FC66CA"/>
    <w:rsid w:val="00FC7062"/>
    <w:rsid w:val="00FD1A22"/>
    <w:rsid w:val="00FD335E"/>
    <w:rsid w:val="00FD3BEF"/>
    <w:rsid w:val="00FD46CD"/>
    <w:rsid w:val="00FD50A1"/>
    <w:rsid w:val="00FD5218"/>
    <w:rsid w:val="00FD67A6"/>
    <w:rsid w:val="00FD71AD"/>
    <w:rsid w:val="00FD7E28"/>
    <w:rsid w:val="00FE4CE7"/>
    <w:rsid w:val="00FE4F17"/>
    <w:rsid w:val="00FE4F67"/>
    <w:rsid w:val="00FE5711"/>
    <w:rsid w:val="00FE7FEC"/>
    <w:rsid w:val="00FF232D"/>
    <w:rsid w:val="00FF4054"/>
    <w:rsid w:val="00FF5CA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D0C6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IEEEStdsLevel5Header"/>
    <w:next w:val="Normal"/>
    <w:qFormat/>
    <w:rsid w:val="00013AE5"/>
    <w:pPr>
      <w:numPr>
        <w:numId w:val="4"/>
      </w:numPr>
      <w:outlineLvl w:val="0"/>
    </w:p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5059EE"/>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5059EE"/>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EEEStdsParagraph">
    <w:name w:val="IEEEStds Paragraph"/>
    <w:link w:val="IEEEStdsParagraphChar"/>
    <w:rsid w:val="00E65C50"/>
    <w:pPr>
      <w:spacing w:after="240"/>
      <w:jc w:val="both"/>
    </w:pPr>
    <w:rPr>
      <w:lang w:eastAsia="ja-JP"/>
    </w:rPr>
  </w:style>
  <w:style w:type="character" w:customStyle="1" w:styleId="IEEEStdsParagraphChar">
    <w:name w:val="IEEEStds Paragraph Char"/>
    <w:link w:val="IEEEStdsParagraph"/>
    <w:rsid w:val="00E65C50"/>
    <w:rPr>
      <w:lang w:eastAsia="ja-JP"/>
    </w:rPr>
  </w:style>
  <w:style w:type="paragraph" w:styleId="ListParagraph">
    <w:name w:val="List Paragraph"/>
    <w:basedOn w:val="Normal"/>
    <w:uiPriority w:val="34"/>
    <w:qFormat/>
    <w:rsid w:val="002D2A1D"/>
    <w:pPr>
      <w:ind w:left="720"/>
      <w:contextualSpacing/>
    </w:pPr>
  </w:style>
  <w:style w:type="paragraph" w:customStyle="1" w:styleId="IEEEStdsTableData-Center">
    <w:name w:val="IEEEStds Table Data - Center"/>
    <w:basedOn w:val="IEEEStdsParagraph"/>
    <w:rsid w:val="00694C3D"/>
    <w:pPr>
      <w:keepNext/>
      <w:keepLines/>
      <w:spacing w:after="0"/>
      <w:jc w:val="center"/>
    </w:pPr>
    <w:rPr>
      <w:sz w:val="18"/>
    </w:rPr>
  </w:style>
  <w:style w:type="paragraph" w:customStyle="1" w:styleId="IEEEStdsRegularTableCaption">
    <w:name w:val="IEEEStds Regular Table Caption"/>
    <w:basedOn w:val="IEEEStdsParagraph"/>
    <w:next w:val="IEEEStdsParagraph"/>
    <w:rsid w:val="00694C3D"/>
    <w:pPr>
      <w:keepNext/>
      <w:keepLines/>
      <w:numPr>
        <w:numId w:val="2"/>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ColumnHead">
    <w:name w:val="IEEEStds Table Column Head"/>
    <w:basedOn w:val="IEEEStdsParagraph"/>
    <w:rsid w:val="00694C3D"/>
    <w:pPr>
      <w:keepNext/>
      <w:keepLines/>
      <w:spacing w:after="0"/>
      <w:jc w:val="center"/>
    </w:pPr>
    <w:rPr>
      <w:b/>
      <w:sz w:val="18"/>
    </w:rPr>
  </w:style>
  <w:style w:type="paragraph" w:customStyle="1" w:styleId="IEEEStdsUnorderedList">
    <w:name w:val="IEEEStds Unordered List"/>
    <w:rsid w:val="00694C3D"/>
    <w:pPr>
      <w:numPr>
        <w:numId w:val="1"/>
      </w:numPr>
      <w:tabs>
        <w:tab w:val="left" w:pos="1080"/>
        <w:tab w:val="left" w:pos="1512"/>
        <w:tab w:val="left" w:pos="1958"/>
        <w:tab w:val="left" w:pos="2405"/>
      </w:tabs>
      <w:spacing w:before="60" w:after="60"/>
      <w:jc w:val="both"/>
    </w:pPr>
    <w:rPr>
      <w:noProof/>
      <w:lang w:eastAsia="ja-JP"/>
    </w:rPr>
  </w:style>
  <w:style w:type="paragraph" w:styleId="BalloonText">
    <w:name w:val="Balloon Text"/>
    <w:basedOn w:val="Normal"/>
    <w:link w:val="BalloonTextChar"/>
    <w:rsid w:val="00990793"/>
    <w:rPr>
      <w:rFonts w:ascii="Segoe UI" w:hAnsi="Segoe UI" w:cs="Segoe UI"/>
      <w:sz w:val="18"/>
      <w:szCs w:val="18"/>
    </w:rPr>
  </w:style>
  <w:style w:type="character" w:customStyle="1" w:styleId="BalloonTextChar">
    <w:name w:val="Balloon Text Char"/>
    <w:basedOn w:val="DefaultParagraphFont"/>
    <w:link w:val="BalloonText"/>
    <w:rsid w:val="00990793"/>
    <w:rPr>
      <w:rFonts w:ascii="Segoe UI" w:hAnsi="Segoe UI" w:cs="Segoe UI"/>
      <w:sz w:val="18"/>
      <w:szCs w:val="18"/>
      <w:lang w:val="en-GB"/>
    </w:rPr>
  </w:style>
  <w:style w:type="table" w:styleId="TableGrid">
    <w:name w:val="Table Grid"/>
    <w:basedOn w:val="TableNormal"/>
    <w:uiPriority w:val="59"/>
    <w:rsid w:val="002F0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23C56"/>
    <w:pPr>
      <w:spacing w:after="120"/>
      <w:jc w:val="both"/>
    </w:pPr>
    <w:rPr>
      <w:sz w:val="24"/>
      <w:lang w:val="en-US"/>
    </w:rPr>
  </w:style>
  <w:style w:type="character" w:customStyle="1" w:styleId="BodyTextChar">
    <w:name w:val="Body Text Char"/>
    <w:basedOn w:val="DefaultParagraphFont"/>
    <w:link w:val="BodyText"/>
    <w:rsid w:val="00523C56"/>
    <w:rPr>
      <w:sz w:val="24"/>
    </w:rPr>
  </w:style>
  <w:style w:type="paragraph" w:styleId="Caption">
    <w:name w:val="caption"/>
    <w:basedOn w:val="Normal"/>
    <w:next w:val="Normal"/>
    <w:link w:val="CaptionChar"/>
    <w:unhideWhenUsed/>
    <w:qFormat/>
    <w:rsid w:val="00E95215"/>
    <w:pPr>
      <w:spacing w:after="200"/>
    </w:pPr>
    <w:rPr>
      <w:i/>
      <w:iCs/>
      <w:color w:val="44546A" w:themeColor="text2"/>
      <w:sz w:val="18"/>
      <w:szCs w:val="18"/>
    </w:rPr>
  </w:style>
  <w:style w:type="character" w:customStyle="1" w:styleId="CaptionChar">
    <w:name w:val="Caption Char"/>
    <w:basedOn w:val="DefaultParagraphFont"/>
    <w:link w:val="Caption"/>
    <w:rsid w:val="00B75F1E"/>
    <w:rPr>
      <w:i/>
      <w:iCs/>
      <w:color w:val="44546A" w:themeColor="text2"/>
      <w:sz w:val="18"/>
      <w:szCs w:val="18"/>
      <w:lang w:val="en-GB"/>
    </w:rPr>
  </w:style>
  <w:style w:type="paragraph" w:customStyle="1" w:styleId="IEEEStdsLevel1Header">
    <w:name w:val="IEEEStds Level 1 Header"/>
    <w:basedOn w:val="IEEEStdsParagraph"/>
    <w:next w:val="IEEEStdsParagraph"/>
    <w:rsid w:val="000D5399"/>
    <w:pPr>
      <w:keepNext/>
      <w:keepLines/>
      <w:numPr>
        <w:numId w:val="3"/>
      </w:numPr>
      <w:tabs>
        <w:tab w:val="num" w:pos="360"/>
      </w:tabs>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0D5399"/>
    <w:pPr>
      <w:numPr>
        <w:ilvl w:val="3"/>
      </w:numPr>
      <w:tabs>
        <w:tab w:val="num" w:pos="360"/>
      </w:tabs>
      <w:outlineLvl w:val="3"/>
    </w:pPr>
  </w:style>
  <w:style w:type="paragraph" w:customStyle="1" w:styleId="IEEEStdsLevel3Header">
    <w:name w:val="IEEEStds Level 3 Header"/>
    <w:basedOn w:val="IEEEStdsLevel2Header"/>
    <w:next w:val="IEEEStdsParagraph"/>
    <w:rsid w:val="000D5399"/>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0D5399"/>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0D5399"/>
    <w:pPr>
      <w:numPr>
        <w:ilvl w:val="4"/>
      </w:numPr>
      <w:tabs>
        <w:tab w:val="num" w:pos="360"/>
      </w:tabs>
      <w:ind w:left="0"/>
      <w:outlineLvl w:val="4"/>
    </w:pPr>
  </w:style>
  <w:style w:type="paragraph" w:customStyle="1" w:styleId="IEEEStdsLevel6Header">
    <w:name w:val="IEEEStds Level 6 Header"/>
    <w:basedOn w:val="IEEEStdsLevel5Header"/>
    <w:next w:val="IEEEStdsParagraph"/>
    <w:rsid w:val="000D5399"/>
    <w:pPr>
      <w:numPr>
        <w:ilvl w:val="5"/>
      </w:numPr>
      <w:tabs>
        <w:tab w:val="num" w:pos="360"/>
      </w:tabs>
      <w:outlineLvl w:val="5"/>
    </w:pPr>
  </w:style>
  <w:style w:type="paragraph" w:customStyle="1" w:styleId="IEEEStdsLevel7Header">
    <w:name w:val="IEEEStds Level 7 Header"/>
    <w:basedOn w:val="IEEEStdsLevel6Header"/>
    <w:next w:val="IEEEStdsParagraph"/>
    <w:rsid w:val="000D5399"/>
    <w:pPr>
      <w:numPr>
        <w:ilvl w:val="6"/>
      </w:numPr>
      <w:tabs>
        <w:tab w:val="num" w:pos="360"/>
      </w:tabs>
      <w:outlineLvl w:val="6"/>
    </w:pPr>
  </w:style>
  <w:style w:type="paragraph" w:customStyle="1" w:styleId="IEEEStdsLevel8Header">
    <w:name w:val="IEEEStds Level 8 Header"/>
    <w:basedOn w:val="IEEEStdsLevel7Header"/>
    <w:next w:val="IEEEStdsParagraph"/>
    <w:rsid w:val="000D5399"/>
    <w:pPr>
      <w:numPr>
        <w:ilvl w:val="7"/>
      </w:numPr>
      <w:tabs>
        <w:tab w:val="num" w:pos="360"/>
      </w:tabs>
      <w:outlineLvl w:val="7"/>
    </w:pPr>
  </w:style>
  <w:style w:type="paragraph" w:customStyle="1" w:styleId="IEEEStdsLevel9Header">
    <w:name w:val="IEEEStds Level 9 Header"/>
    <w:basedOn w:val="IEEEStdsLevel8Header"/>
    <w:next w:val="IEEEStdsParagraph"/>
    <w:rsid w:val="000D5399"/>
    <w:pPr>
      <w:numPr>
        <w:ilvl w:val="8"/>
      </w:numPr>
      <w:tabs>
        <w:tab w:val="num" w:pos="360"/>
      </w:tabs>
      <w:outlineLvl w:val="8"/>
    </w:pPr>
  </w:style>
  <w:style w:type="paragraph" w:customStyle="1" w:styleId="IEEEStdsRegularFigureCaption">
    <w:name w:val="IEEEStds Regular Figure Caption"/>
    <w:basedOn w:val="IEEEStdsParagraph"/>
    <w:next w:val="IEEEStdsParagraph"/>
    <w:rsid w:val="00F95DB6"/>
    <w:pPr>
      <w:keepLines/>
      <w:numPr>
        <w:numId w:val="5"/>
      </w:numPr>
      <w:tabs>
        <w:tab w:val="clear" w:pos="1008"/>
        <w:tab w:val="left" w:pos="403"/>
        <w:tab w:val="left" w:pos="475"/>
        <w:tab w:val="left" w:pos="547"/>
      </w:tabs>
      <w:suppressAutoHyphens/>
      <w:spacing w:before="120" w:after="120"/>
      <w:ind w:firstLine="0"/>
      <w:jc w:val="center"/>
    </w:pPr>
    <w:rPr>
      <w:rFonts w:ascii="Arial" w:hAnsi="Arial"/>
      <w:b/>
    </w:rPr>
  </w:style>
  <w:style w:type="character" w:styleId="PlaceholderText">
    <w:name w:val="Placeholder Text"/>
    <w:basedOn w:val="DefaultParagraphFont"/>
    <w:uiPriority w:val="99"/>
    <w:semiHidden/>
    <w:rsid w:val="00C30823"/>
    <w:rPr>
      <w:color w:val="808080"/>
    </w:rPr>
  </w:style>
  <w:style w:type="paragraph" w:customStyle="1" w:styleId="IEEEStdsTableData-Left">
    <w:name w:val="IEEEStds Table Data - Left"/>
    <w:basedOn w:val="IEEEStdsParagraph"/>
    <w:rsid w:val="00755A08"/>
    <w:pPr>
      <w:keepNext/>
      <w:keepLines/>
      <w:spacing w:after="0"/>
      <w:jc w:val="left"/>
    </w:pPr>
    <w:rPr>
      <w:sz w:val="18"/>
    </w:rPr>
  </w:style>
  <w:style w:type="paragraph" w:customStyle="1" w:styleId="IEEEStdsWarning">
    <w:name w:val="IEEEStds Warning"/>
    <w:basedOn w:val="IEEEStdsParagraph"/>
    <w:next w:val="IEEEStdsParagraph"/>
    <w:rsid w:val="00D554B3"/>
    <w:pPr>
      <w:keepLines/>
      <w:pBdr>
        <w:top w:val="single" w:sz="8" w:space="4" w:color="auto"/>
        <w:left w:val="single" w:sz="8" w:space="4" w:color="auto"/>
        <w:bottom w:val="single" w:sz="8" w:space="4" w:color="auto"/>
        <w:right w:val="single" w:sz="8" w:space="4" w:color="auto"/>
      </w:pBdr>
      <w:spacing w:after="120"/>
      <w:jc w:val="center"/>
    </w:pPr>
  </w:style>
  <w:style w:type="character" w:styleId="LineNumber">
    <w:name w:val="line number"/>
    <w:basedOn w:val="DefaultParagraphFont"/>
    <w:rsid w:val="00970984"/>
  </w:style>
  <w:style w:type="character" w:styleId="CommentReference">
    <w:name w:val="annotation reference"/>
    <w:basedOn w:val="DefaultParagraphFont"/>
    <w:rsid w:val="001C4148"/>
    <w:rPr>
      <w:sz w:val="16"/>
      <w:szCs w:val="16"/>
    </w:rPr>
  </w:style>
  <w:style w:type="paragraph" w:styleId="CommentText">
    <w:name w:val="annotation text"/>
    <w:basedOn w:val="Normal"/>
    <w:link w:val="CommentTextChar"/>
    <w:rsid w:val="001C4148"/>
    <w:rPr>
      <w:sz w:val="20"/>
    </w:rPr>
  </w:style>
  <w:style w:type="character" w:customStyle="1" w:styleId="CommentTextChar">
    <w:name w:val="Comment Text Char"/>
    <w:basedOn w:val="DefaultParagraphFont"/>
    <w:link w:val="CommentText"/>
    <w:rsid w:val="001C4148"/>
    <w:rPr>
      <w:lang w:val="en-GB"/>
    </w:rPr>
  </w:style>
  <w:style w:type="paragraph" w:styleId="CommentSubject">
    <w:name w:val="annotation subject"/>
    <w:basedOn w:val="CommentText"/>
    <w:next w:val="CommentText"/>
    <w:link w:val="CommentSubjectChar"/>
    <w:rsid w:val="001C4148"/>
    <w:rPr>
      <w:b/>
      <w:bCs/>
    </w:rPr>
  </w:style>
  <w:style w:type="character" w:customStyle="1" w:styleId="CommentSubjectChar">
    <w:name w:val="Comment Subject Char"/>
    <w:basedOn w:val="CommentTextChar"/>
    <w:link w:val="CommentSubject"/>
    <w:rsid w:val="001C4148"/>
    <w:rPr>
      <w:b/>
      <w:bCs/>
      <w:lang w:val="en-GB"/>
    </w:rPr>
  </w:style>
  <w:style w:type="character" w:customStyle="1" w:styleId="Heading4Char">
    <w:name w:val="Heading 4 Char"/>
    <w:basedOn w:val="DefaultParagraphFont"/>
    <w:link w:val="Heading4"/>
    <w:semiHidden/>
    <w:rsid w:val="005059EE"/>
    <w:rPr>
      <w:rFonts w:asciiTheme="majorHAnsi" w:eastAsiaTheme="majorEastAsia" w:hAnsiTheme="majorHAnsi" w:cstheme="majorBidi"/>
      <w:i/>
      <w:iCs/>
      <w:color w:val="2E74B5" w:themeColor="accent1" w:themeShade="BF"/>
      <w:sz w:val="22"/>
      <w:lang w:val="en-GB"/>
    </w:rPr>
  </w:style>
  <w:style w:type="character" w:customStyle="1" w:styleId="Heading5Char">
    <w:name w:val="Heading 5 Char"/>
    <w:basedOn w:val="DefaultParagraphFont"/>
    <w:link w:val="Heading5"/>
    <w:semiHidden/>
    <w:rsid w:val="005059EE"/>
    <w:rPr>
      <w:rFonts w:asciiTheme="majorHAnsi" w:eastAsiaTheme="majorEastAsia" w:hAnsiTheme="majorHAnsi" w:cstheme="majorBidi"/>
      <w:color w:val="2E74B5" w:themeColor="accent1" w:themeShade="BF"/>
      <w:sz w:val="22"/>
      <w:lang w:val="en-GB"/>
    </w:rPr>
  </w:style>
  <w:style w:type="paragraph" w:styleId="Revision">
    <w:name w:val="Revision"/>
    <w:hidden/>
    <w:uiPriority w:val="99"/>
    <w:semiHidden/>
    <w:rsid w:val="00DD4A81"/>
    <w:rPr>
      <w:sz w:val="22"/>
      <w:lang w:val="en-GB"/>
    </w:rPr>
  </w:style>
  <w:style w:type="paragraph" w:customStyle="1" w:styleId="Default">
    <w:name w:val="Default"/>
    <w:rsid w:val="00FE4CE7"/>
    <w:pPr>
      <w:autoSpaceDE w:val="0"/>
      <w:autoSpaceDN w:val="0"/>
      <w:adjustRightInd w:val="0"/>
    </w:pPr>
    <w:rPr>
      <w:color w:val="000000"/>
      <w:sz w:val="24"/>
      <w:szCs w:val="24"/>
    </w:rPr>
  </w:style>
  <w:style w:type="character" w:styleId="Mention">
    <w:name w:val="Mention"/>
    <w:basedOn w:val="DefaultParagraphFont"/>
    <w:uiPriority w:val="99"/>
    <w:semiHidden/>
    <w:unhideWhenUsed/>
    <w:rsid w:val="00CC494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3757">
      <w:bodyDiv w:val="1"/>
      <w:marLeft w:val="0"/>
      <w:marRight w:val="0"/>
      <w:marTop w:val="0"/>
      <w:marBottom w:val="0"/>
      <w:divBdr>
        <w:top w:val="none" w:sz="0" w:space="0" w:color="auto"/>
        <w:left w:val="none" w:sz="0" w:space="0" w:color="auto"/>
        <w:bottom w:val="none" w:sz="0" w:space="0" w:color="auto"/>
        <w:right w:val="none" w:sz="0" w:space="0" w:color="auto"/>
      </w:divBdr>
    </w:div>
    <w:div w:id="68357031">
      <w:bodyDiv w:val="1"/>
      <w:marLeft w:val="0"/>
      <w:marRight w:val="0"/>
      <w:marTop w:val="0"/>
      <w:marBottom w:val="0"/>
      <w:divBdr>
        <w:top w:val="none" w:sz="0" w:space="0" w:color="auto"/>
        <w:left w:val="none" w:sz="0" w:space="0" w:color="auto"/>
        <w:bottom w:val="none" w:sz="0" w:space="0" w:color="auto"/>
        <w:right w:val="none" w:sz="0" w:space="0" w:color="auto"/>
      </w:divBdr>
    </w:div>
    <w:div w:id="114105466">
      <w:bodyDiv w:val="1"/>
      <w:marLeft w:val="0"/>
      <w:marRight w:val="0"/>
      <w:marTop w:val="0"/>
      <w:marBottom w:val="0"/>
      <w:divBdr>
        <w:top w:val="none" w:sz="0" w:space="0" w:color="auto"/>
        <w:left w:val="none" w:sz="0" w:space="0" w:color="auto"/>
        <w:bottom w:val="none" w:sz="0" w:space="0" w:color="auto"/>
        <w:right w:val="none" w:sz="0" w:space="0" w:color="auto"/>
      </w:divBdr>
    </w:div>
    <w:div w:id="217127951">
      <w:bodyDiv w:val="1"/>
      <w:marLeft w:val="0"/>
      <w:marRight w:val="0"/>
      <w:marTop w:val="0"/>
      <w:marBottom w:val="0"/>
      <w:divBdr>
        <w:top w:val="none" w:sz="0" w:space="0" w:color="auto"/>
        <w:left w:val="none" w:sz="0" w:space="0" w:color="auto"/>
        <w:bottom w:val="none" w:sz="0" w:space="0" w:color="auto"/>
        <w:right w:val="none" w:sz="0" w:space="0" w:color="auto"/>
      </w:divBdr>
    </w:div>
    <w:div w:id="289290325">
      <w:bodyDiv w:val="1"/>
      <w:marLeft w:val="0"/>
      <w:marRight w:val="0"/>
      <w:marTop w:val="0"/>
      <w:marBottom w:val="0"/>
      <w:divBdr>
        <w:top w:val="none" w:sz="0" w:space="0" w:color="auto"/>
        <w:left w:val="none" w:sz="0" w:space="0" w:color="auto"/>
        <w:bottom w:val="none" w:sz="0" w:space="0" w:color="auto"/>
        <w:right w:val="none" w:sz="0" w:space="0" w:color="auto"/>
      </w:divBdr>
    </w:div>
    <w:div w:id="317080510">
      <w:bodyDiv w:val="1"/>
      <w:marLeft w:val="0"/>
      <w:marRight w:val="0"/>
      <w:marTop w:val="0"/>
      <w:marBottom w:val="0"/>
      <w:divBdr>
        <w:top w:val="none" w:sz="0" w:space="0" w:color="auto"/>
        <w:left w:val="none" w:sz="0" w:space="0" w:color="auto"/>
        <w:bottom w:val="none" w:sz="0" w:space="0" w:color="auto"/>
        <w:right w:val="none" w:sz="0" w:space="0" w:color="auto"/>
      </w:divBdr>
    </w:div>
    <w:div w:id="329069371">
      <w:bodyDiv w:val="1"/>
      <w:marLeft w:val="0"/>
      <w:marRight w:val="0"/>
      <w:marTop w:val="0"/>
      <w:marBottom w:val="0"/>
      <w:divBdr>
        <w:top w:val="none" w:sz="0" w:space="0" w:color="auto"/>
        <w:left w:val="none" w:sz="0" w:space="0" w:color="auto"/>
        <w:bottom w:val="none" w:sz="0" w:space="0" w:color="auto"/>
        <w:right w:val="none" w:sz="0" w:space="0" w:color="auto"/>
      </w:divBdr>
    </w:div>
    <w:div w:id="384791885">
      <w:bodyDiv w:val="1"/>
      <w:marLeft w:val="0"/>
      <w:marRight w:val="0"/>
      <w:marTop w:val="0"/>
      <w:marBottom w:val="0"/>
      <w:divBdr>
        <w:top w:val="none" w:sz="0" w:space="0" w:color="auto"/>
        <w:left w:val="none" w:sz="0" w:space="0" w:color="auto"/>
        <w:bottom w:val="none" w:sz="0" w:space="0" w:color="auto"/>
        <w:right w:val="none" w:sz="0" w:space="0" w:color="auto"/>
      </w:divBdr>
    </w:div>
    <w:div w:id="399324990">
      <w:bodyDiv w:val="1"/>
      <w:marLeft w:val="0"/>
      <w:marRight w:val="0"/>
      <w:marTop w:val="0"/>
      <w:marBottom w:val="0"/>
      <w:divBdr>
        <w:top w:val="none" w:sz="0" w:space="0" w:color="auto"/>
        <w:left w:val="none" w:sz="0" w:space="0" w:color="auto"/>
        <w:bottom w:val="none" w:sz="0" w:space="0" w:color="auto"/>
        <w:right w:val="none" w:sz="0" w:space="0" w:color="auto"/>
      </w:divBdr>
    </w:div>
    <w:div w:id="411853744">
      <w:bodyDiv w:val="1"/>
      <w:marLeft w:val="0"/>
      <w:marRight w:val="0"/>
      <w:marTop w:val="0"/>
      <w:marBottom w:val="0"/>
      <w:divBdr>
        <w:top w:val="none" w:sz="0" w:space="0" w:color="auto"/>
        <w:left w:val="none" w:sz="0" w:space="0" w:color="auto"/>
        <w:bottom w:val="none" w:sz="0" w:space="0" w:color="auto"/>
        <w:right w:val="none" w:sz="0" w:space="0" w:color="auto"/>
      </w:divBdr>
      <w:divsChild>
        <w:div w:id="1806047067">
          <w:marLeft w:val="1267"/>
          <w:marRight w:val="0"/>
          <w:marTop w:val="100"/>
          <w:marBottom w:val="0"/>
          <w:divBdr>
            <w:top w:val="none" w:sz="0" w:space="0" w:color="auto"/>
            <w:left w:val="none" w:sz="0" w:space="0" w:color="auto"/>
            <w:bottom w:val="none" w:sz="0" w:space="0" w:color="auto"/>
            <w:right w:val="none" w:sz="0" w:space="0" w:color="auto"/>
          </w:divBdr>
        </w:div>
        <w:div w:id="246840469">
          <w:marLeft w:val="1886"/>
          <w:marRight w:val="0"/>
          <w:marTop w:val="90"/>
          <w:marBottom w:val="0"/>
          <w:divBdr>
            <w:top w:val="none" w:sz="0" w:space="0" w:color="auto"/>
            <w:left w:val="none" w:sz="0" w:space="0" w:color="auto"/>
            <w:bottom w:val="none" w:sz="0" w:space="0" w:color="auto"/>
            <w:right w:val="none" w:sz="0" w:space="0" w:color="auto"/>
          </w:divBdr>
        </w:div>
        <w:div w:id="1675450020">
          <w:marLeft w:val="1886"/>
          <w:marRight w:val="0"/>
          <w:marTop w:val="90"/>
          <w:marBottom w:val="0"/>
          <w:divBdr>
            <w:top w:val="none" w:sz="0" w:space="0" w:color="auto"/>
            <w:left w:val="none" w:sz="0" w:space="0" w:color="auto"/>
            <w:bottom w:val="none" w:sz="0" w:space="0" w:color="auto"/>
            <w:right w:val="none" w:sz="0" w:space="0" w:color="auto"/>
          </w:divBdr>
        </w:div>
        <w:div w:id="478814150">
          <w:marLeft w:val="1886"/>
          <w:marRight w:val="0"/>
          <w:marTop w:val="90"/>
          <w:marBottom w:val="0"/>
          <w:divBdr>
            <w:top w:val="none" w:sz="0" w:space="0" w:color="auto"/>
            <w:left w:val="none" w:sz="0" w:space="0" w:color="auto"/>
            <w:bottom w:val="none" w:sz="0" w:space="0" w:color="auto"/>
            <w:right w:val="none" w:sz="0" w:space="0" w:color="auto"/>
          </w:divBdr>
        </w:div>
        <w:div w:id="1206868302">
          <w:marLeft w:val="1886"/>
          <w:marRight w:val="0"/>
          <w:marTop w:val="90"/>
          <w:marBottom w:val="0"/>
          <w:divBdr>
            <w:top w:val="none" w:sz="0" w:space="0" w:color="auto"/>
            <w:left w:val="none" w:sz="0" w:space="0" w:color="auto"/>
            <w:bottom w:val="none" w:sz="0" w:space="0" w:color="auto"/>
            <w:right w:val="none" w:sz="0" w:space="0" w:color="auto"/>
          </w:divBdr>
        </w:div>
        <w:div w:id="1606502806">
          <w:marLeft w:val="1886"/>
          <w:marRight w:val="0"/>
          <w:marTop w:val="90"/>
          <w:marBottom w:val="0"/>
          <w:divBdr>
            <w:top w:val="none" w:sz="0" w:space="0" w:color="auto"/>
            <w:left w:val="none" w:sz="0" w:space="0" w:color="auto"/>
            <w:bottom w:val="none" w:sz="0" w:space="0" w:color="auto"/>
            <w:right w:val="none" w:sz="0" w:space="0" w:color="auto"/>
          </w:divBdr>
        </w:div>
      </w:divsChild>
    </w:div>
    <w:div w:id="454830586">
      <w:bodyDiv w:val="1"/>
      <w:marLeft w:val="0"/>
      <w:marRight w:val="0"/>
      <w:marTop w:val="0"/>
      <w:marBottom w:val="0"/>
      <w:divBdr>
        <w:top w:val="none" w:sz="0" w:space="0" w:color="auto"/>
        <w:left w:val="none" w:sz="0" w:space="0" w:color="auto"/>
        <w:bottom w:val="none" w:sz="0" w:space="0" w:color="auto"/>
        <w:right w:val="none" w:sz="0" w:space="0" w:color="auto"/>
      </w:divBdr>
    </w:div>
    <w:div w:id="517160281">
      <w:bodyDiv w:val="1"/>
      <w:marLeft w:val="0"/>
      <w:marRight w:val="0"/>
      <w:marTop w:val="0"/>
      <w:marBottom w:val="0"/>
      <w:divBdr>
        <w:top w:val="none" w:sz="0" w:space="0" w:color="auto"/>
        <w:left w:val="none" w:sz="0" w:space="0" w:color="auto"/>
        <w:bottom w:val="none" w:sz="0" w:space="0" w:color="auto"/>
        <w:right w:val="none" w:sz="0" w:space="0" w:color="auto"/>
      </w:divBdr>
    </w:div>
    <w:div w:id="575668627">
      <w:bodyDiv w:val="1"/>
      <w:marLeft w:val="0"/>
      <w:marRight w:val="0"/>
      <w:marTop w:val="0"/>
      <w:marBottom w:val="0"/>
      <w:divBdr>
        <w:top w:val="none" w:sz="0" w:space="0" w:color="auto"/>
        <w:left w:val="none" w:sz="0" w:space="0" w:color="auto"/>
        <w:bottom w:val="none" w:sz="0" w:space="0" w:color="auto"/>
        <w:right w:val="none" w:sz="0" w:space="0" w:color="auto"/>
      </w:divBdr>
    </w:div>
    <w:div w:id="587466254">
      <w:bodyDiv w:val="1"/>
      <w:marLeft w:val="0"/>
      <w:marRight w:val="0"/>
      <w:marTop w:val="0"/>
      <w:marBottom w:val="0"/>
      <w:divBdr>
        <w:top w:val="none" w:sz="0" w:space="0" w:color="auto"/>
        <w:left w:val="none" w:sz="0" w:space="0" w:color="auto"/>
        <w:bottom w:val="none" w:sz="0" w:space="0" w:color="auto"/>
        <w:right w:val="none" w:sz="0" w:space="0" w:color="auto"/>
      </w:divBdr>
    </w:div>
    <w:div w:id="612396994">
      <w:bodyDiv w:val="1"/>
      <w:marLeft w:val="0"/>
      <w:marRight w:val="0"/>
      <w:marTop w:val="0"/>
      <w:marBottom w:val="0"/>
      <w:divBdr>
        <w:top w:val="none" w:sz="0" w:space="0" w:color="auto"/>
        <w:left w:val="none" w:sz="0" w:space="0" w:color="auto"/>
        <w:bottom w:val="none" w:sz="0" w:space="0" w:color="auto"/>
        <w:right w:val="none" w:sz="0" w:space="0" w:color="auto"/>
      </w:divBdr>
    </w:div>
    <w:div w:id="631403151">
      <w:bodyDiv w:val="1"/>
      <w:marLeft w:val="0"/>
      <w:marRight w:val="0"/>
      <w:marTop w:val="0"/>
      <w:marBottom w:val="0"/>
      <w:divBdr>
        <w:top w:val="none" w:sz="0" w:space="0" w:color="auto"/>
        <w:left w:val="none" w:sz="0" w:space="0" w:color="auto"/>
        <w:bottom w:val="none" w:sz="0" w:space="0" w:color="auto"/>
        <w:right w:val="none" w:sz="0" w:space="0" w:color="auto"/>
      </w:divBdr>
    </w:div>
    <w:div w:id="640695088">
      <w:bodyDiv w:val="1"/>
      <w:marLeft w:val="0"/>
      <w:marRight w:val="0"/>
      <w:marTop w:val="0"/>
      <w:marBottom w:val="0"/>
      <w:divBdr>
        <w:top w:val="none" w:sz="0" w:space="0" w:color="auto"/>
        <w:left w:val="none" w:sz="0" w:space="0" w:color="auto"/>
        <w:bottom w:val="none" w:sz="0" w:space="0" w:color="auto"/>
        <w:right w:val="none" w:sz="0" w:space="0" w:color="auto"/>
      </w:divBdr>
    </w:div>
    <w:div w:id="740296136">
      <w:bodyDiv w:val="1"/>
      <w:marLeft w:val="0"/>
      <w:marRight w:val="0"/>
      <w:marTop w:val="0"/>
      <w:marBottom w:val="0"/>
      <w:divBdr>
        <w:top w:val="none" w:sz="0" w:space="0" w:color="auto"/>
        <w:left w:val="none" w:sz="0" w:space="0" w:color="auto"/>
        <w:bottom w:val="none" w:sz="0" w:space="0" w:color="auto"/>
        <w:right w:val="none" w:sz="0" w:space="0" w:color="auto"/>
      </w:divBdr>
    </w:div>
    <w:div w:id="743531631">
      <w:bodyDiv w:val="1"/>
      <w:marLeft w:val="0"/>
      <w:marRight w:val="0"/>
      <w:marTop w:val="0"/>
      <w:marBottom w:val="0"/>
      <w:divBdr>
        <w:top w:val="none" w:sz="0" w:space="0" w:color="auto"/>
        <w:left w:val="none" w:sz="0" w:space="0" w:color="auto"/>
        <w:bottom w:val="none" w:sz="0" w:space="0" w:color="auto"/>
        <w:right w:val="none" w:sz="0" w:space="0" w:color="auto"/>
      </w:divBdr>
    </w:div>
    <w:div w:id="752356768">
      <w:bodyDiv w:val="1"/>
      <w:marLeft w:val="0"/>
      <w:marRight w:val="0"/>
      <w:marTop w:val="0"/>
      <w:marBottom w:val="0"/>
      <w:divBdr>
        <w:top w:val="none" w:sz="0" w:space="0" w:color="auto"/>
        <w:left w:val="none" w:sz="0" w:space="0" w:color="auto"/>
        <w:bottom w:val="none" w:sz="0" w:space="0" w:color="auto"/>
        <w:right w:val="none" w:sz="0" w:space="0" w:color="auto"/>
      </w:divBdr>
    </w:div>
    <w:div w:id="815413670">
      <w:bodyDiv w:val="1"/>
      <w:marLeft w:val="0"/>
      <w:marRight w:val="0"/>
      <w:marTop w:val="0"/>
      <w:marBottom w:val="0"/>
      <w:divBdr>
        <w:top w:val="none" w:sz="0" w:space="0" w:color="auto"/>
        <w:left w:val="none" w:sz="0" w:space="0" w:color="auto"/>
        <w:bottom w:val="none" w:sz="0" w:space="0" w:color="auto"/>
        <w:right w:val="none" w:sz="0" w:space="0" w:color="auto"/>
      </w:divBdr>
    </w:div>
    <w:div w:id="826289073">
      <w:bodyDiv w:val="1"/>
      <w:marLeft w:val="0"/>
      <w:marRight w:val="0"/>
      <w:marTop w:val="0"/>
      <w:marBottom w:val="0"/>
      <w:divBdr>
        <w:top w:val="none" w:sz="0" w:space="0" w:color="auto"/>
        <w:left w:val="none" w:sz="0" w:space="0" w:color="auto"/>
        <w:bottom w:val="none" w:sz="0" w:space="0" w:color="auto"/>
        <w:right w:val="none" w:sz="0" w:space="0" w:color="auto"/>
      </w:divBdr>
    </w:div>
    <w:div w:id="871726516">
      <w:bodyDiv w:val="1"/>
      <w:marLeft w:val="0"/>
      <w:marRight w:val="0"/>
      <w:marTop w:val="0"/>
      <w:marBottom w:val="0"/>
      <w:divBdr>
        <w:top w:val="none" w:sz="0" w:space="0" w:color="auto"/>
        <w:left w:val="none" w:sz="0" w:space="0" w:color="auto"/>
        <w:bottom w:val="none" w:sz="0" w:space="0" w:color="auto"/>
        <w:right w:val="none" w:sz="0" w:space="0" w:color="auto"/>
      </w:divBdr>
    </w:div>
    <w:div w:id="876963963">
      <w:bodyDiv w:val="1"/>
      <w:marLeft w:val="0"/>
      <w:marRight w:val="0"/>
      <w:marTop w:val="0"/>
      <w:marBottom w:val="0"/>
      <w:divBdr>
        <w:top w:val="none" w:sz="0" w:space="0" w:color="auto"/>
        <w:left w:val="none" w:sz="0" w:space="0" w:color="auto"/>
        <w:bottom w:val="none" w:sz="0" w:space="0" w:color="auto"/>
        <w:right w:val="none" w:sz="0" w:space="0" w:color="auto"/>
      </w:divBdr>
    </w:div>
    <w:div w:id="887061522">
      <w:bodyDiv w:val="1"/>
      <w:marLeft w:val="0"/>
      <w:marRight w:val="0"/>
      <w:marTop w:val="0"/>
      <w:marBottom w:val="0"/>
      <w:divBdr>
        <w:top w:val="none" w:sz="0" w:space="0" w:color="auto"/>
        <w:left w:val="none" w:sz="0" w:space="0" w:color="auto"/>
        <w:bottom w:val="none" w:sz="0" w:space="0" w:color="auto"/>
        <w:right w:val="none" w:sz="0" w:space="0" w:color="auto"/>
      </w:divBdr>
      <w:divsChild>
        <w:div w:id="2101872191">
          <w:marLeft w:val="547"/>
          <w:marRight w:val="0"/>
          <w:marTop w:val="120"/>
          <w:marBottom w:val="0"/>
          <w:divBdr>
            <w:top w:val="none" w:sz="0" w:space="0" w:color="auto"/>
            <w:left w:val="none" w:sz="0" w:space="0" w:color="auto"/>
            <w:bottom w:val="none" w:sz="0" w:space="0" w:color="auto"/>
            <w:right w:val="none" w:sz="0" w:space="0" w:color="auto"/>
          </w:divBdr>
        </w:div>
        <w:div w:id="720440635">
          <w:marLeft w:val="1166"/>
          <w:marRight w:val="0"/>
          <w:marTop w:val="100"/>
          <w:marBottom w:val="0"/>
          <w:divBdr>
            <w:top w:val="none" w:sz="0" w:space="0" w:color="auto"/>
            <w:left w:val="none" w:sz="0" w:space="0" w:color="auto"/>
            <w:bottom w:val="none" w:sz="0" w:space="0" w:color="auto"/>
            <w:right w:val="none" w:sz="0" w:space="0" w:color="auto"/>
          </w:divBdr>
        </w:div>
        <w:div w:id="417288686">
          <w:marLeft w:val="1440"/>
          <w:marRight w:val="0"/>
          <w:marTop w:val="100"/>
          <w:marBottom w:val="0"/>
          <w:divBdr>
            <w:top w:val="none" w:sz="0" w:space="0" w:color="auto"/>
            <w:left w:val="none" w:sz="0" w:space="0" w:color="auto"/>
            <w:bottom w:val="none" w:sz="0" w:space="0" w:color="auto"/>
            <w:right w:val="none" w:sz="0" w:space="0" w:color="auto"/>
          </w:divBdr>
        </w:div>
      </w:divsChild>
    </w:div>
    <w:div w:id="971445253">
      <w:bodyDiv w:val="1"/>
      <w:marLeft w:val="0"/>
      <w:marRight w:val="0"/>
      <w:marTop w:val="0"/>
      <w:marBottom w:val="0"/>
      <w:divBdr>
        <w:top w:val="none" w:sz="0" w:space="0" w:color="auto"/>
        <w:left w:val="none" w:sz="0" w:space="0" w:color="auto"/>
        <w:bottom w:val="none" w:sz="0" w:space="0" w:color="auto"/>
        <w:right w:val="none" w:sz="0" w:space="0" w:color="auto"/>
      </w:divBdr>
    </w:div>
    <w:div w:id="1061715227">
      <w:bodyDiv w:val="1"/>
      <w:marLeft w:val="0"/>
      <w:marRight w:val="0"/>
      <w:marTop w:val="0"/>
      <w:marBottom w:val="0"/>
      <w:divBdr>
        <w:top w:val="none" w:sz="0" w:space="0" w:color="auto"/>
        <w:left w:val="none" w:sz="0" w:space="0" w:color="auto"/>
        <w:bottom w:val="none" w:sz="0" w:space="0" w:color="auto"/>
        <w:right w:val="none" w:sz="0" w:space="0" w:color="auto"/>
      </w:divBdr>
    </w:div>
    <w:div w:id="1077557467">
      <w:bodyDiv w:val="1"/>
      <w:marLeft w:val="0"/>
      <w:marRight w:val="0"/>
      <w:marTop w:val="0"/>
      <w:marBottom w:val="0"/>
      <w:divBdr>
        <w:top w:val="none" w:sz="0" w:space="0" w:color="auto"/>
        <w:left w:val="none" w:sz="0" w:space="0" w:color="auto"/>
        <w:bottom w:val="none" w:sz="0" w:space="0" w:color="auto"/>
        <w:right w:val="none" w:sz="0" w:space="0" w:color="auto"/>
      </w:divBdr>
    </w:div>
    <w:div w:id="1087917958">
      <w:bodyDiv w:val="1"/>
      <w:marLeft w:val="0"/>
      <w:marRight w:val="0"/>
      <w:marTop w:val="0"/>
      <w:marBottom w:val="0"/>
      <w:divBdr>
        <w:top w:val="none" w:sz="0" w:space="0" w:color="auto"/>
        <w:left w:val="none" w:sz="0" w:space="0" w:color="auto"/>
        <w:bottom w:val="none" w:sz="0" w:space="0" w:color="auto"/>
        <w:right w:val="none" w:sz="0" w:space="0" w:color="auto"/>
      </w:divBdr>
    </w:div>
    <w:div w:id="1125348117">
      <w:bodyDiv w:val="1"/>
      <w:marLeft w:val="0"/>
      <w:marRight w:val="0"/>
      <w:marTop w:val="0"/>
      <w:marBottom w:val="0"/>
      <w:divBdr>
        <w:top w:val="none" w:sz="0" w:space="0" w:color="auto"/>
        <w:left w:val="none" w:sz="0" w:space="0" w:color="auto"/>
        <w:bottom w:val="none" w:sz="0" w:space="0" w:color="auto"/>
        <w:right w:val="none" w:sz="0" w:space="0" w:color="auto"/>
      </w:divBdr>
    </w:div>
    <w:div w:id="1126236565">
      <w:bodyDiv w:val="1"/>
      <w:marLeft w:val="0"/>
      <w:marRight w:val="0"/>
      <w:marTop w:val="0"/>
      <w:marBottom w:val="0"/>
      <w:divBdr>
        <w:top w:val="none" w:sz="0" w:space="0" w:color="auto"/>
        <w:left w:val="none" w:sz="0" w:space="0" w:color="auto"/>
        <w:bottom w:val="none" w:sz="0" w:space="0" w:color="auto"/>
        <w:right w:val="none" w:sz="0" w:space="0" w:color="auto"/>
      </w:divBdr>
    </w:div>
    <w:div w:id="1161433839">
      <w:bodyDiv w:val="1"/>
      <w:marLeft w:val="0"/>
      <w:marRight w:val="0"/>
      <w:marTop w:val="0"/>
      <w:marBottom w:val="0"/>
      <w:divBdr>
        <w:top w:val="none" w:sz="0" w:space="0" w:color="auto"/>
        <w:left w:val="none" w:sz="0" w:space="0" w:color="auto"/>
        <w:bottom w:val="none" w:sz="0" w:space="0" w:color="auto"/>
        <w:right w:val="none" w:sz="0" w:space="0" w:color="auto"/>
      </w:divBdr>
    </w:div>
    <w:div w:id="1167482130">
      <w:bodyDiv w:val="1"/>
      <w:marLeft w:val="0"/>
      <w:marRight w:val="0"/>
      <w:marTop w:val="0"/>
      <w:marBottom w:val="0"/>
      <w:divBdr>
        <w:top w:val="none" w:sz="0" w:space="0" w:color="auto"/>
        <w:left w:val="none" w:sz="0" w:space="0" w:color="auto"/>
        <w:bottom w:val="none" w:sz="0" w:space="0" w:color="auto"/>
        <w:right w:val="none" w:sz="0" w:space="0" w:color="auto"/>
      </w:divBdr>
    </w:div>
    <w:div w:id="1208487109">
      <w:bodyDiv w:val="1"/>
      <w:marLeft w:val="0"/>
      <w:marRight w:val="0"/>
      <w:marTop w:val="0"/>
      <w:marBottom w:val="0"/>
      <w:divBdr>
        <w:top w:val="none" w:sz="0" w:space="0" w:color="auto"/>
        <w:left w:val="none" w:sz="0" w:space="0" w:color="auto"/>
        <w:bottom w:val="none" w:sz="0" w:space="0" w:color="auto"/>
        <w:right w:val="none" w:sz="0" w:space="0" w:color="auto"/>
      </w:divBdr>
    </w:div>
    <w:div w:id="1239558628">
      <w:bodyDiv w:val="1"/>
      <w:marLeft w:val="0"/>
      <w:marRight w:val="0"/>
      <w:marTop w:val="0"/>
      <w:marBottom w:val="0"/>
      <w:divBdr>
        <w:top w:val="none" w:sz="0" w:space="0" w:color="auto"/>
        <w:left w:val="none" w:sz="0" w:space="0" w:color="auto"/>
        <w:bottom w:val="none" w:sz="0" w:space="0" w:color="auto"/>
        <w:right w:val="none" w:sz="0" w:space="0" w:color="auto"/>
      </w:divBdr>
    </w:div>
    <w:div w:id="1277322833">
      <w:bodyDiv w:val="1"/>
      <w:marLeft w:val="0"/>
      <w:marRight w:val="0"/>
      <w:marTop w:val="0"/>
      <w:marBottom w:val="0"/>
      <w:divBdr>
        <w:top w:val="none" w:sz="0" w:space="0" w:color="auto"/>
        <w:left w:val="none" w:sz="0" w:space="0" w:color="auto"/>
        <w:bottom w:val="none" w:sz="0" w:space="0" w:color="auto"/>
        <w:right w:val="none" w:sz="0" w:space="0" w:color="auto"/>
      </w:divBdr>
    </w:div>
    <w:div w:id="1327052468">
      <w:bodyDiv w:val="1"/>
      <w:marLeft w:val="0"/>
      <w:marRight w:val="0"/>
      <w:marTop w:val="0"/>
      <w:marBottom w:val="0"/>
      <w:divBdr>
        <w:top w:val="none" w:sz="0" w:space="0" w:color="auto"/>
        <w:left w:val="none" w:sz="0" w:space="0" w:color="auto"/>
        <w:bottom w:val="none" w:sz="0" w:space="0" w:color="auto"/>
        <w:right w:val="none" w:sz="0" w:space="0" w:color="auto"/>
      </w:divBdr>
    </w:div>
    <w:div w:id="1379473575">
      <w:bodyDiv w:val="1"/>
      <w:marLeft w:val="0"/>
      <w:marRight w:val="0"/>
      <w:marTop w:val="0"/>
      <w:marBottom w:val="0"/>
      <w:divBdr>
        <w:top w:val="none" w:sz="0" w:space="0" w:color="auto"/>
        <w:left w:val="none" w:sz="0" w:space="0" w:color="auto"/>
        <w:bottom w:val="none" w:sz="0" w:space="0" w:color="auto"/>
        <w:right w:val="none" w:sz="0" w:space="0" w:color="auto"/>
      </w:divBdr>
    </w:div>
    <w:div w:id="1449425878">
      <w:bodyDiv w:val="1"/>
      <w:marLeft w:val="0"/>
      <w:marRight w:val="0"/>
      <w:marTop w:val="0"/>
      <w:marBottom w:val="0"/>
      <w:divBdr>
        <w:top w:val="none" w:sz="0" w:space="0" w:color="auto"/>
        <w:left w:val="none" w:sz="0" w:space="0" w:color="auto"/>
        <w:bottom w:val="none" w:sz="0" w:space="0" w:color="auto"/>
        <w:right w:val="none" w:sz="0" w:space="0" w:color="auto"/>
      </w:divBdr>
    </w:div>
    <w:div w:id="1474517465">
      <w:bodyDiv w:val="1"/>
      <w:marLeft w:val="0"/>
      <w:marRight w:val="0"/>
      <w:marTop w:val="0"/>
      <w:marBottom w:val="0"/>
      <w:divBdr>
        <w:top w:val="none" w:sz="0" w:space="0" w:color="auto"/>
        <w:left w:val="none" w:sz="0" w:space="0" w:color="auto"/>
        <w:bottom w:val="none" w:sz="0" w:space="0" w:color="auto"/>
        <w:right w:val="none" w:sz="0" w:space="0" w:color="auto"/>
      </w:divBdr>
    </w:div>
    <w:div w:id="1523125957">
      <w:bodyDiv w:val="1"/>
      <w:marLeft w:val="0"/>
      <w:marRight w:val="0"/>
      <w:marTop w:val="0"/>
      <w:marBottom w:val="0"/>
      <w:divBdr>
        <w:top w:val="none" w:sz="0" w:space="0" w:color="auto"/>
        <w:left w:val="none" w:sz="0" w:space="0" w:color="auto"/>
        <w:bottom w:val="none" w:sz="0" w:space="0" w:color="auto"/>
        <w:right w:val="none" w:sz="0" w:space="0" w:color="auto"/>
      </w:divBdr>
    </w:div>
    <w:div w:id="1584491007">
      <w:bodyDiv w:val="1"/>
      <w:marLeft w:val="0"/>
      <w:marRight w:val="0"/>
      <w:marTop w:val="0"/>
      <w:marBottom w:val="0"/>
      <w:divBdr>
        <w:top w:val="none" w:sz="0" w:space="0" w:color="auto"/>
        <w:left w:val="none" w:sz="0" w:space="0" w:color="auto"/>
        <w:bottom w:val="none" w:sz="0" w:space="0" w:color="auto"/>
        <w:right w:val="none" w:sz="0" w:space="0" w:color="auto"/>
      </w:divBdr>
    </w:div>
    <w:div w:id="1593129677">
      <w:bodyDiv w:val="1"/>
      <w:marLeft w:val="0"/>
      <w:marRight w:val="0"/>
      <w:marTop w:val="0"/>
      <w:marBottom w:val="0"/>
      <w:divBdr>
        <w:top w:val="none" w:sz="0" w:space="0" w:color="auto"/>
        <w:left w:val="none" w:sz="0" w:space="0" w:color="auto"/>
        <w:bottom w:val="none" w:sz="0" w:space="0" w:color="auto"/>
        <w:right w:val="none" w:sz="0" w:space="0" w:color="auto"/>
      </w:divBdr>
    </w:div>
    <w:div w:id="1662583904">
      <w:bodyDiv w:val="1"/>
      <w:marLeft w:val="0"/>
      <w:marRight w:val="0"/>
      <w:marTop w:val="0"/>
      <w:marBottom w:val="0"/>
      <w:divBdr>
        <w:top w:val="none" w:sz="0" w:space="0" w:color="auto"/>
        <w:left w:val="none" w:sz="0" w:space="0" w:color="auto"/>
        <w:bottom w:val="none" w:sz="0" w:space="0" w:color="auto"/>
        <w:right w:val="none" w:sz="0" w:space="0" w:color="auto"/>
      </w:divBdr>
    </w:div>
    <w:div w:id="1702901797">
      <w:bodyDiv w:val="1"/>
      <w:marLeft w:val="0"/>
      <w:marRight w:val="0"/>
      <w:marTop w:val="0"/>
      <w:marBottom w:val="0"/>
      <w:divBdr>
        <w:top w:val="none" w:sz="0" w:space="0" w:color="auto"/>
        <w:left w:val="none" w:sz="0" w:space="0" w:color="auto"/>
        <w:bottom w:val="none" w:sz="0" w:space="0" w:color="auto"/>
        <w:right w:val="none" w:sz="0" w:space="0" w:color="auto"/>
      </w:divBdr>
      <w:divsChild>
        <w:div w:id="1645236948">
          <w:marLeft w:val="547"/>
          <w:marRight w:val="0"/>
          <w:marTop w:val="120"/>
          <w:marBottom w:val="0"/>
          <w:divBdr>
            <w:top w:val="none" w:sz="0" w:space="0" w:color="auto"/>
            <w:left w:val="none" w:sz="0" w:space="0" w:color="auto"/>
            <w:bottom w:val="none" w:sz="0" w:space="0" w:color="auto"/>
            <w:right w:val="none" w:sz="0" w:space="0" w:color="auto"/>
          </w:divBdr>
        </w:div>
        <w:div w:id="571082742">
          <w:marLeft w:val="1166"/>
          <w:marRight w:val="0"/>
          <w:marTop w:val="100"/>
          <w:marBottom w:val="0"/>
          <w:divBdr>
            <w:top w:val="none" w:sz="0" w:space="0" w:color="auto"/>
            <w:left w:val="none" w:sz="0" w:space="0" w:color="auto"/>
            <w:bottom w:val="none" w:sz="0" w:space="0" w:color="auto"/>
            <w:right w:val="none" w:sz="0" w:space="0" w:color="auto"/>
          </w:divBdr>
        </w:div>
        <w:div w:id="1058742143">
          <w:marLeft w:val="1440"/>
          <w:marRight w:val="0"/>
          <w:marTop w:val="100"/>
          <w:marBottom w:val="0"/>
          <w:divBdr>
            <w:top w:val="none" w:sz="0" w:space="0" w:color="auto"/>
            <w:left w:val="none" w:sz="0" w:space="0" w:color="auto"/>
            <w:bottom w:val="none" w:sz="0" w:space="0" w:color="auto"/>
            <w:right w:val="none" w:sz="0" w:space="0" w:color="auto"/>
          </w:divBdr>
        </w:div>
      </w:divsChild>
    </w:div>
    <w:div w:id="1735929662">
      <w:bodyDiv w:val="1"/>
      <w:marLeft w:val="0"/>
      <w:marRight w:val="0"/>
      <w:marTop w:val="0"/>
      <w:marBottom w:val="0"/>
      <w:divBdr>
        <w:top w:val="none" w:sz="0" w:space="0" w:color="auto"/>
        <w:left w:val="none" w:sz="0" w:space="0" w:color="auto"/>
        <w:bottom w:val="none" w:sz="0" w:space="0" w:color="auto"/>
        <w:right w:val="none" w:sz="0" w:space="0" w:color="auto"/>
      </w:divBdr>
    </w:div>
    <w:div w:id="1810629768">
      <w:bodyDiv w:val="1"/>
      <w:marLeft w:val="0"/>
      <w:marRight w:val="0"/>
      <w:marTop w:val="0"/>
      <w:marBottom w:val="0"/>
      <w:divBdr>
        <w:top w:val="none" w:sz="0" w:space="0" w:color="auto"/>
        <w:left w:val="none" w:sz="0" w:space="0" w:color="auto"/>
        <w:bottom w:val="none" w:sz="0" w:space="0" w:color="auto"/>
        <w:right w:val="none" w:sz="0" w:space="0" w:color="auto"/>
      </w:divBdr>
    </w:div>
    <w:div w:id="1848520096">
      <w:bodyDiv w:val="1"/>
      <w:marLeft w:val="0"/>
      <w:marRight w:val="0"/>
      <w:marTop w:val="0"/>
      <w:marBottom w:val="0"/>
      <w:divBdr>
        <w:top w:val="none" w:sz="0" w:space="0" w:color="auto"/>
        <w:left w:val="none" w:sz="0" w:space="0" w:color="auto"/>
        <w:bottom w:val="none" w:sz="0" w:space="0" w:color="auto"/>
        <w:right w:val="none" w:sz="0" w:space="0" w:color="auto"/>
      </w:divBdr>
    </w:div>
    <w:div w:id="1860729636">
      <w:bodyDiv w:val="1"/>
      <w:marLeft w:val="0"/>
      <w:marRight w:val="0"/>
      <w:marTop w:val="0"/>
      <w:marBottom w:val="0"/>
      <w:divBdr>
        <w:top w:val="none" w:sz="0" w:space="0" w:color="auto"/>
        <w:left w:val="none" w:sz="0" w:space="0" w:color="auto"/>
        <w:bottom w:val="none" w:sz="0" w:space="0" w:color="auto"/>
        <w:right w:val="none" w:sz="0" w:space="0" w:color="auto"/>
      </w:divBdr>
    </w:div>
    <w:div w:id="1870098199">
      <w:bodyDiv w:val="1"/>
      <w:marLeft w:val="0"/>
      <w:marRight w:val="0"/>
      <w:marTop w:val="0"/>
      <w:marBottom w:val="0"/>
      <w:divBdr>
        <w:top w:val="none" w:sz="0" w:space="0" w:color="auto"/>
        <w:left w:val="none" w:sz="0" w:space="0" w:color="auto"/>
        <w:bottom w:val="none" w:sz="0" w:space="0" w:color="auto"/>
        <w:right w:val="none" w:sz="0" w:space="0" w:color="auto"/>
      </w:divBdr>
    </w:div>
    <w:div w:id="1872184035">
      <w:bodyDiv w:val="1"/>
      <w:marLeft w:val="0"/>
      <w:marRight w:val="0"/>
      <w:marTop w:val="0"/>
      <w:marBottom w:val="0"/>
      <w:divBdr>
        <w:top w:val="none" w:sz="0" w:space="0" w:color="auto"/>
        <w:left w:val="none" w:sz="0" w:space="0" w:color="auto"/>
        <w:bottom w:val="none" w:sz="0" w:space="0" w:color="auto"/>
        <w:right w:val="none" w:sz="0" w:space="0" w:color="auto"/>
      </w:divBdr>
    </w:div>
    <w:div w:id="1892886016">
      <w:bodyDiv w:val="1"/>
      <w:marLeft w:val="0"/>
      <w:marRight w:val="0"/>
      <w:marTop w:val="0"/>
      <w:marBottom w:val="0"/>
      <w:divBdr>
        <w:top w:val="none" w:sz="0" w:space="0" w:color="auto"/>
        <w:left w:val="none" w:sz="0" w:space="0" w:color="auto"/>
        <w:bottom w:val="none" w:sz="0" w:space="0" w:color="auto"/>
        <w:right w:val="none" w:sz="0" w:space="0" w:color="auto"/>
      </w:divBdr>
    </w:div>
    <w:div w:id="1903829393">
      <w:bodyDiv w:val="1"/>
      <w:marLeft w:val="0"/>
      <w:marRight w:val="0"/>
      <w:marTop w:val="0"/>
      <w:marBottom w:val="0"/>
      <w:divBdr>
        <w:top w:val="none" w:sz="0" w:space="0" w:color="auto"/>
        <w:left w:val="none" w:sz="0" w:space="0" w:color="auto"/>
        <w:bottom w:val="none" w:sz="0" w:space="0" w:color="auto"/>
        <w:right w:val="none" w:sz="0" w:space="0" w:color="auto"/>
      </w:divBdr>
    </w:div>
    <w:div w:id="1927689000">
      <w:bodyDiv w:val="1"/>
      <w:marLeft w:val="0"/>
      <w:marRight w:val="0"/>
      <w:marTop w:val="0"/>
      <w:marBottom w:val="0"/>
      <w:divBdr>
        <w:top w:val="none" w:sz="0" w:space="0" w:color="auto"/>
        <w:left w:val="none" w:sz="0" w:space="0" w:color="auto"/>
        <w:bottom w:val="none" w:sz="0" w:space="0" w:color="auto"/>
        <w:right w:val="none" w:sz="0" w:space="0" w:color="auto"/>
      </w:divBdr>
    </w:div>
    <w:div w:id="1958443533">
      <w:bodyDiv w:val="1"/>
      <w:marLeft w:val="0"/>
      <w:marRight w:val="0"/>
      <w:marTop w:val="0"/>
      <w:marBottom w:val="0"/>
      <w:divBdr>
        <w:top w:val="none" w:sz="0" w:space="0" w:color="auto"/>
        <w:left w:val="none" w:sz="0" w:space="0" w:color="auto"/>
        <w:bottom w:val="none" w:sz="0" w:space="0" w:color="auto"/>
        <w:right w:val="none" w:sz="0" w:space="0" w:color="auto"/>
      </w:divBdr>
    </w:div>
    <w:div w:id="1995333229">
      <w:bodyDiv w:val="1"/>
      <w:marLeft w:val="0"/>
      <w:marRight w:val="0"/>
      <w:marTop w:val="0"/>
      <w:marBottom w:val="0"/>
      <w:divBdr>
        <w:top w:val="none" w:sz="0" w:space="0" w:color="auto"/>
        <w:left w:val="none" w:sz="0" w:space="0" w:color="auto"/>
        <w:bottom w:val="none" w:sz="0" w:space="0" w:color="auto"/>
        <w:right w:val="none" w:sz="0" w:space="0" w:color="auto"/>
      </w:divBdr>
      <w:divsChild>
        <w:div w:id="1313096528">
          <w:marLeft w:val="547"/>
          <w:marRight w:val="0"/>
          <w:marTop w:val="120"/>
          <w:marBottom w:val="0"/>
          <w:divBdr>
            <w:top w:val="none" w:sz="0" w:space="0" w:color="auto"/>
            <w:left w:val="none" w:sz="0" w:space="0" w:color="auto"/>
            <w:bottom w:val="none" w:sz="0" w:space="0" w:color="auto"/>
            <w:right w:val="none" w:sz="0" w:space="0" w:color="auto"/>
          </w:divBdr>
        </w:div>
        <w:div w:id="684751911">
          <w:marLeft w:val="1166"/>
          <w:marRight w:val="0"/>
          <w:marTop w:val="100"/>
          <w:marBottom w:val="0"/>
          <w:divBdr>
            <w:top w:val="none" w:sz="0" w:space="0" w:color="auto"/>
            <w:left w:val="none" w:sz="0" w:space="0" w:color="auto"/>
            <w:bottom w:val="none" w:sz="0" w:space="0" w:color="auto"/>
            <w:right w:val="none" w:sz="0" w:space="0" w:color="auto"/>
          </w:divBdr>
        </w:div>
        <w:div w:id="1194421762">
          <w:marLeft w:val="1166"/>
          <w:marRight w:val="0"/>
          <w:marTop w:val="100"/>
          <w:marBottom w:val="0"/>
          <w:divBdr>
            <w:top w:val="none" w:sz="0" w:space="0" w:color="auto"/>
            <w:left w:val="none" w:sz="0" w:space="0" w:color="auto"/>
            <w:bottom w:val="none" w:sz="0" w:space="0" w:color="auto"/>
            <w:right w:val="none" w:sz="0" w:space="0" w:color="auto"/>
          </w:divBdr>
        </w:div>
      </w:divsChild>
    </w:div>
    <w:div w:id="2020235343">
      <w:bodyDiv w:val="1"/>
      <w:marLeft w:val="0"/>
      <w:marRight w:val="0"/>
      <w:marTop w:val="0"/>
      <w:marBottom w:val="0"/>
      <w:divBdr>
        <w:top w:val="none" w:sz="0" w:space="0" w:color="auto"/>
        <w:left w:val="none" w:sz="0" w:space="0" w:color="auto"/>
        <w:bottom w:val="none" w:sz="0" w:space="0" w:color="auto"/>
        <w:right w:val="none" w:sz="0" w:space="0" w:color="auto"/>
      </w:divBdr>
    </w:div>
    <w:div w:id="2023968368">
      <w:bodyDiv w:val="1"/>
      <w:marLeft w:val="0"/>
      <w:marRight w:val="0"/>
      <w:marTop w:val="0"/>
      <w:marBottom w:val="0"/>
      <w:divBdr>
        <w:top w:val="none" w:sz="0" w:space="0" w:color="auto"/>
        <w:left w:val="none" w:sz="0" w:space="0" w:color="auto"/>
        <w:bottom w:val="none" w:sz="0" w:space="0" w:color="auto"/>
        <w:right w:val="none" w:sz="0" w:space="0" w:color="auto"/>
      </w:divBdr>
    </w:div>
    <w:div w:id="2032106430">
      <w:bodyDiv w:val="1"/>
      <w:marLeft w:val="0"/>
      <w:marRight w:val="0"/>
      <w:marTop w:val="0"/>
      <w:marBottom w:val="0"/>
      <w:divBdr>
        <w:top w:val="none" w:sz="0" w:space="0" w:color="auto"/>
        <w:left w:val="none" w:sz="0" w:space="0" w:color="auto"/>
        <w:bottom w:val="none" w:sz="0" w:space="0" w:color="auto"/>
        <w:right w:val="none" w:sz="0" w:space="0" w:color="auto"/>
      </w:divBdr>
      <w:divsChild>
        <w:div w:id="847329137">
          <w:marLeft w:val="2794"/>
          <w:marRight w:val="0"/>
          <w:marTop w:val="80"/>
          <w:marBottom w:val="0"/>
          <w:divBdr>
            <w:top w:val="none" w:sz="0" w:space="0" w:color="auto"/>
            <w:left w:val="none" w:sz="0" w:space="0" w:color="auto"/>
            <w:bottom w:val="none" w:sz="0" w:space="0" w:color="auto"/>
            <w:right w:val="none" w:sz="0" w:space="0" w:color="auto"/>
          </w:divBdr>
        </w:div>
        <w:div w:id="1813983868">
          <w:marLeft w:val="2794"/>
          <w:marRight w:val="0"/>
          <w:marTop w:val="80"/>
          <w:marBottom w:val="0"/>
          <w:divBdr>
            <w:top w:val="none" w:sz="0" w:space="0" w:color="auto"/>
            <w:left w:val="none" w:sz="0" w:space="0" w:color="auto"/>
            <w:bottom w:val="none" w:sz="0" w:space="0" w:color="auto"/>
            <w:right w:val="none" w:sz="0" w:space="0" w:color="auto"/>
          </w:divBdr>
        </w:div>
        <w:div w:id="1273170734">
          <w:marLeft w:val="2794"/>
          <w:marRight w:val="0"/>
          <w:marTop w:val="80"/>
          <w:marBottom w:val="0"/>
          <w:divBdr>
            <w:top w:val="none" w:sz="0" w:space="0" w:color="auto"/>
            <w:left w:val="none" w:sz="0" w:space="0" w:color="auto"/>
            <w:bottom w:val="none" w:sz="0" w:space="0" w:color="auto"/>
            <w:right w:val="none" w:sz="0" w:space="0" w:color="auto"/>
          </w:divBdr>
        </w:div>
      </w:divsChild>
    </w:div>
    <w:div w:id="2061324024">
      <w:bodyDiv w:val="1"/>
      <w:marLeft w:val="0"/>
      <w:marRight w:val="0"/>
      <w:marTop w:val="0"/>
      <w:marBottom w:val="0"/>
      <w:divBdr>
        <w:top w:val="none" w:sz="0" w:space="0" w:color="auto"/>
        <w:left w:val="none" w:sz="0" w:space="0" w:color="auto"/>
        <w:bottom w:val="none" w:sz="0" w:space="0" w:color="auto"/>
        <w:right w:val="none" w:sz="0" w:space="0" w:color="auto"/>
      </w:divBdr>
    </w:div>
    <w:div w:id="2068214309">
      <w:bodyDiv w:val="1"/>
      <w:marLeft w:val="0"/>
      <w:marRight w:val="0"/>
      <w:marTop w:val="0"/>
      <w:marBottom w:val="0"/>
      <w:divBdr>
        <w:top w:val="none" w:sz="0" w:space="0" w:color="auto"/>
        <w:left w:val="none" w:sz="0" w:space="0" w:color="auto"/>
        <w:bottom w:val="none" w:sz="0" w:space="0" w:color="auto"/>
        <w:right w:val="none" w:sz="0" w:space="0" w:color="auto"/>
      </w:divBdr>
    </w:div>
    <w:div w:id="2079091431">
      <w:bodyDiv w:val="1"/>
      <w:marLeft w:val="0"/>
      <w:marRight w:val="0"/>
      <w:marTop w:val="0"/>
      <w:marBottom w:val="0"/>
      <w:divBdr>
        <w:top w:val="none" w:sz="0" w:space="0" w:color="auto"/>
        <w:left w:val="none" w:sz="0" w:space="0" w:color="auto"/>
        <w:bottom w:val="none" w:sz="0" w:space="0" w:color="auto"/>
        <w:right w:val="none" w:sz="0" w:space="0" w:color="auto"/>
      </w:divBdr>
    </w:div>
    <w:div w:id="211015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B519F59218FD4E88B58DE214C6B6C1" ma:contentTypeVersion="0" ma:contentTypeDescription="Create a new document." ma:contentTypeScope="" ma:versionID="f0f002001fb3fd8d0b30a99e294d422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F90E4-C04F-40E2-885D-301270231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E17A6B6-DC87-4228-9854-AC28B169098F}">
  <ds:schemaRefs>
    <ds:schemaRef ds:uri="http://schemas.microsoft.com/sharepoint/v3/contenttype/forms"/>
  </ds:schemaRefs>
</ds:datastoreItem>
</file>

<file path=customXml/itemProps3.xml><?xml version="1.0" encoding="utf-8"?>
<ds:datastoreItem xmlns:ds="http://schemas.openxmlformats.org/officeDocument/2006/customXml" ds:itemID="{E7CAADEF-4DC6-4B80-8268-3946AD71DC0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5171B0-9309-4A60-96B6-2A86C83E1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5358</Words>
  <Characters>30543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2018-11-14T19:38:00Z</dcterms:created>
  <dcterms:modified xsi:type="dcterms:W3CDTF">2018-11-15T02:56:00Z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0x01010068B519F59218FD4E88B58DE214C6B6C1</vt:lpwstr>
  </property>
  <property fmtid="{D5CDD505-2E9C-101B-9397-08002B2CF9AE}" pid="3" name="_AdHocReviewCycleID">
    <vt:i4>-1606298362</vt:i4>
  </property>
  <property fmtid="{D5CDD505-2E9C-101B-9397-08002B2CF9AE}" pid="4" name="_NewReviewCycle">
    <vt:lpwstr/>
  </property>
  <property fmtid="{D5CDD505-2E9C-101B-9397-08002B2CF9AE}" pid="5" name="_ReviewingToolsShownOnce">
    <vt:lpwstr/>
  </property>
</Properties>
</file>