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53813C05" w:rsidR="008B3792" w:rsidRPr="00CD4C78" w:rsidRDefault="006079B9" w:rsidP="004F6D0C">
                  <w:pPr>
                    <w:pStyle w:val="T2"/>
                  </w:pPr>
                  <w:r>
                    <w:rPr>
                      <w:lang w:eastAsia="ko-KR"/>
                    </w:rPr>
                    <w:t xml:space="preserve">D3.0 </w:t>
                  </w:r>
                  <w:r w:rsidR="00393CFC">
                    <w:rPr>
                      <w:lang w:eastAsia="ko-KR"/>
                    </w:rPr>
                    <w:t>CID 17100</w:t>
                  </w:r>
                </w:p>
              </w:tc>
            </w:tr>
            <w:tr w:rsidR="008B3792" w:rsidRPr="00CD4C78" w14:paraId="0E8556E7" w14:textId="77777777" w:rsidTr="00CA6092">
              <w:trPr>
                <w:trHeight w:val="359"/>
                <w:jc w:val="center"/>
              </w:trPr>
              <w:tc>
                <w:tcPr>
                  <w:tcW w:w="8698" w:type="dxa"/>
                  <w:gridSpan w:val="5"/>
                  <w:vAlign w:val="center"/>
                </w:tcPr>
                <w:p w14:paraId="3B1ACF09" w14:textId="4FC1A89D"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6079B9">
                    <w:rPr>
                      <w:b w:val="0"/>
                      <w:sz w:val="20"/>
                      <w:lang w:eastAsia="ko-KR"/>
                    </w:rPr>
                    <w:t>8</w:t>
                  </w:r>
                  <w:r w:rsidRPr="00CD4C78">
                    <w:rPr>
                      <w:b w:val="0"/>
                      <w:sz w:val="20"/>
                    </w:rPr>
                    <w:t>-</w:t>
                  </w:r>
                  <w:r w:rsidR="000628F5">
                    <w:rPr>
                      <w:b w:val="0"/>
                      <w:sz w:val="20"/>
                    </w:rPr>
                    <w:t>11-08</w:t>
                  </w:r>
                  <w:bookmarkStart w:id="0" w:name="_GoBack"/>
                  <w:bookmarkEnd w:id="0"/>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14F3D92"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P802.11ax D</w:t>
      </w:r>
      <w:r w:rsidR="006079B9">
        <w:rPr>
          <w:sz w:val="20"/>
          <w:lang w:eastAsia="ko-KR"/>
        </w:rPr>
        <w:t>3</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2E9B3603" w14:textId="3F2CE607" w:rsidR="004E4723" w:rsidRDefault="00393CFC" w:rsidP="004B4C24">
      <w:pPr>
        <w:jc w:val="both"/>
        <w:rPr>
          <w:sz w:val="20"/>
          <w:lang w:eastAsia="ko-KR"/>
        </w:rPr>
      </w:pPr>
      <w:r>
        <w:rPr>
          <w:sz w:val="20"/>
          <w:lang w:eastAsia="ko-KR"/>
        </w:rPr>
        <w:t>17100</w:t>
      </w:r>
    </w:p>
    <w:p w14:paraId="1373D1D5" w14:textId="77777777" w:rsidR="005E768D" w:rsidRDefault="005E768D" w:rsidP="005E768D"/>
    <w:p w14:paraId="5D458975" w14:textId="77777777"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1B6F3EFB" w:rsidR="004A3995" w:rsidRDefault="00EF05A7" w:rsidP="004A3995">
      <w:r>
        <w:t>R</w:t>
      </w:r>
      <w:r w:rsidR="004A3995">
        <w:t>0</w:t>
      </w:r>
      <w:r>
        <w:t xml:space="preserve">: </w:t>
      </w:r>
      <w:r w:rsidR="004A3995">
        <w:t>Initial version.</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3B269F44" w14:textId="014B7928" w:rsidR="001C3C63" w:rsidRDefault="001C3C63" w:rsidP="001C3C63">
      <w:pPr>
        <w:pStyle w:val="Heading1"/>
      </w:pPr>
      <w:r>
        <w:lastRenderedPageBreak/>
        <w:t xml:space="preserve">CID </w:t>
      </w:r>
      <w:r w:rsidR="00393CFC">
        <w:t>17100</w:t>
      </w:r>
      <w:r w:rsidR="00393CFC">
        <w:tab/>
      </w:r>
    </w:p>
    <w:p w14:paraId="53B8DA5B" w14:textId="77777777" w:rsidR="001C3C63" w:rsidRDefault="001C3C63" w:rsidP="001C3C63">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1C3C63" w:rsidRPr="009522BD" w14:paraId="43F924F9" w14:textId="77777777" w:rsidTr="006C6A9E">
        <w:trPr>
          <w:trHeight w:val="278"/>
        </w:trPr>
        <w:tc>
          <w:tcPr>
            <w:tcW w:w="773" w:type="dxa"/>
            <w:hideMark/>
          </w:tcPr>
          <w:p w14:paraId="759DA90D" w14:textId="77777777" w:rsidR="001C3C63" w:rsidRPr="009522BD" w:rsidRDefault="001C3C63" w:rsidP="006C6A9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3C6B4951" w14:textId="77777777" w:rsidR="001C3C63" w:rsidRPr="009522BD" w:rsidRDefault="001C3C63" w:rsidP="006C6A9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AE869FC" w14:textId="77777777" w:rsidR="001C3C63" w:rsidRPr="009522BD" w:rsidRDefault="001C3C63" w:rsidP="006C6A9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3527" w:type="dxa"/>
            <w:hideMark/>
          </w:tcPr>
          <w:p w14:paraId="4136E647" w14:textId="77777777" w:rsidR="001C3C63" w:rsidRPr="009522BD" w:rsidRDefault="001C3C63" w:rsidP="006C6A9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722D03D6" w14:textId="77777777" w:rsidR="001C3C63" w:rsidRPr="009522BD" w:rsidRDefault="001C3C63" w:rsidP="006C6A9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1C3C63" w:rsidRPr="009522BD" w14:paraId="73A76581" w14:textId="77777777" w:rsidTr="006C6A9E">
        <w:trPr>
          <w:trHeight w:val="278"/>
        </w:trPr>
        <w:tc>
          <w:tcPr>
            <w:tcW w:w="773" w:type="dxa"/>
          </w:tcPr>
          <w:p w14:paraId="480C4497" w14:textId="5A86A245" w:rsidR="001C3C63" w:rsidRDefault="00393CFC" w:rsidP="006C6A9E">
            <w:pPr>
              <w:rPr>
                <w:rFonts w:ascii="Arial" w:eastAsia="Times New Roman" w:hAnsi="Arial" w:cs="Arial"/>
                <w:bCs/>
                <w:sz w:val="20"/>
                <w:lang w:val="en-US" w:eastAsia="ko-KR"/>
              </w:rPr>
            </w:pPr>
            <w:r>
              <w:rPr>
                <w:rFonts w:ascii="Arial" w:eastAsia="Times New Roman" w:hAnsi="Arial" w:cs="Arial"/>
                <w:bCs/>
                <w:sz w:val="20"/>
                <w:lang w:val="en-US" w:eastAsia="ko-KR"/>
              </w:rPr>
              <w:t>17100</w:t>
            </w:r>
          </w:p>
        </w:tc>
        <w:tc>
          <w:tcPr>
            <w:tcW w:w="1217" w:type="dxa"/>
          </w:tcPr>
          <w:p w14:paraId="19B0306C" w14:textId="02FFCF61" w:rsidR="001C3C63" w:rsidRDefault="00393CFC" w:rsidP="006C6A9E">
            <w:pPr>
              <w:rPr>
                <w:rFonts w:ascii="Arial" w:hAnsi="Arial" w:cs="Arial"/>
                <w:sz w:val="20"/>
              </w:rPr>
            </w:pPr>
            <w:r>
              <w:rPr>
                <w:rFonts w:ascii="Arial" w:hAnsi="Arial" w:cs="Arial"/>
                <w:sz w:val="20"/>
              </w:rPr>
              <w:t>28.3.11.16</w:t>
            </w:r>
          </w:p>
        </w:tc>
        <w:tc>
          <w:tcPr>
            <w:tcW w:w="1161" w:type="dxa"/>
          </w:tcPr>
          <w:p w14:paraId="173E515D" w14:textId="745C3A46" w:rsidR="001C3C63" w:rsidRDefault="00393CFC" w:rsidP="006C6A9E">
            <w:pPr>
              <w:rPr>
                <w:rFonts w:ascii="Arial" w:eastAsia="Times New Roman" w:hAnsi="Arial" w:cs="Arial"/>
                <w:bCs/>
                <w:sz w:val="20"/>
                <w:lang w:val="en-US" w:eastAsia="ko-KR"/>
              </w:rPr>
            </w:pPr>
            <w:r>
              <w:rPr>
                <w:rFonts w:ascii="Arial" w:eastAsia="Times New Roman" w:hAnsi="Arial" w:cs="Arial"/>
                <w:bCs/>
                <w:sz w:val="20"/>
                <w:lang w:val="en-US" w:eastAsia="ko-KR"/>
              </w:rPr>
              <w:t>536.44</w:t>
            </w:r>
          </w:p>
        </w:tc>
        <w:tc>
          <w:tcPr>
            <w:tcW w:w="3527" w:type="dxa"/>
          </w:tcPr>
          <w:p w14:paraId="4CC4241E" w14:textId="266EC315" w:rsidR="001C3C63" w:rsidRDefault="00393CFC" w:rsidP="006C6A9E">
            <w:pPr>
              <w:rPr>
                <w:rFonts w:ascii="Arial" w:hAnsi="Arial" w:cs="Arial"/>
                <w:sz w:val="20"/>
              </w:rPr>
            </w:pPr>
            <w:r w:rsidRPr="00393CFC">
              <w:rPr>
                <w:rFonts w:ascii="Arial" w:hAnsi="Arial" w:cs="Arial"/>
                <w:sz w:val="20"/>
              </w:rPr>
              <w:t>PHY does not know the destination STA's capability.  MAC does.  Hence, P536L44 ~ P537L62 need to be moved to Clause 27.</w:t>
            </w:r>
          </w:p>
        </w:tc>
        <w:tc>
          <w:tcPr>
            <w:tcW w:w="3240" w:type="dxa"/>
          </w:tcPr>
          <w:p w14:paraId="1BAA69BE" w14:textId="1E281A94" w:rsidR="001C3C63" w:rsidRDefault="00393CFC" w:rsidP="006C6A9E">
            <w:pPr>
              <w:rPr>
                <w:rFonts w:ascii="Arial" w:hAnsi="Arial" w:cs="Arial"/>
                <w:sz w:val="20"/>
              </w:rPr>
            </w:pPr>
            <w:r w:rsidRPr="00393CFC">
              <w:rPr>
                <w:rFonts w:ascii="Arial" w:hAnsi="Arial" w:cs="Arial"/>
                <w:sz w:val="20"/>
              </w:rPr>
              <w:t>Create a section for Midamble operation in Clause 27, and move this portion to Clause 27.</w:t>
            </w:r>
          </w:p>
        </w:tc>
      </w:tr>
    </w:tbl>
    <w:p w14:paraId="77EDEAA4" w14:textId="77777777" w:rsidR="001C3C63" w:rsidRDefault="001C3C63" w:rsidP="001C3C63">
      <w:pPr>
        <w:jc w:val="both"/>
        <w:rPr>
          <w:sz w:val="22"/>
          <w:szCs w:val="22"/>
        </w:rPr>
      </w:pPr>
    </w:p>
    <w:p w14:paraId="42C38BBE" w14:textId="440D9E83" w:rsidR="001C3C63" w:rsidRPr="00157CCC" w:rsidRDefault="001C3C63" w:rsidP="001C3C63">
      <w:pPr>
        <w:jc w:val="both"/>
        <w:rPr>
          <w:sz w:val="28"/>
          <w:szCs w:val="22"/>
        </w:rPr>
      </w:pPr>
      <w:r>
        <w:rPr>
          <w:b/>
          <w:sz w:val="28"/>
          <w:szCs w:val="22"/>
          <w:u w:val="single"/>
        </w:rPr>
        <w:t xml:space="preserve">Proposed Resolution: CID </w:t>
      </w:r>
      <w:r w:rsidR="00393CFC">
        <w:rPr>
          <w:b/>
          <w:sz w:val="28"/>
          <w:szCs w:val="22"/>
          <w:u w:val="single"/>
        </w:rPr>
        <w:t>17100</w:t>
      </w:r>
    </w:p>
    <w:p w14:paraId="62D4DC93" w14:textId="596F6A0C" w:rsidR="001C3C63" w:rsidRDefault="001C3C63" w:rsidP="001C3C63">
      <w:pPr>
        <w:jc w:val="both"/>
        <w:rPr>
          <w:sz w:val="22"/>
          <w:szCs w:val="22"/>
        </w:rPr>
      </w:pPr>
      <w:r>
        <w:rPr>
          <w:b/>
          <w:sz w:val="22"/>
          <w:szCs w:val="22"/>
        </w:rPr>
        <w:t>R</w:t>
      </w:r>
      <w:r w:rsidR="00393CFC">
        <w:rPr>
          <w:b/>
          <w:sz w:val="22"/>
          <w:szCs w:val="22"/>
        </w:rPr>
        <w:t>evised</w:t>
      </w:r>
      <w:r>
        <w:rPr>
          <w:b/>
          <w:sz w:val="22"/>
          <w:szCs w:val="22"/>
        </w:rPr>
        <w:t>.</w:t>
      </w:r>
    </w:p>
    <w:p w14:paraId="224437C9" w14:textId="27CCAE0D" w:rsidR="00454325" w:rsidRPr="00454325" w:rsidRDefault="00454325" w:rsidP="001C3C63">
      <w:pPr>
        <w:jc w:val="both"/>
        <w:rPr>
          <w:sz w:val="22"/>
          <w:szCs w:val="22"/>
        </w:rPr>
      </w:pPr>
      <w:r>
        <w:rPr>
          <w:sz w:val="22"/>
          <w:szCs w:val="22"/>
        </w:rPr>
        <w:t>Agree with the commenter that capabilities related normative text should be under Clause 27.  Proposed text update for CID 17100 in 11-18/1848r0 creates a subclause 27.17 for Midamble operation.</w:t>
      </w:r>
    </w:p>
    <w:p w14:paraId="1B1EEA77" w14:textId="77777777" w:rsidR="001C3C63" w:rsidRDefault="001C3C63" w:rsidP="001C3C63">
      <w:pPr>
        <w:jc w:val="both"/>
        <w:rPr>
          <w:sz w:val="22"/>
          <w:szCs w:val="22"/>
        </w:rPr>
      </w:pPr>
    </w:p>
    <w:p w14:paraId="5AC7F9F2" w14:textId="77777777" w:rsidR="00EB7C50" w:rsidRDefault="00EB7C50" w:rsidP="00EB7C50">
      <w:pPr>
        <w:jc w:val="both"/>
        <w:rPr>
          <w:sz w:val="22"/>
          <w:szCs w:val="22"/>
        </w:rPr>
      </w:pPr>
    </w:p>
    <w:p w14:paraId="31DFE235" w14:textId="7ABC7A3D" w:rsidR="00EB7C50" w:rsidRPr="000C120D" w:rsidRDefault="00EB7C50" w:rsidP="00EB7C50">
      <w:pPr>
        <w:jc w:val="both"/>
        <w:rPr>
          <w:b/>
          <w:sz w:val="28"/>
          <w:szCs w:val="22"/>
          <w:u w:val="single"/>
        </w:rPr>
      </w:pPr>
      <w:r>
        <w:rPr>
          <w:b/>
          <w:sz w:val="28"/>
          <w:szCs w:val="22"/>
          <w:u w:val="single"/>
        </w:rPr>
        <w:t xml:space="preserve">Proposed Text Updates: CID </w:t>
      </w:r>
      <w:r w:rsidR="00393CFC">
        <w:rPr>
          <w:b/>
          <w:sz w:val="28"/>
          <w:szCs w:val="22"/>
          <w:u w:val="single"/>
        </w:rPr>
        <w:t>17100</w:t>
      </w:r>
    </w:p>
    <w:p w14:paraId="74F5CEC3" w14:textId="77777777" w:rsidR="00EB7C50" w:rsidRDefault="00EB7C50" w:rsidP="00EB7C50">
      <w:pPr>
        <w:pStyle w:val="ListParagraph"/>
        <w:ind w:leftChars="0" w:left="0"/>
        <w:rPr>
          <w:i/>
          <w:sz w:val="22"/>
          <w:szCs w:val="22"/>
          <w:highlight w:val="yellow"/>
        </w:rPr>
      </w:pPr>
    </w:p>
    <w:p w14:paraId="6C50ECD0" w14:textId="6B1A73AB" w:rsidR="00454325" w:rsidRDefault="00972A2C" w:rsidP="00972A2C">
      <w:pPr>
        <w:pStyle w:val="ListParagraph"/>
        <w:ind w:leftChars="0" w:left="0"/>
        <w:rPr>
          <w:i/>
          <w:sz w:val="22"/>
          <w:szCs w:val="22"/>
        </w:rPr>
      </w:pPr>
      <w:r w:rsidRPr="001075DC">
        <w:rPr>
          <w:i/>
          <w:sz w:val="22"/>
          <w:szCs w:val="22"/>
          <w:highlight w:val="yellow"/>
        </w:rPr>
        <w:t xml:space="preserve">TGax Editor: </w:t>
      </w:r>
      <w:r>
        <w:rPr>
          <w:i/>
          <w:sz w:val="22"/>
          <w:szCs w:val="22"/>
          <w:highlight w:val="yellow"/>
        </w:rPr>
        <w:t>Add a new subclause 27.17 at D3.2 P393L8 as shown below</w:t>
      </w:r>
      <w:r w:rsidRPr="00454325">
        <w:rPr>
          <w:i/>
          <w:sz w:val="22"/>
          <w:szCs w:val="22"/>
          <w:highlight w:val="yellow"/>
        </w:rPr>
        <w:t>.</w:t>
      </w:r>
      <w:r w:rsidR="00454325" w:rsidRPr="00454325">
        <w:rPr>
          <w:i/>
          <w:sz w:val="22"/>
          <w:szCs w:val="22"/>
          <w:highlight w:val="yellow"/>
        </w:rPr>
        <w:t xml:space="preserve">  Also, edit subclause 28.3.11.16 as shown below.</w:t>
      </w:r>
    </w:p>
    <w:p w14:paraId="70D46200" w14:textId="1EC09602" w:rsidR="00454325" w:rsidRDefault="00454325" w:rsidP="00972A2C">
      <w:pPr>
        <w:pStyle w:val="ListParagraph"/>
        <w:ind w:leftChars="0" w:left="0"/>
        <w:rPr>
          <w:i/>
          <w:sz w:val="22"/>
          <w:szCs w:val="22"/>
        </w:rPr>
      </w:pPr>
    </w:p>
    <w:p w14:paraId="5D4795E1" w14:textId="237E14DF" w:rsidR="00454325" w:rsidRDefault="00454325" w:rsidP="00972A2C">
      <w:pPr>
        <w:pStyle w:val="ListParagraph"/>
        <w:ind w:leftChars="0" w:left="0"/>
        <w:rPr>
          <w:i/>
          <w:sz w:val="22"/>
          <w:szCs w:val="22"/>
        </w:rPr>
      </w:pPr>
      <w:r w:rsidRPr="00454325">
        <w:rPr>
          <w:i/>
          <w:sz w:val="22"/>
          <w:szCs w:val="22"/>
          <w:highlight w:val="yellow"/>
        </w:rPr>
        <w:t>NOTE:  Text updates for 27.17 and 28.3.11.16 are shown side-by-side below to help the readers and editor undertand better on how some texts from 28.3.11.16 are being to 27.17 without any technical changes.</w:t>
      </w:r>
    </w:p>
    <w:p w14:paraId="7E1342D6" w14:textId="2E34A3DE" w:rsidR="000344F9" w:rsidRDefault="000344F9" w:rsidP="00834EFD">
      <w:pPr>
        <w:rPr>
          <w:sz w:val="20"/>
        </w:rPr>
      </w:pPr>
    </w:p>
    <w:p w14:paraId="347F4155" w14:textId="10FA30E0" w:rsidR="00C77E37" w:rsidRDefault="00C77E37" w:rsidP="00834EFD">
      <w:pPr>
        <w:rPr>
          <w:sz w:val="20"/>
        </w:rPr>
      </w:pPr>
    </w:p>
    <w:p w14:paraId="6931B06E" w14:textId="77777777" w:rsidR="00C77E37" w:rsidRDefault="00C77E37" w:rsidP="00834EFD">
      <w:pPr>
        <w:rPr>
          <w:sz w:val="20"/>
        </w:rPr>
      </w:pPr>
    </w:p>
    <w:p w14:paraId="51078E15" w14:textId="6C3374EF" w:rsidR="00FB70CC" w:rsidRPr="00FB70CC" w:rsidRDefault="00FB70CC" w:rsidP="00E36A31">
      <w:pPr>
        <w:rPr>
          <w:sz w:val="20"/>
        </w:rPr>
        <w:sectPr w:rsidR="00FB70CC" w:rsidRPr="00FB70CC" w:rsidSect="00996772">
          <w:headerReference w:type="default" r:id="rId11"/>
          <w:footerReference w:type="default" r:id="rId12"/>
          <w:pgSz w:w="12240" w:h="15840" w:code="1"/>
          <w:pgMar w:top="1080" w:right="1080" w:bottom="1080" w:left="576" w:header="432" w:footer="432" w:gutter="720"/>
          <w:cols w:space="720"/>
        </w:sectPr>
      </w:pPr>
      <w:r>
        <w:rPr>
          <w:sz w:val="20"/>
        </w:rPr>
        <w:br w:type="page"/>
      </w:r>
    </w:p>
    <w:tbl>
      <w:tblPr>
        <w:tblStyle w:val="TableGrid"/>
        <w:tblW w:w="0" w:type="auto"/>
        <w:tblLayout w:type="fixed"/>
        <w:tblLook w:val="04A0" w:firstRow="1" w:lastRow="0" w:firstColumn="1" w:lastColumn="0" w:noHBand="0" w:noVBand="1"/>
      </w:tblPr>
      <w:tblGrid>
        <w:gridCol w:w="6948"/>
        <w:gridCol w:w="6948"/>
      </w:tblGrid>
      <w:tr w:rsidR="007310DF" w14:paraId="49F21B09" w14:textId="77777777" w:rsidTr="00972A2C">
        <w:tc>
          <w:tcPr>
            <w:tcW w:w="6948" w:type="dxa"/>
          </w:tcPr>
          <w:p w14:paraId="1BD3383E" w14:textId="0D361700" w:rsidR="007310DF" w:rsidRDefault="007310DF" w:rsidP="009B06D9">
            <w:pPr>
              <w:pStyle w:val="H4"/>
              <w:numPr>
                <w:ilvl w:val="1"/>
                <w:numId w:val="28"/>
              </w:numPr>
              <w:rPr>
                <w:ins w:id="1" w:author="Youhan Kim" w:date="2018-11-06T08:27:00Z"/>
                <w:w w:val="100"/>
              </w:rPr>
            </w:pPr>
            <w:ins w:id="2" w:author="Youhan Kim" w:date="2018-11-06T08:27:00Z">
              <w:r>
                <w:rPr>
                  <w:w w:val="100"/>
                </w:rPr>
                <w:lastRenderedPageBreak/>
                <w:t>Midambles</w:t>
              </w:r>
              <w:r>
                <w:rPr>
                  <w:w w:val="100"/>
                </w:rPr>
                <w:t xml:space="preserve"> operation</w:t>
              </w:r>
            </w:ins>
          </w:p>
          <w:p w14:paraId="523447EE" w14:textId="36AABE9E" w:rsidR="007310DF" w:rsidRDefault="007310DF" w:rsidP="007310DF">
            <w:pPr>
              <w:pStyle w:val="T"/>
              <w:rPr>
                <w:ins w:id="3" w:author="Youhan Kim" w:date="2018-11-06T08:28:00Z"/>
                <w:w w:val="100"/>
                <w:lang w:val="en-GB"/>
              </w:rPr>
            </w:pPr>
            <w:ins w:id="4" w:author="Youhan Kim" w:date="2018-11-06T08:29:00Z">
              <w:r>
                <w:rPr>
                  <w:w w:val="100"/>
                  <w:lang w:val="en-GB"/>
                </w:rPr>
                <w:br/>
              </w:r>
              <w:r>
                <w:rPr>
                  <w:w w:val="100"/>
                  <w:lang w:val="en-GB"/>
                </w:rPr>
                <w:br/>
              </w:r>
              <w:r>
                <w:rPr>
                  <w:w w:val="100"/>
                  <w:lang w:val="en-GB"/>
                </w:rPr>
                <w:br/>
              </w:r>
              <w:r>
                <w:rPr>
                  <w:w w:val="100"/>
                  <w:lang w:val="en-GB"/>
                </w:rPr>
                <w:br/>
              </w:r>
              <w:r>
                <w:rPr>
                  <w:w w:val="100"/>
                  <w:lang w:val="en-GB"/>
                </w:rPr>
                <w:br/>
              </w:r>
              <w:r>
                <w:rPr>
                  <w:w w:val="100"/>
                  <w:lang w:val="en-GB"/>
                </w:rPr>
                <w:br/>
              </w:r>
              <w:r>
                <w:rPr>
                  <w:w w:val="100"/>
                  <w:lang w:val="en-GB"/>
                </w:rPr>
                <w:br/>
              </w:r>
              <w:r>
                <w:rPr>
                  <w:w w:val="100"/>
                  <w:lang w:val="en-GB"/>
                </w:rPr>
                <w:br/>
              </w:r>
              <w:r>
                <w:rPr>
                  <w:w w:val="100"/>
                  <w:lang w:val="en-GB"/>
                </w:rPr>
                <w:br/>
              </w:r>
              <w:r>
                <w:rPr>
                  <w:w w:val="100"/>
                  <w:lang w:val="en-GB"/>
                </w:rPr>
                <w:br/>
              </w:r>
              <w:r>
                <w:rPr>
                  <w:w w:val="100"/>
                  <w:lang w:val="en-GB"/>
                </w:rPr>
                <w:br/>
              </w:r>
              <w:r>
                <w:rPr>
                  <w:w w:val="100"/>
                  <w:lang w:val="en-GB"/>
                </w:rPr>
                <w:br/>
              </w:r>
              <w:r>
                <w:rPr>
                  <w:w w:val="100"/>
                  <w:lang w:val="en-GB"/>
                </w:rPr>
                <w:br/>
              </w:r>
              <w:r>
                <w:rPr>
                  <w:w w:val="100"/>
                  <w:lang w:val="en-GB"/>
                </w:rPr>
                <w:br/>
              </w:r>
              <w:r>
                <w:rPr>
                  <w:w w:val="100"/>
                  <w:lang w:val="en-GB"/>
                </w:rPr>
                <w:br/>
              </w:r>
            </w:ins>
            <w:ins w:id="5" w:author="Youhan Kim" w:date="2018-11-06T08:28:00Z">
              <w:r>
                <w:rPr>
                  <w:w w:val="100"/>
                  <w:lang w:val="en-GB"/>
                </w:rPr>
                <w:t xml:space="preserve">An HE STA shall not set the TXVECTOR parameter DOPPLER to 1 when transmitting </w:t>
              </w:r>
              <w:r w:rsidR="00641651">
                <w:rPr>
                  <w:w w:val="100"/>
                  <w:lang w:val="en-GB"/>
                </w:rPr>
                <w:t xml:space="preserve">an HE SU, </w:t>
              </w:r>
              <w:r>
                <w:rPr>
                  <w:w w:val="100"/>
                  <w:lang w:val="en-GB"/>
                </w:rPr>
                <w:t>HE ER SU</w:t>
              </w:r>
            </w:ins>
            <w:ins w:id="6" w:author="Youhan Kim" w:date="2018-11-07T15:59:00Z">
              <w:r w:rsidR="00641651">
                <w:rPr>
                  <w:w w:val="100"/>
                  <w:lang w:val="en-GB"/>
                </w:rPr>
                <w:t xml:space="preserve"> or HE MU</w:t>
              </w:r>
            </w:ins>
            <w:ins w:id="7" w:author="Youhan Kim" w:date="2018-11-06T08:28:00Z">
              <w:r>
                <w:rPr>
                  <w:w w:val="100"/>
                  <w:lang w:val="en-GB"/>
                </w:rPr>
                <w:t xml:space="preserve"> PPDU unless the HE STA has received an HE Capabilities element with the Doppler Rx subfield </w:t>
              </w:r>
            </w:ins>
            <w:ins w:id="8" w:author="Youhan Kim" w:date="2018-11-07T15:47:00Z">
              <w:r w:rsidR="002B088D">
                <w:rPr>
                  <w:w w:val="100"/>
                  <w:lang w:val="en-GB"/>
                </w:rPr>
                <w:t xml:space="preserve">equal to 1 </w:t>
              </w:r>
            </w:ins>
            <w:ins w:id="9" w:author="Youhan Kim" w:date="2018-11-06T08:28:00Z">
              <w:r>
                <w:rPr>
                  <w:w w:val="100"/>
                  <w:lang w:val="en-GB"/>
                </w:rPr>
                <w:t xml:space="preserve">in the HE PHY Capabilities Information field </w:t>
              </w:r>
            </w:ins>
            <w:ins w:id="10" w:author="Youhan Kim" w:date="2018-11-06T08:30:00Z">
              <w:r>
                <w:rPr>
                  <w:w w:val="100"/>
                  <w:lang w:val="en-GB"/>
                </w:rPr>
                <w:t xml:space="preserve">from </w:t>
              </w:r>
            </w:ins>
            <w:ins w:id="11" w:author="Youhan Kim" w:date="2018-11-07T16:00:00Z">
              <w:r w:rsidR="00641651">
                <w:rPr>
                  <w:w w:val="100"/>
                  <w:lang w:val="en-GB"/>
                </w:rPr>
                <w:t>each</w:t>
              </w:r>
            </w:ins>
            <w:ins w:id="12" w:author="Youhan Kim" w:date="2018-11-07T15:59:00Z">
              <w:r w:rsidR="00641651">
                <w:rPr>
                  <w:w w:val="100"/>
                  <w:lang w:val="en-GB"/>
                </w:rPr>
                <w:t xml:space="preserve"> </w:t>
              </w:r>
            </w:ins>
            <w:ins w:id="13" w:author="Youhan Kim" w:date="2018-11-07T16:13:00Z">
              <w:r w:rsidR="007D5D8D">
                <w:rPr>
                  <w:w w:val="100"/>
                  <w:lang w:val="en-GB"/>
                </w:rPr>
                <w:t xml:space="preserve">of </w:t>
              </w:r>
            </w:ins>
            <w:ins w:id="14" w:author="Youhan Kim" w:date="2018-11-06T08:30:00Z">
              <w:r>
                <w:rPr>
                  <w:w w:val="100"/>
                  <w:lang w:val="en-GB"/>
                </w:rPr>
                <w:t xml:space="preserve">the </w:t>
              </w:r>
            </w:ins>
            <w:ins w:id="15" w:author="Youhan Kim" w:date="2018-11-07T15:41:00Z">
              <w:r w:rsidR="00E06FB1">
                <w:rPr>
                  <w:w w:val="100"/>
                  <w:lang w:val="en-GB"/>
                </w:rPr>
                <w:t xml:space="preserve">intended </w:t>
              </w:r>
            </w:ins>
            <w:ins w:id="16" w:author="Youhan Kim" w:date="2018-11-06T08:30:00Z">
              <w:r>
                <w:rPr>
                  <w:w w:val="100"/>
                  <w:lang w:val="en-GB"/>
                </w:rPr>
                <w:t>receipient STA</w:t>
              </w:r>
            </w:ins>
            <w:ins w:id="17" w:author="Youhan Kim" w:date="2018-11-07T15:59:00Z">
              <w:r w:rsidR="00641651">
                <w:rPr>
                  <w:w w:val="100"/>
                  <w:lang w:val="en-GB"/>
                </w:rPr>
                <w:t>s</w:t>
              </w:r>
            </w:ins>
            <w:ins w:id="18" w:author="Youhan Kim" w:date="2018-11-06T08:28:00Z">
              <w:r>
                <w:rPr>
                  <w:w w:val="100"/>
                  <w:lang w:val="en-GB"/>
                </w:rPr>
                <w:t>.</w:t>
              </w:r>
            </w:ins>
          </w:p>
          <w:p w14:paraId="10CEB69F" w14:textId="77777777" w:rsidR="00641651" w:rsidRDefault="00641651" w:rsidP="007310DF">
            <w:pPr>
              <w:pStyle w:val="T"/>
              <w:rPr>
                <w:ins w:id="19" w:author="Youhan Kim" w:date="2018-11-07T15:59:00Z"/>
                <w:w w:val="100"/>
              </w:rPr>
            </w:pPr>
          </w:p>
          <w:p w14:paraId="7C591C87" w14:textId="77777777" w:rsidR="00641651" w:rsidRDefault="00641651" w:rsidP="007310DF">
            <w:pPr>
              <w:pStyle w:val="T"/>
              <w:rPr>
                <w:ins w:id="20" w:author="Youhan Kim" w:date="2018-11-07T15:59:00Z"/>
                <w:w w:val="100"/>
              </w:rPr>
            </w:pPr>
          </w:p>
          <w:p w14:paraId="34798E77" w14:textId="77777777" w:rsidR="00641651" w:rsidRDefault="00641651" w:rsidP="007310DF">
            <w:pPr>
              <w:pStyle w:val="T"/>
              <w:rPr>
                <w:ins w:id="21" w:author="Youhan Kim" w:date="2018-11-07T15:59:00Z"/>
                <w:w w:val="100"/>
              </w:rPr>
            </w:pPr>
          </w:p>
          <w:p w14:paraId="3CF5186D" w14:textId="2939383D" w:rsidR="002B088D" w:rsidRDefault="002B088D" w:rsidP="007310DF">
            <w:pPr>
              <w:pStyle w:val="T"/>
              <w:rPr>
                <w:ins w:id="22" w:author="Youhan Kim" w:date="2018-11-07T15:45:00Z"/>
                <w:w w:val="100"/>
              </w:rPr>
            </w:pPr>
            <w:ins w:id="23" w:author="Youhan Kim" w:date="2018-11-07T15:45:00Z">
              <w:r>
                <w:rPr>
                  <w:w w:val="100"/>
                </w:rPr>
                <w:t xml:space="preserve">An HE STA shall not </w:t>
              </w:r>
            </w:ins>
            <w:ins w:id="24" w:author="Youhan Kim" w:date="2018-11-07T15:50:00Z">
              <w:r>
                <w:rPr>
                  <w:w w:val="100"/>
                </w:rPr>
                <w:t xml:space="preserve">send </w:t>
              </w:r>
            </w:ins>
            <w:ins w:id="25" w:author="Youhan Kim" w:date="2018-11-07T15:49:00Z">
              <w:r>
                <w:rPr>
                  <w:w w:val="100"/>
                </w:rPr>
                <w:t xml:space="preserve">a Trigger frame with the </w:t>
              </w:r>
            </w:ins>
            <w:ins w:id="26" w:author="Youhan Kim" w:date="2018-11-07T15:45:00Z">
              <w:r>
                <w:rPr>
                  <w:w w:val="100"/>
                </w:rPr>
                <w:t xml:space="preserve">the </w:t>
              </w:r>
            </w:ins>
            <w:ins w:id="27" w:author="Youhan Kim" w:date="2018-11-07T15:46:00Z">
              <w:r>
                <w:rPr>
                  <w:w w:val="100"/>
                </w:rPr>
                <w:t xml:space="preserve">Doppler subfield </w:t>
              </w:r>
            </w:ins>
            <w:ins w:id="28" w:author="Youhan Kim" w:date="2018-11-07T15:49:00Z">
              <w:r>
                <w:rPr>
                  <w:w w:val="100"/>
                </w:rPr>
                <w:t xml:space="preserve">set </w:t>
              </w:r>
            </w:ins>
            <w:ins w:id="29" w:author="Youhan Kim" w:date="2018-11-07T15:46:00Z">
              <w:r>
                <w:rPr>
                  <w:w w:val="100"/>
                </w:rPr>
                <w:t xml:space="preserve">to 1 in the Common Info field unless the HE STA has received an HE Capabilities element with the Doppler Tx subfield </w:t>
              </w:r>
            </w:ins>
            <w:ins w:id="30" w:author="Youhan Kim" w:date="2018-11-07T15:48:00Z">
              <w:r>
                <w:rPr>
                  <w:w w:val="100"/>
                </w:rPr>
                <w:t xml:space="preserve">equal to 1 </w:t>
              </w:r>
            </w:ins>
            <w:ins w:id="31" w:author="Youhan Kim" w:date="2018-11-07T15:46:00Z">
              <w:r>
                <w:rPr>
                  <w:w w:val="100"/>
                </w:rPr>
                <w:t>in the HE PHY Capabilities Information field</w:t>
              </w:r>
            </w:ins>
            <w:ins w:id="32" w:author="Youhan Kim" w:date="2018-11-07T15:50:00Z">
              <w:r>
                <w:rPr>
                  <w:w w:val="100"/>
                </w:rPr>
                <w:t xml:space="preserve"> from </w:t>
              </w:r>
            </w:ins>
            <w:ins w:id="33" w:author="Youhan Kim" w:date="2018-11-07T16:00:00Z">
              <w:r w:rsidR="00641651">
                <w:rPr>
                  <w:w w:val="100"/>
                </w:rPr>
                <w:t xml:space="preserve">each of </w:t>
              </w:r>
            </w:ins>
            <w:ins w:id="34" w:author="Youhan Kim" w:date="2018-11-07T15:50:00Z">
              <w:r>
                <w:rPr>
                  <w:w w:val="100"/>
                </w:rPr>
                <w:t>the intended receipient STAs of the Trigger frame</w:t>
              </w:r>
            </w:ins>
            <w:ins w:id="35" w:author="Youhan Kim" w:date="2018-11-07T15:46:00Z">
              <w:r>
                <w:rPr>
                  <w:w w:val="100"/>
                </w:rPr>
                <w:t>.</w:t>
              </w:r>
            </w:ins>
          </w:p>
          <w:p w14:paraId="00EA085A" w14:textId="77777777" w:rsidR="00641651" w:rsidRDefault="00641651" w:rsidP="007310DF">
            <w:pPr>
              <w:pStyle w:val="T"/>
              <w:rPr>
                <w:ins w:id="36" w:author="Youhan Kim" w:date="2018-11-07T15:52:00Z"/>
                <w:w w:val="100"/>
              </w:rPr>
            </w:pPr>
          </w:p>
          <w:p w14:paraId="4B263246" w14:textId="77777777" w:rsidR="00641651" w:rsidRDefault="00641651" w:rsidP="007310DF">
            <w:pPr>
              <w:pStyle w:val="T"/>
              <w:rPr>
                <w:ins w:id="37" w:author="Youhan Kim" w:date="2018-11-07T15:52:00Z"/>
                <w:w w:val="100"/>
              </w:rPr>
            </w:pPr>
          </w:p>
          <w:p w14:paraId="72EF4733" w14:textId="3BB0244C" w:rsidR="00641651" w:rsidRDefault="00641651" w:rsidP="007310DF">
            <w:pPr>
              <w:pStyle w:val="T"/>
              <w:rPr>
                <w:ins w:id="38" w:author="Youhan Kim" w:date="2018-11-07T16:07:00Z"/>
                <w:w w:val="100"/>
              </w:rPr>
            </w:pPr>
            <w:ins w:id="39" w:author="Youhan Kim" w:date="2018-11-07T15:52:00Z">
              <w:r>
                <w:rPr>
                  <w:w w:val="100"/>
                </w:rPr>
                <w:br/>
              </w:r>
            </w:ins>
            <w:ins w:id="40" w:author="Youhan Kim" w:date="2018-11-07T15:53:00Z">
              <w:r>
                <w:rPr>
                  <w:w w:val="100"/>
                </w:rPr>
                <w:t xml:space="preserve">An HE STA shall not set the TXVECTOR parameter HE_LTF_TYPE to 1xHE-LTF </w:t>
              </w:r>
            </w:ins>
            <w:ins w:id="41" w:author="Youhan Kim" w:date="2018-11-07T15:54:00Z">
              <w:r>
                <w:rPr>
                  <w:w w:val="100"/>
                </w:rPr>
                <w:t xml:space="preserve">when transmitting an HE SU PPDU with TXVECTOR parameter DOPPLER </w:t>
              </w:r>
              <w:r>
                <w:rPr>
                  <w:w w:val="100"/>
                </w:rPr>
                <w:lastRenderedPageBreak/>
                <w:t xml:space="preserve">set to 1 unless the HE STA has received </w:t>
              </w:r>
            </w:ins>
            <w:ins w:id="42" w:author="Youhan Kim" w:date="2018-11-07T15:57:00Z">
              <w:r>
                <w:rPr>
                  <w:w w:val="100"/>
                </w:rPr>
                <w:t xml:space="preserve">an HE Capabilities </w:t>
              </w:r>
            </w:ins>
            <w:ins w:id="43" w:author="Youhan Kim" w:date="2018-11-07T16:01:00Z">
              <w:r>
                <w:rPr>
                  <w:w w:val="100"/>
                </w:rPr>
                <w:t xml:space="preserve">element </w:t>
              </w:r>
            </w:ins>
            <w:ins w:id="44" w:author="Youhan Kim" w:date="2018-11-07T16:14:00Z">
              <w:r w:rsidR="00CE0295">
                <w:rPr>
                  <w:w w:val="100"/>
                </w:rPr>
                <w:t>from each of the intended receipient STAs</w:t>
              </w:r>
              <w:r w:rsidR="00CE0295">
                <w:rPr>
                  <w:w w:val="100"/>
                </w:rPr>
                <w:t xml:space="preserve"> </w:t>
              </w:r>
            </w:ins>
            <w:ins w:id="45" w:author="Youhan Kim" w:date="2018-11-07T16:13:00Z">
              <w:r w:rsidR="007D5D8D">
                <w:rPr>
                  <w:w w:val="100"/>
                </w:rPr>
                <w:t>in which</w:t>
              </w:r>
            </w:ins>
            <w:ins w:id="46" w:author="Youhan Kim" w:date="2018-11-07T16:09:00Z">
              <w:r w:rsidR="00340158">
                <w:rPr>
                  <w:w w:val="100"/>
                </w:rPr>
                <w:t xml:space="preserve"> all the following </w:t>
              </w:r>
            </w:ins>
            <w:ins w:id="47" w:author="Youhan Kim" w:date="2018-11-07T16:11:00Z">
              <w:r w:rsidR="00340158">
                <w:rPr>
                  <w:w w:val="100"/>
                </w:rPr>
                <w:t>conditions are met in the HE PHY Capabilities Information field:</w:t>
              </w:r>
            </w:ins>
          </w:p>
          <w:p w14:paraId="60BC304B" w14:textId="2018D1C0" w:rsidR="00340158" w:rsidRDefault="00340158" w:rsidP="00340158">
            <w:pPr>
              <w:pStyle w:val="T"/>
              <w:numPr>
                <w:ilvl w:val="0"/>
                <w:numId w:val="30"/>
              </w:numPr>
              <w:spacing w:before="0"/>
              <w:rPr>
                <w:ins w:id="48" w:author="Youhan Kim" w:date="2018-11-07T16:08:00Z"/>
                <w:w w:val="100"/>
              </w:rPr>
            </w:pPr>
            <w:ins w:id="49" w:author="Youhan Kim" w:date="2018-11-07T16:08:00Z">
              <w:r>
                <w:rPr>
                  <w:w w:val="100"/>
                </w:rPr>
                <w:t xml:space="preserve">Midamble Tx/Rx 2x And 1x HE-LTF subfield </w:t>
              </w:r>
            </w:ins>
            <w:ins w:id="50" w:author="Youhan Kim" w:date="2018-11-07T16:12:00Z">
              <w:r w:rsidR="007D5D8D">
                <w:rPr>
                  <w:w w:val="100"/>
                </w:rPr>
                <w:t xml:space="preserve">is </w:t>
              </w:r>
            </w:ins>
            <w:ins w:id="51" w:author="Youhan Kim" w:date="2018-11-07T16:08:00Z">
              <w:r>
                <w:rPr>
                  <w:w w:val="100"/>
                </w:rPr>
                <w:t>equal to 1</w:t>
              </w:r>
            </w:ins>
            <w:ins w:id="52" w:author="Youhan Kim" w:date="2018-11-07T16:12:00Z">
              <w:r w:rsidR="007D5D8D">
                <w:rPr>
                  <w:w w:val="100"/>
                </w:rPr>
                <w:t>, and</w:t>
              </w:r>
            </w:ins>
          </w:p>
          <w:p w14:paraId="0E6B16AA" w14:textId="5BE03594" w:rsidR="00340158" w:rsidRDefault="00340158" w:rsidP="00340158">
            <w:pPr>
              <w:pStyle w:val="T"/>
              <w:numPr>
                <w:ilvl w:val="0"/>
                <w:numId w:val="30"/>
              </w:numPr>
              <w:spacing w:before="0"/>
              <w:rPr>
                <w:ins w:id="53" w:author="Youhan Kim" w:date="2018-11-07T15:53:00Z"/>
                <w:w w:val="100"/>
              </w:rPr>
            </w:pPr>
            <w:ins w:id="54" w:author="Youhan Kim" w:date="2018-11-07T16:08:00Z">
              <w:r>
                <w:rPr>
                  <w:w w:val="100"/>
                </w:rPr>
                <w:t xml:space="preserve">HE SU PPDU With 1x HE-LTF </w:t>
              </w:r>
            </w:ins>
            <w:ins w:id="55" w:author="Youhan Kim" w:date="2018-11-07T16:09:00Z">
              <w:r>
                <w:rPr>
                  <w:w w:val="100"/>
                </w:rPr>
                <w:t xml:space="preserve">And 0.8 µs GI subfield </w:t>
              </w:r>
            </w:ins>
            <w:ins w:id="56" w:author="Youhan Kim" w:date="2018-11-07T16:12:00Z">
              <w:r w:rsidR="007D5D8D">
                <w:rPr>
                  <w:w w:val="100"/>
                </w:rPr>
                <w:t xml:space="preserve">is </w:t>
              </w:r>
            </w:ins>
            <w:ins w:id="57" w:author="Youhan Kim" w:date="2018-11-07T16:09:00Z">
              <w:r>
                <w:rPr>
                  <w:w w:val="100"/>
                </w:rPr>
                <w:t>equal to 1.</w:t>
              </w:r>
            </w:ins>
          </w:p>
          <w:p w14:paraId="47244410" w14:textId="3A924783" w:rsidR="00CE0295" w:rsidRDefault="00CE0295" w:rsidP="00CE0295">
            <w:pPr>
              <w:pStyle w:val="T"/>
              <w:rPr>
                <w:ins w:id="58" w:author="Youhan Kim" w:date="2018-11-07T16:16:00Z"/>
                <w:w w:val="100"/>
              </w:rPr>
            </w:pPr>
            <w:ins w:id="59" w:author="Youhan Kim" w:date="2018-11-07T16:16:00Z">
              <w:r>
                <w:rPr>
                  <w:w w:val="100"/>
                </w:rPr>
                <w:t xml:space="preserve">An HE STA shall not set the TXVECTOR parameter HE_LTF_TYPE to 1xHE-LTF when transmitting an HE </w:t>
              </w:r>
              <w:r>
                <w:rPr>
                  <w:w w:val="100"/>
                </w:rPr>
                <w:t xml:space="preserve">ER </w:t>
              </w:r>
              <w:r>
                <w:rPr>
                  <w:w w:val="100"/>
                </w:rPr>
                <w:t>SU PPDU with TXVECTOR parameter DOPPLER set to 1 unless the HE STA has received an HE Capabilities element from each of the intended receipient STAs in which all the following conditions are met in the HE PHY Capabilities Information field:</w:t>
              </w:r>
            </w:ins>
          </w:p>
          <w:p w14:paraId="128E8A22" w14:textId="77777777" w:rsidR="00CE0295" w:rsidRDefault="00CE0295" w:rsidP="00CE0295">
            <w:pPr>
              <w:pStyle w:val="T"/>
              <w:numPr>
                <w:ilvl w:val="0"/>
                <w:numId w:val="30"/>
              </w:numPr>
              <w:spacing w:before="0"/>
              <w:rPr>
                <w:ins w:id="60" w:author="Youhan Kim" w:date="2018-11-07T16:16:00Z"/>
                <w:w w:val="100"/>
              </w:rPr>
            </w:pPr>
            <w:ins w:id="61" w:author="Youhan Kim" w:date="2018-11-07T16:16:00Z">
              <w:r>
                <w:rPr>
                  <w:w w:val="100"/>
                </w:rPr>
                <w:t>Midamble Tx/Rx 2x And 1x HE-LTF subfield is equal to 1, and</w:t>
              </w:r>
            </w:ins>
          </w:p>
          <w:p w14:paraId="0155FC11" w14:textId="1E42E53C" w:rsidR="00CE0295" w:rsidRDefault="00CE0295" w:rsidP="00CE0295">
            <w:pPr>
              <w:pStyle w:val="T"/>
              <w:numPr>
                <w:ilvl w:val="0"/>
                <w:numId w:val="30"/>
              </w:numPr>
              <w:spacing w:before="0"/>
              <w:rPr>
                <w:ins w:id="62" w:author="Youhan Kim" w:date="2018-11-07T16:16:00Z"/>
                <w:w w:val="100"/>
              </w:rPr>
            </w:pPr>
            <w:ins w:id="63" w:author="Youhan Kim" w:date="2018-11-07T16:16:00Z">
              <w:r>
                <w:rPr>
                  <w:w w:val="100"/>
                </w:rPr>
                <w:t xml:space="preserve">HE </w:t>
              </w:r>
            </w:ins>
            <w:ins w:id="64" w:author="Youhan Kim" w:date="2018-11-07T16:17:00Z">
              <w:r>
                <w:rPr>
                  <w:w w:val="100"/>
                </w:rPr>
                <w:t xml:space="preserve">ER </w:t>
              </w:r>
            </w:ins>
            <w:ins w:id="65" w:author="Youhan Kim" w:date="2018-11-07T16:16:00Z">
              <w:r>
                <w:rPr>
                  <w:w w:val="100"/>
                </w:rPr>
                <w:t>SU PPDU With 1x HE-LTF And 0.8 µs GI subfield is equal to 1.</w:t>
              </w:r>
            </w:ins>
          </w:p>
          <w:p w14:paraId="50718E72" w14:textId="42EDB63B" w:rsidR="00CE0295" w:rsidRDefault="00CE0295" w:rsidP="00CE0295">
            <w:pPr>
              <w:pStyle w:val="T"/>
              <w:rPr>
                <w:ins w:id="66" w:author="Youhan Kim" w:date="2018-11-07T16:17:00Z"/>
                <w:w w:val="100"/>
              </w:rPr>
            </w:pPr>
            <w:ins w:id="67" w:author="Youhan Kim" w:date="2018-11-07T16:17:00Z">
              <w:r>
                <w:rPr>
                  <w:w w:val="100"/>
                </w:rPr>
                <w:t xml:space="preserve">An HE STA shall not set the TXVECTOR parameter HE_LTF_TYPE to </w:t>
              </w:r>
            </w:ins>
            <w:ins w:id="68" w:author="Youhan Kim" w:date="2018-11-07T16:18:00Z">
              <w:r>
                <w:rPr>
                  <w:w w:val="100"/>
                </w:rPr>
                <w:t>2</w:t>
              </w:r>
            </w:ins>
            <w:ins w:id="69" w:author="Youhan Kim" w:date="2018-11-07T16:17:00Z">
              <w:r>
                <w:rPr>
                  <w:w w:val="100"/>
                </w:rPr>
                <w:t xml:space="preserve">xHE-LTF when transmitting an </w:t>
              </w:r>
            </w:ins>
            <w:ins w:id="70" w:author="Youhan Kim" w:date="2018-11-07T16:18:00Z">
              <w:r w:rsidR="00162D29">
                <w:rPr>
                  <w:w w:val="100"/>
                </w:rPr>
                <w:t>HE SU,</w:t>
              </w:r>
              <w:r>
                <w:rPr>
                  <w:w w:val="100"/>
                </w:rPr>
                <w:t xml:space="preserve"> </w:t>
              </w:r>
            </w:ins>
            <w:ins w:id="71" w:author="Youhan Kim" w:date="2018-11-07T16:17:00Z">
              <w:r>
                <w:rPr>
                  <w:w w:val="100"/>
                </w:rPr>
                <w:t xml:space="preserve">HE ER SU </w:t>
              </w:r>
            </w:ins>
            <w:ins w:id="72" w:author="Youhan Kim" w:date="2018-11-07T16:20:00Z">
              <w:r w:rsidR="00162D29">
                <w:rPr>
                  <w:w w:val="100"/>
                </w:rPr>
                <w:t xml:space="preserve">or HE MU </w:t>
              </w:r>
            </w:ins>
            <w:ins w:id="73" w:author="Youhan Kim" w:date="2018-11-07T16:17:00Z">
              <w:r>
                <w:rPr>
                  <w:w w:val="100"/>
                </w:rPr>
                <w:t>PPDU with TXVECTOR parameter DOPPLER set to 1 unless the HE STA has received an HE Capabilities element</w:t>
              </w:r>
            </w:ins>
            <w:ins w:id="74" w:author="Youhan Kim" w:date="2018-11-07T16:25:00Z">
              <w:r w:rsidR="00EB6D1B">
                <w:rPr>
                  <w:w w:val="100"/>
                </w:rPr>
                <w:t xml:space="preserve"> with the</w:t>
              </w:r>
            </w:ins>
            <w:ins w:id="75" w:author="Youhan Kim" w:date="2018-11-07T16:17:00Z">
              <w:r>
                <w:rPr>
                  <w:w w:val="100"/>
                </w:rPr>
                <w:t xml:space="preserve"> </w:t>
              </w:r>
            </w:ins>
            <w:ins w:id="76" w:author="Youhan Kim" w:date="2018-11-07T16:25:00Z">
              <w:r w:rsidR="00EB6D1B">
                <w:rPr>
                  <w:w w:val="100"/>
                </w:rPr>
                <w:t xml:space="preserve">Midamble Tx/Rx 2x And 1x HE-LTF subfield equal to </w:t>
              </w:r>
              <w:r w:rsidR="00EB6D1B">
                <w:rPr>
                  <w:w w:val="100"/>
                </w:rPr>
                <w:t>1 i</w:t>
              </w:r>
            </w:ins>
            <w:ins w:id="77" w:author="Youhan Kim" w:date="2018-11-07T16:17:00Z">
              <w:r>
                <w:rPr>
                  <w:w w:val="100"/>
                </w:rPr>
                <w:t>n the HE PHY Capabilities Inform</w:t>
              </w:r>
              <w:r w:rsidR="00EB6D1B">
                <w:rPr>
                  <w:w w:val="100"/>
                </w:rPr>
                <w:t>ation field</w:t>
              </w:r>
            </w:ins>
            <w:ins w:id="78" w:author="Youhan Kim" w:date="2018-11-07T16:26:00Z">
              <w:r w:rsidR="00EB6D1B">
                <w:rPr>
                  <w:w w:val="100"/>
                </w:rPr>
                <w:t>.</w:t>
              </w:r>
            </w:ins>
          </w:p>
          <w:p w14:paraId="29C322B0" w14:textId="77777777" w:rsidR="00EB6D1B" w:rsidRDefault="00EB6D1B" w:rsidP="007310DF">
            <w:pPr>
              <w:pStyle w:val="T"/>
              <w:rPr>
                <w:ins w:id="79" w:author="Youhan Kim" w:date="2018-11-07T16:22:00Z"/>
                <w:w w:val="100"/>
              </w:rPr>
            </w:pPr>
          </w:p>
          <w:p w14:paraId="0224B6FF" w14:textId="77777777" w:rsidR="00EB6D1B" w:rsidRDefault="00EB6D1B" w:rsidP="007310DF">
            <w:pPr>
              <w:pStyle w:val="T"/>
              <w:rPr>
                <w:ins w:id="80" w:author="Youhan Kim" w:date="2018-11-07T16:22:00Z"/>
                <w:w w:val="100"/>
              </w:rPr>
            </w:pPr>
          </w:p>
          <w:p w14:paraId="1E5D73A2" w14:textId="77777777" w:rsidR="00EB6D1B" w:rsidRDefault="00EB6D1B" w:rsidP="007310DF">
            <w:pPr>
              <w:pStyle w:val="T"/>
              <w:rPr>
                <w:ins w:id="81" w:author="Youhan Kim" w:date="2018-11-07T16:22:00Z"/>
                <w:w w:val="100"/>
              </w:rPr>
            </w:pPr>
          </w:p>
          <w:p w14:paraId="46FED62D" w14:textId="77777777" w:rsidR="00EB6D1B" w:rsidRDefault="00EB6D1B" w:rsidP="007310DF">
            <w:pPr>
              <w:pStyle w:val="T"/>
              <w:rPr>
                <w:ins w:id="82" w:author="Youhan Kim" w:date="2018-11-07T16:27:00Z"/>
                <w:w w:val="100"/>
              </w:rPr>
            </w:pPr>
            <w:ins w:id="83" w:author="Youhan Kim" w:date="2018-11-07T16:22:00Z">
              <w:r>
                <w:rPr>
                  <w:w w:val="100"/>
                </w:rPr>
                <w:br/>
              </w:r>
            </w:ins>
          </w:p>
          <w:p w14:paraId="68574444" w14:textId="77777777" w:rsidR="00EB6D1B" w:rsidRDefault="00EB6D1B" w:rsidP="007310DF">
            <w:pPr>
              <w:pStyle w:val="T"/>
              <w:rPr>
                <w:ins w:id="84" w:author="Youhan Kim" w:date="2018-11-07T16:27:00Z"/>
                <w:w w:val="100"/>
              </w:rPr>
            </w:pPr>
          </w:p>
          <w:p w14:paraId="79A547C0" w14:textId="77777777" w:rsidR="00EB6D1B" w:rsidRDefault="00EB6D1B" w:rsidP="007310DF">
            <w:pPr>
              <w:pStyle w:val="T"/>
              <w:rPr>
                <w:ins w:id="85" w:author="Youhan Kim" w:date="2018-11-07T16:27:00Z"/>
                <w:w w:val="100"/>
              </w:rPr>
            </w:pPr>
          </w:p>
          <w:p w14:paraId="2EBD2787" w14:textId="77777777" w:rsidR="00EB6D1B" w:rsidRDefault="00EB6D1B" w:rsidP="007310DF">
            <w:pPr>
              <w:pStyle w:val="T"/>
              <w:rPr>
                <w:ins w:id="86" w:author="Youhan Kim" w:date="2018-11-07T16:27:00Z"/>
                <w:w w:val="100"/>
              </w:rPr>
            </w:pPr>
          </w:p>
          <w:p w14:paraId="4B916B4A" w14:textId="77777777" w:rsidR="00EB6D1B" w:rsidRDefault="00EB6D1B" w:rsidP="007310DF">
            <w:pPr>
              <w:pStyle w:val="T"/>
              <w:rPr>
                <w:ins w:id="87" w:author="Youhan Kim" w:date="2018-11-07T16:27:00Z"/>
                <w:w w:val="100"/>
              </w:rPr>
            </w:pPr>
          </w:p>
          <w:p w14:paraId="06422269" w14:textId="77777777" w:rsidR="00EB6D1B" w:rsidRDefault="00EB6D1B" w:rsidP="007310DF">
            <w:pPr>
              <w:pStyle w:val="T"/>
              <w:rPr>
                <w:ins w:id="88" w:author="Youhan Kim" w:date="2018-11-07T16:27:00Z"/>
                <w:w w:val="100"/>
              </w:rPr>
            </w:pPr>
          </w:p>
          <w:p w14:paraId="02DC3369" w14:textId="6FAF683E" w:rsidR="00EB6D1B" w:rsidRDefault="00EB6D1B" w:rsidP="007310DF">
            <w:pPr>
              <w:pStyle w:val="T"/>
              <w:rPr>
                <w:ins w:id="89" w:author="Youhan Kim" w:date="2018-11-07T16:30:00Z"/>
                <w:w w:val="100"/>
              </w:rPr>
            </w:pPr>
            <w:ins w:id="90" w:author="Youhan Kim" w:date="2018-11-07T16:27:00Z">
              <w:r>
                <w:rPr>
                  <w:w w:val="100"/>
                </w:rPr>
                <w:t xml:space="preserve">A non-AP HE STA shall not set the Doppler Tx subfield to 1 in the HE PHY </w:t>
              </w:r>
              <w:r>
                <w:rPr>
                  <w:w w:val="100"/>
                </w:rPr>
                <w:lastRenderedPageBreak/>
                <w:t>Capabilities Information field of the HE Capabilities element</w:t>
              </w:r>
            </w:ins>
            <w:ins w:id="91" w:author="Youhan Kim" w:date="2018-11-07T16:28:00Z">
              <w:r>
                <w:rPr>
                  <w:w w:val="100"/>
                </w:rPr>
                <w:t xml:space="preserve"> unless the STA </w:t>
              </w:r>
            </w:ins>
            <w:ins w:id="92" w:author="Youhan Kim" w:date="2018-11-07T16:30:00Z">
              <w:r>
                <w:rPr>
                  <w:w w:val="100"/>
                </w:rPr>
                <w:t>supports</w:t>
              </w:r>
            </w:ins>
            <w:ins w:id="93" w:author="Youhan Kim" w:date="2018-11-07T16:28:00Z">
              <w:r>
                <w:rPr>
                  <w:w w:val="100"/>
                </w:rPr>
                <w:t xml:space="preserve"> all the following conditions:</w:t>
              </w:r>
            </w:ins>
          </w:p>
          <w:p w14:paraId="3F63641C" w14:textId="115B132C" w:rsidR="00EB6D1B" w:rsidRDefault="00EB6D1B" w:rsidP="00EB6D1B">
            <w:pPr>
              <w:pStyle w:val="T"/>
              <w:numPr>
                <w:ilvl w:val="0"/>
                <w:numId w:val="30"/>
              </w:numPr>
              <w:spacing w:before="0"/>
              <w:rPr>
                <w:ins w:id="94" w:author="Youhan Kim" w:date="2018-11-07T16:30:00Z"/>
                <w:w w:val="100"/>
              </w:rPr>
            </w:pPr>
            <w:ins w:id="95" w:author="Youhan Kim" w:date="2018-11-07T16:30:00Z">
              <w:r>
                <w:rPr>
                  <w:w w:val="100"/>
                </w:rPr>
                <w:t xml:space="preserve">Able to transmit </w:t>
              </w:r>
            </w:ins>
            <w:ins w:id="96" w:author="Youhan Kim" w:date="2018-11-07T16:32:00Z">
              <w:r>
                <w:rPr>
                  <w:w w:val="100"/>
                </w:rPr>
                <w:t xml:space="preserve">HE TB PPDUs with </w:t>
              </w:r>
            </w:ins>
            <w:ins w:id="97" w:author="Youhan Kim" w:date="2018-11-07T16:30:00Z">
              <w:r>
                <w:rPr>
                  <w:w w:val="100"/>
                </w:rPr>
                <w:t xml:space="preserve">midambles </w:t>
              </w:r>
            </w:ins>
            <w:ins w:id="98" w:author="Youhan Kim" w:date="2018-11-07T16:32:00Z">
              <w:r>
                <w:rPr>
                  <w:w w:val="100"/>
                </w:rPr>
                <w:t>using</w:t>
              </w:r>
            </w:ins>
            <w:ins w:id="99" w:author="Youhan Kim" w:date="2018-11-07T16:33:00Z">
              <w:r>
                <w:rPr>
                  <w:w w:val="100"/>
                </w:rPr>
                <w:t xml:space="preserve"> LTF type of</w:t>
              </w:r>
            </w:ins>
            <w:ins w:id="100" w:author="Youhan Kim" w:date="2018-11-07T16:30:00Z">
              <w:r>
                <w:rPr>
                  <w:w w:val="100"/>
                </w:rPr>
                <w:t xml:space="preserve"> 4x HE-</w:t>
              </w:r>
            </w:ins>
            <w:ins w:id="101" w:author="Youhan Kim" w:date="2018-11-07T16:33:00Z">
              <w:r>
                <w:rPr>
                  <w:w w:val="100"/>
                </w:rPr>
                <w:t>LTF</w:t>
              </w:r>
            </w:ins>
          </w:p>
          <w:p w14:paraId="3C3B1802" w14:textId="11689175" w:rsidR="00EB6D1B" w:rsidRDefault="00EB6D1B" w:rsidP="00EB6D1B">
            <w:pPr>
              <w:pStyle w:val="T"/>
              <w:numPr>
                <w:ilvl w:val="0"/>
                <w:numId w:val="30"/>
              </w:numPr>
              <w:spacing w:before="0"/>
              <w:rPr>
                <w:ins w:id="102" w:author="Youhan Kim" w:date="2018-11-07T16:34:00Z"/>
                <w:w w:val="100"/>
              </w:rPr>
            </w:pPr>
            <w:ins w:id="103" w:author="Youhan Kim" w:date="2018-11-07T16:31:00Z">
              <w:r>
                <w:rPr>
                  <w:w w:val="100"/>
                </w:rPr>
                <w:t xml:space="preserve">Able to transmit </w:t>
              </w:r>
            </w:ins>
            <w:ins w:id="104" w:author="Youhan Kim" w:date="2018-11-07T16:32:00Z">
              <w:r>
                <w:rPr>
                  <w:w w:val="100"/>
                </w:rPr>
                <w:t xml:space="preserve">HE TB PPDUs with </w:t>
              </w:r>
            </w:ins>
            <w:ins w:id="105" w:author="Youhan Kim" w:date="2018-11-07T16:31:00Z">
              <w:r>
                <w:rPr>
                  <w:w w:val="100"/>
                </w:rPr>
                <w:t xml:space="preserve">midambles using </w:t>
              </w:r>
            </w:ins>
            <w:ins w:id="106" w:author="Youhan Kim" w:date="2018-11-07T16:33:00Z">
              <w:r>
                <w:rPr>
                  <w:w w:val="100"/>
                </w:rPr>
                <w:t xml:space="preserve">LTF type of 2x HE-LTF if the STA has </w:t>
              </w:r>
              <w:r w:rsidR="00E35267">
                <w:rPr>
                  <w:w w:val="100"/>
                </w:rPr>
                <w:t>set the Midamble Tx/Rx 2x And 1x HE-L</w:t>
              </w:r>
            </w:ins>
            <w:ins w:id="107" w:author="Youhan Kim" w:date="2018-11-07T16:34:00Z">
              <w:r w:rsidR="00E35267">
                <w:rPr>
                  <w:w w:val="100"/>
                </w:rPr>
                <w:t>TF subfield to 1 in the HE PHY Capabilities Information field of the HE Capabilities el</w:t>
              </w:r>
            </w:ins>
            <w:ins w:id="108" w:author="Youhan Kim" w:date="2018-11-07T16:43:00Z">
              <w:r w:rsidR="00E35267">
                <w:rPr>
                  <w:w w:val="100"/>
                </w:rPr>
                <w:t>e</w:t>
              </w:r>
            </w:ins>
            <w:ins w:id="109" w:author="Youhan Kim" w:date="2018-11-07T16:34:00Z">
              <w:r w:rsidR="00E35267">
                <w:rPr>
                  <w:w w:val="100"/>
                </w:rPr>
                <w:t>ment</w:t>
              </w:r>
            </w:ins>
          </w:p>
          <w:p w14:paraId="0C56D837" w14:textId="5B41C638" w:rsidR="00E35267" w:rsidRPr="00EB6D1B" w:rsidRDefault="00E35267" w:rsidP="00EB6D1B">
            <w:pPr>
              <w:pStyle w:val="T"/>
              <w:numPr>
                <w:ilvl w:val="0"/>
                <w:numId w:val="30"/>
              </w:numPr>
              <w:spacing w:before="0"/>
              <w:rPr>
                <w:ins w:id="110" w:author="Youhan Kim" w:date="2018-11-07T16:27:00Z"/>
                <w:w w:val="100"/>
              </w:rPr>
            </w:pPr>
            <w:ins w:id="111" w:author="Youhan Kim" w:date="2018-11-07T16:35:00Z">
              <w:r>
                <w:rPr>
                  <w:w w:val="100"/>
                </w:rPr>
                <w:t xml:space="preserve">Able to transmit HE TB PPDUs </w:t>
              </w:r>
            </w:ins>
            <w:ins w:id="112" w:author="Youhan Kim" w:date="2018-11-07T16:41:00Z">
              <w:r>
                <w:rPr>
                  <w:w w:val="100"/>
                </w:rPr>
                <w:t xml:space="preserve">using full bandwidth UL MU-MIMO with midambles using LTF type of 1x HE-LTF if the STA has set the </w:t>
              </w:r>
            </w:ins>
            <w:ins w:id="113" w:author="Youhan Kim" w:date="2018-11-07T16:42:00Z">
              <w:r>
                <w:rPr>
                  <w:w w:val="100"/>
                </w:rPr>
                <w:t>Midamble Tx/Rx 2x And 1x HE-LTF subfield to 1</w:t>
              </w:r>
              <w:r>
                <w:rPr>
                  <w:w w:val="100"/>
                </w:rPr>
                <w:t xml:space="preserve"> and Ful</w:t>
              </w:r>
              <w:r w:rsidR="00F32BA0">
                <w:rPr>
                  <w:w w:val="100"/>
                </w:rPr>
                <w:t>l Bandwidth UL MU-MIMO subfield</w:t>
              </w:r>
              <w:r>
                <w:rPr>
                  <w:w w:val="100"/>
                </w:rPr>
                <w:t xml:space="preserve"> to 1 </w:t>
              </w:r>
            </w:ins>
            <w:ins w:id="114" w:author="Youhan Kim" w:date="2018-11-07T16:43:00Z">
              <w:r>
                <w:rPr>
                  <w:w w:val="100"/>
                </w:rPr>
                <w:t>in the HE PHY Capabilities Information field of the HE Capabilities el</w:t>
              </w:r>
              <w:r>
                <w:rPr>
                  <w:w w:val="100"/>
                </w:rPr>
                <w:t>e</w:t>
              </w:r>
              <w:r>
                <w:rPr>
                  <w:w w:val="100"/>
                </w:rPr>
                <w:t>ment</w:t>
              </w:r>
            </w:ins>
          </w:p>
          <w:p w14:paraId="2EF94DEE" w14:textId="0A8EE245" w:rsidR="006137EE" w:rsidRDefault="00096FDA" w:rsidP="007310DF">
            <w:pPr>
              <w:pStyle w:val="T"/>
              <w:rPr>
                <w:ins w:id="115" w:author="Youhan Kim" w:date="2018-11-07T16:58:00Z"/>
                <w:w w:val="100"/>
              </w:rPr>
            </w:pPr>
            <w:ins w:id="116" w:author="Youhan Kim" w:date="2018-11-07T16:57:00Z">
              <w:r>
                <w:rPr>
                  <w:w w:val="100"/>
                </w:rPr>
                <w:t>When transmitting an HE SU or HE ER SU PPDU, a</w:t>
              </w:r>
            </w:ins>
            <w:ins w:id="117" w:author="Youhan Kim" w:date="2018-11-07T16:49:00Z">
              <w:r w:rsidR="006137EE">
                <w:rPr>
                  <w:w w:val="100"/>
                </w:rPr>
                <w:t xml:space="preserve">n HE STA shall not set the TXVECTOR parameter </w:t>
              </w:r>
            </w:ins>
            <w:ins w:id="118" w:author="Youhan Kim" w:date="2018-11-07T16:50:00Z">
              <w:r>
                <w:rPr>
                  <w:w w:val="100"/>
                </w:rPr>
                <w:t>NUM_STS whose indicated number of space</w:t>
              </w:r>
            </w:ins>
            <w:ins w:id="119" w:author="Youhan Kim" w:date="2018-11-07T16:55:00Z">
              <w:r w:rsidR="00047BEB">
                <w:rPr>
                  <w:w w:val="100"/>
                </w:rPr>
                <w:t>-time streams is</w:t>
              </w:r>
              <w:r>
                <w:rPr>
                  <w:w w:val="100"/>
                </w:rPr>
                <w:t xml:space="preserve"> greater than that indicated in the </w:t>
              </w:r>
            </w:ins>
            <w:ins w:id="120" w:author="Youhan Kim" w:date="2018-11-07T16:56:00Z">
              <w:r>
                <w:rPr>
                  <w:w w:val="100"/>
                </w:rPr>
                <w:t xml:space="preserve">Midamble Tx/Rx Max NSTS subfield in the HE PHY Capabilities Information subfield </w:t>
              </w:r>
            </w:ins>
            <w:ins w:id="121" w:author="Youhan Kim" w:date="2018-11-07T16:57:00Z">
              <w:r>
                <w:rPr>
                  <w:w w:val="100"/>
                </w:rPr>
                <w:t xml:space="preserve">of the HE Capabilities element received from any of </w:t>
              </w:r>
            </w:ins>
            <w:ins w:id="122" w:author="Youhan Kim" w:date="2018-11-07T16:58:00Z">
              <w:r>
                <w:rPr>
                  <w:w w:val="100"/>
                </w:rPr>
                <w:t>the</w:t>
              </w:r>
            </w:ins>
            <w:ins w:id="123" w:author="Youhan Kim" w:date="2018-11-07T16:57:00Z">
              <w:r>
                <w:rPr>
                  <w:w w:val="100"/>
                </w:rPr>
                <w:t xml:space="preserve"> </w:t>
              </w:r>
            </w:ins>
            <w:ins w:id="124" w:author="Youhan Kim" w:date="2018-11-07T16:58:00Z">
              <w:r>
                <w:rPr>
                  <w:w w:val="100"/>
                </w:rPr>
                <w:t>intended recipient STA(s).</w:t>
              </w:r>
            </w:ins>
          </w:p>
          <w:p w14:paraId="4C16F962" w14:textId="27966F58" w:rsidR="00047BEB" w:rsidRDefault="00096FDA" w:rsidP="00047BEB">
            <w:pPr>
              <w:pStyle w:val="T"/>
              <w:rPr>
                <w:ins w:id="125" w:author="Youhan Kim" w:date="2018-11-07T17:04:00Z"/>
                <w:w w:val="100"/>
              </w:rPr>
            </w:pPr>
            <w:ins w:id="126" w:author="Youhan Kim" w:date="2018-11-07T16:59:00Z">
              <w:r>
                <w:rPr>
                  <w:w w:val="100"/>
                </w:rPr>
                <w:t>When transmitting an HE MU PPDU, an HE STA shall not set the TXVECTOR</w:t>
              </w:r>
            </w:ins>
            <w:ins w:id="127" w:author="Youhan Kim" w:date="2018-11-07T17:00:00Z">
              <w:r>
                <w:rPr>
                  <w:w w:val="100"/>
                </w:rPr>
                <w:t xml:space="preserve"> parameter NUM_STS</w:t>
              </w:r>
            </w:ins>
            <w:ins w:id="128" w:author="Youhan Kim" w:date="2018-11-08T04:15:00Z">
              <w:r w:rsidR="00B27E5F">
                <w:rPr>
                  <w:w w:val="100"/>
                </w:rPr>
                <w:t>[</w:t>
              </w:r>
              <w:r w:rsidR="00B27E5F" w:rsidRPr="00B27E5F">
                <w:rPr>
                  <w:i/>
                  <w:w w:val="100"/>
                </w:rPr>
                <w:t>u</w:t>
              </w:r>
              <w:r w:rsidR="00B27E5F">
                <w:rPr>
                  <w:w w:val="100"/>
                </w:rPr>
                <w:t>]</w:t>
              </w:r>
            </w:ins>
            <w:ins w:id="129" w:author="Youhan Kim" w:date="2018-11-07T17:00:00Z">
              <w:r>
                <w:rPr>
                  <w:w w:val="100"/>
                </w:rPr>
                <w:t xml:space="preserve"> </w:t>
              </w:r>
            </w:ins>
            <w:ins w:id="130" w:author="Youhan Kim" w:date="2018-11-07T17:03:00Z">
              <w:r w:rsidR="00047BEB" w:rsidRPr="00635862">
                <w:rPr>
                  <w:w w:val="100"/>
                </w:rPr>
                <w:t>who</w:t>
              </w:r>
            </w:ins>
            <w:ins w:id="131" w:author="Youhan Kim" w:date="2018-11-07T17:08:00Z">
              <w:r w:rsidR="00047BEB" w:rsidRPr="00635862">
                <w:rPr>
                  <w:w w:val="100"/>
                </w:rPr>
                <w:t>se</w:t>
              </w:r>
            </w:ins>
            <w:ins w:id="132" w:author="Youhan Kim" w:date="2018-11-07T17:03:00Z">
              <w:r w:rsidR="00047BEB">
                <w:rPr>
                  <w:w w:val="100"/>
                </w:rPr>
                <w:t xml:space="preserve"> indicated number of space-time streams is greater than that indicated in the </w:t>
              </w:r>
            </w:ins>
            <w:ins w:id="133" w:author="Youhan Kim" w:date="2018-11-07T17:04:00Z">
              <w:r w:rsidR="00047BEB">
                <w:rPr>
                  <w:w w:val="100"/>
                </w:rPr>
                <w:t>Midamble Tx/Rx Max NSTS subfield in the HE PHY Capabilities Information subfield of the HE Capabilities element received from any of the intended recipient STA(s)</w:t>
              </w:r>
              <w:r w:rsidR="00635862">
                <w:rPr>
                  <w:w w:val="100"/>
                </w:rPr>
                <w:t xml:space="preserve"> addressed by the corresponding user </w:t>
              </w:r>
            </w:ins>
            <w:ins w:id="134" w:author="Youhan Kim" w:date="2018-11-08T04:17:00Z">
              <w:r w:rsidR="00635862">
                <w:rPr>
                  <w:i/>
                  <w:w w:val="100"/>
                </w:rPr>
                <w:t>u</w:t>
              </w:r>
            </w:ins>
            <w:ins w:id="135" w:author="Youhan Kim" w:date="2018-11-07T17:04:00Z">
              <w:r w:rsidR="00047BEB">
                <w:rPr>
                  <w:w w:val="100"/>
                </w:rPr>
                <w:t>.</w:t>
              </w:r>
            </w:ins>
          </w:p>
          <w:p w14:paraId="66E7C9E1" w14:textId="1EF46BD7" w:rsidR="007310DF" w:rsidRPr="00972A2C" w:rsidRDefault="00635862" w:rsidP="00972A2C">
            <w:pPr>
              <w:pStyle w:val="T"/>
              <w:rPr>
                <w:w w:val="100"/>
              </w:rPr>
            </w:pPr>
            <w:ins w:id="136" w:author="Youhan Kim" w:date="2018-11-08T04:18:00Z">
              <w:r>
                <w:rPr>
                  <w:w w:val="100"/>
                </w:rPr>
                <w:t xml:space="preserve">When transmitting a Trigger frame </w:t>
              </w:r>
              <w:r>
                <w:rPr>
                  <w:w w:val="100"/>
                </w:rPr>
                <w:t>with the Doppler subfield set to 1 in the Common Info field</w:t>
              </w:r>
              <w:r>
                <w:rPr>
                  <w:w w:val="100"/>
                </w:rPr>
                <w:t>, a</w:t>
              </w:r>
            </w:ins>
            <w:ins w:id="137" w:author="Youhan Kim" w:date="2018-11-07T17:04:00Z">
              <w:r w:rsidR="00047BEB">
                <w:rPr>
                  <w:w w:val="100"/>
                </w:rPr>
                <w:t xml:space="preserve">n HE </w:t>
              </w:r>
            </w:ins>
            <w:ins w:id="138" w:author="Youhan Kim" w:date="2018-11-08T04:19:00Z">
              <w:r>
                <w:rPr>
                  <w:w w:val="100"/>
                </w:rPr>
                <w:t>AP</w:t>
              </w:r>
            </w:ins>
            <w:ins w:id="139" w:author="Youhan Kim" w:date="2018-11-07T17:06:00Z">
              <w:r w:rsidR="00047BEB">
                <w:rPr>
                  <w:w w:val="100"/>
                </w:rPr>
                <w:t xml:space="preserve"> shall not </w:t>
              </w:r>
            </w:ins>
            <w:ins w:id="140" w:author="Youhan Kim" w:date="2018-11-08T04:36:00Z">
              <w:r w:rsidR="00972A2C">
                <w:rPr>
                  <w:w w:val="100"/>
                </w:rPr>
                <w:t>set</w:t>
              </w:r>
            </w:ins>
            <w:ins w:id="141" w:author="Youhan Kim" w:date="2018-11-07T17:06:00Z">
              <w:r w:rsidR="00047BEB">
                <w:rPr>
                  <w:w w:val="100"/>
                </w:rPr>
                <w:t xml:space="preserve"> </w:t>
              </w:r>
            </w:ins>
            <w:ins w:id="142" w:author="Youhan Kim" w:date="2018-11-07T17:07:00Z">
              <w:r w:rsidR="00047BEB">
                <w:rPr>
                  <w:w w:val="100"/>
                </w:rPr>
                <w:t xml:space="preserve">the </w:t>
              </w:r>
            </w:ins>
            <w:ins w:id="143" w:author="Youhan Kim" w:date="2018-11-07T17:08:00Z">
              <w:r w:rsidR="00047BEB">
                <w:rPr>
                  <w:w w:val="100"/>
                </w:rPr>
                <w:t xml:space="preserve">Number of Spatial Streams subfield in the User Info field whose indicated number of space-time streams is greater </w:t>
              </w:r>
            </w:ins>
            <w:ins w:id="144" w:author="Youhan Kim" w:date="2018-11-07T17:09:00Z">
              <w:r w:rsidR="00047BEB">
                <w:rPr>
                  <w:w w:val="100"/>
                </w:rPr>
                <w:t xml:space="preserve">than that indicated in the Midamble Tx/Rx Max NSTS subfield in the HE PHY Capabilities Information subfield of the HE Capabilities element received from </w:t>
              </w:r>
              <w:r w:rsidR="00047BEB">
                <w:rPr>
                  <w:w w:val="100"/>
                </w:rPr>
                <w:t>the STA addressed in the User Info field.</w:t>
              </w:r>
            </w:ins>
          </w:p>
        </w:tc>
        <w:tc>
          <w:tcPr>
            <w:tcW w:w="6948" w:type="dxa"/>
          </w:tcPr>
          <w:p w14:paraId="1748F56F" w14:textId="711C52C0" w:rsidR="007310DF" w:rsidRDefault="007310DF" w:rsidP="007310DF">
            <w:pPr>
              <w:pStyle w:val="H4"/>
              <w:numPr>
                <w:ilvl w:val="3"/>
                <w:numId w:val="29"/>
              </w:numPr>
              <w:rPr>
                <w:w w:val="100"/>
              </w:rPr>
            </w:pPr>
            <w:r>
              <w:rPr>
                <w:w w:val="100"/>
              </w:rPr>
              <w:lastRenderedPageBreak/>
              <w:t>Midambles</w:t>
            </w:r>
          </w:p>
          <w:p w14:paraId="64FC63FC" w14:textId="77777777" w:rsidR="007310DF" w:rsidRDefault="007310DF" w:rsidP="007310DF">
            <w:pPr>
              <w:pStyle w:val="T"/>
              <w:rPr>
                <w:w w:val="100"/>
              </w:rPr>
            </w:pPr>
            <w:r>
              <w:rPr>
                <w:w w:val="100"/>
              </w:rPr>
              <w:t xml:space="preserve">An HE STA may include midambles in an HE PPDU transmission in fast varying channels, i.e., channels with high Doppler, to facilitate channel estimation update during the PPDU. Midambles are only insterted if </w:t>
            </w:r>
            <w:r>
              <w:rPr>
                <w:i/>
                <w:iCs/>
                <w:w w:val="100"/>
              </w:rPr>
              <w:t>N</w:t>
            </w:r>
            <w:r>
              <w:rPr>
                <w:i/>
                <w:iCs/>
                <w:w w:val="100"/>
                <w:vertAlign w:val="subscript"/>
              </w:rPr>
              <w:t>STS</w:t>
            </w:r>
            <w:r>
              <w:rPr>
                <w:w w:val="100"/>
              </w:rPr>
              <w:t xml:space="preserve"> ≤ 4. The recipient might use the midambles to compensate the channel estimation if it is varying fast in channels with high Doppler.</w:t>
            </w:r>
          </w:p>
          <w:p w14:paraId="4194B162" w14:textId="77777777" w:rsidR="007310DF" w:rsidRDefault="007310DF" w:rsidP="007310DF">
            <w:pPr>
              <w:pStyle w:val="T"/>
              <w:rPr>
                <w:w w:val="100"/>
              </w:rPr>
            </w:pPr>
            <w:r>
              <w:rPr>
                <w:w w:val="100"/>
              </w:rPr>
              <w:t xml:space="preserve">If the Doppler field of the HE-SIG-A field is set to 1 in an HE SU PPDU, HE ER SU PPDU, or HE MU PPDU, or if the Doppler subfield in the Common Info field in the Trigger frame preceding an HE TB PPDU is set to 1 , then midambles are present in the Data field of the HE PPDU every </w:t>
            </w:r>
            <w:r>
              <w:rPr>
                <w:i/>
                <w:iCs/>
                <w:w w:val="100"/>
              </w:rPr>
              <w:t>M</w:t>
            </w:r>
            <w:r>
              <w:rPr>
                <w:i/>
                <w:iCs/>
                <w:w w:val="100"/>
                <w:vertAlign w:val="subscript"/>
              </w:rPr>
              <w:t>MA</w:t>
            </w:r>
            <w:r>
              <w:rPr>
                <w:w w:val="100"/>
              </w:rPr>
              <w:t xml:space="preserve"> OFDM symbols, where </w:t>
            </w:r>
            <w:r>
              <w:rPr>
                <w:i/>
                <w:iCs/>
                <w:w w:val="100"/>
              </w:rPr>
              <w:t>M</w:t>
            </w:r>
            <w:r>
              <w:rPr>
                <w:i/>
                <w:iCs/>
                <w:w w:val="100"/>
                <w:vertAlign w:val="subscript"/>
              </w:rPr>
              <w:t>MA</w:t>
            </w:r>
            <w:r>
              <w:rPr>
                <w:w w:val="100"/>
              </w:rPr>
              <w:t xml:space="preserve"> is either 10 or 20 as indicated by the NSTS And Midamble Periodicity field in the HE-SIG-A field (see </w:t>
            </w:r>
            <w:r>
              <w:rPr>
                <w:w w:val="100"/>
              </w:rPr>
              <w:fldChar w:fldCharType="begin"/>
            </w:r>
            <w:r>
              <w:rPr>
                <w:w w:val="100"/>
              </w:rPr>
              <w:instrText xml:space="preserve"> REF  RTF34333231303a2048342c312e \h</w:instrText>
            </w:r>
            <w:r>
              <w:rPr>
                <w:w w:val="100"/>
              </w:rPr>
              <w:fldChar w:fldCharType="separate"/>
            </w:r>
            <w:r>
              <w:rPr>
                <w:w w:val="100"/>
              </w:rPr>
              <w:t>28.3.10.7 (HE-SIG-A)</w:t>
            </w:r>
            <w:r>
              <w:rPr>
                <w:w w:val="100"/>
              </w:rPr>
              <w:fldChar w:fldCharType="end"/>
            </w:r>
            <w:r>
              <w:rPr>
                <w:w w:val="100"/>
              </w:rPr>
              <w:t>) or by the Number Of HE-LTF Symbols And Midamble Periodicity subfield in the Common Info field in the Trigger frame (see 9.3.1.22 (Trigger frame format)).</w:t>
            </w:r>
          </w:p>
          <w:p w14:paraId="0065D997" w14:textId="41ECEA72" w:rsidR="007310DF" w:rsidDel="007310DF" w:rsidRDefault="007310DF" w:rsidP="007310DF">
            <w:pPr>
              <w:pStyle w:val="T"/>
              <w:rPr>
                <w:del w:id="145" w:author="Youhan Kim" w:date="2018-11-06T08:29:00Z"/>
                <w:w w:val="100"/>
              </w:rPr>
            </w:pPr>
            <w:del w:id="146" w:author="Youhan Kim" w:date="2018-11-06T08:29:00Z">
              <w:r w:rsidDel="007310DF">
                <w:rPr>
                  <w:w w:val="100"/>
                </w:rPr>
                <w:delText>An HE SU PPDU or HE ER SU PPDU with the Doppler field of the HE-SIG-A field set to 1 may only be sent to a STA that sets the Doppler Rx subfield in the HE PHY Capabilities Information field of the HE Capabilities element to 1, as defined in 9.4.2.241.3 (HE PHY Capabilities Information field). Otherwise it shall not be sent.</w:delText>
              </w:r>
            </w:del>
          </w:p>
          <w:p w14:paraId="5E59394A" w14:textId="047DD8D0" w:rsidR="007310DF" w:rsidDel="00D77FDA" w:rsidRDefault="007310DF" w:rsidP="007310DF">
            <w:pPr>
              <w:pStyle w:val="T"/>
              <w:rPr>
                <w:del w:id="147" w:author="Youhan Kim" w:date="2018-11-07T15:42:00Z"/>
                <w:w w:val="100"/>
              </w:rPr>
            </w:pPr>
            <w:del w:id="148" w:author="Youhan Kim" w:date="2018-11-07T15:42:00Z">
              <w:r w:rsidDel="00D77FDA">
                <w:rPr>
                  <w:w w:val="100"/>
                </w:rPr>
                <w:delText>An HE STA shall not transmit an HE MU PPDU with the Doppler field in the HE-SIG-A field set to 1 to a recipient STA unless the HE STA has received from the recipient STA an HE Capabilities element with the Doppler Rx subfield in the HE PHY Capabilities Information field equal to 1.</w:delText>
              </w:r>
            </w:del>
          </w:p>
          <w:p w14:paraId="1FF7B802" w14:textId="3B3B9A1A" w:rsidR="007310DF" w:rsidDel="002B088D" w:rsidRDefault="007310DF" w:rsidP="007310DF">
            <w:pPr>
              <w:pStyle w:val="T"/>
              <w:rPr>
                <w:del w:id="149" w:author="Youhan Kim" w:date="2018-11-07T15:48:00Z"/>
                <w:w w:val="100"/>
              </w:rPr>
            </w:pPr>
            <w:del w:id="150" w:author="Youhan Kim" w:date="2018-11-07T15:48:00Z">
              <w:r w:rsidDel="002B088D">
                <w:rPr>
                  <w:w w:val="100"/>
                </w:rPr>
                <w:delText>A Trigger frame with the Doppler subfield in the Common Info field set to 1 is allowed only if(#15524) all the recipient STAs of the Trigger frame set the Doppler Tx subfield in the HE PHY Capabilities Information field in the HE Capabilities element to 1, as defined in 9.4.2.241.3 (HE PHY Capabilities Information field). Otherwise, it shall not be sent.</w:delText>
              </w:r>
            </w:del>
          </w:p>
          <w:p w14:paraId="7D5AEAB5" w14:textId="77777777" w:rsidR="007310DF" w:rsidRDefault="007310DF" w:rsidP="007310DF">
            <w:pPr>
              <w:pStyle w:val="T"/>
              <w:rPr>
                <w:w w:val="100"/>
              </w:rPr>
            </w:pPr>
            <w:r>
              <w:rPr>
                <w:w w:val="100"/>
              </w:rPr>
              <w:t xml:space="preserve">Each midamble is the same as the HE-LTF field(s) in the preamble of the same PPDU as defined in </w:t>
            </w:r>
            <w:r>
              <w:rPr>
                <w:w w:val="100"/>
              </w:rPr>
              <w:fldChar w:fldCharType="begin"/>
            </w:r>
            <w:r>
              <w:rPr>
                <w:w w:val="100"/>
              </w:rPr>
              <w:instrText xml:space="preserve"> REF  RTF36303633323a2048342c312e \h</w:instrText>
            </w:r>
            <w:r>
              <w:rPr>
                <w:w w:val="100"/>
              </w:rPr>
              <w:fldChar w:fldCharType="separate"/>
            </w:r>
            <w:r>
              <w:rPr>
                <w:w w:val="100"/>
              </w:rPr>
              <w:t>28.3.10.10 (HE-LTF)</w:t>
            </w:r>
            <w:r>
              <w:rPr>
                <w:w w:val="100"/>
              </w:rPr>
              <w:fldChar w:fldCharType="end"/>
            </w:r>
            <w:r>
              <w:rPr>
                <w:w w:val="100"/>
              </w:rPr>
              <w:t xml:space="preserve">, as shown in </w:t>
            </w:r>
            <w:r>
              <w:rPr>
                <w:w w:val="100"/>
              </w:rPr>
              <w:fldChar w:fldCharType="begin"/>
            </w:r>
            <w:r>
              <w:rPr>
                <w:w w:val="100"/>
              </w:rPr>
              <w:instrText xml:space="preserve"> REF  RTF39383732343a204669675469 \h</w:instrText>
            </w:r>
            <w:r>
              <w:rPr>
                <w:w w:val="100"/>
              </w:rPr>
              <w:fldChar w:fldCharType="separate"/>
            </w:r>
            <w:r>
              <w:rPr>
                <w:w w:val="100"/>
              </w:rPr>
              <w:t>Figure 28-43 (HE PPDU with midamble)</w:t>
            </w:r>
            <w:r>
              <w:rPr>
                <w:w w:val="100"/>
              </w:rPr>
              <w:fldChar w:fldCharType="end"/>
            </w:r>
            <w:r>
              <w:rPr>
                <w:w w:val="100"/>
              </w:rPr>
              <w:t>.</w:t>
            </w:r>
          </w:p>
          <w:p w14:paraId="23EB149F" w14:textId="0C862242" w:rsidR="007310DF" w:rsidDel="00CE0295" w:rsidRDefault="007310DF" w:rsidP="007310DF">
            <w:pPr>
              <w:pStyle w:val="T"/>
              <w:rPr>
                <w:del w:id="151" w:author="Youhan Kim" w:date="2018-11-07T16:15:00Z"/>
                <w:w w:val="100"/>
              </w:rPr>
            </w:pPr>
            <w:del w:id="152" w:author="Youhan Kim" w:date="2018-11-07T16:15:00Z">
              <w:r w:rsidDel="00CE0295">
                <w:rPr>
                  <w:w w:val="100"/>
                </w:rPr>
                <w:delText xml:space="preserve">An HE STA shall not send an HE SU PPDU with midamble containing 1x HE-LTF to a STA unless it has received from the STA an HE Capabilities element with the </w:delText>
              </w:r>
              <w:r w:rsidDel="00CE0295">
                <w:rPr>
                  <w:w w:val="100"/>
                </w:rPr>
                <w:delText xml:space="preserve">Doppler Rx subfield equal to 1, the Midamble Tx/Rx 2x And 1x HE-LTF subfield equal to 1 and the HE SU PPDU With 1x HE-LTF And 0.8 </w:delText>
              </w:r>
              <w:r w:rsidDel="00CE0295">
                <w:rPr>
                  <w:w w:val="100"/>
                  <w:sz w:val="18"/>
                  <w:szCs w:val="18"/>
                </w:rPr>
                <w:delText>µ</w:delText>
              </w:r>
              <w:r w:rsidDel="00CE0295">
                <w:rPr>
                  <w:w w:val="100"/>
                </w:rPr>
                <w:delText>s GI subfield equal to 1. See 9.4.2.241.3 (HE PHY Capabilities Information field).</w:delText>
              </w:r>
            </w:del>
          </w:p>
          <w:p w14:paraId="344AF9CB" w14:textId="77777777" w:rsidR="00CE0295" w:rsidRDefault="00CE0295" w:rsidP="007310DF">
            <w:pPr>
              <w:pStyle w:val="T"/>
              <w:rPr>
                <w:w w:val="100"/>
              </w:rPr>
            </w:pPr>
          </w:p>
          <w:p w14:paraId="0C82DCC6" w14:textId="3474C023" w:rsidR="007310DF" w:rsidRDefault="007310DF" w:rsidP="007310DF">
            <w:pPr>
              <w:pStyle w:val="T"/>
              <w:rPr>
                <w:w w:val="100"/>
              </w:rPr>
            </w:pPr>
            <w:del w:id="153" w:author="Youhan Kim" w:date="2018-11-07T16:17:00Z">
              <w:r w:rsidDel="00CE0295">
                <w:rPr>
                  <w:w w:val="100"/>
                </w:rPr>
                <w:delText xml:space="preserve">An HE STA shall not send an HE ER SU PPDU with midamble containing 1x HE-LTF to a STA unless it has received from the STA an HE Capabilities element with the Doppler Rx subfield equal to 1, the Midamble Tx/Rx 2x And 1x HE-LTF subfield equal to 1 and the HE ER SU PPDU With 1x HE-LTF And 0.8 </w:delText>
              </w:r>
              <w:r w:rsidDel="00CE0295">
                <w:rPr>
                  <w:w w:val="100"/>
                  <w:sz w:val="18"/>
                  <w:szCs w:val="18"/>
                </w:rPr>
                <w:delText>µ</w:delText>
              </w:r>
              <w:r w:rsidDel="00CE0295">
                <w:rPr>
                  <w:w w:val="100"/>
                </w:rPr>
                <w:delText>s GI subfield equal to 1. See 9.4.2.241.3 (HE PHY Capabilities Information field).</w:delText>
              </w:r>
            </w:del>
          </w:p>
          <w:p w14:paraId="2CEEF0EB" w14:textId="77777777" w:rsidR="00CE0295" w:rsidRDefault="00CE0295" w:rsidP="007310DF">
            <w:pPr>
              <w:pStyle w:val="T"/>
              <w:rPr>
                <w:w w:val="100"/>
              </w:rPr>
            </w:pPr>
          </w:p>
          <w:p w14:paraId="10146527" w14:textId="7DFBDC39" w:rsidR="00162D29" w:rsidDel="00162D29" w:rsidRDefault="007310DF" w:rsidP="00162D29">
            <w:pPr>
              <w:pStyle w:val="T"/>
              <w:rPr>
                <w:del w:id="154" w:author="Youhan Kim" w:date="2018-11-07T16:20:00Z"/>
                <w:w w:val="100"/>
              </w:rPr>
            </w:pPr>
            <w:del w:id="155" w:author="Youhan Kim" w:date="2018-11-07T16:18:00Z">
              <w:r w:rsidDel="002D51DE">
                <w:rPr>
                  <w:w w:val="100"/>
                </w:rPr>
                <w:delText>An HE STA shall not send an HE SU PPDU or HE ER SU PPDU with midamble containing 2x HE-LTF to a STA unless it has received from the STA an HE Capabilities element with the Doppler Rx subfield equal to 1 and the Midamble Tx/Rx 2x And 1x HE-LTF subfield equal to 1. See 9.4.2.241.3 (HE PHY Capabilities Information field).</w:delText>
              </w:r>
            </w:del>
          </w:p>
          <w:p w14:paraId="5871F32F" w14:textId="3BCBC863" w:rsidR="007310DF" w:rsidRDefault="007310DF" w:rsidP="00162D29">
            <w:pPr>
              <w:pStyle w:val="T"/>
              <w:rPr>
                <w:w w:val="100"/>
              </w:rPr>
            </w:pPr>
            <w:del w:id="156" w:author="Youhan Kim" w:date="2018-11-07T16:20:00Z">
              <w:r w:rsidDel="00162D29">
                <w:rPr>
                  <w:w w:val="100"/>
                </w:rPr>
                <w:delText>An HE MU PPDU with midamble containing 2x HE-LTF may only be sent if all the recipient STAs of the HE MU PPDU set the Doppler Rx subfield to 1 and the Midamble Tx/Rx 2x And 1x HE-LTF subfield to 1 in the HE Capabilities elements, as defined in 9.4.2.237.3 (HE PHY Capabilities Information field). Otherwise it shall not be sent.</w:delText>
              </w:r>
            </w:del>
          </w:p>
          <w:p w14:paraId="268B2B3E" w14:textId="77777777" w:rsidR="007310DF" w:rsidRDefault="007310DF" w:rsidP="007310DF">
            <w:pPr>
              <w:pStyle w:val="T"/>
              <w:rPr>
                <w:w w:val="100"/>
              </w:rPr>
            </w:pPr>
            <w:r>
              <w:rPr>
                <w:w w:val="100"/>
              </w:rPr>
              <w:t>An HE STA shall not transmit an HE MU PPDU with midambles present and with MU-MIMO on an RU.</w:t>
            </w:r>
          </w:p>
          <w:p w14:paraId="4406A2D8" w14:textId="22DEAF16" w:rsidR="007310DF" w:rsidDel="00EB6D1B" w:rsidRDefault="007310DF" w:rsidP="007310DF">
            <w:pPr>
              <w:pStyle w:val="T"/>
              <w:rPr>
                <w:del w:id="157" w:author="Youhan Kim" w:date="2018-11-07T16:26:00Z"/>
                <w:w w:val="100"/>
              </w:rPr>
            </w:pPr>
            <w:del w:id="158" w:author="Youhan Kim" w:date="2018-11-07T16:26:00Z">
              <w:r w:rsidDel="00EB6D1B">
                <w:rPr>
                  <w:w w:val="100"/>
                </w:rPr>
                <w:delText>An HE SU PPDU or HE ER SU PPDU with midamble containing 4x HE-LTF may be sent to a STA that sets the Doppler Rx subfield to 1 in the HE Capabilities elements, as defined in 9.4.2.241.3 (HE PHY Capabilities Information field). Otherwise it shall not be sent.</w:delText>
              </w:r>
            </w:del>
          </w:p>
          <w:p w14:paraId="4DA21095" w14:textId="2AE0DF9A" w:rsidR="007310DF" w:rsidDel="00EB6D1B" w:rsidRDefault="007310DF" w:rsidP="007310DF">
            <w:pPr>
              <w:pStyle w:val="T"/>
              <w:rPr>
                <w:del w:id="159" w:author="Youhan Kim" w:date="2018-11-07T16:26:00Z"/>
                <w:w w:val="100"/>
              </w:rPr>
            </w:pPr>
            <w:del w:id="160" w:author="Youhan Kim" w:date="2018-11-07T16:26:00Z">
              <w:r w:rsidDel="00EB6D1B">
                <w:rPr>
                  <w:w w:val="100"/>
                </w:rPr>
                <w:delText>An HE MU PPDU with midamble containing 4x HE-LTF may be sent if all the recipient STAs of the HE MU PPDU set the Doppler Rx subfield to 1 in the HE Capabilities elements, as defined in 9.4.2.237.3 (HE PHY Capabilities Information field). Otherwise it shall not be sent.</w:delText>
              </w:r>
            </w:del>
          </w:p>
          <w:p w14:paraId="5D631558" w14:textId="19A4EA70" w:rsidR="007310DF" w:rsidDel="00F32BA0" w:rsidRDefault="007310DF" w:rsidP="007310DF">
            <w:pPr>
              <w:pStyle w:val="T"/>
              <w:rPr>
                <w:del w:id="161" w:author="Youhan Kim" w:date="2018-11-07T16:44:00Z"/>
                <w:w w:val="100"/>
              </w:rPr>
            </w:pPr>
            <w:del w:id="162" w:author="Youhan Kim" w:date="2018-11-07T16:44:00Z">
              <w:r w:rsidDel="00F32BA0">
                <w:rPr>
                  <w:w w:val="100"/>
                </w:rPr>
                <w:delText xml:space="preserve">A non-AP HE STA that sets the Doppler Tx subfield to 1 in the HE Capabilities elements, as defined in 9.4.2.241.3 (HE PHY Capabilities Information field), shall </w:delText>
              </w:r>
              <w:r w:rsidDel="00F32BA0">
                <w:rPr>
                  <w:w w:val="100"/>
                </w:rPr>
                <w:lastRenderedPageBreak/>
                <w:delText>be able to transmit midambles with 4x HE-LTF(s) in an HE TB PPDU, or 2x HE-LTF(s) in an HE TB PPDU if its Midamble Tx/Rx 2x And 1x HE-LTF subfield is set to 1 in the HE Capabilities elements, and shall be able to transmit midambles with 1x HE-LTF(s) in a full bandwidth UL MU-MIMO PPDU if it sets the Full Bandwidth UL MU-MIMO subfield to 1 and Midamble Tx/Rx 2x And 1x HE-LTF subfield to 1 in the HE Capabilities element.</w:delText>
              </w:r>
            </w:del>
          </w:p>
          <w:p w14:paraId="0A1F49BF" w14:textId="77777777" w:rsidR="00F32BA0" w:rsidRDefault="00F32BA0" w:rsidP="007310DF">
            <w:pPr>
              <w:pStyle w:val="T"/>
              <w:rPr>
                <w:w w:val="100"/>
              </w:rPr>
            </w:pPr>
          </w:p>
          <w:p w14:paraId="20DA280B" w14:textId="77777777" w:rsidR="00F32BA0" w:rsidRDefault="00F32BA0" w:rsidP="007310DF">
            <w:pPr>
              <w:pStyle w:val="T"/>
              <w:rPr>
                <w:w w:val="100"/>
              </w:rPr>
            </w:pPr>
          </w:p>
          <w:p w14:paraId="4345B1AA" w14:textId="77777777" w:rsidR="00F32BA0" w:rsidRDefault="00F32BA0" w:rsidP="007310DF">
            <w:pPr>
              <w:pStyle w:val="T"/>
              <w:rPr>
                <w:w w:val="100"/>
              </w:rPr>
            </w:pPr>
          </w:p>
          <w:p w14:paraId="3D36BC6B" w14:textId="4D04E3C6" w:rsidR="007310DF" w:rsidRDefault="00F32BA0" w:rsidP="007310DF">
            <w:pPr>
              <w:pStyle w:val="T"/>
              <w:rPr>
                <w:w w:val="100"/>
              </w:rPr>
            </w:pPr>
            <w:r>
              <w:rPr>
                <w:w w:val="100"/>
              </w:rPr>
              <w:br/>
            </w:r>
            <w:del w:id="163" w:author="Youhan Kim" w:date="2018-11-08T04:37:00Z">
              <w:r w:rsidR="007310DF" w:rsidDel="00972A2C">
                <w:rPr>
                  <w:w w:val="100"/>
                </w:rPr>
                <w:delText>If(#15525) midamble is used in an HE SU PPDU, HE ER SU PPDU or HE MU PPDU, the number of space-time streams in the PPDU shall not be greater more than that indicated by the maximum of the values indicated by the Midamble Tx/Rx Max NSTS subfield in the PHY Capabilities Information field in the HE Capabilities element set by the recipient STA(s), as defined in 9.4.2.241.3 (HE PHY Capabilities Information field).An AP shall not trigger a non-AP STA to transmit an HE TB PPDU with midamble using number of space-time-streams higher than the values indicated by the non-AP STA's Midamble Tx/Rx Max NSTS subfield in the HE Capabilities elements.</w:delText>
              </w:r>
            </w:del>
          </w:p>
          <w:p w14:paraId="19707D04" w14:textId="77777777" w:rsidR="00972A2C" w:rsidRDefault="00972A2C" w:rsidP="007310DF">
            <w:pPr>
              <w:pStyle w:val="T"/>
              <w:rPr>
                <w:w w:val="100"/>
              </w:rPr>
            </w:pPr>
          </w:p>
          <w:p w14:paraId="328ECA1F" w14:textId="77777777" w:rsidR="00972A2C" w:rsidRDefault="00972A2C" w:rsidP="007310DF">
            <w:pPr>
              <w:pStyle w:val="T"/>
              <w:rPr>
                <w:w w:val="100"/>
              </w:rPr>
            </w:pPr>
          </w:p>
          <w:p w14:paraId="5DA6C70E" w14:textId="77777777" w:rsidR="00972A2C" w:rsidRDefault="00972A2C" w:rsidP="007310DF">
            <w:pPr>
              <w:pStyle w:val="T"/>
              <w:rPr>
                <w:w w:val="100"/>
              </w:rPr>
            </w:pPr>
          </w:p>
          <w:p w14:paraId="4A339596" w14:textId="77777777" w:rsidR="00972A2C" w:rsidRDefault="00972A2C" w:rsidP="007310DF">
            <w:pPr>
              <w:pStyle w:val="T"/>
              <w:rPr>
                <w:w w:val="100"/>
              </w:rPr>
            </w:pPr>
          </w:p>
          <w:p w14:paraId="77E71A7A" w14:textId="37FE8332" w:rsidR="007310DF" w:rsidRDefault="00972A2C" w:rsidP="007310DF">
            <w:pPr>
              <w:pStyle w:val="T"/>
              <w:rPr>
                <w:w w:val="100"/>
              </w:rPr>
            </w:pPr>
            <w:r>
              <w:rPr>
                <w:w w:val="100"/>
              </w:rPr>
              <w:br/>
            </w:r>
            <w:r w:rsidR="007310DF">
              <w:rPr>
                <w:w w:val="100"/>
              </w:rPr>
              <w:t>The scrambling and encoding process of the bits in the Data field OFDM symbols before and after each midamble are the same as the case where midamble is not present.</w:t>
            </w:r>
          </w:p>
          <w:p w14:paraId="77EFB0B4" w14:textId="77777777" w:rsidR="007310DF" w:rsidRDefault="007310DF" w:rsidP="007310DF">
            <w:pPr>
              <w:pStyle w:val="T"/>
              <w:rPr>
                <w:w w:val="100"/>
              </w:rPr>
            </w:pPr>
            <w:r>
              <w:rPr>
                <w:w w:val="100"/>
              </w:rPr>
              <w:t xml:space="preserve">if(#15526) present, the number of midamble periods, </w:t>
            </w:r>
            <w:r>
              <w:rPr>
                <w:i/>
                <w:iCs/>
                <w:w w:val="100"/>
              </w:rPr>
              <w:t>N</w:t>
            </w:r>
            <w:r>
              <w:rPr>
                <w:i/>
                <w:iCs/>
                <w:w w:val="100"/>
                <w:vertAlign w:val="subscript"/>
              </w:rPr>
              <w:t>MA</w:t>
            </w:r>
            <w:r>
              <w:rPr>
                <w:w w:val="100"/>
              </w:rPr>
              <w:t xml:space="preserve"> , in a PPDU is calculated by </w:t>
            </w:r>
            <w:r>
              <w:rPr>
                <w:w w:val="100"/>
              </w:rPr>
              <w:fldChar w:fldCharType="begin"/>
            </w:r>
            <w:r>
              <w:rPr>
                <w:w w:val="100"/>
              </w:rPr>
              <w:instrText xml:space="preserve"> REF  RTF38353230393a204571756174 \h</w:instrText>
            </w:r>
            <w:r>
              <w:rPr>
                <w:w w:val="100"/>
              </w:rPr>
              <w:fldChar w:fldCharType="separate"/>
            </w:r>
            <w:r>
              <w:rPr>
                <w:w w:val="100"/>
              </w:rPr>
              <w:t>Equation (28-113)</w:t>
            </w:r>
            <w:r>
              <w:rPr>
                <w:w w:val="100"/>
              </w:rPr>
              <w:fldChar w:fldCharType="end"/>
            </w:r>
            <w:r>
              <w:rPr>
                <w:w w:val="100"/>
              </w:rPr>
              <w:t>.</w:t>
            </w:r>
          </w:p>
          <w:p w14:paraId="415AE94B" w14:textId="77777777" w:rsidR="007310DF" w:rsidRDefault="007310DF" w:rsidP="007310DF">
            <w:pPr>
              <w:pStyle w:val="Equation"/>
              <w:numPr>
                <w:ilvl w:val="0"/>
                <w:numId w:val="24"/>
              </w:numPr>
              <w:tabs>
                <w:tab w:val="left" w:pos="1080"/>
              </w:tabs>
              <w:ind w:left="0" w:firstLine="200"/>
              <w:rPr>
                <w:w w:val="100"/>
              </w:rPr>
            </w:pPr>
          </w:p>
          <w:p w14:paraId="57B4BE7B" w14:textId="2B352712" w:rsidR="007310DF" w:rsidRDefault="007310DF" w:rsidP="007310DF">
            <w:pPr>
              <w:pStyle w:val="T"/>
              <w:rPr>
                <w:w w:val="100"/>
              </w:rPr>
            </w:pPr>
            <w:r>
              <w:rPr>
                <w:noProof/>
                <w:w w:val="100"/>
              </w:rPr>
              <w:lastRenderedPageBreak/>
              <w:drawing>
                <wp:inline distT="0" distB="0" distL="0" distR="0" wp14:anchorId="4AE4E0AD" wp14:editId="44D14447">
                  <wp:extent cx="1725295" cy="3575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5295" cy="357505"/>
                          </a:xfrm>
                          <a:prstGeom prst="rect">
                            <a:avLst/>
                          </a:prstGeom>
                          <a:noFill/>
                          <a:ln>
                            <a:noFill/>
                          </a:ln>
                        </pic:spPr>
                      </pic:pic>
                    </a:graphicData>
                  </a:graphic>
                </wp:inline>
              </w:drawing>
            </w:r>
            <w:r>
              <w:rPr>
                <w:w w:val="100"/>
              </w:rPr>
              <w:t xml:space="preserve">where </w:t>
            </w:r>
            <w:r>
              <w:rPr>
                <w:i/>
                <w:iCs/>
                <w:w w:val="100"/>
              </w:rPr>
              <w:t>N</w:t>
            </w:r>
            <w:r>
              <w:rPr>
                <w:i/>
                <w:iCs/>
                <w:w w:val="100"/>
                <w:vertAlign w:val="subscript"/>
              </w:rPr>
              <w:t>SYM</w:t>
            </w:r>
            <w:r>
              <w:rPr>
                <w:w w:val="100"/>
              </w:rPr>
              <w:t xml:space="preserve"> is as defined in </w:t>
            </w:r>
            <w:r>
              <w:rPr>
                <w:w w:val="100"/>
              </w:rPr>
              <w:fldChar w:fldCharType="begin"/>
            </w:r>
            <w:r>
              <w:rPr>
                <w:w w:val="100"/>
              </w:rPr>
              <w:instrText xml:space="preserve"> REF  RTF39333531383a2048342c312e \h</w:instrText>
            </w:r>
            <w:r>
              <w:rPr>
                <w:w w:val="100"/>
              </w:rPr>
              <w:fldChar w:fldCharType="separate"/>
            </w:r>
            <w:r>
              <w:rPr>
                <w:w w:val="100"/>
              </w:rPr>
              <w:t>28.3.11.5 (Coding)</w:t>
            </w:r>
            <w:r>
              <w:rPr>
                <w:w w:val="100"/>
              </w:rPr>
              <w:fldChar w:fldCharType="end"/>
            </w:r>
            <w:r>
              <w:rPr>
                <w:w w:val="100"/>
              </w:rPr>
              <w:t>.</w:t>
            </w:r>
          </w:p>
          <w:p w14:paraId="4BFC6586" w14:textId="77777777" w:rsidR="007310DF" w:rsidRDefault="007310DF" w:rsidP="007310DF">
            <w:pPr>
              <w:pStyle w:val="T"/>
              <w:rPr>
                <w:w w:val="100"/>
              </w:rPr>
            </w:pPr>
            <w:r>
              <w:rPr>
                <w:w w:val="100"/>
              </w:rPr>
              <w:t xml:space="preserve">As shown in </w:t>
            </w:r>
            <w:r>
              <w:rPr>
                <w:w w:val="100"/>
              </w:rPr>
              <w:fldChar w:fldCharType="begin"/>
            </w:r>
            <w:r>
              <w:rPr>
                <w:w w:val="100"/>
              </w:rPr>
              <w:instrText xml:space="preserve"> REF  RTF39383732343a204669675469 \h</w:instrText>
            </w:r>
            <w:r>
              <w:rPr>
                <w:w w:val="100"/>
              </w:rPr>
              <w:fldChar w:fldCharType="separate"/>
            </w:r>
            <w:r>
              <w:rPr>
                <w:w w:val="100"/>
              </w:rPr>
              <w:t>Figure 28-43 (HE PPDU with midamble)</w:t>
            </w:r>
            <w:r>
              <w:rPr>
                <w:w w:val="100"/>
              </w:rPr>
              <w:fldChar w:fldCharType="end"/>
            </w:r>
            <w:r>
              <w:rPr>
                <w:w w:val="100"/>
              </w:rPr>
              <w:t xml:space="preserve">, the first midamble is inserted immediately after the </w:t>
            </w:r>
            <w:r>
              <w:rPr>
                <w:i/>
                <w:iCs/>
                <w:w w:val="100"/>
              </w:rPr>
              <w:t>M</w:t>
            </w:r>
            <w:r>
              <w:rPr>
                <w:i/>
                <w:iCs/>
                <w:w w:val="100"/>
                <w:vertAlign w:val="subscript"/>
              </w:rPr>
              <w:t>MA</w:t>
            </w:r>
            <w:r>
              <w:rPr>
                <w:w w:val="100"/>
              </w:rPr>
              <w:t>-th OFDM symbol in the Data field, and a midamble is not inserted after the last data OFDM symbol if mod(</w:t>
            </w:r>
            <w:r>
              <w:rPr>
                <w:i/>
                <w:iCs/>
                <w:w w:val="100"/>
              </w:rPr>
              <w:t>N</w:t>
            </w:r>
            <w:r>
              <w:rPr>
                <w:i/>
                <w:iCs/>
                <w:w w:val="100"/>
                <w:vertAlign w:val="subscript"/>
              </w:rPr>
              <w:t>SYM</w:t>
            </w:r>
            <w:r>
              <w:rPr>
                <w:w w:val="100"/>
              </w:rPr>
              <w:t xml:space="preserve">, </w:t>
            </w:r>
            <w:r>
              <w:rPr>
                <w:i/>
                <w:iCs/>
                <w:w w:val="100"/>
              </w:rPr>
              <w:t>M</w:t>
            </w:r>
            <w:r>
              <w:rPr>
                <w:i/>
                <w:iCs/>
                <w:w w:val="100"/>
                <w:vertAlign w:val="subscript"/>
              </w:rPr>
              <w:t>MA</w:t>
            </w:r>
            <w:r>
              <w:rPr>
                <w:w w:val="100"/>
              </w:rPr>
              <w:t>) = 0. At the end of an HE PPDU, if mod(</w:t>
            </w:r>
            <w:r>
              <w:rPr>
                <w:i/>
                <w:iCs/>
                <w:w w:val="100"/>
              </w:rPr>
              <w:t>N</w:t>
            </w:r>
            <w:r>
              <w:rPr>
                <w:i/>
                <w:iCs/>
                <w:w w:val="100"/>
                <w:vertAlign w:val="subscript"/>
              </w:rPr>
              <w:t>SYM</w:t>
            </w:r>
            <w:r>
              <w:rPr>
                <w:w w:val="100"/>
              </w:rPr>
              <w:t xml:space="preserve">, </w:t>
            </w:r>
            <w:r>
              <w:rPr>
                <w:i/>
                <w:iCs/>
                <w:w w:val="100"/>
              </w:rPr>
              <w:t>M</w:t>
            </w:r>
            <w:r>
              <w:rPr>
                <w:i/>
                <w:iCs/>
                <w:w w:val="100"/>
                <w:vertAlign w:val="subscript"/>
              </w:rPr>
              <w:t>MA</w:t>
            </w:r>
            <w:r>
              <w:rPr>
                <w:w w:val="100"/>
              </w:rPr>
              <w:t xml:space="preserve">) = 1, there is also no midamble inserted before the last OFDM symbol, as shown in </w:t>
            </w:r>
            <w:r>
              <w:rPr>
                <w:w w:val="100"/>
              </w:rPr>
              <w:fldChar w:fldCharType="begin"/>
            </w:r>
            <w:r>
              <w:rPr>
                <w:w w:val="100"/>
              </w:rPr>
              <w:instrText xml:space="preserve"> REF  RTF35303431393a204669675469 \h</w:instrText>
            </w:r>
            <w:r>
              <w:rPr>
                <w:w w:val="100"/>
              </w:rPr>
              <w:fldChar w:fldCharType="separate"/>
            </w:r>
            <w:r>
              <w:rPr>
                <w:w w:val="100"/>
              </w:rPr>
              <w:t>Figure 28-44 (Midamble at the end of an HE PPDU)</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000"/>
            </w:tblGrid>
            <w:tr w:rsidR="007310DF" w14:paraId="37521E85" w14:textId="77777777" w:rsidTr="00972A2C">
              <w:trPr>
                <w:trHeight w:val="2860"/>
                <w:jc w:val="center"/>
              </w:trPr>
              <w:tc>
                <w:tcPr>
                  <w:tcW w:w="9000" w:type="dxa"/>
                  <w:tcBorders>
                    <w:top w:val="nil"/>
                    <w:left w:val="nil"/>
                    <w:bottom w:val="nil"/>
                    <w:right w:val="nil"/>
                  </w:tcBorders>
                  <w:tcMar>
                    <w:top w:w="120" w:type="dxa"/>
                    <w:left w:w="120" w:type="dxa"/>
                    <w:bottom w:w="80" w:type="dxa"/>
                    <w:right w:w="120" w:type="dxa"/>
                  </w:tcMar>
                </w:tcPr>
                <w:p w14:paraId="2CCFB4A6" w14:textId="7D472D5E" w:rsidR="007310DF" w:rsidRDefault="007310DF" w:rsidP="007310DF">
                  <w:pPr>
                    <w:pStyle w:val="CellBody"/>
                  </w:pPr>
                  <w:r>
                    <w:rPr>
                      <w:noProof/>
                      <w:w w:val="100"/>
                    </w:rPr>
                    <w:drawing>
                      <wp:inline distT="0" distB="0" distL="0" distR="0" wp14:anchorId="498C3AFE" wp14:editId="36F5583F">
                        <wp:extent cx="6003290" cy="16859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3290" cy="1685925"/>
                                </a:xfrm>
                                <a:prstGeom prst="rect">
                                  <a:avLst/>
                                </a:prstGeom>
                                <a:noFill/>
                                <a:ln>
                                  <a:noFill/>
                                </a:ln>
                              </pic:spPr>
                            </pic:pic>
                          </a:graphicData>
                        </a:graphic>
                      </wp:inline>
                    </w:drawing>
                  </w:r>
                </w:p>
              </w:tc>
            </w:tr>
            <w:tr w:rsidR="007310DF" w14:paraId="438A9A61" w14:textId="77777777" w:rsidTr="00972A2C">
              <w:trPr>
                <w:jc w:val="center"/>
              </w:trPr>
              <w:tc>
                <w:tcPr>
                  <w:tcW w:w="9000" w:type="dxa"/>
                  <w:tcBorders>
                    <w:top w:val="nil"/>
                    <w:left w:val="nil"/>
                    <w:bottom w:val="nil"/>
                    <w:right w:val="nil"/>
                  </w:tcBorders>
                  <w:tcMar>
                    <w:top w:w="120" w:type="dxa"/>
                    <w:left w:w="120" w:type="dxa"/>
                    <w:bottom w:w="80" w:type="dxa"/>
                    <w:right w:w="120" w:type="dxa"/>
                  </w:tcMar>
                  <w:vAlign w:val="center"/>
                </w:tcPr>
                <w:p w14:paraId="6469A277" w14:textId="77777777" w:rsidR="007310DF" w:rsidRDefault="007310DF" w:rsidP="007310DF">
                  <w:pPr>
                    <w:pStyle w:val="FigTitle"/>
                    <w:numPr>
                      <w:ilvl w:val="0"/>
                      <w:numId w:val="25"/>
                    </w:numPr>
                  </w:pPr>
                  <w:r>
                    <w:rPr>
                      <w:w w:val="100"/>
                    </w:rPr>
                    <w:t>HE PPDU with midamble</w:t>
                  </w:r>
                </w:p>
              </w:tc>
            </w:tr>
          </w:tbl>
          <w:p w14:paraId="37514B56" w14:textId="77777777" w:rsidR="007310DF" w:rsidRDefault="007310DF" w:rsidP="007310DF">
            <w:pPr>
              <w:pStyle w:val="T"/>
              <w:rPr>
                <w:w w:val="100"/>
              </w:rPr>
            </w:pPr>
            <w:r>
              <w:rPr>
                <w:w w:val="100"/>
              </w:rPr>
              <w:t>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400"/>
            </w:tblGrid>
            <w:tr w:rsidR="007310DF" w14:paraId="2EAA57CB" w14:textId="77777777" w:rsidTr="00972A2C">
              <w:trPr>
                <w:trHeight w:val="2880"/>
                <w:jc w:val="center"/>
              </w:trPr>
              <w:tc>
                <w:tcPr>
                  <w:tcW w:w="8400" w:type="dxa"/>
                  <w:tcBorders>
                    <w:top w:val="nil"/>
                    <w:left w:val="nil"/>
                    <w:bottom w:val="nil"/>
                    <w:right w:val="nil"/>
                  </w:tcBorders>
                  <w:tcMar>
                    <w:top w:w="120" w:type="dxa"/>
                    <w:left w:w="120" w:type="dxa"/>
                    <w:bottom w:w="80" w:type="dxa"/>
                    <w:right w:w="120" w:type="dxa"/>
                  </w:tcMar>
                </w:tcPr>
                <w:p w14:paraId="44C402C0" w14:textId="7043473C" w:rsidR="007310DF" w:rsidRDefault="007310DF" w:rsidP="007310DF">
                  <w:pPr>
                    <w:pStyle w:val="CellBody"/>
                  </w:pPr>
                  <w:r>
                    <w:rPr>
                      <w:noProof/>
                      <w:w w:val="100"/>
                    </w:rPr>
                    <w:drawing>
                      <wp:inline distT="0" distB="0" distL="0" distR="0" wp14:anchorId="23BFFC90" wp14:editId="2BDA4985">
                        <wp:extent cx="5255895" cy="1701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5895" cy="1701800"/>
                                </a:xfrm>
                                <a:prstGeom prst="rect">
                                  <a:avLst/>
                                </a:prstGeom>
                                <a:noFill/>
                                <a:ln>
                                  <a:noFill/>
                                </a:ln>
                              </pic:spPr>
                            </pic:pic>
                          </a:graphicData>
                        </a:graphic>
                      </wp:inline>
                    </w:drawing>
                  </w:r>
                </w:p>
              </w:tc>
            </w:tr>
            <w:tr w:rsidR="007310DF" w14:paraId="31C8720F" w14:textId="77777777" w:rsidTr="00972A2C">
              <w:trPr>
                <w:jc w:val="center"/>
              </w:trPr>
              <w:tc>
                <w:tcPr>
                  <w:tcW w:w="8400" w:type="dxa"/>
                  <w:tcBorders>
                    <w:top w:val="nil"/>
                    <w:left w:val="nil"/>
                    <w:bottom w:val="nil"/>
                    <w:right w:val="nil"/>
                  </w:tcBorders>
                  <w:tcMar>
                    <w:top w:w="120" w:type="dxa"/>
                    <w:left w:w="120" w:type="dxa"/>
                    <w:bottom w:w="80" w:type="dxa"/>
                    <w:right w:w="120" w:type="dxa"/>
                  </w:tcMar>
                  <w:vAlign w:val="center"/>
                </w:tcPr>
                <w:p w14:paraId="57F6CAA1" w14:textId="77777777" w:rsidR="007310DF" w:rsidRDefault="007310DF" w:rsidP="007310DF">
                  <w:pPr>
                    <w:pStyle w:val="FigTitle"/>
                    <w:numPr>
                      <w:ilvl w:val="0"/>
                      <w:numId w:val="26"/>
                    </w:numPr>
                  </w:pPr>
                  <w:r>
                    <w:rPr>
                      <w:w w:val="100"/>
                    </w:rPr>
                    <w:lastRenderedPageBreak/>
                    <w:t>Midamble at the end of an HE PPDU</w:t>
                  </w:r>
                </w:p>
              </w:tc>
            </w:tr>
          </w:tbl>
          <w:p w14:paraId="71CC6EAE" w14:textId="77777777" w:rsidR="007310DF" w:rsidRDefault="007310DF" w:rsidP="007310DF">
            <w:pPr>
              <w:pStyle w:val="T"/>
              <w:rPr>
                <w:w w:val="100"/>
              </w:rPr>
            </w:pPr>
          </w:p>
          <w:p w14:paraId="4ABF031E" w14:textId="77777777" w:rsidR="007310DF" w:rsidRDefault="007310DF" w:rsidP="007310DF">
            <w:pPr>
              <w:pStyle w:val="T"/>
              <w:rPr>
                <w:w w:val="100"/>
              </w:rPr>
            </w:pPr>
            <w:r>
              <w:rPr>
                <w:w w:val="100"/>
              </w:rPr>
              <w:t xml:space="preserve">In an HE SU PPDU, HE ER SU PPDU, or HE MU PPDU, if the Doppler field of HE-SIG-A field is set to 1 and </w:t>
            </w:r>
            <w:r>
              <w:rPr>
                <w:i/>
                <w:iCs/>
                <w:w w:val="100"/>
              </w:rPr>
              <w:t>N</w:t>
            </w:r>
            <w:r>
              <w:rPr>
                <w:i/>
                <w:iCs/>
                <w:w w:val="100"/>
                <w:vertAlign w:val="subscript"/>
              </w:rPr>
              <w:t>SYM</w:t>
            </w:r>
            <w:r>
              <w:rPr>
                <w:w w:val="100"/>
              </w:rPr>
              <w:t xml:space="preserve"> ≤ </w:t>
            </w:r>
            <w:r>
              <w:rPr>
                <w:i/>
                <w:iCs/>
                <w:w w:val="100"/>
              </w:rPr>
              <w:t>M</w:t>
            </w:r>
            <w:r>
              <w:rPr>
                <w:i/>
                <w:iCs/>
                <w:w w:val="100"/>
                <w:vertAlign w:val="subscript"/>
              </w:rPr>
              <w:t>MA</w:t>
            </w:r>
            <w:r>
              <w:rPr>
                <w:w w:val="100"/>
              </w:rPr>
              <w:t xml:space="preserve"> + 1, there is no midamble present in the current PPDU. In this case, the Doppler field setting to 1 indicates that the current channel between the transmitter and the recipient is with high channel Doppler, and recommends that midamble may be used for the PPDUs of the reverse link.</w:t>
            </w:r>
          </w:p>
          <w:p w14:paraId="6538AA82" w14:textId="77777777" w:rsidR="007310DF" w:rsidRDefault="007310DF" w:rsidP="00E36A31">
            <w:pPr>
              <w:rPr>
                <w:sz w:val="20"/>
                <w:lang w:val="en-US"/>
              </w:rPr>
            </w:pPr>
          </w:p>
        </w:tc>
      </w:tr>
    </w:tbl>
    <w:p w14:paraId="7FC16A86" w14:textId="78CCD0B4" w:rsidR="007E40A2" w:rsidRDefault="007E40A2" w:rsidP="00E36A31">
      <w:pPr>
        <w:rPr>
          <w:sz w:val="20"/>
          <w:lang w:val="en-US"/>
        </w:rPr>
      </w:pPr>
    </w:p>
    <w:p w14:paraId="646F87CB" w14:textId="77777777" w:rsidR="007310DF" w:rsidRDefault="007310DF" w:rsidP="00E36A31">
      <w:pPr>
        <w:rPr>
          <w:sz w:val="20"/>
          <w:lang w:val="en-US"/>
        </w:rPr>
      </w:pPr>
    </w:p>
    <w:p w14:paraId="3A209E01" w14:textId="77777777" w:rsidR="00E36A31" w:rsidRPr="00E36A31" w:rsidRDefault="00E36A31" w:rsidP="00E36A31">
      <w:pPr>
        <w:rPr>
          <w:sz w:val="20"/>
          <w:lang w:val="en-US"/>
        </w:rPr>
      </w:pPr>
      <w:r>
        <w:rPr>
          <w:sz w:val="20"/>
          <w:lang w:val="en-US"/>
        </w:rPr>
        <w:t>[End of File]</w:t>
      </w:r>
    </w:p>
    <w:p w14:paraId="105A5892" w14:textId="77777777" w:rsidR="00FE3C95" w:rsidRDefault="00FE3C95" w:rsidP="00AC4B40">
      <w:pPr>
        <w:rPr>
          <w:sz w:val="20"/>
          <w:lang w:val="en-US"/>
        </w:rPr>
      </w:pPr>
    </w:p>
    <w:p w14:paraId="75048219" w14:textId="77777777" w:rsidR="00FE3C95" w:rsidRDefault="00FE3C95" w:rsidP="00AC4B40">
      <w:pPr>
        <w:rPr>
          <w:sz w:val="20"/>
          <w:lang w:val="en-US"/>
        </w:rPr>
      </w:pPr>
    </w:p>
    <w:p w14:paraId="48FFE79A" w14:textId="77777777" w:rsidR="00FE3C95" w:rsidRPr="00AC4B40" w:rsidRDefault="00FE3C95" w:rsidP="00AC4B40">
      <w:pPr>
        <w:rPr>
          <w:sz w:val="20"/>
          <w:lang w:val="en-US"/>
        </w:rPr>
      </w:pPr>
    </w:p>
    <w:sectPr w:rsidR="00FE3C95" w:rsidRPr="00AC4B40" w:rsidSect="00FB70CC">
      <w:pgSz w:w="15840" w:h="12240" w:orient="landscape" w:code="1"/>
      <w:pgMar w:top="576"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D117D" w14:textId="77777777" w:rsidR="006A610F" w:rsidRDefault="006A610F">
      <w:r>
        <w:separator/>
      </w:r>
    </w:p>
  </w:endnote>
  <w:endnote w:type="continuationSeparator" w:id="0">
    <w:p w14:paraId="439AA6B0" w14:textId="77777777" w:rsidR="006A610F" w:rsidRDefault="006A6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6C6A9E" w:rsidRDefault="004B6A77">
    <w:pPr>
      <w:pStyle w:val="Footer"/>
      <w:tabs>
        <w:tab w:val="clear" w:pos="6480"/>
        <w:tab w:val="center" w:pos="4680"/>
        <w:tab w:val="right" w:pos="9360"/>
      </w:tabs>
    </w:pPr>
    <w:fldSimple w:instr=" SUBJECT  \* MERGEFORMAT ">
      <w:r w:rsidR="006C6A9E">
        <w:t>Submission</w:t>
      </w:r>
    </w:fldSimple>
    <w:r w:rsidR="006C6A9E">
      <w:tab/>
      <w:t xml:space="preserve">page </w:t>
    </w:r>
    <w:r w:rsidR="006C6A9E">
      <w:fldChar w:fldCharType="begin"/>
    </w:r>
    <w:r w:rsidR="006C6A9E">
      <w:instrText xml:space="preserve">page </w:instrText>
    </w:r>
    <w:r w:rsidR="006C6A9E">
      <w:fldChar w:fldCharType="separate"/>
    </w:r>
    <w:r w:rsidR="006C6A9E">
      <w:rPr>
        <w:noProof/>
      </w:rPr>
      <w:t>1</w:t>
    </w:r>
    <w:r w:rsidR="006C6A9E">
      <w:rPr>
        <w:noProof/>
      </w:rPr>
      <w:fldChar w:fldCharType="end"/>
    </w:r>
    <w:r w:rsidR="006C6A9E">
      <w:tab/>
    </w:r>
    <w:r w:rsidR="006C6A9E">
      <w:rPr>
        <w:rFonts w:eastAsia="SimSun" w:hint="eastAsia"/>
        <w:lang w:eastAsia="zh-CN"/>
      </w:rPr>
      <w:t xml:space="preserve">          </w:t>
    </w:r>
    <w:fldSimple w:instr=" AUTHOR   \* MERGEFORMAT ">
      <w:r w:rsidR="006C6A9E">
        <w:rPr>
          <w:rFonts w:eastAsia="SimSun"/>
          <w:noProof/>
          <w:sz w:val="21"/>
          <w:szCs w:val="21"/>
          <w:lang w:eastAsia="zh-CN"/>
        </w:rPr>
        <w:t>Youhan Kim (Qualcomm)</w:t>
      </w:r>
    </w:fldSimple>
  </w:p>
  <w:p w14:paraId="1EFD331A" w14:textId="77777777" w:rsidR="006C6A9E" w:rsidRPr="0013508C" w:rsidRDefault="006C6A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18068" w14:textId="77777777" w:rsidR="006A610F" w:rsidRDefault="006A610F">
      <w:r>
        <w:separator/>
      </w:r>
    </w:p>
  </w:footnote>
  <w:footnote w:type="continuationSeparator" w:id="0">
    <w:p w14:paraId="1F6A82C8" w14:textId="77777777" w:rsidR="006A610F" w:rsidRDefault="006A6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7EC04180" w:rsidR="006C6A9E" w:rsidRDefault="004B6A77">
    <w:pPr>
      <w:pStyle w:val="Header"/>
      <w:tabs>
        <w:tab w:val="clear" w:pos="6480"/>
        <w:tab w:val="center" w:pos="4680"/>
        <w:tab w:val="right" w:pos="9360"/>
      </w:tabs>
    </w:pPr>
    <w:fldSimple w:instr=" KEYWORDS   \* MERGEFORMAT ">
      <w:r w:rsidR="00393CFC">
        <w:t>November 2018</w:t>
      </w:r>
    </w:fldSimple>
    <w:r w:rsidR="006C6A9E">
      <w:tab/>
    </w:r>
    <w:r w:rsidR="006C6A9E">
      <w:tab/>
    </w:r>
    <w:fldSimple w:instr=" TITLE  \* MERGEFORMAT ">
      <w:r w:rsidR="00393CFC">
        <w:t>doc.: IEEE 802.11-18/1848r0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05AF4A0D"/>
    <w:multiLevelType w:val="hybridMultilevel"/>
    <w:tmpl w:val="3E7A3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F4CD7"/>
    <w:multiLevelType w:val="multilevel"/>
    <w:tmpl w:val="3AB20724"/>
    <w:lvl w:ilvl="0">
      <w:start w:val="28"/>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9"/>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3961A5"/>
    <w:multiLevelType w:val="hybridMultilevel"/>
    <w:tmpl w:val="B6D6A310"/>
    <w:lvl w:ilvl="0" w:tplc="17603230">
      <w:start w:val="548"/>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C0CC3"/>
    <w:multiLevelType w:val="hybridMultilevel"/>
    <w:tmpl w:val="30ACB194"/>
    <w:lvl w:ilvl="0" w:tplc="57164658">
      <w:numFmt w:val="bullet"/>
      <w:lvlText w:val="-"/>
      <w:lvlJc w:val="left"/>
      <w:pPr>
        <w:ind w:left="720" w:hanging="360"/>
      </w:pPr>
      <w:rPr>
        <w:rFonts w:ascii="Times New Roman" w:eastAsia="MS Mincho" w:hAnsi="Times New Roman" w:cs="Times New Roman"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EE642A"/>
    <w:multiLevelType w:val="multilevel"/>
    <w:tmpl w:val="DE6A4466"/>
    <w:lvl w:ilvl="0">
      <w:start w:val="28"/>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1"/>
      <w:numFmt w:val="decimal"/>
      <w:lvlText w:val="%1.%2.%3"/>
      <w:lvlJc w:val="left"/>
      <w:pPr>
        <w:ind w:left="828" w:hanging="828"/>
      </w:pPr>
      <w:rPr>
        <w:rFonts w:hint="default"/>
      </w:rPr>
    </w:lvl>
    <w:lvl w:ilvl="3">
      <w:start w:val="5"/>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69E1211"/>
    <w:multiLevelType w:val="multilevel"/>
    <w:tmpl w:val="A37C4F94"/>
    <w:lvl w:ilvl="0">
      <w:start w:val="28"/>
      <w:numFmt w:val="decimal"/>
      <w:lvlText w:val="%1"/>
      <w:lvlJc w:val="left"/>
      <w:pPr>
        <w:ind w:left="915" w:hanging="915"/>
      </w:pPr>
      <w:rPr>
        <w:rFonts w:hint="default"/>
      </w:rPr>
    </w:lvl>
    <w:lvl w:ilvl="1">
      <w:start w:val="3"/>
      <w:numFmt w:val="decimal"/>
      <w:lvlText w:val="%1.%2"/>
      <w:lvlJc w:val="left"/>
      <w:pPr>
        <w:ind w:left="915" w:hanging="915"/>
      </w:pPr>
      <w:rPr>
        <w:rFonts w:hint="default"/>
      </w:rPr>
    </w:lvl>
    <w:lvl w:ilvl="2">
      <w:start w:val="11"/>
      <w:numFmt w:val="decimal"/>
      <w:lvlText w:val="%1.%2.%3"/>
      <w:lvlJc w:val="left"/>
      <w:pPr>
        <w:ind w:left="915" w:hanging="915"/>
      </w:pPr>
      <w:rPr>
        <w:rFonts w:hint="default"/>
      </w:rPr>
    </w:lvl>
    <w:lvl w:ilvl="3">
      <w:start w:val="16"/>
      <w:numFmt w:val="decimal"/>
      <w:lvlText w:val="%1.%2.%3.%4"/>
      <w:lvlJc w:val="left"/>
      <w:pPr>
        <w:ind w:left="915" w:hanging="91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186E82"/>
    <w:multiLevelType w:val="hybridMultilevel"/>
    <w:tmpl w:val="5F86050C"/>
    <w:lvl w:ilvl="0" w:tplc="ECCAB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6A4C84"/>
    <w:multiLevelType w:val="multilevel"/>
    <w:tmpl w:val="557A7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FEA1604"/>
    <w:multiLevelType w:val="multilevel"/>
    <w:tmpl w:val="8F4CC2F0"/>
    <w:lvl w:ilvl="0">
      <w:start w:val="27"/>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numFmt w:val="bullet"/>
        <w:lvlText w:val="9.4.2.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4">
    <w:abstractNumId w:val="0"/>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9.4.2.2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cl—"/>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a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12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11.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5"/>
  </w:num>
  <w:num w:numId="16">
    <w:abstractNumId w:val="3"/>
  </w:num>
  <w:num w:numId="17">
    <w:abstractNumId w:val="0"/>
    <w:lvlOverride w:ilvl="0">
      <w:lvl w:ilvl="0">
        <w:start w:val="1"/>
        <w:numFmt w:val="bullet"/>
        <w:lvlText w:val="28.3.19.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8.3.19.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2"/>
  </w:num>
  <w:num w:numId="20">
    <w:abstractNumId w:val="7"/>
  </w:num>
  <w:num w:numId="21">
    <w:abstractNumId w:val="4"/>
  </w:num>
  <w:num w:numId="22">
    <w:abstractNumId w:val="0"/>
    <w:lvlOverride w:ilvl="0">
      <w:lvl w:ilvl="0">
        <w:start w:val="1"/>
        <w:numFmt w:val="bullet"/>
        <w:lvlText w:val="28.3.19.4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8.3.19.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8-1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Figure 28-43—"/>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8-44—"/>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8.3.11.16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9"/>
  </w:num>
  <w:num w:numId="29">
    <w:abstractNumId w:val="6"/>
  </w:num>
  <w:num w:numId="30">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E14"/>
    <w:rsid w:val="00013F87"/>
    <w:rsid w:val="00014031"/>
    <w:rsid w:val="00014507"/>
    <w:rsid w:val="000157CC"/>
    <w:rsid w:val="000159C5"/>
    <w:rsid w:val="00016975"/>
    <w:rsid w:val="00016D9C"/>
    <w:rsid w:val="00017D25"/>
    <w:rsid w:val="0002174B"/>
    <w:rsid w:val="00021A27"/>
    <w:rsid w:val="00023CD8"/>
    <w:rsid w:val="00024344"/>
    <w:rsid w:val="00024487"/>
    <w:rsid w:val="00025A89"/>
    <w:rsid w:val="00026CE3"/>
    <w:rsid w:val="00027AB8"/>
    <w:rsid w:val="00027D05"/>
    <w:rsid w:val="00031019"/>
    <w:rsid w:val="00031349"/>
    <w:rsid w:val="000313E4"/>
    <w:rsid w:val="00031E68"/>
    <w:rsid w:val="000326AF"/>
    <w:rsid w:val="0003380C"/>
    <w:rsid w:val="00033B0A"/>
    <w:rsid w:val="000344F9"/>
    <w:rsid w:val="00034E6F"/>
    <w:rsid w:val="000358B3"/>
    <w:rsid w:val="0003684A"/>
    <w:rsid w:val="000405C4"/>
    <w:rsid w:val="000409E5"/>
    <w:rsid w:val="00042C67"/>
    <w:rsid w:val="0004346B"/>
    <w:rsid w:val="00043C26"/>
    <w:rsid w:val="0004414E"/>
    <w:rsid w:val="00044501"/>
    <w:rsid w:val="00044DC0"/>
    <w:rsid w:val="000478EE"/>
    <w:rsid w:val="00047BEB"/>
    <w:rsid w:val="000511A1"/>
    <w:rsid w:val="000511D7"/>
    <w:rsid w:val="00052123"/>
    <w:rsid w:val="00052909"/>
    <w:rsid w:val="00053519"/>
    <w:rsid w:val="000567DA"/>
    <w:rsid w:val="00060363"/>
    <w:rsid w:val="000609BC"/>
    <w:rsid w:val="00060E93"/>
    <w:rsid w:val="00061FFD"/>
    <w:rsid w:val="000628F5"/>
    <w:rsid w:val="000642FC"/>
    <w:rsid w:val="0006469A"/>
    <w:rsid w:val="00064EAE"/>
    <w:rsid w:val="000650B0"/>
    <w:rsid w:val="000650B8"/>
    <w:rsid w:val="00066421"/>
    <w:rsid w:val="0006732A"/>
    <w:rsid w:val="000675D6"/>
    <w:rsid w:val="00067D60"/>
    <w:rsid w:val="00070283"/>
    <w:rsid w:val="000718A4"/>
    <w:rsid w:val="00071971"/>
    <w:rsid w:val="000723F8"/>
    <w:rsid w:val="00073BB4"/>
    <w:rsid w:val="00074C7B"/>
    <w:rsid w:val="00074C82"/>
    <w:rsid w:val="00075C3C"/>
    <w:rsid w:val="00075E1E"/>
    <w:rsid w:val="00076885"/>
    <w:rsid w:val="00076B5C"/>
    <w:rsid w:val="00077C25"/>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EE0"/>
    <w:rsid w:val="00094FFA"/>
    <w:rsid w:val="0009661D"/>
    <w:rsid w:val="00096B45"/>
    <w:rsid w:val="00096FDA"/>
    <w:rsid w:val="0009713F"/>
    <w:rsid w:val="000A0047"/>
    <w:rsid w:val="000A0D51"/>
    <w:rsid w:val="000A13D2"/>
    <w:rsid w:val="000A1C31"/>
    <w:rsid w:val="000A1F25"/>
    <w:rsid w:val="000A3149"/>
    <w:rsid w:val="000A671D"/>
    <w:rsid w:val="000A7680"/>
    <w:rsid w:val="000B041A"/>
    <w:rsid w:val="000B083E"/>
    <w:rsid w:val="000B0DAF"/>
    <w:rsid w:val="000B13A6"/>
    <w:rsid w:val="000B28B3"/>
    <w:rsid w:val="000B28B8"/>
    <w:rsid w:val="000B2F8C"/>
    <w:rsid w:val="000B345F"/>
    <w:rsid w:val="000B59FE"/>
    <w:rsid w:val="000B5ABB"/>
    <w:rsid w:val="000B5D9E"/>
    <w:rsid w:val="000B6ADD"/>
    <w:rsid w:val="000C0BA9"/>
    <w:rsid w:val="000C0F8B"/>
    <w:rsid w:val="000C120D"/>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6D79"/>
    <w:rsid w:val="000D7EC5"/>
    <w:rsid w:val="000E0494"/>
    <w:rsid w:val="000E1C37"/>
    <w:rsid w:val="000E1D7B"/>
    <w:rsid w:val="000E3C8F"/>
    <w:rsid w:val="000E4303"/>
    <w:rsid w:val="000E4696"/>
    <w:rsid w:val="000E4B20"/>
    <w:rsid w:val="000E4B82"/>
    <w:rsid w:val="000E6539"/>
    <w:rsid w:val="000E6D2F"/>
    <w:rsid w:val="000E720C"/>
    <w:rsid w:val="000E752D"/>
    <w:rsid w:val="000E7EB4"/>
    <w:rsid w:val="000F033B"/>
    <w:rsid w:val="000F07E8"/>
    <w:rsid w:val="000F238C"/>
    <w:rsid w:val="000F3D76"/>
    <w:rsid w:val="000F47BE"/>
    <w:rsid w:val="000F4937"/>
    <w:rsid w:val="000F4D59"/>
    <w:rsid w:val="000F5088"/>
    <w:rsid w:val="000F513B"/>
    <w:rsid w:val="000F60FA"/>
    <w:rsid w:val="000F623A"/>
    <w:rsid w:val="000F685B"/>
    <w:rsid w:val="000F6BB9"/>
    <w:rsid w:val="00100165"/>
    <w:rsid w:val="00100E3B"/>
    <w:rsid w:val="001015F8"/>
    <w:rsid w:val="00101E87"/>
    <w:rsid w:val="00101FAF"/>
    <w:rsid w:val="001024D5"/>
    <w:rsid w:val="00102632"/>
    <w:rsid w:val="001035EF"/>
    <w:rsid w:val="0010469F"/>
    <w:rsid w:val="001053C6"/>
    <w:rsid w:val="00105918"/>
    <w:rsid w:val="001075DC"/>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380A"/>
    <w:rsid w:val="00134114"/>
    <w:rsid w:val="00135032"/>
    <w:rsid w:val="0013508C"/>
    <w:rsid w:val="00135784"/>
    <w:rsid w:val="00135B4B"/>
    <w:rsid w:val="0013699E"/>
    <w:rsid w:val="00136F15"/>
    <w:rsid w:val="00137C4B"/>
    <w:rsid w:val="001406F8"/>
    <w:rsid w:val="00142492"/>
    <w:rsid w:val="00144089"/>
    <w:rsid w:val="001444B8"/>
    <w:rsid w:val="001448D8"/>
    <w:rsid w:val="001450BB"/>
    <w:rsid w:val="001459E7"/>
    <w:rsid w:val="00145C98"/>
    <w:rsid w:val="00146459"/>
    <w:rsid w:val="00146D19"/>
    <w:rsid w:val="0014736E"/>
    <w:rsid w:val="00150E54"/>
    <w:rsid w:val="00150F68"/>
    <w:rsid w:val="00151943"/>
    <w:rsid w:val="00151BBE"/>
    <w:rsid w:val="001525FB"/>
    <w:rsid w:val="00154791"/>
    <w:rsid w:val="00154B26"/>
    <w:rsid w:val="001557CB"/>
    <w:rsid w:val="001559BB"/>
    <w:rsid w:val="00157CCC"/>
    <w:rsid w:val="00157FB7"/>
    <w:rsid w:val="001606F8"/>
    <w:rsid w:val="00160C21"/>
    <w:rsid w:val="00160F45"/>
    <w:rsid w:val="0016147B"/>
    <w:rsid w:val="00162D29"/>
    <w:rsid w:val="0016428D"/>
    <w:rsid w:val="001645FD"/>
    <w:rsid w:val="00165BE6"/>
    <w:rsid w:val="001677DF"/>
    <w:rsid w:val="0017185E"/>
    <w:rsid w:val="00172489"/>
    <w:rsid w:val="00172DD9"/>
    <w:rsid w:val="001738FD"/>
    <w:rsid w:val="00173C6A"/>
    <w:rsid w:val="00174035"/>
    <w:rsid w:val="00174601"/>
    <w:rsid w:val="00175CDF"/>
    <w:rsid w:val="0017659B"/>
    <w:rsid w:val="00176600"/>
    <w:rsid w:val="00177305"/>
    <w:rsid w:val="00177804"/>
    <w:rsid w:val="00177BCE"/>
    <w:rsid w:val="001812B0"/>
    <w:rsid w:val="00181423"/>
    <w:rsid w:val="00181686"/>
    <w:rsid w:val="00181A0E"/>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0067"/>
    <w:rsid w:val="001B1248"/>
    <w:rsid w:val="001B252D"/>
    <w:rsid w:val="001B2854"/>
    <w:rsid w:val="001B2904"/>
    <w:rsid w:val="001B5C3D"/>
    <w:rsid w:val="001B63BC"/>
    <w:rsid w:val="001B6594"/>
    <w:rsid w:val="001C1C5C"/>
    <w:rsid w:val="001C3C63"/>
    <w:rsid w:val="001C44B2"/>
    <w:rsid w:val="001C501D"/>
    <w:rsid w:val="001C618A"/>
    <w:rsid w:val="001C7B91"/>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52C6"/>
    <w:rsid w:val="001E6060"/>
    <w:rsid w:val="001E6267"/>
    <w:rsid w:val="001E6D52"/>
    <w:rsid w:val="001E6EE3"/>
    <w:rsid w:val="001E7C32"/>
    <w:rsid w:val="001F0210"/>
    <w:rsid w:val="001F10F7"/>
    <w:rsid w:val="001F13CA"/>
    <w:rsid w:val="001F1C40"/>
    <w:rsid w:val="001F27BB"/>
    <w:rsid w:val="001F2FB6"/>
    <w:rsid w:val="001F3DB9"/>
    <w:rsid w:val="001F3F4A"/>
    <w:rsid w:val="001F45A4"/>
    <w:rsid w:val="001F480E"/>
    <w:rsid w:val="001F491C"/>
    <w:rsid w:val="001F5AE6"/>
    <w:rsid w:val="001F5C29"/>
    <w:rsid w:val="001F5D16"/>
    <w:rsid w:val="001F61C1"/>
    <w:rsid w:val="001F620B"/>
    <w:rsid w:val="001F6CD6"/>
    <w:rsid w:val="001F6E72"/>
    <w:rsid w:val="0020013A"/>
    <w:rsid w:val="002002A6"/>
    <w:rsid w:val="0020058A"/>
    <w:rsid w:val="00202AF4"/>
    <w:rsid w:val="0020330E"/>
    <w:rsid w:val="002035EE"/>
    <w:rsid w:val="00203FF9"/>
    <w:rsid w:val="0020462A"/>
    <w:rsid w:val="002046A1"/>
    <w:rsid w:val="0020501A"/>
    <w:rsid w:val="00206B35"/>
    <w:rsid w:val="00206CE8"/>
    <w:rsid w:val="00206D24"/>
    <w:rsid w:val="00210DDD"/>
    <w:rsid w:val="00210F4D"/>
    <w:rsid w:val="002125D6"/>
    <w:rsid w:val="00212E2A"/>
    <w:rsid w:val="00213B45"/>
    <w:rsid w:val="002141B2"/>
    <w:rsid w:val="00214B50"/>
    <w:rsid w:val="00214BA3"/>
    <w:rsid w:val="002151DB"/>
    <w:rsid w:val="00215A82"/>
    <w:rsid w:val="00215E32"/>
    <w:rsid w:val="00215E98"/>
    <w:rsid w:val="00215F36"/>
    <w:rsid w:val="00216771"/>
    <w:rsid w:val="00216AF6"/>
    <w:rsid w:val="002206E4"/>
    <w:rsid w:val="002208B9"/>
    <w:rsid w:val="0022139A"/>
    <w:rsid w:val="00221822"/>
    <w:rsid w:val="0022224B"/>
    <w:rsid w:val="00222261"/>
    <w:rsid w:val="002237EE"/>
    <w:rsid w:val="002239F2"/>
    <w:rsid w:val="00224133"/>
    <w:rsid w:val="002241A7"/>
    <w:rsid w:val="00224E11"/>
    <w:rsid w:val="00225508"/>
    <w:rsid w:val="00225570"/>
    <w:rsid w:val="00225CA1"/>
    <w:rsid w:val="00226AE6"/>
    <w:rsid w:val="00226FE3"/>
    <w:rsid w:val="00227E5A"/>
    <w:rsid w:val="00230101"/>
    <w:rsid w:val="00231B22"/>
    <w:rsid w:val="00231F3B"/>
    <w:rsid w:val="002323FE"/>
    <w:rsid w:val="002327BF"/>
    <w:rsid w:val="002327E3"/>
    <w:rsid w:val="00232DE5"/>
    <w:rsid w:val="002342A0"/>
    <w:rsid w:val="002346F8"/>
    <w:rsid w:val="00234C13"/>
    <w:rsid w:val="00234E66"/>
    <w:rsid w:val="00235571"/>
    <w:rsid w:val="002369FD"/>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2783"/>
    <w:rsid w:val="00252D47"/>
    <w:rsid w:val="002535A1"/>
    <w:rsid w:val="002539AB"/>
    <w:rsid w:val="00254081"/>
    <w:rsid w:val="0025544D"/>
    <w:rsid w:val="00255A8B"/>
    <w:rsid w:val="00256DF2"/>
    <w:rsid w:val="00262D56"/>
    <w:rsid w:val="00263092"/>
    <w:rsid w:val="00263147"/>
    <w:rsid w:val="0026422E"/>
    <w:rsid w:val="00265EC4"/>
    <w:rsid w:val="002661CE"/>
    <w:rsid w:val="002662A5"/>
    <w:rsid w:val="00266916"/>
    <w:rsid w:val="00266B84"/>
    <w:rsid w:val="002674D1"/>
    <w:rsid w:val="00270171"/>
    <w:rsid w:val="00270EE3"/>
    <w:rsid w:val="00270F98"/>
    <w:rsid w:val="002718ED"/>
    <w:rsid w:val="00273257"/>
    <w:rsid w:val="00273FA9"/>
    <w:rsid w:val="00274A4A"/>
    <w:rsid w:val="002772C5"/>
    <w:rsid w:val="002773F1"/>
    <w:rsid w:val="002805B7"/>
    <w:rsid w:val="0028082C"/>
    <w:rsid w:val="00281013"/>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309B"/>
    <w:rsid w:val="00294B37"/>
    <w:rsid w:val="00296722"/>
    <w:rsid w:val="00297F3F"/>
    <w:rsid w:val="002A195C"/>
    <w:rsid w:val="002A19C0"/>
    <w:rsid w:val="002A251F"/>
    <w:rsid w:val="002A385F"/>
    <w:rsid w:val="002A3AAB"/>
    <w:rsid w:val="002A4A61"/>
    <w:rsid w:val="002A4C48"/>
    <w:rsid w:val="002A55B1"/>
    <w:rsid w:val="002A7496"/>
    <w:rsid w:val="002A785D"/>
    <w:rsid w:val="002B0268"/>
    <w:rsid w:val="002B088D"/>
    <w:rsid w:val="002B0983"/>
    <w:rsid w:val="002B162B"/>
    <w:rsid w:val="002B36F4"/>
    <w:rsid w:val="002B3CF6"/>
    <w:rsid w:val="002B5901"/>
    <w:rsid w:val="002B5973"/>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3073"/>
    <w:rsid w:val="002D3D23"/>
    <w:rsid w:val="002D4875"/>
    <w:rsid w:val="002D518F"/>
    <w:rsid w:val="002D51DE"/>
    <w:rsid w:val="002D5D5C"/>
    <w:rsid w:val="002D6F6A"/>
    <w:rsid w:val="002D7ABE"/>
    <w:rsid w:val="002D7ED5"/>
    <w:rsid w:val="002E024F"/>
    <w:rsid w:val="002E0529"/>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CA1"/>
    <w:rsid w:val="002F0915"/>
    <w:rsid w:val="002F1269"/>
    <w:rsid w:val="002F25B2"/>
    <w:rsid w:val="002F2BC5"/>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4535"/>
    <w:rsid w:val="00305D6E"/>
    <w:rsid w:val="0030782E"/>
    <w:rsid w:val="00307F5F"/>
    <w:rsid w:val="00310A15"/>
    <w:rsid w:val="00310C14"/>
    <w:rsid w:val="00312589"/>
    <w:rsid w:val="00313179"/>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320E"/>
    <w:rsid w:val="003347BF"/>
    <w:rsid w:val="00334DEA"/>
    <w:rsid w:val="00336860"/>
    <w:rsid w:val="00336F5F"/>
    <w:rsid w:val="00340158"/>
    <w:rsid w:val="0034100E"/>
    <w:rsid w:val="003430EA"/>
    <w:rsid w:val="00343161"/>
    <w:rsid w:val="003431FD"/>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674F6"/>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CFC"/>
    <w:rsid w:val="003945E3"/>
    <w:rsid w:val="00395A50"/>
    <w:rsid w:val="0039787F"/>
    <w:rsid w:val="003A119C"/>
    <w:rsid w:val="003A161F"/>
    <w:rsid w:val="003A1693"/>
    <w:rsid w:val="003A1CC7"/>
    <w:rsid w:val="003A22E2"/>
    <w:rsid w:val="003A29E6"/>
    <w:rsid w:val="003A3196"/>
    <w:rsid w:val="003A36DB"/>
    <w:rsid w:val="003A478D"/>
    <w:rsid w:val="003A51B5"/>
    <w:rsid w:val="003A5BFF"/>
    <w:rsid w:val="003A6244"/>
    <w:rsid w:val="003A6797"/>
    <w:rsid w:val="003A6AC1"/>
    <w:rsid w:val="003A74EB"/>
    <w:rsid w:val="003A7A7D"/>
    <w:rsid w:val="003A7B64"/>
    <w:rsid w:val="003B03CE"/>
    <w:rsid w:val="003B147A"/>
    <w:rsid w:val="003B38A4"/>
    <w:rsid w:val="003B423F"/>
    <w:rsid w:val="003B4DAD"/>
    <w:rsid w:val="003B52F2"/>
    <w:rsid w:val="003B5931"/>
    <w:rsid w:val="003B6329"/>
    <w:rsid w:val="003B6A0C"/>
    <w:rsid w:val="003B6C86"/>
    <w:rsid w:val="003B6F60"/>
    <w:rsid w:val="003B76BD"/>
    <w:rsid w:val="003B7ADA"/>
    <w:rsid w:val="003C0CD9"/>
    <w:rsid w:val="003C0D14"/>
    <w:rsid w:val="003C1CA8"/>
    <w:rsid w:val="003C218A"/>
    <w:rsid w:val="003C25A9"/>
    <w:rsid w:val="003C2B82"/>
    <w:rsid w:val="003C315D"/>
    <w:rsid w:val="003C32E2"/>
    <w:rsid w:val="003C395D"/>
    <w:rsid w:val="003C47A5"/>
    <w:rsid w:val="003C47D1"/>
    <w:rsid w:val="003C56D8"/>
    <w:rsid w:val="003C58AE"/>
    <w:rsid w:val="003C74FF"/>
    <w:rsid w:val="003D12A5"/>
    <w:rsid w:val="003D1D90"/>
    <w:rsid w:val="003D22D4"/>
    <w:rsid w:val="003D26A5"/>
    <w:rsid w:val="003D3623"/>
    <w:rsid w:val="003D364B"/>
    <w:rsid w:val="003D3F93"/>
    <w:rsid w:val="003D4734"/>
    <w:rsid w:val="003D49CC"/>
    <w:rsid w:val="003D5013"/>
    <w:rsid w:val="003D51CE"/>
    <w:rsid w:val="003D51F0"/>
    <w:rsid w:val="003D5244"/>
    <w:rsid w:val="003D559C"/>
    <w:rsid w:val="003D5F14"/>
    <w:rsid w:val="003D664E"/>
    <w:rsid w:val="003D6939"/>
    <w:rsid w:val="003D77A3"/>
    <w:rsid w:val="003D78A0"/>
    <w:rsid w:val="003D78F7"/>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1281"/>
    <w:rsid w:val="003F1739"/>
    <w:rsid w:val="003F2B96"/>
    <w:rsid w:val="003F2D6C"/>
    <w:rsid w:val="003F4F29"/>
    <w:rsid w:val="003F5562"/>
    <w:rsid w:val="003F6B76"/>
    <w:rsid w:val="004010D0"/>
    <w:rsid w:val="004014AE"/>
    <w:rsid w:val="00402495"/>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71CC"/>
    <w:rsid w:val="00430648"/>
    <w:rsid w:val="00430E74"/>
    <w:rsid w:val="00431D8B"/>
    <w:rsid w:val="00432058"/>
    <w:rsid w:val="00432069"/>
    <w:rsid w:val="004320E5"/>
    <w:rsid w:val="004339CB"/>
    <w:rsid w:val="00433F8B"/>
    <w:rsid w:val="0043463F"/>
    <w:rsid w:val="00434D2F"/>
    <w:rsid w:val="0043502B"/>
    <w:rsid w:val="00435208"/>
    <w:rsid w:val="00435C6A"/>
    <w:rsid w:val="004365CF"/>
    <w:rsid w:val="00437814"/>
    <w:rsid w:val="00437F14"/>
    <w:rsid w:val="004402C9"/>
    <w:rsid w:val="00440FF1"/>
    <w:rsid w:val="004417F2"/>
    <w:rsid w:val="00442799"/>
    <w:rsid w:val="004439D8"/>
    <w:rsid w:val="00443FBF"/>
    <w:rsid w:val="00444020"/>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325"/>
    <w:rsid w:val="00454AD3"/>
    <w:rsid w:val="00457028"/>
    <w:rsid w:val="0045762B"/>
    <w:rsid w:val="00457E3B"/>
    <w:rsid w:val="00457FA3"/>
    <w:rsid w:val="00460535"/>
    <w:rsid w:val="00460CA1"/>
    <w:rsid w:val="00461C2E"/>
    <w:rsid w:val="00461D53"/>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6C3"/>
    <w:rsid w:val="00476F40"/>
    <w:rsid w:val="004804A4"/>
    <w:rsid w:val="004806C9"/>
    <w:rsid w:val="004821A5"/>
    <w:rsid w:val="004828D5"/>
    <w:rsid w:val="00482AD0"/>
    <w:rsid w:val="00482AF6"/>
    <w:rsid w:val="00483739"/>
    <w:rsid w:val="00484651"/>
    <w:rsid w:val="004853C6"/>
    <w:rsid w:val="004854ED"/>
    <w:rsid w:val="004862FC"/>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2BE"/>
    <w:rsid w:val="004A03AC"/>
    <w:rsid w:val="004A0AF4"/>
    <w:rsid w:val="004A0FC9"/>
    <w:rsid w:val="004A1A5F"/>
    <w:rsid w:val="004A2AD7"/>
    <w:rsid w:val="004A3995"/>
    <w:rsid w:val="004A5312"/>
    <w:rsid w:val="004A5537"/>
    <w:rsid w:val="004A6F42"/>
    <w:rsid w:val="004A7935"/>
    <w:rsid w:val="004B0852"/>
    <w:rsid w:val="004B0909"/>
    <w:rsid w:val="004B12BD"/>
    <w:rsid w:val="004B1ADA"/>
    <w:rsid w:val="004B2117"/>
    <w:rsid w:val="004B2D2E"/>
    <w:rsid w:val="004B2E86"/>
    <w:rsid w:val="004B493F"/>
    <w:rsid w:val="004B4C24"/>
    <w:rsid w:val="004B50D6"/>
    <w:rsid w:val="004B53B6"/>
    <w:rsid w:val="004B549C"/>
    <w:rsid w:val="004B59CE"/>
    <w:rsid w:val="004B5A68"/>
    <w:rsid w:val="004B6883"/>
    <w:rsid w:val="004B69C8"/>
    <w:rsid w:val="004B6A77"/>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6B"/>
    <w:rsid w:val="004D2886"/>
    <w:rsid w:val="004D2D75"/>
    <w:rsid w:val="004D5AA1"/>
    <w:rsid w:val="004D5F05"/>
    <w:rsid w:val="004D5F1F"/>
    <w:rsid w:val="004D663A"/>
    <w:rsid w:val="004D6AB7"/>
    <w:rsid w:val="004D6BE8"/>
    <w:rsid w:val="004D7188"/>
    <w:rsid w:val="004E0097"/>
    <w:rsid w:val="004E00FC"/>
    <w:rsid w:val="004E0209"/>
    <w:rsid w:val="004E040B"/>
    <w:rsid w:val="004E173D"/>
    <w:rsid w:val="004E19B8"/>
    <w:rsid w:val="004E2A0B"/>
    <w:rsid w:val="004E303F"/>
    <w:rsid w:val="004E3117"/>
    <w:rsid w:val="004E3DE9"/>
    <w:rsid w:val="004E4538"/>
    <w:rsid w:val="004E46DF"/>
    <w:rsid w:val="004E4723"/>
    <w:rsid w:val="004E4B5B"/>
    <w:rsid w:val="004E66C3"/>
    <w:rsid w:val="004E7E34"/>
    <w:rsid w:val="004F0CB7"/>
    <w:rsid w:val="004F42BE"/>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4A1"/>
    <w:rsid w:val="00503796"/>
    <w:rsid w:val="00503B0F"/>
    <w:rsid w:val="00503BF1"/>
    <w:rsid w:val="00503D26"/>
    <w:rsid w:val="005044C3"/>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35D"/>
    <w:rsid w:val="0051061E"/>
    <w:rsid w:val="00511226"/>
    <w:rsid w:val="005112A8"/>
    <w:rsid w:val="005115BA"/>
    <w:rsid w:val="00512C16"/>
    <w:rsid w:val="00513528"/>
    <w:rsid w:val="00513657"/>
    <w:rsid w:val="00513811"/>
    <w:rsid w:val="0051588E"/>
    <w:rsid w:val="00515AF2"/>
    <w:rsid w:val="0051768A"/>
    <w:rsid w:val="00517ED6"/>
    <w:rsid w:val="00520208"/>
    <w:rsid w:val="00520B77"/>
    <w:rsid w:val="00520B8C"/>
    <w:rsid w:val="0052151C"/>
    <w:rsid w:val="00522A49"/>
    <w:rsid w:val="005235B6"/>
    <w:rsid w:val="005243B4"/>
    <w:rsid w:val="00524DF5"/>
    <w:rsid w:val="00524F6B"/>
    <w:rsid w:val="00525704"/>
    <w:rsid w:val="0052592E"/>
    <w:rsid w:val="005259C1"/>
    <w:rsid w:val="00525CCD"/>
    <w:rsid w:val="00525E5F"/>
    <w:rsid w:val="00527489"/>
    <w:rsid w:val="00527BB3"/>
    <w:rsid w:val="005302FD"/>
    <w:rsid w:val="00530F9F"/>
    <w:rsid w:val="00531734"/>
    <w:rsid w:val="0053254A"/>
    <w:rsid w:val="0053353C"/>
    <w:rsid w:val="0053507C"/>
    <w:rsid w:val="0053566B"/>
    <w:rsid w:val="00537A71"/>
    <w:rsid w:val="00540657"/>
    <w:rsid w:val="00540A28"/>
    <w:rsid w:val="00541142"/>
    <w:rsid w:val="0054235E"/>
    <w:rsid w:val="00542E02"/>
    <w:rsid w:val="00543CA3"/>
    <w:rsid w:val="0054425D"/>
    <w:rsid w:val="005442D3"/>
    <w:rsid w:val="00544B61"/>
    <w:rsid w:val="00545801"/>
    <w:rsid w:val="00546AEB"/>
    <w:rsid w:val="00546EDC"/>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C98"/>
    <w:rsid w:val="0056123A"/>
    <w:rsid w:val="00562627"/>
    <w:rsid w:val="0056327A"/>
    <w:rsid w:val="00563B85"/>
    <w:rsid w:val="00563CCD"/>
    <w:rsid w:val="00564672"/>
    <w:rsid w:val="0056484E"/>
    <w:rsid w:val="00566240"/>
    <w:rsid w:val="0056677A"/>
    <w:rsid w:val="00567934"/>
    <w:rsid w:val="005702B6"/>
    <w:rsid w:val="005703A1"/>
    <w:rsid w:val="0057046A"/>
    <w:rsid w:val="00570B8C"/>
    <w:rsid w:val="005712BF"/>
    <w:rsid w:val="00571574"/>
    <w:rsid w:val="00571583"/>
    <w:rsid w:val="00572BF3"/>
    <w:rsid w:val="00572E7A"/>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F10"/>
    <w:rsid w:val="005907C8"/>
    <w:rsid w:val="00591351"/>
    <w:rsid w:val="005915D7"/>
    <w:rsid w:val="0059255B"/>
    <w:rsid w:val="00592B2D"/>
    <w:rsid w:val="00592C65"/>
    <w:rsid w:val="00596243"/>
    <w:rsid w:val="00596413"/>
    <w:rsid w:val="00596B6A"/>
    <w:rsid w:val="00597D7B"/>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BA0"/>
    <w:rsid w:val="005B2F00"/>
    <w:rsid w:val="005B31EA"/>
    <w:rsid w:val="005B34A6"/>
    <w:rsid w:val="005B3BEA"/>
    <w:rsid w:val="005B430C"/>
    <w:rsid w:val="005B53A0"/>
    <w:rsid w:val="005B55BC"/>
    <w:rsid w:val="005B55FB"/>
    <w:rsid w:val="005B5BFD"/>
    <w:rsid w:val="005B6C67"/>
    <w:rsid w:val="005B727A"/>
    <w:rsid w:val="005C0321"/>
    <w:rsid w:val="005C0CBC"/>
    <w:rsid w:val="005C4204"/>
    <w:rsid w:val="005C4513"/>
    <w:rsid w:val="005C45E7"/>
    <w:rsid w:val="005C6389"/>
    <w:rsid w:val="005C6492"/>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67E6"/>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1ABB"/>
    <w:rsid w:val="005F23B2"/>
    <w:rsid w:val="005F4AD8"/>
    <w:rsid w:val="005F4EC7"/>
    <w:rsid w:val="005F5ADA"/>
    <w:rsid w:val="005F695C"/>
    <w:rsid w:val="005F71B8"/>
    <w:rsid w:val="005F72A8"/>
    <w:rsid w:val="005F7C51"/>
    <w:rsid w:val="00600A10"/>
    <w:rsid w:val="00600C8C"/>
    <w:rsid w:val="006019C4"/>
    <w:rsid w:val="00601A22"/>
    <w:rsid w:val="00601B97"/>
    <w:rsid w:val="00602731"/>
    <w:rsid w:val="00604BBF"/>
    <w:rsid w:val="00605CE6"/>
    <w:rsid w:val="00606F70"/>
    <w:rsid w:val="00607638"/>
    <w:rsid w:val="006079B9"/>
    <w:rsid w:val="00610293"/>
    <w:rsid w:val="006104BB"/>
    <w:rsid w:val="006111B6"/>
    <w:rsid w:val="006117D4"/>
    <w:rsid w:val="00612605"/>
    <w:rsid w:val="00612729"/>
    <w:rsid w:val="006137EE"/>
    <w:rsid w:val="0061447F"/>
    <w:rsid w:val="00614744"/>
    <w:rsid w:val="00614CA2"/>
    <w:rsid w:val="00614E85"/>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2F7"/>
    <w:rsid w:val="00631EB7"/>
    <w:rsid w:val="00632641"/>
    <w:rsid w:val="00633A8F"/>
    <w:rsid w:val="006346CB"/>
    <w:rsid w:val="00635200"/>
    <w:rsid w:val="006354F6"/>
    <w:rsid w:val="00635862"/>
    <w:rsid w:val="006362D2"/>
    <w:rsid w:val="00636633"/>
    <w:rsid w:val="00637D47"/>
    <w:rsid w:val="00641444"/>
    <w:rsid w:val="00641651"/>
    <w:rsid w:val="006416FF"/>
    <w:rsid w:val="0064398C"/>
    <w:rsid w:val="00643FAA"/>
    <w:rsid w:val="00644E29"/>
    <w:rsid w:val="0064617E"/>
    <w:rsid w:val="00646871"/>
    <w:rsid w:val="00647908"/>
    <w:rsid w:val="00650F21"/>
    <w:rsid w:val="00651442"/>
    <w:rsid w:val="00651FCD"/>
    <w:rsid w:val="00652F6A"/>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76A"/>
    <w:rsid w:val="0066379D"/>
    <w:rsid w:val="0066483B"/>
    <w:rsid w:val="00664C2F"/>
    <w:rsid w:val="00664CCC"/>
    <w:rsid w:val="00664D94"/>
    <w:rsid w:val="006660BE"/>
    <w:rsid w:val="006664CE"/>
    <w:rsid w:val="0067069C"/>
    <w:rsid w:val="00671AC2"/>
    <w:rsid w:val="00671F29"/>
    <w:rsid w:val="006724A4"/>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AD9"/>
    <w:rsid w:val="006851CC"/>
    <w:rsid w:val="00685816"/>
    <w:rsid w:val="006861D2"/>
    <w:rsid w:val="00686494"/>
    <w:rsid w:val="0068691B"/>
    <w:rsid w:val="0068691C"/>
    <w:rsid w:val="00687476"/>
    <w:rsid w:val="0069038E"/>
    <w:rsid w:val="00690DF1"/>
    <w:rsid w:val="00690EB5"/>
    <w:rsid w:val="006910E4"/>
    <w:rsid w:val="006925B5"/>
    <w:rsid w:val="0069303D"/>
    <w:rsid w:val="00693B88"/>
    <w:rsid w:val="00694AF4"/>
    <w:rsid w:val="0069501E"/>
    <w:rsid w:val="0069670B"/>
    <w:rsid w:val="006976B8"/>
    <w:rsid w:val="006A041F"/>
    <w:rsid w:val="006A0AF0"/>
    <w:rsid w:val="006A0D04"/>
    <w:rsid w:val="006A1A19"/>
    <w:rsid w:val="006A291E"/>
    <w:rsid w:val="006A3117"/>
    <w:rsid w:val="006A3A0E"/>
    <w:rsid w:val="006A3EB3"/>
    <w:rsid w:val="006A4395"/>
    <w:rsid w:val="006A4F60"/>
    <w:rsid w:val="006A503E"/>
    <w:rsid w:val="006A59BC"/>
    <w:rsid w:val="006A610F"/>
    <w:rsid w:val="006A67EB"/>
    <w:rsid w:val="006A6A83"/>
    <w:rsid w:val="006A6D34"/>
    <w:rsid w:val="006A7B03"/>
    <w:rsid w:val="006A7F86"/>
    <w:rsid w:val="006B0551"/>
    <w:rsid w:val="006B1AE5"/>
    <w:rsid w:val="006B294F"/>
    <w:rsid w:val="006B4874"/>
    <w:rsid w:val="006B4C7F"/>
    <w:rsid w:val="006B7B06"/>
    <w:rsid w:val="006C0178"/>
    <w:rsid w:val="006C063A"/>
    <w:rsid w:val="006C0CDE"/>
    <w:rsid w:val="006C1627"/>
    <w:rsid w:val="006C1785"/>
    <w:rsid w:val="006C1FA8"/>
    <w:rsid w:val="006C2540"/>
    <w:rsid w:val="006C2C97"/>
    <w:rsid w:val="006C2D43"/>
    <w:rsid w:val="006C3C41"/>
    <w:rsid w:val="006C52D4"/>
    <w:rsid w:val="006C5695"/>
    <w:rsid w:val="006C6A9E"/>
    <w:rsid w:val="006D00BF"/>
    <w:rsid w:val="006D067C"/>
    <w:rsid w:val="006D0767"/>
    <w:rsid w:val="006D0EFC"/>
    <w:rsid w:val="006D2722"/>
    <w:rsid w:val="006D2E84"/>
    <w:rsid w:val="006D3377"/>
    <w:rsid w:val="006D3D07"/>
    <w:rsid w:val="006D3D2C"/>
    <w:rsid w:val="006D3E5E"/>
    <w:rsid w:val="006D45A5"/>
    <w:rsid w:val="006D4C00"/>
    <w:rsid w:val="006D4DE2"/>
    <w:rsid w:val="006D5362"/>
    <w:rsid w:val="006D5378"/>
    <w:rsid w:val="006D612C"/>
    <w:rsid w:val="006D696D"/>
    <w:rsid w:val="006D6DCA"/>
    <w:rsid w:val="006D7E9B"/>
    <w:rsid w:val="006E05A9"/>
    <w:rsid w:val="006E181A"/>
    <w:rsid w:val="006E195A"/>
    <w:rsid w:val="006E21CA"/>
    <w:rsid w:val="006E2A5A"/>
    <w:rsid w:val="006E2D44"/>
    <w:rsid w:val="006E3DB7"/>
    <w:rsid w:val="006E6E2B"/>
    <w:rsid w:val="006E753D"/>
    <w:rsid w:val="006F0EBC"/>
    <w:rsid w:val="006F1352"/>
    <w:rsid w:val="006F14CD"/>
    <w:rsid w:val="006F2144"/>
    <w:rsid w:val="006F283E"/>
    <w:rsid w:val="006F36A8"/>
    <w:rsid w:val="006F3DD4"/>
    <w:rsid w:val="006F4414"/>
    <w:rsid w:val="006F4484"/>
    <w:rsid w:val="006F48CD"/>
    <w:rsid w:val="006F58E9"/>
    <w:rsid w:val="006F6E4C"/>
    <w:rsid w:val="006F73EC"/>
    <w:rsid w:val="006F7C6D"/>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0DF"/>
    <w:rsid w:val="00731438"/>
    <w:rsid w:val="00732658"/>
    <w:rsid w:val="00734AC1"/>
    <w:rsid w:val="00734C35"/>
    <w:rsid w:val="00734F1A"/>
    <w:rsid w:val="00736065"/>
    <w:rsid w:val="00736C8F"/>
    <w:rsid w:val="0073703B"/>
    <w:rsid w:val="0074006F"/>
    <w:rsid w:val="00741D75"/>
    <w:rsid w:val="00741FC7"/>
    <w:rsid w:val="007421CA"/>
    <w:rsid w:val="00742D87"/>
    <w:rsid w:val="0074306D"/>
    <w:rsid w:val="00743746"/>
    <w:rsid w:val="00745ADD"/>
    <w:rsid w:val="0074621F"/>
    <w:rsid w:val="007463FB"/>
    <w:rsid w:val="007502A9"/>
    <w:rsid w:val="00750E7E"/>
    <w:rsid w:val="007513CD"/>
    <w:rsid w:val="00751C21"/>
    <w:rsid w:val="00751F14"/>
    <w:rsid w:val="007526CC"/>
    <w:rsid w:val="00752D8F"/>
    <w:rsid w:val="00753ADB"/>
    <w:rsid w:val="0075469A"/>
    <w:rsid w:val="007546BF"/>
    <w:rsid w:val="007546E8"/>
    <w:rsid w:val="00754E30"/>
    <w:rsid w:val="007557EA"/>
    <w:rsid w:val="00755D22"/>
    <w:rsid w:val="007571C4"/>
    <w:rsid w:val="00757259"/>
    <w:rsid w:val="007578DC"/>
    <w:rsid w:val="00757AD1"/>
    <w:rsid w:val="00760099"/>
    <w:rsid w:val="007608D9"/>
    <w:rsid w:val="0076096A"/>
    <w:rsid w:val="00760E8D"/>
    <w:rsid w:val="0076196C"/>
    <w:rsid w:val="00761B37"/>
    <w:rsid w:val="007644C8"/>
    <w:rsid w:val="00764F0E"/>
    <w:rsid w:val="007658BE"/>
    <w:rsid w:val="00766B1A"/>
    <w:rsid w:val="00766DFE"/>
    <w:rsid w:val="00766F40"/>
    <w:rsid w:val="00767BB9"/>
    <w:rsid w:val="00770F04"/>
    <w:rsid w:val="00772027"/>
    <w:rsid w:val="00773388"/>
    <w:rsid w:val="0077584D"/>
    <w:rsid w:val="00776FCA"/>
    <w:rsid w:val="0077797F"/>
    <w:rsid w:val="00780D1A"/>
    <w:rsid w:val="0078114D"/>
    <w:rsid w:val="007811AA"/>
    <w:rsid w:val="00782217"/>
    <w:rsid w:val="00782291"/>
    <w:rsid w:val="00783B46"/>
    <w:rsid w:val="00784800"/>
    <w:rsid w:val="00785F1A"/>
    <w:rsid w:val="00786605"/>
    <w:rsid w:val="00786A15"/>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7A22"/>
    <w:rsid w:val="007A0586"/>
    <w:rsid w:val="007A098E"/>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5DB4"/>
    <w:rsid w:val="007B6A0C"/>
    <w:rsid w:val="007C0795"/>
    <w:rsid w:val="007C11D4"/>
    <w:rsid w:val="007C13AC"/>
    <w:rsid w:val="007C14AD"/>
    <w:rsid w:val="007C2DC7"/>
    <w:rsid w:val="007C3196"/>
    <w:rsid w:val="007C54E2"/>
    <w:rsid w:val="007C6C61"/>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5D8D"/>
    <w:rsid w:val="007D67C7"/>
    <w:rsid w:val="007D6B5D"/>
    <w:rsid w:val="007D7FFC"/>
    <w:rsid w:val="007E012B"/>
    <w:rsid w:val="007E0339"/>
    <w:rsid w:val="007E0450"/>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1039"/>
    <w:rsid w:val="007F2366"/>
    <w:rsid w:val="007F6EC7"/>
    <w:rsid w:val="007F75A8"/>
    <w:rsid w:val="007F7EA7"/>
    <w:rsid w:val="00802FC5"/>
    <w:rsid w:val="00805607"/>
    <w:rsid w:val="0080610D"/>
    <w:rsid w:val="008064B8"/>
    <w:rsid w:val="008072DA"/>
    <w:rsid w:val="0080737E"/>
    <w:rsid w:val="008077DC"/>
    <w:rsid w:val="00810624"/>
    <w:rsid w:val="0081078F"/>
    <w:rsid w:val="008107E9"/>
    <w:rsid w:val="008117FD"/>
    <w:rsid w:val="00811E82"/>
    <w:rsid w:val="00812782"/>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AE4"/>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4EFD"/>
    <w:rsid w:val="0083524E"/>
    <w:rsid w:val="0083537E"/>
    <w:rsid w:val="00835499"/>
    <w:rsid w:val="00835A0A"/>
    <w:rsid w:val="00835ECD"/>
    <w:rsid w:val="00836027"/>
    <w:rsid w:val="008369E5"/>
    <w:rsid w:val="008377E3"/>
    <w:rsid w:val="008378E7"/>
    <w:rsid w:val="00840667"/>
    <w:rsid w:val="00841D54"/>
    <w:rsid w:val="00842BDD"/>
    <w:rsid w:val="00842C27"/>
    <w:rsid w:val="00842C5E"/>
    <w:rsid w:val="00842E36"/>
    <w:rsid w:val="0084314E"/>
    <w:rsid w:val="00843C93"/>
    <w:rsid w:val="00844DEA"/>
    <w:rsid w:val="00847535"/>
    <w:rsid w:val="00847CF2"/>
    <w:rsid w:val="00850365"/>
    <w:rsid w:val="00850566"/>
    <w:rsid w:val="0085126C"/>
    <w:rsid w:val="00852B3C"/>
    <w:rsid w:val="00852CA0"/>
    <w:rsid w:val="008530D6"/>
    <w:rsid w:val="008532E6"/>
    <w:rsid w:val="00853F2A"/>
    <w:rsid w:val="00853FF2"/>
    <w:rsid w:val="008548AC"/>
    <w:rsid w:val="008551F2"/>
    <w:rsid w:val="00855910"/>
    <w:rsid w:val="00855D17"/>
    <w:rsid w:val="0085795D"/>
    <w:rsid w:val="00861D80"/>
    <w:rsid w:val="00862936"/>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1445"/>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2992"/>
    <w:rsid w:val="008A29FC"/>
    <w:rsid w:val="008A2B5C"/>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47B4"/>
    <w:rsid w:val="008B48B3"/>
    <w:rsid w:val="008B4A29"/>
    <w:rsid w:val="008B5396"/>
    <w:rsid w:val="008B581F"/>
    <w:rsid w:val="008B6513"/>
    <w:rsid w:val="008B72AE"/>
    <w:rsid w:val="008B74DD"/>
    <w:rsid w:val="008B7D2B"/>
    <w:rsid w:val="008C0FD0"/>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3CE"/>
    <w:rsid w:val="008C68CA"/>
    <w:rsid w:val="008C7758"/>
    <w:rsid w:val="008C7A4B"/>
    <w:rsid w:val="008D0020"/>
    <w:rsid w:val="008D09D1"/>
    <w:rsid w:val="008D0C05"/>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4C86"/>
    <w:rsid w:val="008F6CE3"/>
    <w:rsid w:val="0090301E"/>
    <w:rsid w:val="00903884"/>
    <w:rsid w:val="00903CDB"/>
    <w:rsid w:val="00904130"/>
    <w:rsid w:val="009057D2"/>
    <w:rsid w:val="00905A7F"/>
    <w:rsid w:val="00906247"/>
    <w:rsid w:val="009062FD"/>
    <w:rsid w:val="009064A2"/>
    <w:rsid w:val="00907CF0"/>
    <w:rsid w:val="00910F8F"/>
    <w:rsid w:val="0091118D"/>
    <w:rsid w:val="0091261A"/>
    <w:rsid w:val="00914B92"/>
    <w:rsid w:val="00914C98"/>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4C2"/>
    <w:rsid w:val="009308FC"/>
    <w:rsid w:val="00932AB3"/>
    <w:rsid w:val="00932BAD"/>
    <w:rsid w:val="00932F94"/>
    <w:rsid w:val="009346B2"/>
    <w:rsid w:val="00934930"/>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165A"/>
    <w:rsid w:val="00951CE8"/>
    <w:rsid w:val="009522BD"/>
    <w:rsid w:val="009525B3"/>
    <w:rsid w:val="00952D70"/>
    <w:rsid w:val="00953565"/>
    <w:rsid w:val="009542F0"/>
    <w:rsid w:val="00954C90"/>
    <w:rsid w:val="00955651"/>
    <w:rsid w:val="00955A8E"/>
    <w:rsid w:val="0095758E"/>
    <w:rsid w:val="00961347"/>
    <w:rsid w:val="00962267"/>
    <w:rsid w:val="00962377"/>
    <w:rsid w:val="00962382"/>
    <w:rsid w:val="009627C7"/>
    <w:rsid w:val="00962886"/>
    <w:rsid w:val="00962BCC"/>
    <w:rsid w:val="00964681"/>
    <w:rsid w:val="00965252"/>
    <w:rsid w:val="00967FC7"/>
    <w:rsid w:val="009704BC"/>
    <w:rsid w:val="00970C0C"/>
    <w:rsid w:val="0097180F"/>
    <w:rsid w:val="009723A1"/>
    <w:rsid w:val="00972A2C"/>
    <w:rsid w:val="00972DB2"/>
    <w:rsid w:val="00972E97"/>
    <w:rsid w:val="00972FBA"/>
    <w:rsid w:val="00973614"/>
    <w:rsid w:val="00973CC2"/>
    <w:rsid w:val="009742AB"/>
    <w:rsid w:val="00974874"/>
    <w:rsid w:val="009749B1"/>
    <w:rsid w:val="00976993"/>
    <w:rsid w:val="0097724C"/>
    <w:rsid w:val="009777AF"/>
    <w:rsid w:val="00980866"/>
    <w:rsid w:val="009808DC"/>
    <w:rsid w:val="00980D24"/>
    <w:rsid w:val="009814D8"/>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2E63"/>
    <w:rsid w:val="009A3A3D"/>
    <w:rsid w:val="009A4083"/>
    <w:rsid w:val="009A44FA"/>
    <w:rsid w:val="009A4689"/>
    <w:rsid w:val="009A5698"/>
    <w:rsid w:val="009A6BB1"/>
    <w:rsid w:val="009B00E6"/>
    <w:rsid w:val="009B06D9"/>
    <w:rsid w:val="009B09CD"/>
    <w:rsid w:val="009B1028"/>
    <w:rsid w:val="009B2383"/>
    <w:rsid w:val="009B3EC7"/>
    <w:rsid w:val="009B4078"/>
    <w:rsid w:val="009B4356"/>
    <w:rsid w:val="009B54E7"/>
    <w:rsid w:val="009B6193"/>
    <w:rsid w:val="009C0566"/>
    <w:rsid w:val="009C07D4"/>
    <w:rsid w:val="009C1272"/>
    <w:rsid w:val="009C1595"/>
    <w:rsid w:val="009C23A8"/>
    <w:rsid w:val="009C2AC9"/>
    <w:rsid w:val="009C2B44"/>
    <w:rsid w:val="009C30AA"/>
    <w:rsid w:val="009C43D1"/>
    <w:rsid w:val="009C5608"/>
    <w:rsid w:val="009C59A6"/>
    <w:rsid w:val="009C59FC"/>
    <w:rsid w:val="009C5BA9"/>
    <w:rsid w:val="009C6A52"/>
    <w:rsid w:val="009D006D"/>
    <w:rsid w:val="009D068B"/>
    <w:rsid w:val="009D0A30"/>
    <w:rsid w:val="009D0AB2"/>
    <w:rsid w:val="009D20BE"/>
    <w:rsid w:val="009D3276"/>
    <w:rsid w:val="009D3715"/>
    <w:rsid w:val="009D444C"/>
    <w:rsid w:val="009D4525"/>
    <w:rsid w:val="009D473A"/>
    <w:rsid w:val="009D4B14"/>
    <w:rsid w:val="009D5952"/>
    <w:rsid w:val="009D6105"/>
    <w:rsid w:val="009E0ACE"/>
    <w:rsid w:val="009E1533"/>
    <w:rsid w:val="009E16D8"/>
    <w:rsid w:val="009E1EBE"/>
    <w:rsid w:val="009E232D"/>
    <w:rsid w:val="009E2383"/>
    <w:rsid w:val="009E2715"/>
    <w:rsid w:val="009E2785"/>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347"/>
    <w:rsid w:val="00A00EE5"/>
    <w:rsid w:val="00A0486F"/>
    <w:rsid w:val="00A049C9"/>
    <w:rsid w:val="00A049E2"/>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EB1"/>
    <w:rsid w:val="00A16C49"/>
    <w:rsid w:val="00A16FD2"/>
    <w:rsid w:val="00A17B98"/>
    <w:rsid w:val="00A17C0E"/>
    <w:rsid w:val="00A20076"/>
    <w:rsid w:val="00A200E9"/>
    <w:rsid w:val="00A201AB"/>
    <w:rsid w:val="00A219E7"/>
    <w:rsid w:val="00A2290B"/>
    <w:rsid w:val="00A229E4"/>
    <w:rsid w:val="00A2417A"/>
    <w:rsid w:val="00A246C2"/>
    <w:rsid w:val="00A26318"/>
    <w:rsid w:val="00A26D8D"/>
    <w:rsid w:val="00A275DA"/>
    <w:rsid w:val="00A27692"/>
    <w:rsid w:val="00A31C6F"/>
    <w:rsid w:val="00A339BD"/>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6A7"/>
    <w:rsid w:val="00A72F13"/>
    <w:rsid w:val="00A73AFE"/>
    <w:rsid w:val="00A802FB"/>
    <w:rsid w:val="00A80403"/>
    <w:rsid w:val="00A809AC"/>
    <w:rsid w:val="00A80E2F"/>
    <w:rsid w:val="00A81018"/>
    <w:rsid w:val="00A81B03"/>
    <w:rsid w:val="00A8273B"/>
    <w:rsid w:val="00A841CC"/>
    <w:rsid w:val="00A844CE"/>
    <w:rsid w:val="00A84C8E"/>
    <w:rsid w:val="00A84FE2"/>
    <w:rsid w:val="00A856A2"/>
    <w:rsid w:val="00A86908"/>
    <w:rsid w:val="00A869D2"/>
    <w:rsid w:val="00A86B48"/>
    <w:rsid w:val="00A878E8"/>
    <w:rsid w:val="00A90385"/>
    <w:rsid w:val="00A91EAA"/>
    <w:rsid w:val="00A924EA"/>
    <w:rsid w:val="00A9264B"/>
    <w:rsid w:val="00A93000"/>
    <w:rsid w:val="00A943BB"/>
    <w:rsid w:val="00A95E21"/>
    <w:rsid w:val="00A9616A"/>
    <w:rsid w:val="00A96237"/>
    <w:rsid w:val="00A963A4"/>
    <w:rsid w:val="00A966A4"/>
    <w:rsid w:val="00A96DCC"/>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0A30"/>
    <w:rsid w:val="00AC1B7C"/>
    <w:rsid w:val="00AC26D8"/>
    <w:rsid w:val="00AC3A4B"/>
    <w:rsid w:val="00AC3D72"/>
    <w:rsid w:val="00AC4B40"/>
    <w:rsid w:val="00AC60C2"/>
    <w:rsid w:val="00AC6CC4"/>
    <w:rsid w:val="00AC6D00"/>
    <w:rsid w:val="00AC76C6"/>
    <w:rsid w:val="00AC76D6"/>
    <w:rsid w:val="00AD0973"/>
    <w:rsid w:val="00AD2182"/>
    <w:rsid w:val="00AD2392"/>
    <w:rsid w:val="00AD268D"/>
    <w:rsid w:val="00AD28E5"/>
    <w:rsid w:val="00AD3749"/>
    <w:rsid w:val="00AD3C4C"/>
    <w:rsid w:val="00AD3DBC"/>
    <w:rsid w:val="00AD3F85"/>
    <w:rsid w:val="00AD4337"/>
    <w:rsid w:val="00AD4E2E"/>
    <w:rsid w:val="00AD5AE6"/>
    <w:rsid w:val="00AD6723"/>
    <w:rsid w:val="00AD6AE6"/>
    <w:rsid w:val="00AD70E7"/>
    <w:rsid w:val="00AE3781"/>
    <w:rsid w:val="00AE45F9"/>
    <w:rsid w:val="00AE4917"/>
    <w:rsid w:val="00AE5693"/>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794B"/>
    <w:rsid w:val="00B0015F"/>
    <w:rsid w:val="00B00169"/>
    <w:rsid w:val="00B0051A"/>
    <w:rsid w:val="00B02952"/>
    <w:rsid w:val="00B02A57"/>
    <w:rsid w:val="00B03DB7"/>
    <w:rsid w:val="00B04834"/>
    <w:rsid w:val="00B04957"/>
    <w:rsid w:val="00B04CB8"/>
    <w:rsid w:val="00B05435"/>
    <w:rsid w:val="00B0609E"/>
    <w:rsid w:val="00B0696C"/>
    <w:rsid w:val="00B076B3"/>
    <w:rsid w:val="00B07F24"/>
    <w:rsid w:val="00B10B4E"/>
    <w:rsid w:val="00B116A0"/>
    <w:rsid w:val="00B11981"/>
    <w:rsid w:val="00B124DD"/>
    <w:rsid w:val="00B15372"/>
    <w:rsid w:val="00B157ED"/>
    <w:rsid w:val="00B16515"/>
    <w:rsid w:val="00B17F46"/>
    <w:rsid w:val="00B20519"/>
    <w:rsid w:val="00B205C7"/>
    <w:rsid w:val="00B207CA"/>
    <w:rsid w:val="00B2110C"/>
    <w:rsid w:val="00B2146A"/>
    <w:rsid w:val="00B22C00"/>
    <w:rsid w:val="00B2361F"/>
    <w:rsid w:val="00B24D90"/>
    <w:rsid w:val="00B25805"/>
    <w:rsid w:val="00B2692B"/>
    <w:rsid w:val="00B2718B"/>
    <w:rsid w:val="00B27E5F"/>
    <w:rsid w:val="00B3040A"/>
    <w:rsid w:val="00B305D3"/>
    <w:rsid w:val="00B33EEE"/>
    <w:rsid w:val="00B348D8"/>
    <w:rsid w:val="00B34B07"/>
    <w:rsid w:val="00B350FD"/>
    <w:rsid w:val="00B352B3"/>
    <w:rsid w:val="00B35ECD"/>
    <w:rsid w:val="00B361A1"/>
    <w:rsid w:val="00B40221"/>
    <w:rsid w:val="00B409C2"/>
    <w:rsid w:val="00B41FC5"/>
    <w:rsid w:val="00B422A1"/>
    <w:rsid w:val="00B447D8"/>
    <w:rsid w:val="00B44C22"/>
    <w:rsid w:val="00B4521B"/>
    <w:rsid w:val="00B45A5E"/>
    <w:rsid w:val="00B46A2D"/>
    <w:rsid w:val="00B47256"/>
    <w:rsid w:val="00B47ABF"/>
    <w:rsid w:val="00B509F8"/>
    <w:rsid w:val="00B51003"/>
    <w:rsid w:val="00B51194"/>
    <w:rsid w:val="00B51338"/>
    <w:rsid w:val="00B517D3"/>
    <w:rsid w:val="00B51CF7"/>
    <w:rsid w:val="00B52374"/>
    <w:rsid w:val="00B526C7"/>
    <w:rsid w:val="00B52826"/>
    <w:rsid w:val="00B5292B"/>
    <w:rsid w:val="00B53FCC"/>
    <w:rsid w:val="00B5499F"/>
    <w:rsid w:val="00B54BCB"/>
    <w:rsid w:val="00B566B8"/>
    <w:rsid w:val="00B5697E"/>
    <w:rsid w:val="00B56B13"/>
    <w:rsid w:val="00B5732F"/>
    <w:rsid w:val="00B5776D"/>
    <w:rsid w:val="00B579DB"/>
    <w:rsid w:val="00B60CA9"/>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656D"/>
    <w:rsid w:val="00B67FFA"/>
    <w:rsid w:val="00B7006B"/>
    <w:rsid w:val="00B708EF"/>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87B"/>
    <w:rsid w:val="00BB0401"/>
    <w:rsid w:val="00BB20BB"/>
    <w:rsid w:val="00BB20F2"/>
    <w:rsid w:val="00BB2A22"/>
    <w:rsid w:val="00BB5178"/>
    <w:rsid w:val="00BB5A41"/>
    <w:rsid w:val="00BB67AE"/>
    <w:rsid w:val="00BB6C5F"/>
    <w:rsid w:val="00BB6E85"/>
    <w:rsid w:val="00BB728B"/>
    <w:rsid w:val="00BB7702"/>
    <w:rsid w:val="00BB7718"/>
    <w:rsid w:val="00BB7E43"/>
    <w:rsid w:val="00BC0410"/>
    <w:rsid w:val="00BC049F"/>
    <w:rsid w:val="00BC2F30"/>
    <w:rsid w:val="00BC3045"/>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9C0"/>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D18"/>
    <w:rsid w:val="00C00D63"/>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37CB"/>
    <w:rsid w:val="00C1421A"/>
    <w:rsid w:val="00C151D0"/>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8F2"/>
    <w:rsid w:val="00C34A7D"/>
    <w:rsid w:val="00C34B1A"/>
    <w:rsid w:val="00C35441"/>
    <w:rsid w:val="00C3596F"/>
    <w:rsid w:val="00C36167"/>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F8E"/>
    <w:rsid w:val="00C6108B"/>
    <w:rsid w:val="00C61703"/>
    <w:rsid w:val="00C64C4E"/>
    <w:rsid w:val="00C65239"/>
    <w:rsid w:val="00C66B2F"/>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37"/>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4EE"/>
    <w:rsid w:val="00C9365B"/>
    <w:rsid w:val="00C94343"/>
    <w:rsid w:val="00C94642"/>
    <w:rsid w:val="00C94AEE"/>
    <w:rsid w:val="00C95A85"/>
    <w:rsid w:val="00C95FF7"/>
    <w:rsid w:val="00C96AF0"/>
    <w:rsid w:val="00C96D00"/>
    <w:rsid w:val="00C97264"/>
    <w:rsid w:val="00C975ED"/>
    <w:rsid w:val="00C97A3C"/>
    <w:rsid w:val="00CA1130"/>
    <w:rsid w:val="00CA1F8F"/>
    <w:rsid w:val="00CA2591"/>
    <w:rsid w:val="00CA27EC"/>
    <w:rsid w:val="00CA4FB5"/>
    <w:rsid w:val="00CA564F"/>
    <w:rsid w:val="00CA57B4"/>
    <w:rsid w:val="00CA6092"/>
    <w:rsid w:val="00CA6443"/>
    <w:rsid w:val="00CA6689"/>
    <w:rsid w:val="00CA6A17"/>
    <w:rsid w:val="00CB147A"/>
    <w:rsid w:val="00CB1F42"/>
    <w:rsid w:val="00CB285C"/>
    <w:rsid w:val="00CB3B01"/>
    <w:rsid w:val="00CB41F3"/>
    <w:rsid w:val="00CB58CB"/>
    <w:rsid w:val="00CB6234"/>
    <w:rsid w:val="00CB62CB"/>
    <w:rsid w:val="00CB6D1F"/>
    <w:rsid w:val="00CB74B4"/>
    <w:rsid w:val="00CB7A46"/>
    <w:rsid w:val="00CC00A4"/>
    <w:rsid w:val="00CC3806"/>
    <w:rsid w:val="00CC4281"/>
    <w:rsid w:val="00CC5C57"/>
    <w:rsid w:val="00CC648A"/>
    <w:rsid w:val="00CC76CE"/>
    <w:rsid w:val="00CD0ABD"/>
    <w:rsid w:val="00CD0D56"/>
    <w:rsid w:val="00CD1224"/>
    <w:rsid w:val="00CD1869"/>
    <w:rsid w:val="00CD259C"/>
    <w:rsid w:val="00CD3DEF"/>
    <w:rsid w:val="00CD416D"/>
    <w:rsid w:val="00CD4C78"/>
    <w:rsid w:val="00CD5A14"/>
    <w:rsid w:val="00CD5BF0"/>
    <w:rsid w:val="00CD673F"/>
    <w:rsid w:val="00CE0295"/>
    <w:rsid w:val="00CE07BB"/>
    <w:rsid w:val="00CE09AE"/>
    <w:rsid w:val="00CE14D2"/>
    <w:rsid w:val="00CE3B09"/>
    <w:rsid w:val="00CE3DDC"/>
    <w:rsid w:val="00CE3F65"/>
    <w:rsid w:val="00CE3FFA"/>
    <w:rsid w:val="00CE4BAA"/>
    <w:rsid w:val="00CE63EE"/>
    <w:rsid w:val="00CE695B"/>
    <w:rsid w:val="00CE701B"/>
    <w:rsid w:val="00CE7EE1"/>
    <w:rsid w:val="00CE7EFF"/>
    <w:rsid w:val="00CF0428"/>
    <w:rsid w:val="00CF1344"/>
    <w:rsid w:val="00CF16FB"/>
    <w:rsid w:val="00CF2220"/>
    <w:rsid w:val="00CF2295"/>
    <w:rsid w:val="00CF290D"/>
    <w:rsid w:val="00CF2A3D"/>
    <w:rsid w:val="00CF3BDE"/>
    <w:rsid w:val="00CF3F1A"/>
    <w:rsid w:val="00CF6654"/>
    <w:rsid w:val="00CF6F66"/>
    <w:rsid w:val="00CF72B2"/>
    <w:rsid w:val="00CF754C"/>
    <w:rsid w:val="00CF7E12"/>
    <w:rsid w:val="00D020F4"/>
    <w:rsid w:val="00D02592"/>
    <w:rsid w:val="00D02627"/>
    <w:rsid w:val="00D04391"/>
    <w:rsid w:val="00D04C4C"/>
    <w:rsid w:val="00D05B09"/>
    <w:rsid w:val="00D05F32"/>
    <w:rsid w:val="00D06AD0"/>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0A2F"/>
    <w:rsid w:val="00D312F2"/>
    <w:rsid w:val="00D3145E"/>
    <w:rsid w:val="00D316E3"/>
    <w:rsid w:val="00D329E8"/>
    <w:rsid w:val="00D32D79"/>
    <w:rsid w:val="00D32EFC"/>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DE9"/>
    <w:rsid w:val="00D75E45"/>
    <w:rsid w:val="00D7707D"/>
    <w:rsid w:val="00D77C55"/>
    <w:rsid w:val="00D77E65"/>
    <w:rsid w:val="00D77FDA"/>
    <w:rsid w:val="00D80F71"/>
    <w:rsid w:val="00D81A8A"/>
    <w:rsid w:val="00D826B4"/>
    <w:rsid w:val="00D8390C"/>
    <w:rsid w:val="00D84566"/>
    <w:rsid w:val="00D84EE9"/>
    <w:rsid w:val="00D86542"/>
    <w:rsid w:val="00D91A29"/>
    <w:rsid w:val="00D922A5"/>
    <w:rsid w:val="00D92951"/>
    <w:rsid w:val="00D92D94"/>
    <w:rsid w:val="00D93788"/>
    <w:rsid w:val="00D9485C"/>
    <w:rsid w:val="00D94B05"/>
    <w:rsid w:val="00D959F0"/>
    <w:rsid w:val="00D9667F"/>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EDD"/>
    <w:rsid w:val="00DC40E8"/>
    <w:rsid w:val="00DC5242"/>
    <w:rsid w:val="00DC6045"/>
    <w:rsid w:val="00DC70F5"/>
    <w:rsid w:val="00DC7682"/>
    <w:rsid w:val="00DC77AA"/>
    <w:rsid w:val="00DD0A5D"/>
    <w:rsid w:val="00DD0B1F"/>
    <w:rsid w:val="00DD2D46"/>
    <w:rsid w:val="00DD2FB0"/>
    <w:rsid w:val="00DD3578"/>
    <w:rsid w:val="00DD369B"/>
    <w:rsid w:val="00DD3BD5"/>
    <w:rsid w:val="00DD4535"/>
    <w:rsid w:val="00DD4BFF"/>
    <w:rsid w:val="00DD5DDD"/>
    <w:rsid w:val="00DD630F"/>
    <w:rsid w:val="00DD64AA"/>
    <w:rsid w:val="00DD6EB7"/>
    <w:rsid w:val="00DD70FA"/>
    <w:rsid w:val="00DD772B"/>
    <w:rsid w:val="00DE1517"/>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15D7"/>
    <w:rsid w:val="00DF1741"/>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6FB1"/>
    <w:rsid w:val="00E0769B"/>
    <w:rsid w:val="00E07E20"/>
    <w:rsid w:val="00E07E4A"/>
    <w:rsid w:val="00E10122"/>
    <w:rsid w:val="00E10DEB"/>
    <w:rsid w:val="00E11083"/>
    <w:rsid w:val="00E11383"/>
    <w:rsid w:val="00E11C34"/>
    <w:rsid w:val="00E13273"/>
    <w:rsid w:val="00E14AFB"/>
    <w:rsid w:val="00E15583"/>
    <w:rsid w:val="00E15B24"/>
    <w:rsid w:val="00E16539"/>
    <w:rsid w:val="00E16650"/>
    <w:rsid w:val="00E17859"/>
    <w:rsid w:val="00E17EEA"/>
    <w:rsid w:val="00E20963"/>
    <w:rsid w:val="00E20A2F"/>
    <w:rsid w:val="00E20E6F"/>
    <w:rsid w:val="00E215AC"/>
    <w:rsid w:val="00E244E0"/>
    <w:rsid w:val="00E245D5"/>
    <w:rsid w:val="00E24E05"/>
    <w:rsid w:val="00E310AD"/>
    <w:rsid w:val="00E3176D"/>
    <w:rsid w:val="00E31C35"/>
    <w:rsid w:val="00E32CD5"/>
    <w:rsid w:val="00E332E8"/>
    <w:rsid w:val="00E337D4"/>
    <w:rsid w:val="00E33B8F"/>
    <w:rsid w:val="00E341B7"/>
    <w:rsid w:val="00E34E4E"/>
    <w:rsid w:val="00E35267"/>
    <w:rsid w:val="00E36A31"/>
    <w:rsid w:val="00E40624"/>
    <w:rsid w:val="00E408BF"/>
    <w:rsid w:val="00E42CE8"/>
    <w:rsid w:val="00E4329F"/>
    <w:rsid w:val="00E448B1"/>
    <w:rsid w:val="00E457E7"/>
    <w:rsid w:val="00E46B4D"/>
    <w:rsid w:val="00E46D15"/>
    <w:rsid w:val="00E47A90"/>
    <w:rsid w:val="00E504BE"/>
    <w:rsid w:val="00E506B0"/>
    <w:rsid w:val="00E50717"/>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E87"/>
    <w:rsid w:val="00E756C9"/>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5F2F"/>
    <w:rsid w:val="00E86A5A"/>
    <w:rsid w:val="00E873C2"/>
    <w:rsid w:val="00E9097E"/>
    <w:rsid w:val="00E920E1"/>
    <w:rsid w:val="00E93EC3"/>
    <w:rsid w:val="00E94720"/>
    <w:rsid w:val="00E94A6B"/>
    <w:rsid w:val="00E9535F"/>
    <w:rsid w:val="00E95B0F"/>
    <w:rsid w:val="00E95CC4"/>
    <w:rsid w:val="00E96C3B"/>
    <w:rsid w:val="00E96E8E"/>
    <w:rsid w:val="00E97B43"/>
    <w:rsid w:val="00EA0BB5"/>
    <w:rsid w:val="00EA1C8E"/>
    <w:rsid w:val="00EA247B"/>
    <w:rsid w:val="00EA2CE4"/>
    <w:rsid w:val="00EA33A2"/>
    <w:rsid w:val="00EA3F96"/>
    <w:rsid w:val="00EA48D0"/>
    <w:rsid w:val="00EA593A"/>
    <w:rsid w:val="00EA6128"/>
    <w:rsid w:val="00EA6977"/>
    <w:rsid w:val="00EA6A6E"/>
    <w:rsid w:val="00EA6DCB"/>
    <w:rsid w:val="00EA7C6B"/>
    <w:rsid w:val="00EB0F01"/>
    <w:rsid w:val="00EB1582"/>
    <w:rsid w:val="00EB1A7C"/>
    <w:rsid w:val="00EB1F03"/>
    <w:rsid w:val="00EB3E8D"/>
    <w:rsid w:val="00EB5ADB"/>
    <w:rsid w:val="00EB6218"/>
    <w:rsid w:val="00EB66A5"/>
    <w:rsid w:val="00EB69EF"/>
    <w:rsid w:val="00EB6D1B"/>
    <w:rsid w:val="00EB7706"/>
    <w:rsid w:val="00EB7C50"/>
    <w:rsid w:val="00EC0E8A"/>
    <w:rsid w:val="00EC225C"/>
    <w:rsid w:val="00EC34F3"/>
    <w:rsid w:val="00EC375B"/>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13AE"/>
    <w:rsid w:val="00EE2281"/>
    <w:rsid w:val="00EE2336"/>
    <w:rsid w:val="00EE25EA"/>
    <w:rsid w:val="00EE276D"/>
    <w:rsid w:val="00EE2AF3"/>
    <w:rsid w:val="00EE34B6"/>
    <w:rsid w:val="00EE4741"/>
    <w:rsid w:val="00EE5409"/>
    <w:rsid w:val="00EE55B2"/>
    <w:rsid w:val="00EE71EF"/>
    <w:rsid w:val="00EE7DA9"/>
    <w:rsid w:val="00EF05A7"/>
    <w:rsid w:val="00EF0C15"/>
    <w:rsid w:val="00EF214A"/>
    <w:rsid w:val="00EF34D3"/>
    <w:rsid w:val="00EF38CF"/>
    <w:rsid w:val="00EF3C89"/>
    <w:rsid w:val="00EF475A"/>
    <w:rsid w:val="00EF5339"/>
    <w:rsid w:val="00EF6651"/>
    <w:rsid w:val="00EF6B9E"/>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3D95"/>
    <w:rsid w:val="00F1480E"/>
    <w:rsid w:val="00F1493B"/>
    <w:rsid w:val="00F14BD8"/>
    <w:rsid w:val="00F15E3A"/>
    <w:rsid w:val="00F16057"/>
    <w:rsid w:val="00F16227"/>
    <w:rsid w:val="00F16324"/>
    <w:rsid w:val="00F1636E"/>
    <w:rsid w:val="00F17007"/>
    <w:rsid w:val="00F20DC2"/>
    <w:rsid w:val="00F2277E"/>
    <w:rsid w:val="00F22820"/>
    <w:rsid w:val="00F22F76"/>
    <w:rsid w:val="00F233C0"/>
    <w:rsid w:val="00F2375B"/>
    <w:rsid w:val="00F23798"/>
    <w:rsid w:val="00F247DC"/>
    <w:rsid w:val="00F24F93"/>
    <w:rsid w:val="00F2561F"/>
    <w:rsid w:val="00F2575E"/>
    <w:rsid w:val="00F2637D"/>
    <w:rsid w:val="00F26D44"/>
    <w:rsid w:val="00F27EE6"/>
    <w:rsid w:val="00F3047C"/>
    <w:rsid w:val="00F30D43"/>
    <w:rsid w:val="00F31334"/>
    <w:rsid w:val="00F32BA0"/>
    <w:rsid w:val="00F32E76"/>
    <w:rsid w:val="00F33998"/>
    <w:rsid w:val="00F340EE"/>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18D0"/>
    <w:rsid w:val="00F5458D"/>
    <w:rsid w:val="00F548D4"/>
    <w:rsid w:val="00F54F3A"/>
    <w:rsid w:val="00F55028"/>
    <w:rsid w:val="00F5670E"/>
    <w:rsid w:val="00F60892"/>
    <w:rsid w:val="00F60DBB"/>
    <w:rsid w:val="00F61E6F"/>
    <w:rsid w:val="00F62854"/>
    <w:rsid w:val="00F62A14"/>
    <w:rsid w:val="00F63E50"/>
    <w:rsid w:val="00F64473"/>
    <w:rsid w:val="00F646B2"/>
    <w:rsid w:val="00F64A34"/>
    <w:rsid w:val="00F653A1"/>
    <w:rsid w:val="00F659E1"/>
    <w:rsid w:val="00F668FF"/>
    <w:rsid w:val="00F670F7"/>
    <w:rsid w:val="00F702E2"/>
    <w:rsid w:val="00F70B2E"/>
    <w:rsid w:val="00F710B8"/>
    <w:rsid w:val="00F71FAA"/>
    <w:rsid w:val="00F73385"/>
    <w:rsid w:val="00F74C9F"/>
    <w:rsid w:val="00F759EE"/>
    <w:rsid w:val="00F7677E"/>
    <w:rsid w:val="00F76B93"/>
    <w:rsid w:val="00F76F3C"/>
    <w:rsid w:val="00F77AA0"/>
    <w:rsid w:val="00F808C5"/>
    <w:rsid w:val="00F81D0E"/>
    <w:rsid w:val="00F832E1"/>
    <w:rsid w:val="00F844A6"/>
    <w:rsid w:val="00F84BB0"/>
    <w:rsid w:val="00F85369"/>
    <w:rsid w:val="00F8565C"/>
    <w:rsid w:val="00F858DD"/>
    <w:rsid w:val="00F8644C"/>
    <w:rsid w:val="00F8644F"/>
    <w:rsid w:val="00F8682C"/>
    <w:rsid w:val="00F91B63"/>
    <w:rsid w:val="00F9269B"/>
    <w:rsid w:val="00F9319A"/>
    <w:rsid w:val="00F93DC9"/>
    <w:rsid w:val="00F945A1"/>
    <w:rsid w:val="00F94872"/>
    <w:rsid w:val="00F9547F"/>
    <w:rsid w:val="00F96717"/>
    <w:rsid w:val="00F9679F"/>
    <w:rsid w:val="00F967E0"/>
    <w:rsid w:val="00F96A6A"/>
    <w:rsid w:val="00F97C20"/>
    <w:rsid w:val="00FA054F"/>
    <w:rsid w:val="00FA08AC"/>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AEE"/>
    <w:rsid w:val="00FB1482"/>
    <w:rsid w:val="00FB1A63"/>
    <w:rsid w:val="00FB1F30"/>
    <w:rsid w:val="00FB212A"/>
    <w:rsid w:val="00FB2772"/>
    <w:rsid w:val="00FB2835"/>
    <w:rsid w:val="00FB29A4"/>
    <w:rsid w:val="00FB33E4"/>
    <w:rsid w:val="00FB3858"/>
    <w:rsid w:val="00FB5641"/>
    <w:rsid w:val="00FB6C2B"/>
    <w:rsid w:val="00FB70CC"/>
    <w:rsid w:val="00FB7378"/>
    <w:rsid w:val="00FB7C9E"/>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74"/>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072A"/>
    <w:rsid w:val="00FE1231"/>
    <w:rsid w:val="00FE1593"/>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84016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159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269C9-5D47-43EA-8CD0-D16B549EEF7F}">
  <ds:schemaRefs>
    <ds:schemaRef ds:uri="http://schemas.openxmlformats.org/officeDocument/2006/bibliography"/>
  </ds:schemaRefs>
</ds:datastoreItem>
</file>

<file path=customXml/itemProps2.xml><?xml version="1.0" encoding="utf-8"?>
<ds:datastoreItem xmlns:ds="http://schemas.openxmlformats.org/officeDocument/2006/customXml" ds:itemID="{FE780DAF-FB03-4A01-B846-7A0FC3FA9F18}">
  <ds:schemaRefs>
    <ds:schemaRef ds:uri="http://schemas.openxmlformats.org/officeDocument/2006/bibliography"/>
  </ds:schemaRefs>
</ds:datastoreItem>
</file>

<file path=customXml/itemProps3.xml><?xml version="1.0" encoding="utf-8"?>
<ds:datastoreItem xmlns:ds="http://schemas.openxmlformats.org/officeDocument/2006/customXml" ds:itemID="{B19A44F0-CFB6-4BB7-AC4E-85660A85FBF9}">
  <ds:schemaRefs>
    <ds:schemaRef ds:uri="http://schemas.openxmlformats.org/officeDocument/2006/bibliography"/>
  </ds:schemaRefs>
</ds:datastoreItem>
</file>

<file path=customXml/itemProps4.xml><?xml version="1.0" encoding="utf-8"?>
<ds:datastoreItem xmlns:ds="http://schemas.openxmlformats.org/officeDocument/2006/customXml" ds:itemID="{A2974F48-AD3C-437D-9F78-D39C368ED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1615</TotalTime>
  <Pages>7</Pages>
  <Words>1794</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 IEEE 802.11-18/1848r0</vt:lpstr>
    </vt:vector>
  </TitlesOfParts>
  <Company>Huawei Technologies Co.,Ltd.</Company>
  <LinksUpToDate>false</LinksUpToDate>
  <CharactersWithSpaces>12002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802.11-18/1848r0</dc:title>
  <dc:subject>Submission</dc:subject>
  <dc:creator>Youhan Kim (Qualcomm)</dc:creator>
  <cp:keywords>November 2018</cp:keywords>
  <cp:lastModifiedBy>Youhan Kim</cp:lastModifiedBy>
  <cp:revision>15</cp:revision>
  <cp:lastPrinted>2017-05-01T14:09:00Z</cp:lastPrinted>
  <dcterms:created xsi:type="dcterms:W3CDTF">2018-09-12T03:03:00Z</dcterms:created>
  <dcterms:modified xsi:type="dcterms:W3CDTF">2018-11-07T20:46:00Z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