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796437"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5E6608D4" w14:textId="77777777">
        <w:trPr>
          <w:trHeight w:val="485"/>
          <w:jc w:val="center"/>
        </w:trPr>
        <w:tc>
          <w:tcPr>
            <w:tcW w:w="9576" w:type="dxa"/>
            <w:gridSpan w:val="5"/>
            <w:vAlign w:val="center"/>
          </w:tcPr>
          <w:p w14:paraId="31066BE5" w14:textId="5EECC28E" w:rsidR="00CA09B2" w:rsidRDefault="00051923">
            <w:pPr>
              <w:pStyle w:val="T2"/>
            </w:pPr>
            <w:r>
              <w:t>Comment resolution to CIDs 15990, 17031 and 17033</w:t>
            </w:r>
          </w:p>
        </w:tc>
      </w:tr>
      <w:tr w:rsidR="00CA09B2" w14:paraId="08EBB6E8" w14:textId="77777777">
        <w:trPr>
          <w:trHeight w:val="359"/>
          <w:jc w:val="center"/>
        </w:trPr>
        <w:tc>
          <w:tcPr>
            <w:tcW w:w="9576" w:type="dxa"/>
            <w:gridSpan w:val="5"/>
            <w:vAlign w:val="center"/>
          </w:tcPr>
          <w:p w14:paraId="0B6DA8A7" w14:textId="44E0442A" w:rsidR="00CA09B2" w:rsidRPr="00827046" w:rsidRDefault="00CA09B2">
            <w:pPr>
              <w:pStyle w:val="T2"/>
              <w:ind w:left="0"/>
              <w:rPr>
                <w:sz w:val="20"/>
                <w:lang w:val="fi-FI"/>
              </w:rPr>
            </w:pPr>
            <w:r>
              <w:rPr>
                <w:sz w:val="20"/>
              </w:rPr>
              <w:t>Date:</w:t>
            </w:r>
            <w:r>
              <w:rPr>
                <w:b w:val="0"/>
                <w:sz w:val="20"/>
              </w:rPr>
              <w:t xml:space="preserve">  </w:t>
            </w:r>
            <w:r w:rsidR="008C485C">
              <w:rPr>
                <w:b w:val="0"/>
                <w:sz w:val="20"/>
              </w:rPr>
              <w:t>201</w:t>
            </w:r>
            <w:r w:rsidR="00211F2B">
              <w:rPr>
                <w:b w:val="0"/>
                <w:sz w:val="20"/>
              </w:rPr>
              <w:t>9</w:t>
            </w:r>
            <w:r w:rsidR="008C485C">
              <w:rPr>
                <w:b w:val="0"/>
                <w:sz w:val="20"/>
              </w:rPr>
              <w:t>-</w:t>
            </w:r>
            <w:r w:rsidR="00211F2B">
              <w:rPr>
                <w:b w:val="0"/>
                <w:sz w:val="20"/>
              </w:rPr>
              <w:t>0</w:t>
            </w:r>
            <w:r w:rsidR="00A54822">
              <w:rPr>
                <w:b w:val="0"/>
                <w:sz w:val="20"/>
              </w:rPr>
              <w:t>1</w:t>
            </w:r>
            <w:r w:rsidR="00C35102">
              <w:rPr>
                <w:b w:val="0"/>
                <w:sz w:val="20"/>
              </w:rPr>
              <w:t>-</w:t>
            </w:r>
            <w:r w:rsidR="007F3233">
              <w:rPr>
                <w:b w:val="0"/>
                <w:sz w:val="20"/>
              </w:rPr>
              <w:t>1</w:t>
            </w:r>
            <w:r w:rsidR="0089208E">
              <w:rPr>
                <w:b w:val="0"/>
                <w:sz w:val="20"/>
              </w:rPr>
              <w:t>6</w:t>
            </w:r>
          </w:p>
        </w:tc>
      </w:tr>
      <w:tr w:rsidR="00CA09B2" w14:paraId="5A9E4153" w14:textId="77777777">
        <w:trPr>
          <w:cantSplit/>
          <w:jc w:val="center"/>
        </w:trPr>
        <w:tc>
          <w:tcPr>
            <w:tcW w:w="9576" w:type="dxa"/>
            <w:gridSpan w:val="5"/>
            <w:vAlign w:val="center"/>
          </w:tcPr>
          <w:p w14:paraId="55D4AA83" w14:textId="77777777" w:rsidR="00CA09B2" w:rsidRDefault="00CA09B2">
            <w:pPr>
              <w:pStyle w:val="T2"/>
              <w:spacing w:after="0"/>
              <w:ind w:left="0" w:right="0"/>
              <w:jc w:val="left"/>
              <w:rPr>
                <w:sz w:val="20"/>
              </w:rPr>
            </w:pPr>
            <w:r>
              <w:rPr>
                <w:sz w:val="20"/>
              </w:rPr>
              <w:t>Author(s):</w:t>
            </w:r>
          </w:p>
        </w:tc>
      </w:tr>
      <w:tr w:rsidR="00CA09B2" w14:paraId="298D7005" w14:textId="77777777">
        <w:trPr>
          <w:jc w:val="center"/>
        </w:trPr>
        <w:tc>
          <w:tcPr>
            <w:tcW w:w="1336" w:type="dxa"/>
            <w:vAlign w:val="center"/>
          </w:tcPr>
          <w:p w14:paraId="043CEFE9" w14:textId="77777777" w:rsidR="00CA09B2" w:rsidRDefault="00CA09B2">
            <w:pPr>
              <w:pStyle w:val="T2"/>
              <w:spacing w:after="0"/>
              <w:ind w:left="0" w:right="0"/>
              <w:jc w:val="left"/>
              <w:rPr>
                <w:sz w:val="20"/>
              </w:rPr>
            </w:pPr>
            <w:r>
              <w:rPr>
                <w:sz w:val="20"/>
              </w:rPr>
              <w:t>Name</w:t>
            </w:r>
          </w:p>
        </w:tc>
        <w:tc>
          <w:tcPr>
            <w:tcW w:w="2064" w:type="dxa"/>
            <w:vAlign w:val="center"/>
          </w:tcPr>
          <w:p w14:paraId="30CC808F" w14:textId="77777777" w:rsidR="00CA09B2" w:rsidRDefault="0062440B">
            <w:pPr>
              <w:pStyle w:val="T2"/>
              <w:spacing w:after="0"/>
              <w:ind w:left="0" w:right="0"/>
              <w:jc w:val="left"/>
              <w:rPr>
                <w:sz w:val="20"/>
              </w:rPr>
            </w:pPr>
            <w:r>
              <w:rPr>
                <w:sz w:val="20"/>
              </w:rPr>
              <w:t>Affiliation</w:t>
            </w:r>
          </w:p>
        </w:tc>
        <w:tc>
          <w:tcPr>
            <w:tcW w:w="2814" w:type="dxa"/>
            <w:vAlign w:val="center"/>
          </w:tcPr>
          <w:p w14:paraId="306CA94B" w14:textId="77777777" w:rsidR="00CA09B2" w:rsidRDefault="00CA09B2">
            <w:pPr>
              <w:pStyle w:val="T2"/>
              <w:spacing w:after="0"/>
              <w:ind w:left="0" w:right="0"/>
              <w:jc w:val="left"/>
              <w:rPr>
                <w:sz w:val="20"/>
              </w:rPr>
            </w:pPr>
            <w:r>
              <w:rPr>
                <w:sz w:val="20"/>
              </w:rPr>
              <w:t>Address</w:t>
            </w:r>
          </w:p>
        </w:tc>
        <w:tc>
          <w:tcPr>
            <w:tcW w:w="1715" w:type="dxa"/>
            <w:vAlign w:val="center"/>
          </w:tcPr>
          <w:p w14:paraId="53A776B0" w14:textId="77777777" w:rsidR="00CA09B2" w:rsidRDefault="00CA09B2">
            <w:pPr>
              <w:pStyle w:val="T2"/>
              <w:spacing w:after="0"/>
              <w:ind w:left="0" w:right="0"/>
              <w:jc w:val="left"/>
              <w:rPr>
                <w:sz w:val="20"/>
              </w:rPr>
            </w:pPr>
            <w:r>
              <w:rPr>
                <w:sz w:val="20"/>
              </w:rPr>
              <w:t>Phone</w:t>
            </w:r>
          </w:p>
        </w:tc>
        <w:tc>
          <w:tcPr>
            <w:tcW w:w="1647" w:type="dxa"/>
            <w:vAlign w:val="center"/>
          </w:tcPr>
          <w:p w14:paraId="5A8132F9" w14:textId="77777777" w:rsidR="00CA09B2" w:rsidRDefault="00CA09B2">
            <w:pPr>
              <w:pStyle w:val="T2"/>
              <w:spacing w:after="0"/>
              <w:ind w:left="0" w:right="0"/>
              <w:jc w:val="left"/>
              <w:rPr>
                <w:sz w:val="20"/>
              </w:rPr>
            </w:pPr>
            <w:r>
              <w:rPr>
                <w:sz w:val="20"/>
              </w:rPr>
              <w:t>email</w:t>
            </w:r>
          </w:p>
        </w:tc>
      </w:tr>
      <w:tr w:rsidR="00CA09B2" w14:paraId="4E97BCD1" w14:textId="77777777">
        <w:trPr>
          <w:jc w:val="center"/>
        </w:trPr>
        <w:tc>
          <w:tcPr>
            <w:tcW w:w="1336" w:type="dxa"/>
            <w:vAlign w:val="center"/>
          </w:tcPr>
          <w:p w14:paraId="320F496F" w14:textId="77777777" w:rsidR="00CA09B2" w:rsidRDefault="00A820AB">
            <w:pPr>
              <w:pStyle w:val="T2"/>
              <w:spacing w:after="0"/>
              <w:ind w:left="0" w:right="0"/>
              <w:rPr>
                <w:b w:val="0"/>
                <w:sz w:val="20"/>
              </w:rPr>
            </w:pPr>
            <w:r>
              <w:rPr>
                <w:b w:val="0"/>
                <w:sz w:val="20"/>
              </w:rPr>
              <w:t>Jarkko Kneckt</w:t>
            </w:r>
          </w:p>
        </w:tc>
        <w:tc>
          <w:tcPr>
            <w:tcW w:w="2064" w:type="dxa"/>
            <w:vAlign w:val="center"/>
          </w:tcPr>
          <w:p w14:paraId="0F80E418" w14:textId="77777777" w:rsidR="00CA09B2" w:rsidRDefault="00A820AB">
            <w:pPr>
              <w:pStyle w:val="T2"/>
              <w:spacing w:after="0"/>
              <w:ind w:left="0" w:right="0"/>
              <w:rPr>
                <w:b w:val="0"/>
                <w:sz w:val="20"/>
              </w:rPr>
            </w:pPr>
            <w:r>
              <w:rPr>
                <w:b w:val="0"/>
                <w:sz w:val="20"/>
              </w:rPr>
              <w:t>Apple Inc.</w:t>
            </w:r>
          </w:p>
        </w:tc>
        <w:tc>
          <w:tcPr>
            <w:tcW w:w="2814" w:type="dxa"/>
            <w:vAlign w:val="center"/>
          </w:tcPr>
          <w:p w14:paraId="5EBB2C1B" w14:textId="77777777" w:rsidR="00CA09B2" w:rsidRDefault="00A820AB">
            <w:pPr>
              <w:pStyle w:val="T2"/>
              <w:spacing w:after="0"/>
              <w:ind w:left="0" w:right="0"/>
              <w:rPr>
                <w:b w:val="0"/>
                <w:sz w:val="20"/>
              </w:rPr>
            </w:pPr>
            <w:r>
              <w:rPr>
                <w:b w:val="0"/>
                <w:sz w:val="20"/>
              </w:rPr>
              <w:t>Cupertino, CA</w:t>
            </w:r>
          </w:p>
        </w:tc>
        <w:tc>
          <w:tcPr>
            <w:tcW w:w="1715" w:type="dxa"/>
            <w:vAlign w:val="center"/>
          </w:tcPr>
          <w:p w14:paraId="4D97FB46" w14:textId="77777777" w:rsidR="00CA09B2" w:rsidRDefault="00CA09B2">
            <w:pPr>
              <w:pStyle w:val="T2"/>
              <w:spacing w:after="0"/>
              <w:ind w:left="0" w:right="0"/>
              <w:rPr>
                <w:b w:val="0"/>
                <w:sz w:val="20"/>
              </w:rPr>
            </w:pPr>
          </w:p>
        </w:tc>
        <w:tc>
          <w:tcPr>
            <w:tcW w:w="1647" w:type="dxa"/>
            <w:vAlign w:val="center"/>
          </w:tcPr>
          <w:p w14:paraId="5A8F82BF" w14:textId="77777777" w:rsidR="00CA09B2" w:rsidRDefault="00A820AB">
            <w:pPr>
              <w:pStyle w:val="T2"/>
              <w:spacing w:after="0"/>
              <w:ind w:left="0" w:right="0"/>
              <w:rPr>
                <w:b w:val="0"/>
                <w:sz w:val="16"/>
              </w:rPr>
            </w:pPr>
            <w:r>
              <w:rPr>
                <w:b w:val="0"/>
                <w:sz w:val="16"/>
              </w:rPr>
              <w:t>jkneckt@apple.com</w:t>
            </w:r>
          </w:p>
        </w:tc>
      </w:tr>
      <w:tr w:rsidR="00CA09B2" w14:paraId="79C79C8C" w14:textId="77777777">
        <w:trPr>
          <w:jc w:val="center"/>
        </w:trPr>
        <w:tc>
          <w:tcPr>
            <w:tcW w:w="1336" w:type="dxa"/>
            <w:vAlign w:val="center"/>
          </w:tcPr>
          <w:p w14:paraId="2E337931" w14:textId="1EF5189F" w:rsidR="00CA09B2" w:rsidRDefault="00051923">
            <w:pPr>
              <w:pStyle w:val="T2"/>
              <w:spacing w:after="0"/>
              <w:ind w:left="0" w:right="0"/>
              <w:rPr>
                <w:b w:val="0"/>
                <w:sz w:val="20"/>
              </w:rPr>
            </w:pPr>
            <w:r>
              <w:rPr>
                <w:b w:val="0"/>
                <w:sz w:val="20"/>
              </w:rPr>
              <w:t>Guoqing Li</w:t>
            </w:r>
          </w:p>
        </w:tc>
        <w:tc>
          <w:tcPr>
            <w:tcW w:w="2064" w:type="dxa"/>
            <w:vAlign w:val="center"/>
          </w:tcPr>
          <w:p w14:paraId="07BD096C" w14:textId="2A7A01EF" w:rsidR="00CA09B2" w:rsidRDefault="00051923">
            <w:pPr>
              <w:pStyle w:val="T2"/>
              <w:spacing w:after="0"/>
              <w:ind w:left="0" w:right="0"/>
              <w:rPr>
                <w:b w:val="0"/>
                <w:sz w:val="20"/>
              </w:rPr>
            </w:pPr>
            <w:r>
              <w:rPr>
                <w:b w:val="0"/>
                <w:sz w:val="20"/>
              </w:rPr>
              <w:t xml:space="preserve">Apple Inc. </w:t>
            </w:r>
          </w:p>
        </w:tc>
        <w:tc>
          <w:tcPr>
            <w:tcW w:w="2814" w:type="dxa"/>
            <w:vAlign w:val="center"/>
          </w:tcPr>
          <w:p w14:paraId="7A1F25AF" w14:textId="77777777" w:rsidR="00CA09B2" w:rsidRDefault="00CA09B2">
            <w:pPr>
              <w:pStyle w:val="T2"/>
              <w:spacing w:after="0"/>
              <w:ind w:left="0" w:right="0"/>
              <w:rPr>
                <w:b w:val="0"/>
                <w:sz w:val="20"/>
              </w:rPr>
            </w:pPr>
          </w:p>
        </w:tc>
        <w:tc>
          <w:tcPr>
            <w:tcW w:w="1715" w:type="dxa"/>
            <w:vAlign w:val="center"/>
          </w:tcPr>
          <w:p w14:paraId="17F5A649" w14:textId="77777777" w:rsidR="00CA09B2" w:rsidRDefault="00CA09B2">
            <w:pPr>
              <w:pStyle w:val="T2"/>
              <w:spacing w:after="0"/>
              <w:ind w:left="0" w:right="0"/>
              <w:rPr>
                <w:b w:val="0"/>
                <w:sz w:val="20"/>
              </w:rPr>
            </w:pPr>
          </w:p>
        </w:tc>
        <w:tc>
          <w:tcPr>
            <w:tcW w:w="1647" w:type="dxa"/>
            <w:vAlign w:val="center"/>
          </w:tcPr>
          <w:p w14:paraId="45F8EDCD" w14:textId="77777777" w:rsidR="00CA09B2" w:rsidRDefault="00CA09B2">
            <w:pPr>
              <w:pStyle w:val="T2"/>
              <w:spacing w:after="0"/>
              <w:ind w:left="0" w:right="0"/>
              <w:rPr>
                <w:b w:val="0"/>
                <w:sz w:val="16"/>
              </w:rPr>
            </w:pPr>
          </w:p>
        </w:tc>
      </w:tr>
      <w:tr w:rsidR="007F3233" w14:paraId="09753C16" w14:textId="77777777">
        <w:trPr>
          <w:jc w:val="center"/>
        </w:trPr>
        <w:tc>
          <w:tcPr>
            <w:tcW w:w="1336" w:type="dxa"/>
            <w:vAlign w:val="center"/>
          </w:tcPr>
          <w:p w14:paraId="10B846DD" w14:textId="7E24AB0A" w:rsidR="007F3233" w:rsidRDefault="007F3233">
            <w:pPr>
              <w:pStyle w:val="T2"/>
              <w:spacing w:after="0"/>
              <w:ind w:left="0" w:right="0"/>
              <w:rPr>
                <w:b w:val="0"/>
                <w:sz w:val="20"/>
              </w:rPr>
            </w:pPr>
            <w:r>
              <w:rPr>
                <w:b w:val="0"/>
                <w:sz w:val="20"/>
              </w:rPr>
              <w:t>Youhan Kim</w:t>
            </w:r>
          </w:p>
        </w:tc>
        <w:tc>
          <w:tcPr>
            <w:tcW w:w="2064" w:type="dxa"/>
            <w:vAlign w:val="center"/>
          </w:tcPr>
          <w:p w14:paraId="088349F4" w14:textId="14568A12" w:rsidR="007F3233" w:rsidRDefault="007F3233">
            <w:pPr>
              <w:pStyle w:val="T2"/>
              <w:spacing w:after="0"/>
              <w:ind w:left="0" w:right="0"/>
              <w:rPr>
                <w:b w:val="0"/>
                <w:sz w:val="20"/>
              </w:rPr>
            </w:pPr>
            <w:r>
              <w:rPr>
                <w:b w:val="0"/>
                <w:sz w:val="20"/>
              </w:rPr>
              <w:t>Qualcomm</w:t>
            </w:r>
          </w:p>
        </w:tc>
        <w:tc>
          <w:tcPr>
            <w:tcW w:w="2814" w:type="dxa"/>
            <w:vAlign w:val="center"/>
          </w:tcPr>
          <w:p w14:paraId="2FB8DBED" w14:textId="77777777" w:rsidR="007F3233" w:rsidRDefault="007F3233">
            <w:pPr>
              <w:pStyle w:val="T2"/>
              <w:spacing w:after="0"/>
              <w:ind w:left="0" w:right="0"/>
              <w:rPr>
                <w:b w:val="0"/>
                <w:sz w:val="20"/>
              </w:rPr>
            </w:pPr>
          </w:p>
        </w:tc>
        <w:tc>
          <w:tcPr>
            <w:tcW w:w="1715" w:type="dxa"/>
            <w:vAlign w:val="center"/>
          </w:tcPr>
          <w:p w14:paraId="61D9D51C" w14:textId="77777777" w:rsidR="007F3233" w:rsidRDefault="007F3233">
            <w:pPr>
              <w:pStyle w:val="T2"/>
              <w:spacing w:after="0"/>
              <w:ind w:left="0" w:right="0"/>
              <w:rPr>
                <w:b w:val="0"/>
                <w:sz w:val="20"/>
              </w:rPr>
            </w:pPr>
          </w:p>
        </w:tc>
        <w:tc>
          <w:tcPr>
            <w:tcW w:w="1647" w:type="dxa"/>
            <w:vAlign w:val="center"/>
          </w:tcPr>
          <w:p w14:paraId="7CD16DFB" w14:textId="77777777" w:rsidR="007F3233" w:rsidRDefault="007F3233">
            <w:pPr>
              <w:pStyle w:val="T2"/>
              <w:spacing w:after="0"/>
              <w:ind w:left="0" w:right="0"/>
              <w:rPr>
                <w:b w:val="0"/>
                <w:sz w:val="16"/>
              </w:rPr>
            </w:pPr>
          </w:p>
        </w:tc>
      </w:tr>
    </w:tbl>
    <w:p w14:paraId="79CDA735" w14:textId="75352F0C" w:rsidR="00CA09B2" w:rsidRDefault="00B30C24">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08C48E2A" wp14:editId="61465DB7">
                <wp:simplePos x="0" y="0"/>
                <wp:positionH relativeFrom="column">
                  <wp:posOffset>-59267</wp:posOffset>
                </wp:positionH>
                <wp:positionV relativeFrom="paragraph">
                  <wp:posOffset>203270</wp:posOffset>
                </wp:positionV>
                <wp:extent cx="5943600" cy="5407377"/>
                <wp:effectExtent l="0" t="0" r="0" b="317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43600" cy="5407377"/>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31C21F94" w14:textId="77777777" w:rsidR="00051923" w:rsidRDefault="00051923">
                            <w:pPr>
                              <w:pStyle w:val="T1"/>
                              <w:spacing w:after="120"/>
                            </w:pPr>
                            <w:r>
                              <w:t>Abstract</w:t>
                            </w:r>
                          </w:p>
                          <w:p w14:paraId="7F424368" w14:textId="3CE48B2C" w:rsidR="00051923" w:rsidRDefault="00051923">
                            <w:pPr>
                              <w:jc w:val="both"/>
                            </w:pPr>
                            <w:r>
                              <w:t xml:space="preserve">The submission </w:t>
                            </w:r>
                            <w:r w:rsidR="00D92DC5">
                              <w:t xml:space="preserve">is a </w:t>
                            </w:r>
                            <w:r>
                              <w:t>comme</w:t>
                            </w:r>
                            <w:r w:rsidR="00D92DC5">
                              <w:t>nt</w:t>
                            </w:r>
                            <w:r>
                              <w:t xml:space="preserve"> resolution for</w:t>
                            </w:r>
                            <w:r w:rsidR="00893D5F">
                              <w:t xml:space="preserve"> </w:t>
                            </w:r>
                            <w:r w:rsidR="004712F0">
                              <w:t>three</w:t>
                            </w:r>
                            <w:r>
                              <w:t xml:space="preserve"> CIDs</w:t>
                            </w:r>
                            <w:r w:rsidR="00D92DC5">
                              <w:t>:</w:t>
                            </w:r>
                            <w:r>
                              <w:t xml:space="preserve"> 15990, </w:t>
                            </w:r>
                            <w:r w:rsidR="00893D5F" w:rsidRPr="00211F2B">
                              <w:rPr>
                                <w:strike/>
                                <w:color w:val="FF0000"/>
                              </w:rPr>
                              <w:t>16487</w:t>
                            </w:r>
                            <w:r w:rsidR="00893D5F">
                              <w:t xml:space="preserve">, </w:t>
                            </w:r>
                            <w:r>
                              <w:t xml:space="preserve">17031 and 17033 related to the Opering </w:t>
                            </w:r>
                            <w:r w:rsidR="00D92DC5">
                              <w:t>M</w:t>
                            </w:r>
                            <w:r>
                              <w:t>ode</w:t>
                            </w:r>
                            <w:r w:rsidR="00D92DC5">
                              <w:t xml:space="preserve"> (OM)</w:t>
                            </w:r>
                            <w:r>
                              <w:t xml:space="preserve">. </w:t>
                            </w:r>
                          </w:p>
                          <w:p w14:paraId="7FD28955" w14:textId="4AEB8BAC" w:rsidR="00A1396E" w:rsidRDefault="00A1396E">
                            <w:pPr>
                              <w:jc w:val="both"/>
                            </w:pPr>
                          </w:p>
                          <w:p w14:paraId="495A20D2" w14:textId="64650D36" w:rsidR="00A1396E" w:rsidRDefault="00A1396E">
                            <w:pPr>
                              <w:jc w:val="both"/>
                            </w:pPr>
                            <w:r>
                              <w:t xml:space="preserve">R0 – Original version where the UL MU Data Disable and UL MU Data BFRP disable are under the same capability field </w:t>
                            </w:r>
                          </w:p>
                          <w:p w14:paraId="6EA850A5" w14:textId="4A2ACCB1" w:rsidR="00A1396E" w:rsidRDefault="00A1396E">
                            <w:pPr>
                              <w:jc w:val="both"/>
                            </w:pPr>
                          </w:p>
                          <w:p w14:paraId="66FB7ACA" w14:textId="7E194D37" w:rsidR="00A1396E" w:rsidRDefault="00A1396E">
                            <w:pPr>
                              <w:jc w:val="both"/>
                            </w:pPr>
                            <w:r>
                              <w:t xml:space="preserve">R1 – Separate capability bits for UL MU Data Disable and UL MU Data BFRP disable. The Table 9-18b was showing many track changes </w:t>
                            </w:r>
                          </w:p>
                          <w:p w14:paraId="2BB433D0" w14:textId="3B347DB7" w:rsidR="00A1396E" w:rsidRDefault="00A1396E">
                            <w:pPr>
                              <w:jc w:val="both"/>
                            </w:pPr>
                          </w:p>
                          <w:p w14:paraId="67C7B670" w14:textId="30640A5F" w:rsidR="00A1396E" w:rsidRDefault="00A1396E">
                            <w:pPr>
                              <w:jc w:val="both"/>
                            </w:pPr>
                            <w:r>
                              <w:t xml:space="preserve">R2 </w:t>
                            </w:r>
                            <w:r>
                              <w:softHyphen/>
                              <w:t xml:space="preserve">– Updates from November ax MAC group. Table 9-18b is updated to show the track changes correctly, comment 16487 resolution updated </w:t>
                            </w:r>
                          </w:p>
                          <w:p w14:paraId="08EEAE2A" w14:textId="479C37F5" w:rsidR="004526E6" w:rsidRDefault="004526E6">
                            <w:pPr>
                              <w:jc w:val="both"/>
                            </w:pPr>
                          </w:p>
                          <w:p w14:paraId="6E1712BE" w14:textId="24FE3466" w:rsidR="00051923" w:rsidRDefault="004526E6">
                            <w:pPr>
                              <w:jc w:val="both"/>
                            </w:pPr>
                            <w:r>
                              <w:t>R3 –</w:t>
                            </w:r>
                            <w:r w:rsidR="00211F2B">
                              <w:t xml:space="preserve"> Removed resolutions of CID 16487, the CID is assigned to Po-Kai. </w:t>
                            </w:r>
                            <w:r w:rsidR="00EB4503">
                              <w:t xml:space="preserve">Updated the clause numbers to match with D3.3. </w:t>
                            </w:r>
                          </w:p>
                          <w:p w14:paraId="472CEF37" w14:textId="21E1F9BB" w:rsidR="0089208E" w:rsidRDefault="0089208E">
                            <w:pPr>
                              <w:jc w:val="both"/>
                            </w:pPr>
                          </w:p>
                          <w:p w14:paraId="75365239" w14:textId="6B9DC619" w:rsidR="0089208E" w:rsidRDefault="0089208E">
                            <w:pPr>
                              <w:jc w:val="both"/>
                            </w:pPr>
                            <w:r>
                              <w:t xml:space="preserve">R4 – Changes done in IEEE meeting on Tue PM 3 session. </w:t>
                            </w:r>
                          </w:p>
                          <w:p w14:paraId="09FC4392" w14:textId="2DB8FCF9" w:rsidR="0089208E" w:rsidRDefault="0089208E">
                            <w:pPr>
                              <w:jc w:val="both"/>
                            </w:pPr>
                          </w:p>
                          <w:p w14:paraId="2CCDBA7E" w14:textId="05EB9FEC" w:rsidR="0089208E" w:rsidRDefault="0089208E">
                            <w:pPr>
                              <w:jc w:val="both"/>
                            </w:pPr>
                            <w:r>
                              <w:t xml:space="preserve">R5 – Editorial clean ups for the submission and capability element </w:t>
                            </w:r>
                            <w:r w:rsidR="00C57D35">
                              <w:t>is added as agreed in IEEE meeti</w:t>
                            </w:r>
                            <w:r>
                              <w:t>n</w:t>
                            </w:r>
                            <w:r w:rsidR="00C57D35">
                              <w:t>g</w:t>
                            </w:r>
                            <w:r>
                              <w:t xml:space="preserve"> on </w:t>
                            </w:r>
                            <w:r w:rsidR="00C57D35">
                              <w:t xml:space="preserve">Tue </w:t>
                            </w:r>
                            <w:r>
                              <w:t xml:space="preserve">PM3 session. </w:t>
                            </w:r>
                          </w:p>
                          <w:p w14:paraId="27F8AF9D" w14:textId="77777777" w:rsidR="00051923" w:rsidRDefault="00051923">
                            <w:pPr>
                              <w:jc w:val="both"/>
                            </w:pPr>
                          </w:p>
                          <w:p w14:paraId="06370806" w14:textId="4E17E791" w:rsidR="00051923" w:rsidRDefault="00051923">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C48E2A" id="_x0000_t202" coordsize="21600,21600" o:spt="202" path="m,l,21600r21600,l21600,xe">
                <v:stroke joinstyle="miter"/>
                <v:path gradientshapeok="t" o:connecttype="rect"/>
              </v:shapetype>
              <v:shape id="Text Box 3" o:spid="_x0000_s1026" type="#_x0000_t202" style="position:absolute;left:0;text-align:left;margin-left:-4.65pt;margin-top:16pt;width:468pt;height:425.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" o:allowincell="f" stroked="f">
                <v:textbox>
                  <w:txbxContent>
                    <w:p w14:paraId="31C21F94" w14:textId="77777777" w:rsidR="00051923" w:rsidRDefault="00051923">
                      <w:pPr>
                        <w:pStyle w:val="T1"/>
                        <w:spacing w:after="120"/>
                      </w:pPr>
                      <w:r>
                        <w:t>Abstract</w:t>
                      </w:r>
                    </w:p>
                    <w:p w14:paraId="7F424368" w14:textId="3CE48B2C" w:rsidR="00051923" w:rsidRDefault="00051923">
                      <w:pPr>
                        <w:jc w:val="both"/>
                      </w:pPr>
                      <w:r>
                        <w:t xml:space="preserve">The submission </w:t>
                      </w:r>
                      <w:r w:rsidR="00D92DC5">
                        <w:t xml:space="preserve">is a </w:t>
                      </w:r>
                      <w:r>
                        <w:t>comme</w:t>
                      </w:r>
                      <w:r w:rsidR="00D92DC5">
                        <w:t>nt</w:t>
                      </w:r>
                      <w:r>
                        <w:t xml:space="preserve"> resolution for</w:t>
                      </w:r>
                      <w:r w:rsidR="00893D5F">
                        <w:t xml:space="preserve"> </w:t>
                      </w:r>
                      <w:r w:rsidR="004712F0">
                        <w:t>three</w:t>
                      </w:r>
                      <w:r>
                        <w:t xml:space="preserve"> CIDs</w:t>
                      </w:r>
                      <w:r w:rsidR="00D92DC5">
                        <w:t>:</w:t>
                      </w:r>
                      <w:r>
                        <w:t xml:space="preserve"> 15990, </w:t>
                      </w:r>
                      <w:r w:rsidR="00893D5F" w:rsidRPr="00211F2B">
                        <w:rPr>
                          <w:strike/>
                          <w:color w:val="FF0000"/>
                        </w:rPr>
                        <w:t>16487</w:t>
                      </w:r>
                      <w:r w:rsidR="00893D5F">
                        <w:t xml:space="preserve">, </w:t>
                      </w:r>
                      <w:r>
                        <w:t xml:space="preserve">17031 and 17033 related to the Opering </w:t>
                      </w:r>
                      <w:r w:rsidR="00D92DC5">
                        <w:t>M</w:t>
                      </w:r>
                      <w:r>
                        <w:t>ode</w:t>
                      </w:r>
                      <w:r w:rsidR="00D92DC5">
                        <w:t xml:space="preserve"> (OM)</w:t>
                      </w:r>
                      <w:r>
                        <w:t xml:space="preserve">. </w:t>
                      </w:r>
                    </w:p>
                    <w:p w14:paraId="7FD28955" w14:textId="4AEB8BAC" w:rsidR="00A1396E" w:rsidRDefault="00A1396E">
                      <w:pPr>
                        <w:jc w:val="both"/>
                      </w:pPr>
                    </w:p>
                    <w:p w14:paraId="495A20D2" w14:textId="64650D36" w:rsidR="00A1396E" w:rsidRDefault="00A1396E">
                      <w:pPr>
                        <w:jc w:val="both"/>
                      </w:pPr>
                      <w:r>
                        <w:t xml:space="preserve">R0 – Original version where the UL MU Data Disable and UL MU Data BFRP disable are under the same capability field </w:t>
                      </w:r>
                    </w:p>
                    <w:p w14:paraId="6EA850A5" w14:textId="4A2ACCB1" w:rsidR="00A1396E" w:rsidRDefault="00A1396E">
                      <w:pPr>
                        <w:jc w:val="both"/>
                      </w:pPr>
                    </w:p>
                    <w:p w14:paraId="66FB7ACA" w14:textId="7E194D37" w:rsidR="00A1396E" w:rsidRDefault="00A1396E">
                      <w:pPr>
                        <w:jc w:val="both"/>
                      </w:pPr>
                      <w:r>
                        <w:t xml:space="preserve">R1 – Separate capability bits for UL MU Data Disable and UL MU Data BFRP disable. The Table 9-18b was showing many track changes </w:t>
                      </w:r>
                    </w:p>
                    <w:p w14:paraId="2BB433D0" w14:textId="3B347DB7" w:rsidR="00A1396E" w:rsidRDefault="00A1396E">
                      <w:pPr>
                        <w:jc w:val="both"/>
                      </w:pPr>
                    </w:p>
                    <w:p w14:paraId="67C7B670" w14:textId="30640A5F" w:rsidR="00A1396E" w:rsidRDefault="00A1396E">
                      <w:pPr>
                        <w:jc w:val="both"/>
                      </w:pPr>
                      <w:r>
                        <w:t xml:space="preserve">R2 </w:t>
                      </w:r>
                      <w:r>
                        <w:softHyphen/>
                        <w:t xml:space="preserve">– Updates from November ax MAC group. Table 9-18b is updated to show the track changes correctly, comment 16487 resolution updated </w:t>
                      </w:r>
                    </w:p>
                    <w:p w14:paraId="08EEAE2A" w14:textId="479C37F5" w:rsidR="004526E6" w:rsidRDefault="004526E6">
                      <w:pPr>
                        <w:jc w:val="both"/>
                      </w:pPr>
                    </w:p>
                    <w:p w14:paraId="6E1712BE" w14:textId="24FE3466" w:rsidR="00051923" w:rsidRDefault="004526E6">
                      <w:pPr>
                        <w:jc w:val="both"/>
                      </w:pPr>
                      <w:r>
                        <w:t>R3 –</w:t>
                      </w:r>
                      <w:r w:rsidR="00211F2B">
                        <w:t xml:space="preserve"> Removed resolutions of CID 16487, the CID is assigned to Po-Kai. </w:t>
                      </w:r>
                      <w:r w:rsidR="00EB4503">
                        <w:t xml:space="preserve">Updated the clause numbers to match with D3.3. </w:t>
                      </w:r>
                    </w:p>
                    <w:p w14:paraId="472CEF37" w14:textId="21E1F9BB" w:rsidR="0089208E" w:rsidRDefault="0089208E">
                      <w:pPr>
                        <w:jc w:val="both"/>
                      </w:pPr>
                    </w:p>
                    <w:p w14:paraId="75365239" w14:textId="6B9DC619" w:rsidR="0089208E" w:rsidRDefault="0089208E">
                      <w:pPr>
                        <w:jc w:val="both"/>
                      </w:pPr>
                      <w:r>
                        <w:t xml:space="preserve">R4 – Changes done in IEEE meeting on Tue PM 3 session. </w:t>
                      </w:r>
                    </w:p>
                    <w:p w14:paraId="09FC4392" w14:textId="2DB8FCF9" w:rsidR="0089208E" w:rsidRDefault="0089208E">
                      <w:pPr>
                        <w:jc w:val="both"/>
                      </w:pPr>
                    </w:p>
                    <w:p w14:paraId="2CCDBA7E" w14:textId="05EB9FEC" w:rsidR="0089208E" w:rsidRDefault="0089208E">
                      <w:pPr>
                        <w:jc w:val="both"/>
                      </w:pPr>
                      <w:r>
                        <w:t xml:space="preserve">R5 – Editorial clean ups for the submission and capability element </w:t>
                      </w:r>
                      <w:r w:rsidR="00C57D35">
                        <w:t>is added as agreed in IEEE meeti</w:t>
                      </w:r>
                      <w:r>
                        <w:t>n</w:t>
                      </w:r>
                      <w:r w:rsidR="00C57D35">
                        <w:t>g</w:t>
                      </w:r>
                      <w:r>
                        <w:t xml:space="preserve"> on </w:t>
                      </w:r>
                      <w:r w:rsidR="00C57D35">
                        <w:t xml:space="preserve">Tue </w:t>
                      </w:r>
                      <w:r>
                        <w:t xml:space="preserve">PM3 session. </w:t>
                      </w:r>
                    </w:p>
                    <w:p w14:paraId="27F8AF9D" w14:textId="77777777" w:rsidR="00051923" w:rsidRDefault="00051923">
                      <w:pPr>
                        <w:jc w:val="both"/>
                      </w:pPr>
                    </w:p>
                    <w:p w14:paraId="06370806" w14:textId="4E17E791" w:rsidR="00051923" w:rsidRDefault="00051923">
                      <w:pPr>
                        <w:jc w:val="both"/>
                      </w:pPr>
                    </w:p>
                  </w:txbxContent>
                </v:textbox>
              </v:shape>
            </w:pict>
          </mc:Fallback>
        </mc:AlternateContent>
      </w:r>
    </w:p>
    <w:p w14:paraId="6194A24D" w14:textId="6E2DFC4E" w:rsidR="00CA09B2" w:rsidRDefault="00CA09B2" w:rsidP="00A820AB"/>
    <w:p w14:paraId="1E233C2A" w14:textId="77777777" w:rsidR="00CA09B2" w:rsidRDefault="00CA09B2"/>
    <w:p w14:paraId="48C7E914" w14:textId="77777777" w:rsidR="00A820AB" w:rsidRDefault="00CA09B2">
      <w:r>
        <w:br w:type="page"/>
      </w:r>
    </w:p>
    <w:tbl>
      <w:tblPr>
        <w:tblW w:w="11335" w:type="dxa"/>
        <w:jc w:val="center"/>
        <w:tblLook w:val="04A0" w:firstRow="1" w:lastRow="0" w:firstColumn="1" w:lastColumn="0" w:noHBand="0" w:noVBand="1"/>
      </w:tblPr>
      <w:tblGrid>
        <w:gridCol w:w="825"/>
        <w:gridCol w:w="885"/>
        <w:gridCol w:w="3113"/>
        <w:gridCol w:w="3277"/>
        <w:gridCol w:w="3235"/>
      </w:tblGrid>
      <w:tr w:rsidR="00A820AB" w:rsidRPr="00A820AB" w14:paraId="353162BB" w14:textId="77777777" w:rsidTr="00E84278">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3B064B0" w14:textId="77777777" w:rsidR="00A820AB" w:rsidRPr="00A820AB" w:rsidRDefault="00A820AB" w:rsidP="00A820AB">
            <w:pPr>
              <w:rPr>
                <w:rFonts w:ascii="Arial" w:hAnsi="Arial" w:cs="Arial"/>
                <w:b/>
                <w:bCs/>
                <w:sz w:val="20"/>
              </w:rPr>
            </w:pPr>
            <w:r w:rsidRPr="00A820AB">
              <w:rPr>
                <w:rFonts w:ascii="Arial" w:hAnsi="Arial" w:cs="Arial"/>
                <w:b/>
                <w:bCs/>
                <w:sz w:val="20"/>
              </w:rPr>
              <w:lastRenderedPageBreak/>
              <w:t>CID</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11370DB" w14:textId="77777777" w:rsidR="00A820AB" w:rsidRPr="00A820AB" w:rsidRDefault="00A820AB" w:rsidP="00A820AB">
            <w:pPr>
              <w:rPr>
                <w:rFonts w:ascii="Arial" w:hAnsi="Arial" w:cs="Arial"/>
                <w:b/>
                <w:bCs/>
                <w:sz w:val="20"/>
              </w:rPr>
            </w:pPr>
            <w:r w:rsidRPr="00A820AB">
              <w:rPr>
                <w:rFonts w:ascii="Arial" w:hAnsi="Arial" w:cs="Arial"/>
                <w:b/>
                <w:bCs/>
                <w:sz w:val="20"/>
              </w:rPr>
              <w:t>Page</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1DD4EE3" w14:textId="77777777" w:rsidR="00A820AB" w:rsidRPr="00A820AB" w:rsidRDefault="00A820AB" w:rsidP="00A820AB">
            <w:pPr>
              <w:rPr>
                <w:rFonts w:ascii="Arial" w:hAnsi="Arial" w:cs="Arial"/>
                <w:b/>
                <w:bCs/>
                <w:sz w:val="20"/>
              </w:rPr>
            </w:pPr>
            <w:r w:rsidRPr="00A820AB">
              <w:rPr>
                <w:rFonts w:ascii="Arial" w:hAnsi="Arial" w:cs="Arial"/>
                <w:b/>
                <w:bCs/>
                <w:sz w:val="20"/>
              </w:rPr>
              <w:t>Comment</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2281F54" w14:textId="77777777" w:rsidR="00A820AB" w:rsidRPr="00A820AB" w:rsidRDefault="00A820AB" w:rsidP="00A820AB">
            <w:pPr>
              <w:rPr>
                <w:rFonts w:ascii="Arial" w:hAnsi="Arial" w:cs="Arial"/>
                <w:b/>
                <w:bCs/>
                <w:sz w:val="20"/>
              </w:rPr>
            </w:pPr>
            <w:r w:rsidRPr="00A820AB">
              <w:rPr>
                <w:rFonts w:ascii="Arial" w:hAnsi="Arial" w:cs="Arial"/>
                <w:b/>
                <w:bCs/>
                <w:sz w:val="20"/>
              </w:rPr>
              <w:t>Proposed Change</w:t>
            </w:r>
          </w:p>
        </w:tc>
        <w:tc>
          <w:tcPr>
            <w:tcW w:w="3235" w:type="dxa"/>
            <w:tcBorders>
              <w:top w:val="single" w:sz="4" w:space="0" w:color="auto"/>
              <w:left w:val="nil"/>
              <w:bottom w:val="single" w:sz="4" w:space="0" w:color="auto"/>
              <w:right w:val="single" w:sz="4" w:space="0" w:color="auto"/>
            </w:tcBorders>
            <w:shd w:val="clear" w:color="auto" w:fill="auto"/>
            <w:vAlign w:val="center"/>
            <w:hideMark/>
          </w:tcPr>
          <w:p w14:paraId="28468A39" w14:textId="77777777" w:rsidR="00A820AB" w:rsidRPr="00A820AB" w:rsidRDefault="00A820AB" w:rsidP="00A820AB">
            <w:pPr>
              <w:rPr>
                <w:rFonts w:ascii="Arial" w:hAnsi="Arial" w:cs="Arial"/>
                <w:b/>
                <w:bCs/>
                <w:sz w:val="20"/>
              </w:rPr>
            </w:pPr>
            <w:r w:rsidRPr="00A820AB">
              <w:rPr>
                <w:rFonts w:ascii="Arial" w:hAnsi="Arial" w:cs="Arial"/>
                <w:b/>
                <w:bCs/>
                <w:sz w:val="20"/>
              </w:rPr>
              <w:t>Resolution</w:t>
            </w:r>
          </w:p>
        </w:tc>
      </w:tr>
      <w:tr w:rsidR="00A820AB" w:rsidRPr="00A820AB" w14:paraId="73D0CACF" w14:textId="77777777" w:rsidTr="00E84278">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F0A940C" w14:textId="77777777" w:rsidR="00A820AB" w:rsidRPr="00A820AB" w:rsidRDefault="00A820AB" w:rsidP="00A820AB">
            <w:pPr>
              <w:jc w:val="right"/>
              <w:rPr>
                <w:rFonts w:ascii="Calibri" w:hAnsi="Calibri" w:cs="Calibri"/>
                <w:color w:val="000000"/>
              </w:rPr>
            </w:pPr>
            <w:r w:rsidRPr="00E3477E">
              <w:rPr>
                <w:rFonts w:ascii="Calibri" w:hAnsi="Calibri" w:cs="Calibri"/>
                <w:color w:val="000000"/>
              </w:rPr>
              <w:t>15990</w:t>
            </w:r>
          </w:p>
        </w:tc>
        <w:tc>
          <w:tcPr>
            <w:tcW w:w="0" w:type="auto"/>
            <w:tcBorders>
              <w:top w:val="nil"/>
              <w:left w:val="nil"/>
              <w:bottom w:val="single" w:sz="4" w:space="0" w:color="auto"/>
              <w:right w:val="single" w:sz="4" w:space="0" w:color="auto"/>
            </w:tcBorders>
            <w:shd w:val="clear" w:color="auto" w:fill="auto"/>
            <w:vAlign w:val="center"/>
            <w:hideMark/>
          </w:tcPr>
          <w:p w14:paraId="73DE4255" w14:textId="77777777" w:rsidR="00A820AB" w:rsidRPr="00A820AB" w:rsidRDefault="00A820AB" w:rsidP="00A820AB">
            <w:pPr>
              <w:jc w:val="right"/>
              <w:rPr>
                <w:rFonts w:ascii="Calibri" w:hAnsi="Calibri" w:cs="Calibri"/>
                <w:color w:val="000000"/>
              </w:rPr>
            </w:pPr>
            <w:r w:rsidRPr="00A820AB">
              <w:rPr>
                <w:rFonts w:ascii="Calibri" w:hAnsi="Calibri" w:cs="Calibri"/>
                <w:color w:val="000000"/>
              </w:rPr>
              <w:t>336.23</w:t>
            </w:r>
          </w:p>
        </w:tc>
        <w:tc>
          <w:tcPr>
            <w:tcW w:w="0" w:type="auto"/>
            <w:tcBorders>
              <w:top w:val="nil"/>
              <w:left w:val="nil"/>
              <w:bottom w:val="single" w:sz="4" w:space="0" w:color="auto"/>
              <w:right w:val="single" w:sz="4" w:space="0" w:color="auto"/>
            </w:tcBorders>
            <w:shd w:val="clear" w:color="auto" w:fill="auto"/>
            <w:vAlign w:val="center"/>
            <w:hideMark/>
          </w:tcPr>
          <w:p w14:paraId="30A3BD00" w14:textId="77777777" w:rsidR="00A820AB" w:rsidRPr="00A820AB" w:rsidRDefault="00A820AB" w:rsidP="00A820AB">
            <w:pPr>
              <w:rPr>
                <w:rFonts w:ascii="Calibri" w:hAnsi="Calibri" w:cs="Calibri"/>
                <w:color w:val="000000"/>
              </w:rPr>
            </w:pPr>
            <w:r w:rsidRPr="00A820AB">
              <w:rPr>
                <w:rFonts w:ascii="Calibri" w:hAnsi="Calibri" w:cs="Calibri"/>
                <w:color w:val="000000"/>
              </w:rPr>
              <w:t>"UL MU data transmission is suspended" is not clear because it is not clear whether the special case of a Trigger frame that solicits from a single STA is "UL MU"</w:t>
            </w:r>
          </w:p>
        </w:tc>
        <w:tc>
          <w:tcPr>
            <w:tcW w:w="0" w:type="auto"/>
            <w:tcBorders>
              <w:top w:val="nil"/>
              <w:left w:val="nil"/>
              <w:bottom w:val="single" w:sz="4" w:space="0" w:color="auto"/>
              <w:right w:val="single" w:sz="4" w:space="0" w:color="auto"/>
            </w:tcBorders>
            <w:shd w:val="clear" w:color="auto" w:fill="auto"/>
            <w:vAlign w:val="center"/>
            <w:hideMark/>
          </w:tcPr>
          <w:p w14:paraId="1496883D" w14:textId="77777777" w:rsidR="00A820AB" w:rsidRPr="00A820AB" w:rsidRDefault="00A820AB" w:rsidP="00A820AB">
            <w:pPr>
              <w:rPr>
                <w:rFonts w:ascii="Calibri" w:hAnsi="Calibri" w:cs="Calibri"/>
                <w:color w:val="000000"/>
              </w:rPr>
            </w:pPr>
            <w:r w:rsidRPr="00A820AB">
              <w:rPr>
                <w:rFonts w:ascii="Calibri" w:hAnsi="Calibri" w:cs="Calibri"/>
                <w:color w:val="000000"/>
              </w:rPr>
              <w:t>At the referenced location change "only UL MU data transmission is suspended but UL MU control response transmissions in response to a Basic Trigger frame or a frame with TRS Control subfield present is not suspended" to "only transmission of QoS Data frames in HE TB PPDUs is suspended but transmission of Control frames in HE TB PPDUs in response to a Basic Trigger frame or a frame with TRS Control subfield present is not suspended"</w:t>
            </w:r>
          </w:p>
        </w:tc>
        <w:tc>
          <w:tcPr>
            <w:tcW w:w="3235" w:type="dxa"/>
            <w:tcBorders>
              <w:top w:val="nil"/>
              <w:left w:val="nil"/>
              <w:bottom w:val="single" w:sz="4" w:space="0" w:color="auto"/>
              <w:right w:val="single" w:sz="4" w:space="0" w:color="auto"/>
            </w:tcBorders>
            <w:shd w:val="clear" w:color="auto" w:fill="auto"/>
            <w:vAlign w:val="center"/>
            <w:hideMark/>
          </w:tcPr>
          <w:p w14:paraId="68849B0B" w14:textId="0B2D48CF" w:rsidR="00F17D19" w:rsidRDefault="00A820AB" w:rsidP="00A820AB">
            <w:pPr>
              <w:rPr>
                <w:rFonts w:ascii="Calibri" w:hAnsi="Calibri" w:cs="Calibri"/>
                <w:color w:val="000000"/>
              </w:rPr>
            </w:pPr>
            <w:r w:rsidRPr="00A820AB">
              <w:rPr>
                <w:rFonts w:ascii="Calibri" w:hAnsi="Calibri" w:cs="Calibri"/>
                <w:color w:val="000000"/>
              </w:rPr>
              <w:t> </w:t>
            </w:r>
            <w:r w:rsidR="005F6957">
              <w:rPr>
                <w:rFonts w:ascii="Calibri" w:hAnsi="Calibri" w:cs="Calibri"/>
                <w:color w:val="000000"/>
              </w:rPr>
              <w:t>Revised.</w:t>
            </w:r>
            <w:r w:rsidR="00F17D19">
              <w:rPr>
                <w:rFonts w:ascii="Calibri" w:hAnsi="Calibri" w:cs="Calibri"/>
                <w:color w:val="000000"/>
              </w:rPr>
              <w:t xml:space="preserve"> </w:t>
            </w:r>
          </w:p>
          <w:p w14:paraId="7EAF8E83" w14:textId="0E1E3398" w:rsidR="00E3477E" w:rsidRDefault="00E3477E" w:rsidP="00A820AB">
            <w:pPr>
              <w:rPr>
                <w:rFonts w:ascii="Calibri" w:hAnsi="Calibri" w:cs="Calibri"/>
                <w:color w:val="000000"/>
              </w:rPr>
            </w:pPr>
            <w:r>
              <w:rPr>
                <w:rFonts w:ascii="Calibri" w:hAnsi="Calibri" w:cs="Calibri"/>
                <w:color w:val="000000"/>
              </w:rPr>
              <w:t xml:space="preserve">A non-AP STA operates similarly regardless of the number of STAs in a Trigger frame. Thus, also a Trigger frame </w:t>
            </w:r>
            <w:r w:rsidR="002A1F29">
              <w:rPr>
                <w:rFonts w:ascii="Calibri" w:hAnsi="Calibri" w:cs="Calibri"/>
                <w:color w:val="000000"/>
              </w:rPr>
              <w:t>triggering</w:t>
            </w:r>
            <w:r>
              <w:rPr>
                <w:rFonts w:ascii="Calibri" w:hAnsi="Calibri" w:cs="Calibri"/>
                <w:color w:val="000000"/>
              </w:rPr>
              <w:t xml:space="preserve"> a single device is not allowed</w:t>
            </w:r>
            <w:r w:rsidR="00474689">
              <w:rPr>
                <w:rFonts w:ascii="Calibri" w:hAnsi="Calibri" w:cs="Calibri"/>
                <w:color w:val="000000"/>
              </w:rPr>
              <w:t xml:space="preserve"> </w:t>
            </w:r>
            <w:r w:rsidR="00474689" w:rsidRPr="00474689">
              <w:rPr>
                <w:rFonts w:ascii="Calibri" w:hAnsi="Calibri" w:cs="Calibri"/>
                <w:color w:val="000000"/>
                <w:highlight w:val="yellow"/>
              </w:rPr>
              <w:t xml:space="preserve">if UL MU </w:t>
            </w:r>
            <w:r w:rsidR="00474689">
              <w:rPr>
                <w:rFonts w:ascii="Calibri" w:hAnsi="Calibri" w:cs="Calibri"/>
                <w:color w:val="000000"/>
                <w:highlight w:val="yellow"/>
              </w:rPr>
              <w:t>data transmissions are</w:t>
            </w:r>
            <w:r w:rsidR="00474689" w:rsidRPr="00474689">
              <w:rPr>
                <w:rFonts w:ascii="Calibri" w:hAnsi="Calibri" w:cs="Calibri"/>
                <w:color w:val="000000"/>
                <w:highlight w:val="yellow"/>
              </w:rPr>
              <w:t xml:space="preserve"> disallowed</w:t>
            </w:r>
            <w:r w:rsidRPr="00474689">
              <w:rPr>
                <w:rFonts w:ascii="Calibri" w:hAnsi="Calibri" w:cs="Calibri"/>
                <w:color w:val="000000"/>
                <w:highlight w:val="yellow"/>
              </w:rPr>
              <w:t>.</w:t>
            </w:r>
            <w:r>
              <w:rPr>
                <w:rFonts w:ascii="Calibri" w:hAnsi="Calibri" w:cs="Calibri"/>
                <w:color w:val="000000"/>
              </w:rPr>
              <w:t xml:space="preserve"> </w:t>
            </w:r>
          </w:p>
          <w:p w14:paraId="41DBA425" w14:textId="0DBA88E9" w:rsidR="004270EA" w:rsidRDefault="004270EA" w:rsidP="00A820AB">
            <w:pPr>
              <w:rPr>
                <w:rFonts w:ascii="Calibri" w:hAnsi="Calibri" w:cs="Calibri"/>
                <w:color w:val="000000"/>
              </w:rPr>
            </w:pPr>
          </w:p>
          <w:p w14:paraId="677CAE9C" w14:textId="463C68F6" w:rsidR="004270EA" w:rsidRDefault="004270EA" w:rsidP="00A820AB">
            <w:pPr>
              <w:rPr>
                <w:rFonts w:ascii="Calibri" w:hAnsi="Calibri" w:cs="Calibri"/>
                <w:color w:val="000000"/>
              </w:rPr>
            </w:pPr>
            <w:r>
              <w:rPr>
                <w:rFonts w:ascii="Calibri" w:hAnsi="Calibri" w:cs="Calibri"/>
                <w:color w:val="000000"/>
              </w:rPr>
              <w:t>A Beam Formin</w:t>
            </w:r>
            <w:r w:rsidR="008F20CC">
              <w:rPr>
                <w:rFonts w:ascii="Calibri" w:hAnsi="Calibri" w:cs="Calibri"/>
                <w:color w:val="000000"/>
              </w:rPr>
              <w:t>g</w:t>
            </w:r>
            <w:r>
              <w:rPr>
                <w:rFonts w:ascii="Calibri" w:hAnsi="Calibri" w:cs="Calibri"/>
                <w:color w:val="000000"/>
              </w:rPr>
              <w:t xml:space="preserve"> Report Poll (BFRP) trigger may solicit very large UL packets. The “UL MU Data transmission suspended” should be capable to control whether the STA responses to BFRP Trigger frames. </w:t>
            </w:r>
          </w:p>
          <w:p w14:paraId="6DF53A77" w14:textId="5F2C0092" w:rsidR="00A820AB" w:rsidRPr="00A820AB" w:rsidRDefault="005F6957" w:rsidP="00A820AB">
            <w:pPr>
              <w:rPr>
                <w:rFonts w:ascii="Calibri" w:hAnsi="Calibri" w:cs="Calibri"/>
                <w:color w:val="000000"/>
              </w:rPr>
            </w:pPr>
            <w:r>
              <w:rPr>
                <w:rFonts w:ascii="Calibri" w:hAnsi="Calibri" w:cs="Calibri"/>
                <w:color w:val="000000"/>
              </w:rPr>
              <w:t xml:space="preserve"> </w:t>
            </w:r>
            <w:r w:rsidR="000604F7" w:rsidRPr="004C351A">
              <w:rPr>
                <w:rFonts w:ascii="Calibri" w:hAnsi="Calibri" w:cs="Calibri"/>
                <w:color w:val="000000"/>
              </w:rPr>
              <w:t xml:space="preserve">- TGax editor to make changes as shown in </w:t>
            </w:r>
            <w:r w:rsidR="00122144">
              <w:rPr>
                <w:rFonts w:ascii="Calibri" w:hAnsi="Calibri" w:cs="Calibri"/>
                <w:color w:val="000000"/>
              </w:rPr>
              <w:t>11-18</w:t>
            </w:r>
            <w:r w:rsidR="00A54822">
              <w:rPr>
                <w:rFonts w:ascii="Calibri" w:hAnsi="Calibri" w:cs="Calibri"/>
                <w:color w:val="000000"/>
              </w:rPr>
              <w:t>/1831</w:t>
            </w:r>
            <w:r w:rsidR="00524B9E">
              <w:rPr>
                <w:rFonts w:ascii="Calibri" w:hAnsi="Calibri" w:cs="Calibri"/>
                <w:color w:val="000000"/>
              </w:rPr>
              <w:t>r</w:t>
            </w:r>
            <w:r w:rsidR="00164AE3">
              <w:rPr>
                <w:rFonts w:ascii="Calibri" w:hAnsi="Calibri" w:cs="Calibri"/>
                <w:color w:val="000000"/>
              </w:rPr>
              <w:t>5</w:t>
            </w:r>
            <w:r w:rsidR="00C34710">
              <w:rPr>
                <w:rFonts w:ascii="Calibri" w:hAnsi="Calibri" w:cs="Calibri"/>
                <w:color w:val="000000"/>
              </w:rPr>
              <w:t xml:space="preserve"> </w:t>
            </w:r>
            <w:r w:rsidR="000604F7" w:rsidRPr="004C351A">
              <w:rPr>
                <w:rFonts w:ascii="Calibri" w:hAnsi="Calibri" w:cs="Calibri"/>
                <w:color w:val="000000"/>
              </w:rPr>
              <w:t>that are marked with CID 15990.</w:t>
            </w:r>
          </w:p>
        </w:tc>
      </w:tr>
      <w:tr w:rsidR="00893D5F" w:rsidRPr="00A820AB" w14:paraId="77B8AA34" w14:textId="77777777" w:rsidTr="00E84278">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6ABDA8E0" w14:textId="4225A836" w:rsidR="00893D5F" w:rsidRPr="00211F2B" w:rsidRDefault="00893D5F" w:rsidP="00A820AB">
            <w:pPr>
              <w:jc w:val="right"/>
              <w:rPr>
                <w:rFonts w:ascii="Calibri" w:hAnsi="Calibri" w:cs="Calibri"/>
                <w:strike/>
                <w:color w:val="FF0000"/>
              </w:rPr>
            </w:pPr>
            <w:r w:rsidRPr="00211F2B">
              <w:rPr>
                <w:rFonts w:ascii="Calibri" w:hAnsi="Calibri" w:cs="Calibri"/>
                <w:strike/>
                <w:color w:val="FF0000"/>
              </w:rPr>
              <w:t>16487</w:t>
            </w:r>
          </w:p>
        </w:tc>
        <w:tc>
          <w:tcPr>
            <w:tcW w:w="0" w:type="auto"/>
            <w:tcBorders>
              <w:top w:val="nil"/>
              <w:left w:val="nil"/>
              <w:bottom w:val="single" w:sz="4" w:space="0" w:color="auto"/>
              <w:right w:val="single" w:sz="4" w:space="0" w:color="auto"/>
            </w:tcBorders>
            <w:shd w:val="clear" w:color="auto" w:fill="auto"/>
            <w:vAlign w:val="center"/>
          </w:tcPr>
          <w:p w14:paraId="090498E8" w14:textId="55D9C3E5" w:rsidR="00893D5F" w:rsidRPr="00211F2B" w:rsidRDefault="00893D5F" w:rsidP="00893D5F">
            <w:pPr>
              <w:jc w:val="right"/>
              <w:rPr>
                <w:rFonts w:ascii="Arial" w:hAnsi="Arial" w:cs="Arial"/>
                <w:strike/>
                <w:color w:val="FF0000"/>
                <w:sz w:val="20"/>
                <w:szCs w:val="20"/>
              </w:rPr>
            </w:pPr>
            <w:r w:rsidRPr="00211F2B">
              <w:rPr>
                <w:rFonts w:ascii="Arial" w:hAnsi="Arial" w:cs="Arial"/>
                <w:strike/>
                <w:color w:val="FF0000"/>
                <w:sz w:val="20"/>
                <w:szCs w:val="20"/>
              </w:rPr>
              <w:t>333.00</w:t>
            </w:r>
          </w:p>
        </w:tc>
        <w:tc>
          <w:tcPr>
            <w:tcW w:w="0" w:type="auto"/>
            <w:tcBorders>
              <w:top w:val="nil"/>
              <w:left w:val="nil"/>
              <w:bottom w:val="single" w:sz="4" w:space="0" w:color="auto"/>
              <w:right w:val="single" w:sz="4" w:space="0" w:color="auto"/>
            </w:tcBorders>
            <w:shd w:val="clear" w:color="auto" w:fill="auto"/>
            <w:vAlign w:val="center"/>
          </w:tcPr>
          <w:p w14:paraId="106AB59B" w14:textId="277DA7D2" w:rsidR="00893D5F" w:rsidRPr="00211F2B" w:rsidRDefault="00893D5F" w:rsidP="00A820AB">
            <w:pPr>
              <w:rPr>
                <w:rFonts w:ascii="Calibri" w:hAnsi="Calibri" w:cs="Calibri"/>
                <w:strike/>
                <w:color w:val="FF0000"/>
              </w:rPr>
            </w:pPr>
            <w:r w:rsidRPr="00211F2B">
              <w:rPr>
                <w:rFonts w:ascii="Calibri" w:hAnsi="Calibri" w:cs="Calibri"/>
                <w:strike/>
                <w:color w:val="FF0000"/>
              </w:rPr>
              <w:t>Table 27-9 is missing HE and the Columns are referring to VHT.</w:t>
            </w:r>
          </w:p>
        </w:tc>
        <w:tc>
          <w:tcPr>
            <w:tcW w:w="0" w:type="auto"/>
            <w:tcBorders>
              <w:top w:val="nil"/>
              <w:left w:val="nil"/>
              <w:bottom w:val="single" w:sz="4" w:space="0" w:color="auto"/>
              <w:right w:val="single" w:sz="4" w:space="0" w:color="auto"/>
            </w:tcBorders>
            <w:shd w:val="clear" w:color="auto" w:fill="auto"/>
            <w:vAlign w:val="center"/>
          </w:tcPr>
          <w:p w14:paraId="0F5E7246" w14:textId="77777777" w:rsidR="00893D5F" w:rsidRPr="00211F2B" w:rsidRDefault="00893D5F" w:rsidP="00893D5F">
            <w:pPr>
              <w:rPr>
                <w:rFonts w:ascii="Calibri" w:hAnsi="Calibri" w:cs="Calibri"/>
                <w:strike/>
                <w:color w:val="FF0000"/>
              </w:rPr>
            </w:pPr>
            <w:r w:rsidRPr="00211F2B">
              <w:rPr>
                <w:rFonts w:ascii="Calibri" w:hAnsi="Calibri" w:cs="Calibri"/>
                <w:strike/>
                <w:color w:val="FF0000"/>
              </w:rPr>
              <w:t>Make the following change:</w:t>
            </w:r>
          </w:p>
          <w:p w14:paraId="35529BA8" w14:textId="77777777" w:rsidR="00893D5F" w:rsidRPr="00211F2B" w:rsidRDefault="00893D5F" w:rsidP="00893D5F">
            <w:pPr>
              <w:rPr>
                <w:rFonts w:ascii="Calibri" w:hAnsi="Calibri" w:cs="Calibri"/>
                <w:strike/>
                <w:color w:val="FF0000"/>
              </w:rPr>
            </w:pPr>
            <w:r w:rsidRPr="00211F2B">
              <w:rPr>
                <w:rFonts w:ascii="Calibri" w:hAnsi="Calibri" w:cs="Calibri"/>
                <w:strike/>
                <w:color w:val="FF0000"/>
              </w:rPr>
              <w:t>Edit Table 27-9:</w:t>
            </w:r>
          </w:p>
          <w:p w14:paraId="3D2A46A9" w14:textId="77777777" w:rsidR="00893D5F" w:rsidRPr="00211F2B" w:rsidRDefault="00893D5F" w:rsidP="00893D5F">
            <w:pPr>
              <w:rPr>
                <w:rFonts w:ascii="Calibri" w:hAnsi="Calibri" w:cs="Calibri"/>
                <w:strike/>
                <w:color w:val="FF0000"/>
              </w:rPr>
            </w:pPr>
            <w:r w:rsidRPr="00211F2B">
              <w:rPr>
                <w:rFonts w:ascii="Calibri" w:hAnsi="Calibri" w:cs="Calibri"/>
                <w:strike/>
                <w:color w:val="FF0000"/>
              </w:rPr>
              <w:t>1. Delete the last two columns as the intent is to signal the Nss for 160MHz and not the center frequency</w:t>
            </w:r>
          </w:p>
          <w:p w14:paraId="68C5AD0F" w14:textId="19E597F0" w:rsidR="00893D5F" w:rsidRPr="00211F2B" w:rsidRDefault="00893D5F" w:rsidP="00893D5F">
            <w:pPr>
              <w:rPr>
                <w:rFonts w:ascii="Calibri" w:hAnsi="Calibri" w:cs="Calibri"/>
                <w:strike/>
                <w:color w:val="FF0000"/>
              </w:rPr>
            </w:pPr>
            <w:r w:rsidRPr="00211F2B">
              <w:rPr>
                <w:rFonts w:ascii="Calibri" w:hAnsi="Calibri" w:cs="Calibri"/>
                <w:strike/>
                <w:color w:val="FF0000"/>
              </w:rPr>
              <w:t>2. Change the header of the column starting with "VHT NSS Support" to "NSS Support"</w:t>
            </w:r>
          </w:p>
        </w:tc>
        <w:tc>
          <w:tcPr>
            <w:tcW w:w="3235" w:type="dxa"/>
            <w:tcBorders>
              <w:top w:val="nil"/>
              <w:left w:val="nil"/>
              <w:bottom w:val="single" w:sz="4" w:space="0" w:color="auto"/>
              <w:right w:val="single" w:sz="4" w:space="0" w:color="auto"/>
            </w:tcBorders>
            <w:shd w:val="clear" w:color="auto" w:fill="auto"/>
            <w:vAlign w:val="center"/>
          </w:tcPr>
          <w:p w14:paraId="028D09AC" w14:textId="4F42C1F6" w:rsidR="00D00C5C" w:rsidRPr="00211F2B" w:rsidRDefault="00D00C5C" w:rsidP="00211F2B">
            <w:pPr>
              <w:rPr>
                <w:rFonts w:ascii="Calibri" w:hAnsi="Calibri" w:cs="Calibri"/>
                <w:strike/>
                <w:color w:val="FF0000"/>
              </w:rPr>
            </w:pPr>
          </w:p>
        </w:tc>
      </w:tr>
      <w:tr w:rsidR="00A820AB" w:rsidRPr="00A820AB" w14:paraId="23436CA4" w14:textId="77777777" w:rsidTr="00E84278">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B7A9822" w14:textId="77777777" w:rsidR="00A820AB" w:rsidRPr="00A820AB" w:rsidRDefault="00A820AB" w:rsidP="00A820AB">
            <w:pPr>
              <w:jc w:val="right"/>
              <w:rPr>
                <w:rFonts w:ascii="Calibri" w:hAnsi="Calibri" w:cs="Calibri"/>
                <w:color w:val="000000"/>
              </w:rPr>
            </w:pPr>
            <w:r w:rsidRPr="00A820AB">
              <w:rPr>
                <w:rFonts w:ascii="Calibri" w:hAnsi="Calibri" w:cs="Calibri"/>
                <w:color w:val="000000"/>
              </w:rPr>
              <w:t>17031</w:t>
            </w:r>
          </w:p>
        </w:tc>
        <w:tc>
          <w:tcPr>
            <w:tcW w:w="0" w:type="auto"/>
            <w:tcBorders>
              <w:top w:val="nil"/>
              <w:left w:val="nil"/>
              <w:bottom w:val="single" w:sz="4" w:space="0" w:color="auto"/>
              <w:right w:val="single" w:sz="4" w:space="0" w:color="auto"/>
            </w:tcBorders>
            <w:shd w:val="clear" w:color="auto" w:fill="auto"/>
            <w:vAlign w:val="center"/>
            <w:hideMark/>
          </w:tcPr>
          <w:p w14:paraId="292B5A12" w14:textId="77777777" w:rsidR="00A820AB" w:rsidRPr="00A820AB" w:rsidRDefault="00A820AB" w:rsidP="00A820AB">
            <w:pPr>
              <w:jc w:val="right"/>
              <w:rPr>
                <w:rFonts w:ascii="Calibri" w:hAnsi="Calibri" w:cs="Calibri"/>
                <w:color w:val="000000"/>
              </w:rPr>
            </w:pPr>
            <w:r w:rsidRPr="00A820AB">
              <w:rPr>
                <w:rFonts w:ascii="Calibri" w:hAnsi="Calibri" w:cs="Calibri"/>
                <w:color w:val="000000"/>
              </w:rPr>
              <w:t>73.21</w:t>
            </w:r>
          </w:p>
        </w:tc>
        <w:tc>
          <w:tcPr>
            <w:tcW w:w="0" w:type="auto"/>
            <w:tcBorders>
              <w:top w:val="nil"/>
              <w:left w:val="nil"/>
              <w:bottom w:val="single" w:sz="4" w:space="0" w:color="auto"/>
              <w:right w:val="single" w:sz="4" w:space="0" w:color="auto"/>
            </w:tcBorders>
            <w:shd w:val="clear" w:color="auto" w:fill="auto"/>
            <w:vAlign w:val="center"/>
            <w:hideMark/>
          </w:tcPr>
          <w:p w14:paraId="7F2B38FB" w14:textId="72673D58" w:rsidR="00A820AB" w:rsidRPr="00A820AB" w:rsidRDefault="00A820AB" w:rsidP="00A820AB">
            <w:pPr>
              <w:rPr>
                <w:rFonts w:ascii="Calibri" w:hAnsi="Calibri" w:cs="Calibri"/>
                <w:color w:val="000000"/>
              </w:rPr>
            </w:pPr>
            <w:r w:rsidRPr="00A820AB">
              <w:rPr>
                <w:rFonts w:ascii="Calibri" w:hAnsi="Calibri" w:cs="Calibri"/>
                <w:color w:val="000000"/>
              </w:rPr>
              <w:t>"Trigger based UL MU Control response transmission triggered by a Basic Trigger frame or a frame with TRS Control subfield present soliciting only Ack, or Multi-STA BlockAck frames are enabled by the STA (see 27.8.3 (Transmit operating mode (TOM) indication))."</w:t>
            </w:r>
            <w:r w:rsidRPr="00A820AB">
              <w:rPr>
                <w:rFonts w:ascii="Calibri" w:hAnsi="Calibri" w:cs="Calibri"/>
                <w:color w:val="000000"/>
              </w:rPr>
              <w:br/>
              <w:t xml:space="preserve">How about is other Trigger frames? Is a response triggered by a BFRP, MU-BAR, MU-RTS, BSRP, GCR </w:t>
            </w:r>
            <w:r w:rsidRPr="00A820AB">
              <w:rPr>
                <w:rFonts w:ascii="Calibri" w:hAnsi="Calibri" w:cs="Calibri"/>
                <w:color w:val="000000"/>
              </w:rPr>
              <w:lastRenderedPageBreak/>
              <w:t>MU-BAR, BQRP, or NFRP enabled? Please clarify it.</w:t>
            </w:r>
          </w:p>
        </w:tc>
        <w:tc>
          <w:tcPr>
            <w:tcW w:w="0" w:type="auto"/>
            <w:tcBorders>
              <w:top w:val="nil"/>
              <w:left w:val="nil"/>
              <w:bottom w:val="single" w:sz="4" w:space="0" w:color="auto"/>
              <w:right w:val="single" w:sz="4" w:space="0" w:color="auto"/>
            </w:tcBorders>
            <w:shd w:val="clear" w:color="auto" w:fill="auto"/>
            <w:vAlign w:val="center"/>
            <w:hideMark/>
          </w:tcPr>
          <w:p w14:paraId="3835EA39" w14:textId="77777777" w:rsidR="00A820AB" w:rsidRPr="00A820AB" w:rsidRDefault="00A820AB" w:rsidP="00A820AB">
            <w:pPr>
              <w:rPr>
                <w:rFonts w:ascii="Calibri" w:hAnsi="Calibri" w:cs="Calibri"/>
                <w:color w:val="000000"/>
              </w:rPr>
            </w:pPr>
            <w:r w:rsidRPr="00A820AB">
              <w:rPr>
                <w:rFonts w:ascii="Calibri" w:hAnsi="Calibri" w:cs="Calibri"/>
                <w:color w:val="000000"/>
              </w:rPr>
              <w:lastRenderedPageBreak/>
              <w:t>As in comment.</w:t>
            </w:r>
          </w:p>
        </w:tc>
        <w:tc>
          <w:tcPr>
            <w:tcW w:w="3235" w:type="dxa"/>
            <w:tcBorders>
              <w:top w:val="nil"/>
              <w:left w:val="nil"/>
              <w:bottom w:val="single" w:sz="4" w:space="0" w:color="auto"/>
              <w:right w:val="single" w:sz="4" w:space="0" w:color="auto"/>
            </w:tcBorders>
            <w:shd w:val="clear" w:color="auto" w:fill="auto"/>
            <w:vAlign w:val="center"/>
            <w:hideMark/>
          </w:tcPr>
          <w:p w14:paraId="6E70DA0C" w14:textId="00C32E72" w:rsidR="00A820AB" w:rsidRDefault="00A820AB" w:rsidP="00A820AB">
            <w:pPr>
              <w:rPr>
                <w:rFonts w:ascii="Calibri" w:hAnsi="Calibri" w:cs="Calibri"/>
                <w:color w:val="000000"/>
              </w:rPr>
            </w:pPr>
            <w:r w:rsidRPr="00A820AB">
              <w:rPr>
                <w:rFonts w:ascii="Calibri" w:hAnsi="Calibri" w:cs="Calibri"/>
                <w:color w:val="000000"/>
              </w:rPr>
              <w:t> </w:t>
            </w:r>
            <w:r w:rsidR="0013429B">
              <w:rPr>
                <w:rFonts w:ascii="Calibri" w:hAnsi="Calibri" w:cs="Calibri"/>
                <w:color w:val="000000"/>
              </w:rPr>
              <w:t xml:space="preserve"> </w:t>
            </w:r>
            <w:r w:rsidR="001240EB">
              <w:rPr>
                <w:rFonts w:ascii="Calibri" w:hAnsi="Calibri" w:cs="Calibri"/>
                <w:color w:val="000000"/>
              </w:rPr>
              <w:t xml:space="preserve">Revised. Agree in principle with the comment. </w:t>
            </w:r>
            <w:r w:rsidR="00F1591B">
              <w:rPr>
                <w:rFonts w:ascii="Calibri" w:hAnsi="Calibri" w:cs="Calibri"/>
                <w:color w:val="000000"/>
              </w:rPr>
              <w:t xml:space="preserve">The </w:t>
            </w:r>
            <w:r w:rsidR="00194202">
              <w:rPr>
                <w:rFonts w:ascii="Calibri" w:hAnsi="Calibri" w:cs="Calibri"/>
                <w:color w:val="000000"/>
              </w:rPr>
              <w:t xml:space="preserve">UL MU </w:t>
            </w:r>
            <w:r w:rsidR="006E07E0">
              <w:rPr>
                <w:rFonts w:ascii="Calibri" w:hAnsi="Calibri" w:cs="Calibri"/>
                <w:color w:val="000000"/>
              </w:rPr>
              <w:t xml:space="preserve">Data </w:t>
            </w:r>
            <w:r w:rsidR="00F1591B">
              <w:rPr>
                <w:rFonts w:ascii="Calibri" w:hAnsi="Calibri" w:cs="Calibri"/>
                <w:color w:val="000000"/>
              </w:rPr>
              <w:t xml:space="preserve">Disallow </w:t>
            </w:r>
            <w:r w:rsidR="006E07E0">
              <w:rPr>
                <w:rFonts w:ascii="Calibri" w:hAnsi="Calibri" w:cs="Calibri"/>
                <w:color w:val="000000"/>
              </w:rPr>
              <w:t>sub</w:t>
            </w:r>
            <w:r w:rsidR="00F1591B">
              <w:rPr>
                <w:rFonts w:ascii="Calibri" w:hAnsi="Calibri" w:cs="Calibri"/>
                <w:color w:val="000000"/>
              </w:rPr>
              <w:t xml:space="preserve">field controls </w:t>
            </w:r>
            <w:r w:rsidR="00F96715">
              <w:rPr>
                <w:rFonts w:ascii="Calibri" w:hAnsi="Calibri" w:cs="Calibri"/>
                <w:color w:val="000000"/>
              </w:rPr>
              <w:t>BFRP and basic Trigger frame types. O</w:t>
            </w:r>
            <w:r w:rsidR="00F1591B">
              <w:rPr>
                <w:rFonts w:ascii="Calibri" w:hAnsi="Calibri" w:cs="Calibri"/>
                <w:color w:val="000000"/>
              </w:rPr>
              <w:t xml:space="preserve">ther Trigger types use is not controlled. </w:t>
            </w:r>
          </w:p>
          <w:p w14:paraId="1563C547" w14:textId="17697703" w:rsidR="00F96715" w:rsidRDefault="00F96715" w:rsidP="00A820AB">
            <w:pPr>
              <w:rPr>
                <w:rFonts w:ascii="Calibri" w:hAnsi="Calibri" w:cs="Calibri"/>
                <w:color w:val="000000"/>
              </w:rPr>
            </w:pPr>
            <w:r>
              <w:rPr>
                <w:rFonts w:ascii="Calibri" w:hAnsi="Calibri" w:cs="Calibri"/>
                <w:color w:val="000000"/>
              </w:rPr>
              <w:t>BFRP may generate very large response and it may not be possible for a STA to transmit.</w:t>
            </w:r>
            <w:r w:rsidR="004270EA">
              <w:rPr>
                <w:rFonts w:ascii="Calibri" w:hAnsi="Calibri" w:cs="Calibri"/>
                <w:color w:val="000000"/>
              </w:rPr>
              <w:t xml:space="preserve"> STA is added a control whether it responses to BFRP Triggers </w:t>
            </w:r>
            <w:r>
              <w:rPr>
                <w:rFonts w:ascii="Calibri" w:hAnsi="Calibri" w:cs="Calibri"/>
                <w:color w:val="000000"/>
              </w:rPr>
              <w:t xml:space="preserve"> </w:t>
            </w:r>
          </w:p>
          <w:p w14:paraId="07675C0F" w14:textId="79EF6E22" w:rsidR="001550ED" w:rsidRPr="00A820AB" w:rsidRDefault="000604F7" w:rsidP="00A820AB">
            <w:pPr>
              <w:rPr>
                <w:rFonts w:ascii="Calibri" w:hAnsi="Calibri" w:cs="Calibri"/>
                <w:color w:val="000000"/>
              </w:rPr>
            </w:pPr>
            <w:r w:rsidRPr="004C351A">
              <w:rPr>
                <w:rFonts w:ascii="Calibri" w:hAnsi="Calibri" w:cs="Calibri"/>
                <w:color w:val="000000"/>
              </w:rPr>
              <w:t xml:space="preserve">- TGax editor to make changes as shown in </w:t>
            </w:r>
            <w:r w:rsidR="00122144">
              <w:rPr>
                <w:rFonts w:ascii="Calibri" w:hAnsi="Calibri" w:cs="Calibri"/>
                <w:color w:val="000000"/>
              </w:rPr>
              <w:t>11-18/</w:t>
            </w:r>
            <w:r w:rsidR="00A54822">
              <w:rPr>
                <w:rFonts w:ascii="Calibri" w:hAnsi="Calibri" w:cs="Calibri"/>
                <w:color w:val="000000"/>
              </w:rPr>
              <w:t>1831</w:t>
            </w:r>
            <w:r w:rsidR="00524B9E">
              <w:rPr>
                <w:rFonts w:ascii="Calibri" w:hAnsi="Calibri" w:cs="Calibri"/>
                <w:color w:val="000000"/>
              </w:rPr>
              <w:t>r</w:t>
            </w:r>
            <w:r w:rsidR="00164AE3">
              <w:rPr>
                <w:rFonts w:ascii="Calibri" w:hAnsi="Calibri" w:cs="Calibri"/>
                <w:color w:val="000000"/>
              </w:rPr>
              <w:t>5</w:t>
            </w:r>
            <w:r w:rsidR="00C34710">
              <w:rPr>
                <w:rFonts w:ascii="Calibri" w:hAnsi="Calibri" w:cs="Calibri"/>
                <w:color w:val="000000"/>
              </w:rPr>
              <w:t xml:space="preserve"> </w:t>
            </w:r>
            <w:r w:rsidRPr="004C351A">
              <w:rPr>
                <w:rFonts w:ascii="Calibri" w:hAnsi="Calibri" w:cs="Calibri"/>
                <w:color w:val="000000"/>
              </w:rPr>
              <w:t>that are marked with CID 17031.</w:t>
            </w:r>
          </w:p>
        </w:tc>
      </w:tr>
      <w:tr w:rsidR="00A820AB" w:rsidRPr="00A820AB" w14:paraId="037E39A9" w14:textId="77777777" w:rsidTr="00E84278">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CAB841A" w14:textId="77777777" w:rsidR="00A820AB" w:rsidRPr="00A820AB" w:rsidRDefault="00A820AB" w:rsidP="00A820AB">
            <w:pPr>
              <w:jc w:val="right"/>
              <w:rPr>
                <w:rFonts w:ascii="Calibri" w:hAnsi="Calibri" w:cs="Calibri"/>
                <w:color w:val="000000"/>
              </w:rPr>
            </w:pPr>
            <w:r w:rsidRPr="00A820AB">
              <w:rPr>
                <w:rFonts w:ascii="Calibri" w:hAnsi="Calibri" w:cs="Calibri"/>
                <w:color w:val="000000"/>
              </w:rPr>
              <w:t>17033</w:t>
            </w:r>
          </w:p>
        </w:tc>
        <w:tc>
          <w:tcPr>
            <w:tcW w:w="0" w:type="auto"/>
            <w:tcBorders>
              <w:top w:val="nil"/>
              <w:left w:val="nil"/>
              <w:bottom w:val="single" w:sz="4" w:space="0" w:color="auto"/>
              <w:right w:val="single" w:sz="4" w:space="0" w:color="auto"/>
            </w:tcBorders>
            <w:shd w:val="clear" w:color="auto" w:fill="auto"/>
            <w:vAlign w:val="center"/>
            <w:hideMark/>
          </w:tcPr>
          <w:p w14:paraId="0AF7BFF3" w14:textId="77777777" w:rsidR="00A820AB" w:rsidRPr="00A820AB" w:rsidRDefault="00A820AB" w:rsidP="00A820AB">
            <w:pPr>
              <w:jc w:val="right"/>
              <w:rPr>
                <w:rFonts w:ascii="Calibri" w:hAnsi="Calibri" w:cs="Calibri"/>
                <w:color w:val="000000"/>
              </w:rPr>
            </w:pPr>
            <w:r w:rsidRPr="00A820AB">
              <w:rPr>
                <w:rFonts w:ascii="Calibri" w:hAnsi="Calibri" w:cs="Calibri"/>
                <w:color w:val="000000"/>
              </w:rPr>
              <w:t>336.23</w:t>
            </w:r>
          </w:p>
        </w:tc>
        <w:tc>
          <w:tcPr>
            <w:tcW w:w="0" w:type="auto"/>
            <w:tcBorders>
              <w:top w:val="nil"/>
              <w:left w:val="nil"/>
              <w:bottom w:val="single" w:sz="4" w:space="0" w:color="auto"/>
              <w:right w:val="single" w:sz="4" w:space="0" w:color="auto"/>
            </w:tcBorders>
            <w:shd w:val="clear" w:color="auto" w:fill="auto"/>
            <w:vAlign w:val="center"/>
            <w:hideMark/>
          </w:tcPr>
          <w:p w14:paraId="5D8B9355" w14:textId="6FCC52DF" w:rsidR="00A820AB" w:rsidRPr="00A820AB" w:rsidRDefault="00A820AB" w:rsidP="00A820AB">
            <w:pPr>
              <w:rPr>
                <w:rFonts w:ascii="Calibri" w:hAnsi="Calibri" w:cs="Calibri"/>
                <w:color w:val="000000"/>
              </w:rPr>
            </w:pPr>
            <w:r w:rsidRPr="00A820AB">
              <w:rPr>
                <w:rFonts w:ascii="Calibri" w:hAnsi="Calibri" w:cs="Calibri"/>
                <w:color w:val="000000"/>
              </w:rPr>
              <w:t>"...indicate that only UL MU data transmission is suspended but UL MU control response transmissions in response to a Basic Trigger frame or a frame with TRS Control subfield present is not suspended (see 27.5.3 (UL MU operation) except only Ack or BlockAck frame transmission is allowed)."</w:t>
            </w:r>
            <w:r w:rsidRPr="00A820AB">
              <w:rPr>
                <w:rFonts w:ascii="Calibri" w:hAnsi="Calibri" w:cs="Calibri"/>
                <w:color w:val="000000"/>
              </w:rPr>
              <w:br/>
              <w:t>Is only data transmission is suspended? Does it means that an UL MU mangement frame is not suspended? Pleasse clarify it.</w:t>
            </w:r>
            <w:r w:rsidRPr="00A820AB">
              <w:rPr>
                <w:rFonts w:ascii="Calibri" w:hAnsi="Calibri" w:cs="Calibri"/>
                <w:color w:val="000000"/>
              </w:rPr>
              <w:br/>
              <w:t>Also please clarify whether a response triggered by a BFRP, MU-BAR, MU-RTS, BSRP, GCR MU-BAR, BQRP, or NFRP is not suspedned. (refer the comment that I submitted in 9.2.4.6a.2.)</w:t>
            </w:r>
          </w:p>
        </w:tc>
        <w:tc>
          <w:tcPr>
            <w:tcW w:w="0" w:type="auto"/>
            <w:tcBorders>
              <w:top w:val="nil"/>
              <w:left w:val="nil"/>
              <w:bottom w:val="single" w:sz="4" w:space="0" w:color="auto"/>
              <w:right w:val="single" w:sz="4" w:space="0" w:color="auto"/>
            </w:tcBorders>
            <w:shd w:val="clear" w:color="auto" w:fill="auto"/>
            <w:vAlign w:val="center"/>
            <w:hideMark/>
          </w:tcPr>
          <w:p w14:paraId="4EA01DB6" w14:textId="77777777" w:rsidR="00A820AB" w:rsidRPr="00A820AB" w:rsidRDefault="00A820AB" w:rsidP="00A820AB">
            <w:pPr>
              <w:rPr>
                <w:rFonts w:ascii="Calibri" w:hAnsi="Calibri" w:cs="Calibri"/>
                <w:color w:val="000000"/>
              </w:rPr>
            </w:pPr>
            <w:r w:rsidRPr="00A820AB">
              <w:rPr>
                <w:rFonts w:ascii="Calibri" w:hAnsi="Calibri" w:cs="Calibri"/>
                <w:color w:val="000000"/>
              </w:rPr>
              <w:t>As in comment.</w:t>
            </w:r>
          </w:p>
        </w:tc>
        <w:tc>
          <w:tcPr>
            <w:tcW w:w="3235" w:type="dxa"/>
            <w:tcBorders>
              <w:top w:val="nil"/>
              <w:left w:val="nil"/>
              <w:bottom w:val="single" w:sz="4" w:space="0" w:color="auto"/>
              <w:right w:val="single" w:sz="4" w:space="0" w:color="auto"/>
            </w:tcBorders>
            <w:shd w:val="clear" w:color="auto" w:fill="auto"/>
            <w:vAlign w:val="center"/>
            <w:hideMark/>
          </w:tcPr>
          <w:p w14:paraId="61922CAB" w14:textId="77777777" w:rsidR="004270EA" w:rsidRDefault="00A820AB" w:rsidP="00A820AB">
            <w:pPr>
              <w:rPr>
                <w:rFonts w:ascii="Calibri" w:hAnsi="Calibri" w:cs="Calibri"/>
                <w:color w:val="000000"/>
              </w:rPr>
            </w:pPr>
            <w:r w:rsidRPr="00A820AB">
              <w:rPr>
                <w:rFonts w:ascii="Calibri" w:hAnsi="Calibri" w:cs="Calibri"/>
                <w:color w:val="000000"/>
              </w:rPr>
              <w:t> </w:t>
            </w:r>
            <w:r w:rsidR="005F6957">
              <w:rPr>
                <w:rFonts w:ascii="Calibri" w:hAnsi="Calibri" w:cs="Calibri"/>
                <w:color w:val="000000"/>
              </w:rPr>
              <w:t xml:space="preserve">Revised. </w:t>
            </w:r>
          </w:p>
          <w:p w14:paraId="6FA0B64A" w14:textId="07CE076B" w:rsidR="00A820AB" w:rsidRPr="00A820AB" w:rsidRDefault="003E25A1" w:rsidP="00A820AB">
            <w:pPr>
              <w:rPr>
                <w:rFonts w:ascii="Calibri" w:hAnsi="Calibri" w:cs="Calibri"/>
                <w:color w:val="000000"/>
              </w:rPr>
            </w:pPr>
            <w:r>
              <w:rPr>
                <w:rFonts w:ascii="Calibri" w:hAnsi="Calibri" w:cs="Calibri"/>
                <w:color w:val="000000"/>
              </w:rPr>
              <w:t xml:space="preserve">When the </w:t>
            </w:r>
            <w:r w:rsidRPr="003E25A1">
              <w:rPr>
                <w:rFonts w:ascii="Calibri" w:hAnsi="Calibri" w:cs="Calibri"/>
                <w:color w:val="000000"/>
              </w:rPr>
              <w:t xml:space="preserve">the OM Control UL MU Data Disable RX Support </w:t>
            </w:r>
            <w:r>
              <w:rPr>
                <w:rFonts w:ascii="Calibri" w:hAnsi="Calibri" w:cs="Calibri"/>
                <w:color w:val="000000"/>
              </w:rPr>
              <w:t>is set to 1, the</w:t>
            </w:r>
            <w:r w:rsidR="009C045B">
              <w:rPr>
                <w:rFonts w:ascii="Calibri" w:hAnsi="Calibri" w:cs="Calibri"/>
                <w:color w:val="000000"/>
              </w:rPr>
              <w:t xml:space="preserve"> </w:t>
            </w:r>
            <w:r>
              <w:rPr>
                <w:rFonts w:ascii="Calibri" w:hAnsi="Calibri" w:cs="Calibri"/>
                <w:color w:val="000000"/>
              </w:rPr>
              <w:t xml:space="preserve">UL MU Disallow </w:t>
            </w:r>
            <w:r w:rsidR="00524B9E">
              <w:rPr>
                <w:rFonts w:ascii="Calibri" w:hAnsi="Calibri" w:cs="Calibri"/>
                <w:color w:val="000000"/>
              </w:rPr>
              <w:t xml:space="preserve">value 0 </w:t>
            </w:r>
            <w:r>
              <w:rPr>
                <w:rFonts w:ascii="Calibri" w:hAnsi="Calibri" w:cs="Calibri"/>
                <w:color w:val="000000"/>
              </w:rPr>
              <w:t xml:space="preserve">and </w:t>
            </w:r>
            <w:r w:rsidR="00194202">
              <w:rPr>
                <w:rFonts w:ascii="Calibri" w:hAnsi="Calibri" w:cs="Calibri"/>
                <w:color w:val="000000"/>
              </w:rPr>
              <w:t xml:space="preserve">UL MU </w:t>
            </w:r>
            <w:r w:rsidR="00524B9E">
              <w:rPr>
                <w:rFonts w:ascii="Calibri" w:hAnsi="Calibri" w:cs="Calibri"/>
                <w:color w:val="000000"/>
              </w:rPr>
              <w:t xml:space="preserve">Data Disallow value 1 define that the STA does not respond to </w:t>
            </w:r>
            <w:r w:rsidR="009C045B">
              <w:rPr>
                <w:rFonts w:ascii="Calibri" w:hAnsi="Calibri" w:cs="Calibri"/>
                <w:color w:val="000000"/>
              </w:rPr>
              <w:t xml:space="preserve">BFRP and </w:t>
            </w:r>
            <w:r w:rsidR="00524B9E">
              <w:rPr>
                <w:rFonts w:ascii="Calibri" w:hAnsi="Calibri" w:cs="Calibri"/>
                <w:color w:val="000000"/>
              </w:rPr>
              <w:t xml:space="preserve">responds to </w:t>
            </w:r>
            <w:r w:rsidR="009C045B">
              <w:rPr>
                <w:rFonts w:ascii="Calibri" w:hAnsi="Calibri" w:cs="Calibri"/>
                <w:color w:val="000000"/>
              </w:rPr>
              <w:t xml:space="preserve">basic Trigger frame </w:t>
            </w:r>
            <w:r w:rsidR="00524B9E">
              <w:rPr>
                <w:rFonts w:ascii="Calibri" w:hAnsi="Calibri" w:cs="Calibri"/>
                <w:color w:val="000000"/>
              </w:rPr>
              <w:t>only with ACK and BA</w:t>
            </w:r>
            <w:r w:rsidR="009C045B">
              <w:rPr>
                <w:rFonts w:ascii="Calibri" w:hAnsi="Calibri" w:cs="Calibri"/>
                <w:color w:val="000000"/>
              </w:rPr>
              <w:t>.</w:t>
            </w:r>
            <w:r w:rsidR="00524B9E">
              <w:rPr>
                <w:rFonts w:ascii="Calibri" w:hAnsi="Calibri" w:cs="Calibri"/>
                <w:color w:val="000000"/>
              </w:rPr>
              <w:t xml:space="preserve"> Values 1 and 0 indicate that and responds to basic Trigger frame only with ACK and BA and the STA responds to BFRP without power constraint.  The STA responds to all other Trigger frame types.</w:t>
            </w:r>
            <w:r w:rsidR="009C045B">
              <w:rPr>
                <w:rFonts w:ascii="Calibri" w:hAnsi="Calibri" w:cs="Calibri"/>
                <w:color w:val="000000"/>
              </w:rPr>
              <w:t xml:space="preserve"> </w:t>
            </w:r>
            <w:r w:rsidR="000604F7" w:rsidRPr="004C351A">
              <w:rPr>
                <w:rFonts w:ascii="Calibri" w:hAnsi="Calibri" w:cs="Calibri"/>
                <w:color w:val="000000"/>
              </w:rPr>
              <w:t xml:space="preserve">- TGax editor to make changes as shown in </w:t>
            </w:r>
            <w:r w:rsidR="00122144">
              <w:rPr>
                <w:rFonts w:ascii="Calibri" w:hAnsi="Calibri" w:cs="Calibri"/>
                <w:color w:val="000000"/>
              </w:rPr>
              <w:t>11-18/</w:t>
            </w:r>
            <w:r w:rsidR="00A54822">
              <w:rPr>
                <w:rFonts w:ascii="Calibri" w:hAnsi="Calibri" w:cs="Calibri"/>
                <w:color w:val="000000"/>
              </w:rPr>
              <w:t>1831</w:t>
            </w:r>
            <w:r w:rsidR="00524B9E">
              <w:rPr>
                <w:rFonts w:ascii="Calibri" w:hAnsi="Calibri" w:cs="Calibri"/>
                <w:color w:val="000000"/>
              </w:rPr>
              <w:t>r</w:t>
            </w:r>
            <w:r w:rsidR="00164AE3">
              <w:rPr>
                <w:rFonts w:ascii="Calibri" w:hAnsi="Calibri" w:cs="Calibri"/>
                <w:color w:val="000000"/>
              </w:rPr>
              <w:t>5</w:t>
            </w:r>
            <w:r w:rsidR="00C34710">
              <w:rPr>
                <w:rFonts w:ascii="Calibri" w:hAnsi="Calibri" w:cs="Calibri"/>
                <w:color w:val="000000"/>
              </w:rPr>
              <w:t xml:space="preserve"> </w:t>
            </w:r>
            <w:r w:rsidR="000604F7" w:rsidRPr="004C351A">
              <w:rPr>
                <w:rFonts w:ascii="Calibri" w:hAnsi="Calibri" w:cs="Calibri"/>
                <w:color w:val="000000"/>
              </w:rPr>
              <w:t>that are marked with CID 17033.</w:t>
            </w:r>
            <w:r w:rsidR="005F6957">
              <w:rPr>
                <w:rFonts w:ascii="Calibri" w:hAnsi="Calibri" w:cs="Calibri"/>
                <w:color w:val="000000"/>
              </w:rPr>
              <w:t xml:space="preserve"> </w:t>
            </w:r>
          </w:p>
        </w:tc>
      </w:tr>
    </w:tbl>
    <w:p w14:paraId="5F090C33" w14:textId="2E9357C0" w:rsidR="00CA09B2" w:rsidRDefault="00CA09B2"/>
    <w:p w14:paraId="042EE791" w14:textId="77777777" w:rsidR="00F4068C" w:rsidRDefault="00CA09B2">
      <w:r>
        <w:br w:type="page"/>
      </w:r>
    </w:p>
    <w:p w14:paraId="39FB019F" w14:textId="77777777" w:rsidR="00F4068C" w:rsidRDefault="00F4068C" w:rsidP="00F4068C">
      <w:pPr>
        <w:pStyle w:val="T"/>
        <w:rPr>
          <w:w w:val="100"/>
        </w:rPr>
      </w:pPr>
    </w:p>
    <w:p w14:paraId="7A0D349F" w14:textId="40DEF1E1" w:rsidR="00F4068C" w:rsidRDefault="00F4068C" w:rsidP="00F4068C">
      <w:pPr>
        <w:pStyle w:val="H5"/>
        <w:numPr>
          <w:ilvl w:val="0"/>
          <w:numId w:val="1"/>
        </w:numPr>
        <w:rPr>
          <w:w w:val="100"/>
        </w:rPr>
      </w:pPr>
      <w:bookmarkStart w:id="0" w:name="RTF37343535393a2048352c312e"/>
      <w:r>
        <w:rPr>
          <w:w w:val="100"/>
        </w:rPr>
        <w:t>OM Control</w:t>
      </w:r>
      <w:bookmarkEnd w:id="0"/>
    </w:p>
    <w:p w14:paraId="43F20BD8" w14:textId="631E73A0" w:rsidR="00924E49" w:rsidRPr="00924E49" w:rsidRDefault="00924E49" w:rsidP="00924E49">
      <w:pPr>
        <w:pStyle w:val="ListParagraph"/>
        <w:ind w:left="0"/>
        <w:outlineLvl w:val="0"/>
        <w:rPr>
          <w:rFonts w:ascii="Calibri" w:hAnsi="Calibri" w:cs="Calibri"/>
          <w:color w:val="000000"/>
          <w:szCs w:val="22"/>
        </w:rPr>
      </w:pPr>
      <w:r w:rsidRPr="00924E49">
        <w:rPr>
          <w:b/>
          <w:i/>
          <w:sz w:val="20"/>
          <w:highlight w:val="yellow"/>
        </w:rPr>
        <w:t>Note to ax Editor. Please</w:t>
      </w:r>
      <w:r w:rsidR="00B42B9F">
        <w:rPr>
          <w:b/>
          <w:i/>
          <w:sz w:val="20"/>
          <w:highlight w:val="yellow"/>
        </w:rPr>
        <w:t xml:space="preserve"> </w:t>
      </w:r>
      <w:r w:rsidR="009B4463">
        <w:rPr>
          <w:b/>
          <w:i/>
          <w:sz w:val="20"/>
          <w:highlight w:val="yellow"/>
        </w:rPr>
        <w:t xml:space="preserve">replace the paragraph </w:t>
      </w:r>
      <w:r w:rsidR="008D25D0">
        <w:rPr>
          <w:b/>
          <w:i/>
          <w:sz w:val="20"/>
          <w:highlight w:val="yellow"/>
        </w:rPr>
        <w:t>above the Table 9-18b</w:t>
      </w:r>
      <w:r w:rsidR="00DD1BAB">
        <w:rPr>
          <w:b/>
          <w:i/>
          <w:sz w:val="20"/>
          <w:highlight w:val="yellow"/>
        </w:rPr>
        <w:t>. Please delete the third column from the</w:t>
      </w:r>
      <w:r w:rsidR="008D25D0">
        <w:rPr>
          <w:b/>
          <w:i/>
          <w:sz w:val="20"/>
          <w:highlight w:val="yellow"/>
        </w:rPr>
        <w:t xml:space="preserve"> </w:t>
      </w:r>
      <w:r w:rsidR="00B42B9F">
        <w:rPr>
          <w:b/>
          <w:i/>
          <w:sz w:val="20"/>
          <w:highlight w:val="yellow"/>
        </w:rPr>
        <w:t xml:space="preserve">Table 9-18b </w:t>
      </w:r>
      <w:r w:rsidR="00DD1BAB">
        <w:rPr>
          <w:b/>
          <w:i/>
          <w:sz w:val="20"/>
          <w:highlight w:val="yellow"/>
        </w:rPr>
        <w:t xml:space="preserve">and make the changes to the </w:t>
      </w:r>
      <w:r w:rsidR="00B42B9F">
        <w:rPr>
          <w:b/>
          <w:i/>
          <w:sz w:val="20"/>
          <w:highlight w:val="yellow"/>
        </w:rPr>
        <w:t xml:space="preserve">table </w:t>
      </w:r>
      <w:r w:rsidR="008D25D0">
        <w:rPr>
          <w:b/>
          <w:i/>
          <w:sz w:val="20"/>
          <w:highlight w:val="yellow"/>
        </w:rPr>
        <w:t xml:space="preserve">as </w:t>
      </w:r>
      <w:r w:rsidR="00B42B9F">
        <w:rPr>
          <w:b/>
          <w:i/>
          <w:sz w:val="20"/>
          <w:highlight w:val="yellow"/>
        </w:rPr>
        <w:t>shown below</w:t>
      </w:r>
      <w:r w:rsidRPr="00924E49">
        <w:rPr>
          <w:b/>
          <w:i/>
          <w:sz w:val="20"/>
        </w:rPr>
        <w:t>.</w:t>
      </w:r>
    </w:p>
    <w:p w14:paraId="5343A7C2" w14:textId="1573F58D" w:rsidR="00A44AE9" w:rsidRPr="00526A15" w:rsidRDefault="00474689" w:rsidP="00F4068C">
      <w:pPr>
        <w:pStyle w:val="T"/>
        <w:rPr>
          <w:w w:val="100"/>
        </w:rPr>
      </w:pPr>
      <w:r w:rsidRPr="00474689">
        <w:rPr>
          <w:w w:val="100"/>
          <w:highlight w:val="yellow"/>
          <w:u w:val="single"/>
        </w:rPr>
        <w:t>The e</w:t>
      </w:r>
      <w:ins w:id="1" w:author="Youhan Kim" w:date="2018-11-13T19:44:00Z">
        <w:r w:rsidR="00D83942" w:rsidRPr="00474689">
          <w:rPr>
            <w:w w:val="100"/>
            <w:highlight w:val="yellow"/>
            <w:u w:val="single"/>
          </w:rPr>
          <w:t>ncoding</w:t>
        </w:r>
        <w:r w:rsidR="00D83942">
          <w:rPr>
            <w:w w:val="100"/>
          </w:rPr>
          <w:t xml:space="preserve"> of the </w:t>
        </w:r>
      </w:ins>
      <w:del w:id="2" w:author="Youhan Kim" w:date="2018-11-13T19:44:00Z">
        <w:r w:rsidR="00066D0A" w:rsidDel="00D83942">
          <w:rPr>
            <w:w w:val="100"/>
          </w:rPr>
          <w:delText xml:space="preserve">The </w:delText>
        </w:r>
      </w:del>
      <w:r w:rsidR="00066D0A">
        <w:rPr>
          <w:w w:val="100"/>
        </w:rPr>
        <w:t xml:space="preserve">UL MU Disable </w:t>
      </w:r>
      <w:del w:id="3" w:author="Youhan Kim" w:date="2018-11-13T19:44:00Z">
        <w:r w:rsidR="00066D0A" w:rsidDel="00D83942">
          <w:rPr>
            <w:w w:val="100"/>
          </w:rPr>
          <w:delText xml:space="preserve">subfield </w:delText>
        </w:r>
        <w:r w:rsidR="00F4068C" w:rsidDel="00D83942">
          <w:rPr>
            <w:w w:val="100"/>
          </w:rPr>
          <w:delText xml:space="preserve">is combined with </w:delText>
        </w:r>
      </w:del>
      <w:ins w:id="4" w:author="Youhan Kim" w:date="2018-11-13T19:44:00Z">
        <w:r w:rsidR="00D83942">
          <w:rPr>
            <w:w w:val="100"/>
          </w:rPr>
          <w:t xml:space="preserve">and </w:t>
        </w:r>
      </w:ins>
      <w:r w:rsidR="00F4068C">
        <w:rPr>
          <w:w w:val="100"/>
        </w:rPr>
        <w:t xml:space="preserve">the UL MU Data Disable </w:t>
      </w:r>
      <w:ins w:id="5" w:author="Youhan Kim" w:date="2018-11-13T19:44:00Z">
        <w:r w:rsidR="00D83942">
          <w:rPr>
            <w:w w:val="100"/>
          </w:rPr>
          <w:t>subfield</w:t>
        </w:r>
      </w:ins>
      <w:ins w:id="6" w:author="Youhan Kim" w:date="2018-11-13T19:45:00Z">
        <w:r w:rsidR="00D83942">
          <w:rPr>
            <w:w w:val="100"/>
          </w:rPr>
          <w:t>s</w:t>
        </w:r>
      </w:ins>
      <w:ins w:id="7" w:author="Youhan Kim" w:date="2018-11-13T19:44:00Z">
        <w:r w:rsidR="00D83942">
          <w:rPr>
            <w:w w:val="100"/>
          </w:rPr>
          <w:t xml:space="preserve"> </w:t>
        </w:r>
      </w:ins>
      <w:del w:id="8" w:author="Microsoft Office User" w:date="2018-11-13T09:06:00Z">
        <w:r w:rsidR="00F4068C" w:rsidDel="0067683F">
          <w:rPr>
            <w:w w:val="100"/>
          </w:rPr>
          <w:delText xml:space="preserve">subfield and the recipient's setting of the OM Control UL MU Data Disable RX Support subfield in the HE MAC capabilities to determine </w:delText>
        </w:r>
      </w:del>
      <w:del w:id="9" w:author="Microsoft Office User" w:date="2018-09-07T20:56:00Z">
        <w:r w:rsidR="00F4068C" w:rsidDel="009C045B">
          <w:rPr>
            <w:w w:val="100"/>
          </w:rPr>
          <w:delText xml:space="preserve">which </w:delText>
        </w:r>
      </w:del>
      <w:del w:id="10" w:author="Microsoft Office User" w:date="2018-09-06T19:47:00Z">
        <w:r w:rsidR="00F4068C" w:rsidDel="00066D0A">
          <w:rPr>
            <w:w w:val="100"/>
          </w:rPr>
          <w:delText>HE TB PPDUs are possible by the STA to transmit these subfields</w:delText>
        </w:r>
      </w:del>
      <w:ins w:id="11" w:author="Alfred Asterjadhi" w:date="2018-09-13T00:01:00Z">
        <w:del w:id="12" w:author="Microsoft Office User" w:date="2018-11-13T09:06:00Z">
          <w:r w:rsidR="00646C04" w:rsidDel="0067683F">
            <w:rPr>
              <w:w w:val="100"/>
            </w:rPr>
            <w:delText xml:space="preserve">Control </w:delText>
          </w:r>
        </w:del>
      </w:ins>
      <w:del w:id="13" w:author="Microsoft Office User" w:date="2018-11-13T09:06:00Z">
        <w:r w:rsidR="00F4068C" w:rsidDel="0067683F">
          <w:rPr>
            <w:w w:val="100"/>
          </w:rPr>
          <w:delText>, as indicated</w:delText>
        </w:r>
      </w:del>
      <w:ins w:id="14" w:author="Microsoft Office User" w:date="2018-11-13T09:06:00Z">
        <w:del w:id="15" w:author="Youhan Kim" w:date="2018-11-13T19:44:00Z">
          <w:r w:rsidR="0067683F" w:rsidDel="00D83942">
            <w:rPr>
              <w:w w:val="100"/>
            </w:rPr>
            <w:delText xml:space="preserve">encoding </w:delText>
          </w:r>
        </w:del>
        <w:r w:rsidR="0067683F">
          <w:rPr>
            <w:w w:val="100"/>
          </w:rPr>
          <w:t xml:space="preserve">is shown </w:t>
        </w:r>
      </w:ins>
      <w:r w:rsidR="00F4068C">
        <w:rPr>
          <w:w w:val="100"/>
        </w:rPr>
        <w:t xml:space="preserve"> in </w:t>
      </w:r>
      <w:r w:rsidR="00F4068C">
        <w:rPr>
          <w:w w:val="100"/>
        </w:rPr>
        <w:fldChar w:fldCharType="begin"/>
      </w:r>
      <w:r w:rsidR="00F4068C">
        <w:rPr>
          <w:w w:val="100"/>
        </w:rPr>
        <w:instrText xml:space="preserve"> REF  RTF38353636333a205461626c65 \h</w:instrText>
      </w:r>
      <w:r w:rsidR="00F4068C">
        <w:rPr>
          <w:w w:val="100"/>
        </w:rPr>
      </w:r>
      <w:r w:rsidR="00F4068C">
        <w:rPr>
          <w:w w:val="100"/>
        </w:rPr>
        <w:fldChar w:fldCharType="separate"/>
      </w:r>
      <w:r w:rsidR="00F4068C">
        <w:rPr>
          <w:w w:val="100"/>
        </w:rPr>
        <w:t>Table 9-18b (UL MU Disable and UL MU Data Disable subfields encoding)</w:t>
      </w:r>
      <w:r w:rsidR="00F4068C">
        <w:rPr>
          <w:w w:val="100"/>
        </w:rPr>
        <w:fldChar w:fldCharType="end"/>
      </w:r>
      <w:r w:rsidR="00F4068C">
        <w:rPr>
          <w:w w:val="100"/>
        </w:rPr>
        <w:t>.</w:t>
      </w:r>
      <w:ins w:id="16" w:author="Microsoft Office User" w:date="2018-10-23T11:14:00Z">
        <w:r w:rsidR="00796BA6">
          <w:rPr>
            <w:w w:val="100"/>
          </w:rPr>
          <w:t xml:space="preserve"> </w:t>
        </w:r>
      </w:ins>
      <w:r w:rsidR="004712F0" w:rsidRPr="0089208E">
        <w:rPr>
          <w:b/>
          <w:color w:val="00B050"/>
          <w:w w:val="100"/>
        </w:rPr>
        <w:t>(#15990, #17031, #17033)</w:t>
      </w:r>
    </w:p>
    <w:tbl>
      <w:tblPr>
        <w:tblW w:w="14000" w:type="dxa"/>
        <w:tblInd w:w="687" w:type="dxa"/>
        <w:tblLayout w:type="fixed"/>
        <w:tblCellMar>
          <w:top w:w="120" w:type="dxa"/>
          <w:left w:w="120" w:type="dxa"/>
          <w:bottom w:w="60" w:type="dxa"/>
          <w:right w:w="120" w:type="dxa"/>
        </w:tblCellMar>
        <w:tblLook w:val="0000" w:firstRow="0" w:lastRow="0" w:firstColumn="0" w:lastColumn="0" w:noHBand="0" w:noVBand="0"/>
      </w:tblPr>
      <w:tblGrid>
        <w:gridCol w:w="1000"/>
        <w:gridCol w:w="1000"/>
        <w:gridCol w:w="1000"/>
        <w:gridCol w:w="2000"/>
        <w:gridCol w:w="3000"/>
        <w:gridCol w:w="3000"/>
        <w:gridCol w:w="3000"/>
      </w:tblGrid>
      <w:tr w:rsidR="00EE7354" w:rsidRPr="00066D0A" w14:paraId="142CB5A2" w14:textId="77777777" w:rsidTr="00EB57F3">
        <w:trPr>
          <w:trHeight w:val="348"/>
        </w:trPr>
        <w:tc>
          <w:tcPr>
            <w:tcW w:w="3000" w:type="dxa"/>
            <w:gridSpan w:val="3"/>
            <w:tcBorders>
              <w:top w:val="nil"/>
              <w:left w:val="nil"/>
              <w:bottom w:val="nil"/>
              <w:right w:val="nil"/>
            </w:tcBorders>
          </w:tcPr>
          <w:p w14:paraId="656C25AB" w14:textId="77777777" w:rsidR="00EE7354" w:rsidRPr="00066D0A" w:rsidRDefault="00EE7354" w:rsidP="00847180">
            <w:pPr>
              <w:pStyle w:val="TableTitle"/>
              <w:numPr>
                <w:ilvl w:val="0"/>
                <w:numId w:val="3"/>
              </w:numPr>
              <w:rPr>
                <w:color w:val="000000" w:themeColor="text1"/>
                <w:w w:val="100"/>
              </w:rPr>
            </w:pPr>
          </w:p>
        </w:tc>
        <w:tc>
          <w:tcPr>
            <w:tcW w:w="8000" w:type="dxa"/>
            <w:gridSpan w:val="3"/>
            <w:tcBorders>
              <w:top w:val="nil"/>
              <w:left w:val="nil"/>
              <w:bottom w:val="nil"/>
              <w:right w:val="nil"/>
            </w:tcBorders>
            <w:tcMar>
              <w:top w:w="120" w:type="dxa"/>
              <w:left w:w="120" w:type="dxa"/>
              <w:bottom w:w="60" w:type="dxa"/>
              <w:right w:w="120" w:type="dxa"/>
            </w:tcMar>
            <w:vAlign w:val="center"/>
          </w:tcPr>
          <w:p w14:paraId="3DF3567C" w14:textId="3EBCA0A8" w:rsidR="00EE7354" w:rsidRPr="00066D0A" w:rsidRDefault="00EE7354" w:rsidP="00113B78">
            <w:pPr>
              <w:pStyle w:val="TableTitle"/>
              <w:jc w:val="left"/>
            </w:pPr>
            <w:bookmarkStart w:id="17" w:name="RTF38353636333a205461626c65"/>
            <w:r w:rsidRPr="00066D0A">
              <w:rPr>
                <w:color w:val="000000" w:themeColor="text1"/>
                <w:w w:val="100"/>
              </w:rPr>
              <w:t>UL MU Disable and UL MU Data Disable subfields encoding</w:t>
            </w:r>
            <w:r w:rsidRPr="00066D0A">
              <w:rPr>
                <w:color w:val="000000" w:themeColor="text1"/>
                <w:w w:val="100"/>
              </w:rPr>
              <w:fldChar w:fldCharType="begin"/>
            </w:r>
            <w:r w:rsidRPr="00066D0A">
              <w:rPr>
                <w:color w:val="000000" w:themeColor="text1"/>
                <w:w w:val="100"/>
              </w:rPr>
              <w:instrText xml:space="preserve"> FILENAME </w:instrText>
            </w:r>
            <w:r w:rsidRPr="00066D0A">
              <w:rPr>
                <w:color w:val="000000" w:themeColor="text1"/>
                <w:w w:val="100"/>
              </w:rPr>
              <w:fldChar w:fldCharType="separate"/>
            </w:r>
            <w:r w:rsidRPr="00066D0A">
              <w:rPr>
                <w:color w:val="000000" w:themeColor="text1"/>
                <w:w w:val="100"/>
              </w:rPr>
              <w:t> </w:t>
            </w:r>
            <w:r w:rsidRPr="00066D0A">
              <w:rPr>
                <w:color w:val="000000" w:themeColor="text1"/>
                <w:w w:val="100"/>
              </w:rPr>
              <w:fldChar w:fldCharType="end"/>
            </w:r>
            <w:bookmarkEnd w:id="17"/>
            <w:r>
              <w:rPr>
                <w:color w:val="000000" w:themeColor="text1"/>
                <w:w w:val="100"/>
              </w:rPr>
              <w:t xml:space="preserve"> </w:t>
            </w:r>
          </w:p>
        </w:tc>
        <w:tc>
          <w:tcPr>
            <w:tcW w:w="3000" w:type="dxa"/>
            <w:tcBorders>
              <w:top w:val="nil"/>
              <w:left w:val="nil"/>
              <w:bottom w:val="nil"/>
              <w:right w:val="nil"/>
            </w:tcBorders>
          </w:tcPr>
          <w:p w14:paraId="3B49AADD" w14:textId="77777777" w:rsidR="00EE7354" w:rsidRPr="00066D0A" w:rsidRDefault="00EE7354" w:rsidP="00847180">
            <w:pPr>
              <w:pStyle w:val="TableTitle"/>
              <w:rPr>
                <w:color w:val="000000" w:themeColor="text1"/>
                <w:w w:val="100"/>
              </w:rPr>
            </w:pPr>
          </w:p>
        </w:tc>
      </w:tr>
      <w:tr w:rsidR="00EE7354" w:rsidRPr="00B0262C" w14:paraId="552E2C1A" w14:textId="77777777" w:rsidTr="00EE1AEA">
        <w:trPr>
          <w:gridAfter w:val="2"/>
          <w:wAfter w:w="6000" w:type="dxa"/>
          <w:trHeight w:val="20"/>
        </w:trPr>
        <w:tc>
          <w:tcPr>
            <w:tcW w:w="10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tcPr>
          <w:p w14:paraId="1240B70F" w14:textId="77777777" w:rsidR="00EE7354" w:rsidRPr="00B0262C" w:rsidRDefault="00EE7354" w:rsidP="00EE7354">
            <w:pPr>
              <w:pStyle w:val="CellHeading"/>
              <w:rPr>
                <w:color w:val="000000" w:themeColor="text1"/>
              </w:rPr>
            </w:pPr>
            <w:r w:rsidRPr="00B0262C">
              <w:rPr>
                <w:color w:val="000000" w:themeColor="text1"/>
                <w:w w:val="100"/>
              </w:rPr>
              <w:t>UL MU Disable subfield</w:t>
            </w:r>
          </w:p>
        </w:tc>
        <w:tc>
          <w:tcPr>
            <w:tcW w:w="10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57BB7E8F" w14:textId="77777777" w:rsidR="00EE7354" w:rsidRPr="00B0262C" w:rsidRDefault="00EE7354" w:rsidP="00EE7354">
            <w:pPr>
              <w:pStyle w:val="CellHeading"/>
              <w:rPr>
                <w:color w:val="000000" w:themeColor="text1"/>
              </w:rPr>
            </w:pPr>
            <w:r w:rsidRPr="00B0262C">
              <w:rPr>
                <w:color w:val="000000" w:themeColor="text1"/>
                <w:w w:val="100"/>
              </w:rPr>
              <w:t>UL MU Data Disable subfield</w:t>
            </w:r>
          </w:p>
        </w:tc>
        <w:tc>
          <w:tcPr>
            <w:tcW w:w="3000" w:type="dxa"/>
            <w:gridSpan w:val="2"/>
            <w:tcBorders>
              <w:top w:val="single" w:sz="10" w:space="0" w:color="000000"/>
              <w:left w:val="single" w:sz="2" w:space="0" w:color="000000"/>
              <w:bottom w:val="single" w:sz="10" w:space="0" w:color="000000"/>
              <w:right w:val="single" w:sz="2" w:space="0" w:color="000000"/>
            </w:tcBorders>
          </w:tcPr>
          <w:p w14:paraId="03323334" w14:textId="1A91217D" w:rsidR="00113B78" w:rsidRPr="00847180" w:rsidRDefault="00113B78" w:rsidP="00113B78">
            <w:pPr>
              <w:pStyle w:val="CellHeading"/>
              <w:rPr>
                <w:strike/>
                <w:color w:val="FF0000"/>
                <w:w w:val="100"/>
              </w:rPr>
            </w:pPr>
            <w:r w:rsidRPr="00847180">
              <w:rPr>
                <w:strike/>
                <w:color w:val="FF0000"/>
                <w:w w:val="100"/>
              </w:rPr>
              <w:t xml:space="preserve">Interpretation by an AP that transmits a value of </w:t>
            </w:r>
            <w:r>
              <w:rPr>
                <w:strike/>
                <w:color w:val="FF0000"/>
                <w:w w:val="100"/>
              </w:rPr>
              <w:t>0</w:t>
            </w:r>
            <w:r w:rsidRPr="00847180">
              <w:rPr>
                <w:strike/>
                <w:color w:val="FF0000"/>
                <w:w w:val="100"/>
              </w:rPr>
              <w:t xml:space="preserve"> in the OM Control UL MU Data and BFRP Disable RX Support in the HE Capability element</w:t>
            </w:r>
          </w:p>
          <w:p w14:paraId="476C16B7" w14:textId="27D05A5E" w:rsidR="00EE7354" w:rsidDel="00D83942" w:rsidRDefault="0089208E" w:rsidP="00EE7354">
            <w:pPr>
              <w:pStyle w:val="CellHeading"/>
              <w:rPr>
                <w:color w:val="000000" w:themeColor="text1"/>
                <w:w w:val="100"/>
              </w:rPr>
            </w:pPr>
            <w:r w:rsidRPr="0089208E">
              <w:rPr>
                <w:color w:val="00B050"/>
                <w:w w:val="100"/>
                <w:sz w:val="20"/>
              </w:rPr>
              <w:t>(#15990, #17031, #17033)</w:t>
            </w:r>
          </w:p>
        </w:tc>
        <w:tc>
          <w:tcPr>
            <w:tcW w:w="3000" w:type="dxa"/>
            <w:tcBorders>
              <w:top w:val="single" w:sz="10" w:space="0" w:color="000000"/>
              <w:left w:val="single" w:sz="2" w:space="0" w:color="000000"/>
              <w:bottom w:val="single" w:sz="10" w:space="0" w:color="000000"/>
              <w:right w:val="single" w:sz="10" w:space="0" w:color="000000"/>
            </w:tcBorders>
          </w:tcPr>
          <w:p w14:paraId="0C3FEFAD" w14:textId="77777777" w:rsidR="00113B78" w:rsidRPr="00EB57F3" w:rsidRDefault="00EE7354" w:rsidP="00EE7354">
            <w:pPr>
              <w:pStyle w:val="CellHeading"/>
              <w:rPr>
                <w:ins w:id="18" w:author="Microsoft Office User" w:date="2018-11-14T15:35:00Z"/>
                <w:strike/>
                <w:color w:val="FF0000"/>
                <w:w w:val="100"/>
              </w:rPr>
            </w:pPr>
            <w:r w:rsidRPr="00EB57F3">
              <w:rPr>
                <w:strike/>
                <w:color w:val="FF0000"/>
                <w:w w:val="100"/>
              </w:rPr>
              <w:t>Interpretation by an AP that transmits a value of 1 in the OM Control UL MU Data and BFRP Disable RX Support in the HE Capability element</w:t>
            </w:r>
          </w:p>
          <w:p w14:paraId="0D3C163F" w14:textId="7F278776" w:rsidR="00EE7354" w:rsidRPr="00B0262C" w:rsidRDefault="00EE7354" w:rsidP="00EE7354">
            <w:pPr>
              <w:pStyle w:val="CellHeading"/>
              <w:rPr>
                <w:color w:val="000000" w:themeColor="text1"/>
                <w:w w:val="100"/>
              </w:rPr>
            </w:pPr>
            <w:ins w:id="19" w:author="Youhan Kim" w:date="2018-11-13T19:45:00Z">
              <w:r>
                <w:rPr>
                  <w:color w:val="000000" w:themeColor="text1"/>
                  <w:w w:val="100"/>
                </w:rPr>
                <w:t>Meaning</w:t>
              </w:r>
            </w:ins>
            <w:r w:rsidR="0089208E" w:rsidRPr="0089208E">
              <w:rPr>
                <w:color w:val="00B050"/>
                <w:w w:val="100"/>
                <w:sz w:val="20"/>
              </w:rPr>
              <w:t>(#15990, #17031, #17033)</w:t>
            </w:r>
          </w:p>
        </w:tc>
      </w:tr>
      <w:tr w:rsidR="00EE7354" w:rsidRPr="00B0262C" w14:paraId="701A8768" w14:textId="77777777" w:rsidTr="00EE1AEA">
        <w:trPr>
          <w:gridAfter w:val="2"/>
          <w:wAfter w:w="6000" w:type="dxa"/>
          <w:trHeight w:val="20"/>
        </w:trPr>
        <w:tc>
          <w:tcPr>
            <w:tcW w:w="1000" w:type="dxa"/>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675ECAA4" w14:textId="77777777" w:rsidR="00EE7354" w:rsidRPr="00B0262C" w:rsidRDefault="00EE7354" w:rsidP="00EE7354">
            <w:pPr>
              <w:pStyle w:val="CellBody"/>
              <w:jc w:val="center"/>
              <w:rPr>
                <w:color w:val="000000" w:themeColor="text1"/>
              </w:rPr>
            </w:pPr>
            <w:r w:rsidRPr="00B0262C">
              <w:rPr>
                <w:color w:val="000000" w:themeColor="text1"/>
                <w:w w:val="100"/>
              </w:rPr>
              <w:t>0</w:t>
            </w:r>
          </w:p>
        </w:tc>
        <w:tc>
          <w:tcPr>
            <w:tcW w:w="100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A90F6AE" w14:textId="77777777" w:rsidR="00EE7354" w:rsidRPr="00B0262C" w:rsidRDefault="00EE7354" w:rsidP="00EE7354">
            <w:pPr>
              <w:pStyle w:val="CellBody"/>
              <w:jc w:val="center"/>
              <w:rPr>
                <w:color w:val="000000" w:themeColor="text1"/>
              </w:rPr>
            </w:pPr>
            <w:r w:rsidRPr="00B0262C">
              <w:rPr>
                <w:color w:val="000000" w:themeColor="text1"/>
                <w:w w:val="100"/>
              </w:rPr>
              <w:t>0</w:t>
            </w:r>
          </w:p>
        </w:tc>
        <w:tc>
          <w:tcPr>
            <w:tcW w:w="3000" w:type="dxa"/>
            <w:gridSpan w:val="2"/>
            <w:tcBorders>
              <w:top w:val="single" w:sz="10" w:space="0" w:color="000000"/>
              <w:left w:val="single" w:sz="2" w:space="0" w:color="000000"/>
              <w:bottom w:val="single" w:sz="2" w:space="0" w:color="000000"/>
              <w:right w:val="single" w:sz="2" w:space="0" w:color="000000"/>
            </w:tcBorders>
          </w:tcPr>
          <w:p w14:paraId="3A965951" w14:textId="5A886025" w:rsidR="00EE7354" w:rsidRPr="00EE1AEA" w:rsidRDefault="00113B78" w:rsidP="00EE1AEA">
            <w:pPr>
              <w:pStyle w:val="NormalWeb"/>
            </w:pPr>
            <w:r w:rsidRPr="00113B78">
              <w:rPr>
                <w:rFonts w:eastAsiaTheme="minorEastAsia"/>
                <w:b/>
                <w:bCs/>
                <w:strike/>
                <w:color w:val="FF0000"/>
                <w:sz w:val="18"/>
                <w:szCs w:val="18"/>
              </w:rPr>
              <w:t>All trigger based UL MU operations are enabled by the STA as defined in 27.5.3 (UL MU operation).</w:t>
            </w:r>
            <w:r>
              <w:rPr>
                <w:rFonts w:ascii="TimesNewRomanPSMT" w:hAnsi="TimesNewRomanPSMT"/>
                <w:sz w:val="18"/>
                <w:szCs w:val="18"/>
              </w:rPr>
              <w:t xml:space="preserve"> </w:t>
            </w:r>
            <w:r w:rsidR="0089208E" w:rsidRPr="0089208E">
              <w:rPr>
                <w:b/>
                <w:color w:val="00B050"/>
                <w:sz w:val="20"/>
              </w:rPr>
              <w:t>(#15990, #17031, #17033)</w:t>
            </w:r>
          </w:p>
        </w:tc>
        <w:tc>
          <w:tcPr>
            <w:tcW w:w="3000" w:type="dxa"/>
            <w:tcBorders>
              <w:top w:val="single" w:sz="10" w:space="0" w:color="000000"/>
              <w:left w:val="single" w:sz="2" w:space="0" w:color="000000"/>
              <w:bottom w:val="single" w:sz="2" w:space="0" w:color="000000"/>
              <w:right w:val="single" w:sz="10" w:space="0" w:color="000000"/>
            </w:tcBorders>
          </w:tcPr>
          <w:p w14:paraId="56720AF0" w14:textId="18B032B7" w:rsidR="00EE7354" w:rsidRPr="00B0262C" w:rsidRDefault="00EE7354" w:rsidP="00EB57F3">
            <w:pPr>
              <w:pStyle w:val="CellBody"/>
              <w:jc w:val="center"/>
              <w:rPr>
                <w:color w:val="000000" w:themeColor="text1"/>
                <w:w w:val="100"/>
              </w:rPr>
            </w:pPr>
            <w:r w:rsidRPr="00B0262C">
              <w:rPr>
                <w:color w:val="000000" w:themeColor="text1"/>
                <w:w w:val="100"/>
              </w:rPr>
              <w:t>All trigger based UL MU operations are enabled by the STA as defined in 27.5.3 (UL MU operation).</w:t>
            </w:r>
          </w:p>
        </w:tc>
      </w:tr>
      <w:tr w:rsidR="00EE7354" w14:paraId="11A45027" w14:textId="77777777" w:rsidTr="00EE1AEA">
        <w:trPr>
          <w:gridAfter w:val="2"/>
          <w:wAfter w:w="6000" w:type="dxa"/>
          <w:trHeight w:val="20"/>
        </w:trPr>
        <w:tc>
          <w:tcPr>
            <w:tcW w:w="10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44C9820A" w14:textId="77777777" w:rsidR="00EE7354" w:rsidRPr="00B0262C" w:rsidRDefault="00EE7354" w:rsidP="00EE7354">
            <w:pPr>
              <w:pStyle w:val="CellBody"/>
              <w:jc w:val="center"/>
              <w:rPr>
                <w:color w:val="000000" w:themeColor="text1"/>
              </w:rPr>
            </w:pPr>
            <w:r w:rsidRPr="00B0262C">
              <w:rPr>
                <w:color w:val="000000" w:themeColor="text1"/>
                <w:w w:val="100"/>
              </w:rPr>
              <w:t>0</w:t>
            </w:r>
          </w:p>
        </w:tc>
        <w:tc>
          <w:tcPr>
            <w:tcW w:w="10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18E8AC9" w14:textId="77777777" w:rsidR="00EE7354" w:rsidRPr="00B0262C" w:rsidRDefault="00EE7354" w:rsidP="00EE7354">
            <w:pPr>
              <w:pStyle w:val="CellBody"/>
              <w:jc w:val="center"/>
              <w:rPr>
                <w:color w:val="000000" w:themeColor="text1"/>
              </w:rPr>
            </w:pPr>
            <w:r w:rsidRPr="00B0262C">
              <w:rPr>
                <w:color w:val="000000" w:themeColor="text1"/>
                <w:w w:val="100"/>
              </w:rPr>
              <w:t>1</w:t>
            </w:r>
          </w:p>
        </w:tc>
        <w:tc>
          <w:tcPr>
            <w:tcW w:w="3000" w:type="dxa"/>
            <w:gridSpan w:val="2"/>
            <w:tcBorders>
              <w:top w:val="single" w:sz="2" w:space="0" w:color="000000"/>
              <w:left w:val="single" w:sz="2" w:space="0" w:color="000000"/>
              <w:bottom w:val="single" w:sz="2" w:space="0" w:color="000000"/>
              <w:right w:val="single" w:sz="2" w:space="0" w:color="000000"/>
            </w:tcBorders>
          </w:tcPr>
          <w:p w14:paraId="2E44BFB6" w14:textId="2A84A65D" w:rsidR="00113B78" w:rsidRPr="00113B78" w:rsidRDefault="00113B78" w:rsidP="00113B78">
            <w:pPr>
              <w:pStyle w:val="NormalWeb"/>
              <w:rPr>
                <w:rFonts w:eastAsiaTheme="minorEastAsia"/>
                <w:b/>
                <w:bCs/>
                <w:strike/>
                <w:color w:val="FF0000"/>
                <w:sz w:val="18"/>
                <w:szCs w:val="18"/>
              </w:rPr>
            </w:pPr>
            <w:r w:rsidRPr="00113B78">
              <w:rPr>
                <w:rFonts w:eastAsiaTheme="minorEastAsia"/>
                <w:b/>
                <w:bCs/>
                <w:strike/>
                <w:color w:val="FF0000"/>
                <w:sz w:val="18"/>
                <w:szCs w:val="18"/>
              </w:rPr>
              <w:t xml:space="preserve">All trigger based UL MU operations are enabled by the STA as defined in 27.5.3 (UL MU operation). </w:t>
            </w:r>
            <w:r w:rsidR="0089208E" w:rsidRPr="0089208E">
              <w:rPr>
                <w:b/>
                <w:color w:val="00B050"/>
                <w:sz w:val="20"/>
              </w:rPr>
              <w:t>(#15990, #17031, #17033)</w:t>
            </w:r>
          </w:p>
          <w:p w14:paraId="0F9C4AD4" w14:textId="77777777" w:rsidR="00EE7354" w:rsidRDefault="00EE7354" w:rsidP="00EE7354">
            <w:pPr>
              <w:pStyle w:val="CellBody"/>
              <w:jc w:val="center"/>
              <w:rPr>
                <w:color w:val="000000" w:themeColor="text1"/>
                <w:w w:val="100"/>
              </w:rPr>
            </w:pPr>
          </w:p>
        </w:tc>
        <w:tc>
          <w:tcPr>
            <w:tcW w:w="3000" w:type="dxa"/>
            <w:tcBorders>
              <w:top w:val="single" w:sz="2" w:space="0" w:color="000000"/>
              <w:left w:val="single" w:sz="2" w:space="0" w:color="000000"/>
              <w:bottom w:val="single" w:sz="2" w:space="0" w:color="000000"/>
              <w:right w:val="single" w:sz="10" w:space="0" w:color="000000"/>
            </w:tcBorders>
          </w:tcPr>
          <w:p w14:paraId="6CFB7EEB" w14:textId="7C4A8296" w:rsidR="0089208E" w:rsidRPr="0089208E" w:rsidRDefault="0089208E" w:rsidP="0089208E">
            <w:pPr>
              <w:pStyle w:val="NormalWeb"/>
              <w:rPr>
                <w:rFonts w:eastAsiaTheme="minorEastAsia"/>
                <w:b/>
                <w:bCs/>
                <w:strike/>
                <w:color w:val="FF0000"/>
                <w:sz w:val="18"/>
                <w:szCs w:val="18"/>
              </w:rPr>
            </w:pPr>
            <w:r w:rsidRPr="0089208E">
              <w:rPr>
                <w:rFonts w:eastAsiaTheme="minorEastAsia" w:hint="eastAsia"/>
                <w:b/>
                <w:bCs/>
                <w:strike/>
                <w:color w:val="FF0000"/>
                <w:sz w:val="18"/>
                <w:szCs w:val="18"/>
              </w:rPr>
              <w:t xml:space="preserve">Trigger based UL MU Data transmis- sion triggered by a Basic Trigger frame is suspended. Trigger based UL MU Control response transmission triggered by a Basic Trigger frame or a frame with TRS Control subfield present solicit- ing only Ack, or Multi-STA BlockAck frames are enabled by the STA (see 27.9.3 (Transmit operating mode (TOM) indication)). </w:t>
            </w:r>
          </w:p>
          <w:p w14:paraId="478698E4" w14:textId="3A1573BA" w:rsidR="00EE7354" w:rsidRPr="00526A15" w:rsidRDefault="00EE7354" w:rsidP="00EB57F3">
            <w:pPr>
              <w:pStyle w:val="CellBody"/>
              <w:jc w:val="center"/>
              <w:rPr>
                <w:b/>
                <w:color w:val="00B050"/>
                <w:w w:val="100"/>
              </w:rPr>
            </w:pPr>
            <w:r w:rsidRPr="0089208E">
              <w:rPr>
                <w:color w:val="0070C0"/>
                <w:w w:val="100"/>
                <w:u w:val="single"/>
              </w:rPr>
              <w:t xml:space="preserve">The STA does not respond to Basic Trigger frames or frames with a TRS Control subfield except with Ack or BlockAck frames (see 27.8.3 (Transmit operating mode (TOM) indication)). Responses to other Trigger types are unaffected. </w:t>
            </w:r>
            <w:r w:rsidRPr="0089208E">
              <w:rPr>
                <w:b/>
                <w:color w:val="0070C0"/>
                <w:w w:val="100"/>
                <w:u w:val="single"/>
              </w:rPr>
              <w:t xml:space="preserve"> </w:t>
            </w:r>
            <w:r w:rsidRPr="00E5264E">
              <w:rPr>
                <w:b/>
                <w:color w:val="00B050"/>
                <w:w w:val="100"/>
              </w:rPr>
              <w:t>(#15990, #17031, #17033)</w:t>
            </w:r>
          </w:p>
        </w:tc>
        <w:bookmarkStart w:id="20" w:name="_GoBack"/>
        <w:bookmarkEnd w:id="20"/>
      </w:tr>
      <w:tr w:rsidR="00EE7354" w:rsidRPr="00B0262C" w14:paraId="2E227D54" w14:textId="77777777" w:rsidTr="00EE1AEA">
        <w:trPr>
          <w:gridAfter w:val="2"/>
          <w:wAfter w:w="6000" w:type="dxa"/>
          <w:trHeight w:val="20"/>
        </w:trPr>
        <w:tc>
          <w:tcPr>
            <w:tcW w:w="10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67A39C2B" w14:textId="77777777" w:rsidR="00EE7354" w:rsidRPr="00B0262C" w:rsidRDefault="00EE7354" w:rsidP="00EE7354">
            <w:pPr>
              <w:pStyle w:val="CellBody"/>
              <w:jc w:val="center"/>
              <w:rPr>
                <w:color w:val="000000" w:themeColor="text1"/>
              </w:rPr>
            </w:pPr>
            <w:r w:rsidRPr="00B0262C">
              <w:rPr>
                <w:color w:val="000000" w:themeColor="text1"/>
                <w:w w:val="100"/>
              </w:rPr>
              <w:t>1</w:t>
            </w:r>
          </w:p>
        </w:tc>
        <w:tc>
          <w:tcPr>
            <w:tcW w:w="10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AAAF9B6" w14:textId="77777777" w:rsidR="00EE7354" w:rsidRPr="00B0262C" w:rsidRDefault="00EE7354" w:rsidP="00EE7354">
            <w:pPr>
              <w:pStyle w:val="CellBody"/>
              <w:jc w:val="center"/>
              <w:rPr>
                <w:color w:val="000000" w:themeColor="text1"/>
              </w:rPr>
            </w:pPr>
            <w:r w:rsidRPr="00B0262C">
              <w:rPr>
                <w:color w:val="000000" w:themeColor="text1"/>
                <w:w w:val="100"/>
              </w:rPr>
              <w:t>0</w:t>
            </w:r>
          </w:p>
        </w:tc>
        <w:tc>
          <w:tcPr>
            <w:tcW w:w="3000" w:type="dxa"/>
            <w:gridSpan w:val="2"/>
            <w:tcBorders>
              <w:top w:val="single" w:sz="2" w:space="0" w:color="000000"/>
              <w:left w:val="single" w:sz="2" w:space="0" w:color="000000"/>
              <w:bottom w:val="single" w:sz="2" w:space="0" w:color="000000"/>
              <w:right w:val="single" w:sz="2" w:space="0" w:color="000000"/>
            </w:tcBorders>
          </w:tcPr>
          <w:p w14:paraId="6CB4B95C" w14:textId="3DEF1839" w:rsidR="00EE7354" w:rsidRPr="00EE1AEA" w:rsidRDefault="00DD1BAB" w:rsidP="00EE1AEA">
            <w:pPr>
              <w:pStyle w:val="NormalWeb"/>
              <w:rPr>
                <w:rFonts w:eastAsiaTheme="minorEastAsia"/>
                <w:b/>
                <w:bCs/>
                <w:strike/>
                <w:color w:val="FF0000"/>
                <w:sz w:val="18"/>
                <w:szCs w:val="18"/>
              </w:rPr>
            </w:pPr>
            <w:r w:rsidRPr="00DD1BAB">
              <w:rPr>
                <w:rFonts w:eastAsiaTheme="minorEastAsia"/>
                <w:b/>
                <w:bCs/>
                <w:strike/>
                <w:color w:val="FF0000"/>
                <w:sz w:val="18"/>
                <w:szCs w:val="18"/>
              </w:rPr>
              <w:t xml:space="preserve">All triggered UL MU transmissions are suspended by the STA. The STA will not respond to a received Trigger frame or TRS Con- trol subfield. </w:t>
            </w:r>
            <w:r w:rsidR="0089208E" w:rsidRPr="0089208E">
              <w:rPr>
                <w:b/>
                <w:color w:val="00B050"/>
                <w:sz w:val="20"/>
              </w:rPr>
              <w:t>(#15990, #17031, #17033)</w:t>
            </w:r>
          </w:p>
        </w:tc>
        <w:tc>
          <w:tcPr>
            <w:tcW w:w="3000" w:type="dxa"/>
            <w:tcBorders>
              <w:top w:val="single" w:sz="2" w:space="0" w:color="000000"/>
              <w:left w:val="single" w:sz="2" w:space="0" w:color="000000"/>
              <w:bottom w:val="single" w:sz="2" w:space="0" w:color="000000"/>
              <w:right w:val="single" w:sz="10" w:space="0" w:color="000000"/>
            </w:tcBorders>
          </w:tcPr>
          <w:p w14:paraId="3EE6D4BA" w14:textId="387BB41E" w:rsidR="0089208E" w:rsidRDefault="0089208E" w:rsidP="00EB57F3">
            <w:pPr>
              <w:pStyle w:val="NormalWeb"/>
              <w:rPr>
                <w:rFonts w:ascii="TimesNewRomanPSMT" w:hAnsi="TimesNewRomanPSMT"/>
                <w:sz w:val="18"/>
                <w:szCs w:val="18"/>
              </w:rPr>
            </w:pPr>
            <w:r w:rsidRPr="00DD1BAB">
              <w:rPr>
                <w:rFonts w:eastAsiaTheme="minorEastAsia"/>
                <w:b/>
                <w:bCs/>
                <w:strike/>
                <w:color w:val="FF0000"/>
                <w:sz w:val="18"/>
                <w:szCs w:val="18"/>
              </w:rPr>
              <w:t>All triggered UL MU transmissions are suspended by the STA. The STA will not respond to a received Trigger frame or TRS Con- trol subfield.</w:t>
            </w:r>
          </w:p>
          <w:p w14:paraId="217C06ED" w14:textId="2D9288A0" w:rsidR="00EE7354" w:rsidRPr="00EB57F3" w:rsidRDefault="00EE7354" w:rsidP="00EB57F3">
            <w:pPr>
              <w:pStyle w:val="NormalWeb"/>
            </w:pPr>
            <w:r w:rsidRPr="0089208E">
              <w:rPr>
                <w:rFonts w:eastAsiaTheme="minorEastAsia"/>
                <w:color w:val="0070C0"/>
                <w:sz w:val="18"/>
                <w:szCs w:val="18"/>
                <w:u w:val="single"/>
              </w:rPr>
              <w:t xml:space="preserve">The STA does not respond to </w:t>
            </w:r>
            <w:r w:rsidR="00B92F93" w:rsidRPr="0089208E">
              <w:rPr>
                <w:rFonts w:eastAsiaTheme="minorEastAsia"/>
                <w:color w:val="0070C0"/>
                <w:sz w:val="18"/>
                <w:szCs w:val="18"/>
                <w:u w:val="single"/>
              </w:rPr>
              <w:t xml:space="preserve">any received </w:t>
            </w:r>
            <w:r w:rsidRPr="0089208E">
              <w:rPr>
                <w:rFonts w:eastAsiaTheme="minorEastAsia"/>
                <w:color w:val="0070C0"/>
                <w:sz w:val="18"/>
                <w:szCs w:val="18"/>
                <w:u w:val="single"/>
              </w:rPr>
              <w:t>Trigger frames</w:t>
            </w:r>
            <w:r w:rsidR="00B92F93" w:rsidRPr="0089208E">
              <w:rPr>
                <w:rFonts w:eastAsiaTheme="minorEastAsia"/>
                <w:color w:val="0070C0"/>
                <w:sz w:val="18"/>
                <w:szCs w:val="18"/>
                <w:u w:val="single"/>
              </w:rPr>
              <w:t xml:space="preserve"> or frames with a TRS Control subfield.</w:t>
            </w:r>
            <w:r w:rsidRPr="0089208E">
              <w:rPr>
                <w:rFonts w:eastAsiaTheme="minorEastAsia"/>
                <w:color w:val="0070C0"/>
                <w:sz w:val="18"/>
                <w:szCs w:val="18"/>
                <w:u w:val="single"/>
              </w:rPr>
              <w:t xml:space="preserve"> </w:t>
            </w:r>
            <w:r w:rsidR="00B92F93" w:rsidRPr="0089208E">
              <w:rPr>
                <w:rFonts w:eastAsiaTheme="minorEastAsia"/>
                <w:color w:val="0070C0"/>
                <w:sz w:val="18"/>
                <w:szCs w:val="18"/>
                <w:u w:val="single"/>
              </w:rPr>
              <w:t>A</w:t>
            </w:r>
            <w:r w:rsidR="00DD1BAB" w:rsidRPr="0089208E">
              <w:rPr>
                <w:rFonts w:eastAsiaTheme="minorEastAsia"/>
                <w:color w:val="0070C0"/>
                <w:sz w:val="18"/>
                <w:szCs w:val="18"/>
                <w:u w:val="single"/>
              </w:rPr>
              <w:t>ll triggered UL MU transmissions are suspended by the STA</w:t>
            </w:r>
            <w:r w:rsidR="00DD1BAB">
              <w:rPr>
                <w:rFonts w:ascii="TimesNewRomanPSMT" w:hAnsi="TimesNewRomanPSMT"/>
                <w:sz w:val="18"/>
                <w:szCs w:val="18"/>
              </w:rPr>
              <w:t xml:space="preserve">. </w:t>
            </w:r>
            <w:r w:rsidR="0089208E" w:rsidRPr="0089208E">
              <w:rPr>
                <w:b/>
                <w:color w:val="00B050"/>
                <w:sz w:val="20"/>
              </w:rPr>
              <w:t>(#15990, #17031, #17033)</w:t>
            </w:r>
          </w:p>
        </w:tc>
      </w:tr>
      <w:tr w:rsidR="00EE7354" w14:paraId="27FED408" w14:textId="77777777" w:rsidTr="00EE1AEA">
        <w:trPr>
          <w:gridAfter w:val="2"/>
          <w:wAfter w:w="6000" w:type="dxa"/>
          <w:trHeight w:val="20"/>
        </w:trPr>
        <w:tc>
          <w:tcPr>
            <w:tcW w:w="10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7C2EC113" w14:textId="77777777" w:rsidR="00EE7354" w:rsidRPr="00B0262C" w:rsidRDefault="00EE7354" w:rsidP="00EE7354">
            <w:pPr>
              <w:pStyle w:val="CellBody"/>
              <w:jc w:val="center"/>
              <w:rPr>
                <w:color w:val="000000" w:themeColor="text1"/>
                <w:w w:val="100"/>
              </w:rPr>
            </w:pPr>
            <w:r>
              <w:rPr>
                <w:color w:val="000000" w:themeColor="text1"/>
                <w:w w:val="100"/>
              </w:rPr>
              <w:lastRenderedPageBreak/>
              <w:t>1</w:t>
            </w:r>
          </w:p>
        </w:tc>
        <w:tc>
          <w:tcPr>
            <w:tcW w:w="10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8B1F3A2" w14:textId="77777777" w:rsidR="00EE7354" w:rsidRPr="005A4631" w:rsidRDefault="00EE7354" w:rsidP="00EE7354">
            <w:pPr>
              <w:pStyle w:val="CellBody"/>
              <w:jc w:val="center"/>
              <w:rPr>
                <w:color w:val="000000" w:themeColor="text1"/>
                <w:w w:val="100"/>
                <w:highlight w:val="yellow"/>
              </w:rPr>
            </w:pPr>
            <w:r w:rsidRPr="00194202">
              <w:rPr>
                <w:color w:val="000000" w:themeColor="text1"/>
                <w:w w:val="100"/>
              </w:rPr>
              <w:t>1</w:t>
            </w:r>
          </w:p>
        </w:tc>
        <w:tc>
          <w:tcPr>
            <w:tcW w:w="3000" w:type="dxa"/>
            <w:gridSpan w:val="2"/>
            <w:tcBorders>
              <w:top w:val="single" w:sz="2" w:space="0" w:color="000000"/>
              <w:left w:val="single" w:sz="2" w:space="0" w:color="000000"/>
              <w:bottom w:val="single" w:sz="2" w:space="0" w:color="000000"/>
              <w:right w:val="single" w:sz="2" w:space="0" w:color="000000"/>
            </w:tcBorders>
          </w:tcPr>
          <w:p w14:paraId="678C8FA4" w14:textId="188125C4" w:rsidR="00DD1BAB" w:rsidRPr="00DD1BAB" w:rsidRDefault="00DD1BAB" w:rsidP="00DD1BAB">
            <w:pPr>
              <w:pStyle w:val="NormalWeb"/>
              <w:rPr>
                <w:rFonts w:eastAsiaTheme="minorEastAsia"/>
                <w:b/>
                <w:bCs/>
                <w:strike/>
                <w:color w:val="FF0000"/>
                <w:sz w:val="18"/>
                <w:szCs w:val="18"/>
              </w:rPr>
            </w:pPr>
            <w:r w:rsidRPr="00DD1BAB">
              <w:rPr>
                <w:rFonts w:eastAsiaTheme="minorEastAsia"/>
                <w:b/>
                <w:bCs/>
                <w:strike/>
                <w:color w:val="FF0000"/>
                <w:sz w:val="18"/>
                <w:szCs w:val="18"/>
              </w:rPr>
              <w:t xml:space="preserve">Reserved(#15011) </w:t>
            </w:r>
            <w:r w:rsidR="0089208E" w:rsidRPr="0089208E">
              <w:rPr>
                <w:b/>
                <w:color w:val="00B050"/>
                <w:sz w:val="20"/>
              </w:rPr>
              <w:t>(#15990, #17031, #17033)</w:t>
            </w:r>
          </w:p>
          <w:p w14:paraId="387E30E9" w14:textId="77777777" w:rsidR="00EE7354" w:rsidRDefault="00EE7354" w:rsidP="00EE7354">
            <w:pPr>
              <w:pStyle w:val="CellBody"/>
              <w:jc w:val="center"/>
              <w:rPr>
                <w:color w:val="000000" w:themeColor="text1"/>
                <w:w w:val="100"/>
              </w:rPr>
            </w:pPr>
          </w:p>
        </w:tc>
        <w:tc>
          <w:tcPr>
            <w:tcW w:w="3000" w:type="dxa"/>
            <w:tcBorders>
              <w:top w:val="single" w:sz="2" w:space="0" w:color="000000"/>
              <w:left w:val="single" w:sz="2" w:space="0" w:color="000000"/>
              <w:bottom w:val="single" w:sz="2" w:space="0" w:color="000000"/>
              <w:right w:val="single" w:sz="10" w:space="0" w:color="000000"/>
            </w:tcBorders>
          </w:tcPr>
          <w:p w14:paraId="5116E89E" w14:textId="25ADF075" w:rsidR="0089208E" w:rsidRPr="0089208E" w:rsidRDefault="0089208E" w:rsidP="0089208E">
            <w:pPr>
              <w:pStyle w:val="NormalWeb"/>
              <w:rPr>
                <w:rFonts w:eastAsiaTheme="minorEastAsia"/>
                <w:b/>
                <w:bCs/>
                <w:strike/>
                <w:color w:val="FF0000"/>
                <w:sz w:val="18"/>
                <w:szCs w:val="18"/>
              </w:rPr>
            </w:pPr>
            <w:r w:rsidRPr="0089208E">
              <w:rPr>
                <w:rFonts w:eastAsiaTheme="minorEastAsia" w:hint="eastAsia"/>
                <w:b/>
                <w:bCs/>
                <w:strike/>
                <w:color w:val="FF0000"/>
                <w:sz w:val="18"/>
                <w:szCs w:val="18"/>
              </w:rPr>
              <w:t xml:space="preserve">Reserved </w:t>
            </w:r>
          </w:p>
          <w:p w14:paraId="4522C856" w14:textId="78CC2772" w:rsidR="00EE7354" w:rsidRPr="0089208E" w:rsidRDefault="00EE7354" w:rsidP="00EB57F3">
            <w:pPr>
              <w:pStyle w:val="CellBody"/>
              <w:jc w:val="center"/>
              <w:rPr>
                <w:color w:val="0070C0"/>
                <w:w w:val="100"/>
                <w:u w:val="single"/>
              </w:rPr>
            </w:pPr>
            <w:r w:rsidRPr="0089208E">
              <w:rPr>
                <w:color w:val="0070C0"/>
                <w:w w:val="100"/>
                <w:u w:val="single"/>
              </w:rPr>
              <w:t>The STA does not respond to BFRP Trigger frames, Basic Trigger frames or frames with a TRS Control subfield except with Ack or BlockAck frames. Responses to other Trigger types are unaffected.</w:t>
            </w:r>
          </w:p>
          <w:p w14:paraId="763D47F7" w14:textId="13ADBCF3" w:rsidR="00EE7354" w:rsidRDefault="00EE7354" w:rsidP="00EB57F3">
            <w:pPr>
              <w:pStyle w:val="CellBody"/>
              <w:jc w:val="center"/>
              <w:rPr>
                <w:color w:val="000000" w:themeColor="text1"/>
                <w:w w:val="100"/>
              </w:rPr>
            </w:pPr>
            <w:r w:rsidRPr="00E5264E">
              <w:rPr>
                <w:b/>
                <w:color w:val="00B050"/>
                <w:w w:val="100"/>
              </w:rPr>
              <w:t xml:space="preserve"> (#15990, #17031, #17033)</w:t>
            </w:r>
          </w:p>
        </w:tc>
      </w:tr>
    </w:tbl>
    <w:p w14:paraId="5EA627DC" w14:textId="00A79A21" w:rsidR="000A08E4" w:rsidRDefault="000A08E4" w:rsidP="00800868">
      <w:pPr>
        <w:pStyle w:val="H3"/>
        <w:numPr>
          <w:ilvl w:val="2"/>
          <w:numId w:val="26"/>
        </w:numPr>
        <w:rPr>
          <w:w w:val="100"/>
        </w:rPr>
      </w:pPr>
      <w:r>
        <w:rPr>
          <w:w w:val="100"/>
        </w:rPr>
        <w:t>General</w:t>
      </w:r>
      <w:r>
        <w:rPr>
          <w:vanish/>
          <w:w w:val="100"/>
        </w:rPr>
        <w:t>(#12841)</w:t>
      </w:r>
    </w:p>
    <w:p w14:paraId="4900FBA7" w14:textId="7BD4D6C6" w:rsidR="00684788" w:rsidRDefault="0089208E" w:rsidP="004E3228">
      <w:pPr>
        <w:pStyle w:val="NormalWeb"/>
        <w:rPr>
          <w:rFonts w:ascii="TimesNewRomanPSMT" w:eastAsia="TimesNewRomanPSMT" w:hAnsi="TimesNewRomanPSMT"/>
          <w:sz w:val="20"/>
          <w:szCs w:val="20"/>
        </w:rPr>
      </w:pPr>
      <w:r>
        <w:rPr>
          <w:b/>
          <w:i/>
          <w:sz w:val="20"/>
          <w:highlight w:val="yellow"/>
        </w:rPr>
        <w:t>TG ax Editor:</w:t>
      </w:r>
      <w:r w:rsidR="00684788" w:rsidRPr="00924E49">
        <w:rPr>
          <w:b/>
          <w:i/>
          <w:sz w:val="20"/>
          <w:highlight w:val="yellow"/>
        </w:rPr>
        <w:t xml:space="preserve"> Please </w:t>
      </w:r>
      <w:r w:rsidR="00684788">
        <w:rPr>
          <w:b/>
          <w:i/>
          <w:sz w:val="20"/>
          <w:highlight w:val="yellow"/>
        </w:rPr>
        <w:t>change as shown below:</w:t>
      </w:r>
    </w:p>
    <w:p w14:paraId="5B90F495" w14:textId="4DD5A179" w:rsidR="004E3228" w:rsidRPr="008D25D0" w:rsidRDefault="004E3228" w:rsidP="000A08E4">
      <w:pPr>
        <w:pStyle w:val="NormalWeb"/>
        <w:rPr>
          <w:ins w:id="21" w:author="Microsoft Office User" w:date="2018-11-13T08:38:00Z"/>
        </w:rPr>
      </w:pPr>
      <w:r>
        <w:rPr>
          <w:rFonts w:ascii="TimesNewRomanPSMT" w:eastAsia="TimesNewRomanPSMT" w:hAnsi="TimesNewRomanPSMT" w:hint="eastAsia"/>
          <w:sz w:val="20"/>
          <w:szCs w:val="20"/>
        </w:rPr>
        <w:t xml:space="preserve">The maximum number of </w:t>
      </w:r>
      <w:ins w:id="22" w:author="Microsoft Office User" w:date="2018-11-13T08:39:00Z">
        <w:r>
          <w:rPr>
            <w:rFonts w:ascii="TimesNewRomanPSMT" w:eastAsia="TimesNewRomanPSMT" w:hAnsi="TimesNewRomanPSMT"/>
            <w:sz w:val="20"/>
            <w:szCs w:val="20"/>
          </w:rPr>
          <w:t xml:space="preserve">HE </w:t>
        </w:r>
      </w:ins>
      <w:r>
        <w:rPr>
          <w:rFonts w:ascii="TimesNewRomanPSMT" w:eastAsia="TimesNewRomanPSMT" w:hAnsi="TimesNewRomanPSMT" w:hint="eastAsia"/>
          <w:sz w:val="20"/>
          <w:szCs w:val="20"/>
        </w:rPr>
        <w:t xml:space="preserve">spatial streams that the </w:t>
      </w:r>
      <w:ins w:id="23" w:author="Microsoft Office User" w:date="2018-11-13T08:39:00Z">
        <w:r>
          <w:rPr>
            <w:rFonts w:ascii="TimesNewRomanPSMT" w:eastAsia="TimesNewRomanPSMT" w:hAnsi="TimesNewRomanPSMT"/>
            <w:sz w:val="20"/>
            <w:szCs w:val="20"/>
          </w:rPr>
          <w:t xml:space="preserve">HE </w:t>
        </w:r>
      </w:ins>
      <w:r>
        <w:rPr>
          <w:rFonts w:ascii="TimesNewRomanPSMT" w:eastAsia="TimesNewRomanPSMT" w:hAnsi="TimesNewRomanPSMT" w:hint="eastAsia"/>
          <w:sz w:val="20"/>
          <w:szCs w:val="20"/>
        </w:rPr>
        <w:t>STA supports in reception</w:t>
      </w:r>
      <w:r>
        <w:rPr>
          <w:rFonts w:ascii="TimesNewRomanPSMT" w:eastAsia="TimesNewRomanPSMT" w:hAnsi="TimesNewRomanPSMT" w:cs="TimesNewRomanPSMT" w:hint="eastAsia"/>
          <w:color w:val="1E891E"/>
          <w:sz w:val="20"/>
          <w:szCs w:val="20"/>
        </w:rPr>
        <w:t xml:space="preserve">(#16036) </w:t>
      </w:r>
      <w:r>
        <w:rPr>
          <w:rFonts w:ascii="TimesNewRomanPSMT" w:eastAsia="TimesNewRomanPSMT" w:hAnsi="TimesNewRomanPSMT" w:cs="TimesNewRomanPSMT" w:hint="eastAsia"/>
          <w:sz w:val="20"/>
          <w:szCs w:val="20"/>
        </w:rPr>
        <w:t xml:space="preserve">for a given HE-MCS as a function of the received HE PPDU bandwidth </w:t>
      </w:r>
      <w:r>
        <w:rPr>
          <w:rFonts w:ascii="TimesNewRomanPS" w:hAnsi="TimesNewRomanPS"/>
          <w:i/>
          <w:iCs/>
          <w:sz w:val="20"/>
          <w:szCs w:val="20"/>
        </w:rPr>
        <w:t xml:space="preserve">BW </w:t>
      </w:r>
      <w:r>
        <w:rPr>
          <w:rFonts w:ascii="TimesNewRomanPSMT" w:eastAsia="TimesNewRomanPSMT" w:hAnsi="TimesNewRomanPSMT" w:cs="TimesNewRomanPSMT" w:hint="eastAsia"/>
          <w:sz w:val="20"/>
          <w:szCs w:val="20"/>
        </w:rPr>
        <w:t>at an HE STA transmitting an OM Control subfield is defined in Equation (27-</w:t>
      </w:r>
      <w:r w:rsidR="000E0DB7">
        <w:rPr>
          <w:rFonts w:ascii="TimesNewRomanPSMT" w:eastAsia="TimesNewRomanPSMT" w:hAnsi="TimesNewRomanPSMT" w:cs="TimesNewRomanPSMT"/>
          <w:sz w:val="20"/>
          <w:szCs w:val="20"/>
        </w:rPr>
        <w:t>4</w:t>
      </w:r>
      <w:r>
        <w:rPr>
          <w:rFonts w:ascii="TimesNewRomanPSMT" w:eastAsia="TimesNewRomanPSMT" w:hAnsi="TimesNewRomanPSMT" w:cs="TimesNewRomanPSMT" w:hint="eastAsia"/>
          <w:sz w:val="20"/>
          <w:szCs w:val="20"/>
        </w:rPr>
        <w:t xml:space="preserve">). </w:t>
      </w:r>
    </w:p>
    <w:p w14:paraId="49CA8282" w14:textId="47BF076C" w:rsidR="0064416C" w:rsidRDefault="0064416C" w:rsidP="00800868">
      <w:pPr>
        <w:pStyle w:val="H3"/>
        <w:numPr>
          <w:ilvl w:val="2"/>
          <w:numId w:val="24"/>
        </w:numPr>
        <w:rPr>
          <w:w w:val="100"/>
        </w:rPr>
      </w:pPr>
      <w:bookmarkStart w:id="24" w:name="RTF31363133353a2048332c312e"/>
      <w:r>
        <w:rPr>
          <w:w w:val="100"/>
        </w:rPr>
        <w:t>Transmit operating mode (TOM) indication</w:t>
      </w:r>
      <w:bookmarkEnd w:id="24"/>
      <w:r>
        <w:rPr>
          <w:vanish/>
          <w:w w:val="100"/>
        </w:rPr>
        <w:t>(#12841)</w:t>
      </w:r>
    </w:p>
    <w:p w14:paraId="14949D0A" w14:textId="1C27B660" w:rsidR="00924E49" w:rsidRDefault="0089208E" w:rsidP="00924E49">
      <w:pPr>
        <w:pStyle w:val="ListParagraph"/>
        <w:ind w:left="0"/>
        <w:outlineLvl w:val="0"/>
        <w:rPr>
          <w:b/>
          <w:i/>
          <w:sz w:val="20"/>
        </w:rPr>
      </w:pPr>
      <w:r>
        <w:rPr>
          <w:b/>
          <w:i/>
          <w:sz w:val="20"/>
          <w:highlight w:val="yellow"/>
        </w:rPr>
        <w:t>TG ax Editor:</w:t>
      </w:r>
      <w:r w:rsidRPr="00924E49">
        <w:rPr>
          <w:b/>
          <w:i/>
          <w:sz w:val="20"/>
          <w:highlight w:val="yellow"/>
        </w:rPr>
        <w:t xml:space="preserve"> </w:t>
      </w:r>
      <w:r w:rsidR="00924E49" w:rsidRPr="00924E49">
        <w:rPr>
          <w:b/>
          <w:i/>
          <w:sz w:val="20"/>
          <w:highlight w:val="yellow"/>
        </w:rPr>
        <w:t>Please</w:t>
      </w:r>
      <w:r w:rsidR="00924E49">
        <w:rPr>
          <w:b/>
          <w:i/>
          <w:sz w:val="20"/>
          <w:highlight w:val="yellow"/>
        </w:rPr>
        <w:t xml:space="preserve"> change</w:t>
      </w:r>
      <w:r w:rsidR="008D25D0">
        <w:rPr>
          <w:b/>
          <w:i/>
          <w:sz w:val="20"/>
          <w:highlight w:val="yellow"/>
        </w:rPr>
        <w:t xml:space="preserve"> the second paragraph</w:t>
      </w:r>
      <w:r w:rsidR="00924E49" w:rsidRPr="00924E49">
        <w:rPr>
          <w:b/>
          <w:i/>
          <w:sz w:val="20"/>
          <w:highlight w:val="yellow"/>
        </w:rPr>
        <w:t xml:space="preserve"> as shown below</w:t>
      </w:r>
      <w:r w:rsidR="00924E49" w:rsidRPr="00924E49">
        <w:rPr>
          <w:b/>
          <w:i/>
          <w:sz w:val="20"/>
        </w:rPr>
        <w:t>.</w:t>
      </w:r>
    </w:p>
    <w:p w14:paraId="3A8C4DC1" w14:textId="447EC844" w:rsidR="00CD678F" w:rsidRPr="00CD678F" w:rsidRDefault="00CD678F" w:rsidP="00CD678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szCs w:val="20"/>
        </w:rPr>
      </w:pPr>
      <w:r w:rsidRPr="00D40A83">
        <w:rPr>
          <w:rFonts w:ascii="Helvetica" w:hAnsi="Helvetica" w:cs="Helvetica"/>
          <w:sz w:val="20"/>
          <w:szCs w:val="20"/>
          <w:highlight w:val="cyan"/>
        </w:rPr>
        <w:t xml:space="preserve">An OMI responder may include an OM Control Capabilities element in </w:t>
      </w:r>
      <w:r>
        <w:rPr>
          <w:rFonts w:ascii="Helvetica" w:hAnsi="Helvetica" w:cs="Helvetica"/>
          <w:sz w:val="20"/>
          <w:szCs w:val="20"/>
          <w:highlight w:val="cyan"/>
        </w:rPr>
        <w:t xml:space="preserve">Beacon, Probe Response and </w:t>
      </w:r>
      <w:r>
        <w:rPr>
          <w:rFonts w:ascii="Helvetica" w:hAnsi="Helvetica" w:cs="Helvetica"/>
          <w:sz w:val="20"/>
          <w:szCs w:val="20"/>
          <w:highlight w:val="cyan"/>
        </w:rPr>
        <w:t>(Re-)</w:t>
      </w:r>
      <w:r w:rsidRPr="00D40A83">
        <w:rPr>
          <w:rFonts w:ascii="Helvetica" w:hAnsi="Helvetica" w:cs="Helvetica"/>
          <w:sz w:val="20"/>
          <w:szCs w:val="20"/>
          <w:highlight w:val="cyan"/>
        </w:rPr>
        <w:t>Association Response frames it transmits</w:t>
      </w:r>
      <w:r>
        <w:rPr>
          <w:rFonts w:ascii="Helvetica" w:hAnsi="Helvetica" w:cs="Helvetica"/>
          <w:sz w:val="20"/>
          <w:szCs w:val="20"/>
          <w:highlight w:val="cyan"/>
        </w:rPr>
        <w:t xml:space="preserve"> </w:t>
      </w:r>
      <w:r w:rsidRPr="00D40A83">
        <w:rPr>
          <w:rFonts w:ascii="Helvetica" w:hAnsi="Helvetica" w:cs="Helvetica"/>
          <w:sz w:val="20"/>
          <w:szCs w:val="20"/>
          <w:highlight w:val="cyan"/>
        </w:rPr>
        <w:t>to ind</w:t>
      </w:r>
      <w:r>
        <w:rPr>
          <w:rFonts w:ascii="Helvetica" w:hAnsi="Helvetica" w:cs="Helvetica"/>
          <w:sz w:val="20"/>
          <w:szCs w:val="20"/>
          <w:highlight w:val="cyan"/>
        </w:rPr>
        <w:t xml:space="preserve">icate a nonzero value for </w:t>
      </w:r>
      <w:r w:rsidRPr="00D40A83">
        <w:rPr>
          <w:rFonts w:ascii="Helvetica" w:hAnsi="Helvetica" w:cs="Helvetica"/>
          <w:sz w:val="20"/>
          <w:szCs w:val="20"/>
          <w:highlight w:val="cyan"/>
        </w:rPr>
        <w:t xml:space="preserve">the </w:t>
      </w:r>
      <w:r>
        <w:rPr>
          <w:rFonts w:ascii="Helvetica" w:hAnsi="Helvetica" w:cs="Helvetica"/>
          <w:sz w:val="20"/>
          <w:szCs w:val="20"/>
          <w:highlight w:val="cyan"/>
        </w:rPr>
        <w:t>OM Control</w:t>
      </w:r>
      <w:r w:rsidRPr="00D40A83">
        <w:rPr>
          <w:rFonts w:ascii="Helvetica" w:hAnsi="Helvetica" w:cs="Helvetica"/>
          <w:sz w:val="20"/>
          <w:szCs w:val="20"/>
          <w:highlight w:val="cyan"/>
        </w:rPr>
        <w:t xml:space="preserve"> UL MU Data and BFRP Disable RX Support subfield</w:t>
      </w:r>
      <w:r>
        <w:rPr>
          <w:rFonts w:ascii="Helvetica" w:hAnsi="Helvetica" w:cs="Helvetica"/>
          <w:sz w:val="20"/>
          <w:szCs w:val="20"/>
          <w:highlight w:val="cyan"/>
        </w:rPr>
        <w:t xml:space="preserve"> as</w:t>
      </w:r>
      <w:r w:rsidRPr="00D40A83">
        <w:rPr>
          <w:rFonts w:ascii="Helvetica" w:hAnsi="Helvetica" w:cs="Helvetica"/>
          <w:sz w:val="20"/>
          <w:szCs w:val="20"/>
          <w:highlight w:val="cyan"/>
        </w:rPr>
        <w:t xml:space="preserve"> </w:t>
      </w:r>
      <w:r>
        <w:rPr>
          <w:rFonts w:ascii="Helvetica" w:hAnsi="Helvetica" w:cs="Helvetica"/>
          <w:sz w:val="20"/>
          <w:szCs w:val="20"/>
          <w:highlight w:val="cyan"/>
        </w:rPr>
        <w:t xml:space="preserve">described below. The </w:t>
      </w:r>
      <w:r w:rsidRPr="00D40A83">
        <w:rPr>
          <w:rFonts w:ascii="Helvetica" w:hAnsi="Helvetica" w:cs="Helvetica"/>
          <w:sz w:val="20"/>
          <w:szCs w:val="20"/>
          <w:highlight w:val="cyan"/>
        </w:rPr>
        <w:t>OM Control UL MU Data and BFRP Disable RX Support su</w:t>
      </w:r>
      <w:r>
        <w:rPr>
          <w:rFonts w:ascii="Helvetica" w:hAnsi="Helvetica" w:cs="Helvetica"/>
          <w:sz w:val="20"/>
          <w:szCs w:val="20"/>
          <w:highlight w:val="cyan"/>
        </w:rPr>
        <w:t>bfield is</w:t>
      </w:r>
      <w:r>
        <w:rPr>
          <w:rFonts w:ascii="Helvetica" w:hAnsi="Helvetica" w:cs="Helvetica"/>
          <w:sz w:val="20"/>
          <w:szCs w:val="20"/>
          <w:highlight w:val="cyan"/>
        </w:rPr>
        <w:t xml:space="preserve"> 0 if the OMI responder does not include an OM Control Capabilities element in </w:t>
      </w:r>
      <w:r>
        <w:rPr>
          <w:rFonts w:ascii="Helvetica" w:hAnsi="Helvetica" w:cs="Helvetica"/>
          <w:sz w:val="20"/>
          <w:szCs w:val="20"/>
          <w:highlight w:val="cyan"/>
        </w:rPr>
        <w:t>Beacon, Probe Response and</w:t>
      </w:r>
      <w:r>
        <w:rPr>
          <w:rFonts w:ascii="Helvetica" w:hAnsi="Helvetica" w:cs="Helvetica"/>
          <w:sz w:val="20"/>
          <w:szCs w:val="20"/>
          <w:highlight w:val="cyan"/>
        </w:rPr>
        <w:t xml:space="preserve"> (Re-)Association Response frames it transmits</w:t>
      </w:r>
      <w:r w:rsidRPr="00D40A83">
        <w:rPr>
          <w:rFonts w:ascii="Helvetica" w:hAnsi="Helvetica" w:cs="Helvetica"/>
          <w:sz w:val="20"/>
          <w:szCs w:val="20"/>
          <w:highlight w:val="cyan"/>
        </w:rPr>
        <w:t>.</w:t>
      </w:r>
    </w:p>
    <w:p w14:paraId="44679EF4" w14:textId="738ED09D" w:rsidR="00684788" w:rsidRDefault="00684788" w:rsidP="0068478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szCs w:val="20"/>
        </w:rPr>
      </w:pPr>
      <w:r>
        <w:rPr>
          <w:rFonts w:ascii="Helvetica" w:hAnsi="Helvetica" w:cs="Helvetica"/>
          <w:sz w:val="20"/>
          <w:szCs w:val="20"/>
        </w:rPr>
        <w:t xml:space="preserve">An OMI initiator that is a non-AP STA may indicate changes in its transmit parameters by sending a frame that contains the OM Control subfield to the OMI responder. </w:t>
      </w:r>
    </w:p>
    <w:p w14:paraId="67E3E740" w14:textId="7584C5D7" w:rsidR="00B912D1" w:rsidRPr="001A5759" w:rsidRDefault="00B912D1" w:rsidP="001A5759">
      <w:pPr>
        <w:pStyle w:val="ListParagraph"/>
        <w:numPr>
          <w:ilvl w:val="0"/>
          <w:numId w:val="22"/>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jc w:val="both"/>
        <w:rPr>
          <w:rFonts w:ascii="Helvetica" w:hAnsi="Helvetica" w:cs="Helvetica"/>
          <w:sz w:val="20"/>
        </w:rPr>
      </w:pPr>
      <w:r w:rsidRPr="001A5759">
        <w:rPr>
          <w:rFonts w:ascii="Helvetica" w:eastAsiaTheme="minorEastAsia" w:hAnsi="Helvetica" w:cs="Helvetica" w:hint="eastAsia"/>
          <w:color w:val="4472C4" w:themeColor="accent1"/>
          <w:w w:val="0"/>
          <w:sz w:val="20"/>
          <w:u w:val="single"/>
          <w:lang w:val="en-US"/>
        </w:rPr>
        <w:t>An OMI initiator shall set the UL MU Disable subfield to 0 and the UL MU Data Disable subfield to 0 to indicate resumption or continuation of participation in all triggered UL MU operations.</w:t>
      </w:r>
      <w:r w:rsidRPr="001A5759">
        <w:rPr>
          <w:rFonts w:ascii="TimesNewRomanPSMT" w:eastAsia="TimesNewRomanPSMT" w:hAnsi="TimesNewRomanPSMT" w:hint="eastAsia"/>
          <w:sz w:val="20"/>
        </w:rPr>
        <w:t xml:space="preserve"> </w:t>
      </w:r>
      <w:r w:rsidR="000A1713" w:rsidRPr="00E5264E">
        <w:rPr>
          <w:b/>
          <w:color w:val="00B050"/>
        </w:rPr>
        <w:t>(#15990, #17031, #17033)</w:t>
      </w:r>
    </w:p>
    <w:p w14:paraId="5649C04B" w14:textId="01A6CD0F" w:rsidR="00684788" w:rsidRPr="00684788" w:rsidRDefault="00684788" w:rsidP="00684788">
      <w:pPr>
        <w:pStyle w:val="ListParagraph"/>
        <w:numPr>
          <w:ilvl w:val="0"/>
          <w:numId w:val="22"/>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jc w:val="both"/>
        <w:rPr>
          <w:rFonts w:ascii="Helvetica" w:hAnsi="Helvetica" w:cs="Helvetica"/>
          <w:sz w:val="20"/>
        </w:rPr>
      </w:pPr>
      <w:r w:rsidRPr="00684788">
        <w:rPr>
          <w:rFonts w:ascii="Helvetica" w:hAnsi="Helvetica" w:cs="Helvetica"/>
          <w:sz w:val="20"/>
        </w:rPr>
        <w:t xml:space="preserve">The </w:t>
      </w:r>
      <w:r w:rsidR="007C755C" w:rsidRPr="001A5759">
        <w:rPr>
          <w:rFonts w:ascii="Helvetica" w:eastAsiaTheme="minorEastAsia" w:hAnsi="Helvetica" w:cs="Helvetica"/>
          <w:color w:val="4472C4" w:themeColor="accent1"/>
          <w:w w:val="0"/>
          <w:sz w:val="20"/>
          <w:u w:val="single"/>
          <w:lang w:val="en-US"/>
        </w:rPr>
        <w:t>OMI initiator may set the</w:t>
      </w:r>
      <w:r w:rsidR="007C755C">
        <w:rPr>
          <w:rFonts w:ascii="Helvetica" w:hAnsi="Helvetica" w:cs="Helvetica"/>
          <w:sz w:val="20"/>
        </w:rPr>
        <w:t xml:space="preserve"> </w:t>
      </w:r>
      <w:r w:rsidRPr="00684788">
        <w:rPr>
          <w:rFonts w:ascii="Helvetica" w:hAnsi="Helvetica" w:cs="Helvetica"/>
          <w:sz w:val="20"/>
        </w:rPr>
        <w:t>UL MU Disable subfield to 1 (#17032)</w:t>
      </w:r>
      <w:r w:rsidR="007C755C">
        <w:rPr>
          <w:rFonts w:ascii="Helvetica" w:hAnsi="Helvetica" w:cs="Helvetica"/>
          <w:sz w:val="20"/>
        </w:rPr>
        <w:t xml:space="preserve"> </w:t>
      </w:r>
      <w:r w:rsidR="007C755C" w:rsidRPr="001A5759">
        <w:rPr>
          <w:rFonts w:ascii="Helvetica" w:eastAsiaTheme="minorEastAsia" w:hAnsi="Helvetica" w:cs="Helvetica"/>
          <w:color w:val="4472C4" w:themeColor="accent1"/>
          <w:w w:val="0"/>
          <w:sz w:val="20"/>
          <w:u w:val="single"/>
          <w:lang w:val="en-US"/>
        </w:rPr>
        <w:t>and the UL MU Data Disable subfield to 0</w:t>
      </w:r>
      <w:r w:rsidRPr="00684788">
        <w:rPr>
          <w:rFonts w:ascii="Helvetica" w:hAnsi="Helvetica" w:cs="Helvetica"/>
          <w:sz w:val="20"/>
        </w:rPr>
        <w:t xml:space="preserve"> to indicate suspension to response to a Trigger frame or a frame carrying a TRS Control subfield</w:t>
      </w:r>
      <w:r w:rsidR="00D80197">
        <w:rPr>
          <w:rFonts w:ascii="Helvetica" w:hAnsi="Helvetica" w:cs="Helvetica"/>
          <w:sz w:val="20"/>
        </w:rPr>
        <w:t xml:space="preserve"> </w:t>
      </w:r>
      <w:r w:rsidR="00D80197" w:rsidRPr="001A5759">
        <w:rPr>
          <w:rFonts w:ascii="Helvetica" w:eastAsiaTheme="minorEastAsia" w:hAnsi="Helvetica" w:cs="Helvetica"/>
          <w:color w:val="4472C4" w:themeColor="accent1"/>
          <w:w w:val="0"/>
          <w:sz w:val="20"/>
          <w:u w:val="single"/>
          <w:lang w:val="en-US"/>
        </w:rPr>
        <w:t>as defined in</w:t>
      </w:r>
      <w:r w:rsidRPr="00684788">
        <w:rPr>
          <w:rFonts w:ascii="Helvetica" w:hAnsi="Helvetica" w:cs="Helvetica"/>
          <w:sz w:val="20"/>
        </w:rPr>
        <w:t xml:space="preserve"> 27.5.3 (UL MU operation).(#16615)</w:t>
      </w:r>
      <w:r w:rsidR="000A1713" w:rsidRPr="00E5264E">
        <w:rPr>
          <w:b/>
          <w:color w:val="00B050"/>
        </w:rPr>
        <w:t xml:space="preserve"> (#15990, #17031, #17033)</w:t>
      </w:r>
    </w:p>
    <w:p w14:paraId="6662EC4A" w14:textId="13D82806" w:rsidR="00684788" w:rsidRPr="00231032" w:rsidRDefault="00684788" w:rsidP="00231032">
      <w:pPr>
        <w:pStyle w:val="ListParagraph"/>
        <w:numPr>
          <w:ilvl w:val="1"/>
          <w:numId w:val="22"/>
        </w:num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rPr>
          <w:rFonts w:ascii="Helvetica" w:hAnsi="Helvetica" w:cs="Helvetica"/>
          <w:sz w:val="20"/>
        </w:rPr>
      </w:pPr>
      <w:r w:rsidRPr="00231032">
        <w:rPr>
          <w:rFonts w:ascii="Helvetica" w:hAnsi="Helvetica" w:cs="Helvetica"/>
          <w:sz w:val="20"/>
        </w:rPr>
        <w:t xml:space="preserve">An AP that is an OMI initiator shall set </w:t>
      </w:r>
      <w:r w:rsidR="009A77B7">
        <w:rPr>
          <w:rFonts w:ascii="Helvetica" w:hAnsi="Helvetica" w:cs="Helvetica"/>
          <w:sz w:val="20"/>
        </w:rPr>
        <w:t xml:space="preserve">both </w:t>
      </w:r>
      <w:r w:rsidRPr="00231032">
        <w:rPr>
          <w:rFonts w:ascii="Helvetica" w:hAnsi="Helvetica" w:cs="Helvetica"/>
          <w:sz w:val="20"/>
        </w:rPr>
        <w:t xml:space="preserve">the UL MU Disable </w:t>
      </w:r>
      <w:r w:rsidR="009A77B7" w:rsidRPr="001A5759">
        <w:rPr>
          <w:rFonts w:ascii="Helvetica" w:eastAsiaTheme="minorEastAsia" w:hAnsi="Helvetica" w:cs="Helvetica"/>
          <w:color w:val="4472C4" w:themeColor="accent1"/>
          <w:w w:val="0"/>
          <w:sz w:val="20"/>
          <w:u w:val="single"/>
          <w:lang w:val="en-US"/>
        </w:rPr>
        <w:t>and the UL MU Data Disable</w:t>
      </w:r>
      <w:r w:rsidR="009A77B7">
        <w:rPr>
          <w:rFonts w:ascii="Helvetica" w:hAnsi="Helvetica" w:cs="Helvetica"/>
          <w:sz w:val="20"/>
        </w:rPr>
        <w:t xml:space="preserve"> </w:t>
      </w:r>
      <w:r w:rsidRPr="00231032">
        <w:rPr>
          <w:rFonts w:ascii="Helvetica" w:hAnsi="Helvetica" w:cs="Helvetica"/>
          <w:sz w:val="20"/>
        </w:rPr>
        <w:t>subfield</w:t>
      </w:r>
      <w:r w:rsidR="009A77B7" w:rsidRPr="001A5759">
        <w:rPr>
          <w:rFonts w:ascii="Helvetica" w:eastAsiaTheme="minorEastAsia" w:hAnsi="Helvetica" w:cs="Helvetica"/>
          <w:color w:val="4472C4" w:themeColor="accent1"/>
          <w:w w:val="0"/>
          <w:sz w:val="20"/>
          <w:u w:val="single"/>
          <w:lang w:val="en-US"/>
        </w:rPr>
        <w:t>s</w:t>
      </w:r>
      <w:r w:rsidRPr="00231032">
        <w:rPr>
          <w:rFonts w:ascii="Helvetica" w:hAnsi="Helvetica" w:cs="Helvetica"/>
          <w:sz w:val="20"/>
        </w:rPr>
        <w:t xml:space="preserve"> to 0.</w:t>
      </w:r>
    </w:p>
    <w:p w14:paraId="7C0FB410" w14:textId="45D52003" w:rsidR="00684788" w:rsidRPr="00684788" w:rsidRDefault="00684788" w:rsidP="00684788">
      <w:pPr>
        <w:pStyle w:val="ListParagraph"/>
        <w:numPr>
          <w:ilvl w:val="0"/>
          <w:numId w:val="22"/>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jc w:val="both"/>
        <w:rPr>
          <w:rFonts w:ascii="Helvetica" w:hAnsi="Helvetica" w:cs="Helvetica"/>
          <w:sz w:val="20"/>
        </w:rPr>
      </w:pPr>
      <w:r w:rsidRPr="00684788">
        <w:rPr>
          <w:rFonts w:ascii="Helvetica" w:hAnsi="Helvetica" w:cs="Helvetica"/>
          <w:sz w:val="20"/>
        </w:rPr>
        <w:t xml:space="preserve">The </w:t>
      </w:r>
      <w:r w:rsidR="007C755C" w:rsidRPr="001A5759">
        <w:rPr>
          <w:rFonts w:ascii="Helvetica" w:eastAsiaTheme="minorEastAsia" w:hAnsi="Helvetica" w:cs="Helvetica"/>
          <w:color w:val="4472C4" w:themeColor="accent1"/>
          <w:w w:val="0"/>
          <w:sz w:val="20"/>
          <w:u w:val="single"/>
          <w:lang w:val="en-US"/>
        </w:rPr>
        <w:t>OMI initiator shall set the</w:t>
      </w:r>
      <w:r w:rsidR="007C755C">
        <w:rPr>
          <w:rFonts w:ascii="Helvetica" w:hAnsi="Helvetica" w:cs="Helvetica"/>
          <w:sz w:val="20"/>
        </w:rPr>
        <w:t xml:space="preserve"> </w:t>
      </w:r>
      <w:r w:rsidRPr="00684788">
        <w:rPr>
          <w:rFonts w:ascii="Helvetica" w:hAnsi="Helvetica" w:cs="Helvetica"/>
          <w:sz w:val="20"/>
        </w:rPr>
        <w:t xml:space="preserve">Tx NSTS subfield to the maximum </w:t>
      </w:r>
      <w:r w:rsidRPr="00684788">
        <w:rPr>
          <w:rFonts w:ascii="Helvetica" w:hAnsi="Helvetica" w:cs="Helvetica"/>
          <w:i/>
          <w:iCs/>
          <w:sz w:val="20"/>
        </w:rPr>
        <w:t>N</w:t>
      </w:r>
      <w:r w:rsidRPr="00684788">
        <w:rPr>
          <w:rFonts w:ascii="Helvetica" w:hAnsi="Helvetica" w:cs="Helvetica"/>
          <w:i/>
          <w:iCs/>
          <w:sz w:val="20"/>
          <w:vertAlign w:val="subscript"/>
        </w:rPr>
        <w:t>STS</w:t>
      </w:r>
      <w:r w:rsidRPr="00684788">
        <w:rPr>
          <w:rFonts w:ascii="Helvetica" w:hAnsi="Helvetica" w:cs="Helvetica"/>
          <w:sz w:val="20"/>
        </w:rPr>
        <w:t xml:space="preserve"> that the STA</w:t>
      </w:r>
      <w:r w:rsidR="00526A15" w:rsidRPr="00684788">
        <w:rPr>
          <w:rFonts w:ascii="Helvetica" w:hAnsi="Helvetica" w:cs="Helvetica"/>
          <w:sz w:val="20"/>
        </w:rPr>
        <w:t xml:space="preserve"> </w:t>
      </w:r>
      <w:r w:rsidRPr="00684788">
        <w:rPr>
          <w:rFonts w:ascii="Helvetica" w:hAnsi="Helvetica" w:cs="Helvetica"/>
          <w:sz w:val="20"/>
        </w:rPr>
        <w:t>use</w:t>
      </w:r>
      <w:ins w:id="25" w:author="Microsoft Office User" w:date="2018-11-14T16:03:00Z">
        <w:r w:rsidR="002F253B">
          <w:rPr>
            <w:rFonts w:ascii="Helvetica" w:hAnsi="Helvetica" w:cs="Helvetica"/>
            <w:sz w:val="20"/>
          </w:rPr>
          <w:t>s</w:t>
        </w:r>
      </w:ins>
      <w:r w:rsidRPr="00684788">
        <w:rPr>
          <w:rFonts w:ascii="Helvetica" w:hAnsi="Helvetica" w:cs="Helvetica"/>
          <w:sz w:val="20"/>
        </w:rPr>
        <w:t xml:space="preserve"> for an HE TB PPDU sent in response to a Trigger frame or frame carrying a TRS Control subfield.</w:t>
      </w:r>
    </w:p>
    <w:p w14:paraId="418548BC" w14:textId="30110FB1" w:rsidR="00684788" w:rsidRDefault="00684788" w:rsidP="007C755C">
      <w:pPr>
        <w:pStyle w:val="T"/>
        <w:numPr>
          <w:ilvl w:val="0"/>
          <w:numId w:val="22"/>
        </w:numPr>
        <w:rPr>
          <w:w w:val="100"/>
        </w:rPr>
      </w:pPr>
      <w:r>
        <w:rPr>
          <w:rFonts w:ascii="Helvetica" w:hAnsi="Helvetica" w:cs="Helvetica"/>
        </w:rPr>
        <w:t xml:space="preserve">The </w:t>
      </w:r>
      <w:r w:rsidR="007C755C" w:rsidRPr="001A5759">
        <w:rPr>
          <w:rFonts w:ascii="Helvetica" w:hAnsi="Helvetica" w:cs="Helvetica"/>
          <w:color w:val="4472C4" w:themeColor="accent1"/>
          <w:u w:val="single"/>
        </w:rPr>
        <w:t>OMI initiator shall set the</w:t>
      </w:r>
      <w:r w:rsidR="007C755C">
        <w:rPr>
          <w:rFonts w:ascii="Helvetica" w:hAnsi="Helvetica" w:cs="Helvetica"/>
        </w:rPr>
        <w:t xml:space="preserve"> </w:t>
      </w:r>
      <w:r>
        <w:rPr>
          <w:rFonts w:ascii="Helvetica" w:hAnsi="Helvetica" w:cs="Helvetica"/>
        </w:rPr>
        <w:t>Channel Width subfield to the maximum operating channel width that the STA use</w:t>
      </w:r>
      <w:ins w:id="26" w:author="Microsoft Office User" w:date="2018-11-14T16:02:00Z">
        <w:r w:rsidR="002F253B">
          <w:rPr>
            <w:rFonts w:ascii="Helvetica" w:hAnsi="Helvetica" w:cs="Helvetica"/>
          </w:rPr>
          <w:t>s</w:t>
        </w:r>
      </w:ins>
      <w:r>
        <w:rPr>
          <w:rFonts w:ascii="Helvetica" w:hAnsi="Helvetica" w:cs="Helvetica"/>
        </w:rPr>
        <w:t xml:space="preserve"> for an HE TB PPDU sent in response to a Trigger frame or frame carrying a TRS Control subfield.</w:t>
      </w:r>
    </w:p>
    <w:p w14:paraId="5D7D80CF" w14:textId="1C6658EE" w:rsidR="00B912D1" w:rsidRDefault="0089208E" w:rsidP="00B912D1">
      <w:pPr>
        <w:outlineLvl w:val="0"/>
        <w:rPr>
          <w:b/>
          <w:i/>
          <w:sz w:val="20"/>
        </w:rPr>
      </w:pPr>
      <w:r>
        <w:rPr>
          <w:b/>
          <w:i/>
          <w:sz w:val="20"/>
          <w:highlight w:val="yellow"/>
        </w:rPr>
        <w:t>TG ax Editor:</w:t>
      </w:r>
      <w:r w:rsidRPr="00924E49">
        <w:rPr>
          <w:b/>
          <w:i/>
          <w:sz w:val="20"/>
          <w:highlight w:val="yellow"/>
        </w:rPr>
        <w:t xml:space="preserve"> </w:t>
      </w:r>
      <w:r w:rsidR="00B912D1" w:rsidRPr="00B912D1">
        <w:rPr>
          <w:b/>
          <w:i/>
          <w:sz w:val="20"/>
          <w:highlight w:val="yellow"/>
        </w:rPr>
        <w:t>Please</w:t>
      </w:r>
      <w:r w:rsidR="00B912D1">
        <w:rPr>
          <w:b/>
          <w:i/>
          <w:sz w:val="20"/>
          <w:highlight w:val="yellow"/>
        </w:rPr>
        <w:t xml:space="preserve"> delete </w:t>
      </w:r>
      <w:r w:rsidR="00B912D1" w:rsidRPr="00B912D1">
        <w:rPr>
          <w:b/>
          <w:i/>
          <w:sz w:val="20"/>
          <w:highlight w:val="yellow"/>
        </w:rPr>
        <w:t xml:space="preserve">the </w:t>
      </w:r>
      <w:r w:rsidR="00B912D1">
        <w:rPr>
          <w:b/>
          <w:i/>
          <w:sz w:val="20"/>
          <w:highlight w:val="yellow"/>
        </w:rPr>
        <w:t>third</w:t>
      </w:r>
      <w:r w:rsidR="00322832">
        <w:rPr>
          <w:b/>
          <w:i/>
          <w:sz w:val="20"/>
          <w:highlight w:val="yellow"/>
        </w:rPr>
        <w:t>,</w:t>
      </w:r>
      <w:r w:rsidR="00B912D1">
        <w:rPr>
          <w:b/>
          <w:i/>
          <w:sz w:val="20"/>
          <w:highlight w:val="yellow"/>
        </w:rPr>
        <w:t xml:space="preserve"> fourth</w:t>
      </w:r>
      <w:r w:rsidR="00B912D1" w:rsidRPr="00B912D1">
        <w:rPr>
          <w:b/>
          <w:i/>
          <w:sz w:val="20"/>
          <w:highlight w:val="yellow"/>
        </w:rPr>
        <w:t xml:space="preserve"> </w:t>
      </w:r>
      <w:r w:rsidR="00322832">
        <w:rPr>
          <w:b/>
          <w:i/>
          <w:sz w:val="20"/>
          <w:highlight w:val="yellow"/>
        </w:rPr>
        <w:t xml:space="preserve">and fifth </w:t>
      </w:r>
      <w:r w:rsidR="00B912D1" w:rsidRPr="00B912D1">
        <w:rPr>
          <w:b/>
          <w:i/>
          <w:sz w:val="20"/>
          <w:highlight w:val="yellow"/>
        </w:rPr>
        <w:t>paragraph</w:t>
      </w:r>
      <w:r w:rsidR="00B912D1">
        <w:rPr>
          <w:b/>
          <w:i/>
          <w:sz w:val="20"/>
          <w:highlight w:val="yellow"/>
        </w:rPr>
        <w:t>s</w:t>
      </w:r>
      <w:r w:rsidR="00322832">
        <w:rPr>
          <w:b/>
          <w:i/>
          <w:sz w:val="20"/>
          <w:highlight w:val="yellow"/>
        </w:rPr>
        <w:t xml:space="preserve"> </w:t>
      </w:r>
      <w:r w:rsidR="004712F0">
        <w:rPr>
          <w:b/>
          <w:i/>
          <w:sz w:val="20"/>
          <w:highlight w:val="yellow"/>
        </w:rPr>
        <w:t xml:space="preserve">and add two noew paragraphs </w:t>
      </w:r>
      <w:r w:rsidR="00322832">
        <w:rPr>
          <w:b/>
          <w:i/>
          <w:sz w:val="20"/>
          <w:highlight w:val="yellow"/>
        </w:rPr>
        <w:t>as shown below</w:t>
      </w:r>
      <w:r w:rsidR="00B912D1" w:rsidRPr="00B912D1">
        <w:rPr>
          <w:b/>
          <w:i/>
          <w:sz w:val="20"/>
        </w:rPr>
        <w:t>.</w:t>
      </w:r>
    </w:p>
    <w:p w14:paraId="753213EF" w14:textId="771566FA" w:rsidR="00322832" w:rsidRPr="00322832" w:rsidRDefault="00322832" w:rsidP="0032283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trike/>
          <w:color w:val="FF0000"/>
          <w:sz w:val="20"/>
          <w:szCs w:val="20"/>
        </w:rPr>
      </w:pPr>
      <w:r w:rsidRPr="00322832">
        <w:rPr>
          <w:rFonts w:ascii="Helvetica" w:hAnsi="Helvetica" w:cs="Helvetica"/>
          <w:strike/>
          <w:color w:val="FF0000"/>
          <w:sz w:val="20"/>
          <w:szCs w:val="20"/>
        </w:rPr>
        <w:t>If a non-AP HE STA has received the OM Control UL MU Data Disable RX Support field in the HE Capabilities element set to 1, then the HE non-AP STA, acting as an OMI initiator, may set the UL MU Disable subfield to 0 and the UL MU Data Disable subfield to 1 to indicate that only UL MU data transmission is suspended but UL MU control response transmissions in response to a Basic Trigger frame or a frame with TRS Control subfield present is not suspended (see 27.5.3 (UL MU operation) except only Ack or BlockAck frame transmission is allowed).</w:t>
      </w:r>
      <w:r w:rsidR="000A1713" w:rsidRPr="00E5264E">
        <w:rPr>
          <w:b/>
          <w:color w:val="00B050"/>
        </w:rPr>
        <w:t xml:space="preserve"> (#15990, #17031, #17033)</w:t>
      </w:r>
    </w:p>
    <w:p w14:paraId="0444FDB7" w14:textId="77777777" w:rsidR="00322832" w:rsidRDefault="00322832" w:rsidP="00322832">
      <w:pPr>
        <w:outlineLvl w:val="0"/>
        <w:rPr>
          <w:rFonts w:ascii="Helvetica" w:hAnsi="Helvetica" w:cs="Helvetica"/>
          <w:strike/>
          <w:color w:val="FF0000"/>
          <w:sz w:val="20"/>
          <w:szCs w:val="20"/>
        </w:rPr>
      </w:pPr>
    </w:p>
    <w:p w14:paraId="4C3AF41F" w14:textId="0B1C7D4F" w:rsidR="00322832" w:rsidRDefault="00322832" w:rsidP="00322832">
      <w:pPr>
        <w:outlineLvl w:val="0"/>
        <w:rPr>
          <w:rFonts w:ascii="Helvetica" w:hAnsi="Helvetica" w:cs="Helvetica"/>
          <w:strike/>
          <w:color w:val="FF0000"/>
          <w:sz w:val="20"/>
          <w:szCs w:val="20"/>
        </w:rPr>
      </w:pPr>
      <w:r w:rsidRPr="00322832">
        <w:rPr>
          <w:rFonts w:ascii="Helvetica" w:hAnsi="Helvetica" w:cs="Helvetica"/>
          <w:strike/>
          <w:color w:val="FF0000"/>
          <w:sz w:val="20"/>
          <w:szCs w:val="20"/>
        </w:rPr>
        <w:t>An OMI initiator shall set the UL MU Disable subfield to 0 and the UL MU Data Disable subfield to 0 to indicate resumption or continuation of participation in all triggered UL MU operations.</w:t>
      </w:r>
      <w:r w:rsidR="000A1713" w:rsidRPr="00E5264E">
        <w:rPr>
          <w:b/>
          <w:color w:val="00B050"/>
        </w:rPr>
        <w:t xml:space="preserve"> (#15990, #17031, #17033)</w:t>
      </w:r>
    </w:p>
    <w:p w14:paraId="45BDCA9A" w14:textId="77777777" w:rsidR="00322832" w:rsidRDefault="00322832" w:rsidP="00322832">
      <w:pPr>
        <w:outlineLvl w:val="0"/>
        <w:rPr>
          <w:rFonts w:ascii="Helvetica" w:hAnsi="Helvetica" w:cs="Helvetica"/>
          <w:sz w:val="20"/>
          <w:szCs w:val="20"/>
        </w:rPr>
      </w:pPr>
    </w:p>
    <w:p w14:paraId="489F8414" w14:textId="5F0001B6" w:rsidR="00322832" w:rsidRPr="00322832" w:rsidRDefault="00322832" w:rsidP="00322832">
      <w:pPr>
        <w:outlineLvl w:val="0"/>
        <w:rPr>
          <w:rFonts w:ascii="Calibri" w:hAnsi="Calibri" w:cs="Calibri"/>
          <w:strike/>
          <w:color w:val="FF0000"/>
          <w:szCs w:val="22"/>
        </w:rPr>
      </w:pPr>
      <w:r w:rsidRPr="00322832">
        <w:rPr>
          <w:rFonts w:ascii="Helvetica" w:hAnsi="Helvetica" w:cs="Helvetica"/>
          <w:strike/>
          <w:color w:val="FF0000"/>
          <w:sz w:val="20"/>
          <w:szCs w:val="20"/>
        </w:rPr>
        <w:t>If an HE AP has set the OM Control UL MU Data Disable RX Support field in the HE Capabilities element it transmits to 0, an associated STA shall not set the UL MU Data Disable subfield in the OM Control field to 1.</w:t>
      </w:r>
      <w:r w:rsidR="000A1713" w:rsidRPr="00E5264E">
        <w:rPr>
          <w:b/>
          <w:color w:val="00B050"/>
        </w:rPr>
        <w:t xml:space="preserve"> (#15990, #17031, #17033)</w:t>
      </w:r>
    </w:p>
    <w:p w14:paraId="36F0C666" w14:textId="241FAB83" w:rsidR="00767E9D" w:rsidRPr="001A5759" w:rsidRDefault="003176BC" w:rsidP="001A5759">
      <w:pPr>
        <w:pStyle w:val="T"/>
        <w:rPr>
          <w:color w:val="4472C4" w:themeColor="accent1"/>
          <w:w w:val="100"/>
          <w:u w:val="single"/>
        </w:rPr>
      </w:pPr>
      <w:r w:rsidRPr="001A5759">
        <w:rPr>
          <w:color w:val="4472C4" w:themeColor="accent1"/>
          <w:w w:val="100"/>
          <w:u w:val="single"/>
        </w:rPr>
        <w:t>A</w:t>
      </w:r>
      <w:r w:rsidR="008D25D0" w:rsidRPr="001A5759">
        <w:rPr>
          <w:color w:val="4472C4" w:themeColor="accent1"/>
          <w:w w:val="100"/>
          <w:u w:val="single"/>
        </w:rPr>
        <w:t>n OM Control subfield</w:t>
      </w:r>
      <w:r w:rsidRPr="001A5759">
        <w:rPr>
          <w:color w:val="4472C4" w:themeColor="accent1"/>
          <w:w w:val="100"/>
          <w:u w:val="single"/>
        </w:rPr>
        <w:t xml:space="preserve"> with UL MU Disable subfield set to 0 and the UL MU Data Disable subfield set to 1 indicates that the OMI initiator does not respond to Basic Trigger frames or frames with a TRS Control subfield except with Ack or BlockAck frames.  </w:t>
      </w:r>
      <w:r w:rsidR="00D516F4" w:rsidRPr="001A5759">
        <w:rPr>
          <w:color w:val="4472C4" w:themeColor="accent1"/>
          <w:w w:val="100"/>
          <w:u w:val="single"/>
        </w:rPr>
        <w:t>An HE non-AP STA shall not set the UL MU Disable subfield to 0 and the UL MU Data Disable subfield to 1 in a</w:t>
      </w:r>
      <w:r w:rsidR="006913DC" w:rsidRPr="001A5759">
        <w:rPr>
          <w:color w:val="4472C4" w:themeColor="accent1"/>
          <w:w w:val="100"/>
          <w:u w:val="single"/>
        </w:rPr>
        <w:t>n</w:t>
      </w:r>
      <w:r w:rsidR="00D516F4" w:rsidRPr="001A5759">
        <w:rPr>
          <w:color w:val="4472C4" w:themeColor="accent1"/>
          <w:w w:val="100"/>
          <w:u w:val="single"/>
        </w:rPr>
        <w:t xml:space="preserve"> </w:t>
      </w:r>
      <w:r w:rsidR="006913DC" w:rsidRPr="001A5759">
        <w:rPr>
          <w:color w:val="4472C4" w:themeColor="accent1"/>
          <w:w w:val="100"/>
          <w:u w:val="single"/>
        </w:rPr>
        <w:t>OM Control subfield</w:t>
      </w:r>
      <w:r w:rsidR="00D516F4" w:rsidRPr="001A5759">
        <w:rPr>
          <w:color w:val="4472C4" w:themeColor="accent1"/>
          <w:w w:val="100"/>
          <w:u w:val="single"/>
        </w:rPr>
        <w:t xml:space="preserve"> transmitted to an HE AP unless the HE non-AP STA has received an </w:t>
      </w:r>
      <w:r w:rsidR="00D516F4" w:rsidRPr="00DE05B1">
        <w:rPr>
          <w:color w:val="4472C4" w:themeColor="accent1"/>
          <w:w w:val="100"/>
          <w:u w:val="single"/>
        </w:rPr>
        <w:t xml:space="preserve">HE </w:t>
      </w:r>
      <w:r w:rsidR="00D516F4" w:rsidRPr="00DE05B1">
        <w:rPr>
          <w:color w:val="4472C4" w:themeColor="accent1"/>
          <w:w w:val="100"/>
          <w:u w:val="single"/>
        </w:rPr>
        <w:t>C</w:t>
      </w:r>
      <w:r w:rsidR="00D516F4" w:rsidRPr="001A5759">
        <w:rPr>
          <w:color w:val="4472C4" w:themeColor="accent1"/>
          <w:w w:val="100"/>
          <w:u w:val="single"/>
        </w:rPr>
        <w:t>apabilities element from the HE AP with OM Control UL MU Data Disable RX Support field equal to 1.</w:t>
      </w:r>
    </w:p>
    <w:p w14:paraId="2D699601" w14:textId="79F0F22D" w:rsidR="0064416C" w:rsidRPr="00081645" w:rsidRDefault="003176BC" w:rsidP="00081645">
      <w:pPr>
        <w:pStyle w:val="T"/>
        <w:rPr>
          <w:color w:val="4472C4" w:themeColor="accent1"/>
          <w:w w:val="100"/>
          <w:u w:val="single"/>
        </w:rPr>
      </w:pPr>
      <w:r w:rsidRPr="001A5759">
        <w:rPr>
          <w:color w:val="4472C4" w:themeColor="accent1"/>
          <w:w w:val="100"/>
          <w:u w:val="single"/>
        </w:rPr>
        <w:t>A</w:t>
      </w:r>
      <w:r w:rsidR="008D25D0" w:rsidRPr="001A5759">
        <w:rPr>
          <w:color w:val="4472C4" w:themeColor="accent1"/>
          <w:w w:val="100"/>
          <w:u w:val="single"/>
        </w:rPr>
        <w:t>n OM Control subfield</w:t>
      </w:r>
      <w:r w:rsidRPr="001A5759">
        <w:rPr>
          <w:color w:val="4472C4" w:themeColor="accent1"/>
          <w:w w:val="100"/>
          <w:u w:val="single"/>
        </w:rPr>
        <w:t xml:space="preserve"> with UL MU Disable subfield set to 1 and the UL MU Data Disable subfield set to 1 indicates that the OMI initiator does not respond to </w:t>
      </w:r>
      <w:r w:rsidR="00F52AD0" w:rsidRPr="001A5759">
        <w:rPr>
          <w:color w:val="4472C4" w:themeColor="accent1"/>
          <w:w w:val="100"/>
          <w:u w:val="single"/>
        </w:rPr>
        <w:t>BFRP Trigger frames, Ba</w:t>
      </w:r>
      <w:r w:rsidRPr="001A5759">
        <w:rPr>
          <w:color w:val="4472C4" w:themeColor="accent1"/>
          <w:w w:val="100"/>
          <w:u w:val="single"/>
        </w:rPr>
        <w:t xml:space="preserve">sic Trigger frames or frames with a TRS Control subfield except with Ack or BlockAck frames.  </w:t>
      </w:r>
      <w:r w:rsidR="00D516F4" w:rsidRPr="001A5759">
        <w:rPr>
          <w:color w:val="4472C4" w:themeColor="accent1"/>
          <w:w w:val="100"/>
          <w:u w:val="single"/>
        </w:rPr>
        <w:t>An HE non-AP STA shall not set the UL MU Disable subfield to 1 and the UL MU Data Disable subfield to 1 in a</w:t>
      </w:r>
      <w:r w:rsidR="002E0A94" w:rsidRPr="001A5759">
        <w:rPr>
          <w:color w:val="4472C4" w:themeColor="accent1"/>
          <w:w w:val="100"/>
          <w:u w:val="single"/>
        </w:rPr>
        <w:t xml:space="preserve">n OM Control subfield </w:t>
      </w:r>
      <w:r w:rsidR="00D516F4" w:rsidRPr="001A5759">
        <w:rPr>
          <w:color w:val="4472C4" w:themeColor="accent1"/>
          <w:w w:val="100"/>
          <w:u w:val="single"/>
        </w:rPr>
        <w:t xml:space="preserve">transmitted to an HE AP unless the HE non-AP STA has received an </w:t>
      </w:r>
      <w:del w:id="27" w:author="Alfred Aster" w:date="2019-01-16T22:09:00Z">
        <w:r w:rsidR="00D516F4" w:rsidRPr="00F63FDA" w:rsidDel="009A00C1">
          <w:rPr>
            <w:color w:val="4472C4" w:themeColor="accent1"/>
            <w:w w:val="100"/>
            <w:highlight w:val="cyan"/>
            <w:u w:val="single"/>
            <w:rPrChange w:id="28" w:author="Alfred Aster" w:date="2019-01-16T22:22:00Z">
              <w:rPr>
                <w:color w:val="4472C4" w:themeColor="accent1"/>
                <w:w w:val="100"/>
                <w:u w:val="single"/>
              </w:rPr>
            </w:rPrChange>
          </w:rPr>
          <w:delText xml:space="preserve">HE </w:delText>
        </w:r>
      </w:del>
      <w:r w:rsidR="00CD678F" w:rsidRPr="00CD678F">
        <w:rPr>
          <w:color w:val="4472C4" w:themeColor="accent1"/>
          <w:w w:val="100"/>
          <w:highlight w:val="cyan"/>
          <w:u w:val="single"/>
        </w:rPr>
        <w:t xml:space="preserve">OM Control </w:t>
      </w:r>
      <w:ins w:id="29" w:author="Alfred Aster" w:date="2019-01-16T22:08:00Z">
        <w:r w:rsidR="00DE05B1" w:rsidRPr="00CD678F">
          <w:rPr>
            <w:color w:val="4472C4" w:themeColor="accent1"/>
            <w:w w:val="100"/>
            <w:highlight w:val="cyan"/>
            <w:u w:val="single"/>
          </w:rPr>
          <w:t xml:space="preserve"> </w:t>
        </w:r>
      </w:ins>
      <w:r w:rsidR="00D516F4" w:rsidRPr="00CD678F">
        <w:rPr>
          <w:color w:val="4472C4" w:themeColor="accent1"/>
          <w:w w:val="100"/>
          <w:highlight w:val="cyan"/>
          <w:u w:val="single"/>
        </w:rPr>
        <w:t>Capabilities</w:t>
      </w:r>
      <w:r w:rsidR="00D516F4" w:rsidRPr="001A5759">
        <w:rPr>
          <w:color w:val="4472C4" w:themeColor="accent1"/>
          <w:w w:val="100"/>
          <w:u w:val="single"/>
        </w:rPr>
        <w:t xml:space="preserve"> element from the HE AP with OM Control UL MU Data and BFRP Disable RX Support field equal to 1.</w:t>
      </w:r>
      <w:r w:rsidR="00CE4705" w:rsidRPr="00081645">
        <w:rPr>
          <w:color w:val="00B050"/>
          <w:w w:val="100"/>
        </w:rPr>
        <w:t>(#15990, #17031, #17033)</w:t>
      </w:r>
    </w:p>
    <w:p w14:paraId="28B2E8AF" w14:textId="77777777" w:rsidR="00322832" w:rsidRDefault="00322832" w:rsidP="0032283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szCs w:val="20"/>
        </w:rPr>
      </w:pPr>
      <w:r>
        <w:rPr>
          <w:rFonts w:ascii="Helvetica" w:hAnsi="Helvetica" w:cs="Helvetica"/>
          <w:sz w:val="20"/>
          <w:szCs w:val="20"/>
        </w:rPr>
        <w:t>An OMI initiator that sent a frame including the OM Control subfield should change its TOM parameters, Tx NSTS, UL MU Disable, UL MU Data Disable and Channel Width, as follows:</w:t>
      </w:r>
    </w:p>
    <w:p w14:paraId="72953A4B" w14:textId="054AE481" w:rsidR="00322832" w:rsidRPr="00D11735" w:rsidRDefault="00322832" w:rsidP="00D11735">
      <w:pPr>
        <w:pStyle w:val="ListParagraph"/>
        <w:numPr>
          <w:ilvl w:val="0"/>
          <w:numId w:val="22"/>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jc w:val="both"/>
        <w:rPr>
          <w:rFonts w:ascii="Helvetica" w:hAnsi="Helvetica" w:cs="Helvetica"/>
          <w:sz w:val="20"/>
        </w:rPr>
      </w:pPr>
      <w:r w:rsidRPr="00D11735">
        <w:rPr>
          <w:rFonts w:ascii="Helvetica" w:hAnsi="Helvetica" w:cs="Helvetica"/>
          <w:sz w:val="20"/>
        </w:rPr>
        <w:t>If(#15369) the OMI initiator changes a TOM parameter from higher to lower, it should make the change for that parameter only after the TXOP in which it received the immediate acknowledgment from the OMI responder.</w:t>
      </w:r>
    </w:p>
    <w:p w14:paraId="61EA3C57" w14:textId="144222C8" w:rsidR="00322832" w:rsidRPr="00D11735" w:rsidRDefault="00322832" w:rsidP="00D11735">
      <w:pPr>
        <w:pStyle w:val="ListParagraph"/>
        <w:numPr>
          <w:ilvl w:val="0"/>
          <w:numId w:val="22"/>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jc w:val="both"/>
        <w:rPr>
          <w:rFonts w:ascii="Helvetica" w:hAnsi="Helvetica" w:cs="Helvetica"/>
          <w:sz w:val="20"/>
        </w:rPr>
      </w:pPr>
      <w:r w:rsidRPr="00D11735">
        <w:rPr>
          <w:rFonts w:ascii="Helvetica" w:hAnsi="Helvetica" w:cs="Helvetica"/>
          <w:sz w:val="20"/>
        </w:rPr>
        <w:t>If(#15370) the OMI initiator changes a TOM parameter from lower to higher, it should make the change for that parameter only after the TXOP in which it expects to receive acknowledgment from the OMI responder.</w:t>
      </w:r>
    </w:p>
    <w:p w14:paraId="146E3A5C" w14:textId="0ADC2D78" w:rsidR="00D11735" w:rsidRPr="00D11735" w:rsidRDefault="00D11735" w:rsidP="00D1173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ind w:left="200"/>
        <w:jc w:val="both"/>
        <w:rPr>
          <w:rFonts w:ascii="Helvetica" w:hAnsi="Helvetica" w:cs="Helvetica"/>
          <w:sz w:val="20"/>
        </w:rPr>
      </w:pPr>
      <w:r w:rsidRPr="00D11735">
        <w:rPr>
          <w:rFonts w:ascii="Helvetica" w:hAnsi="Helvetica" w:cs="Helvetica"/>
          <w:sz w:val="20"/>
        </w:rPr>
        <w:t>The TOM parameters UL MU Disable and UL MU Data Disable changes from higher to lower if(#15371) its value changes from 0 to 1. The change of UL MU Disable from 1 to 0 and UL MU Data Disable from 0 to 1 is a change from lower to higher.(#17034)</w:t>
      </w:r>
    </w:p>
    <w:p w14:paraId="2CEC9124" w14:textId="77777777" w:rsidR="0042739A" w:rsidRDefault="00D11735" w:rsidP="0042739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rPr>
      </w:pPr>
      <w:r w:rsidRPr="00D11735">
        <w:rPr>
          <w:rFonts w:ascii="Helvetica" w:hAnsi="Helvetica" w:cs="Helvetica"/>
          <w:sz w:val="20"/>
        </w:rPr>
        <w:t>An OMI responder that successfully receives a frame containing an OM Control subfield from an OMI initiator performs the following operations.</w:t>
      </w:r>
    </w:p>
    <w:p w14:paraId="6E5B7BFF" w14:textId="3310A943" w:rsidR="004712F0" w:rsidRPr="004712F0" w:rsidRDefault="004712F0" w:rsidP="004712F0">
      <w:pPr>
        <w:pStyle w:val="NormalWeb"/>
        <w:rPr>
          <w:rFonts w:ascii="TimesNewRomanPSMT" w:eastAsia="TimesNewRomanPSMT" w:hAnsi="TimesNewRomanPSMT"/>
          <w:sz w:val="20"/>
          <w:szCs w:val="20"/>
        </w:rPr>
      </w:pPr>
      <w:r>
        <w:rPr>
          <w:b/>
          <w:i/>
          <w:sz w:val="20"/>
          <w:highlight w:val="yellow"/>
        </w:rPr>
        <w:t>TG ax Editor:</w:t>
      </w:r>
      <w:r w:rsidRPr="00924E49">
        <w:rPr>
          <w:b/>
          <w:i/>
          <w:sz w:val="20"/>
          <w:highlight w:val="yellow"/>
        </w:rPr>
        <w:t xml:space="preserve"> Please </w:t>
      </w:r>
      <w:r>
        <w:rPr>
          <w:b/>
          <w:i/>
          <w:sz w:val="20"/>
          <w:highlight w:val="yellow"/>
        </w:rPr>
        <w:t>change as shown below:</w:t>
      </w:r>
    </w:p>
    <w:p w14:paraId="67985FA3" w14:textId="6D764C56" w:rsidR="00211F2B" w:rsidRPr="0042739A" w:rsidRDefault="00D11735" w:rsidP="0042739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rPr>
      </w:pPr>
      <w:r>
        <w:rPr>
          <w:rFonts w:ascii="Helvetica" w:hAnsi="Helvetica" w:cs="Helvetica"/>
          <w:sz w:val="20"/>
          <w:szCs w:val="20"/>
        </w:rPr>
        <w:t xml:space="preserve">An AP OMI responder shall not send any Trigger frames or frames carrying a TRS Control subfield to a non-AP STA OMI initiator for subsequent TXOPs (see 27.5.3 (UL MU operation)) if the UL MU Disable subfield is 1 </w:t>
      </w:r>
      <w:r w:rsidRPr="00081645">
        <w:rPr>
          <w:rFonts w:ascii="Helvetica" w:hAnsi="Helvetica" w:cs="Helvetica"/>
          <w:color w:val="4472C4" w:themeColor="accent1"/>
          <w:sz w:val="20"/>
          <w:szCs w:val="20"/>
          <w:u w:val="single"/>
        </w:rPr>
        <w:t>and UL MU Data Disable subfield is 0</w:t>
      </w:r>
      <w:ins w:id="30" w:author="Microsoft Office User" w:date="2018-11-14T00:20:00Z">
        <w:r w:rsidRPr="00081645">
          <w:rPr>
            <w:rFonts w:ascii="Helvetica" w:hAnsi="Helvetica" w:cs="Helvetica"/>
            <w:color w:val="4472C4" w:themeColor="accent1"/>
            <w:sz w:val="20"/>
            <w:szCs w:val="20"/>
          </w:rPr>
          <w:t xml:space="preserve"> </w:t>
        </w:r>
      </w:ins>
      <w:r>
        <w:rPr>
          <w:rFonts w:ascii="Helvetica" w:hAnsi="Helvetica" w:cs="Helvetica"/>
          <w:sz w:val="20"/>
          <w:szCs w:val="20"/>
        </w:rPr>
        <w:t>(18/1246r8)</w:t>
      </w:r>
      <w:r w:rsidR="00211F2B">
        <w:rPr>
          <w:rFonts w:ascii="Helvetica" w:hAnsi="Helvetica" w:cs="Helvetica"/>
          <w:sz w:val="20"/>
          <w:szCs w:val="20"/>
        </w:rPr>
        <w:t xml:space="preserve"> </w:t>
      </w:r>
      <w:r w:rsidR="00211F2B">
        <w:rPr>
          <w:vanish/>
        </w:rPr>
        <w:t>(#12841)</w:t>
      </w:r>
    </w:p>
    <w:p w14:paraId="3780BFD3" w14:textId="69799BC8" w:rsidR="00D11735" w:rsidRPr="000E0DB7" w:rsidRDefault="000E0DB7" w:rsidP="000E0DB7">
      <w:pPr>
        <w:pStyle w:val="H3"/>
        <w:rPr>
          <w:ins w:id="31" w:author="Microsoft Office User" w:date="2018-11-14T00:21:00Z"/>
          <w:w w:val="100"/>
        </w:rPr>
      </w:pPr>
      <w:r w:rsidRPr="000E0DB7">
        <w:rPr>
          <w:rFonts w:ascii="Helvetica" w:eastAsia="Times New Roman" w:hAnsi="Helvetica" w:cs="Helvetica"/>
          <w:b w:val="0"/>
          <w:bCs w:val="0"/>
          <w:color w:val="auto"/>
          <w:w w:val="100"/>
        </w:rPr>
        <w:t xml:space="preserve">An AP OMI responder shall not send any Trigger frames or frames carrying a TRS Control subfield to a non-AP STA OMI initiator for subsequent TXOPs (see 27.5.3 (UL MU operation)) if the UL MU Disable subfield is 1 </w:t>
      </w:r>
      <w:r w:rsidRPr="000E0DB7">
        <w:rPr>
          <w:rFonts w:ascii="Helvetica" w:eastAsia="Times New Roman" w:hAnsi="Helvetica" w:cs="Helvetica"/>
          <w:b w:val="0"/>
          <w:bCs w:val="0"/>
          <w:color w:val="4472C4" w:themeColor="accent1"/>
          <w:w w:val="100"/>
          <w:u w:val="single"/>
        </w:rPr>
        <w:t>and UL MU Data Disable subfield is 0</w:t>
      </w:r>
      <w:ins w:id="32" w:author="Microsoft Office User" w:date="2018-11-14T00:20:00Z">
        <w:r w:rsidRPr="000E0DB7">
          <w:rPr>
            <w:rFonts w:ascii="Helvetica" w:eastAsia="Times New Roman" w:hAnsi="Helvetica" w:cs="Helvetica"/>
            <w:b w:val="0"/>
            <w:bCs w:val="0"/>
            <w:color w:val="4472C4" w:themeColor="accent1"/>
            <w:w w:val="100"/>
          </w:rPr>
          <w:t xml:space="preserve"> </w:t>
        </w:r>
      </w:ins>
      <w:r w:rsidRPr="000E0DB7">
        <w:rPr>
          <w:rFonts w:ascii="Helvetica" w:eastAsia="Times New Roman" w:hAnsi="Helvetica" w:cs="Helvetica"/>
          <w:b w:val="0"/>
          <w:bCs w:val="0"/>
          <w:color w:val="auto"/>
          <w:w w:val="100"/>
        </w:rPr>
        <w:t>in the most recently received OM Control subfield sent by the STA.</w:t>
      </w:r>
      <w:r w:rsidR="0089208E">
        <w:rPr>
          <w:rFonts w:ascii="Helvetica" w:eastAsia="Times New Roman" w:hAnsi="Helvetica" w:cs="Helvetica"/>
          <w:b w:val="0"/>
          <w:bCs w:val="0"/>
          <w:color w:val="auto"/>
          <w:w w:val="100"/>
        </w:rPr>
        <w:t xml:space="preserve"> </w:t>
      </w:r>
      <w:r w:rsidRPr="000E0DB7">
        <w:rPr>
          <w:rFonts w:ascii="Helvetica" w:eastAsia="Times New Roman" w:hAnsi="Helvetica" w:cs="Helvetica"/>
          <w:b w:val="0"/>
          <w:bCs w:val="0"/>
          <w:color w:val="auto"/>
          <w:w w:val="100"/>
        </w:rPr>
        <w:t>(#</w:t>
      </w:r>
      <w:r w:rsidRPr="00081645">
        <w:rPr>
          <w:color w:val="00B050"/>
          <w:w w:val="100"/>
        </w:rPr>
        <w:t>15990, #17031, #17033)</w:t>
      </w:r>
      <w:r>
        <w:rPr>
          <w:rFonts w:ascii="Helvetica" w:hAnsi="Helvetica" w:cs="Helvetica"/>
        </w:rPr>
        <w:t xml:space="preserve"> </w:t>
      </w:r>
      <w:r>
        <w:rPr>
          <w:vanish/>
          <w:w w:val="100"/>
        </w:rPr>
        <w:t>(#12841)</w:t>
      </w:r>
    </w:p>
    <w:p w14:paraId="0B317AFD" w14:textId="7B3CA7B6" w:rsidR="00D11735" w:rsidRDefault="00D11735">
      <w:pPr>
        <w:rPr>
          <w:rFonts w:ascii="Helvetica" w:hAnsi="Helvetica" w:cs="Helvetica"/>
          <w:sz w:val="18"/>
          <w:szCs w:val="18"/>
        </w:rPr>
      </w:pPr>
      <w:r>
        <w:rPr>
          <w:rFonts w:ascii="Helvetica" w:hAnsi="Helvetica" w:cs="Helvetica"/>
          <w:sz w:val="18"/>
          <w:szCs w:val="18"/>
        </w:rPr>
        <w:t>NOTE—A device might have multiple radios that can create difficult in-device coexistence challenges. The device might set UL MU Disable subfield to 1 and the UL MU Data Disable subfield to 0 if it has trouble responding to a Trigger frame or a frame carrying a TRS Control subfield because the timing or high transmit power would cause interference with another radio in the device.</w:t>
      </w:r>
    </w:p>
    <w:p w14:paraId="60FAFD4E" w14:textId="0EC7F151" w:rsidR="00D11735" w:rsidRDefault="0089208E">
      <w:pPr>
        <w:rPr>
          <w:b/>
          <w:color w:val="00B050"/>
        </w:rPr>
      </w:pPr>
      <w:r>
        <w:rPr>
          <w:b/>
          <w:i/>
          <w:sz w:val="20"/>
          <w:highlight w:val="yellow"/>
        </w:rPr>
        <w:t>TG ax Editor:</w:t>
      </w:r>
      <w:r w:rsidRPr="00924E49">
        <w:rPr>
          <w:b/>
          <w:i/>
          <w:sz w:val="20"/>
          <w:highlight w:val="yellow"/>
        </w:rPr>
        <w:t xml:space="preserve"> </w:t>
      </w:r>
      <w:r w:rsidR="00081645" w:rsidRPr="00B912D1">
        <w:rPr>
          <w:b/>
          <w:i/>
          <w:sz w:val="20"/>
          <w:highlight w:val="yellow"/>
        </w:rPr>
        <w:t>Please</w:t>
      </w:r>
      <w:r w:rsidR="00081645">
        <w:rPr>
          <w:b/>
          <w:i/>
          <w:sz w:val="20"/>
          <w:highlight w:val="yellow"/>
        </w:rPr>
        <w:t xml:space="preserve"> </w:t>
      </w:r>
      <w:r w:rsidR="00081645">
        <w:rPr>
          <w:b/>
          <w:i/>
          <w:highlight w:val="yellow"/>
        </w:rPr>
        <w:t xml:space="preserve">add two new </w:t>
      </w:r>
      <w:r w:rsidR="00081645" w:rsidRPr="00B912D1">
        <w:rPr>
          <w:b/>
          <w:i/>
          <w:sz w:val="20"/>
          <w:highlight w:val="yellow"/>
        </w:rPr>
        <w:t>paragraph</w:t>
      </w:r>
      <w:r w:rsidR="00081645">
        <w:rPr>
          <w:b/>
          <w:i/>
          <w:sz w:val="20"/>
          <w:highlight w:val="yellow"/>
        </w:rPr>
        <w:t>s</w:t>
      </w:r>
      <w:r w:rsidR="00081645">
        <w:rPr>
          <w:b/>
          <w:i/>
          <w:highlight w:val="yellow"/>
        </w:rPr>
        <w:t xml:space="preserve"> as shown below.</w:t>
      </w:r>
    </w:p>
    <w:p w14:paraId="098F2727" w14:textId="77777777" w:rsidR="00D11735" w:rsidRPr="00081645" w:rsidRDefault="00D11735" w:rsidP="00D11735">
      <w:pPr>
        <w:pStyle w:val="T"/>
        <w:rPr>
          <w:color w:val="4472C4" w:themeColor="accent1"/>
          <w:w w:val="100"/>
          <w:u w:val="single"/>
        </w:rPr>
      </w:pPr>
      <w:r w:rsidRPr="00081645">
        <w:rPr>
          <w:color w:val="4472C4" w:themeColor="accent1"/>
          <w:w w:val="100"/>
          <w:u w:val="single"/>
        </w:rPr>
        <w:t>An OMI responder that has transmitted the OM Control UL MU Data Disable RX Support subfield set to 1 shall regard an OMI initiator as capable of:</w:t>
      </w:r>
    </w:p>
    <w:p w14:paraId="7649D577" w14:textId="6DD2900F" w:rsidR="00D11735" w:rsidRPr="00081645" w:rsidRDefault="00D11735" w:rsidP="00081645">
      <w:pPr>
        <w:pStyle w:val="T"/>
        <w:numPr>
          <w:ilvl w:val="0"/>
          <w:numId w:val="18"/>
        </w:numPr>
        <w:rPr>
          <w:color w:val="4472C4" w:themeColor="accent1"/>
          <w:w w:val="100"/>
          <w:u w:val="single"/>
        </w:rPr>
      </w:pPr>
      <w:r w:rsidRPr="00081645">
        <w:rPr>
          <w:color w:val="4472C4" w:themeColor="accent1"/>
          <w:w w:val="100"/>
          <w:u w:val="single"/>
        </w:rPr>
        <w:t xml:space="preserve">Only transmitting Ack and BlockAck frames (#15990) in HE TB PPDUs as a response to Basic Trigger frames or as a response to a frame with a TRS Control subfield when the UL MU Disable subfield is equal </w:t>
      </w:r>
      <w:r w:rsidRPr="00081645">
        <w:rPr>
          <w:color w:val="4472C4" w:themeColor="accent1"/>
          <w:w w:val="100"/>
          <w:u w:val="single"/>
        </w:rPr>
        <w:lastRenderedPageBreak/>
        <w:t>to 0 and the UL MU Data Disable subfield is equal to 1 in the most recently received OM Control subfield from that OMI initiator.</w:t>
      </w:r>
      <w:r w:rsidRPr="00081645">
        <w:rPr>
          <w:b/>
          <w:color w:val="4472C4" w:themeColor="accent1"/>
          <w:w w:val="100"/>
          <w:u w:val="single"/>
        </w:rPr>
        <w:t xml:space="preserve"> (#15990, #17031, #17033)</w:t>
      </w:r>
    </w:p>
    <w:p w14:paraId="03A2D981" w14:textId="74EE329B" w:rsidR="001A5759" w:rsidRPr="00081645" w:rsidRDefault="001A5759" w:rsidP="00081645">
      <w:pPr>
        <w:pStyle w:val="T"/>
        <w:rPr>
          <w:color w:val="4472C4" w:themeColor="accent1"/>
          <w:w w:val="100"/>
          <w:u w:val="single"/>
        </w:rPr>
      </w:pPr>
      <w:r w:rsidRPr="00081645">
        <w:rPr>
          <w:color w:val="4472C4" w:themeColor="accent1"/>
          <w:w w:val="100"/>
          <w:u w:val="single"/>
        </w:rPr>
        <w:t>An OMI responder that has transmitted the OM Control UL MU Data and BFRP Disable RX Support subfield set to 1 shall regard an OMI initiator as capable of:</w:t>
      </w:r>
    </w:p>
    <w:p w14:paraId="70BDE4C6" w14:textId="77777777" w:rsidR="001A5759" w:rsidRPr="00081645" w:rsidRDefault="001A5759" w:rsidP="001A5759">
      <w:pPr>
        <w:pStyle w:val="T"/>
        <w:numPr>
          <w:ilvl w:val="0"/>
          <w:numId w:val="18"/>
        </w:numPr>
        <w:rPr>
          <w:color w:val="4472C4" w:themeColor="accent1"/>
          <w:w w:val="100"/>
          <w:u w:val="single"/>
        </w:rPr>
      </w:pPr>
      <w:r w:rsidRPr="00081645">
        <w:rPr>
          <w:color w:val="4472C4" w:themeColor="accent1"/>
          <w:w w:val="100"/>
          <w:u w:val="single"/>
        </w:rPr>
        <w:t>Not responding to BFRP Trigger frames and only transmitting Ack and BlockAck frames in HE TB PPDUs as a response to Basic Trigger frames or as a response to a frame with a TRS Control field if the UL MU Disable subfield is equal to 1 and the UL MU Data Disable subfield is equal to 1 in the most recently received OM Control subfield from that OMI initiator.</w:t>
      </w:r>
      <w:r w:rsidRPr="00081645">
        <w:rPr>
          <w:vanish/>
          <w:color w:val="4472C4" w:themeColor="accent1"/>
          <w:w w:val="100"/>
          <w:u w:val="single"/>
        </w:rPr>
        <w:t xml:space="preserve"> (#14331)</w:t>
      </w:r>
      <w:r w:rsidRPr="00081645">
        <w:rPr>
          <w:b/>
          <w:color w:val="4472C4" w:themeColor="accent1"/>
          <w:w w:val="100"/>
          <w:u w:val="single"/>
        </w:rPr>
        <w:t xml:space="preserve"> </w:t>
      </w:r>
      <w:r w:rsidRPr="0089208E">
        <w:rPr>
          <w:color w:val="4472C4" w:themeColor="accent1"/>
          <w:w w:val="100"/>
          <w:u w:val="single"/>
        </w:rPr>
        <w:t>(#15990, #17031, #17033)</w:t>
      </w:r>
    </w:p>
    <w:p w14:paraId="1FDEC052" w14:textId="3D0D59D7" w:rsidR="00D61E5D" w:rsidRPr="00D61E5D" w:rsidRDefault="00D61E5D" w:rsidP="00D61E5D">
      <w:pPr>
        <w:pStyle w:val="T"/>
        <w:rPr>
          <w:color w:val="4472C4" w:themeColor="accent1"/>
          <w:w w:val="100"/>
          <w:u w:val="single"/>
        </w:rPr>
      </w:pPr>
      <w:r w:rsidRPr="00D61E5D">
        <w:rPr>
          <w:color w:val="4472C4" w:themeColor="accent1"/>
          <w:w w:val="100"/>
          <w:u w:val="single"/>
        </w:rPr>
        <w:t xml:space="preserve">NOTE – The UL MU Data Disable subfield does not control the use of </w:t>
      </w:r>
      <w:r w:rsidRPr="00D61E5D">
        <w:rPr>
          <w:color w:val="4472C4" w:themeColor="accent1"/>
          <w:w w:val="100"/>
          <w:u w:val="single"/>
          <w:lang w:val="en-GB"/>
        </w:rPr>
        <w:t xml:space="preserve">MU-BAR, MU-RTS, BSRP, GCR MU-BAR, BQRP, and NFRP </w:t>
      </w:r>
      <w:r w:rsidRPr="00D61E5D">
        <w:rPr>
          <w:color w:val="4472C4" w:themeColor="accent1"/>
          <w:w w:val="100"/>
          <w:u w:val="single"/>
        </w:rPr>
        <w:t>Trigger frames.</w:t>
      </w:r>
      <w:r w:rsidRPr="00D61E5D">
        <w:rPr>
          <w:b/>
          <w:color w:val="4472C4" w:themeColor="accent1"/>
          <w:w w:val="100"/>
          <w:u w:val="single"/>
        </w:rPr>
        <w:t xml:space="preserve"> (#15990, #17031, #17033)</w:t>
      </w:r>
    </w:p>
    <w:p w14:paraId="35BBC1A4" w14:textId="25B12C8D" w:rsidR="00B912D1" w:rsidRDefault="00B912D1">
      <w:pPr>
        <w:rPr>
          <w:b/>
          <w:color w:val="00B050"/>
        </w:rPr>
      </w:pPr>
    </w:p>
    <w:p w14:paraId="2B45744C" w14:textId="77777777" w:rsidR="00322832" w:rsidRDefault="00322832" w:rsidP="00322832">
      <w:pPr>
        <w:pStyle w:val="NormalWeb"/>
      </w:pPr>
      <w:r>
        <w:rPr>
          <w:rFonts w:ascii="TimesNewRomanPSMT" w:eastAsia="TimesNewRomanPSMT" w:hAnsi="TimesNewRomanPSMT" w:hint="eastAsia"/>
          <w:sz w:val="20"/>
          <w:szCs w:val="20"/>
        </w:rPr>
        <w:t>An OMI responder shall consider the OMI initiator as participating in UL MU operation for subsequent TXOPs if the UL MU Disable subfield is 0</w:t>
      </w:r>
      <w:r>
        <w:rPr>
          <w:rFonts w:ascii="TimesNewRomanPSMT" w:eastAsia="TimesNewRomanPSMT" w:hAnsi="TimesNewRomanPSMT" w:hint="eastAsia"/>
          <w:color w:val="1E891E"/>
          <w:sz w:val="20"/>
          <w:szCs w:val="20"/>
        </w:rPr>
        <w:t xml:space="preserve">(#15372) </w:t>
      </w:r>
      <w:r>
        <w:rPr>
          <w:rFonts w:ascii="TimesNewRomanPSMT" w:eastAsia="TimesNewRomanPSMT" w:hAnsi="TimesNewRomanPSMT" w:hint="eastAsia"/>
          <w:sz w:val="20"/>
          <w:szCs w:val="20"/>
        </w:rPr>
        <w:t xml:space="preserve">in the most recently received OM Control subfield with the following restrictions: </w:t>
      </w:r>
    </w:p>
    <w:p w14:paraId="686268ED" w14:textId="4DC1A995" w:rsidR="00322832" w:rsidRDefault="00322832" w:rsidP="00322832">
      <w:pPr>
        <w:pStyle w:val="NormalWeb"/>
        <w:ind w:left="720"/>
      </w:pPr>
      <w:r>
        <w:rPr>
          <w:rFonts w:ascii="TimesNewRomanPSMT" w:eastAsia="TimesNewRomanPSMT" w:hAnsi="TimesNewRomanPSMT" w:hint="eastAsia"/>
          <w:sz w:val="20"/>
          <w:szCs w:val="20"/>
        </w:rPr>
        <w:t xml:space="preserve">— The maximum </w:t>
      </w:r>
      <w:r>
        <w:rPr>
          <w:rFonts w:ascii="TimesNewRomanPS" w:hAnsi="TimesNewRomanPS"/>
          <w:i/>
          <w:iCs/>
          <w:sz w:val="20"/>
          <w:szCs w:val="20"/>
        </w:rPr>
        <w:t xml:space="preserve">N </w:t>
      </w:r>
      <w:r>
        <w:rPr>
          <w:rFonts w:ascii="TimesNewRomanPSMT" w:eastAsia="TimesNewRomanPSMT" w:hAnsi="TimesNewRomanPSMT" w:hint="eastAsia"/>
          <w:sz w:val="20"/>
          <w:szCs w:val="20"/>
        </w:rPr>
        <w:t xml:space="preserve">that the OMI initiator can transmit in response to a Trigger frame or frame car-rying a TRS Control subfield is indicated in the Tx NSTS subfield of the OM Control subfield </w:t>
      </w:r>
    </w:p>
    <w:p w14:paraId="22604183" w14:textId="6AB815EF" w:rsidR="00322832" w:rsidRDefault="00322832" w:rsidP="00322832">
      <w:pPr>
        <w:pStyle w:val="NormalWeb"/>
        <w:ind w:left="720"/>
        <w:rPr>
          <w:ins w:id="33" w:author="Microsoft Office User" w:date="2018-11-14T00:36:00Z"/>
          <w:rFonts w:ascii="TimesNewRomanPSMT" w:eastAsia="TimesNewRomanPSMT" w:hAnsi="TimesNewRomanPSMT"/>
          <w:sz w:val="20"/>
          <w:szCs w:val="20"/>
        </w:rPr>
      </w:pPr>
      <w:r>
        <w:rPr>
          <w:rFonts w:ascii="TimesNewRomanPSMT" w:eastAsia="TimesNewRomanPSMT" w:hAnsi="TimesNewRomanPSMT" w:hint="eastAsia"/>
          <w:sz w:val="20"/>
          <w:szCs w:val="20"/>
        </w:rPr>
        <w:t xml:space="preserve">— The maximum operating channel width over which the OMI initiator can transmit in response to a Trigger frame or frame carrying a TRS Control subfield is indicated in the Channel Width subfield of the OM Control subfield </w:t>
      </w:r>
    </w:p>
    <w:p w14:paraId="332E540E" w14:textId="52B1CB6B" w:rsidR="00081645" w:rsidRPr="00081645" w:rsidRDefault="0089208E" w:rsidP="00081645">
      <w:pPr>
        <w:rPr>
          <w:b/>
          <w:color w:val="00B050"/>
        </w:rPr>
      </w:pPr>
      <w:r>
        <w:rPr>
          <w:b/>
          <w:i/>
          <w:sz w:val="20"/>
          <w:highlight w:val="yellow"/>
        </w:rPr>
        <w:t>TG ax Editor:</w:t>
      </w:r>
      <w:r w:rsidRPr="00924E49">
        <w:rPr>
          <w:b/>
          <w:i/>
          <w:sz w:val="20"/>
          <w:highlight w:val="yellow"/>
        </w:rPr>
        <w:t xml:space="preserve"> </w:t>
      </w:r>
      <w:r w:rsidR="00081645" w:rsidRPr="00B912D1">
        <w:rPr>
          <w:b/>
          <w:i/>
          <w:sz w:val="20"/>
          <w:highlight w:val="yellow"/>
        </w:rPr>
        <w:t>Please</w:t>
      </w:r>
      <w:r w:rsidR="00081645">
        <w:rPr>
          <w:b/>
          <w:i/>
          <w:sz w:val="20"/>
          <w:highlight w:val="yellow"/>
        </w:rPr>
        <w:t xml:space="preserve"> </w:t>
      </w:r>
      <w:r w:rsidR="00081645">
        <w:rPr>
          <w:b/>
          <w:i/>
          <w:highlight w:val="yellow"/>
        </w:rPr>
        <w:t xml:space="preserve">delete the </w:t>
      </w:r>
      <w:r w:rsidR="00081645" w:rsidRPr="00B912D1">
        <w:rPr>
          <w:b/>
          <w:i/>
          <w:sz w:val="20"/>
          <w:highlight w:val="yellow"/>
        </w:rPr>
        <w:t>paragraph</w:t>
      </w:r>
      <w:r w:rsidR="00081645">
        <w:rPr>
          <w:b/>
          <w:i/>
          <w:highlight w:val="yellow"/>
        </w:rPr>
        <w:t xml:space="preserve"> as shown below.</w:t>
      </w:r>
    </w:p>
    <w:p w14:paraId="1906D6FF" w14:textId="7D834F74" w:rsidR="00B912D1" w:rsidRPr="004712F0" w:rsidRDefault="001A5759" w:rsidP="00081645">
      <w:pPr>
        <w:pStyle w:val="NormalWeb"/>
        <w:rPr>
          <w:rFonts w:ascii="TimesNewRomanPSMT" w:eastAsia="TimesNewRomanPSMT" w:hAnsi="TimesNewRomanPSMT"/>
          <w:color w:val="1E891E"/>
          <w:sz w:val="20"/>
          <w:szCs w:val="20"/>
        </w:rPr>
      </w:pPr>
      <w:r w:rsidRPr="00B912D1">
        <w:rPr>
          <w:rFonts w:ascii="TimesNewRomanPSMT" w:eastAsia="TimesNewRomanPSMT" w:hAnsi="TimesNewRomanPSMT" w:hint="eastAsia"/>
          <w:strike/>
          <w:color w:val="FF0000"/>
          <w:sz w:val="20"/>
          <w:szCs w:val="20"/>
        </w:rPr>
        <w:t xml:space="preserve">An OMI responder that has transmitted the OM Control UL MU Data Disable RX Support subfield set to 1 shall regard an OMI initiator as capable of participating in UL MU operation only for the purpose of trans- mission of acknowledgments if(#15373) the UL MU Disable subfield is equal to 0 and the UL MU Data Disable subfield is equal to 1 in the most recently received OM Control subfield from that OMI initiator. </w:t>
      </w:r>
      <w:r w:rsidR="004712F0">
        <w:rPr>
          <w:rFonts w:ascii="TimesNewRomanPSMT" w:eastAsia="TimesNewRomanPSMT" w:hAnsi="TimesNewRomanPSMT"/>
          <w:color w:val="1E891E"/>
          <w:sz w:val="20"/>
          <w:szCs w:val="20"/>
        </w:rPr>
        <w:t>(#1</w:t>
      </w:r>
      <w:r w:rsidR="00081645" w:rsidRPr="004712F0">
        <w:rPr>
          <w:rFonts w:ascii="TimesNewRomanPSMT" w:eastAsia="TimesNewRomanPSMT" w:hAnsi="TimesNewRomanPSMT"/>
          <w:color w:val="1E891E"/>
          <w:sz w:val="20"/>
          <w:szCs w:val="20"/>
        </w:rPr>
        <w:t>5990, #17031, #17033)</w:t>
      </w:r>
    </w:p>
    <w:p w14:paraId="2771218E" w14:textId="4A76C413" w:rsidR="00B912D1" w:rsidRDefault="00B912D1" w:rsidP="00081645">
      <w:pPr>
        <w:pStyle w:val="NormalWeb"/>
      </w:pPr>
      <w:r>
        <w:rPr>
          <w:rFonts w:ascii="TimesNewRomanPSMT" w:eastAsia="TimesNewRomanPSMT" w:hAnsi="TimesNewRomanPSMT" w:hint="eastAsia"/>
          <w:sz w:val="20"/>
          <w:szCs w:val="20"/>
        </w:rPr>
        <w:t xml:space="preserve">The OMI responder shall indicate a number of spatial streams, </w:t>
      </w:r>
      <w:r>
        <w:rPr>
          <w:rFonts w:ascii="TimesNewRomanPS" w:hAnsi="TimesNewRomanPS"/>
          <w:i/>
          <w:iCs/>
          <w:sz w:val="20"/>
          <w:szCs w:val="20"/>
        </w:rPr>
        <w:t>N</w:t>
      </w:r>
      <w:r>
        <w:rPr>
          <w:rFonts w:ascii="TimesNewRomanPS" w:hAnsi="TimesNewRomanPS"/>
          <w:i/>
          <w:iCs/>
          <w:position w:val="-6"/>
          <w:sz w:val="16"/>
          <w:szCs w:val="16"/>
        </w:rPr>
        <w:t>SS</w:t>
      </w:r>
      <w:r>
        <w:rPr>
          <w:rFonts w:ascii="TimesNewRomanPSMT" w:eastAsia="TimesNewRomanPSMT" w:hAnsi="TimesNewRomanPSMT" w:hint="eastAsia"/>
          <w:sz w:val="20"/>
          <w:szCs w:val="20"/>
        </w:rPr>
        <w:t xml:space="preserve">, in the Per User Info field of a Trigger frame, which contains the AID of the OMI initiator, that is less than or equal to the </w:t>
      </w:r>
      <w:r>
        <w:rPr>
          <w:rFonts w:ascii="TimesNewRomanPS" w:hAnsi="TimesNewRomanPS"/>
          <w:i/>
          <w:iCs/>
          <w:sz w:val="20"/>
          <w:szCs w:val="20"/>
        </w:rPr>
        <w:t>N</w:t>
      </w:r>
      <w:r>
        <w:rPr>
          <w:rFonts w:ascii="TimesNewRomanPS" w:hAnsi="TimesNewRomanPS"/>
          <w:i/>
          <w:iCs/>
          <w:position w:val="-6"/>
          <w:sz w:val="16"/>
          <w:szCs w:val="16"/>
        </w:rPr>
        <w:t xml:space="preserve">STS </w:t>
      </w:r>
      <w:r>
        <w:rPr>
          <w:rFonts w:ascii="TimesNewRomanPSMT" w:eastAsia="TimesNewRomanPSMT" w:hAnsi="TimesNewRomanPSMT" w:hint="eastAsia"/>
          <w:sz w:val="20"/>
          <w:szCs w:val="20"/>
        </w:rPr>
        <w:t xml:space="preserve">that is calculated from the Tx NSTS subfield of the OM Control subfield received from the OMI initiator. </w:t>
      </w:r>
    </w:p>
    <w:p w14:paraId="46E91D39" w14:textId="77777777" w:rsidR="00164AE3" w:rsidRDefault="00B912D1" w:rsidP="003B476F">
      <w:pPr>
        <w:pStyle w:val="NormalWeb"/>
        <w:rPr>
          <w:rFonts w:ascii="TimesNewRomanPSMT" w:eastAsia="TimesNewRomanPSMT" w:hAnsi="TimesNewRomanPSMT"/>
          <w:sz w:val="20"/>
          <w:szCs w:val="20"/>
        </w:rPr>
      </w:pPr>
      <w:r>
        <w:rPr>
          <w:rFonts w:ascii="TimesNewRomanPSMT" w:eastAsia="TimesNewRomanPSMT" w:hAnsi="TimesNewRomanPSMT" w:hint="eastAsia"/>
          <w:sz w:val="20"/>
          <w:szCs w:val="20"/>
        </w:rPr>
        <w:t xml:space="preserve">The OMI responder shall indicate an RU allocation in the RU Allocation subfield of the Per User Info field of a Trigger frame or TRS Control subfield addressed to the OMI initiator, that is within the operating chan- nel width specified in the Channel Width subfield of the OM Control subfield received from the OMI initia- tor and subject to the restrictions defined in 28.3.1.2 (OFDMA). </w:t>
      </w:r>
    </w:p>
    <w:p w14:paraId="0391BCCF" w14:textId="0E2E208E" w:rsidR="00687E3F" w:rsidRPr="00164AE3" w:rsidRDefault="00687E3F" w:rsidP="00164AE3">
      <w:pPr>
        <w:pStyle w:val="NormalWeb"/>
        <w:rPr>
          <w:rFonts w:ascii="TimesNewRomanPSMT" w:eastAsia="TimesNewRomanPSMT" w:hAnsi="TimesNewRomanPSMT"/>
          <w:color w:val="1E891E"/>
          <w:sz w:val="20"/>
          <w:szCs w:val="20"/>
        </w:rPr>
      </w:pPr>
      <w:r w:rsidRPr="00D40A83">
        <w:rPr>
          <w:b/>
          <w:color w:val="000000"/>
          <w:sz w:val="20"/>
          <w:highlight w:val="cyan"/>
        </w:rPr>
        <w:t xml:space="preserve">9.4.2.xxx </w:t>
      </w:r>
      <w:r w:rsidR="00CD678F">
        <w:rPr>
          <w:b/>
          <w:color w:val="000000"/>
          <w:sz w:val="20"/>
          <w:highlight w:val="cyan"/>
        </w:rPr>
        <w:t>OM Control</w:t>
      </w:r>
      <w:r w:rsidR="003B476F">
        <w:rPr>
          <w:b/>
          <w:color w:val="000000"/>
          <w:sz w:val="20"/>
          <w:highlight w:val="cyan"/>
        </w:rPr>
        <w:t xml:space="preserve"> </w:t>
      </w:r>
      <w:r w:rsidRPr="00D40A83">
        <w:rPr>
          <w:b/>
          <w:color w:val="000000"/>
          <w:sz w:val="20"/>
          <w:highlight w:val="cyan"/>
        </w:rPr>
        <w:t>Capabilities element</w:t>
      </w:r>
      <w:r w:rsidR="00164AE3">
        <w:rPr>
          <w:b/>
          <w:color w:val="000000"/>
          <w:sz w:val="20"/>
          <w:highlight w:val="cyan"/>
        </w:rPr>
        <w:t xml:space="preserve"> </w:t>
      </w:r>
      <w:r w:rsidR="00164AE3">
        <w:rPr>
          <w:rFonts w:ascii="TimesNewRomanPSMT" w:eastAsia="TimesNewRomanPSMT" w:hAnsi="TimesNewRomanPSMT"/>
          <w:color w:val="1E891E"/>
          <w:sz w:val="20"/>
          <w:szCs w:val="20"/>
        </w:rPr>
        <w:t>(#1</w:t>
      </w:r>
      <w:r w:rsidR="00164AE3" w:rsidRPr="004712F0">
        <w:rPr>
          <w:rFonts w:ascii="TimesNewRomanPSMT" w:eastAsia="TimesNewRomanPSMT" w:hAnsi="TimesNewRomanPSMT"/>
          <w:color w:val="1E891E"/>
          <w:sz w:val="20"/>
          <w:szCs w:val="20"/>
        </w:rPr>
        <w:t>5990, #17031, #17033)</w:t>
      </w:r>
    </w:p>
    <w:p w14:paraId="058DEE06" w14:textId="77777777" w:rsidR="00CD678F" w:rsidRPr="00D40A83" w:rsidRDefault="00CD678F" w:rsidP="00CD678F">
      <w:pPr>
        <w:pStyle w:val="T"/>
        <w:rPr>
          <w:w w:val="100"/>
          <w:highlight w:val="cyan"/>
        </w:rPr>
      </w:pPr>
      <w:r w:rsidRPr="00D40A83">
        <w:rPr>
          <w:w w:val="100"/>
          <w:highlight w:val="cyan"/>
        </w:rPr>
        <w:t>An HE STA declares its OM capabilities by transmitting the OM Control Capabilities element. The OM Control Capabilities element is defined in Table 9-xxx1 (OM Control Capabilities element format).</w:t>
      </w:r>
    </w:p>
    <w:tbl>
      <w:tblPr>
        <w:tblW w:w="0" w:type="auto"/>
        <w:jc w:val="center"/>
        <w:tblLayout w:type="fixed"/>
        <w:tblCellMar>
          <w:top w:w="40" w:type="dxa"/>
          <w:left w:w="40" w:type="dxa"/>
          <w:bottom w:w="60" w:type="dxa"/>
          <w:right w:w="120" w:type="dxa"/>
        </w:tblCellMar>
        <w:tblLook w:val="0000" w:firstRow="0" w:lastRow="0" w:firstColumn="0" w:lastColumn="0" w:noHBand="0" w:noVBand="0"/>
      </w:tblPr>
      <w:tblGrid>
        <w:gridCol w:w="740"/>
        <w:gridCol w:w="790"/>
        <w:gridCol w:w="720"/>
        <w:gridCol w:w="1110"/>
        <w:gridCol w:w="2760"/>
      </w:tblGrid>
      <w:tr w:rsidR="00CD678F" w:rsidRPr="00D40A83" w14:paraId="70F4B6E2" w14:textId="77777777" w:rsidTr="004054FA">
        <w:trPr>
          <w:trHeight w:val="21"/>
          <w:jc w:val="center"/>
        </w:trPr>
        <w:tc>
          <w:tcPr>
            <w:tcW w:w="740" w:type="dxa"/>
            <w:tcBorders>
              <w:top w:val="nil"/>
              <w:left w:val="nil"/>
              <w:bottom w:val="nil"/>
              <w:right w:val="nil"/>
            </w:tcBorders>
            <w:tcMar>
              <w:top w:w="80" w:type="dxa"/>
              <w:left w:w="40" w:type="dxa"/>
              <w:bottom w:w="100" w:type="dxa"/>
              <w:right w:w="120" w:type="dxa"/>
            </w:tcMar>
            <w:vAlign w:val="center"/>
          </w:tcPr>
          <w:p w14:paraId="30F122B0" w14:textId="77777777" w:rsidR="00CD678F" w:rsidRPr="00D40A83" w:rsidRDefault="00CD678F" w:rsidP="004054FA">
            <w:pPr>
              <w:pStyle w:val="figuretext"/>
              <w:rPr>
                <w:rFonts w:ascii="Times New Roman" w:hAnsi="Times New Roman" w:cs="Times New Roman"/>
                <w:highlight w:val="cyan"/>
              </w:rPr>
            </w:pPr>
          </w:p>
        </w:tc>
        <w:tc>
          <w:tcPr>
            <w:tcW w:w="790" w:type="dxa"/>
            <w:tcBorders>
              <w:top w:val="single" w:sz="10" w:space="0" w:color="000000"/>
              <w:left w:val="single" w:sz="10" w:space="0" w:color="000000"/>
              <w:bottom w:val="single" w:sz="10" w:space="0" w:color="000000"/>
              <w:right w:val="single" w:sz="10" w:space="0" w:color="000000"/>
            </w:tcBorders>
            <w:tcMar>
              <w:top w:w="80" w:type="dxa"/>
              <w:left w:w="40" w:type="dxa"/>
              <w:bottom w:w="100" w:type="dxa"/>
              <w:right w:w="120" w:type="dxa"/>
            </w:tcMar>
            <w:vAlign w:val="center"/>
          </w:tcPr>
          <w:p w14:paraId="2DCC90DB" w14:textId="77777777" w:rsidR="00CD678F" w:rsidRPr="00D40A83" w:rsidRDefault="00CD678F" w:rsidP="004054FA">
            <w:pPr>
              <w:pStyle w:val="figuretext"/>
              <w:rPr>
                <w:rFonts w:ascii="Times New Roman" w:hAnsi="Times New Roman" w:cs="Times New Roman"/>
                <w:w w:val="100"/>
                <w:highlight w:val="cyan"/>
              </w:rPr>
            </w:pPr>
            <w:r w:rsidRPr="00D40A83">
              <w:rPr>
                <w:rFonts w:ascii="Times New Roman" w:hAnsi="Times New Roman" w:cs="Times New Roman"/>
                <w:w w:val="100"/>
                <w:highlight w:val="cyan"/>
              </w:rPr>
              <w:t xml:space="preserve">Element </w:t>
            </w:r>
          </w:p>
          <w:p w14:paraId="1BDDF003" w14:textId="77777777" w:rsidR="00CD678F" w:rsidRPr="00D40A83" w:rsidRDefault="00CD678F" w:rsidP="004054FA">
            <w:pPr>
              <w:pStyle w:val="figuretext"/>
              <w:rPr>
                <w:rFonts w:ascii="Times New Roman" w:hAnsi="Times New Roman" w:cs="Times New Roman"/>
                <w:highlight w:val="cyan"/>
              </w:rPr>
            </w:pPr>
            <w:r w:rsidRPr="00D40A83">
              <w:rPr>
                <w:rFonts w:ascii="Times New Roman" w:hAnsi="Times New Roman" w:cs="Times New Roman"/>
                <w:w w:val="100"/>
                <w:highlight w:val="cyan"/>
              </w:rPr>
              <w:t>ID</w:t>
            </w:r>
          </w:p>
        </w:tc>
        <w:tc>
          <w:tcPr>
            <w:tcW w:w="720" w:type="dxa"/>
            <w:tcBorders>
              <w:top w:val="single" w:sz="10" w:space="0" w:color="000000"/>
              <w:left w:val="single" w:sz="10" w:space="0" w:color="000000"/>
              <w:bottom w:val="single" w:sz="10" w:space="0" w:color="000000"/>
              <w:right w:val="single" w:sz="10" w:space="0" w:color="000000"/>
            </w:tcBorders>
            <w:tcMar>
              <w:top w:w="80" w:type="dxa"/>
              <w:left w:w="40" w:type="dxa"/>
              <w:bottom w:w="100" w:type="dxa"/>
              <w:right w:w="120" w:type="dxa"/>
            </w:tcMar>
            <w:vAlign w:val="center"/>
          </w:tcPr>
          <w:p w14:paraId="2C4D5D63" w14:textId="77777777" w:rsidR="00CD678F" w:rsidRPr="00D40A83" w:rsidRDefault="00CD678F" w:rsidP="004054FA">
            <w:pPr>
              <w:pStyle w:val="figuretext"/>
              <w:rPr>
                <w:rFonts w:ascii="Times New Roman" w:hAnsi="Times New Roman" w:cs="Times New Roman"/>
                <w:highlight w:val="cyan"/>
              </w:rPr>
            </w:pPr>
            <w:r w:rsidRPr="00D40A83">
              <w:rPr>
                <w:rFonts w:ascii="Times New Roman" w:hAnsi="Times New Roman" w:cs="Times New Roman"/>
                <w:w w:val="100"/>
                <w:highlight w:val="cyan"/>
              </w:rPr>
              <w:t>Length</w:t>
            </w:r>
          </w:p>
        </w:tc>
        <w:tc>
          <w:tcPr>
            <w:tcW w:w="1110" w:type="dxa"/>
            <w:tcBorders>
              <w:top w:val="single" w:sz="10" w:space="0" w:color="000000"/>
              <w:left w:val="single" w:sz="10" w:space="0" w:color="000000"/>
              <w:bottom w:val="single" w:sz="10" w:space="0" w:color="000000"/>
              <w:right w:val="single" w:sz="10" w:space="0" w:color="000000"/>
            </w:tcBorders>
            <w:tcMar>
              <w:top w:w="80" w:type="dxa"/>
              <w:left w:w="40" w:type="dxa"/>
              <w:bottom w:w="100" w:type="dxa"/>
              <w:right w:w="120" w:type="dxa"/>
            </w:tcMar>
            <w:vAlign w:val="center"/>
          </w:tcPr>
          <w:p w14:paraId="2F045E95" w14:textId="77777777" w:rsidR="00CD678F" w:rsidRPr="00D40A83" w:rsidRDefault="00CD678F" w:rsidP="004054FA">
            <w:pPr>
              <w:pStyle w:val="figuretext"/>
              <w:rPr>
                <w:rFonts w:ascii="Times New Roman" w:hAnsi="Times New Roman" w:cs="Times New Roman"/>
                <w:highlight w:val="cyan"/>
              </w:rPr>
            </w:pPr>
            <w:r w:rsidRPr="00D40A83">
              <w:rPr>
                <w:rFonts w:ascii="Times New Roman" w:hAnsi="Times New Roman" w:cs="Times New Roman"/>
                <w:w w:val="100"/>
                <w:highlight w:val="cyan"/>
              </w:rPr>
              <w:t>Element ID Extension</w:t>
            </w:r>
          </w:p>
        </w:tc>
        <w:tc>
          <w:tcPr>
            <w:tcW w:w="2760" w:type="dxa"/>
            <w:tcBorders>
              <w:top w:val="single" w:sz="10" w:space="0" w:color="000000"/>
              <w:left w:val="single" w:sz="10" w:space="0" w:color="000000"/>
              <w:bottom w:val="single" w:sz="10" w:space="0" w:color="000000"/>
              <w:right w:val="single" w:sz="10" w:space="0" w:color="000000"/>
            </w:tcBorders>
            <w:tcMar>
              <w:top w:w="80" w:type="dxa"/>
              <w:left w:w="40" w:type="dxa"/>
              <w:bottom w:w="100" w:type="dxa"/>
              <w:right w:w="120" w:type="dxa"/>
            </w:tcMar>
            <w:vAlign w:val="center"/>
          </w:tcPr>
          <w:p w14:paraId="55AD35C5" w14:textId="77777777" w:rsidR="00CD678F" w:rsidRPr="00D40A83" w:rsidRDefault="00CD678F" w:rsidP="004054FA">
            <w:pPr>
              <w:pStyle w:val="figuretext"/>
              <w:ind w:left="360"/>
              <w:rPr>
                <w:rFonts w:ascii="Times New Roman" w:hAnsi="Times New Roman" w:cs="Times New Roman"/>
                <w:highlight w:val="cyan"/>
              </w:rPr>
            </w:pPr>
            <w:r w:rsidRPr="00D40A83">
              <w:rPr>
                <w:rFonts w:ascii="Times New Roman" w:hAnsi="Times New Roman" w:cs="Times New Roman"/>
                <w:w w:val="100"/>
                <w:highlight w:val="cyan"/>
              </w:rPr>
              <w:t>Capabilities Information</w:t>
            </w:r>
          </w:p>
        </w:tc>
      </w:tr>
      <w:tr w:rsidR="00CD678F" w:rsidRPr="00D40A83" w14:paraId="78F25FAD" w14:textId="77777777" w:rsidTr="004054FA">
        <w:trPr>
          <w:trHeight w:val="20"/>
          <w:jc w:val="center"/>
        </w:trPr>
        <w:tc>
          <w:tcPr>
            <w:tcW w:w="740" w:type="dxa"/>
            <w:tcBorders>
              <w:top w:val="nil"/>
              <w:left w:val="nil"/>
              <w:bottom w:val="nil"/>
              <w:right w:val="nil"/>
            </w:tcBorders>
            <w:tcMar>
              <w:top w:w="80" w:type="dxa"/>
              <w:left w:w="40" w:type="dxa"/>
              <w:bottom w:w="100" w:type="dxa"/>
              <w:right w:w="120" w:type="dxa"/>
            </w:tcMar>
            <w:vAlign w:val="center"/>
          </w:tcPr>
          <w:p w14:paraId="7718E0A7" w14:textId="77777777" w:rsidR="00CD678F" w:rsidRPr="00D40A83" w:rsidRDefault="00CD678F" w:rsidP="004054FA">
            <w:pPr>
              <w:pStyle w:val="figuretext"/>
              <w:rPr>
                <w:rFonts w:ascii="Times New Roman" w:hAnsi="Times New Roman" w:cs="Times New Roman"/>
                <w:highlight w:val="cyan"/>
              </w:rPr>
            </w:pPr>
            <w:r w:rsidRPr="00D40A83">
              <w:rPr>
                <w:rFonts w:ascii="Times New Roman" w:hAnsi="Times New Roman" w:cs="Times New Roman"/>
                <w:w w:val="100"/>
                <w:highlight w:val="cyan"/>
              </w:rPr>
              <w:t>Octets:</w:t>
            </w:r>
          </w:p>
        </w:tc>
        <w:tc>
          <w:tcPr>
            <w:tcW w:w="790" w:type="dxa"/>
            <w:tcBorders>
              <w:top w:val="nil"/>
              <w:left w:val="nil"/>
              <w:bottom w:val="nil"/>
              <w:right w:val="nil"/>
            </w:tcBorders>
            <w:tcMar>
              <w:top w:w="80" w:type="dxa"/>
              <w:left w:w="40" w:type="dxa"/>
              <w:bottom w:w="100" w:type="dxa"/>
              <w:right w:w="120" w:type="dxa"/>
            </w:tcMar>
            <w:vAlign w:val="center"/>
          </w:tcPr>
          <w:p w14:paraId="106F5DE2" w14:textId="77777777" w:rsidR="00CD678F" w:rsidRPr="00D40A83" w:rsidRDefault="00CD678F" w:rsidP="004054FA">
            <w:pPr>
              <w:pStyle w:val="figuretext"/>
              <w:rPr>
                <w:rFonts w:ascii="Times New Roman" w:hAnsi="Times New Roman" w:cs="Times New Roman"/>
                <w:highlight w:val="cyan"/>
              </w:rPr>
            </w:pPr>
            <w:r w:rsidRPr="00D40A83">
              <w:rPr>
                <w:rFonts w:ascii="Times New Roman" w:hAnsi="Times New Roman" w:cs="Times New Roman"/>
                <w:w w:val="100"/>
                <w:highlight w:val="cyan"/>
              </w:rPr>
              <w:t>1</w:t>
            </w:r>
          </w:p>
        </w:tc>
        <w:tc>
          <w:tcPr>
            <w:tcW w:w="720" w:type="dxa"/>
            <w:tcBorders>
              <w:top w:val="nil"/>
              <w:left w:val="nil"/>
              <w:bottom w:val="nil"/>
              <w:right w:val="nil"/>
            </w:tcBorders>
            <w:tcMar>
              <w:top w:w="80" w:type="dxa"/>
              <w:left w:w="40" w:type="dxa"/>
              <w:bottom w:w="100" w:type="dxa"/>
              <w:right w:w="120" w:type="dxa"/>
            </w:tcMar>
            <w:vAlign w:val="center"/>
          </w:tcPr>
          <w:p w14:paraId="1B715A48" w14:textId="77777777" w:rsidR="00CD678F" w:rsidRPr="00D40A83" w:rsidRDefault="00CD678F" w:rsidP="004054FA">
            <w:pPr>
              <w:pStyle w:val="figuretext"/>
              <w:rPr>
                <w:rFonts w:ascii="Times New Roman" w:hAnsi="Times New Roman" w:cs="Times New Roman"/>
                <w:highlight w:val="cyan"/>
              </w:rPr>
            </w:pPr>
            <w:r w:rsidRPr="00D40A83">
              <w:rPr>
                <w:rFonts w:ascii="Times New Roman" w:hAnsi="Times New Roman" w:cs="Times New Roman"/>
                <w:w w:val="100"/>
                <w:highlight w:val="cyan"/>
              </w:rPr>
              <w:t>1</w:t>
            </w:r>
          </w:p>
        </w:tc>
        <w:tc>
          <w:tcPr>
            <w:tcW w:w="1110" w:type="dxa"/>
            <w:tcBorders>
              <w:top w:val="nil"/>
              <w:left w:val="nil"/>
              <w:bottom w:val="nil"/>
              <w:right w:val="nil"/>
            </w:tcBorders>
            <w:tcMar>
              <w:top w:w="80" w:type="dxa"/>
              <w:left w:w="40" w:type="dxa"/>
              <w:bottom w:w="100" w:type="dxa"/>
              <w:right w:w="120" w:type="dxa"/>
            </w:tcMar>
            <w:vAlign w:val="center"/>
          </w:tcPr>
          <w:p w14:paraId="66A131F4" w14:textId="77777777" w:rsidR="00CD678F" w:rsidRPr="00D40A83" w:rsidRDefault="00CD678F" w:rsidP="004054FA">
            <w:pPr>
              <w:pStyle w:val="figuretext"/>
              <w:rPr>
                <w:rFonts w:ascii="Times New Roman" w:hAnsi="Times New Roman" w:cs="Times New Roman"/>
                <w:highlight w:val="cyan"/>
              </w:rPr>
            </w:pPr>
            <w:r w:rsidRPr="00D40A83">
              <w:rPr>
                <w:rFonts w:ascii="Times New Roman" w:hAnsi="Times New Roman" w:cs="Times New Roman"/>
                <w:w w:val="100"/>
                <w:highlight w:val="cyan"/>
              </w:rPr>
              <w:t>1</w:t>
            </w:r>
          </w:p>
        </w:tc>
        <w:tc>
          <w:tcPr>
            <w:tcW w:w="2760" w:type="dxa"/>
            <w:tcBorders>
              <w:top w:val="nil"/>
              <w:left w:val="nil"/>
              <w:bottom w:val="nil"/>
              <w:right w:val="nil"/>
            </w:tcBorders>
            <w:tcMar>
              <w:top w:w="80" w:type="dxa"/>
              <w:left w:w="40" w:type="dxa"/>
              <w:bottom w:w="100" w:type="dxa"/>
              <w:right w:w="120" w:type="dxa"/>
            </w:tcMar>
            <w:vAlign w:val="center"/>
          </w:tcPr>
          <w:p w14:paraId="51064783" w14:textId="77777777" w:rsidR="00CD678F" w:rsidRPr="00D40A83" w:rsidRDefault="00CD678F" w:rsidP="004054FA">
            <w:pPr>
              <w:pStyle w:val="figuretext"/>
              <w:rPr>
                <w:rFonts w:ascii="Times New Roman" w:hAnsi="Times New Roman" w:cs="Times New Roman"/>
                <w:highlight w:val="cyan"/>
              </w:rPr>
            </w:pPr>
            <w:r w:rsidRPr="00D40A83">
              <w:rPr>
                <w:rFonts w:ascii="Times New Roman" w:hAnsi="Times New Roman" w:cs="Times New Roman"/>
                <w:w w:val="100"/>
                <w:highlight w:val="cyan"/>
              </w:rPr>
              <w:t>1</w:t>
            </w:r>
          </w:p>
        </w:tc>
      </w:tr>
    </w:tbl>
    <w:p w14:paraId="054D700E" w14:textId="77777777" w:rsidR="00CD678F" w:rsidRPr="00D40A83" w:rsidRDefault="00CD678F" w:rsidP="00CD678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center"/>
        <w:rPr>
          <w:b/>
          <w:bCs/>
          <w:color w:val="000000"/>
          <w:sz w:val="20"/>
          <w:highlight w:val="cyan"/>
        </w:rPr>
      </w:pPr>
      <w:r w:rsidRPr="00D40A83">
        <w:rPr>
          <w:b/>
          <w:bCs/>
          <w:color w:val="000000"/>
          <w:sz w:val="20"/>
          <w:highlight w:val="cyan"/>
        </w:rPr>
        <w:t>Table 9-xxx1 OM Control Capabilities element format</w:t>
      </w:r>
    </w:p>
    <w:p w14:paraId="5D9E2970" w14:textId="5B45D392" w:rsidR="00687E3F" w:rsidRPr="00D40A83" w:rsidRDefault="00687E3F" w:rsidP="00687E3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bCs/>
          <w:color w:val="000000"/>
          <w:sz w:val="20"/>
          <w:highlight w:val="cyan"/>
        </w:rPr>
      </w:pPr>
      <w:r w:rsidRPr="00D40A83">
        <w:rPr>
          <w:bCs/>
          <w:color w:val="000000"/>
          <w:sz w:val="20"/>
          <w:highlight w:val="cyan"/>
        </w:rPr>
        <w:t xml:space="preserve">The structure of the </w:t>
      </w:r>
      <w:r w:rsidR="003B476F" w:rsidRPr="003B476F">
        <w:rPr>
          <w:bCs/>
          <w:color w:val="000000"/>
          <w:sz w:val="20"/>
          <w:highlight w:val="cyan"/>
        </w:rPr>
        <w:t>Capabilities Information</w:t>
      </w:r>
      <w:r w:rsidR="003B476F" w:rsidRPr="00D40A83">
        <w:rPr>
          <w:bCs/>
          <w:color w:val="000000"/>
          <w:sz w:val="20"/>
          <w:highlight w:val="cyan"/>
        </w:rPr>
        <w:t xml:space="preserve"> </w:t>
      </w:r>
      <w:r w:rsidRPr="00D40A83">
        <w:rPr>
          <w:bCs/>
          <w:color w:val="000000"/>
          <w:sz w:val="20"/>
          <w:highlight w:val="cyan"/>
        </w:rPr>
        <w:t>field is defined in Figure 9-xxx2 (</w:t>
      </w:r>
      <w:r w:rsidR="003B476F" w:rsidRPr="003B476F">
        <w:rPr>
          <w:bCs/>
          <w:color w:val="000000"/>
          <w:sz w:val="20"/>
          <w:highlight w:val="cyan"/>
        </w:rPr>
        <w:t>Capabilities Information</w:t>
      </w:r>
      <w:r w:rsidRPr="00D40A83">
        <w:rPr>
          <w:bCs/>
          <w:color w:val="000000"/>
          <w:sz w:val="20"/>
          <w:highlight w:val="cyan"/>
        </w:rPr>
        <w:t xml:space="preserve"> field format).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502"/>
        <w:gridCol w:w="1669"/>
        <w:gridCol w:w="1836"/>
      </w:tblGrid>
      <w:tr w:rsidR="003B476F" w:rsidRPr="00D40A83" w14:paraId="09F346ED" w14:textId="535E703E" w:rsidTr="00164AE3">
        <w:trPr>
          <w:trHeight w:val="310"/>
          <w:jc w:val="center"/>
        </w:trPr>
        <w:tc>
          <w:tcPr>
            <w:tcW w:w="1502" w:type="dxa"/>
            <w:tcBorders>
              <w:top w:val="nil"/>
              <w:left w:val="nil"/>
              <w:bottom w:val="nil"/>
              <w:right w:val="nil"/>
            </w:tcBorders>
            <w:tcMar>
              <w:top w:w="160" w:type="dxa"/>
              <w:left w:w="120" w:type="dxa"/>
              <w:bottom w:w="100" w:type="dxa"/>
              <w:right w:w="120" w:type="dxa"/>
            </w:tcMar>
            <w:vAlign w:val="center"/>
          </w:tcPr>
          <w:p w14:paraId="17A896E4" w14:textId="77777777" w:rsidR="003B476F" w:rsidRPr="00D40A83" w:rsidRDefault="003B476F" w:rsidP="00164AE3">
            <w:pPr>
              <w:pStyle w:val="figuretext"/>
              <w:rPr>
                <w:highlight w:val="cyan"/>
              </w:rPr>
            </w:pPr>
          </w:p>
        </w:tc>
        <w:tc>
          <w:tcPr>
            <w:tcW w:w="1669" w:type="dxa"/>
            <w:tcBorders>
              <w:top w:val="nil"/>
              <w:left w:val="nil"/>
              <w:bottom w:val="nil"/>
              <w:right w:val="nil"/>
            </w:tcBorders>
            <w:tcMar>
              <w:top w:w="160" w:type="dxa"/>
              <w:left w:w="120" w:type="dxa"/>
              <w:bottom w:w="100" w:type="dxa"/>
              <w:right w:w="120" w:type="dxa"/>
            </w:tcMar>
            <w:vAlign w:val="center"/>
          </w:tcPr>
          <w:p w14:paraId="39B15D34" w14:textId="78DE1812" w:rsidR="003B476F" w:rsidRPr="00D40A83" w:rsidRDefault="003B476F" w:rsidP="00164AE3">
            <w:pPr>
              <w:pStyle w:val="figuretext"/>
              <w:tabs>
                <w:tab w:val="right" w:pos="1600"/>
              </w:tabs>
              <w:rPr>
                <w:highlight w:val="cyan"/>
              </w:rPr>
            </w:pPr>
            <w:r w:rsidRPr="00D40A83">
              <w:rPr>
                <w:w w:val="100"/>
                <w:highlight w:val="cyan"/>
              </w:rPr>
              <w:t>B0</w:t>
            </w:r>
          </w:p>
        </w:tc>
        <w:tc>
          <w:tcPr>
            <w:tcW w:w="1836" w:type="dxa"/>
            <w:tcBorders>
              <w:top w:val="nil"/>
              <w:left w:val="nil"/>
              <w:bottom w:val="nil"/>
              <w:right w:val="nil"/>
            </w:tcBorders>
            <w:vAlign w:val="center"/>
          </w:tcPr>
          <w:p w14:paraId="6904D961" w14:textId="5D33180D" w:rsidR="003B476F" w:rsidRPr="00D40A83" w:rsidRDefault="003B476F" w:rsidP="00164AE3">
            <w:pPr>
              <w:pStyle w:val="figuretext"/>
              <w:tabs>
                <w:tab w:val="right" w:pos="1500"/>
              </w:tabs>
              <w:rPr>
                <w:w w:val="100"/>
                <w:highlight w:val="cyan"/>
              </w:rPr>
            </w:pPr>
            <w:r w:rsidRPr="00D40A83">
              <w:rPr>
                <w:w w:val="100"/>
                <w:highlight w:val="cyan"/>
              </w:rPr>
              <w:t>B</w:t>
            </w:r>
            <w:r>
              <w:rPr>
                <w:w w:val="100"/>
                <w:highlight w:val="cyan"/>
              </w:rPr>
              <w:t>1</w:t>
            </w:r>
            <w:r w:rsidRPr="00D40A83">
              <w:rPr>
                <w:w w:val="100"/>
                <w:highlight w:val="cyan"/>
              </w:rPr>
              <w:t xml:space="preserve">           B7</w:t>
            </w:r>
          </w:p>
        </w:tc>
      </w:tr>
      <w:tr w:rsidR="003B476F" w:rsidRPr="00D40A83" w14:paraId="595F0059" w14:textId="7A145CCA" w:rsidTr="00164AE3">
        <w:trPr>
          <w:trHeight w:val="274"/>
          <w:jc w:val="center"/>
        </w:trPr>
        <w:tc>
          <w:tcPr>
            <w:tcW w:w="1502" w:type="dxa"/>
            <w:tcBorders>
              <w:top w:val="nil"/>
              <w:left w:val="nil"/>
              <w:bottom w:val="nil"/>
              <w:right w:val="nil"/>
            </w:tcBorders>
            <w:tcMar>
              <w:top w:w="160" w:type="dxa"/>
              <w:left w:w="120" w:type="dxa"/>
              <w:bottom w:w="100" w:type="dxa"/>
              <w:right w:w="120" w:type="dxa"/>
            </w:tcMar>
            <w:vAlign w:val="center"/>
          </w:tcPr>
          <w:p w14:paraId="54F4B65B" w14:textId="77777777" w:rsidR="003B476F" w:rsidRPr="00D40A83" w:rsidRDefault="003B476F" w:rsidP="00164AE3">
            <w:pPr>
              <w:pStyle w:val="figuretext"/>
              <w:rPr>
                <w:highlight w:val="cyan"/>
              </w:rPr>
            </w:pPr>
          </w:p>
        </w:tc>
        <w:tc>
          <w:tcPr>
            <w:tcW w:w="1669"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4B04AD1B" w14:textId="6CF9F03F" w:rsidR="003B476F" w:rsidRPr="00D40A83" w:rsidRDefault="003B476F" w:rsidP="00164AE3">
            <w:pPr>
              <w:pStyle w:val="figuretext"/>
              <w:rPr>
                <w:highlight w:val="cyan"/>
              </w:rPr>
            </w:pPr>
            <w:r w:rsidRPr="00D40A83">
              <w:rPr>
                <w:w w:val="100"/>
                <w:highlight w:val="cyan"/>
              </w:rPr>
              <w:t>OM Control UL MU Data and BFRP Disable RX Support</w:t>
            </w:r>
          </w:p>
        </w:tc>
        <w:tc>
          <w:tcPr>
            <w:tcW w:w="1836" w:type="dxa"/>
            <w:tcBorders>
              <w:top w:val="single" w:sz="10" w:space="0" w:color="000000"/>
              <w:left w:val="single" w:sz="10" w:space="0" w:color="000000"/>
              <w:bottom w:val="single" w:sz="10" w:space="0" w:color="000000"/>
              <w:right w:val="single" w:sz="10" w:space="0" w:color="000000"/>
            </w:tcBorders>
            <w:vAlign w:val="center"/>
          </w:tcPr>
          <w:p w14:paraId="7A38A991" w14:textId="178FE503" w:rsidR="003B476F" w:rsidRPr="00D40A83" w:rsidRDefault="003B476F" w:rsidP="00164AE3">
            <w:pPr>
              <w:pStyle w:val="figuretext"/>
              <w:rPr>
                <w:w w:val="100"/>
                <w:highlight w:val="cyan"/>
              </w:rPr>
            </w:pPr>
            <w:r w:rsidRPr="00D40A83">
              <w:rPr>
                <w:w w:val="100"/>
                <w:highlight w:val="cyan"/>
              </w:rPr>
              <w:t>Reserved</w:t>
            </w:r>
          </w:p>
        </w:tc>
      </w:tr>
      <w:tr w:rsidR="003B476F" w:rsidRPr="00D40A83" w14:paraId="237EE29F" w14:textId="6ACE0700" w:rsidTr="00164AE3">
        <w:trPr>
          <w:trHeight w:val="14"/>
          <w:jc w:val="center"/>
        </w:trPr>
        <w:tc>
          <w:tcPr>
            <w:tcW w:w="1502" w:type="dxa"/>
            <w:tcBorders>
              <w:top w:val="nil"/>
              <w:left w:val="nil"/>
              <w:bottom w:val="nil"/>
              <w:right w:val="nil"/>
            </w:tcBorders>
            <w:tcMar>
              <w:top w:w="160" w:type="dxa"/>
              <w:left w:w="120" w:type="dxa"/>
              <w:bottom w:w="100" w:type="dxa"/>
              <w:right w:w="120" w:type="dxa"/>
            </w:tcMar>
            <w:vAlign w:val="center"/>
          </w:tcPr>
          <w:p w14:paraId="2C9D4D3F" w14:textId="77777777" w:rsidR="003B476F" w:rsidRPr="00D40A83" w:rsidRDefault="003B476F" w:rsidP="00164AE3">
            <w:pPr>
              <w:pStyle w:val="figuretext"/>
              <w:rPr>
                <w:highlight w:val="cyan"/>
              </w:rPr>
            </w:pPr>
            <w:r w:rsidRPr="00D40A83">
              <w:rPr>
                <w:w w:val="100"/>
                <w:highlight w:val="cyan"/>
              </w:rPr>
              <w:t>Bits:</w:t>
            </w:r>
          </w:p>
        </w:tc>
        <w:tc>
          <w:tcPr>
            <w:tcW w:w="1669" w:type="dxa"/>
            <w:tcBorders>
              <w:top w:val="nil"/>
              <w:left w:val="nil"/>
              <w:bottom w:val="nil"/>
              <w:right w:val="nil"/>
            </w:tcBorders>
            <w:tcMar>
              <w:top w:w="160" w:type="dxa"/>
              <w:left w:w="120" w:type="dxa"/>
              <w:bottom w:w="100" w:type="dxa"/>
              <w:right w:w="120" w:type="dxa"/>
            </w:tcMar>
            <w:vAlign w:val="center"/>
          </w:tcPr>
          <w:p w14:paraId="29A9277B" w14:textId="23962608" w:rsidR="003B476F" w:rsidRPr="00D40A83" w:rsidRDefault="003B476F" w:rsidP="00164AE3">
            <w:pPr>
              <w:pStyle w:val="figuretext"/>
              <w:rPr>
                <w:highlight w:val="cyan"/>
              </w:rPr>
            </w:pPr>
            <w:r w:rsidRPr="00D40A83">
              <w:rPr>
                <w:w w:val="100"/>
                <w:highlight w:val="cyan"/>
              </w:rPr>
              <w:t>1</w:t>
            </w:r>
          </w:p>
        </w:tc>
        <w:tc>
          <w:tcPr>
            <w:tcW w:w="1836" w:type="dxa"/>
            <w:tcBorders>
              <w:top w:val="nil"/>
              <w:left w:val="nil"/>
              <w:bottom w:val="nil"/>
              <w:right w:val="nil"/>
            </w:tcBorders>
            <w:vAlign w:val="center"/>
          </w:tcPr>
          <w:p w14:paraId="7CEF776B" w14:textId="6F1EFFCD" w:rsidR="003B476F" w:rsidRPr="00D40A83" w:rsidRDefault="003B476F" w:rsidP="00164AE3">
            <w:pPr>
              <w:pStyle w:val="figuretext"/>
              <w:rPr>
                <w:w w:val="100"/>
                <w:highlight w:val="cyan"/>
              </w:rPr>
            </w:pPr>
            <w:r>
              <w:rPr>
                <w:w w:val="100"/>
                <w:highlight w:val="cyan"/>
              </w:rPr>
              <w:t>7</w:t>
            </w:r>
          </w:p>
        </w:tc>
      </w:tr>
    </w:tbl>
    <w:p w14:paraId="2DE36F80" w14:textId="202B9EFB" w:rsidR="00D77B6E" w:rsidRPr="00164AE3" w:rsidRDefault="00944DD7" w:rsidP="00164AE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center"/>
        <w:rPr>
          <w:b/>
          <w:bCs/>
          <w:color w:val="000000"/>
          <w:sz w:val="20"/>
          <w:highlight w:val="cyan"/>
        </w:rPr>
      </w:pPr>
      <w:r>
        <w:rPr>
          <w:b/>
          <w:bCs/>
          <w:color w:val="000000"/>
          <w:sz w:val="20"/>
          <w:highlight w:val="cyan"/>
        </w:rPr>
        <w:t>Figure 9-xxx2</w:t>
      </w:r>
      <w:r w:rsidR="00164AE3" w:rsidRPr="00164AE3">
        <w:rPr>
          <w:b/>
          <w:bCs/>
          <w:color w:val="000000"/>
          <w:sz w:val="20"/>
          <w:highlight w:val="cyan"/>
        </w:rPr>
        <w:t xml:space="preserve"> </w:t>
      </w:r>
      <w:r w:rsidR="00687E3F" w:rsidRPr="00D40A83">
        <w:rPr>
          <w:b/>
          <w:bCs/>
          <w:color w:val="000000"/>
          <w:sz w:val="20"/>
          <w:highlight w:val="cyan"/>
        </w:rPr>
        <w:t>Capabilities Information field format</w:t>
      </w:r>
    </w:p>
    <w:p w14:paraId="54B34F51" w14:textId="6F681194" w:rsidR="00D77B6E" w:rsidRPr="00687E3F" w:rsidRDefault="00D77B6E" w:rsidP="00481516">
      <w:pPr>
        <w:autoSpaceDE w:val="0"/>
        <w:autoSpaceDN w:val="0"/>
        <w:adjustRightInd w:val="0"/>
        <w:jc w:val="both"/>
        <w:rPr>
          <w:rFonts w:eastAsia="TimesNewRomanPSMT"/>
          <w:sz w:val="20"/>
          <w:lang w:eastAsia="ko-KR"/>
        </w:rPr>
      </w:pPr>
      <w:r w:rsidRPr="00D40A83">
        <w:rPr>
          <w:sz w:val="18"/>
          <w:szCs w:val="18"/>
          <w:highlight w:val="cyan"/>
        </w:rPr>
        <w:t xml:space="preserve">The OM Control UL MU Data And BFRP Disable RX Support field is set to 1 to indicate that the AP supports interpretation of the </w:t>
      </w:r>
      <w:r w:rsidR="00481516">
        <w:rPr>
          <w:sz w:val="18"/>
          <w:szCs w:val="18"/>
          <w:highlight w:val="cyan"/>
        </w:rPr>
        <w:t xml:space="preserve">UL MU Disable subfield set to 1 and the UL MU Data Disable subfield set to 1 as described </w:t>
      </w:r>
      <w:r w:rsidR="00481516" w:rsidRPr="00D40A83">
        <w:rPr>
          <w:sz w:val="18"/>
          <w:szCs w:val="18"/>
          <w:highlight w:val="cyan"/>
        </w:rPr>
        <w:t>in 27.5.3 (UL MU operation); otherwise set to 0.</w:t>
      </w:r>
      <w:r w:rsidR="00481516" w:rsidRPr="00687E3F">
        <w:rPr>
          <w:rFonts w:eastAsia="TimesNewRomanPSMT"/>
          <w:sz w:val="20"/>
          <w:lang w:eastAsia="ko-KR"/>
        </w:rPr>
        <w:t xml:space="preserve"> </w:t>
      </w:r>
    </w:p>
    <w:p w14:paraId="5721963C" w14:textId="2E81C223" w:rsidR="00687E3F" w:rsidRPr="00687E3F" w:rsidRDefault="00687E3F" w:rsidP="00687E3F">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0"/>
        <w:rPr>
          <w:b/>
          <w:color w:val="000000"/>
          <w:sz w:val="20"/>
          <w:lang w:val="en-US"/>
        </w:rPr>
      </w:pPr>
      <w:r w:rsidRPr="002242DB">
        <w:rPr>
          <w:b/>
          <w:color w:val="000000"/>
          <w:sz w:val="20"/>
          <w:highlight w:val="yellow"/>
          <w:lang w:val="en-US"/>
        </w:rPr>
        <w:t>TGax Editor: In</w:t>
      </w:r>
      <w:r w:rsidR="00164AE3">
        <w:rPr>
          <w:b/>
          <w:color w:val="000000"/>
          <w:sz w:val="20"/>
          <w:highlight w:val="yellow"/>
          <w:lang w:val="en-US"/>
        </w:rPr>
        <w:t>sert the row below to Table 9-95</w:t>
      </w:r>
      <w:r w:rsidR="008C2336">
        <w:rPr>
          <w:b/>
          <w:color w:val="000000"/>
          <w:sz w:val="20"/>
          <w:highlight w:val="yellow"/>
          <w:lang w:val="en-US"/>
        </w:rPr>
        <w:t xml:space="preserve"> </w:t>
      </w:r>
      <w:r w:rsidRPr="002242DB">
        <w:rPr>
          <w:b/>
          <w:color w:val="000000"/>
          <w:sz w:val="20"/>
          <w:highlight w:val="yellow"/>
          <w:lang w:val="en-US"/>
        </w:rPr>
        <w:t>(Element IDs) as follows:</w:t>
      </w:r>
    </w:p>
    <w:tbl>
      <w:tblPr>
        <w:tblW w:w="10445" w:type="dxa"/>
        <w:jc w:val="center"/>
        <w:tblLayout w:type="fixed"/>
        <w:tblCellMar>
          <w:top w:w="120" w:type="dxa"/>
          <w:left w:w="120" w:type="dxa"/>
          <w:bottom w:w="60" w:type="dxa"/>
          <w:right w:w="120" w:type="dxa"/>
        </w:tblCellMar>
        <w:tblLook w:val="0000" w:firstRow="0" w:lastRow="0" w:firstColumn="0" w:lastColumn="0" w:noHBand="0" w:noVBand="0"/>
      </w:tblPr>
      <w:tblGrid>
        <w:gridCol w:w="2200"/>
        <w:gridCol w:w="919"/>
        <w:gridCol w:w="906"/>
        <w:gridCol w:w="590"/>
        <w:gridCol w:w="5830"/>
      </w:tblGrid>
      <w:tr w:rsidR="00687E3F" w:rsidRPr="00687E3F" w14:paraId="727836A9" w14:textId="77777777" w:rsidTr="00BD3B9E">
        <w:trPr>
          <w:trHeight w:val="366"/>
          <w:jc w:val="center"/>
        </w:trPr>
        <w:tc>
          <w:tcPr>
            <w:tcW w:w="220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3E8D576F" w14:textId="022E3ED7" w:rsidR="00687E3F" w:rsidRPr="00D40A83" w:rsidRDefault="00944DD7" w:rsidP="00BD3B9E">
            <w:pPr>
              <w:pStyle w:val="TableText"/>
              <w:rPr>
                <w:strike/>
                <w:highlight w:val="cyan"/>
                <w:u w:val="thick"/>
              </w:rPr>
            </w:pPr>
            <w:r>
              <w:rPr>
                <w:w w:val="100"/>
                <w:highlight w:val="cyan"/>
              </w:rPr>
              <w:t>OM</w:t>
            </w:r>
            <w:r w:rsidR="003B476F">
              <w:rPr>
                <w:w w:val="100"/>
                <w:highlight w:val="cyan"/>
              </w:rPr>
              <w:t xml:space="preserve"> </w:t>
            </w:r>
            <w:r w:rsidR="003B476F" w:rsidRPr="00D40A83">
              <w:rPr>
                <w:w w:val="100"/>
                <w:highlight w:val="cyan"/>
              </w:rPr>
              <w:t>Capabilities Information</w:t>
            </w:r>
          </w:p>
        </w:tc>
        <w:tc>
          <w:tcPr>
            <w:tcW w:w="919"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F601CC8" w14:textId="77777777" w:rsidR="00687E3F" w:rsidRPr="00D40A83" w:rsidRDefault="00687E3F" w:rsidP="00BD3B9E">
            <w:pPr>
              <w:pStyle w:val="TableText"/>
              <w:rPr>
                <w:strike/>
                <w:highlight w:val="cyan"/>
                <w:u w:val="thick"/>
              </w:rPr>
            </w:pPr>
            <w:r w:rsidRPr="00D40A83">
              <w:rPr>
                <w:w w:val="100"/>
                <w:highlight w:val="cyan"/>
                <w:u w:val="thick"/>
              </w:rPr>
              <w:t>255</w:t>
            </w:r>
          </w:p>
        </w:tc>
        <w:tc>
          <w:tcPr>
            <w:tcW w:w="906" w:type="dxa"/>
            <w:tcBorders>
              <w:top w:val="single" w:sz="2" w:space="0" w:color="000000"/>
              <w:left w:val="single" w:sz="2" w:space="0" w:color="000000"/>
              <w:bottom w:val="single" w:sz="2" w:space="0" w:color="000000"/>
              <w:right w:val="single" w:sz="2" w:space="0" w:color="000000"/>
            </w:tcBorders>
          </w:tcPr>
          <w:p w14:paraId="353D0E3B" w14:textId="77777777" w:rsidR="00687E3F" w:rsidRPr="00D40A83" w:rsidRDefault="00687E3F" w:rsidP="00BD3B9E">
            <w:pPr>
              <w:pStyle w:val="TableText"/>
              <w:rPr>
                <w:w w:val="100"/>
                <w:highlight w:val="cyan"/>
                <w:u w:val="thick"/>
              </w:rPr>
            </w:pPr>
            <w:r w:rsidRPr="00D40A83">
              <w:rPr>
                <w:w w:val="100"/>
                <w:highlight w:val="cyan"/>
                <w:u w:val="thick"/>
              </w:rPr>
              <w:t>&lt;ANA&gt;</w:t>
            </w:r>
          </w:p>
        </w:tc>
        <w:tc>
          <w:tcPr>
            <w:tcW w:w="590" w:type="dxa"/>
            <w:tcBorders>
              <w:top w:val="single" w:sz="2" w:space="0" w:color="000000"/>
              <w:left w:val="single" w:sz="2" w:space="0" w:color="000000"/>
              <w:bottom w:val="single" w:sz="2" w:space="0" w:color="000000"/>
              <w:right w:val="single" w:sz="2" w:space="0" w:color="000000"/>
            </w:tcBorders>
          </w:tcPr>
          <w:p w14:paraId="0257C4A7" w14:textId="77777777" w:rsidR="00687E3F" w:rsidRPr="00D40A83" w:rsidRDefault="00687E3F" w:rsidP="00BD3B9E">
            <w:pPr>
              <w:pStyle w:val="TableText"/>
              <w:rPr>
                <w:w w:val="100"/>
                <w:highlight w:val="cyan"/>
                <w:u w:val="thick"/>
              </w:rPr>
            </w:pPr>
            <w:r w:rsidRPr="00D40A83">
              <w:rPr>
                <w:w w:val="100"/>
                <w:highlight w:val="cyan"/>
                <w:u w:val="thick"/>
              </w:rPr>
              <w:t>NO</w:t>
            </w:r>
          </w:p>
        </w:tc>
        <w:tc>
          <w:tcPr>
            <w:tcW w:w="583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7C1FFEA0" w14:textId="77777777" w:rsidR="00687E3F" w:rsidRPr="00D40A83" w:rsidRDefault="00687E3F" w:rsidP="00BD3B9E">
            <w:pPr>
              <w:pStyle w:val="TableText"/>
              <w:rPr>
                <w:strike/>
                <w:highlight w:val="cyan"/>
                <w:u w:val="thick"/>
              </w:rPr>
            </w:pPr>
          </w:p>
        </w:tc>
      </w:tr>
    </w:tbl>
    <w:p w14:paraId="08D5EFF4" w14:textId="77777777" w:rsidR="00687E3F" w:rsidRPr="00687E3F" w:rsidRDefault="00687E3F" w:rsidP="00687E3F">
      <w:pPr>
        <w:autoSpaceDE w:val="0"/>
        <w:autoSpaceDN w:val="0"/>
        <w:adjustRightInd w:val="0"/>
        <w:jc w:val="both"/>
        <w:rPr>
          <w:rFonts w:eastAsia="TimesNewRomanPSMT"/>
          <w:sz w:val="20"/>
          <w:lang w:eastAsia="ko-KR"/>
        </w:rPr>
      </w:pPr>
    </w:p>
    <w:p w14:paraId="6A21F609" w14:textId="109406BB" w:rsidR="002242DB" w:rsidRDefault="002242DB" w:rsidP="002242DB">
      <w:pPr>
        <w:pStyle w:val="EditiingInstruction"/>
        <w:rPr>
          <w:w w:val="100"/>
          <w:sz w:val="24"/>
          <w:szCs w:val="24"/>
          <w:lang w:val="en-GB"/>
        </w:rPr>
      </w:pPr>
      <w:r w:rsidRPr="000130B9">
        <w:rPr>
          <w:w w:val="100"/>
          <w:highlight w:val="yellow"/>
        </w:rPr>
        <w:t xml:space="preserve">TGax Editor: Insert the following rows in its appropriate location in </w:t>
      </w:r>
      <w:r w:rsidR="00952C32">
        <w:rPr>
          <w:w w:val="100"/>
          <w:highlight w:val="yellow"/>
        </w:rPr>
        <w:t xml:space="preserve">the respective tables of </w:t>
      </w:r>
      <w:r w:rsidR="008C2336">
        <w:rPr>
          <w:w w:val="100"/>
          <w:highlight w:val="yellow"/>
        </w:rPr>
        <w:t>9.3.3.3 (Beacon frame format), 9.3.3.7 (Association</w:t>
      </w:r>
      <w:r w:rsidR="00944DD7">
        <w:rPr>
          <w:w w:val="100"/>
          <w:highlight w:val="yellow"/>
        </w:rPr>
        <w:t xml:space="preserve"> Response frame format)</w:t>
      </w:r>
      <w:r w:rsidR="00952C32">
        <w:rPr>
          <w:w w:val="100"/>
          <w:highlight w:val="yellow"/>
        </w:rPr>
        <w:t>,</w:t>
      </w:r>
      <w:r w:rsidR="008C2336">
        <w:rPr>
          <w:w w:val="100"/>
          <w:highlight w:val="yellow"/>
        </w:rPr>
        <w:t xml:space="preserve">9.3.3.9 (ReAssociation Response frame format), </w:t>
      </w:r>
      <w:r w:rsidR="00952C32">
        <w:rPr>
          <w:w w:val="100"/>
          <w:highlight w:val="yellow"/>
        </w:rPr>
        <w:t>9.3.3.11 (Probe Response frame format</w:t>
      </w:r>
      <w:r w:rsidR="00944DD7">
        <w:rPr>
          <w:w w:val="100"/>
          <w:highlight w:val="yellow"/>
        </w:rPr>
        <w:t xml:space="preserve"> </w:t>
      </w:r>
      <w:r w:rsidRPr="000130B9">
        <w:rPr>
          <w:w w:val="100"/>
          <w:highlight w:val="yellow"/>
        </w:rPr>
        <w:t>maintaining row order:</w:t>
      </w:r>
    </w:p>
    <w:p w14:paraId="33E8ACD5" w14:textId="77777777" w:rsidR="002242DB" w:rsidRDefault="002242DB" w:rsidP="002242DB">
      <w:pPr>
        <w:autoSpaceDE w:val="0"/>
        <w:autoSpaceDN w:val="0"/>
        <w:adjustRightInd w:val="0"/>
        <w:jc w:val="both"/>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660"/>
        <w:gridCol w:w="1660"/>
        <w:gridCol w:w="5847"/>
      </w:tblGrid>
      <w:tr w:rsidR="002242DB" w14:paraId="798C5F78" w14:textId="77777777" w:rsidTr="00BD3B9E">
        <w:trPr>
          <w:trHeight w:val="366"/>
          <w:jc w:val="center"/>
        </w:trPr>
        <w:tc>
          <w:tcPr>
            <w:tcW w:w="16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003B40FF" w14:textId="24CB420F" w:rsidR="002242DB" w:rsidRPr="00D40A83" w:rsidRDefault="00952C32" w:rsidP="00BD3B9E">
            <w:pPr>
              <w:pStyle w:val="TableText"/>
              <w:rPr>
                <w:strike/>
                <w:highlight w:val="cyan"/>
                <w:u w:val="thick"/>
              </w:rPr>
            </w:pPr>
            <w:r w:rsidRPr="00D40A83">
              <w:rPr>
                <w:w w:val="100"/>
                <w:highlight w:val="cyan"/>
                <w:u w:val="thick"/>
              </w:rPr>
              <w:t>&lt;ANA&gt;</w:t>
            </w:r>
          </w:p>
        </w:tc>
        <w:tc>
          <w:tcPr>
            <w:tcW w:w="16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C393366" w14:textId="1CD5A258" w:rsidR="002242DB" w:rsidRPr="00D40A83" w:rsidRDefault="00944DD7" w:rsidP="00BD3B9E">
            <w:pPr>
              <w:pStyle w:val="TableText"/>
              <w:rPr>
                <w:w w:val="100"/>
                <w:highlight w:val="cyan"/>
                <w:u w:val="thick"/>
              </w:rPr>
            </w:pPr>
            <w:r>
              <w:rPr>
                <w:w w:val="100"/>
                <w:highlight w:val="cyan"/>
              </w:rPr>
              <w:t xml:space="preserve">OM </w:t>
            </w:r>
            <w:r w:rsidRPr="00D40A83">
              <w:rPr>
                <w:w w:val="100"/>
                <w:highlight w:val="cyan"/>
              </w:rPr>
              <w:t>Capabilities Information</w:t>
            </w:r>
          </w:p>
        </w:tc>
        <w:tc>
          <w:tcPr>
            <w:tcW w:w="5847"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3975DC2C" w14:textId="6DBB6E38" w:rsidR="002242DB" w:rsidRPr="00D40A83" w:rsidRDefault="002242DB" w:rsidP="00BD3B9E">
            <w:pPr>
              <w:pStyle w:val="TableText"/>
              <w:rPr>
                <w:w w:val="100"/>
                <w:highlight w:val="cyan"/>
                <w:u w:val="thick"/>
              </w:rPr>
            </w:pPr>
            <w:r w:rsidRPr="00D40A83">
              <w:rPr>
                <w:w w:val="100"/>
                <w:highlight w:val="cyan"/>
                <w:u w:val="thick"/>
              </w:rPr>
              <w:t xml:space="preserve">The </w:t>
            </w:r>
            <w:r w:rsidR="00944DD7">
              <w:rPr>
                <w:w w:val="100"/>
                <w:highlight w:val="cyan"/>
              </w:rPr>
              <w:t xml:space="preserve">OM </w:t>
            </w:r>
            <w:r w:rsidR="003B476F" w:rsidRPr="00D40A83">
              <w:rPr>
                <w:w w:val="100"/>
                <w:highlight w:val="cyan"/>
              </w:rPr>
              <w:t>Capabilities Information</w:t>
            </w:r>
            <w:r w:rsidR="003B476F" w:rsidRPr="00D40A83">
              <w:rPr>
                <w:w w:val="100"/>
                <w:highlight w:val="cyan"/>
                <w:u w:val="thick"/>
              </w:rPr>
              <w:t xml:space="preserve"> </w:t>
            </w:r>
            <w:r w:rsidRPr="00D40A83">
              <w:rPr>
                <w:w w:val="100"/>
                <w:highlight w:val="cyan"/>
                <w:u w:val="thick"/>
              </w:rPr>
              <w:t>is optionally present if dot11HEOptionImplemented is true at an AP.</w:t>
            </w:r>
          </w:p>
        </w:tc>
      </w:tr>
    </w:tbl>
    <w:p w14:paraId="1937767B" w14:textId="7FFCA63C" w:rsidR="002242DB" w:rsidRDefault="002242DB" w:rsidP="002242DB">
      <w:pPr>
        <w:autoSpaceDE w:val="0"/>
        <w:autoSpaceDN w:val="0"/>
        <w:adjustRightInd w:val="0"/>
        <w:jc w:val="both"/>
      </w:pPr>
    </w:p>
    <w:p w14:paraId="1A823752" w14:textId="44410419" w:rsidR="00316833" w:rsidRDefault="008C2336" w:rsidP="002242DB">
      <w:pPr>
        <w:autoSpaceDE w:val="0"/>
        <w:autoSpaceDN w:val="0"/>
        <w:adjustRightInd w:val="0"/>
        <w:jc w:val="both"/>
        <w:rPr>
          <w:rFonts w:eastAsiaTheme="minorEastAsia"/>
          <w:b/>
          <w:bCs/>
          <w:i/>
          <w:iCs/>
          <w:color w:val="000000"/>
          <w:sz w:val="20"/>
          <w:szCs w:val="20"/>
          <w:highlight w:val="yellow"/>
        </w:rPr>
      </w:pPr>
      <w:r w:rsidRPr="008C2336">
        <w:rPr>
          <w:rFonts w:eastAsiaTheme="minorEastAsia"/>
          <w:b/>
          <w:bCs/>
          <w:i/>
          <w:iCs/>
          <w:color w:val="000000"/>
          <w:sz w:val="20"/>
          <w:szCs w:val="20"/>
          <w:highlight w:val="yellow"/>
        </w:rPr>
        <w:t>TGax Editor: Insert</w:t>
      </w:r>
      <w:r>
        <w:rPr>
          <w:rFonts w:eastAsiaTheme="minorEastAsia"/>
          <w:b/>
          <w:bCs/>
          <w:i/>
          <w:iCs/>
          <w:color w:val="000000"/>
          <w:sz w:val="20"/>
          <w:szCs w:val="20"/>
          <w:highlight w:val="yellow"/>
        </w:rPr>
        <w:t xml:space="preserve"> the following row in appropriate location to the table 9-173</w:t>
      </w:r>
    </w:p>
    <w:p w14:paraId="0D46FA44" w14:textId="76FBCB9B" w:rsidR="008C2336" w:rsidRDefault="008C2336" w:rsidP="002242DB">
      <w:pPr>
        <w:autoSpaceDE w:val="0"/>
        <w:autoSpaceDN w:val="0"/>
        <w:adjustRightInd w:val="0"/>
        <w:jc w:val="both"/>
        <w:rPr>
          <w:rFonts w:eastAsiaTheme="minorEastAsia"/>
          <w:b/>
          <w:bCs/>
          <w:i/>
          <w:iCs/>
          <w:color w:val="000000"/>
          <w:sz w:val="20"/>
          <w:szCs w:val="20"/>
          <w:highlight w:val="yellow"/>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660"/>
        <w:gridCol w:w="1660"/>
        <w:gridCol w:w="5847"/>
      </w:tblGrid>
      <w:tr w:rsidR="008C2336" w:rsidRPr="00D40A83" w14:paraId="64830AD0" w14:textId="77777777" w:rsidTr="004054FA">
        <w:trPr>
          <w:trHeight w:val="366"/>
          <w:jc w:val="center"/>
        </w:trPr>
        <w:tc>
          <w:tcPr>
            <w:tcW w:w="16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43D5E188" w14:textId="161480BA" w:rsidR="008C2336" w:rsidRPr="00D40A83" w:rsidRDefault="008C2336" w:rsidP="004054FA">
            <w:pPr>
              <w:pStyle w:val="TableText"/>
              <w:rPr>
                <w:strike/>
                <w:highlight w:val="cyan"/>
                <w:u w:val="thick"/>
              </w:rPr>
            </w:pPr>
            <w:r>
              <w:rPr>
                <w:w w:val="100"/>
                <w:highlight w:val="cyan"/>
                <w:u w:val="thick"/>
              </w:rPr>
              <w:t>197</w:t>
            </w:r>
          </w:p>
        </w:tc>
        <w:tc>
          <w:tcPr>
            <w:tcW w:w="16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F3A091A" w14:textId="3807AB3A" w:rsidR="008C2336" w:rsidRPr="00D40A83" w:rsidRDefault="00944DD7" w:rsidP="004054FA">
            <w:pPr>
              <w:pStyle w:val="TableText"/>
              <w:rPr>
                <w:w w:val="100"/>
                <w:highlight w:val="cyan"/>
                <w:u w:val="thick"/>
              </w:rPr>
            </w:pPr>
            <w:r>
              <w:rPr>
                <w:w w:val="100"/>
                <w:highlight w:val="cyan"/>
              </w:rPr>
              <w:t xml:space="preserve">OM </w:t>
            </w:r>
            <w:r w:rsidRPr="00D40A83">
              <w:rPr>
                <w:w w:val="100"/>
                <w:highlight w:val="cyan"/>
              </w:rPr>
              <w:t>Capabilities Information</w:t>
            </w:r>
          </w:p>
        </w:tc>
        <w:tc>
          <w:tcPr>
            <w:tcW w:w="5847"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707C1D75" w14:textId="5803B6DA" w:rsidR="008C2336" w:rsidRPr="00D40A83" w:rsidRDefault="008C2336" w:rsidP="004054FA">
            <w:pPr>
              <w:pStyle w:val="TableText"/>
              <w:rPr>
                <w:w w:val="100"/>
                <w:highlight w:val="cyan"/>
                <w:u w:val="thick"/>
              </w:rPr>
            </w:pPr>
            <w:r>
              <w:rPr>
                <w:w w:val="100"/>
                <w:highlight w:val="cyan"/>
                <w:u w:val="thick"/>
              </w:rPr>
              <w:t>Yes</w:t>
            </w:r>
          </w:p>
        </w:tc>
      </w:tr>
    </w:tbl>
    <w:p w14:paraId="34BEEF66" w14:textId="292FCF59" w:rsidR="008C2336" w:rsidRDefault="008C2336" w:rsidP="002242DB">
      <w:pPr>
        <w:autoSpaceDE w:val="0"/>
        <w:autoSpaceDN w:val="0"/>
        <w:adjustRightInd w:val="0"/>
        <w:jc w:val="both"/>
        <w:rPr>
          <w:rFonts w:eastAsiaTheme="minorEastAsia"/>
          <w:b/>
          <w:bCs/>
          <w:i/>
          <w:iCs/>
          <w:color w:val="000000"/>
          <w:sz w:val="20"/>
          <w:szCs w:val="20"/>
          <w:highlight w:val="yellow"/>
        </w:rPr>
      </w:pPr>
    </w:p>
    <w:p w14:paraId="5F60DED0" w14:textId="208D604D" w:rsidR="00C85422" w:rsidRDefault="00C85422" w:rsidP="00C85422">
      <w:pPr>
        <w:pStyle w:val="NormalWeb"/>
        <w:rPr>
          <w:rFonts w:eastAsiaTheme="minorEastAsia"/>
          <w:b/>
          <w:bCs/>
          <w:i/>
          <w:iCs/>
          <w:color w:val="000000"/>
          <w:sz w:val="20"/>
          <w:szCs w:val="20"/>
          <w:highlight w:val="yellow"/>
        </w:rPr>
      </w:pPr>
      <w:r w:rsidRPr="00502CDB">
        <w:rPr>
          <w:rFonts w:eastAsiaTheme="minorEastAsia"/>
          <w:b/>
          <w:bCs/>
          <w:i/>
          <w:iCs/>
          <w:color w:val="000000"/>
          <w:sz w:val="20"/>
          <w:szCs w:val="20"/>
          <w:highlight w:val="yellow"/>
        </w:rPr>
        <w:t>TGax Editor: Insert the following rows</w:t>
      </w:r>
      <w:r>
        <w:rPr>
          <w:rFonts w:eastAsiaTheme="minorEastAsia"/>
          <w:b/>
          <w:bCs/>
          <w:i/>
          <w:iCs/>
          <w:color w:val="000000"/>
          <w:sz w:val="20"/>
          <w:szCs w:val="20"/>
          <w:highlight w:val="yellow"/>
        </w:rPr>
        <w:t xml:space="preserve"> in appropriate location in the primitive service parameters of the respective clauses of </w:t>
      </w:r>
      <w:r w:rsidRPr="00C85422">
        <w:rPr>
          <w:rFonts w:eastAsiaTheme="minorEastAsia"/>
          <w:b/>
          <w:bCs/>
          <w:i/>
          <w:iCs/>
          <w:color w:val="000000"/>
          <w:sz w:val="20"/>
          <w:szCs w:val="20"/>
          <w:highlight w:val="yellow"/>
        </w:rPr>
        <w:t xml:space="preserve">6.3.3.3.2 Semantics of the service primitive, 6.3.7.4.2 Semantics of the service primitive, 6.3.7.5.2 Semantics of the service primitive, 6.3.8.4.2 Semantics of the service primitive, 6.3.8.5.2 Semantics of the service primitive, </w:t>
      </w:r>
      <w:r>
        <w:rPr>
          <w:rFonts w:eastAsiaTheme="minorEastAsia"/>
          <w:b/>
          <w:bCs/>
          <w:i/>
          <w:iCs/>
          <w:color w:val="000000"/>
          <w:sz w:val="20"/>
          <w:szCs w:val="20"/>
          <w:highlight w:val="yellow"/>
        </w:rPr>
        <w:t xml:space="preserve">and </w:t>
      </w:r>
      <w:r w:rsidRPr="00C85422">
        <w:rPr>
          <w:rFonts w:eastAsiaTheme="minorEastAsia"/>
          <w:b/>
          <w:bCs/>
          <w:i/>
          <w:iCs/>
          <w:color w:val="000000"/>
          <w:sz w:val="20"/>
          <w:szCs w:val="20"/>
          <w:highlight w:val="yellow"/>
        </w:rPr>
        <w:t>6.3.11.2.2 Semantics of the service primitive</w:t>
      </w:r>
      <w:r>
        <w:rPr>
          <w:rFonts w:eastAsiaTheme="minorEastAsia"/>
          <w:b/>
          <w:bCs/>
          <w:i/>
          <w:iCs/>
          <w:color w:val="000000"/>
          <w:sz w:val="20"/>
          <w:szCs w:val="20"/>
          <w:highlight w:val="yellow"/>
        </w:rPr>
        <w:t>.</w:t>
      </w:r>
      <w:r w:rsidRPr="00C85422">
        <w:rPr>
          <w:rFonts w:eastAsiaTheme="minorEastAsia"/>
          <w:b/>
          <w:bCs/>
          <w:i/>
          <w:iCs/>
          <w:color w:val="000000"/>
          <w:sz w:val="20"/>
          <w:szCs w:val="20"/>
          <w:highlight w:val="yellow"/>
        </w:rPr>
        <w:t xml:space="preserve">  </w:t>
      </w:r>
    </w:p>
    <w:p w14:paraId="109AA8BE" w14:textId="52B3949B" w:rsidR="00C85422" w:rsidRPr="00C85422" w:rsidRDefault="00C85422" w:rsidP="002242DB">
      <w:pPr>
        <w:autoSpaceDE w:val="0"/>
        <w:autoSpaceDN w:val="0"/>
        <w:adjustRightInd w:val="0"/>
        <w:jc w:val="both"/>
        <w:rPr>
          <w:rFonts w:eastAsiaTheme="minorEastAsia"/>
          <w:b/>
          <w:bCs/>
          <w:i/>
          <w:iCs/>
          <w:color w:val="000000"/>
          <w:sz w:val="20"/>
          <w:szCs w:val="20"/>
        </w:rPr>
      </w:pPr>
      <w:r w:rsidRPr="00C85422">
        <w:rPr>
          <w:rFonts w:eastAsiaTheme="minorEastAsia"/>
          <w:b/>
          <w:bCs/>
          <w:i/>
          <w:iCs/>
          <w:color w:val="000000"/>
          <w:sz w:val="20"/>
          <w:szCs w:val="20"/>
        </w:rPr>
        <w:tab/>
      </w:r>
      <w:r w:rsidRPr="00C85422">
        <w:rPr>
          <w:rFonts w:eastAsiaTheme="minorEastAsia"/>
          <w:b/>
          <w:bCs/>
          <w:i/>
          <w:iCs/>
          <w:color w:val="000000"/>
          <w:sz w:val="20"/>
          <w:szCs w:val="20"/>
        </w:rPr>
        <w:tab/>
      </w:r>
      <w:r w:rsidR="00944DD7">
        <w:rPr>
          <w:rFonts w:eastAsia="MS Mincho"/>
          <w:color w:val="000000"/>
          <w:sz w:val="18"/>
          <w:szCs w:val="18"/>
          <w:highlight w:val="cyan"/>
          <w:lang w:eastAsia="ja-JP"/>
        </w:rPr>
        <w:t>OM</w:t>
      </w:r>
      <w:r w:rsidRPr="00C85422">
        <w:rPr>
          <w:rFonts w:eastAsia="MS Mincho"/>
          <w:color w:val="000000"/>
          <w:sz w:val="18"/>
          <w:szCs w:val="18"/>
          <w:highlight w:val="cyan"/>
          <w:lang w:eastAsia="ja-JP"/>
        </w:rPr>
        <w:t xml:space="preserve"> MAC Capabilities, </w:t>
      </w:r>
    </w:p>
    <w:p w14:paraId="4BE9913A" w14:textId="77777777" w:rsidR="00C85422" w:rsidRDefault="00C85422" w:rsidP="00C85422">
      <w:pPr>
        <w:pStyle w:val="NormalWeb"/>
        <w:rPr>
          <w:rFonts w:eastAsiaTheme="minorEastAsia"/>
          <w:b/>
          <w:bCs/>
          <w:i/>
          <w:iCs/>
          <w:color w:val="000000"/>
          <w:sz w:val="20"/>
          <w:szCs w:val="20"/>
          <w:highlight w:val="yellow"/>
        </w:rPr>
      </w:pPr>
    </w:p>
    <w:p w14:paraId="564F526A" w14:textId="55E9AEFE" w:rsidR="00687E3F" w:rsidRPr="00502CDB" w:rsidRDefault="00502CDB" w:rsidP="0089208E">
      <w:pPr>
        <w:pStyle w:val="NormalWeb"/>
        <w:rPr>
          <w:rFonts w:eastAsiaTheme="minorEastAsia"/>
          <w:b/>
          <w:bCs/>
          <w:i/>
          <w:iCs/>
          <w:color w:val="000000"/>
          <w:sz w:val="20"/>
          <w:szCs w:val="20"/>
          <w:highlight w:val="yellow"/>
        </w:rPr>
      </w:pPr>
      <w:r w:rsidRPr="00502CDB">
        <w:rPr>
          <w:rFonts w:eastAsiaTheme="minorEastAsia"/>
          <w:b/>
          <w:bCs/>
          <w:i/>
          <w:iCs/>
          <w:color w:val="000000"/>
          <w:sz w:val="20"/>
          <w:szCs w:val="20"/>
          <w:highlight w:val="yellow"/>
        </w:rPr>
        <w:t>TGax Editor: Insert the following rows</w:t>
      </w:r>
      <w:r w:rsidR="00C85422">
        <w:rPr>
          <w:rFonts w:eastAsiaTheme="minorEastAsia"/>
          <w:b/>
          <w:bCs/>
          <w:i/>
          <w:iCs/>
          <w:color w:val="000000"/>
          <w:sz w:val="20"/>
          <w:szCs w:val="20"/>
          <w:highlight w:val="yellow"/>
        </w:rPr>
        <w:t xml:space="preserve"> </w:t>
      </w:r>
      <w:r>
        <w:rPr>
          <w:rFonts w:eastAsiaTheme="minorEastAsia"/>
          <w:b/>
          <w:bCs/>
          <w:i/>
          <w:iCs/>
          <w:color w:val="000000"/>
          <w:sz w:val="20"/>
          <w:szCs w:val="20"/>
          <w:highlight w:val="yellow"/>
        </w:rPr>
        <w:t xml:space="preserve">in its appropriate location in the respective </w:t>
      </w:r>
      <w:r w:rsidR="00944DD7">
        <w:rPr>
          <w:rFonts w:eastAsiaTheme="minorEastAsia"/>
          <w:b/>
          <w:bCs/>
          <w:i/>
          <w:iCs/>
          <w:color w:val="000000"/>
          <w:sz w:val="20"/>
          <w:szCs w:val="20"/>
          <w:highlight w:val="yellow"/>
        </w:rPr>
        <w:t xml:space="preserve">clauses of </w:t>
      </w:r>
      <w:r w:rsidR="00944DD7" w:rsidRPr="00C85422">
        <w:rPr>
          <w:rFonts w:eastAsiaTheme="minorEastAsia"/>
          <w:b/>
          <w:bCs/>
          <w:i/>
          <w:iCs/>
          <w:color w:val="000000"/>
          <w:sz w:val="20"/>
          <w:szCs w:val="20"/>
          <w:highlight w:val="yellow"/>
        </w:rPr>
        <w:t xml:space="preserve">6.3.3.3.2 Semantics of the service primitive, 6.3.7.4.2 Semantics of the service primitive, 6.3.7.5.2 Semantics of the service primitive, 6.3.8.4.2 Semantics of the service primitive, 6.3.8.5.2 Semantics of the service primitive, </w:t>
      </w:r>
      <w:r w:rsidR="00944DD7">
        <w:rPr>
          <w:rFonts w:eastAsiaTheme="minorEastAsia"/>
          <w:b/>
          <w:bCs/>
          <w:i/>
          <w:iCs/>
          <w:color w:val="000000"/>
          <w:sz w:val="20"/>
          <w:szCs w:val="20"/>
          <w:highlight w:val="yellow"/>
        </w:rPr>
        <w:t xml:space="preserve">and </w:t>
      </w:r>
      <w:r w:rsidR="00944DD7" w:rsidRPr="00C85422">
        <w:rPr>
          <w:rFonts w:eastAsiaTheme="minorEastAsia"/>
          <w:b/>
          <w:bCs/>
          <w:i/>
          <w:iCs/>
          <w:color w:val="000000"/>
          <w:sz w:val="20"/>
          <w:szCs w:val="20"/>
          <w:highlight w:val="yellow"/>
        </w:rPr>
        <w:t>6.3.11.2.2 Semantics of the service primitive</w:t>
      </w:r>
      <w:r w:rsidR="00C85422">
        <w:rPr>
          <w:rFonts w:eastAsiaTheme="minorEastAsia"/>
          <w:b/>
          <w:bCs/>
          <w:i/>
          <w:iCs/>
          <w:color w:val="000000"/>
          <w:sz w:val="20"/>
          <w:szCs w:val="20"/>
          <w:highlight w:val="yellow"/>
        </w:rPr>
        <w:t>.</w:t>
      </w:r>
      <w:r w:rsidR="00C85422" w:rsidRPr="00C85422">
        <w:rPr>
          <w:rFonts w:eastAsiaTheme="minorEastAsia"/>
          <w:b/>
          <w:bCs/>
          <w:i/>
          <w:iCs/>
          <w:color w:val="000000"/>
          <w:sz w:val="20"/>
          <w:szCs w:val="20"/>
          <w:highlight w:val="yellow"/>
        </w:rPr>
        <w:t xml:space="preserve">  </w:t>
      </w:r>
    </w:p>
    <w:tbl>
      <w:tblPr>
        <w:tblW w:w="0" w:type="auto"/>
        <w:tblCellMar>
          <w:top w:w="15" w:type="dxa"/>
          <w:left w:w="15" w:type="dxa"/>
          <w:bottom w:w="15" w:type="dxa"/>
          <w:right w:w="15" w:type="dxa"/>
        </w:tblCellMar>
        <w:tblLook w:val="04A0" w:firstRow="1" w:lastRow="0" w:firstColumn="1" w:lastColumn="0" w:noHBand="0" w:noVBand="1"/>
      </w:tblPr>
      <w:tblGrid>
        <w:gridCol w:w="1186"/>
        <w:gridCol w:w="1358"/>
        <w:gridCol w:w="1587"/>
        <w:gridCol w:w="5199"/>
      </w:tblGrid>
      <w:tr w:rsidR="00944DD7" w14:paraId="5913F2DF" w14:textId="77777777" w:rsidTr="00502CDB">
        <w:tc>
          <w:tcPr>
            <w:tcW w:w="0" w:type="auto"/>
            <w:tcBorders>
              <w:top w:val="single" w:sz="12" w:space="0" w:color="000000"/>
              <w:left w:val="single" w:sz="12" w:space="0" w:color="000000"/>
              <w:bottom w:val="single" w:sz="12" w:space="0" w:color="000000"/>
              <w:right w:val="single" w:sz="2" w:space="0" w:color="000000"/>
            </w:tcBorders>
            <w:vAlign w:val="center"/>
            <w:hideMark/>
          </w:tcPr>
          <w:p w14:paraId="21E8AAAC" w14:textId="77777777" w:rsidR="00502CDB" w:rsidRDefault="00502CDB">
            <w:pPr>
              <w:rPr>
                <w:sz w:val="20"/>
                <w:szCs w:val="20"/>
              </w:rPr>
            </w:pPr>
          </w:p>
        </w:tc>
        <w:tc>
          <w:tcPr>
            <w:tcW w:w="0" w:type="auto"/>
            <w:tcBorders>
              <w:top w:val="single" w:sz="12" w:space="0" w:color="000000"/>
              <w:left w:val="single" w:sz="2" w:space="0" w:color="000000"/>
              <w:bottom w:val="single" w:sz="12" w:space="0" w:color="000000"/>
              <w:right w:val="single" w:sz="2" w:space="0" w:color="000000"/>
            </w:tcBorders>
            <w:vAlign w:val="center"/>
            <w:hideMark/>
          </w:tcPr>
          <w:p w14:paraId="75E85DD3" w14:textId="77777777" w:rsidR="00502CDB" w:rsidRDefault="00502CDB">
            <w:pPr>
              <w:rPr>
                <w:sz w:val="20"/>
                <w:szCs w:val="20"/>
              </w:rPr>
            </w:pPr>
          </w:p>
        </w:tc>
        <w:tc>
          <w:tcPr>
            <w:tcW w:w="0" w:type="auto"/>
            <w:tcBorders>
              <w:top w:val="single" w:sz="12" w:space="0" w:color="000000"/>
              <w:left w:val="single" w:sz="2" w:space="0" w:color="000000"/>
              <w:bottom w:val="single" w:sz="12" w:space="0" w:color="000000"/>
              <w:right w:val="single" w:sz="2" w:space="0" w:color="000000"/>
            </w:tcBorders>
            <w:vAlign w:val="center"/>
            <w:hideMark/>
          </w:tcPr>
          <w:p w14:paraId="6E646395" w14:textId="77777777" w:rsidR="00502CDB" w:rsidRDefault="00502CDB">
            <w:pPr>
              <w:rPr>
                <w:sz w:val="20"/>
                <w:szCs w:val="20"/>
              </w:rPr>
            </w:pPr>
          </w:p>
        </w:tc>
        <w:tc>
          <w:tcPr>
            <w:tcW w:w="0" w:type="auto"/>
            <w:tcBorders>
              <w:top w:val="single" w:sz="12" w:space="0" w:color="000000"/>
              <w:left w:val="single" w:sz="2" w:space="0" w:color="000000"/>
              <w:bottom w:val="single" w:sz="12" w:space="0" w:color="000000"/>
              <w:right w:val="single" w:sz="12" w:space="0" w:color="000000"/>
            </w:tcBorders>
            <w:vAlign w:val="center"/>
            <w:hideMark/>
          </w:tcPr>
          <w:p w14:paraId="1C4D35C1" w14:textId="77777777" w:rsidR="00502CDB" w:rsidRDefault="00502CDB">
            <w:pPr>
              <w:rPr>
                <w:sz w:val="20"/>
                <w:szCs w:val="20"/>
              </w:rPr>
            </w:pPr>
          </w:p>
        </w:tc>
      </w:tr>
      <w:tr w:rsidR="00944DD7" w14:paraId="5B11F3DC" w14:textId="77777777" w:rsidTr="00502CDB">
        <w:tc>
          <w:tcPr>
            <w:tcW w:w="0" w:type="auto"/>
            <w:tcBorders>
              <w:top w:val="single" w:sz="12" w:space="0" w:color="000000"/>
              <w:left w:val="single" w:sz="12" w:space="0" w:color="000000"/>
              <w:bottom w:val="single" w:sz="12" w:space="0" w:color="000000"/>
              <w:right w:val="single" w:sz="2" w:space="0" w:color="000000"/>
            </w:tcBorders>
            <w:vAlign w:val="center"/>
            <w:hideMark/>
          </w:tcPr>
          <w:p w14:paraId="6D5932F8" w14:textId="449956BF" w:rsidR="00502CDB" w:rsidRPr="00502CDB" w:rsidRDefault="00944DD7" w:rsidP="00944DD7">
            <w:pPr>
              <w:pStyle w:val="NormalWeb"/>
              <w:jc w:val="center"/>
              <w:rPr>
                <w:rFonts w:eastAsia="MS Mincho"/>
                <w:color w:val="000000"/>
                <w:sz w:val="18"/>
                <w:szCs w:val="18"/>
                <w:highlight w:val="cyan"/>
                <w:lang w:eastAsia="ja-JP"/>
              </w:rPr>
            </w:pPr>
            <w:r w:rsidRPr="00944DD7">
              <w:rPr>
                <w:rFonts w:eastAsia="MS Mincho"/>
                <w:color w:val="000000"/>
                <w:sz w:val="18"/>
                <w:szCs w:val="18"/>
                <w:highlight w:val="cyan"/>
                <w:lang w:eastAsia="ja-JP"/>
              </w:rPr>
              <w:t>OM Capabilities Information</w:t>
            </w:r>
          </w:p>
        </w:tc>
        <w:tc>
          <w:tcPr>
            <w:tcW w:w="0" w:type="auto"/>
            <w:tcBorders>
              <w:top w:val="single" w:sz="12" w:space="0" w:color="000000"/>
              <w:left w:val="single" w:sz="2" w:space="0" w:color="000000"/>
              <w:bottom w:val="single" w:sz="12" w:space="0" w:color="000000"/>
              <w:right w:val="single" w:sz="2" w:space="0" w:color="000000"/>
            </w:tcBorders>
            <w:vAlign w:val="center"/>
            <w:hideMark/>
          </w:tcPr>
          <w:p w14:paraId="12054BC2" w14:textId="1D59FEB4" w:rsidR="00502CDB" w:rsidRPr="00502CDB" w:rsidRDefault="00502CDB" w:rsidP="00944DD7">
            <w:pPr>
              <w:pStyle w:val="NormalWeb"/>
              <w:jc w:val="center"/>
              <w:rPr>
                <w:rFonts w:eastAsia="MS Mincho"/>
                <w:color w:val="000000"/>
                <w:sz w:val="18"/>
                <w:szCs w:val="18"/>
                <w:highlight w:val="cyan"/>
                <w:lang w:eastAsia="ja-JP"/>
              </w:rPr>
            </w:pPr>
            <w:r w:rsidRPr="00502CDB">
              <w:rPr>
                <w:rFonts w:eastAsia="MS Mincho" w:hint="eastAsia"/>
                <w:color w:val="000000"/>
                <w:sz w:val="18"/>
                <w:szCs w:val="18"/>
                <w:highlight w:val="cyan"/>
                <w:lang w:eastAsia="ja-JP"/>
              </w:rPr>
              <w:t xml:space="preserve">As defined in </w:t>
            </w:r>
            <w:r w:rsidR="00944DD7">
              <w:rPr>
                <w:rFonts w:eastAsia="MS Mincho"/>
                <w:color w:val="000000"/>
                <w:sz w:val="18"/>
                <w:szCs w:val="18"/>
                <w:highlight w:val="cyan"/>
                <w:lang w:eastAsia="ja-JP"/>
              </w:rPr>
              <w:t>OM</w:t>
            </w:r>
            <w:r w:rsidRPr="00502CDB">
              <w:rPr>
                <w:rFonts w:eastAsia="MS Mincho" w:hint="eastAsia"/>
                <w:color w:val="000000"/>
                <w:sz w:val="18"/>
                <w:szCs w:val="18"/>
                <w:highlight w:val="cyan"/>
                <w:lang w:eastAsia="ja-JP"/>
              </w:rPr>
              <w:t xml:space="preserve"> Capabilities element</w:t>
            </w:r>
          </w:p>
        </w:tc>
        <w:tc>
          <w:tcPr>
            <w:tcW w:w="0" w:type="auto"/>
            <w:tcBorders>
              <w:top w:val="single" w:sz="12" w:space="0" w:color="000000"/>
              <w:left w:val="single" w:sz="2" w:space="0" w:color="000000"/>
              <w:bottom w:val="single" w:sz="12" w:space="0" w:color="000000"/>
              <w:right w:val="single" w:sz="2" w:space="0" w:color="000000"/>
            </w:tcBorders>
            <w:vAlign w:val="center"/>
            <w:hideMark/>
          </w:tcPr>
          <w:p w14:paraId="70380819" w14:textId="208CEEE6" w:rsidR="00502CDB" w:rsidRPr="00502CDB" w:rsidRDefault="00502CDB" w:rsidP="00944DD7">
            <w:pPr>
              <w:pStyle w:val="NormalWeb"/>
              <w:jc w:val="center"/>
              <w:rPr>
                <w:rFonts w:eastAsia="MS Mincho"/>
                <w:color w:val="000000"/>
                <w:sz w:val="18"/>
                <w:szCs w:val="18"/>
                <w:highlight w:val="cyan"/>
                <w:lang w:eastAsia="ja-JP"/>
              </w:rPr>
            </w:pPr>
            <w:r w:rsidRPr="00502CDB">
              <w:rPr>
                <w:rFonts w:eastAsia="MS Mincho" w:hint="eastAsia"/>
                <w:color w:val="000000"/>
                <w:sz w:val="18"/>
                <w:szCs w:val="18"/>
                <w:highlight w:val="cyan"/>
                <w:lang w:eastAsia="ja-JP"/>
              </w:rPr>
              <w:t>As defined in 9.4.2.</w:t>
            </w:r>
            <w:r w:rsidRPr="00502CDB">
              <w:rPr>
                <w:rFonts w:eastAsia="MS Mincho"/>
                <w:color w:val="000000"/>
                <w:sz w:val="18"/>
                <w:szCs w:val="18"/>
                <w:highlight w:val="cyan"/>
                <w:lang w:eastAsia="ja-JP"/>
              </w:rPr>
              <w:t>XXX</w:t>
            </w:r>
            <w:r w:rsidRPr="00502CDB">
              <w:rPr>
                <w:rFonts w:eastAsia="MS Mincho" w:hint="eastAsia"/>
                <w:color w:val="000000"/>
                <w:sz w:val="18"/>
                <w:szCs w:val="18"/>
                <w:highlight w:val="cyan"/>
                <w:lang w:eastAsia="ja-JP"/>
              </w:rPr>
              <w:t xml:space="preserve"> (</w:t>
            </w:r>
            <w:r w:rsidR="00944DD7">
              <w:rPr>
                <w:rFonts w:eastAsia="MS Mincho"/>
                <w:color w:val="000000"/>
                <w:sz w:val="18"/>
                <w:szCs w:val="18"/>
                <w:highlight w:val="cyan"/>
                <w:lang w:eastAsia="ja-JP"/>
              </w:rPr>
              <w:t>OM</w:t>
            </w:r>
            <w:r w:rsidR="00944DD7" w:rsidRPr="00502CDB">
              <w:rPr>
                <w:rFonts w:eastAsia="MS Mincho" w:hint="eastAsia"/>
                <w:color w:val="000000"/>
                <w:sz w:val="18"/>
                <w:szCs w:val="18"/>
                <w:highlight w:val="cyan"/>
                <w:lang w:eastAsia="ja-JP"/>
              </w:rPr>
              <w:t xml:space="preserve"> </w:t>
            </w:r>
            <w:r w:rsidRPr="00502CDB">
              <w:rPr>
                <w:rFonts w:eastAsia="MS Mincho" w:hint="eastAsia"/>
                <w:color w:val="000000"/>
                <w:sz w:val="18"/>
                <w:szCs w:val="18"/>
                <w:highlight w:val="cyan"/>
                <w:lang w:eastAsia="ja-JP"/>
              </w:rPr>
              <w:t>Capabilities element)</w:t>
            </w:r>
          </w:p>
        </w:tc>
        <w:tc>
          <w:tcPr>
            <w:tcW w:w="0" w:type="auto"/>
            <w:tcBorders>
              <w:top w:val="single" w:sz="12" w:space="0" w:color="000000"/>
              <w:left w:val="single" w:sz="2" w:space="0" w:color="000000"/>
              <w:bottom w:val="single" w:sz="12" w:space="0" w:color="000000"/>
              <w:right w:val="single" w:sz="12" w:space="0" w:color="000000"/>
            </w:tcBorders>
            <w:vAlign w:val="center"/>
            <w:hideMark/>
          </w:tcPr>
          <w:p w14:paraId="309B90E2" w14:textId="59B5A72C" w:rsidR="00502CDB" w:rsidRPr="00502CDB" w:rsidRDefault="00502CDB" w:rsidP="00944DD7">
            <w:pPr>
              <w:pStyle w:val="NormalWeb"/>
              <w:jc w:val="center"/>
              <w:rPr>
                <w:rFonts w:eastAsia="MS Mincho"/>
                <w:color w:val="000000"/>
                <w:sz w:val="18"/>
                <w:szCs w:val="18"/>
                <w:highlight w:val="cyan"/>
                <w:lang w:eastAsia="ja-JP"/>
              </w:rPr>
            </w:pPr>
            <w:r w:rsidRPr="00502CDB">
              <w:rPr>
                <w:rFonts w:eastAsia="MS Mincho" w:hint="eastAsia"/>
                <w:color w:val="000000"/>
                <w:sz w:val="18"/>
                <w:szCs w:val="18"/>
                <w:highlight w:val="cyan"/>
                <w:lang w:eastAsia="ja-JP"/>
              </w:rPr>
              <w:t xml:space="preserve">Specifies the parameters within the </w:t>
            </w:r>
            <w:r w:rsidR="00944DD7">
              <w:rPr>
                <w:rFonts w:eastAsia="MS Mincho"/>
                <w:color w:val="000000"/>
                <w:sz w:val="18"/>
                <w:szCs w:val="18"/>
                <w:highlight w:val="cyan"/>
                <w:lang w:eastAsia="ja-JP"/>
              </w:rPr>
              <w:t>OM</w:t>
            </w:r>
            <w:r w:rsidRPr="00502CDB">
              <w:rPr>
                <w:rFonts w:eastAsia="MS Mincho"/>
                <w:color w:val="000000"/>
                <w:sz w:val="18"/>
                <w:szCs w:val="18"/>
                <w:highlight w:val="cyan"/>
                <w:lang w:eastAsia="ja-JP"/>
              </w:rPr>
              <w:t xml:space="preserve"> </w:t>
            </w:r>
            <w:r w:rsidRPr="00502CDB">
              <w:rPr>
                <w:rFonts w:eastAsia="MS Mincho" w:hint="eastAsia"/>
                <w:color w:val="000000"/>
                <w:sz w:val="18"/>
                <w:szCs w:val="18"/>
                <w:highlight w:val="cyan"/>
                <w:lang w:eastAsia="ja-JP"/>
              </w:rPr>
              <w:t xml:space="preserve">Capabilities element that are supported by the STA. The parameter is </w:t>
            </w:r>
            <w:r w:rsidRPr="00502CDB">
              <w:rPr>
                <w:rFonts w:eastAsia="MS Mincho"/>
                <w:color w:val="000000"/>
                <w:sz w:val="18"/>
                <w:szCs w:val="18"/>
                <w:highlight w:val="cyan"/>
                <w:lang w:eastAsia="ja-JP"/>
              </w:rPr>
              <w:t xml:space="preserve">optionally </w:t>
            </w:r>
            <w:r w:rsidRPr="00502CDB">
              <w:rPr>
                <w:rFonts w:eastAsia="MS Mincho" w:hint="eastAsia"/>
                <w:color w:val="000000"/>
                <w:sz w:val="18"/>
                <w:szCs w:val="18"/>
                <w:highlight w:val="cyan"/>
                <w:lang w:eastAsia="ja-JP"/>
              </w:rPr>
              <w:t>present if dot11HEOptionImplemented is true; otherwise, this parameter is not present.</w:t>
            </w:r>
          </w:p>
        </w:tc>
      </w:tr>
    </w:tbl>
    <w:p w14:paraId="3BDA23DF" w14:textId="77777777" w:rsidR="00C85422" w:rsidRPr="0089208E" w:rsidRDefault="00C85422" w:rsidP="00C85422">
      <w:pPr>
        <w:pStyle w:val="NormalWeb"/>
      </w:pPr>
    </w:p>
    <w:sectPr w:rsidR="00C85422" w:rsidRPr="0089208E">
      <w:headerReference w:type="default" r:id="rId7"/>
      <w:footerReference w:type="default" r:id="rId8"/>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6A3665" w14:textId="77777777" w:rsidR="00D4380C" w:rsidRDefault="00D4380C">
      <w:r>
        <w:separator/>
      </w:r>
    </w:p>
  </w:endnote>
  <w:endnote w:type="continuationSeparator" w:id="0">
    <w:p w14:paraId="022F76FC" w14:textId="77777777" w:rsidR="00D4380C" w:rsidRDefault="00D438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Helvetica">
    <w:panose1 w:val="00000000000000000000"/>
    <w:charset w:val="00"/>
    <w:family w:val="auto"/>
    <w:pitch w:val="variable"/>
    <w:sig w:usb0="E00002FF" w:usb1="5000785B"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TimesNewRomanPSMT">
    <w:altName w:val="Times New Roman"/>
    <w:panose1 w:val="020B0604020202020204"/>
    <w:charset w:val="00"/>
    <w:family w:val="roman"/>
    <w:notTrueType/>
    <w:pitch w:val="default"/>
    <w:sig w:usb0="00000003" w:usb1="090F0000" w:usb2="00000010" w:usb3="00000000" w:csb0="001A0001" w:csb1="00000000"/>
  </w:font>
  <w:font w:name="TimesNewRomanPS">
    <w:altName w:val="Times New Roman"/>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6C3FAE" w14:textId="77777777" w:rsidR="00051923" w:rsidRDefault="00885227">
    <w:pPr>
      <w:pStyle w:val="Footer"/>
      <w:tabs>
        <w:tab w:val="clear" w:pos="6480"/>
        <w:tab w:val="center" w:pos="4680"/>
        <w:tab w:val="right" w:pos="9360"/>
      </w:tabs>
    </w:pPr>
    <w:fldSimple w:instr=" SUBJECT  \* MERGEFORMAT ">
      <w:r w:rsidR="00051923">
        <w:t>Submission</w:t>
      </w:r>
    </w:fldSimple>
    <w:r w:rsidR="00051923">
      <w:tab/>
      <w:t xml:space="preserve">page </w:t>
    </w:r>
    <w:r w:rsidR="00051923">
      <w:fldChar w:fldCharType="begin"/>
    </w:r>
    <w:r w:rsidR="00051923">
      <w:instrText xml:space="preserve">page </w:instrText>
    </w:r>
    <w:r w:rsidR="00051923">
      <w:fldChar w:fldCharType="separate"/>
    </w:r>
    <w:r w:rsidR="007277ED">
      <w:rPr>
        <w:noProof/>
      </w:rPr>
      <w:t>4</w:t>
    </w:r>
    <w:r w:rsidR="00051923">
      <w:fldChar w:fldCharType="end"/>
    </w:r>
    <w:r w:rsidR="00051923">
      <w:tab/>
    </w:r>
    <w:fldSimple w:instr=" COMMENTS  \* MERGEFORMAT ">
      <w:r w:rsidR="00051923">
        <w:t>Jarkko Kneckt, Apple Inc.</w:t>
      </w:r>
    </w:fldSimple>
  </w:p>
  <w:p w14:paraId="50D3C88E" w14:textId="77777777" w:rsidR="00051923" w:rsidRDefault="0005192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2B92B0" w14:textId="77777777" w:rsidR="00D4380C" w:rsidRDefault="00D4380C">
      <w:r>
        <w:separator/>
      </w:r>
    </w:p>
  </w:footnote>
  <w:footnote w:type="continuationSeparator" w:id="0">
    <w:p w14:paraId="582F9DCB" w14:textId="77777777" w:rsidR="00D4380C" w:rsidRDefault="00D438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D8CFC5" w14:textId="7E9258E4" w:rsidR="00051923" w:rsidRDefault="002054EE">
    <w:pPr>
      <w:pStyle w:val="Header"/>
      <w:tabs>
        <w:tab w:val="clear" w:pos="6480"/>
        <w:tab w:val="center" w:pos="4680"/>
        <w:tab w:val="right" w:pos="9360"/>
      </w:tabs>
    </w:pPr>
    <w:fldSimple w:instr=" KEYWORDS  \* MERGEFORMAT ">
      <w:r w:rsidR="00D92DC5">
        <w:t>November 2018</w:t>
      </w:r>
    </w:fldSimple>
    <w:r w:rsidR="00051923">
      <w:tab/>
    </w:r>
    <w:r w:rsidR="00051923">
      <w:tab/>
    </w:r>
    <w:fldSimple w:instr=" TITLE  \* MERGEFORMAT ">
      <w:r w:rsidR="0089208E">
        <w:t>doc.: IEEE 802.11-18/1831r5</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3F58776E"/>
    <w:lvl w:ilvl="0">
      <w:numFmt w:val="bullet"/>
      <w:lvlText w:val="*"/>
      <w:lvlJc w:val="left"/>
    </w:lvl>
  </w:abstractNum>
  <w:abstractNum w:abstractNumId="1" w15:restartNumberingAfterBreak="0">
    <w:nsid w:val="068C5889"/>
    <w:multiLevelType w:val="multilevel"/>
    <w:tmpl w:val="78EEDFA6"/>
    <w:lvl w:ilvl="0">
      <w:start w:val="27"/>
      <w:numFmt w:val="decimal"/>
      <w:lvlText w:val="%1"/>
      <w:lvlJc w:val="left"/>
      <w:pPr>
        <w:ind w:left="560" w:hanging="560"/>
      </w:pPr>
      <w:rPr>
        <w:rFonts w:hint="default"/>
      </w:rPr>
    </w:lvl>
    <w:lvl w:ilvl="1">
      <w:start w:val="9"/>
      <w:numFmt w:val="decimal"/>
      <w:lvlText w:val="%1.%2"/>
      <w:lvlJc w:val="left"/>
      <w:pPr>
        <w:ind w:left="560" w:hanging="56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9202FAF"/>
    <w:multiLevelType w:val="multilevel"/>
    <w:tmpl w:val="EDC08C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97B5F79"/>
    <w:multiLevelType w:val="hybridMultilevel"/>
    <w:tmpl w:val="A9C6A4D2"/>
    <w:lvl w:ilvl="0" w:tplc="A3AC7F7E">
      <w:start w:val="27"/>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2B77793"/>
    <w:multiLevelType w:val="multilevel"/>
    <w:tmpl w:val="4CC20E06"/>
    <w:lvl w:ilvl="0">
      <w:start w:val="27"/>
      <w:numFmt w:val="decimal"/>
      <w:lvlText w:val="%1"/>
      <w:lvlJc w:val="left"/>
      <w:pPr>
        <w:ind w:left="560" w:hanging="560"/>
      </w:pPr>
      <w:rPr>
        <w:rFonts w:hint="default"/>
      </w:rPr>
    </w:lvl>
    <w:lvl w:ilvl="1">
      <w:start w:val="9"/>
      <w:numFmt w:val="decimal"/>
      <w:lvlText w:val="%1.%2"/>
      <w:lvlJc w:val="left"/>
      <w:pPr>
        <w:ind w:left="920" w:hanging="5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23F82616"/>
    <w:multiLevelType w:val="hybridMultilevel"/>
    <w:tmpl w:val="B78C0A98"/>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9670DE9"/>
    <w:multiLevelType w:val="hybridMultilevel"/>
    <w:tmpl w:val="C700CFC4"/>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F411BF6"/>
    <w:multiLevelType w:val="hybridMultilevel"/>
    <w:tmpl w:val="0F5456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1D3269E"/>
    <w:multiLevelType w:val="hybridMultilevel"/>
    <w:tmpl w:val="72B04E68"/>
    <w:lvl w:ilvl="0" w:tplc="9D3E02F6">
      <w:start w:val="1"/>
      <w:numFmt w:val="bullet"/>
      <w:lvlText w:val=""/>
      <w:lvlJc w:val="left"/>
      <w:pPr>
        <w:ind w:left="767" w:hanging="360"/>
      </w:pPr>
      <w:rPr>
        <w:rFonts w:ascii="Symbol" w:hAnsi="Symbol" w:hint="default"/>
      </w:rPr>
    </w:lvl>
    <w:lvl w:ilvl="1" w:tplc="04090003" w:tentative="1">
      <w:start w:val="1"/>
      <w:numFmt w:val="bullet"/>
      <w:lvlText w:val="o"/>
      <w:lvlJc w:val="left"/>
      <w:pPr>
        <w:ind w:left="1487" w:hanging="360"/>
      </w:pPr>
      <w:rPr>
        <w:rFonts w:ascii="Courier New" w:hAnsi="Courier New" w:cs="Courier New" w:hint="default"/>
      </w:rPr>
    </w:lvl>
    <w:lvl w:ilvl="2" w:tplc="04090005" w:tentative="1">
      <w:start w:val="1"/>
      <w:numFmt w:val="bullet"/>
      <w:lvlText w:val=""/>
      <w:lvlJc w:val="left"/>
      <w:pPr>
        <w:ind w:left="2207" w:hanging="360"/>
      </w:pPr>
      <w:rPr>
        <w:rFonts w:ascii="Wingdings" w:hAnsi="Wingdings" w:hint="default"/>
      </w:rPr>
    </w:lvl>
    <w:lvl w:ilvl="3" w:tplc="04090001" w:tentative="1">
      <w:start w:val="1"/>
      <w:numFmt w:val="bullet"/>
      <w:lvlText w:val=""/>
      <w:lvlJc w:val="left"/>
      <w:pPr>
        <w:ind w:left="2927" w:hanging="360"/>
      </w:pPr>
      <w:rPr>
        <w:rFonts w:ascii="Symbol" w:hAnsi="Symbol" w:hint="default"/>
      </w:rPr>
    </w:lvl>
    <w:lvl w:ilvl="4" w:tplc="04090003" w:tentative="1">
      <w:start w:val="1"/>
      <w:numFmt w:val="bullet"/>
      <w:lvlText w:val="o"/>
      <w:lvlJc w:val="left"/>
      <w:pPr>
        <w:ind w:left="3647" w:hanging="360"/>
      </w:pPr>
      <w:rPr>
        <w:rFonts w:ascii="Courier New" w:hAnsi="Courier New" w:cs="Courier New" w:hint="default"/>
      </w:rPr>
    </w:lvl>
    <w:lvl w:ilvl="5" w:tplc="04090005" w:tentative="1">
      <w:start w:val="1"/>
      <w:numFmt w:val="bullet"/>
      <w:lvlText w:val=""/>
      <w:lvlJc w:val="left"/>
      <w:pPr>
        <w:ind w:left="4367" w:hanging="360"/>
      </w:pPr>
      <w:rPr>
        <w:rFonts w:ascii="Wingdings" w:hAnsi="Wingdings" w:hint="default"/>
      </w:rPr>
    </w:lvl>
    <w:lvl w:ilvl="6" w:tplc="04090001" w:tentative="1">
      <w:start w:val="1"/>
      <w:numFmt w:val="bullet"/>
      <w:lvlText w:val=""/>
      <w:lvlJc w:val="left"/>
      <w:pPr>
        <w:ind w:left="5087" w:hanging="360"/>
      </w:pPr>
      <w:rPr>
        <w:rFonts w:ascii="Symbol" w:hAnsi="Symbol" w:hint="default"/>
      </w:rPr>
    </w:lvl>
    <w:lvl w:ilvl="7" w:tplc="04090003" w:tentative="1">
      <w:start w:val="1"/>
      <w:numFmt w:val="bullet"/>
      <w:lvlText w:val="o"/>
      <w:lvlJc w:val="left"/>
      <w:pPr>
        <w:ind w:left="5807" w:hanging="360"/>
      </w:pPr>
      <w:rPr>
        <w:rFonts w:ascii="Courier New" w:hAnsi="Courier New" w:cs="Courier New" w:hint="default"/>
      </w:rPr>
    </w:lvl>
    <w:lvl w:ilvl="8" w:tplc="04090005" w:tentative="1">
      <w:start w:val="1"/>
      <w:numFmt w:val="bullet"/>
      <w:lvlText w:val=""/>
      <w:lvlJc w:val="left"/>
      <w:pPr>
        <w:ind w:left="6527" w:hanging="360"/>
      </w:pPr>
      <w:rPr>
        <w:rFonts w:ascii="Wingdings" w:hAnsi="Wingdings" w:hint="default"/>
      </w:rPr>
    </w:lvl>
  </w:abstractNum>
  <w:abstractNum w:abstractNumId="9" w15:restartNumberingAfterBreak="0">
    <w:nsid w:val="34364542"/>
    <w:multiLevelType w:val="multilevel"/>
    <w:tmpl w:val="854418D8"/>
    <w:lvl w:ilvl="0">
      <w:start w:val="27"/>
      <w:numFmt w:val="decimal"/>
      <w:lvlText w:val="%1"/>
      <w:lvlJc w:val="left"/>
      <w:pPr>
        <w:ind w:left="560" w:hanging="560"/>
      </w:pPr>
      <w:rPr>
        <w:rFonts w:hint="default"/>
      </w:rPr>
    </w:lvl>
    <w:lvl w:ilvl="1">
      <w:start w:val="8"/>
      <w:numFmt w:val="decimal"/>
      <w:lvlText w:val="%1.%2"/>
      <w:lvlJc w:val="left"/>
      <w:pPr>
        <w:ind w:left="560" w:hanging="5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8D035BF"/>
    <w:multiLevelType w:val="multilevel"/>
    <w:tmpl w:val="25E2AC02"/>
    <w:lvl w:ilvl="0">
      <w:start w:val="27"/>
      <w:numFmt w:val="decimal"/>
      <w:lvlText w:val="%1"/>
      <w:lvlJc w:val="left"/>
      <w:pPr>
        <w:ind w:left="560" w:hanging="560"/>
      </w:pPr>
      <w:rPr>
        <w:rFonts w:hint="default"/>
      </w:rPr>
    </w:lvl>
    <w:lvl w:ilvl="1">
      <w:start w:val="9"/>
      <w:numFmt w:val="decimal"/>
      <w:lvlText w:val="%1.%2"/>
      <w:lvlJc w:val="left"/>
      <w:pPr>
        <w:ind w:left="560" w:hanging="5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52526786"/>
    <w:multiLevelType w:val="hybridMultilevel"/>
    <w:tmpl w:val="9C725D80"/>
    <w:lvl w:ilvl="0" w:tplc="D7D21A0C">
      <w:start w:val="2"/>
      <w:numFmt w:val="bullet"/>
      <w:lvlText w:val="–"/>
      <w:lvlJc w:val="left"/>
      <w:pPr>
        <w:ind w:left="560" w:hanging="360"/>
      </w:pPr>
      <w:rPr>
        <w:rFonts w:ascii="Helvetica" w:eastAsia="Times New Roman" w:hAnsi="Helvetica" w:cs="Helvetica" w:hint="default"/>
      </w:rPr>
    </w:lvl>
    <w:lvl w:ilvl="1" w:tplc="04090003">
      <w:start w:val="1"/>
      <w:numFmt w:val="bullet"/>
      <w:lvlText w:val="o"/>
      <w:lvlJc w:val="left"/>
      <w:pPr>
        <w:ind w:left="1280" w:hanging="360"/>
      </w:pPr>
      <w:rPr>
        <w:rFonts w:ascii="Courier New" w:hAnsi="Courier New" w:cs="Courier New" w:hint="default"/>
      </w:rPr>
    </w:lvl>
    <w:lvl w:ilvl="2" w:tplc="04090005" w:tentative="1">
      <w:start w:val="1"/>
      <w:numFmt w:val="bullet"/>
      <w:lvlText w:val=""/>
      <w:lvlJc w:val="left"/>
      <w:pPr>
        <w:ind w:left="2000" w:hanging="360"/>
      </w:pPr>
      <w:rPr>
        <w:rFonts w:ascii="Wingdings" w:hAnsi="Wingdings" w:hint="default"/>
      </w:rPr>
    </w:lvl>
    <w:lvl w:ilvl="3" w:tplc="04090001" w:tentative="1">
      <w:start w:val="1"/>
      <w:numFmt w:val="bullet"/>
      <w:lvlText w:val=""/>
      <w:lvlJc w:val="left"/>
      <w:pPr>
        <w:ind w:left="2720" w:hanging="360"/>
      </w:pPr>
      <w:rPr>
        <w:rFonts w:ascii="Symbol" w:hAnsi="Symbol" w:hint="default"/>
      </w:rPr>
    </w:lvl>
    <w:lvl w:ilvl="4" w:tplc="04090003" w:tentative="1">
      <w:start w:val="1"/>
      <w:numFmt w:val="bullet"/>
      <w:lvlText w:val="o"/>
      <w:lvlJc w:val="left"/>
      <w:pPr>
        <w:ind w:left="3440" w:hanging="360"/>
      </w:pPr>
      <w:rPr>
        <w:rFonts w:ascii="Courier New" w:hAnsi="Courier New" w:cs="Courier New" w:hint="default"/>
      </w:rPr>
    </w:lvl>
    <w:lvl w:ilvl="5" w:tplc="04090005" w:tentative="1">
      <w:start w:val="1"/>
      <w:numFmt w:val="bullet"/>
      <w:lvlText w:val=""/>
      <w:lvlJc w:val="left"/>
      <w:pPr>
        <w:ind w:left="4160" w:hanging="360"/>
      </w:pPr>
      <w:rPr>
        <w:rFonts w:ascii="Wingdings" w:hAnsi="Wingdings" w:hint="default"/>
      </w:rPr>
    </w:lvl>
    <w:lvl w:ilvl="6" w:tplc="04090001" w:tentative="1">
      <w:start w:val="1"/>
      <w:numFmt w:val="bullet"/>
      <w:lvlText w:val=""/>
      <w:lvlJc w:val="left"/>
      <w:pPr>
        <w:ind w:left="4880" w:hanging="360"/>
      </w:pPr>
      <w:rPr>
        <w:rFonts w:ascii="Symbol" w:hAnsi="Symbol" w:hint="default"/>
      </w:rPr>
    </w:lvl>
    <w:lvl w:ilvl="7" w:tplc="04090003" w:tentative="1">
      <w:start w:val="1"/>
      <w:numFmt w:val="bullet"/>
      <w:lvlText w:val="o"/>
      <w:lvlJc w:val="left"/>
      <w:pPr>
        <w:ind w:left="5600" w:hanging="360"/>
      </w:pPr>
      <w:rPr>
        <w:rFonts w:ascii="Courier New" w:hAnsi="Courier New" w:cs="Courier New" w:hint="default"/>
      </w:rPr>
    </w:lvl>
    <w:lvl w:ilvl="8" w:tplc="04090005" w:tentative="1">
      <w:start w:val="1"/>
      <w:numFmt w:val="bullet"/>
      <w:lvlText w:val=""/>
      <w:lvlJc w:val="left"/>
      <w:pPr>
        <w:ind w:left="6320" w:hanging="360"/>
      </w:pPr>
      <w:rPr>
        <w:rFonts w:ascii="Wingdings" w:hAnsi="Wingdings" w:hint="default"/>
      </w:rPr>
    </w:lvl>
  </w:abstractNum>
  <w:abstractNum w:abstractNumId="12" w15:restartNumberingAfterBreak="0">
    <w:nsid w:val="64820BF0"/>
    <w:multiLevelType w:val="hybridMultilevel"/>
    <w:tmpl w:val="25B0510A"/>
    <w:lvl w:ilvl="0" w:tplc="88F6E2C4">
      <w:start w:val="73"/>
      <w:numFmt w:val="bullet"/>
      <w:lvlText w:val="–"/>
      <w:lvlJc w:val="left"/>
      <w:pPr>
        <w:ind w:left="1080" w:hanging="360"/>
      </w:pPr>
      <w:rPr>
        <w:rFonts w:ascii="Times New Roman" w:eastAsiaTheme="minorEastAsia" w:hAnsi="Times New Roman" w:cs="Times New Roman" w:hint="default"/>
        <w:b w:val="0"/>
        <w:i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78EA6F51"/>
    <w:multiLevelType w:val="hybridMultilevel"/>
    <w:tmpl w:val="66487866"/>
    <w:lvl w:ilvl="0" w:tplc="F3780DB0">
      <w:start w:val="73"/>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lvlOverride w:ilvl="0">
      <w:lvl w:ilvl="0">
        <w:start w:val="1"/>
        <w:numFmt w:val="bullet"/>
        <w:lvlText w:val="9.2.4.6a.2 "/>
        <w:legacy w:legacy="1" w:legacySpace="0" w:legacyIndent="0"/>
        <w:lvlJc w:val="left"/>
        <w:pPr>
          <w:ind w:left="0" w:firstLine="0"/>
        </w:pPr>
        <w:rPr>
          <w:rFonts w:ascii="Arial" w:hAnsi="Arial" w:cs="Arial" w:hint="default"/>
          <w:b/>
          <w:i w:val="0"/>
          <w:strike w:val="0"/>
          <w:color w:val="000000"/>
          <w:sz w:val="20"/>
          <w:u w:val="none"/>
        </w:rPr>
      </w:lvl>
    </w:lvlOverride>
  </w:num>
  <w:num w:numId="2">
    <w:abstractNumId w:val="0"/>
    <w:lvlOverride w:ilvl="0">
      <w:lvl w:ilvl="0">
        <w:start w:val="1"/>
        <w:numFmt w:val="bullet"/>
        <w:lvlText w:val="Figure 9-15d—"/>
        <w:legacy w:legacy="1" w:legacySpace="0" w:legacyIndent="0"/>
        <w:lvlJc w:val="center"/>
        <w:pPr>
          <w:ind w:left="0" w:firstLine="0"/>
        </w:pPr>
        <w:rPr>
          <w:rFonts w:ascii="Arial" w:hAnsi="Arial" w:cs="Arial" w:hint="default"/>
          <w:b/>
          <w:i w:val="0"/>
          <w:strike w:val="0"/>
          <w:color w:val="000000"/>
          <w:sz w:val="20"/>
          <w:u w:val="none"/>
        </w:rPr>
      </w:lvl>
    </w:lvlOverride>
  </w:num>
  <w:num w:numId="3">
    <w:abstractNumId w:val="0"/>
    <w:lvlOverride w:ilvl="0">
      <w:lvl w:ilvl="0">
        <w:start w:val="1"/>
        <w:numFmt w:val="bullet"/>
        <w:lvlText w:val="Table 9-18b—"/>
        <w:legacy w:legacy="1" w:legacySpace="0" w:legacyIndent="0"/>
        <w:lvlJc w:val="center"/>
        <w:pPr>
          <w:ind w:left="0" w:firstLine="0"/>
        </w:pPr>
        <w:rPr>
          <w:rFonts w:ascii="Arial" w:hAnsi="Arial" w:cs="Arial" w:hint="default"/>
          <w:b/>
          <w:i w:val="0"/>
          <w:strike w:val="0"/>
          <w:color w:val="000000" w:themeColor="text1"/>
          <w:sz w:val="20"/>
          <w:u w:val="none"/>
        </w:rPr>
      </w:lvl>
    </w:lvlOverride>
  </w:num>
  <w:num w:numId="4">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5">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6">
    <w:abstractNumId w:val="0"/>
    <w:lvlOverride w:ilvl="0">
      <w:lvl w:ilvl="0">
        <w:start w:val="1"/>
        <w:numFmt w:val="bullet"/>
        <w:lvlText w:val="• "/>
        <w:legacy w:legacy="1" w:legacySpace="0" w:legacyIndent="0"/>
        <w:lvlJc w:val="left"/>
        <w:pPr>
          <w:ind w:left="1800" w:firstLine="0"/>
        </w:pPr>
        <w:rPr>
          <w:rFonts w:ascii="Times New Roman" w:hAnsi="Times New Roman" w:cs="Times New Roman" w:hint="default"/>
          <w:b w:val="0"/>
          <w:i w:val="0"/>
          <w:strike w:val="0"/>
          <w:color w:val="000000"/>
          <w:sz w:val="20"/>
          <w:u w:val="none"/>
        </w:rPr>
      </w:lvl>
    </w:lvlOverride>
  </w:num>
  <w:num w:numId="7">
    <w:abstractNumId w:val="0"/>
    <w:lvlOverride w:ilvl="0">
      <w:lvl w:ilvl="0">
        <w:start w:val="1"/>
        <w:numFmt w:val="bullet"/>
        <w:lvlText w:val="27.8 "/>
        <w:legacy w:legacy="1" w:legacySpace="0" w:legacyIndent="0"/>
        <w:lvlJc w:val="left"/>
        <w:pPr>
          <w:ind w:left="0" w:firstLine="0"/>
        </w:pPr>
        <w:rPr>
          <w:rFonts w:ascii="Arial" w:hAnsi="Arial" w:cs="Arial" w:hint="default"/>
          <w:b/>
          <w:i w:val="0"/>
          <w:strike w:val="0"/>
          <w:color w:val="000000"/>
          <w:sz w:val="22"/>
          <w:u w:val="none"/>
        </w:rPr>
      </w:lvl>
    </w:lvlOverride>
  </w:num>
  <w:num w:numId="8">
    <w:abstractNumId w:val="0"/>
    <w:lvlOverride w:ilvl="0">
      <w:lvl w:ilvl="0">
        <w:start w:val="1"/>
        <w:numFmt w:val="bullet"/>
        <w:lvlText w:val="27.8.1 "/>
        <w:legacy w:legacy="1" w:legacySpace="0" w:legacyIndent="0"/>
        <w:lvlJc w:val="left"/>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27-3)"/>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
    <w:abstractNumId w:val="0"/>
    <w:lvlOverride w:ilvl="0">
      <w:lvl w:ilvl="0">
        <w:start w:val="1"/>
        <w:numFmt w:val="bullet"/>
        <w:lvlText w:val="Table 27-9—"/>
        <w:legacy w:legacy="1" w:legacySpace="0" w:legacyIndent="0"/>
        <w:lvlJc w:val="center"/>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27.8.2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27.8.3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12"/>
  </w:num>
  <w:num w:numId="14">
    <w:abstractNumId w:val="13"/>
  </w:num>
  <w:num w:numId="15">
    <w:abstractNumId w:val="3"/>
  </w:num>
  <w:num w:numId="16">
    <w:abstractNumId w:val="0"/>
    <w:lvlOverride w:ilvl="0">
      <w:lvl w:ilvl="0">
        <w:start w:val="1"/>
        <w:numFmt w:val="bullet"/>
        <w:lvlText w:val="9.4.2.237.2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6"/>
  </w:num>
  <w:num w:numId="18">
    <w:abstractNumId w:val="5"/>
  </w:num>
  <w:num w:numId="19">
    <w:abstractNumId w:val="8"/>
  </w:num>
  <w:num w:numId="20">
    <w:abstractNumId w:val="7"/>
  </w:num>
  <w:num w:numId="21">
    <w:abstractNumId w:val="9"/>
  </w:num>
  <w:num w:numId="22">
    <w:abstractNumId w:val="11"/>
  </w:num>
  <w:num w:numId="23">
    <w:abstractNumId w:val="2"/>
  </w:num>
  <w:num w:numId="24">
    <w:abstractNumId w:val="1"/>
  </w:num>
  <w:num w:numId="25">
    <w:abstractNumId w:val="4"/>
  </w:num>
  <w:num w:numId="26">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Youhan Kim">
    <w15:presenceInfo w15:providerId="AD" w15:userId="S-1-5-21-945540591-4024260831-3861152641-325406"/>
  </w15:person>
  <w15:person w15:author="Microsoft Office User">
    <w15:presenceInfo w15:providerId="None" w15:userId="Microsoft Office User"/>
  </w15:person>
  <w15:person w15:author="Alfred Asterjadhi">
    <w15:presenceInfo w15:providerId="AD" w15:userId="S-1-5-21-945540591-4024260831-3861152641-551085"/>
  </w15:person>
  <w15:person w15:author="Alfred Aster">
    <w15:presenceInfo w15:providerId="Windows Live" w15:userId="bacded6f2f7f7a7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5"/>
  <w:printFractionalCharacterWidth/>
  <w:mirrorMargin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0AB"/>
    <w:rsid w:val="00001CA5"/>
    <w:rsid w:val="00042630"/>
    <w:rsid w:val="00046F86"/>
    <w:rsid w:val="00051923"/>
    <w:rsid w:val="00053180"/>
    <w:rsid w:val="000604F7"/>
    <w:rsid w:val="00066D0A"/>
    <w:rsid w:val="00075D9E"/>
    <w:rsid w:val="00081645"/>
    <w:rsid w:val="0009715A"/>
    <w:rsid w:val="000A08E4"/>
    <w:rsid w:val="000A1713"/>
    <w:rsid w:val="000B2CCE"/>
    <w:rsid w:val="000D0B36"/>
    <w:rsid w:val="000E0DB7"/>
    <w:rsid w:val="00113B78"/>
    <w:rsid w:val="0011706E"/>
    <w:rsid w:val="00122144"/>
    <w:rsid w:val="001240EB"/>
    <w:rsid w:val="0013429B"/>
    <w:rsid w:val="00141457"/>
    <w:rsid w:val="001550ED"/>
    <w:rsid w:val="00164AE3"/>
    <w:rsid w:val="00180E66"/>
    <w:rsid w:val="001835ED"/>
    <w:rsid w:val="0018587D"/>
    <w:rsid w:val="00187CB4"/>
    <w:rsid w:val="00191A3B"/>
    <w:rsid w:val="001935CD"/>
    <w:rsid w:val="00194202"/>
    <w:rsid w:val="00194B92"/>
    <w:rsid w:val="001A52E3"/>
    <w:rsid w:val="001A5759"/>
    <w:rsid w:val="001B6B56"/>
    <w:rsid w:val="001C0E83"/>
    <w:rsid w:val="001D6A2F"/>
    <w:rsid w:val="001D723B"/>
    <w:rsid w:val="001E5F28"/>
    <w:rsid w:val="001F4304"/>
    <w:rsid w:val="00201913"/>
    <w:rsid w:val="002054EE"/>
    <w:rsid w:val="00211F2B"/>
    <w:rsid w:val="002242DB"/>
    <w:rsid w:val="002260C4"/>
    <w:rsid w:val="002275F8"/>
    <w:rsid w:val="00231032"/>
    <w:rsid w:val="002443FC"/>
    <w:rsid w:val="00245592"/>
    <w:rsid w:val="00246515"/>
    <w:rsid w:val="002512A3"/>
    <w:rsid w:val="00264915"/>
    <w:rsid w:val="00284C89"/>
    <w:rsid w:val="0029020B"/>
    <w:rsid w:val="002A1F29"/>
    <w:rsid w:val="002C1C6F"/>
    <w:rsid w:val="002D239E"/>
    <w:rsid w:val="002D44BE"/>
    <w:rsid w:val="002E0A94"/>
    <w:rsid w:val="002E5F19"/>
    <w:rsid w:val="002E7030"/>
    <w:rsid w:val="002F253B"/>
    <w:rsid w:val="003032BE"/>
    <w:rsid w:val="00306649"/>
    <w:rsid w:val="00306EFC"/>
    <w:rsid w:val="00316833"/>
    <w:rsid w:val="003176BC"/>
    <w:rsid w:val="00322832"/>
    <w:rsid w:val="0033067B"/>
    <w:rsid w:val="00335ACF"/>
    <w:rsid w:val="003B1DF8"/>
    <w:rsid w:val="003B476F"/>
    <w:rsid w:val="003E1FC6"/>
    <w:rsid w:val="003E25A1"/>
    <w:rsid w:val="003F018A"/>
    <w:rsid w:val="003F0739"/>
    <w:rsid w:val="003F0D7F"/>
    <w:rsid w:val="0040254D"/>
    <w:rsid w:val="00410FBC"/>
    <w:rsid w:val="00412F66"/>
    <w:rsid w:val="004270EA"/>
    <w:rsid w:val="0042739A"/>
    <w:rsid w:val="004315C0"/>
    <w:rsid w:val="0043303E"/>
    <w:rsid w:val="00436FEB"/>
    <w:rsid w:val="00442037"/>
    <w:rsid w:val="004526E6"/>
    <w:rsid w:val="004556E9"/>
    <w:rsid w:val="004712F0"/>
    <w:rsid w:val="00474689"/>
    <w:rsid w:val="00481516"/>
    <w:rsid w:val="00485177"/>
    <w:rsid w:val="004B064B"/>
    <w:rsid w:val="004B3C0B"/>
    <w:rsid w:val="004B5753"/>
    <w:rsid w:val="004C3251"/>
    <w:rsid w:val="004C351A"/>
    <w:rsid w:val="004D1920"/>
    <w:rsid w:val="004E3228"/>
    <w:rsid w:val="004E7D50"/>
    <w:rsid w:val="00502CDB"/>
    <w:rsid w:val="00507FDD"/>
    <w:rsid w:val="00513EEC"/>
    <w:rsid w:val="00516779"/>
    <w:rsid w:val="00522660"/>
    <w:rsid w:val="00524B9E"/>
    <w:rsid w:val="00526A15"/>
    <w:rsid w:val="00531F68"/>
    <w:rsid w:val="00546578"/>
    <w:rsid w:val="005514DE"/>
    <w:rsid w:val="00556172"/>
    <w:rsid w:val="00557ED8"/>
    <w:rsid w:val="00596CA6"/>
    <w:rsid w:val="005A4631"/>
    <w:rsid w:val="005A67E5"/>
    <w:rsid w:val="005B1100"/>
    <w:rsid w:val="005D59EF"/>
    <w:rsid w:val="005F3022"/>
    <w:rsid w:val="005F6957"/>
    <w:rsid w:val="006027B6"/>
    <w:rsid w:val="0062440B"/>
    <w:rsid w:val="0064416C"/>
    <w:rsid w:val="00646C04"/>
    <w:rsid w:val="00651A71"/>
    <w:rsid w:val="0067683F"/>
    <w:rsid w:val="0068158E"/>
    <w:rsid w:val="00684788"/>
    <w:rsid w:val="00687E3F"/>
    <w:rsid w:val="006913DC"/>
    <w:rsid w:val="006C0727"/>
    <w:rsid w:val="006E07E0"/>
    <w:rsid w:val="006E145F"/>
    <w:rsid w:val="006E24A5"/>
    <w:rsid w:val="006E406C"/>
    <w:rsid w:val="0070735D"/>
    <w:rsid w:val="007277ED"/>
    <w:rsid w:val="0073653C"/>
    <w:rsid w:val="0073700A"/>
    <w:rsid w:val="00737ECC"/>
    <w:rsid w:val="00743A77"/>
    <w:rsid w:val="00762188"/>
    <w:rsid w:val="00763297"/>
    <w:rsid w:val="00767E9D"/>
    <w:rsid w:val="00770572"/>
    <w:rsid w:val="00796BA6"/>
    <w:rsid w:val="007C0B6D"/>
    <w:rsid w:val="007C171E"/>
    <w:rsid w:val="007C703B"/>
    <w:rsid w:val="007C755C"/>
    <w:rsid w:val="007D5DC4"/>
    <w:rsid w:val="007F3233"/>
    <w:rsid w:val="00800868"/>
    <w:rsid w:val="00812610"/>
    <w:rsid w:val="00815BF9"/>
    <w:rsid w:val="00827046"/>
    <w:rsid w:val="008311E9"/>
    <w:rsid w:val="00831CC3"/>
    <w:rsid w:val="00833C37"/>
    <w:rsid w:val="008470B3"/>
    <w:rsid w:val="0086105A"/>
    <w:rsid w:val="00881CEC"/>
    <w:rsid w:val="00885227"/>
    <w:rsid w:val="00885816"/>
    <w:rsid w:val="0089208E"/>
    <w:rsid w:val="00892BD4"/>
    <w:rsid w:val="00893D5F"/>
    <w:rsid w:val="00895CD9"/>
    <w:rsid w:val="008C2336"/>
    <w:rsid w:val="008C485C"/>
    <w:rsid w:val="008D25D0"/>
    <w:rsid w:val="008D6240"/>
    <w:rsid w:val="008F20CC"/>
    <w:rsid w:val="0091148E"/>
    <w:rsid w:val="0091403F"/>
    <w:rsid w:val="00915095"/>
    <w:rsid w:val="00922351"/>
    <w:rsid w:val="00924E49"/>
    <w:rsid w:val="00930588"/>
    <w:rsid w:val="00944DD7"/>
    <w:rsid w:val="00952C32"/>
    <w:rsid w:val="00962379"/>
    <w:rsid w:val="00986A57"/>
    <w:rsid w:val="00996888"/>
    <w:rsid w:val="009A00C1"/>
    <w:rsid w:val="009A3DEB"/>
    <w:rsid w:val="009A77B7"/>
    <w:rsid w:val="009B4463"/>
    <w:rsid w:val="009C045B"/>
    <w:rsid w:val="009C0BCE"/>
    <w:rsid w:val="009C5264"/>
    <w:rsid w:val="009E04D5"/>
    <w:rsid w:val="009E0826"/>
    <w:rsid w:val="009F0C35"/>
    <w:rsid w:val="009F2FBC"/>
    <w:rsid w:val="009F57BC"/>
    <w:rsid w:val="00A1090E"/>
    <w:rsid w:val="00A1396E"/>
    <w:rsid w:val="00A44AE9"/>
    <w:rsid w:val="00A44E7E"/>
    <w:rsid w:val="00A54822"/>
    <w:rsid w:val="00A76E95"/>
    <w:rsid w:val="00A80FE4"/>
    <w:rsid w:val="00A820AB"/>
    <w:rsid w:val="00A824FF"/>
    <w:rsid w:val="00A86F3D"/>
    <w:rsid w:val="00A94C7D"/>
    <w:rsid w:val="00AA01BB"/>
    <w:rsid w:val="00AA2349"/>
    <w:rsid w:val="00AA427C"/>
    <w:rsid w:val="00AB1750"/>
    <w:rsid w:val="00AB276A"/>
    <w:rsid w:val="00AD3007"/>
    <w:rsid w:val="00AF4560"/>
    <w:rsid w:val="00B0262C"/>
    <w:rsid w:val="00B060BD"/>
    <w:rsid w:val="00B14FAF"/>
    <w:rsid w:val="00B161D1"/>
    <w:rsid w:val="00B30C24"/>
    <w:rsid w:val="00B3362F"/>
    <w:rsid w:val="00B34D98"/>
    <w:rsid w:val="00B36415"/>
    <w:rsid w:val="00B37435"/>
    <w:rsid w:val="00B42B9F"/>
    <w:rsid w:val="00B51633"/>
    <w:rsid w:val="00B51F66"/>
    <w:rsid w:val="00B54553"/>
    <w:rsid w:val="00B655C5"/>
    <w:rsid w:val="00B735B3"/>
    <w:rsid w:val="00B912D1"/>
    <w:rsid w:val="00B92F93"/>
    <w:rsid w:val="00BB0E54"/>
    <w:rsid w:val="00BB5436"/>
    <w:rsid w:val="00BE68C2"/>
    <w:rsid w:val="00BF3C48"/>
    <w:rsid w:val="00C016EE"/>
    <w:rsid w:val="00C237A1"/>
    <w:rsid w:val="00C34710"/>
    <w:rsid w:val="00C35102"/>
    <w:rsid w:val="00C57D35"/>
    <w:rsid w:val="00C77CDB"/>
    <w:rsid w:val="00C81C94"/>
    <w:rsid w:val="00C85422"/>
    <w:rsid w:val="00CA09B2"/>
    <w:rsid w:val="00CA3737"/>
    <w:rsid w:val="00CB3853"/>
    <w:rsid w:val="00CD678F"/>
    <w:rsid w:val="00CD6D62"/>
    <w:rsid w:val="00CD79A8"/>
    <w:rsid w:val="00CE4705"/>
    <w:rsid w:val="00CE589C"/>
    <w:rsid w:val="00CE6E6A"/>
    <w:rsid w:val="00D00C5C"/>
    <w:rsid w:val="00D11735"/>
    <w:rsid w:val="00D322A2"/>
    <w:rsid w:val="00D40A83"/>
    <w:rsid w:val="00D42CA3"/>
    <w:rsid w:val="00D4380C"/>
    <w:rsid w:val="00D43D35"/>
    <w:rsid w:val="00D516F4"/>
    <w:rsid w:val="00D51C01"/>
    <w:rsid w:val="00D61E5D"/>
    <w:rsid w:val="00D77B6E"/>
    <w:rsid w:val="00D80197"/>
    <w:rsid w:val="00D83942"/>
    <w:rsid w:val="00D92DC5"/>
    <w:rsid w:val="00DA133E"/>
    <w:rsid w:val="00DB61E5"/>
    <w:rsid w:val="00DC5A7B"/>
    <w:rsid w:val="00DC6E20"/>
    <w:rsid w:val="00DD1BAB"/>
    <w:rsid w:val="00DE05B1"/>
    <w:rsid w:val="00DE716E"/>
    <w:rsid w:val="00DE78F3"/>
    <w:rsid w:val="00DF31F4"/>
    <w:rsid w:val="00DF45BE"/>
    <w:rsid w:val="00DF477B"/>
    <w:rsid w:val="00E0412E"/>
    <w:rsid w:val="00E3477E"/>
    <w:rsid w:val="00E43796"/>
    <w:rsid w:val="00E5264E"/>
    <w:rsid w:val="00E52ABF"/>
    <w:rsid w:val="00E55567"/>
    <w:rsid w:val="00E84278"/>
    <w:rsid w:val="00E87490"/>
    <w:rsid w:val="00EB29E7"/>
    <w:rsid w:val="00EB4503"/>
    <w:rsid w:val="00EB57F3"/>
    <w:rsid w:val="00ED1880"/>
    <w:rsid w:val="00ED7DAD"/>
    <w:rsid w:val="00EE1AEA"/>
    <w:rsid w:val="00EE2271"/>
    <w:rsid w:val="00EE278D"/>
    <w:rsid w:val="00EE555E"/>
    <w:rsid w:val="00EE7354"/>
    <w:rsid w:val="00F05523"/>
    <w:rsid w:val="00F1591B"/>
    <w:rsid w:val="00F17D19"/>
    <w:rsid w:val="00F2716B"/>
    <w:rsid w:val="00F27830"/>
    <w:rsid w:val="00F37909"/>
    <w:rsid w:val="00F4068C"/>
    <w:rsid w:val="00F52AD0"/>
    <w:rsid w:val="00F52EE2"/>
    <w:rsid w:val="00F63FDA"/>
    <w:rsid w:val="00F66ED0"/>
    <w:rsid w:val="00F76B6A"/>
    <w:rsid w:val="00F947EF"/>
    <w:rsid w:val="00F96715"/>
    <w:rsid w:val="00F97EFD"/>
    <w:rsid w:val="00FC1403"/>
    <w:rsid w:val="00FC4D50"/>
    <w:rsid w:val="00FC688C"/>
    <w:rsid w:val="00FD0EB4"/>
    <w:rsid w:val="00FD5659"/>
    <w:rsid w:val="00FF53BB"/>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A93A499"/>
  <w15:docId w15:val="{ED3AE1D6-29D2-6943-A1E3-527C3B96ED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85422"/>
    <w:rPr>
      <w:sz w:val="24"/>
      <w:szCs w:val="24"/>
    </w:rPr>
  </w:style>
  <w:style w:type="paragraph" w:styleId="Heading1">
    <w:name w:val="heading 1"/>
    <w:basedOn w:val="Normal"/>
    <w:next w:val="Normal"/>
    <w:qFormat/>
    <w:pPr>
      <w:keepNext/>
      <w:keepLines/>
      <w:spacing w:before="320"/>
      <w:outlineLvl w:val="0"/>
    </w:pPr>
    <w:rPr>
      <w:rFonts w:ascii="Arial" w:hAnsi="Arial"/>
      <w:b/>
      <w:sz w:val="32"/>
      <w:szCs w:val="20"/>
      <w:u w:val="single"/>
      <w:lang w:val="en-GB"/>
    </w:rPr>
  </w:style>
  <w:style w:type="paragraph" w:styleId="Heading2">
    <w:name w:val="heading 2"/>
    <w:basedOn w:val="Normal"/>
    <w:next w:val="Normal"/>
    <w:qFormat/>
    <w:pPr>
      <w:keepNext/>
      <w:keepLines/>
      <w:spacing w:before="280"/>
      <w:outlineLvl w:val="1"/>
    </w:pPr>
    <w:rPr>
      <w:rFonts w:ascii="Arial" w:hAnsi="Arial"/>
      <w:b/>
      <w:sz w:val="28"/>
      <w:szCs w:val="20"/>
      <w:u w:val="single"/>
      <w:lang w:val="en-GB"/>
    </w:rPr>
  </w:style>
  <w:style w:type="paragraph" w:styleId="Heading3">
    <w:name w:val="heading 3"/>
    <w:basedOn w:val="Normal"/>
    <w:next w:val="Normal"/>
    <w:qFormat/>
    <w:pPr>
      <w:keepNext/>
      <w:keepLines/>
      <w:spacing w:before="240" w:after="60"/>
      <w:outlineLvl w:val="2"/>
    </w:pPr>
    <w:rPr>
      <w:rFonts w:ascii="Arial" w:hAnsi="Arial"/>
      <w:b/>
      <w:szCs w:val="20"/>
      <w:lang w:val="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Cs w:val="20"/>
      <w:lang w:val="en-GB"/>
    </w:rPr>
  </w:style>
  <w:style w:type="paragraph" w:styleId="Header">
    <w:name w:val="header"/>
    <w:basedOn w:val="Normal"/>
    <w:pPr>
      <w:pBdr>
        <w:bottom w:val="single" w:sz="6" w:space="2" w:color="auto"/>
      </w:pBdr>
      <w:tabs>
        <w:tab w:val="center" w:pos="6480"/>
        <w:tab w:val="right" w:pos="12960"/>
      </w:tabs>
    </w:pPr>
    <w:rPr>
      <w:b/>
      <w:sz w:val="28"/>
      <w:szCs w:val="20"/>
      <w:lang w:val="en-GB"/>
    </w:rPr>
  </w:style>
  <w:style w:type="paragraph" w:customStyle="1" w:styleId="T1">
    <w:name w:val="T1"/>
    <w:basedOn w:val="Normal"/>
    <w:pPr>
      <w:jc w:val="center"/>
    </w:pPr>
    <w:rPr>
      <w:b/>
      <w:sz w:val="28"/>
      <w:szCs w:val="20"/>
      <w:lang w:val="en-GB"/>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rPr>
      <w:sz w:val="22"/>
      <w:szCs w:val="20"/>
      <w:lang w:val="en-GB"/>
    </w:rPr>
  </w:style>
  <w:style w:type="character" w:styleId="Hyperlink">
    <w:name w:val="Hyperlink"/>
    <w:rPr>
      <w:color w:val="0000FF"/>
      <w:u w:val="single"/>
    </w:rPr>
  </w:style>
  <w:style w:type="paragraph" w:customStyle="1" w:styleId="CellBody">
    <w:name w:val="CellBody"/>
    <w:uiPriority w:val="99"/>
    <w:rsid w:val="00F4068C"/>
    <w:pPr>
      <w:widowControl w:val="0"/>
      <w:autoSpaceDE w:val="0"/>
      <w:autoSpaceDN w:val="0"/>
      <w:adjustRightInd w:val="0"/>
      <w:spacing w:line="200" w:lineRule="atLeast"/>
    </w:pPr>
    <w:rPr>
      <w:rFonts w:eastAsiaTheme="minorEastAsia"/>
      <w:color w:val="000000"/>
      <w:w w:val="0"/>
      <w:sz w:val="18"/>
      <w:szCs w:val="18"/>
    </w:rPr>
  </w:style>
  <w:style w:type="paragraph" w:customStyle="1" w:styleId="CellBodyCentred">
    <w:name w:val="CellBodyCentred"/>
    <w:uiPriority w:val="99"/>
    <w:rsid w:val="00F4068C"/>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rPr>
  </w:style>
  <w:style w:type="paragraph" w:customStyle="1" w:styleId="CellHeading">
    <w:name w:val="CellHeading"/>
    <w:uiPriority w:val="99"/>
    <w:rsid w:val="00F4068C"/>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F4068C"/>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5">
    <w:name w:val="H5"/>
    <w:aliases w:val="1.1.1.1.11"/>
    <w:next w:val="T"/>
    <w:uiPriority w:val="99"/>
    <w:rsid w:val="00F4068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F4068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TableTitle">
    <w:name w:val="TableTitle"/>
    <w:next w:val="Normal"/>
    <w:uiPriority w:val="99"/>
    <w:rsid w:val="00F4068C"/>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styleId="NormalWeb">
    <w:name w:val="Normal (Web)"/>
    <w:basedOn w:val="Normal"/>
    <w:uiPriority w:val="99"/>
    <w:unhideWhenUsed/>
    <w:rsid w:val="00E52ABF"/>
    <w:pPr>
      <w:spacing w:before="100" w:beforeAutospacing="1" w:after="100" w:afterAutospacing="1"/>
    </w:pPr>
  </w:style>
  <w:style w:type="paragraph" w:customStyle="1" w:styleId="A1FigTitle">
    <w:name w:val="A1FigTitle"/>
    <w:next w:val="T"/>
    <w:rsid w:val="0064416C"/>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D">
    <w:name w:val="D"/>
    <w:aliases w:val="DashedList"/>
    <w:uiPriority w:val="99"/>
    <w:rsid w:val="0064416C"/>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DL">
    <w:name w:val="DL"/>
    <w:aliases w:val="DashedList3"/>
    <w:uiPriority w:val="99"/>
    <w:rsid w:val="0064416C"/>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DL2">
    <w:name w:val="DL2"/>
    <w:aliases w:val="DashedList1"/>
    <w:uiPriority w:val="99"/>
    <w:rsid w:val="0064416C"/>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rPr>
  </w:style>
  <w:style w:type="paragraph" w:customStyle="1" w:styleId="Equation">
    <w:name w:val="Equation"/>
    <w:uiPriority w:val="99"/>
    <w:rsid w:val="0064416C"/>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H2">
    <w:name w:val="H2"/>
    <w:aliases w:val="1.1"/>
    <w:next w:val="T"/>
    <w:uiPriority w:val="99"/>
    <w:rsid w:val="0064416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H3">
    <w:name w:val="H3"/>
    <w:aliases w:val="1.1.1"/>
    <w:next w:val="T"/>
    <w:uiPriority w:val="99"/>
    <w:rsid w:val="0064416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Note">
    <w:name w:val="Note"/>
    <w:uiPriority w:val="99"/>
    <w:rsid w:val="0064416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rPr>
  </w:style>
  <w:style w:type="paragraph" w:customStyle="1" w:styleId="VariableList">
    <w:name w:val="VariableList"/>
    <w:uiPriority w:val="99"/>
    <w:rsid w:val="0064416C"/>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rPr>
  </w:style>
  <w:style w:type="paragraph" w:styleId="BalloonText">
    <w:name w:val="Balloon Text"/>
    <w:basedOn w:val="Normal"/>
    <w:link w:val="BalloonTextChar"/>
    <w:rsid w:val="0064416C"/>
    <w:rPr>
      <w:sz w:val="18"/>
      <w:szCs w:val="18"/>
      <w:lang w:val="en-GB"/>
    </w:rPr>
  </w:style>
  <w:style w:type="character" w:customStyle="1" w:styleId="BalloonTextChar">
    <w:name w:val="Balloon Text Char"/>
    <w:basedOn w:val="DefaultParagraphFont"/>
    <w:link w:val="BalloonText"/>
    <w:rsid w:val="0064416C"/>
    <w:rPr>
      <w:sz w:val="18"/>
      <w:szCs w:val="18"/>
      <w:lang w:val="en-GB"/>
    </w:rPr>
  </w:style>
  <w:style w:type="paragraph" w:styleId="Revision">
    <w:name w:val="Revision"/>
    <w:hidden/>
    <w:uiPriority w:val="99"/>
    <w:semiHidden/>
    <w:rsid w:val="00546578"/>
    <w:rPr>
      <w:sz w:val="22"/>
      <w:lang w:val="en-GB"/>
    </w:rPr>
  </w:style>
  <w:style w:type="paragraph" w:styleId="ListParagraph">
    <w:name w:val="List Paragraph"/>
    <w:basedOn w:val="Normal"/>
    <w:uiPriority w:val="34"/>
    <w:qFormat/>
    <w:rsid w:val="004B5753"/>
    <w:pPr>
      <w:ind w:left="720"/>
      <w:contextualSpacing/>
    </w:pPr>
    <w:rPr>
      <w:sz w:val="22"/>
      <w:szCs w:val="20"/>
      <w:lang w:val="en-GB"/>
    </w:rPr>
  </w:style>
  <w:style w:type="character" w:styleId="CommentReference">
    <w:name w:val="annotation reference"/>
    <w:basedOn w:val="DefaultParagraphFont"/>
    <w:rsid w:val="003F0D7F"/>
    <w:rPr>
      <w:sz w:val="16"/>
      <w:szCs w:val="16"/>
    </w:rPr>
  </w:style>
  <w:style w:type="paragraph" w:styleId="CommentText">
    <w:name w:val="annotation text"/>
    <w:basedOn w:val="Normal"/>
    <w:link w:val="CommentTextChar"/>
    <w:rsid w:val="003F0D7F"/>
    <w:rPr>
      <w:sz w:val="20"/>
      <w:szCs w:val="20"/>
    </w:rPr>
  </w:style>
  <w:style w:type="character" w:customStyle="1" w:styleId="CommentTextChar">
    <w:name w:val="Comment Text Char"/>
    <w:basedOn w:val="DefaultParagraphFont"/>
    <w:link w:val="CommentText"/>
    <w:rsid w:val="003F0D7F"/>
  </w:style>
  <w:style w:type="paragraph" w:styleId="CommentSubject">
    <w:name w:val="annotation subject"/>
    <w:basedOn w:val="CommentText"/>
    <w:next w:val="CommentText"/>
    <w:link w:val="CommentSubjectChar"/>
    <w:rsid w:val="003F0D7F"/>
    <w:rPr>
      <w:b/>
      <w:bCs/>
    </w:rPr>
  </w:style>
  <w:style w:type="character" w:customStyle="1" w:styleId="CommentSubjectChar">
    <w:name w:val="Comment Subject Char"/>
    <w:basedOn w:val="CommentTextChar"/>
    <w:link w:val="CommentSubject"/>
    <w:rsid w:val="003F0D7F"/>
    <w:rPr>
      <w:b/>
      <w:bCs/>
    </w:rPr>
  </w:style>
  <w:style w:type="paragraph" w:customStyle="1" w:styleId="TableText">
    <w:name w:val="TableText"/>
    <w:uiPriority w:val="99"/>
    <w:rsid w:val="00687E3F"/>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figuretext">
    <w:name w:val="figure text"/>
    <w:uiPriority w:val="99"/>
    <w:rsid w:val="00687E3F"/>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EditiingInstruction">
    <w:name w:val="Editiing Instruction"/>
    <w:uiPriority w:val="99"/>
    <w:rsid w:val="002242D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169415">
      <w:bodyDiv w:val="1"/>
      <w:marLeft w:val="0"/>
      <w:marRight w:val="0"/>
      <w:marTop w:val="0"/>
      <w:marBottom w:val="0"/>
      <w:divBdr>
        <w:top w:val="none" w:sz="0" w:space="0" w:color="auto"/>
        <w:left w:val="none" w:sz="0" w:space="0" w:color="auto"/>
        <w:bottom w:val="none" w:sz="0" w:space="0" w:color="auto"/>
        <w:right w:val="none" w:sz="0" w:space="0" w:color="auto"/>
      </w:divBdr>
      <w:divsChild>
        <w:div w:id="922254652">
          <w:marLeft w:val="0"/>
          <w:marRight w:val="0"/>
          <w:marTop w:val="0"/>
          <w:marBottom w:val="0"/>
          <w:divBdr>
            <w:top w:val="none" w:sz="0" w:space="0" w:color="auto"/>
            <w:left w:val="none" w:sz="0" w:space="0" w:color="auto"/>
            <w:bottom w:val="none" w:sz="0" w:space="0" w:color="auto"/>
            <w:right w:val="none" w:sz="0" w:space="0" w:color="auto"/>
          </w:divBdr>
          <w:divsChild>
            <w:div w:id="1351175138">
              <w:marLeft w:val="0"/>
              <w:marRight w:val="0"/>
              <w:marTop w:val="0"/>
              <w:marBottom w:val="0"/>
              <w:divBdr>
                <w:top w:val="none" w:sz="0" w:space="0" w:color="auto"/>
                <w:left w:val="none" w:sz="0" w:space="0" w:color="auto"/>
                <w:bottom w:val="none" w:sz="0" w:space="0" w:color="auto"/>
                <w:right w:val="none" w:sz="0" w:space="0" w:color="auto"/>
              </w:divBdr>
              <w:divsChild>
                <w:div w:id="1262881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143495">
      <w:bodyDiv w:val="1"/>
      <w:marLeft w:val="0"/>
      <w:marRight w:val="0"/>
      <w:marTop w:val="0"/>
      <w:marBottom w:val="0"/>
      <w:divBdr>
        <w:top w:val="none" w:sz="0" w:space="0" w:color="auto"/>
        <w:left w:val="none" w:sz="0" w:space="0" w:color="auto"/>
        <w:bottom w:val="none" w:sz="0" w:space="0" w:color="auto"/>
        <w:right w:val="none" w:sz="0" w:space="0" w:color="auto"/>
      </w:divBdr>
      <w:divsChild>
        <w:div w:id="2032562224">
          <w:marLeft w:val="0"/>
          <w:marRight w:val="0"/>
          <w:marTop w:val="0"/>
          <w:marBottom w:val="0"/>
          <w:divBdr>
            <w:top w:val="none" w:sz="0" w:space="0" w:color="auto"/>
            <w:left w:val="none" w:sz="0" w:space="0" w:color="auto"/>
            <w:bottom w:val="none" w:sz="0" w:space="0" w:color="auto"/>
            <w:right w:val="none" w:sz="0" w:space="0" w:color="auto"/>
          </w:divBdr>
          <w:divsChild>
            <w:div w:id="834607756">
              <w:marLeft w:val="0"/>
              <w:marRight w:val="0"/>
              <w:marTop w:val="0"/>
              <w:marBottom w:val="0"/>
              <w:divBdr>
                <w:top w:val="none" w:sz="0" w:space="0" w:color="auto"/>
                <w:left w:val="none" w:sz="0" w:space="0" w:color="auto"/>
                <w:bottom w:val="none" w:sz="0" w:space="0" w:color="auto"/>
                <w:right w:val="none" w:sz="0" w:space="0" w:color="auto"/>
              </w:divBdr>
              <w:divsChild>
                <w:div w:id="145322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013527">
      <w:bodyDiv w:val="1"/>
      <w:marLeft w:val="0"/>
      <w:marRight w:val="0"/>
      <w:marTop w:val="0"/>
      <w:marBottom w:val="0"/>
      <w:divBdr>
        <w:top w:val="none" w:sz="0" w:space="0" w:color="auto"/>
        <w:left w:val="none" w:sz="0" w:space="0" w:color="auto"/>
        <w:bottom w:val="none" w:sz="0" w:space="0" w:color="auto"/>
        <w:right w:val="none" w:sz="0" w:space="0" w:color="auto"/>
      </w:divBdr>
      <w:divsChild>
        <w:div w:id="603804271">
          <w:marLeft w:val="0"/>
          <w:marRight w:val="0"/>
          <w:marTop w:val="0"/>
          <w:marBottom w:val="0"/>
          <w:divBdr>
            <w:top w:val="none" w:sz="0" w:space="0" w:color="auto"/>
            <w:left w:val="none" w:sz="0" w:space="0" w:color="auto"/>
            <w:bottom w:val="none" w:sz="0" w:space="0" w:color="auto"/>
            <w:right w:val="none" w:sz="0" w:space="0" w:color="auto"/>
          </w:divBdr>
          <w:divsChild>
            <w:div w:id="103430866">
              <w:marLeft w:val="0"/>
              <w:marRight w:val="0"/>
              <w:marTop w:val="0"/>
              <w:marBottom w:val="0"/>
              <w:divBdr>
                <w:top w:val="none" w:sz="0" w:space="0" w:color="auto"/>
                <w:left w:val="none" w:sz="0" w:space="0" w:color="auto"/>
                <w:bottom w:val="none" w:sz="0" w:space="0" w:color="auto"/>
                <w:right w:val="none" w:sz="0" w:space="0" w:color="auto"/>
              </w:divBdr>
              <w:divsChild>
                <w:div w:id="1344090873">
                  <w:marLeft w:val="0"/>
                  <w:marRight w:val="0"/>
                  <w:marTop w:val="0"/>
                  <w:marBottom w:val="0"/>
                  <w:divBdr>
                    <w:top w:val="none" w:sz="0" w:space="0" w:color="auto"/>
                    <w:left w:val="none" w:sz="0" w:space="0" w:color="auto"/>
                    <w:bottom w:val="none" w:sz="0" w:space="0" w:color="auto"/>
                    <w:right w:val="none" w:sz="0" w:space="0" w:color="auto"/>
                  </w:divBdr>
                  <w:divsChild>
                    <w:div w:id="496459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507075">
      <w:bodyDiv w:val="1"/>
      <w:marLeft w:val="0"/>
      <w:marRight w:val="0"/>
      <w:marTop w:val="0"/>
      <w:marBottom w:val="0"/>
      <w:divBdr>
        <w:top w:val="none" w:sz="0" w:space="0" w:color="auto"/>
        <w:left w:val="none" w:sz="0" w:space="0" w:color="auto"/>
        <w:bottom w:val="none" w:sz="0" w:space="0" w:color="auto"/>
        <w:right w:val="none" w:sz="0" w:space="0" w:color="auto"/>
      </w:divBdr>
      <w:divsChild>
        <w:div w:id="1918050984">
          <w:marLeft w:val="0"/>
          <w:marRight w:val="0"/>
          <w:marTop w:val="0"/>
          <w:marBottom w:val="0"/>
          <w:divBdr>
            <w:top w:val="none" w:sz="0" w:space="0" w:color="auto"/>
            <w:left w:val="none" w:sz="0" w:space="0" w:color="auto"/>
            <w:bottom w:val="none" w:sz="0" w:space="0" w:color="auto"/>
            <w:right w:val="none" w:sz="0" w:space="0" w:color="auto"/>
          </w:divBdr>
          <w:divsChild>
            <w:div w:id="258757802">
              <w:marLeft w:val="0"/>
              <w:marRight w:val="0"/>
              <w:marTop w:val="0"/>
              <w:marBottom w:val="0"/>
              <w:divBdr>
                <w:top w:val="none" w:sz="0" w:space="0" w:color="auto"/>
                <w:left w:val="none" w:sz="0" w:space="0" w:color="auto"/>
                <w:bottom w:val="none" w:sz="0" w:space="0" w:color="auto"/>
                <w:right w:val="none" w:sz="0" w:space="0" w:color="auto"/>
              </w:divBdr>
              <w:divsChild>
                <w:div w:id="663364898">
                  <w:marLeft w:val="0"/>
                  <w:marRight w:val="0"/>
                  <w:marTop w:val="0"/>
                  <w:marBottom w:val="0"/>
                  <w:divBdr>
                    <w:top w:val="none" w:sz="0" w:space="0" w:color="auto"/>
                    <w:left w:val="none" w:sz="0" w:space="0" w:color="auto"/>
                    <w:bottom w:val="none" w:sz="0" w:space="0" w:color="auto"/>
                    <w:right w:val="none" w:sz="0" w:space="0" w:color="auto"/>
                  </w:divBdr>
                </w:div>
              </w:divsChild>
            </w:div>
            <w:div w:id="558830884">
              <w:marLeft w:val="0"/>
              <w:marRight w:val="0"/>
              <w:marTop w:val="0"/>
              <w:marBottom w:val="0"/>
              <w:divBdr>
                <w:top w:val="none" w:sz="0" w:space="0" w:color="auto"/>
                <w:left w:val="none" w:sz="0" w:space="0" w:color="auto"/>
                <w:bottom w:val="none" w:sz="0" w:space="0" w:color="auto"/>
                <w:right w:val="none" w:sz="0" w:space="0" w:color="auto"/>
              </w:divBdr>
              <w:divsChild>
                <w:div w:id="420610072">
                  <w:marLeft w:val="0"/>
                  <w:marRight w:val="0"/>
                  <w:marTop w:val="0"/>
                  <w:marBottom w:val="0"/>
                  <w:divBdr>
                    <w:top w:val="none" w:sz="0" w:space="0" w:color="auto"/>
                    <w:left w:val="none" w:sz="0" w:space="0" w:color="auto"/>
                    <w:bottom w:val="none" w:sz="0" w:space="0" w:color="auto"/>
                    <w:right w:val="none" w:sz="0" w:space="0" w:color="auto"/>
                  </w:divBdr>
                </w:div>
              </w:divsChild>
            </w:div>
            <w:div w:id="290285395">
              <w:marLeft w:val="0"/>
              <w:marRight w:val="0"/>
              <w:marTop w:val="0"/>
              <w:marBottom w:val="0"/>
              <w:divBdr>
                <w:top w:val="none" w:sz="0" w:space="0" w:color="auto"/>
                <w:left w:val="none" w:sz="0" w:space="0" w:color="auto"/>
                <w:bottom w:val="none" w:sz="0" w:space="0" w:color="auto"/>
                <w:right w:val="none" w:sz="0" w:space="0" w:color="auto"/>
              </w:divBdr>
              <w:divsChild>
                <w:div w:id="275530735">
                  <w:marLeft w:val="0"/>
                  <w:marRight w:val="0"/>
                  <w:marTop w:val="0"/>
                  <w:marBottom w:val="0"/>
                  <w:divBdr>
                    <w:top w:val="none" w:sz="0" w:space="0" w:color="auto"/>
                    <w:left w:val="none" w:sz="0" w:space="0" w:color="auto"/>
                    <w:bottom w:val="none" w:sz="0" w:space="0" w:color="auto"/>
                    <w:right w:val="none" w:sz="0" w:space="0" w:color="auto"/>
                  </w:divBdr>
                </w:div>
                <w:div w:id="1408960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70394">
      <w:bodyDiv w:val="1"/>
      <w:marLeft w:val="0"/>
      <w:marRight w:val="0"/>
      <w:marTop w:val="0"/>
      <w:marBottom w:val="0"/>
      <w:divBdr>
        <w:top w:val="none" w:sz="0" w:space="0" w:color="auto"/>
        <w:left w:val="none" w:sz="0" w:space="0" w:color="auto"/>
        <w:bottom w:val="none" w:sz="0" w:space="0" w:color="auto"/>
        <w:right w:val="none" w:sz="0" w:space="0" w:color="auto"/>
      </w:divBdr>
      <w:divsChild>
        <w:div w:id="1123115439">
          <w:marLeft w:val="0"/>
          <w:marRight w:val="0"/>
          <w:marTop w:val="0"/>
          <w:marBottom w:val="0"/>
          <w:divBdr>
            <w:top w:val="none" w:sz="0" w:space="0" w:color="auto"/>
            <w:left w:val="none" w:sz="0" w:space="0" w:color="auto"/>
            <w:bottom w:val="none" w:sz="0" w:space="0" w:color="auto"/>
            <w:right w:val="none" w:sz="0" w:space="0" w:color="auto"/>
          </w:divBdr>
          <w:divsChild>
            <w:div w:id="1754888179">
              <w:marLeft w:val="0"/>
              <w:marRight w:val="0"/>
              <w:marTop w:val="0"/>
              <w:marBottom w:val="0"/>
              <w:divBdr>
                <w:top w:val="none" w:sz="0" w:space="0" w:color="auto"/>
                <w:left w:val="none" w:sz="0" w:space="0" w:color="auto"/>
                <w:bottom w:val="none" w:sz="0" w:space="0" w:color="auto"/>
                <w:right w:val="none" w:sz="0" w:space="0" w:color="auto"/>
              </w:divBdr>
              <w:divsChild>
                <w:div w:id="259458995">
                  <w:marLeft w:val="0"/>
                  <w:marRight w:val="0"/>
                  <w:marTop w:val="0"/>
                  <w:marBottom w:val="0"/>
                  <w:divBdr>
                    <w:top w:val="none" w:sz="0" w:space="0" w:color="auto"/>
                    <w:left w:val="none" w:sz="0" w:space="0" w:color="auto"/>
                    <w:bottom w:val="none" w:sz="0" w:space="0" w:color="auto"/>
                    <w:right w:val="none" w:sz="0" w:space="0" w:color="auto"/>
                  </w:divBdr>
                  <w:divsChild>
                    <w:div w:id="1467894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3776351">
      <w:bodyDiv w:val="1"/>
      <w:marLeft w:val="0"/>
      <w:marRight w:val="0"/>
      <w:marTop w:val="0"/>
      <w:marBottom w:val="0"/>
      <w:divBdr>
        <w:top w:val="none" w:sz="0" w:space="0" w:color="auto"/>
        <w:left w:val="none" w:sz="0" w:space="0" w:color="auto"/>
        <w:bottom w:val="none" w:sz="0" w:space="0" w:color="auto"/>
        <w:right w:val="none" w:sz="0" w:space="0" w:color="auto"/>
      </w:divBdr>
      <w:divsChild>
        <w:div w:id="1747998643">
          <w:marLeft w:val="0"/>
          <w:marRight w:val="0"/>
          <w:marTop w:val="0"/>
          <w:marBottom w:val="0"/>
          <w:divBdr>
            <w:top w:val="none" w:sz="0" w:space="0" w:color="auto"/>
            <w:left w:val="none" w:sz="0" w:space="0" w:color="auto"/>
            <w:bottom w:val="none" w:sz="0" w:space="0" w:color="auto"/>
            <w:right w:val="none" w:sz="0" w:space="0" w:color="auto"/>
          </w:divBdr>
          <w:divsChild>
            <w:div w:id="1149902059">
              <w:marLeft w:val="0"/>
              <w:marRight w:val="0"/>
              <w:marTop w:val="0"/>
              <w:marBottom w:val="0"/>
              <w:divBdr>
                <w:top w:val="none" w:sz="0" w:space="0" w:color="auto"/>
                <w:left w:val="none" w:sz="0" w:space="0" w:color="auto"/>
                <w:bottom w:val="none" w:sz="0" w:space="0" w:color="auto"/>
                <w:right w:val="none" w:sz="0" w:space="0" w:color="auto"/>
              </w:divBdr>
              <w:divsChild>
                <w:div w:id="2044206604">
                  <w:marLeft w:val="0"/>
                  <w:marRight w:val="0"/>
                  <w:marTop w:val="0"/>
                  <w:marBottom w:val="0"/>
                  <w:divBdr>
                    <w:top w:val="none" w:sz="0" w:space="0" w:color="auto"/>
                    <w:left w:val="none" w:sz="0" w:space="0" w:color="auto"/>
                    <w:bottom w:val="none" w:sz="0" w:space="0" w:color="auto"/>
                    <w:right w:val="none" w:sz="0" w:space="0" w:color="auto"/>
                  </w:divBdr>
                  <w:divsChild>
                    <w:div w:id="1364356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1600247">
      <w:bodyDiv w:val="1"/>
      <w:marLeft w:val="0"/>
      <w:marRight w:val="0"/>
      <w:marTop w:val="0"/>
      <w:marBottom w:val="0"/>
      <w:divBdr>
        <w:top w:val="none" w:sz="0" w:space="0" w:color="auto"/>
        <w:left w:val="none" w:sz="0" w:space="0" w:color="auto"/>
        <w:bottom w:val="none" w:sz="0" w:space="0" w:color="auto"/>
        <w:right w:val="none" w:sz="0" w:space="0" w:color="auto"/>
      </w:divBdr>
    </w:div>
    <w:div w:id="310444977">
      <w:bodyDiv w:val="1"/>
      <w:marLeft w:val="0"/>
      <w:marRight w:val="0"/>
      <w:marTop w:val="0"/>
      <w:marBottom w:val="0"/>
      <w:divBdr>
        <w:top w:val="none" w:sz="0" w:space="0" w:color="auto"/>
        <w:left w:val="none" w:sz="0" w:space="0" w:color="auto"/>
        <w:bottom w:val="none" w:sz="0" w:space="0" w:color="auto"/>
        <w:right w:val="none" w:sz="0" w:space="0" w:color="auto"/>
      </w:divBdr>
    </w:div>
    <w:div w:id="311326737">
      <w:bodyDiv w:val="1"/>
      <w:marLeft w:val="0"/>
      <w:marRight w:val="0"/>
      <w:marTop w:val="0"/>
      <w:marBottom w:val="0"/>
      <w:divBdr>
        <w:top w:val="none" w:sz="0" w:space="0" w:color="auto"/>
        <w:left w:val="none" w:sz="0" w:space="0" w:color="auto"/>
        <w:bottom w:val="none" w:sz="0" w:space="0" w:color="auto"/>
        <w:right w:val="none" w:sz="0" w:space="0" w:color="auto"/>
      </w:divBdr>
      <w:divsChild>
        <w:div w:id="1143546728">
          <w:marLeft w:val="0"/>
          <w:marRight w:val="0"/>
          <w:marTop w:val="0"/>
          <w:marBottom w:val="0"/>
          <w:divBdr>
            <w:top w:val="none" w:sz="0" w:space="0" w:color="auto"/>
            <w:left w:val="none" w:sz="0" w:space="0" w:color="auto"/>
            <w:bottom w:val="none" w:sz="0" w:space="0" w:color="auto"/>
            <w:right w:val="none" w:sz="0" w:space="0" w:color="auto"/>
          </w:divBdr>
        </w:div>
        <w:div w:id="1855067947">
          <w:marLeft w:val="0"/>
          <w:marRight w:val="0"/>
          <w:marTop w:val="0"/>
          <w:marBottom w:val="0"/>
          <w:divBdr>
            <w:top w:val="none" w:sz="0" w:space="0" w:color="auto"/>
            <w:left w:val="none" w:sz="0" w:space="0" w:color="auto"/>
            <w:bottom w:val="none" w:sz="0" w:space="0" w:color="auto"/>
            <w:right w:val="none" w:sz="0" w:space="0" w:color="auto"/>
          </w:divBdr>
        </w:div>
        <w:div w:id="1564099225">
          <w:marLeft w:val="0"/>
          <w:marRight w:val="0"/>
          <w:marTop w:val="0"/>
          <w:marBottom w:val="0"/>
          <w:divBdr>
            <w:top w:val="none" w:sz="0" w:space="0" w:color="auto"/>
            <w:left w:val="none" w:sz="0" w:space="0" w:color="auto"/>
            <w:bottom w:val="none" w:sz="0" w:space="0" w:color="auto"/>
            <w:right w:val="none" w:sz="0" w:space="0" w:color="auto"/>
          </w:divBdr>
        </w:div>
      </w:divsChild>
    </w:div>
    <w:div w:id="368066072">
      <w:bodyDiv w:val="1"/>
      <w:marLeft w:val="0"/>
      <w:marRight w:val="0"/>
      <w:marTop w:val="0"/>
      <w:marBottom w:val="0"/>
      <w:divBdr>
        <w:top w:val="none" w:sz="0" w:space="0" w:color="auto"/>
        <w:left w:val="none" w:sz="0" w:space="0" w:color="auto"/>
        <w:bottom w:val="none" w:sz="0" w:space="0" w:color="auto"/>
        <w:right w:val="none" w:sz="0" w:space="0" w:color="auto"/>
      </w:divBdr>
      <w:divsChild>
        <w:div w:id="1698004566">
          <w:marLeft w:val="0"/>
          <w:marRight w:val="0"/>
          <w:marTop w:val="0"/>
          <w:marBottom w:val="0"/>
          <w:divBdr>
            <w:top w:val="none" w:sz="0" w:space="0" w:color="auto"/>
            <w:left w:val="none" w:sz="0" w:space="0" w:color="auto"/>
            <w:bottom w:val="none" w:sz="0" w:space="0" w:color="auto"/>
            <w:right w:val="none" w:sz="0" w:space="0" w:color="auto"/>
          </w:divBdr>
        </w:div>
      </w:divsChild>
    </w:div>
    <w:div w:id="397439122">
      <w:bodyDiv w:val="1"/>
      <w:marLeft w:val="0"/>
      <w:marRight w:val="0"/>
      <w:marTop w:val="0"/>
      <w:marBottom w:val="0"/>
      <w:divBdr>
        <w:top w:val="none" w:sz="0" w:space="0" w:color="auto"/>
        <w:left w:val="none" w:sz="0" w:space="0" w:color="auto"/>
        <w:bottom w:val="none" w:sz="0" w:space="0" w:color="auto"/>
        <w:right w:val="none" w:sz="0" w:space="0" w:color="auto"/>
      </w:divBdr>
      <w:divsChild>
        <w:div w:id="599529558">
          <w:marLeft w:val="0"/>
          <w:marRight w:val="0"/>
          <w:marTop w:val="0"/>
          <w:marBottom w:val="0"/>
          <w:divBdr>
            <w:top w:val="none" w:sz="0" w:space="0" w:color="auto"/>
            <w:left w:val="none" w:sz="0" w:space="0" w:color="auto"/>
            <w:bottom w:val="none" w:sz="0" w:space="0" w:color="auto"/>
            <w:right w:val="none" w:sz="0" w:space="0" w:color="auto"/>
          </w:divBdr>
          <w:divsChild>
            <w:div w:id="514807978">
              <w:marLeft w:val="0"/>
              <w:marRight w:val="0"/>
              <w:marTop w:val="0"/>
              <w:marBottom w:val="0"/>
              <w:divBdr>
                <w:top w:val="none" w:sz="0" w:space="0" w:color="auto"/>
                <w:left w:val="none" w:sz="0" w:space="0" w:color="auto"/>
                <w:bottom w:val="none" w:sz="0" w:space="0" w:color="auto"/>
                <w:right w:val="none" w:sz="0" w:space="0" w:color="auto"/>
              </w:divBdr>
              <w:divsChild>
                <w:div w:id="2063364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1098614">
      <w:bodyDiv w:val="1"/>
      <w:marLeft w:val="0"/>
      <w:marRight w:val="0"/>
      <w:marTop w:val="0"/>
      <w:marBottom w:val="0"/>
      <w:divBdr>
        <w:top w:val="none" w:sz="0" w:space="0" w:color="auto"/>
        <w:left w:val="none" w:sz="0" w:space="0" w:color="auto"/>
        <w:bottom w:val="none" w:sz="0" w:space="0" w:color="auto"/>
        <w:right w:val="none" w:sz="0" w:space="0" w:color="auto"/>
      </w:divBdr>
      <w:divsChild>
        <w:div w:id="667057168">
          <w:marLeft w:val="0"/>
          <w:marRight w:val="0"/>
          <w:marTop w:val="0"/>
          <w:marBottom w:val="0"/>
          <w:divBdr>
            <w:top w:val="none" w:sz="0" w:space="0" w:color="auto"/>
            <w:left w:val="none" w:sz="0" w:space="0" w:color="auto"/>
            <w:bottom w:val="none" w:sz="0" w:space="0" w:color="auto"/>
            <w:right w:val="none" w:sz="0" w:space="0" w:color="auto"/>
          </w:divBdr>
          <w:divsChild>
            <w:div w:id="945700676">
              <w:marLeft w:val="0"/>
              <w:marRight w:val="0"/>
              <w:marTop w:val="0"/>
              <w:marBottom w:val="0"/>
              <w:divBdr>
                <w:top w:val="none" w:sz="0" w:space="0" w:color="auto"/>
                <w:left w:val="none" w:sz="0" w:space="0" w:color="auto"/>
                <w:bottom w:val="none" w:sz="0" w:space="0" w:color="auto"/>
                <w:right w:val="none" w:sz="0" w:space="0" w:color="auto"/>
              </w:divBdr>
              <w:divsChild>
                <w:div w:id="1155145475">
                  <w:marLeft w:val="0"/>
                  <w:marRight w:val="0"/>
                  <w:marTop w:val="0"/>
                  <w:marBottom w:val="0"/>
                  <w:divBdr>
                    <w:top w:val="none" w:sz="0" w:space="0" w:color="auto"/>
                    <w:left w:val="none" w:sz="0" w:space="0" w:color="auto"/>
                    <w:bottom w:val="none" w:sz="0" w:space="0" w:color="auto"/>
                    <w:right w:val="none" w:sz="0" w:space="0" w:color="auto"/>
                  </w:divBdr>
                  <w:divsChild>
                    <w:div w:id="686759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0851311">
      <w:bodyDiv w:val="1"/>
      <w:marLeft w:val="0"/>
      <w:marRight w:val="0"/>
      <w:marTop w:val="0"/>
      <w:marBottom w:val="0"/>
      <w:divBdr>
        <w:top w:val="none" w:sz="0" w:space="0" w:color="auto"/>
        <w:left w:val="none" w:sz="0" w:space="0" w:color="auto"/>
        <w:bottom w:val="none" w:sz="0" w:space="0" w:color="auto"/>
        <w:right w:val="none" w:sz="0" w:space="0" w:color="auto"/>
      </w:divBdr>
      <w:divsChild>
        <w:div w:id="1758746317">
          <w:marLeft w:val="0"/>
          <w:marRight w:val="0"/>
          <w:marTop w:val="0"/>
          <w:marBottom w:val="0"/>
          <w:divBdr>
            <w:top w:val="none" w:sz="0" w:space="0" w:color="auto"/>
            <w:left w:val="none" w:sz="0" w:space="0" w:color="auto"/>
            <w:bottom w:val="none" w:sz="0" w:space="0" w:color="auto"/>
            <w:right w:val="none" w:sz="0" w:space="0" w:color="auto"/>
          </w:divBdr>
          <w:divsChild>
            <w:div w:id="1951550370">
              <w:marLeft w:val="0"/>
              <w:marRight w:val="0"/>
              <w:marTop w:val="0"/>
              <w:marBottom w:val="0"/>
              <w:divBdr>
                <w:top w:val="none" w:sz="0" w:space="0" w:color="auto"/>
                <w:left w:val="none" w:sz="0" w:space="0" w:color="auto"/>
                <w:bottom w:val="none" w:sz="0" w:space="0" w:color="auto"/>
                <w:right w:val="none" w:sz="0" w:space="0" w:color="auto"/>
              </w:divBdr>
              <w:divsChild>
                <w:div w:id="2010674064">
                  <w:marLeft w:val="0"/>
                  <w:marRight w:val="0"/>
                  <w:marTop w:val="0"/>
                  <w:marBottom w:val="0"/>
                  <w:divBdr>
                    <w:top w:val="none" w:sz="0" w:space="0" w:color="auto"/>
                    <w:left w:val="none" w:sz="0" w:space="0" w:color="auto"/>
                    <w:bottom w:val="none" w:sz="0" w:space="0" w:color="auto"/>
                    <w:right w:val="none" w:sz="0" w:space="0" w:color="auto"/>
                  </w:divBdr>
                </w:div>
              </w:divsChild>
            </w:div>
            <w:div w:id="365260035">
              <w:marLeft w:val="0"/>
              <w:marRight w:val="0"/>
              <w:marTop w:val="0"/>
              <w:marBottom w:val="0"/>
              <w:divBdr>
                <w:top w:val="none" w:sz="0" w:space="0" w:color="auto"/>
                <w:left w:val="none" w:sz="0" w:space="0" w:color="auto"/>
                <w:bottom w:val="none" w:sz="0" w:space="0" w:color="auto"/>
                <w:right w:val="none" w:sz="0" w:space="0" w:color="auto"/>
              </w:divBdr>
              <w:divsChild>
                <w:div w:id="747384939">
                  <w:marLeft w:val="0"/>
                  <w:marRight w:val="0"/>
                  <w:marTop w:val="0"/>
                  <w:marBottom w:val="0"/>
                  <w:divBdr>
                    <w:top w:val="none" w:sz="0" w:space="0" w:color="auto"/>
                    <w:left w:val="none" w:sz="0" w:space="0" w:color="auto"/>
                    <w:bottom w:val="none" w:sz="0" w:space="0" w:color="auto"/>
                    <w:right w:val="none" w:sz="0" w:space="0" w:color="auto"/>
                  </w:divBdr>
                </w:div>
              </w:divsChild>
            </w:div>
            <w:div w:id="1674144288">
              <w:marLeft w:val="0"/>
              <w:marRight w:val="0"/>
              <w:marTop w:val="0"/>
              <w:marBottom w:val="0"/>
              <w:divBdr>
                <w:top w:val="none" w:sz="0" w:space="0" w:color="auto"/>
                <w:left w:val="none" w:sz="0" w:space="0" w:color="auto"/>
                <w:bottom w:val="none" w:sz="0" w:space="0" w:color="auto"/>
                <w:right w:val="none" w:sz="0" w:space="0" w:color="auto"/>
              </w:divBdr>
              <w:divsChild>
                <w:div w:id="666132792">
                  <w:marLeft w:val="0"/>
                  <w:marRight w:val="0"/>
                  <w:marTop w:val="0"/>
                  <w:marBottom w:val="0"/>
                  <w:divBdr>
                    <w:top w:val="none" w:sz="0" w:space="0" w:color="auto"/>
                    <w:left w:val="none" w:sz="0" w:space="0" w:color="auto"/>
                    <w:bottom w:val="none" w:sz="0" w:space="0" w:color="auto"/>
                    <w:right w:val="none" w:sz="0" w:space="0" w:color="auto"/>
                  </w:divBdr>
                </w:div>
                <w:div w:id="1045521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6190909">
      <w:bodyDiv w:val="1"/>
      <w:marLeft w:val="0"/>
      <w:marRight w:val="0"/>
      <w:marTop w:val="0"/>
      <w:marBottom w:val="0"/>
      <w:divBdr>
        <w:top w:val="none" w:sz="0" w:space="0" w:color="auto"/>
        <w:left w:val="none" w:sz="0" w:space="0" w:color="auto"/>
        <w:bottom w:val="none" w:sz="0" w:space="0" w:color="auto"/>
        <w:right w:val="none" w:sz="0" w:space="0" w:color="auto"/>
      </w:divBdr>
      <w:divsChild>
        <w:div w:id="1370105296">
          <w:marLeft w:val="0"/>
          <w:marRight w:val="0"/>
          <w:marTop w:val="0"/>
          <w:marBottom w:val="0"/>
          <w:divBdr>
            <w:top w:val="none" w:sz="0" w:space="0" w:color="auto"/>
            <w:left w:val="none" w:sz="0" w:space="0" w:color="auto"/>
            <w:bottom w:val="none" w:sz="0" w:space="0" w:color="auto"/>
            <w:right w:val="none" w:sz="0" w:space="0" w:color="auto"/>
          </w:divBdr>
          <w:divsChild>
            <w:div w:id="135726029">
              <w:marLeft w:val="0"/>
              <w:marRight w:val="0"/>
              <w:marTop w:val="0"/>
              <w:marBottom w:val="0"/>
              <w:divBdr>
                <w:top w:val="none" w:sz="0" w:space="0" w:color="auto"/>
                <w:left w:val="none" w:sz="0" w:space="0" w:color="auto"/>
                <w:bottom w:val="none" w:sz="0" w:space="0" w:color="auto"/>
                <w:right w:val="none" w:sz="0" w:space="0" w:color="auto"/>
              </w:divBdr>
              <w:divsChild>
                <w:div w:id="1113016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9588255">
      <w:bodyDiv w:val="1"/>
      <w:marLeft w:val="0"/>
      <w:marRight w:val="0"/>
      <w:marTop w:val="0"/>
      <w:marBottom w:val="0"/>
      <w:divBdr>
        <w:top w:val="none" w:sz="0" w:space="0" w:color="auto"/>
        <w:left w:val="none" w:sz="0" w:space="0" w:color="auto"/>
        <w:bottom w:val="none" w:sz="0" w:space="0" w:color="auto"/>
        <w:right w:val="none" w:sz="0" w:space="0" w:color="auto"/>
      </w:divBdr>
      <w:divsChild>
        <w:div w:id="1070689329">
          <w:marLeft w:val="0"/>
          <w:marRight w:val="0"/>
          <w:marTop w:val="0"/>
          <w:marBottom w:val="0"/>
          <w:divBdr>
            <w:top w:val="none" w:sz="0" w:space="0" w:color="auto"/>
            <w:left w:val="none" w:sz="0" w:space="0" w:color="auto"/>
            <w:bottom w:val="none" w:sz="0" w:space="0" w:color="auto"/>
            <w:right w:val="none" w:sz="0" w:space="0" w:color="auto"/>
          </w:divBdr>
          <w:divsChild>
            <w:div w:id="1787042689">
              <w:marLeft w:val="0"/>
              <w:marRight w:val="0"/>
              <w:marTop w:val="0"/>
              <w:marBottom w:val="0"/>
              <w:divBdr>
                <w:top w:val="none" w:sz="0" w:space="0" w:color="auto"/>
                <w:left w:val="none" w:sz="0" w:space="0" w:color="auto"/>
                <w:bottom w:val="none" w:sz="0" w:space="0" w:color="auto"/>
                <w:right w:val="none" w:sz="0" w:space="0" w:color="auto"/>
              </w:divBdr>
            </w:div>
          </w:divsChild>
        </w:div>
        <w:div w:id="1283153212">
          <w:marLeft w:val="0"/>
          <w:marRight w:val="0"/>
          <w:marTop w:val="0"/>
          <w:marBottom w:val="0"/>
          <w:divBdr>
            <w:top w:val="none" w:sz="0" w:space="0" w:color="auto"/>
            <w:left w:val="none" w:sz="0" w:space="0" w:color="auto"/>
            <w:bottom w:val="none" w:sz="0" w:space="0" w:color="auto"/>
            <w:right w:val="none" w:sz="0" w:space="0" w:color="auto"/>
          </w:divBdr>
          <w:divsChild>
            <w:div w:id="1116483839">
              <w:marLeft w:val="0"/>
              <w:marRight w:val="0"/>
              <w:marTop w:val="0"/>
              <w:marBottom w:val="0"/>
              <w:divBdr>
                <w:top w:val="none" w:sz="0" w:space="0" w:color="auto"/>
                <w:left w:val="none" w:sz="0" w:space="0" w:color="auto"/>
                <w:bottom w:val="none" w:sz="0" w:space="0" w:color="auto"/>
                <w:right w:val="none" w:sz="0" w:space="0" w:color="auto"/>
              </w:divBdr>
            </w:div>
          </w:divsChild>
        </w:div>
        <w:div w:id="1137726539">
          <w:marLeft w:val="0"/>
          <w:marRight w:val="0"/>
          <w:marTop w:val="0"/>
          <w:marBottom w:val="0"/>
          <w:divBdr>
            <w:top w:val="none" w:sz="0" w:space="0" w:color="auto"/>
            <w:left w:val="none" w:sz="0" w:space="0" w:color="auto"/>
            <w:bottom w:val="none" w:sz="0" w:space="0" w:color="auto"/>
            <w:right w:val="none" w:sz="0" w:space="0" w:color="auto"/>
          </w:divBdr>
          <w:divsChild>
            <w:div w:id="1844781020">
              <w:marLeft w:val="0"/>
              <w:marRight w:val="0"/>
              <w:marTop w:val="0"/>
              <w:marBottom w:val="0"/>
              <w:divBdr>
                <w:top w:val="none" w:sz="0" w:space="0" w:color="auto"/>
                <w:left w:val="none" w:sz="0" w:space="0" w:color="auto"/>
                <w:bottom w:val="none" w:sz="0" w:space="0" w:color="auto"/>
                <w:right w:val="none" w:sz="0" w:space="0" w:color="auto"/>
              </w:divBdr>
            </w:div>
          </w:divsChild>
        </w:div>
        <w:div w:id="1682969859">
          <w:marLeft w:val="0"/>
          <w:marRight w:val="0"/>
          <w:marTop w:val="0"/>
          <w:marBottom w:val="0"/>
          <w:divBdr>
            <w:top w:val="none" w:sz="0" w:space="0" w:color="auto"/>
            <w:left w:val="none" w:sz="0" w:space="0" w:color="auto"/>
            <w:bottom w:val="none" w:sz="0" w:space="0" w:color="auto"/>
            <w:right w:val="none" w:sz="0" w:space="0" w:color="auto"/>
          </w:divBdr>
          <w:divsChild>
            <w:div w:id="1422919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291576">
      <w:bodyDiv w:val="1"/>
      <w:marLeft w:val="0"/>
      <w:marRight w:val="0"/>
      <w:marTop w:val="0"/>
      <w:marBottom w:val="0"/>
      <w:divBdr>
        <w:top w:val="none" w:sz="0" w:space="0" w:color="auto"/>
        <w:left w:val="none" w:sz="0" w:space="0" w:color="auto"/>
        <w:bottom w:val="none" w:sz="0" w:space="0" w:color="auto"/>
        <w:right w:val="none" w:sz="0" w:space="0" w:color="auto"/>
      </w:divBdr>
      <w:divsChild>
        <w:div w:id="690256108">
          <w:marLeft w:val="0"/>
          <w:marRight w:val="0"/>
          <w:marTop w:val="0"/>
          <w:marBottom w:val="0"/>
          <w:divBdr>
            <w:top w:val="none" w:sz="0" w:space="0" w:color="auto"/>
            <w:left w:val="none" w:sz="0" w:space="0" w:color="auto"/>
            <w:bottom w:val="none" w:sz="0" w:space="0" w:color="auto"/>
            <w:right w:val="none" w:sz="0" w:space="0" w:color="auto"/>
          </w:divBdr>
          <w:divsChild>
            <w:div w:id="1402604858">
              <w:marLeft w:val="0"/>
              <w:marRight w:val="0"/>
              <w:marTop w:val="0"/>
              <w:marBottom w:val="0"/>
              <w:divBdr>
                <w:top w:val="none" w:sz="0" w:space="0" w:color="auto"/>
                <w:left w:val="none" w:sz="0" w:space="0" w:color="auto"/>
                <w:bottom w:val="none" w:sz="0" w:space="0" w:color="auto"/>
                <w:right w:val="none" w:sz="0" w:space="0" w:color="auto"/>
              </w:divBdr>
              <w:divsChild>
                <w:div w:id="1167018545">
                  <w:marLeft w:val="0"/>
                  <w:marRight w:val="0"/>
                  <w:marTop w:val="0"/>
                  <w:marBottom w:val="0"/>
                  <w:divBdr>
                    <w:top w:val="none" w:sz="0" w:space="0" w:color="auto"/>
                    <w:left w:val="none" w:sz="0" w:space="0" w:color="auto"/>
                    <w:bottom w:val="none" w:sz="0" w:space="0" w:color="auto"/>
                    <w:right w:val="none" w:sz="0" w:space="0" w:color="auto"/>
                  </w:divBdr>
                </w:div>
              </w:divsChild>
            </w:div>
            <w:div w:id="614410685">
              <w:marLeft w:val="0"/>
              <w:marRight w:val="0"/>
              <w:marTop w:val="0"/>
              <w:marBottom w:val="0"/>
              <w:divBdr>
                <w:top w:val="none" w:sz="0" w:space="0" w:color="auto"/>
                <w:left w:val="none" w:sz="0" w:space="0" w:color="auto"/>
                <w:bottom w:val="none" w:sz="0" w:space="0" w:color="auto"/>
                <w:right w:val="none" w:sz="0" w:space="0" w:color="auto"/>
              </w:divBdr>
              <w:divsChild>
                <w:div w:id="51471338">
                  <w:marLeft w:val="0"/>
                  <w:marRight w:val="0"/>
                  <w:marTop w:val="0"/>
                  <w:marBottom w:val="0"/>
                  <w:divBdr>
                    <w:top w:val="none" w:sz="0" w:space="0" w:color="auto"/>
                    <w:left w:val="none" w:sz="0" w:space="0" w:color="auto"/>
                    <w:bottom w:val="none" w:sz="0" w:space="0" w:color="auto"/>
                    <w:right w:val="none" w:sz="0" w:space="0" w:color="auto"/>
                  </w:divBdr>
                </w:div>
              </w:divsChild>
            </w:div>
            <w:div w:id="523519025">
              <w:marLeft w:val="0"/>
              <w:marRight w:val="0"/>
              <w:marTop w:val="0"/>
              <w:marBottom w:val="0"/>
              <w:divBdr>
                <w:top w:val="none" w:sz="0" w:space="0" w:color="auto"/>
                <w:left w:val="none" w:sz="0" w:space="0" w:color="auto"/>
                <w:bottom w:val="none" w:sz="0" w:space="0" w:color="auto"/>
                <w:right w:val="none" w:sz="0" w:space="0" w:color="auto"/>
              </w:divBdr>
              <w:divsChild>
                <w:div w:id="1100179784">
                  <w:marLeft w:val="0"/>
                  <w:marRight w:val="0"/>
                  <w:marTop w:val="0"/>
                  <w:marBottom w:val="0"/>
                  <w:divBdr>
                    <w:top w:val="none" w:sz="0" w:space="0" w:color="auto"/>
                    <w:left w:val="none" w:sz="0" w:space="0" w:color="auto"/>
                    <w:bottom w:val="none" w:sz="0" w:space="0" w:color="auto"/>
                    <w:right w:val="none" w:sz="0" w:space="0" w:color="auto"/>
                  </w:divBdr>
                </w:div>
              </w:divsChild>
            </w:div>
            <w:div w:id="1708406054">
              <w:marLeft w:val="0"/>
              <w:marRight w:val="0"/>
              <w:marTop w:val="0"/>
              <w:marBottom w:val="0"/>
              <w:divBdr>
                <w:top w:val="none" w:sz="0" w:space="0" w:color="auto"/>
                <w:left w:val="none" w:sz="0" w:space="0" w:color="auto"/>
                <w:bottom w:val="none" w:sz="0" w:space="0" w:color="auto"/>
                <w:right w:val="none" w:sz="0" w:space="0" w:color="auto"/>
              </w:divBdr>
              <w:divsChild>
                <w:div w:id="514736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6764856">
      <w:bodyDiv w:val="1"/>
      <w:marLeft w:val="0"/>
      <w:marRight w:val="0"/>
      <w:marTop w:val="0"/>
      <w:marBottom w:val="0"/>
      <w:divBdr>
        <w:top w:val="none" w:sz="0" w:space="0" w:color="auto"/>
        <w:left w:val="none" w:sz="0" w:space="0" w:color="auto"/>
        <w:bottom w:val="none" w:sz="0" w:space="0" w:color="auto"/>
        <w:right w:val="none" w:sz="0" w:space="0" w:color="auto"/>
      </w:divBdr>
      <w:divsChild>
        <w:div w:id="1591348382">
          <w:marLeft w:val="0"/>
          <w:marRight w:val="0"/>
          <w:marTop w:val="0"/>
          <w:marBottom w:val="0"/>
          <w:divBdr>
            <w:top w:val="none" w:sz="0" w:space="0" w:color="auto"/>
            <w:left w:val="none" w:sz="0" w:space="0" w:color="auto"/>
            <w:bottom w:val="none" w:sz="0" w:space="0" w:color="auto"/>
            <w:right w:val="none" w:sz="0" w:space="0" w:color="auto"/>
          </w:divBdr>
          <w:divsChild>
            <w:div w:id="710347102">
              <w:marLeft w:val="0"/>
              <w:marRight w:val="0"/>
              <w:marTop w:val="0"/>
              <w:marBottom w:val="0"/>
              <w:divBdr>
                <w:top w:val="none" w:sz="0" w:space="0" w:color="auto"/>
                <w:left w:val="none" w:sz="0" w:space="0" w:color="auto"/>
                <w:bottom w:val="none" w:sz="0" w:space="0" w:color="auto"/>
                <w:right w:val="none" w:sz="0" w:space="0" w:color="auto"/>
              </w:divBdr>
              <w:divsChild>
                <w:div w:id="851994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4091550">
      <w:bodyDiv w:val="1"/>
      <w:marLeft w:val="0"/>
      <w:marRight w:val="0"/>
      <w:marTop w:val="0"/>
      <w:marBottom w:val="0"/>
      <w:divBdr>
        <w:top w:val="none" w:sz="0" w:space="0" w:color="auto"/>
        <w:left w:val="none" w:sz="0" w:space="0" w:color="auto"/>
        <w:bottom w:val="none" w:sz="0" w:space="0" w:color="auto"/>
        <w:right w:val="none" w:sz="0" w:space="0" w:color="auto"/>
      </w:divBdr>
      <w:divsChild>
        <w:div w:id="1743284743">
          <w:marLeft w:val="0"/>
          <w:marRight w:val="0"/>
          <w:marTop w:val="0"/>
          <w:marBottom w:val="0"/>
          <w:divBdr>
            <w:top w:val="none" w:sz="0" w:space="0" w:color="auto"/>
            <w:left w:val="none" w:sz="0" w:space="0" w:color="auto"/>
            <w:bottom w:val="none" w:sz="0" w:space="0" w:color="auto"/>
            <w:right w:val="none" w:sz="0" w:space="0" w:color="auto"/>
          </w:divBdr>
          <w:divsChild>
            <w:div w:id="700671646">
              <w:marLeft w:val="0"/>
              <w:marRight w:val="0"/>
              <w:marTop w:val="0"/>
              <w:marBottom w:val="0"/>
              <w:divBdr>
                <w:top w:val="none" w:sz="0" w:space="0" w:color="auto"/>
                <w:left w:val="none" w:sz="0" w:space="0" w:color="auto"/>
                <w:bottom w:val="none" w:sz="0" w:space="0" w:color="auto"/>
                <w:right w:val="none" w:sz="0" w:space="0" w:color="auto"/>
              </w:divBdr>
              <w:divsChild>
                <w:div w:id="1707099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3111837">
      <w:bodyDiv w:val="1"/>
      <w:marLeft w:val="0"/>
      <w:marRight w:val="0"/>
      <w:marTop w:val="0"/>
      <w:marBottom w:val="0"/>
      <w:divBdr>
        <w:top w:val="none" w:sz="0" w:space="0" w:color="auto"/>
        <w:left w:val="none" w:sz="0" w:space="0" w:color="auto"/>
        <w:bottom w:val="none" w:sz="0" w:space="0" w:color="auto"/>
        <w:right w:val="none" w:sz="0" w:space="0" w:color="auto"/>
      </w:divBdr>
      <w:divsChild>
        <w:div w:id="1617105218">
          <w:marLeft w:val="0"/>
          <w:marRight w:val="0"/>
          <w:marTop w:val="0"/>
          <w:marBottom w:val="0"/>
          <w:divBdr>
            <w:top w:val="none" w:sz="0" w:space="0" w:color="auto"/>
            <w:left w:val="none" w:sz="0" w:space="0" w:color="auto"/>
            <w:bottom w:val="none" w:sz="0" w:space="0" w:color="auto"/>
            <w:right w:val="none" w:sz="0" w:space="0" w:color="auto"/>
          </w:divBdr>
          <w:divsChild>
            <w:div w:id="1713189981">
              <w:marLeft w:val="0"/>
              <w:marRight w:val="0"/>
              <w:marTop w:val="0"/>
              <w:marBottom w:val="0"/>
              <w:divBdr>
                <w:top w:val="none" w:sz="0" w:space="0" w:color="auto"/>
                <w:left w:val="none" w:sz="0" w:space="0" w:color="auto"/>
                <w:bottom w:val="none" w:sz="0" w:space="0" w:color="auto"/>
                <w:right w:val="none" w:sz="0" w:space="0" w:color="auto"/>
              </w:divBdr>
              <w:divsChild>
                <w:div w:id="1689136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848126">
      <w:bodyDiv w:val="1"/>
      <w:marLeft w:val="0"/>
      <w:marRight w:val="0"/>
      <w:marTop w:val="0"/>
      <w:marBottom w:val="0"/>
      <w:divBdr>
        <w:top w:val="none" w:sz="0" w:space="0" w:color="auto"/>
        <w:left w:val="none" w:sz="0" w:space="0" w:color="auto"/>
        <w:bottom w:val="none" w:sz="0" w:space="0" w:color="auto"/>
        <w:right w:val="none" w:sz="0" w:space="0" w:color="auto"/>
      </w:divBdr>
      <w:divsChild>
        <w:div w:id="1224177877">
          <w:marLeft w:val="0"/>
          <w:marRight w:val="0"/>
          <w:marTop w:val="0"/>
          <w:marBottom w:val="0"/>
          <w:divBdr>
            <w:top w:val="none" w:sz="0" w:space="0" w:color="auto"/>
            <w:left w:val="none" w:sz="0" w:space="0" w:color="auto"/>
            <w:bottom w:val="none" w:sz="0" w:space="0" w:color="auto"/>
            <w:right w:val="none" w:sz="0" w:space="0" w:color="auto"/>
          </w:divBdr>
          <w:divsChild>
            <w:div w:id="1184053826">
              <w:marLeft w:val="0"/>
              <w:marRight w:val="0"/>
              <w:marTop w:val="0"/>
              <w:marBottom w:val="0"/>
              <w:divBdr>
                <w:top w:val="none" w:sz="0" w:space="0" w:color="auto"/>
                <w:left w:val="none" w:sz="0" w:space="0" w:color="auto"/>
                <w:bottom w:val="none" w:sz="0" w:space="0" w:color="auto"/>
                <w:right w:val="none" w:sz="0" w:space="0" w:color="auto"/>
              </w:divBdr>
              <w:divsChild>
                <w:div w:id="136730739">
                  <w:marLeft w:val="0"/>
                  <w:marRight w:val="0"/>
                  <w:marTop w:val="0"/>
                  <w:marBottom w:val="0"/>
                  <w:divBdr>
                    <w:top w:val="none" w:sz="0" w:space="0" w:color="auto"/>
                    <w:left w:val="none" w:sz="0" w:space="0" w:color="auto"/>
                    <w:bottom w:val="none" w:sz="0" w:space="0" w:color="auto"/>
                    <w:right w:val="none" w:sz="0" w:space="0" w:color="auto"/>
                  </w:divBdr>
                </w:div>
              </w:divsChild>
            </w:div>
            <w:div w:id="1966617749">
              <w:marLeft w:val="0"/>
              <w:marRight w:val="0"/>
              <w:marTop w:val="0"/>
              <w:marBottom w:val="0"/>
              <w:divBdr>
                <w:top w:val="none" w:sz="0" w:space="0" w:color="auto"/>
                <w:left w:val="none" w:sz="0" w:space="0" w:color="auto"/>
                <w:bottom w:val="none" w:sz="0" w:space="0" w:color="auto"/>
                <w:right w:val="none" w:sz="0" w:space="0" w:color="auto"/>
              </w:divBdr>
              <w:divsChild>
                <w:div w:id="453061318">
                  <w:marLeft w:val="0"/>
                  <w:marRight w:val="0"/>
                  <w:marTop w:val="0"/>
                  <w:marBottom w:val="0"/>
                  <w:divBdr>
                    <w:top w:val="none" w:sz="0" w:space="0" w:color="auto"/>
                    <w:left w:val="none" w:sz="0" w:space="0" w:color="auto"/>
                    <w:bottom w:val="none" w:sz="0" w:space="0" w:color="auto"/>
                    <w:right w:val="none" w:sz="0" w:space="0" w:color="auto"/>
                  </w:divBdr>
                </w:div>
              </w:divsChild>
            </w:div>
            <w:div w:id="618072074">
              <w:marLeft w:val="0"/>
              <w:marRight w:val="0"/>
              <w:marTop w:val="0"/>
              <w:marBottom w:val="0"/>
              <w:divBdr>
                <w:top w:val="none" w:sz="0" w:space="0" w:color="auto"/>
                <w:left w:val="none" w:sz="0" w:space="0" w:color="auto"/>
                <w:bottom w:val="none" w:sz="0" w:space="0" w:color="auto"/>
                <w:right w:val="none" w:sz="0" w:space="0" w:color="auto"/>
              </w:divBdr>
              <w:divsChild>
                <w:div w:id="1443913212">
                  <w:marLeft w:val="0"/>
                  <w:marRight w:val="0"/>
                  <w:marTop w:val="0"/>
                  <w:marBottom w:val="0"/>
                  <w:divBdr>
                    <w:top w:val="none" w:sz="0" w:space="0" w:color="auto"/>
                    <w:left w:val="none" w:sz="0" w:space="0" w:color="auto"/>
                    <w:bottom w:val="none" w:sz="0" w:space="0" w:color="auto"/>
                    <w:right w:val="none" w:sz="0" w:space="0" w:color="auto"/>
                  </w:divBdr>
                </w:div>
              </w:divsChild>
            </w:div>
            <w:div w:id="1213080753">
              <w:marLeft w:val="0"/>
              <w:marRight w:val="0"/>
              <w:marTop w:val="0"/>
              <w:marBottom w:val="0"/>
              <w:divBdr>
                <w:top w:val="none" w:sz="0" w:space="0" w:color="auto"/>
                <w:left w:val="none" w:sz="0" w:space="0" w:color="auto"/>
                <w:bottom w:val="none" w:sz="0" w:space="0" w:color="auto"/>
                <w:right w:val="none" w:sz="0" w:space="0" w:color="auto"/>
              </w:divBdr>
              <w:divsChild>
                <w:div w:id="3940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8548883">
      <w:bodyDiv w:val="1"/>
      <w:marLeft w:val="0"/>
      <w:marRight w:val="0"/>
      <w:marTop w:val="0"/>
      <w:marBottom w:val="0"/>
      <w:divBdr>
        <w:top w:val="none" w:sz="0" w:space="0" w:color="auto"/>
        <w:left w:val="none" w:sz="0" w:space="0" w:color="auto"/>
        <w:bottom w:val="none" w:sz="0" w:space="0" w:color="auto"/>
        <w:right w:val="none" w:sz="0" w:space="0" w:color="auto"/>
      </w:divBdr>
      <w:divsChild>
        <w:div w:id="2032484881">
          <w:marLeft w:val="0"/>
          <w:marRight w:val="0"/>
          <w:marTop w:val="0"/>
          <w:marBottom w:val="0"/>
          <w:divBdr>
            <w:top w:val="none" w:sz="0" w:space="0" w:color="auto"/>
            <w:left w:val="none" w:sz="0" w:space="0" w:color="auto"/>
            <w:bottom w:val="none" w:sz="0" w:space="0" w:color="auto"/>
            <w:right w:val="none" w:sz="0" w:space="0" w:color="auto"/>
          </w:divBdr>
          <w:divsChild>
            <w:div w:id="1782919935">
              <w:marLeft w:val="0"/>
              <w:marRight w:val="0"/>
              <w:marTop w:val="0"/>
              <w:marBottom w:val="0"/>
              <w:divBdr>
                <w:top w:val="none" w:sz="0" w:space="0" w:color="auto"/>
                <w:left w:val="none" w:sz="0" w:space="0" w:color="auto"/>
                <w:bottom w:val="none" w:sz="0" w:space="0" w:color="auto"/>
                <w:right w:val="none" w:sz="0" w:space="0" w:color="auto"/>
              </w:divBdr>
              <w:divsChild>
                <w:div w:id="1793212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8749927">
      <w:bodyDiv w:val="1"/>
      <w:marLeft w:val="0"/>
      <w:marRight w:val="0"/>
      <w:marTop w:val="0"/>
      <w:marBottom w:val="0"/>
      <w:divBdr>
        <w:top w:val="none" w:sz="0" w:space="0" w:color="auto"/>
        <w:left w:val="none" w:sz="0" w:space="0" w:color="auto"/>
        <w:bottom w:val="none" w:sz="0" w:space="0" w:color="auto"/>
        <w:right w:val="none" w:sz="0" w:space="0" w:color="auto"/>
      </w:divBdr>
      <w:divsChild>
        <w:div w:id="25761364">
          <w:marLeft w:val="0"/>
          <w:marRight w:val="0"/>
          <w:marTop w:val="0"/>
          <w:marBottom w:val="0"/>
          <w:divBdr>
            <w:top w:val="none" w:sz="0" w:space="0" w:color="auto"/>
            <w:left w:val="none" w:sz="0" w:space="0" w:color="auto"/>
            <w:bottom w:val="none" w:sz="0" w:space="0" w:color="auto"/>
            <w:right w:val="none" w:sz="0" w:space="0" w:color="auto"/>
          </w:divBdr>
          <w:divsChild>
            <w:div w:id="1479804098">
              <w:marLeft w:val="0"/>
              <w:marRight w:val="0"/>
              <w:marTop w:val="0"/>
              <w:marBottom w:val="0"/>
              <w:divBdr>
                <w:top w:val="none" w:sz="0" w:space="0" w:color="auto"/>
                <w:left w:val="none" w:sz="0" w:space="0" w:color="auto"/>
                <w:bottom w:val="none" w:sz="0" w:space="0" w:color="auto"/>
                <w:right w:val="none" w:sz="0" w:space="0" w:color="auto"/>
              </w:divBdr>
              <w:divsChild>
                <w:div w:id="192112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7240488">
      <w:bodyDiv w:val="1"/>
      <w:marLeft w:val="0"/>
      <w:marRight w:val="0"/>
      <w:marTop w:val="0"/>
      <w:marBottom w:val="0"/>
      <w:divBdr>
        <w:top w:val="none" w:sz="0" w:space="0" w:color="auto"/>
        <w:left w:val="none" w:sz="0" w:space="0" w:color="auto"/>
        <w:bottom w:val="none" w:sz="0" w:space="0" w:color="auto"/>
        <w:right w:val="none" w:sz="0" w:space="0" w:color="auto"/>
      </w:divBdr>
      <w:divsChild>
        <w:div w:id="189614833">
          <w:marLeft w:val="0"/>
          <w:marRight w:val="0"/>
          <w:marTop w:val="0"/>
          <w:marBottom w:val="0"/>
          <w:divBdr>
            <w:top w:val="none" w:sz="0" w:space="0" w:color="auto"/>
            <w:left w:val="none" w:sz="0" w:space="0" w:color="auto"/>
            <w:bottom w:val="none" w:sz="0" w:space="0" w:color="auto"/>
            <w:right w:val="none" w:sz="0" w:space="0" w:color="auto"/>
          </w:divBdr>
          <w:divsChild>
            <w:div w:id="861481020">
              <w:marLeft w:val="0"/>
              <w:marRight w:val="0"/>
              <w:marTop w:val="0"/>
              <w:marBottom w:val="0"/>
              <w:divBdr>
                <w:top w:val="none" w:sz="0" w:space="0" w:color="auto"/>
                <w:left w:val="none" w:sz="0" w:space="0" w:color="auto"/>
                <w:bottom w:val="none" w:sz="0" w:space="0" w:color="auto"/>
                <w:right w:val="none" w:sz="0" w:space="0" w:color="auto"/>
              </w:divBdr>
              <w:divsChild>
                <w:div w:id="45106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1833490">
      <w:bodyDiv w:val="1"/>
      <w:marLeft w:val="0"/>
      <w:marRight w:val="0"/>
      <w:marTop w:val="0"/>
      <w:marBottom w:val="0"/>
      <w:divBdr>
        <w:top w:val="none" w:sz="0" w:space="0" w:color="auto"/>
        <w:left w:val="none" w:sz="0" w:space="0" w:color="auto"/>
        <w:bottom w:val="none" w:sz="0" w:space="0" w:color="auto"/>
        <w:right w:val="none" w:sz="0" w:space="0" w:color="auto"/>
      </w:divBdr>
      <w:divsChild>
        <w:div w:id="890729231">
          <w:marLeft w:val="0"/>
          <w:marRight w:val="0"/>
          <w:marTop w:val="0"/>
          <w:marBottom w:val="0"/>
          <w:divBdr>
            <w:top w:val="none" w:sz="0" w:space="0" w:color="auto"/>
            <w:left w:val="none" w:sz="0" w:space="0" w:color="auto"/>
            <w:bottom w:val="none" w:sz="0" w:space="0" w:color="auto"/>
            <w:right w:val="none" w:sz="0" w:space="0" w:color="auto"/>
          </w:divBdr>
          <w:divsChild>
            <w:div w:id="608508574">
              <w:marLeft w:val="0"/>
              <w:marRight w:val="0"/>
              <w:marTop w:val="0"/>
              <w:marBottom w:val="0"/>
              <w:divBdr>
                <w:top w:val="none" w:sz="0" w:space="0" w:color="auto"/>
                <w:left w:val="none" w:sz="0" w:space="0" w:color="auto"/>
                <w:bottom w:val="none" w:sz="0" w:space="0" w:color="auto"/>
                <w:right w:val="none" w:sz="0" w:space="0" w:color="auto"/>
              </w:divBdr>
              <w:divsChild>
                <w:div w:id="2044866217">
                  <w:marLeft w:val="0"/>
                  <w:marRight w:val="0"/>
                  <w:marTop w:val="0"/>
                  <w:marBottom w:val="0"/>
                  <w:divBdr>
                    <w:top w:val="none" w:sz="0" w:space="0" w:color="auto"/>
                    <w:left w:val="none" w:sz="0" w:space="0" w:color="auto"/>
                    <w:bottom w:val="none" w:sz="0" w:space="0" w:color="auto"/>
                    <w:right w:val="none" w:sz="0" w:space="0" w:color="auto"/>
                  </w:divBdr>
                  <w:divsChild>
                    <w:div w:id="565800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7627552">
      <w:bodyDiv w:val="1"/>
      <w:marLeft w:val="0"/>
      <w:marRight w:val="0"/>
      <w:marTop w:val="0"/>
      <w:marBottom w:val="0"/>
      <w:divBdr>
        <w:top w:val="none" w:sz="0" w:space="0" w:color="auto"/>
        <w:left w:val="none" w:sz="0" w:space="0" w:color="auto"/>
        <w:bottom w:val="none" w:sz="0" w:space="0" w:color="auto"/>
        <w:right w:val="none" w:sz="0" w:space="0" w:color="auto"/>
      </w:divBdr>
      <w:divsChild>
        <w:div w:id="1838569623">
          <w:marLeft w:val="0"/>
          <w:marRight w:val="0"/>
          <w:marTop w:val="0"/>
          <w:marBottom w:val="0"/>
          <w:divBdr>
            <w:top w:val="none" w:sz="0" w:space="0" w:color="auto"/>
            <w:left w:val="none" w:sz="0" w:space="0" w:color="auto"/>
            <w:bottom w:val="none" w:sz="0" w:space="0" w:color="auto"/>
            <w:right w:val="none" w:sz="0" w:space="0" w:color="auto"/>
          </w:divBdr>
          <w:divsChild>
            <w:div w:id="1913811555">
              <w:marLeft w:val="0"/>
              <w:marRight w:val="0"/>
              <w:marTop w:val="0"/>
              <w:marBottom w:val="0"/>
              <w:divBdr>
                <w:top w:val="none" w:sz="0" w:space="0" w:color="auto"/>
                <w:left w:val="none" w:sz="0" w:space="0" w:color="auto"/>
                <w:bottom w:val="none" w:sz="0" w:space="0" w:color="auto"/>
                <w:right w:val="none" w:sz="0" w:space="0" w:color="auto"/>
              </w:divBdr>
              <w:divsChild>
                <w:div w:id="1700273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7916852">
      <w:bodyDiv w:val="1"/>
      <w:marLeft w:val="0"/>
      <w:marRight w:val="0"/>
      <w:marTop w:val="0"/>
      <w:marBottom w:val="0"/>
      <w:divBdr>
        <w:top w:val="none" w:sz="0" w:space="0" w:color="auto"/>
        <w:left w:val="none" w:sz="0" w:space="0" w:color="auto"/>
        <w:bottom w:val="none" w:sz="0" w:space="0" w:color="auto"/>
        <w:right w:val="none" w:sz="0" w:space="0" w:color="auto"/>
      </w:divBdr>
      <w:divsChild>
        <w:div w:id="285893460">
          <w:marLeft w:val="0"/>
          <w:marRight w:val="0"/>
          <w:marTop w:val="0"/>
          <w:marBottom w:val="0"/>
          <w:divBdr>
            <w:top w:val="none" w:sz="0" w:space="0" w:color="auto"/>
            <w:left w:val="none" w:sz="0" w:space="0" w:color="auto"/>
            <w:bottom w:val="none" w:sz="0" w:space="0" w:color="auto"/>
            <w:right w:val="none" w:sz="0" w:space="0" w:color="auto"/>
          </w:divBdr>
          <w:divsChild>
            <w:div w:id="68701890">
              <w:marLeft w:val="0"/>
              <w:marRight w:val="0"/>
              <w:marTop w:val="0"/>
              <w:marBottom w:val="0"/>
              <w:divBdr>
                <w:top w:val="none" w:sz="0" w:space="0" w:color="auto"/>
                <w:left w:val="none" w:sz="0" w:space="0" w:color="auto"/>
                <w:bottom w:val="none" w:sz="0" w:space="0" w:color="auto"/>
                <w:right w:val="none" w:sz="0" w:space="0" w:color="auto"/>
              </w:divBdr>
              <w:divsChild>
                <w:div w:id="1715541807">
                  <w:marLeft w:val="0"/>
                  <w:marRight w:val="0"/>
                  <w:marTop w:val="0"/>
                  <w:marBottom w:val="0"/>
                  <w:divBdr>
                    <w:top w:val="none" w:sz="0" w:space="0" w:color="auto"/>
                    <w:left w:val="none" w:sz="0" w:space="0" w:color="auto"/>
                    <w:bottom w:val="none" w:sz="0" w:space="0" w:color="auto"/>
                    <w:right w:val="none" w:sz="0" w:space="0" w:color="auto"/>
                  </w:divBdr>
                  <w:divsChild>
                    <w:div w:id="1824660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8140171">
      <w:bodyDiv w:val="1"/>
      <w:marLeft w:val="0"/>
      <w:marRight w:val="0"/>
      <w:marTop w:val="0"/>
      <w:marBottom w:val="0"/>
      <w:divBdr>
        <w:top w:val="none" w:sz="0" w:space="0" w:color="auto"/>
        <w:left w:val="none" w:sz="0" w:space="0" w:color="auto"/>
        <w:bottom w:val="none" w:sz="0" w:space="0" w:color="auto"/>
        <w:right w:val="none" w:sz="0" w:space="0" w:color="auto"/>
      </w:divBdr>
      <w:divsChild>
        <w:div w:id="517695573">
          <w:marLeft w:val="0"/>
          <w:marRight w:val="0"/>
          <w:marTop w:val="0"/>
          <w:marBottom w:val="0"/>
          <w:divBdr>
            <w:top w:val="none" w:sz="0" w:space="0" w:color="auto"/>
            <w:left w:val="none" w:sz="0" w:space="0" w:color="auto"/>
            <w:bottom w:val="none" w:sz="0" w:space="0" w:color="auto"/>
            <w:right w:val="none" w:sz="0" w:space="0" w:color="auto"/>
          </w:divBdr>
          <w:divsChild>
            <w:div w:id="1969891622">
              <w:marLeft w:val="0"/>
              <w:marRight w:val="0"/>
              <w:marTop w:val="0"/>
              <w:marBottom w:val="0"/>
              <w:divBdr>
                <w:top w:val="none" w:sz="0" w:space="0" w:color="auto"/>
                <w:left w:val="none" w:sz="0" w:space="0" w:color="auto"/>
                <w:bottom w:val="none" w:sz="0" w:space="0" w:color="auto"/>
                <w:right w:val="none" w:sz="0" w:space="0" w:color="auto"/>
              </w:divBdr>
              <w:divsChild>
                <w:div w:id="1149243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9593528">
      <w:bodyDiv w:val="1"/>
      <w:marLeft w:val="0"/>
      <w:marRight w:val="0"/>
      <w:marTop w:val="0"/>
      <w:marBottom w:val="0"/>
      <w:divBdr>
        <w:top w:val="none" w:sz="0" w:space="0" w:color="auto"/>
        <w:left w:val="none" w:sz="0" w:space="0" w:color="auto"/>
        <w:bottom w:val="none" w:sz="0" w:space="0" w:color="auto"/>
        <w:right w:val="none" w:sz="0" w:space="0" w:color="auto"/>
      </w:divBdr>
      <w:divsChild>
        <w:div w:id="1245871364">
          <w:marLeft w:val="0"/>
          <w:marRight w:val="0"/>
          <w:marTop w:val="0"/>
          <w:marBottom w:val="0"/>
          <w:divBdr>
            <w:top w:val="none" w:sz="0" w:space="0" w:color="auto"/>
            <w:left w:val="none" w:sz="0" w:space="0" w:color="auto"/>
            <w:bottom w:val="none" w:sz="0" w:space="0" w:color="auto"/>
            <w:right w:val="none" w:sz="0" w:space="0" w:color="auto"/>
          </w:divBdr>
          <w:divsChild>
            <w:div w:id="942420564">
              <w:marLeft w:val="0"/>
              <w:marRight w:val="0"/>
              <w:marTop w:val="0"/>
              <w:marBottom w:val="0"/>
              <w:divBdr>
                <w:top w:val="none" w:sz="0" w:space="0" w:color="auto"/>
                <w:left w:val="none" w:sz="0" w:space="0" w:color="auto"/>
                <w:bottom w:val="none" w:sz="0" w:space="0" w:color="auto"/>
                <w:right w:val="none" w:sz="0" w:space="0" w:color="auto"/>
              </w:divBdr>
              <w:divsChild>
                <w:div w:id="706219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2333509">
      <w:bodyDiv w:val="1"/>
      <w:marLeft w:val="0"/>
      <w:marRight w:val="0"/>
      <w:marTop w:val="0"/>
      <w:marBottom w:val="0"/>
      <w:divBdr>
        <w:top w:val="none" w:sz="0" w:space="0" w:color="auto"/>
        <w:left w:val="none" w:sz="0" w:space="0" w:color="auto"/>
        <w:bottom w:val="none" w:sz="0" w:space="0" w:color="auto"/>
        <w:right w:val="none" w:sz="0" w:space="0" w:color="auto"/>
      </w:divBdr>
      <w:divsChild>
        <w:div w:id="1167015958">
          <w:marLeft w:val="0"/>
          <w:marRight w:val="0"/>
          <w:marTop w:val="0"/>
          <w:marBottom w:val="0"/>
          <w:divBdr>
            <w:top w:val="none" w:sz="0" w:space="0" w:color="auto"/>
            <w:left w:val="none" w:sz="0" w:space="0" w:color="auto"/>
            <w:bottom w:val="none" w:sz="0" w:space="0" w:color="auto"/>
            <w:right w:val="none" w:sz="0" w:space="0" w:color="auto"/>
          </w:divBdr>
          <w:divsChild>
            <w:div w:id="946960945">
              <w:marLeft w:val="0"/>
              <w:marRight w:val="0"/>
              <w:marTop w:val="0"/>
              <w:marBottom w:val="0"/>
              <w:divBdr>
                <w:top w:val="none" w:sz="0" w:space="0" w:color="auto"/>
                <w:left w:val="none" w:sz="0" w:space="0" w:color="auto"/>
                <w:bottom w:val="none" w:sz="0" w:space="0" w:color="auto"/>
                <w:right w:val="none" w:sz="0" w:space="0" w:color="auto"/>
              </w:divBdr>
              <w:divsChild>
                <w:div w:id="52630714">
                  <w:marLeft w:val="0"/>
                  <w:marRight w:val="0"/>
                  <w:marTop w:val="0"/>
                  <w:marBottom w:val="0"/>
                  <w:divBdr>
                    <w:top w:val="none" w:sz="0" w:space="0" w:color="auto"/>
                    <w:left w:val="none" w:sz="0" w:space="0" w:color="auto"/>
                    <w:bottom w:val="none" w:sz="0" w:space="0" w:color="auto"/>
                    <w:right w:val="none" w:sz="0" w:space="0" w:color="auto"/>
                  </w:divBdr>
                  <w:divsChild>
                    <w:div w:id="1708025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7573726">
      <w:bodyDiv w:val="1"/>
      <w:marLeft w:val="0"/>
      <w:marRight w:val="0"/>
      <w:marTop w:val="0"/>
      <w:marBottom w:val="0"/>
      <w:divBdr>
        <w:top w:val="none" w:sz="0" w:space="0" w:color="auto"/>
        <w:left w:val="none" w:sz="0" w:space="0" w:color="auto"/>
        <w:bottom w:val="none" w:sz="0" w:space="0" w:color="auto"/>
        <w:right w:val="none" w:sz="0" w:space="0" w:color="auto"/>
      </w:divBdr>
      <w:divsChild>
        <w:div w:id="1192567174">
          <w:marLeft w:val="0"/>
          <w:marRight w:val="0"/>
          <w:marTop w:val="0"/>
          <w:marBottom w:val="0"/>
          <w:divBdr>
            <w:top w:val="none" w:sz="0" w:space="0" w:color="auto"/>
            <w:left w:val="none" w:sz="0" w:space="0" w:color="auto"/>
            <w:bottom w:val="none" w:sz="0" w:space="0" w:color="auto"/>
            <w:right w:val="none" w:sz="0" w:space="0" w:color="auto"/>
          </w:divBdr>
          <w:divsChild>
            <w:div w:id="1896624757">
              <w:marLeft w:val="0"/>
              <w:marRight w:val="0"/>
              <w:marTop w:val="0"/>
              <w:marBottom w:val="0"/>
              <w:divBdr>
                <w:top w:val="none" w:sz="0" w:space="0" w:color="auto"/>
                <w:left w:val="none" w:sz="0" w:space="0" w:color="auto"/>
                <w:bottom w:val="none" w:sz="0" w:space="0" w:color="auto"/>
                <w:right w:val="none" w:sz="0" w:space="0" w:color="auto"/>
              </w:divBdr>
              <w:divsChild>
                <w:div w:id="1227493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6382350">
      <w:bodyDiv w:val="1"/>
      <w:marLeft w:val="0"/>
      <w:marRight w:val="0"/>
      <w:marTop w:val="0"/>
      <w:marBottom w:val="0"/>
      <w:divBdr>
        <w:top w:val="none" w:sz="0" w:space="0" w:color="auto"/>
        <w:left w:val="none" w:sz="0" w:space="0" w:color="auto"/>
        <w:bottom w:val="none" w:sz="0" w:space="0" w:color="auto"/>
        <w:right w:val="none" w:sz="0" w:space="0" w:color="auto"/>
      </w:divBdr>
      <w:divsChild>
        <w:div w:id="1766608065">
          <w:marLeft w:val="0"/>
          <w:marRight w:val="0"/>
          <w:marTop w:val="0"/>
          <w:marBottom w:val="0"/>
          <w:divBdr>
            <w:top w:val="none" w:sz="0" w:space="0" w:color="auto"/>
            <w:left w:val="none" w:sz="0" w:space="0" w:color="auto"/>
            <w:bottom w:val="none" w:sz="0" w:space="0" w:color="auto"/>
            <w:right w:val="none" w:sz="0" w:space="0" w:color="auto"/>
          </w:divBdr>
          <w:divsChild>
            <w:div w:id="220292489">
              <w:marLeft w:val="0"/>
              <w:marRight w:val="0"/>
              <w:marTop w:val="0"/>
              <w:marBottom w:val="0"/>
              <w:divBdr>
                <w:top w:val="none" w:sz="0" w:space="0" w:color="auto"/>
                <w:left w:val="none" w:sz="0" w:space="0" w:color="auto"/>
                <w:bottom w:val="none" w:sz="0" w:space="0" w:color="auto"/>
                <w:right w:val="none" w:sz="0" w:space="0" w:color="auto"/>
              </w:divBdr>
              <w:divsChild>
                <w:div w:id="859002499">
                  <w:marLeft w:val="0"/>
                  <w:marRight w:val="0"/>
                  <w:marTop w:val="0"/>
                  <w:marBottom w:val="0"/>
                  <w:divBdr>
                    <w:top w:val="none" w:sz="0" w:space="0" w:color="auto"/>
                    <w:left w:val="none" w:sz="0" w:space="0" w:color="auto"/>
                    <w:bottom w:val="none" w:sz="0" w:space="0" w:color="auto"/>
                    <w:right w:val="none" w:sz="0" w:space="0" w:color="auto"/>
                  </w:divBdr>
                  <w:divsChild>
                    <w:div w:id="1129127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8778340">
      <w:bodyDiv w:val="1"/>
      <w:marLeft w:val="0"/>
      <w:marRight w:val="0"/>
      <w:marTop w:val="0"/>
      <w:marBottom w:val="0"/>
      <w:divBdr>
        <w:top w:val="none" w:sz="0" w:space="0" w:color="auto"/>
        <w:left w:val="none" w:sz="0" w:space="0" w:color="auto"/>
        <w:bottom w:val="none" w:sz="0" w:space="0" w:color="auto"/>
        <w:right w:val="none" w:sz="0" w:space="0" w:color="auto"/>
      </w:divBdr>
      <w:divsChild>
        <w:div w:id="232354185">
          <w:marLeft w:val="0"/>
          <w:marRight w:val="0"/>
          <w:marTop w:val="0"/>
          <w:marBottom w:val="0"/>
          <w:divBdr>
            <w:top w:val="none" w:sz="0" w:space="0" w:color="auto"/>
            <w:left w:val="none" w:sz="0" w:space="0" w:color="auto"/>
            <w:bottom w:val="none" w:sz="0" w:space="0" w:color="auto"/>
            <w:right w:val="none" w:sz="0" w:space="0" w:color="auto"/>
          </w:divBdr>
          <w:divsChild>
            <w:div w:id="66466573">
              <w:marLeft w:val="0"/>
              <w:marRight w:val="0"/>
              <w:marTop w:val="0"/>
              <w:marBottom w:val="0"/>
              <w:divBdr>
                <w:top w:val="none" w:sz="0" w:space="0" w:color="auto"/>
                <w:left w:val="none" w:sz="0" w:space="0" w:color="auto"/>
                <w:bottom w:val="none" w:sz="0" w:space="0" w:color="auto"/>
                <w:right w:val="none" w:sz="0" w:space="0" w:color="auto"/>
              </w:divBdr>
              <w:divsChild>
                <w:div w:id="1651203699">
                  <w:marLeft w:val="0"/>
                  <w:marRight w:val="0"/>
                  <w:marTop w:val="0"/>
                  <w:marBottom w:val="0"/>
                  <w:divBdr>
                    <w:top w:val="none" w:sz="0" w:space="0" w:color="auto"/>
                    <w:left w:val="none" w:sz="0" w:space="0" w:color="auto"/>
                    <w:bottom w:val="none" w:sz="0" w:space="0" w:color="auto"/>
                    <w:right w:val="none" w:sz="0" w:space="0" w:color="auto"/>
                  </w:divBdr>
                </w:div>
              </w:divsChild>
            </w:div>
            <w:div w:id="291523017">
              <w:marLeft w:val="0"/>
              <w:marRight w:val="0"/>
              <w:marTop w:val="0"/>
              <w:marBottom w:val="0"/>
              <w:divBdr>
                <w:top w:val="none" w:sz="0" w:space="0" w:color="auto"/>
                <w:left w:val="none" w:sz="0" w:space="0" w:color="auto"/>
                <w:bottom w:val="none" w:sz="0" w:space="0" w:color="auto"/>
                <w:right w:val="none" w:sz="0" w:space="0" w:color="auto"/>
              </w:divBdr>
              <w:divsChild>
                <w:div w:id="327445542">
                  <w:marLeft w:val="0"/>
                  <w:marRight w:val="0"/>
                  <w:marTop w:val="0"/>
                  <w:marBottom w:val="0"/>
                  <w:divBdr>
                    <w:top w:val="none" w:sz="0" w:space="0" w:color="auto"/>
                    <w:left w:val="none" w:sz="0" w:space="0" w:color="auto"/>
                    <w:bottom w:val="none" w:sz="0" w:space="0" w:color="auto"/>
                    <w:right w:val="none" w:sz="0" w:space="0" w:color="auto"/>
                  </w:divBdr>
                </w:div>
              </w:divsChild>
            </w:div>
            <w:div w:id="598681616">
              <w:marLeft w:val="0"/>
              <w:marRight w:val="0"/>
              <w:marTop w:val="0"/>
              <w:marBottom w:val="0"/>
              <w:divBdr>
                <w:top w:val="none" w:sz="0" w:space="0" w:color="auto"/>
                <w:left w:val="none" w:sz="0" w:space="0" w:color="auto"/>
                <w:bottom w:val="none" w:sz="0" w:space="0" w:color="auto"/>
                <w:right w:val="none" w:sz="0" w:space="0" w:color="auto"/>
              </w:divBdr>
              <w:divsChild>
                <w:div w:id="1028682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325135">
      <w:bodyDiv w:val="1"/>
      <w:marLeft w:val="0"/>
      <w:marRight w:val="0"/>
      <w:marTop w:val="0"/>
      <w:marBottom w:val="0"/>
      <w:divBdr>
        <w:top w:val="none" w:sz="0" w:space="0" w:color="auto"/>
        <w:left w:val="none" w:sz="0" w:space="0" w:color="auto"/>
        <w:bottom w:val="none" w:sz="0" w:space="0" w:color="auto"/>
        <w:right w:val="none" w:sz="0" w:space="0" w:color="auto"/>
      </w:divBdr>
      <w:divsChild>
        <w:div w:id="911886356">
          <w:marLeft w:val="0"/>
          <w:marRight w:val="0"/>
          <w:marTop w:val="0"/>
          <w:marBottom w:val="0"/>
          <w:divBdr>
            <w:top w:val="none" w:sz="0" w:space="0" w:color="auto"/>
            <w:left w:val="none" w:sz="0" w:space="0" w:color="auto"/>
            <w:bottom w:val="none" w:sz="0" w:space="0" w:color="auto"/>
            <w:right w:val="none" w:sz="0" w:space="0" w:color="auto"/>
          </w:divBdr>
          <w:divsChild>
            <w:div w:id="413481349">
              <w:marLeft w:val="0"/>
              <w:marRight w:val="0"/>
              <w:marTop w:val="0"/>
              <w:marBottom w:val="0"/>
              <w:divBdr>
                <w:top w:val="none" w:sz="0" w:space="0" w:color="auto"/>
                <w:left w:val="none" w:sz="0" w:space="0" w:color="auto"/>
                <w:bottom w:val="none" w:sz="0" w:space="0" w:color="auto"/>
                <w:right w:val="none" w:sz="0" w:space="0" w:color="auto"/>
              </w:divBdr>
              <w:divsChild>
                <w:div w:id="677466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8678695">
      <w:bodyDiv w:val="1"/>
      <w:marLeft w:val="0"/>
      <w:marRight w:val="0"/>
      <w:marTop w:val="0"/>
      <w:marBottom w:val="0"/>
      <w:divBdr>
        <w:top w:val="none" w:sz="0" w:space="0" w:color="auto"/>
        <w:left w:val="none" w:sz="0" w:space="0" w:color="auto"/>
        <w:bottom w:val="none" w:sz="0" w:space="0" w:color="auto"/>
        <w:right w:val="none" w:sz="0" w:space="0" w:color="auto"/>
      </w:divBdr>
      <w:divsChild>
        <w:div w:id="456028411">
          <w:marLeft w:val="0"/>
          <w:marRight w:val="0"/>
          <w:marTop w:val="0"/>
          <w:marBottom w:val="0"/>
          <w:divBdr>
            <w:top w:val="none" w:sz="0" w:space="0" w:color="auto"/>
            <w:left w:val="none" w:sz="0" w:space="0" w:color="auto"/>
            <w:bottom w:val="none" w:sz="0" w:space="0" w:color="auto"/>
            <w:right w:val="none" w:sz="0" w:space="0" w:color="auto"/>
          </w:divBdr>
          <w:divsChild>
            <w:div w:id="225534373">
              <w:marLeft w:val="0"/>
              <w:marRight w:val="0"/>
              <w:marTop w:val="0"/>
              <w:marBottom w:val="0"/>
              <w:divBdr>
                <w:top w:val="none" w:sz="0" w:space="0" w:color="auto"/>
                <w:left w:val="none" w:sz="0" w:space="0" w:color="auto"/>
                <w:bottom w:val="none" w:sz="0" w:space="0" w:color="auto"/>
                <w:right w:val="none" w:sz="0" w:space="0" w:color="auto"/>
              </w:divBdr>
            </w:div>
          </w:divsChild>
        </w:div>
        <w:div w:id="1558317924">
          <w:marLeft w:val="0"/>
          <w:marRight w:val="0"/>
          <w:marTop w:val="0"/>
          <w:marBottom w:val="0"/>
          <w:divBdr>
            <w:top w:val="none" w:sz="0" w:space="0" w:color="auto"/>
            <w:left w:val="none" w:sz="0" w:space="0" w:color="auto"/>
            <w:bottom w:val="none" w:sz="0" w:space="0" w:color="auto"/>
            <w:right w:val="none" w:sz="0" w:space="0" w:color="auto"/>
          </w:divBdr>
          <w:divsChild>
            <w:div w:id="2010862924">
              <w:marLeft w:val="0"/>
              <w:marRight w:val="0"/>
              <w:marTop w:val="0"/>
              <w:marBottom w:val="0"/>
              <w:divBdr>
                <w:top w:val="none" w:sz="0" w:space="0" w:color="auto"/>
                <w:left w:val="none" w:sz="0" w:space="0" w:color="auto"/>
                <w:bottom w:val="none" w:sz="0" w:space="0" w:color="auto"/>
                <w:right w:val="none" w:sz="0" w:space="0" w:color="auto"/>
              </w:divBdr>
            </w:div>
          </w:divsChild>
        </w:div>
        <w:div w:id="135033368">
          <w:marLeft w:val="0"/>
          <w:marRight w:val="0"/>
          <w:marTop w:val="0"/>
          <w:marBottom w:val="0"/>
          <w:divBdr>
            <w:top w:val="none" w:sz="0" w:space="0" w:color="auto"/>
            <w:left w:val="none" w:sz="0" w:space="0" w:color="auto"/>
            <w:bottom w:val="none" w:sz="0" w:space="0" w:color="auto"/>
            <w:right w:val="none" w:sz="0" w:space="0" w:color="auto"/>
          </w:divBdr>
          <w:divsChild>
            <w:div w:id="423839599">
              <w:marLeft w:val="0"/>
              <w:marRight w:val="0"/>
              <w:marTop w:val="0"/>
              <w:marBottom w:val="0"/>
              <w:divBdr>
                <w:top w:val="none" w:sz="0" w:space="0" w:color="auto"/>
                <w:left w:val="none" w:sz="0" w:space="0" w:color="auto"/>
                <w:bottom w:val="none" w:sz="0" w:space="0" w:color="auto"/>
                <w:right w:val="none" w:sz="0" w:space="0" w:color="auto"/>
              </w:divBdr>
            </w:div>
          </w:divsChild>
        </w:div>
        <w:div w:id="936133264">
          <w:marLeft w:val="0"/>
          <w:marRight w:val="0"/>
          <w:marTop w:val="0"/>
          <w:marBottom w:val="0"/>
          <w:divBdr>
            <w:top w:val="none" w:sz="0" w:space="0" w:color="auto"/>
            <w:left w:val="none" w:sz="0" w:space="0" w:color="auto"/>
            <w:bottom w:val="none" w:sz="0" w:space="0" w:color="auto"/>
            <w:right w:val="none" w:sz="0" w:space="0" w:color="auto"/>
          </w:divBdr>
          <w:divsChild>
            <w:div w:id="844396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377525">
      <w:bodyDiv w:val="1"/>
      <w:marLeft w:val="0"/>
      <w:marRight w:val="0"/>
      <w:marTop w:val="0"/>
      <w:marBottom w:val="0"/>
      <w:divBdr>
        <w:top w:val="none" w:sz="0" w:space="0" w:color="auto"/>
        <w:left w:val="none" w:sz="0" w:space="0" w:color="auto"/>
        <w:bottom w:val="none" w:sz="0" w:space="0" w:color="auto"/>
        <w:right w:val="none" w:sz="0" w:space="0" w:color="auto"/>
      </w:divBdr>
      <w:divsChild>
        <w:div w:id="1450203654">
          <w:marLeft w:val="0"/>
          <w:marRight w:val="0"/>
          <w:marTop w:val="0"/>
          <w:marBottom w:val="0"/>
          <w:divBdr>
            <w:top w:val="none" w:sz="0" w:space="0" w:color="auto"/>
            <w:left w:val="none" w:sz="0" w:space="0" w:color="auto"/>
            <w:bottom w:val="none" w:sz="0" w:space="0" w:color="auto"/>
            <w:right w:val="none" w:sz="0" w:space="0" w:color="auto"/>
          </w:divBdr>
          <w:divsChild>
            <w:div w:id="534003015">
              <w:marLeft w:val="0"/>
              <w:marRight w:val="0"/>
              <w:marTop w:val="0"/>
              <w:marBottom w:val="0"/>
              <w:divBdr>
                <w:top w:val="none" w:sz="0" w:space="0" w:color="auto"/>
                <w:left w:val="none" w:sz="0" w:space="0" w:color="auto"/>
                <w:bottom w:val="none" w:sz="0" w:space="0" w:color="auto"/>
                <w:right w:val="none" w:sz="0" w:space="0" w:color="auto"/>
              </w:divBdr>
              <w:divsChild>
                <w:div w:id="866479116">
                  <w:marLeft w:val="0"/>
                  <w:marRight w:val="0"/>
                  <w:marTop w:val="0"/>
                  <w:marBottom w:val="0"/>
                  <w:divBdr>
                    <w:top w:val="none" w:sz="0" w:space="0" w:color="auto"/>
                    <w:left w:val="none" w:sz="0" w:space="0" w:color="auto"/>
                    <w:bottom w:val="none" w:sz="0" w:space="0" w:color="auto"/>
                    <w:right w:val="none" w:sz="0" w:space="0" w:color="auto"/>
                  </w:divBdr>
                  <w:divsChild>
                    <w:div w:id="81521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7412391">
      <w:bodyDiv w:val="1"/>
      <w:marLeft w:val="0"/>
      <w:marRight w:val="0"/>
      <w:marTop w:val="0"/>
      <w:marBottom w:val="0"/>
      <w:divBdr>
        <w:top w:val="none" w:sz="0" w:space="0" w:color="auto"/>
        <w:left w:val="none" w:sz="0" w:space="0" w:color="auto"/>
        <w:bottom w:val="none" w:sz="0" w:space="0" w:color="auto"/>
        <w:right w:val="none" w:sz="0" w:space="0" w:color="auto"/>
      </w:divBdr>
      <w:divsChild>
        <w:div w:id="2016031435">
          <w:marLeft w:val="0"/>
          <w:marRight w:val="0"/>
          <w:marTop w:val="0"/>
          <w:marBottom w:val="0"/>
          <w:divBdr>
            <w:top w:val="none" w:sz="0" w:space="0" w:color="auto"/>
            <w:left w:val="none" w:sz="0" w:space="0" w:color="auto"/>
            <w:bottom w:val="none" w:sz="0" w:space="0" w:color="auto"/>
            <w:right w:val="none" w:sz="0" w:space="0" w:color="auto"/>
          </w:divBdr>
          <w:divsChild>
            <w:div w:id="1385594555">
              <w:marLeft w:val="0"/>
              <w:marRight w:val="0"/>
              <w:marTop w:val="0"/>
              <w:marBottom w:val="0"/>
              <w:divBdr>
                <w:top w:val="none" w:sz="0" w:space="0" w:color="auto"/>
                <w:left w:val="none" w:sz="0" w:space="0" w:color="auto"/>
                <w:bottom w:val="none" w:sz="0" w:space="0" w:color="auto"/>
                <w:right w:val="none" w:sz="0" w:space="0" w:color="auto"/>
              </w:divBdr>
              <w:divsChild>
                <w:div w:id="1011684229">
                  <w:marLeft w:val="0"/>
                  <w:marRight w:val="0"/>
                  <w:marTop w:val="0"/>
                  <w:marBottom w:val="0"/>
                  <w:divBdr>
                    <w:top w:val="none" w:sz="0" w:space="0" w:color="auto"/>
                    <w:left w:val="none" w:sz="0" w:space="0" w:color="auto"/>
                    <w:bottom w:val="none" w:sz="0" w:space="0" w:color="auto"/>
                    <w:right w:val="none" w:sz="0" w:space="0" w:color="auto"/>
                  </w:divBdr>
                  <w:divsChild>
                    <w:div w:id="1240478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7339571">
      <w:bodyDiv w:val="1"/>
      <w:marLeft w:val="0"/>
      <w:marRight w:val="0"/>
      <w:marTop w:val="0"/>
      <w:marBottom w:val="0"/>
      <w:divBdr>
        <w:top w:val="none" w:sz="0" w:space="0" w:color="auto"/>
        <w:left w:val="none" w:sz="0" w:space="0" w:color="auto"/>
        <w:bottom w:val="none" w:sz="0" w:space="0" w:color="auto"/>
        <w:right w:val="none" w:sz="0" w:space="0" w:color="auto"/>
      </w:divBdr>
      <w:divsChild>
        <w:div w:id="553662720">
          <w:marLeft w:val="0"/>
          <w:marRight w:val="0"/>
          <w:marTop w:val="0"/>
          <w:marBottom w:val="0"/>
          <w:divBdr>
            <w:top w:val="none" w:sz="0" w:space="0" w:color="auto"/>
            <w:left w:val="none" w:sz="0" w:space="0" w:color="auto"/>
            <w:bottom w:val="none" w:sz="0" w:space="0" w:color="auto"/>
            <w:right w:val="none" w:sz="0" w:space="0" w:color="auto"/>
          </w:divBdr>
          <w:divsChild>
            <w:div w:id="775910417">
              <w:marLeft w:val="0"/>
              <w:marRight w:val="0"/>
              <w:marTop w:val="0"/>
              <w:marBottom w:val="0"/>
              <w:divBdr>
                <w:top w:val="none" w:sz="0" w:space="0" w:color="auto"/>
                <w:left w:val="none" w:sz="0" w:space="0" w:color="auto"/>
                <w:bottom w:val="none" w:sz="0" w:space="0" w:color="auto"/>
                <w:right w:val="none" w:sz="0" w:space="0" w:color="auto"/>
              </w:divBdr>
              <w:divsChild>
                <w:div w:id="417021674">
                  <w:marLeft w:val="0"/>
                  <w:marRight w:val="0"/>
                  <w:marTop w:val="0"/>
                  <w:marBottom w:val="0"/>
                  <w:divBdr>
                    <w:top w:val="none" w:sz="0" w:space="0" w:color="auto"/>
                    <w:left w:val="none" w:sz="0" w:space="0" w:color="auto"/>
                    <w:bottom w:val="none" w:sz="0" w:space="0" w:color="auto"/>
                    <w:right w:val="none" w:sz="0" w:space="0" w:color="auto"/>
                  </w:divBdr>
                </w:div>
              </w:divsChild>
            </w:div>
            <w:div w:id="1726829205">
              <w:marLeft w:val="0"/>
              <w:marRight w:val="0"/>
              <w:marTop w:val="0"/>
              <w:marBottom w:val="0"/>
              <w:divBdr>
                <w:top w:val="none" w:sz="0" w:space="0" w:color="auto"/>
                <w:left w:val="none" w:sz="0" w:space="0" w:color="auto"/>
                <w:bottom w:val="none" w:sz="0" w:space="0" w:color="auto"/>
                <w:right w:val="none" w:sz="0" w:space="0" w:color="auto"/>
              </w:divBdr>
              <w:divsChild>
                <w:div w:id="1538083010">
                  <w:marLeft w:val="0"/>
                  <w:marRight w:val="0"/>
                  <w:marTop w:val="0"/>
                  <w:marBottom w:val="0"/>
                  <w:divBdr>
                    <w:top w:val="none" w:sz="0" w:space="0" w:color="auto"/>
                    <w:left w:val="none" w:sz="0" w:space="0" w:color="auto"/>
                    <w:bottom w:val="none" w:sz="0" w:space="0" w:color="auto"/>
                    <w:right w:val="none" w:sz="0" w:space="0" w:color="auto"/>
                  </w:divBdr>
                </w:div>
              </w:divsChild>
            </w:div>
            <w:div w:id="114759068">
              <w:marLeft w:val="0"/>
              <w:marRight w:val="0"/>
              <w:marTop w:val="0"/>
              <w:marBottom w:val="0"/>
              <w:divBdr>
                <w:top w:val="none" w:sz="0" w:space="0" w:color="auto"/>
                <w:left w:val="none" w:sz="0" w:space="0" w:color="auto"/>
                <w:bottom w:val="none" w:sz="0" w:space="0" w:color="auto"/>
                <w:right w:val="none" w:sz="0" w:space="0" w:color="auto"/>
              </w:divBdr>
              <w:divsChild>
                <w:div w:id="779488915">
                  <w:marLeft w:val="0"/>
                  <w:marRight w:val="0"/>
                  <w:marTop w:val="0"/>
                  <w:marBottom w:val="0"/>
                  <w:divBdr>
                    <w:top w:val="none" w:sz="0" w:space="0" w:color="auto"/>
                    <w:left w:val="none" w:sz="0" w:space="0" w:color="auto"/>
                    <w:bottom w:val="none" w:sz="0" w:space="0" w:color="auto"/>
                    <w:right w:val="none" w:sz="0" w:space="0" w:color="auto"/>
                  </w:divBdr>
                </w:div>
                <w:div w:id="438523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1503166">
      <w:bodyDiv w:val="1"/>
      <w:marLeft w:val="0"/>
      <w:marRight w:val="0"/>
      <w:marTop w:val="0"/>
      <w:marBottom w:val="0"/>
      <w:divBdr>
        <w:top w:val="none" w:sz="0" w:space="0" w:color="auto"/>
        <w:left w:val="none" w:sz="0" w:space="0" w:color="auto"/>
        <w:bottom w:val="none" w:sz="0" w:space="0" w:color="auto"/>
        <w:right w:val="none" w:sz="0" w:space="0" w:color="auto"/>
      </w:divBdr>
      <w:divsChild>
        <w:div w:id="909074550">
          <w:marLeft w:val="0"/>
          <w:marRight w:val="0"/>
          <w:marTop w:val="0"/>
          <w:marBottom w:val="0"/>
          <w:divBdr>
            <w:top w:val="none" w:sz="0" w:space="0" w:color="auto"/>
            <w:left w:val="none" w:sz="0" w:space="0" w:color="auto"/>
            <w:bottom w:val="none" w:sz="0" w:space="0" w:color="auto"/>
            <w:right w:val="none" w:sz="0" w:space="0" w:color="auto"/>
          </w:divBdr>
          <w:divsChild>
            <w:div w:id="2123961150">
              <w:marLeft w:val="0"/>
              <w:marRight w:val="0"/>
              <w:marTop w:val="0"/>
              <w:marBottom w:val="0"/>
              <w:divBdr>
                <w:top w:val="none" w:sz="0" w:space="0" w:color="auto"/>
                <w:left w:val="none" w:sz="0" w:space="0" w:color="auto"/>
                <w:bottom w:val="none" w:sz="0" w:space="0" w:color="auto"/>
                <w:right w:val="none" w:sz="0" w:space="0" w:color="auto"/>
              </w:divBdr>
              <w:divsChild>
                <w:div w:id="1574390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7301477">
      <w:bodyDiv w:val="1"/>
      <w:marLeft w:val="0"/>
      <w:marRight w:val="0"/>
      <w:marTop w:val="0"/>
      <w:marBottom w:val="0"/>
      <w:divBdr>
        <w:top w:val="none" w:sz="0" w:space="0" w:color="auto"/>
        <w:left w:val="none" w:sz="0" w:space="0" w:color="auto"/>
        <w:bottom w:val="none" w:sz="0" w:space="0" w:color="auto"/>
        <w:right w:val="none" w:sz="0" w:space="0" w:color="auto"/>
      </w:divBdr>
      <w:divsChild>
        <w:div w:id="930045050">
          <w:marLeft w:val="0"/>
          <w:marRight w:val="0"/>
          <w:marTop w:val="0"/>
          <w:marBottom w:val="0"/>
          <w:divBdr>
            <w:top w:val="none" w:sz="0" w:space="0" w:color="auto"/>
            <w:left w:val="none" w:sz="0" w:space="0" w:color="auto"/>
            <w:bottom w:val="none" w:sz="0" w:space="0" w:color="auto"/>
            <w:right w:val="none" w:sz="0" w:space="0" w:color="auto"/>
          </w:divBdr>
          <w:divsChild>
            <w:div w:id="603419350">
              <w:marLeft w:val="0"/>
              <w:marRight w:val="0"/>
              <w:marTop w:val="0"/>
              <w:marBottom w:val="0"/>
              <w:divBdr>
                <w:top w:val="none" w:sz="0" w:space="0" w:color="auto"/>
                <w:left w:val="none" w:sz="0" w:space="0" w:color="auto"/>
                <w:bottom w:val="none" w:sz="0" w:space="0" w:color="auto"/>
                <w:right w:val="none" w:sz="0" w:space="0" w:color="auto"/>
              </w:divBdr>
              <w:divsChild>
                <w:div w:id="1376655136">
                  <w:marLeft w:val="0"/>
                  <w:marRight w:val="0"/>
                  <w:marTop w:val="0"/>
                  <w:marBottom w:val="0"/>
                  <w:divBdr>
                    <w:top w:val="none" w:sz="0" w:space="0" w:color="auto"/>
                    <w:left w:val="none" w:sz="0" w:space="0" w:color="auto"/>
                    <w:bottom w:val="none" w:sz="0" w:space="0" w:color="auto"/>
                    <w:right w:val="none" w:sz="0" w:space="0" w:color="auto"/>
                  </w:divBdr>
                  <w:divsChild>
                    <w:div w:id="654845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7536718">
      <w:bodyDiv w:val="1"/>
      <w:marLeft w:val="0"/>
      <w:marRight w:val="0"/>
      <w:marTop w:val="0"/>
      <w:marBottom w:val="0"/>
      <w:divBdr>
        <w:top w:val="none" w:sz="0" w:space="0" w:color="auto"/>
        <w:left w:val="none" w:sz="0" w:space="0" w:color="auto"/>
        <w:bottom w:val="none" w:sz="0" w:space="0" w:color="auto"/>
        <w:right w:val="none" w:sz="0" w:space="0" w:color="auto"/>
      </w:divBdr>
      <w:divsChild>
        <w:div w:id="107357299">
          <w:marLeft w:val="0"/>
          <w:marRight w:val="0"/>
          <w:marTop w:val="0"/>
          <w:marBottom w:val="0"/>
          <w:divBdr>
            <w:top w:val="none" w:sz="0" w:space="0" w:color="auto"/>
            <w:left w:val="none" w:sz="0" w:space="0" w:color="auto"/>
            <w:bottom w:val="none" w:sz="0" w:space="0" w:color="auto"/>
            <w:right w:val="none" w:sz="0" w:space="0" w:color="auto"/>
          </w:divBdr>
          <w:divsChild>
            <w:div w:id="1866865930">
              <w:marLeft w:val="0"/>
              <w:marRight w:val="0"/>
              <w:marTop w:val="0"/>
              <w:marBottom w:val="0"/>
              <w:divBdr>
                <w:top w:val="none" w:sz="0" w:space="0" w:color="auto"/>
                <w:left w:val="none" w:sz="0" w:space="0" w:color="auto"/>
                <w:bottom w:val="none" w:sz="0" w:space="0" w:color="auto"/>
                <w:right w:val="none" w:sz="0" w:space="0" w:color="auto"/>
              </w:divBdr>
              <w:divsChild>
                <w:div w:id="1139882928">
                  <w:marLeft w:val="0"/>
                  <w:marRight w:val="0"/>
                  <w:marTop w:val="0"/>
                  <w:marBottom w:val="0"/>
                  <w:divBdr>
                    <w:top w:val="none" w:sz="0" w:space="0" w:color="auto"/>
                    <w:left w:val="none" w:sz="0" w:space="0" w:color="auto"/>
                    <w:bottom w:val="none" w:sz="0" w:space="0" w:color="auto"/>
                    <w:right w:val="none" w:sz="0" w:space="0" w:color="auto"/>
                  </w:divBdr>
                  <w:divsChild>
                    <w:div w:id="1260942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2608837">
      <w:bodyDiv w:val="1"/>
      <w:marLeft w:val="0"/>
      <w:marRight w:val="0"/>
      <w:marTop w:val="0"/>
      <w:marBottom w:val="0"/>
      <w:divBdr>
        <w:top w:val="none" w:sz="0" w:space="0" w:color="auto"/>
        <w:left w:val="none" w:sz="0" w:space="0" w:color="auto"/>
        <w:bottom w:val="none" w:sz="0" w:space="0" w:color="auto"/>
        <w:right w:val="none" w:sz="0" w:space="0" w:color="auto"/>
      </w:divBdr>
      <w:divsChild>
        <w:div w:id="1542131458">
          <w:marLeft w:val="0"/>
          <w:marRight w:val="0"/>
          <w:marTop w:val="0"/>
          <w:marBottom w:val="0"/>
          <w:divBdr>
            <w:top w:val="none" w:sz="0" w:space="0" w:color="auto"/>
            <w:left w:val="none" w:sz="0" w:space="0" w:color="auto"/>
            <w:bottom w:val="none" w:sz="0" w:space="0" w:color="auto"/>
            <w:right w:val="none" w:sz="0" w:space="0" w:color="auto"/>
          </w:divBdr>
          <w:divsChild>
            <w:div w:id="1975603042">
              <w:marLeft w:val="0"/>
              <w:marRight w:val="0"/>
              <w:marTop w:val="0"/>
              <w:marBottom w:val="0"/>
              <w:divBdr>
                <w:top w:val="none" w:sz="0" w:space="0" w:color="auto"/>
                <w:left w:val="none" w:sz="0" w:space="0" w:color="auto"/>
                <w:bottom w:val="none" w:sz="0" w:space="0" w:color="auto"/>
                <w:right w:val="none" w:sz="0" w:space="0" w:color="auto"/>
              </w:divBdr>
              <w:divsChild>
                <w:div w:id="276790147">
                  <w:marLeft w:val="0"/>
                  <w:marRight w:val="0"/>
                  <w:marTop w:val="0"/>
                  <w:marBottom w:val="0"/>
                  <w:divBdr>
                    <w:top w:val="none" w:sz="0" w:space="0" w:color="auto"/>
                    <w:left w:val="none" w:sz="0" w:space="0" w:color="auto"/>
                    <w:bottom w:val="none" w:sz="0" w:space="0" w:color="auto"/>
                    <w:right w:val="none" w:sz="0" w:space="0" w:color="auto"/>
                  </w:divBdr>
                </w:div>
              </w:divsChild>
            </w:div>
            <w:div w:id="1200901016">
              <w:marLeft w:val="0"/>
              <w:marRight w:val="0"/>
              <w:marTop w:val="0"/>
              <w:marBottom w:val="0"/>
              <w:divBdr>
                <w:top w:val="none" w:sz="0" w:space="0" w:color="auto"/>
                <w:left w:val="none" w:sz="0" w:space="0" w:color="auto"/>
                <w:bottom w:val="none" w:sz="0" w:space="0" w:color="auto"/>
                <w:right w:val="none" w:sz="0" w:space="0" w:color="auto"/>
              </w:divBdr>
              <w:divsChild>
                <w:div w:id="278800462">
                  <w:marLeft w:val="0"/>
                  <w:marRight w:val="0"/>
                  <w:marTop w:val="0"/>
                  <w:marBottom w:val="0"/>
                  <w:divBdr>
                    <w:top w:val="none" w:sz="0" w:space="0" w:color="auto"/>
                    <w:left w:val="none" w:sz="0" w:space="0" w:color="auto"/>
                    <w:bottom w:val="none" w:sz="0" w:space="0" w:color="auto"/>
                    <w:right w:val="none" w:sz="0" w:space="0" w:color="auto"/>
                  </w:divBdr>
                </w:div>
              </w:divsChild>
            </w:div>
            <w:div w:id="1072778074">
              <w:marLeft w:val="0"/>
              <w:marRight w:val="0"/>
              <w:marTop w:val="0"/>
              <w:marBottom w:val="0"/>
              <w:divBdr>
                <w:top w:val="none" w:sz="0" w:space="0" w:color="auto"/>
                <w:left w:val="none" w:sz="0" w:space="0" w:color="auto"/>
                <w:bottom w:val="none" w:sz="0" w:space="0" w:color="auto"/>
                <w:right w:val="none" w:sz="0" w:space="0" w:color="auto"/>
              </w:divBdr>
              <w:divsChild>
                <w:div w:id="582108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951596">
      <w:bodyDiv w:val="1"/>
      <w:marLeft w:val="0"/>
      <w:marRight w:val="0"/>
      <w:marTop w:val="0"/>
      <w:marBottom w:val="0"/>
      <w:divBdr>
        <w:top w:val="none" w:sz="0" w:space="0" w:color="auto"/>
        <w:left w:val="none" w:sz="0" w:space="0" w:color="auto"/>
        <w:bottom w:val="none" w:sz="0" w:space="0" w:color="auto"/>
        <w:right w:val="none" w:sz="0" w:space="0" w:color="auto"/>
      </w:divBdr>
      <w:divsChild>
        <w:div w:id="1076829615">
          <w:marLeft w:val="0"/>
          <w:marRight w:val="0"/>
          <w:marTop w:val="0"/>
          <w:marBottom w:val="0"/>
          <w:divBdr>
            <w:top w:val="none" w:sz="0" w:space="0" w:color="auto"/>
            <w:left w:val="none" w:sz="0" w:space="0" w:color="auto"/>
            <w:bottom w:val="none" w:sz="0" w:space="0" w:color="auto"/>
            <w:right w:val="none" w:sz="0" w:space="0" w:color="auto"/>
          </w:divBdr>
          <w:divsChild>
            <w:div w:id="86848447">
              <w:marLeft w:val="0"/>
              <w:marRight w:val="0"/>
              <w:marTop w:val="0"/>
              <w:marBottom w:val="0"/>
              <w:divBdr>
                <w:top w:val="none" w:sz="0" w:space="0" w:color="auto"/>
                <w:left w:val="none" w:sz="0" w:space="0" w:color="auto"/>
                <w:bottom w:val="none" w:sz="0" w:space="0" w:color="auto"/>
                <w:right w:val="none" w:sz="0" w:space="0" w:color="auto"/>
              </w:divBdr>
              <w:divsChild>
                <w:div w:id="1705327">
                  <w:marLeft w:val="0"/>
                  <w:marRight w:val="0"/>
                  <w:marTop w:val="0"/>
                  <w:marBottom w:val="0"/>
                  <w:divBdr>
                    <w:top w:val="none" w:sz="0" w:space="0" w:color="auto"/>
                    <w:left w:val="none" w:sz="0" w:space="0" w:color="auto"/>
                    <w:bottom w:val="none" w:sz="0" w:space="0" w:color="auto"/>
                    <w:right w:val="none" w:sz="0" w:space="0" w:color="auto"/>
                  </w:divBdr>
                  <w:divsChild>
                    <w:div w:id="1903710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4465363">
      <w:bodyDiv w:val="1"/>
      <w:marLeft w:val="0"/>
      <w:marRight w:val="0"/>
      <w:marTop w:val="0"/>
      <w:marBottom w:val="0"/>
      <w:divBdr>
        <w:top w:val="none" w:sz="0" w:space="0" w:color="auto"/>
        <w:left w:val="none" w:sz="0" w:space="0" w:color="auto"/>
        <w:bottom w:val="none" w:sz="0" w:space="0" w:color="auto"/>
        <w:right w:val="none" w:sz="0" w:space="0" w:color="auto"/>
      </w:divBdr>
      <w:divsChild>
        <w:div w:id="337271099">
          <w:marLeft w:val="0"/>
          <w:marRight w:val="0"/>
          <w:marTop w:val="0"/>
          <w:marBottom w:val="0"/>
          <w:divBdr>
            <w:top w:val="none" w:sz="0" w:space="0" w:color="auto"/>
            <w:left w:val="none" w:sz="0" w:space="0" w:color="auto"/>
            <w:bottom w:val="none" w:sz="0" w:space="0" w:color="auto"/>
            <w:right w:val="none" w:sz="0" w:space="0" w:color="auto"/>
          </w:divBdr>
          <w:divsChild>
            <w:div w:id="1243249389">
              <w:marLeft w:val="0"/>
              <w:marRight w:val="0"/>
              <w:marTop w:val="0"/>
              <w:marBottom w:val="0"/>
              <w:divBdr>
                <w:top w:val="none" w:sz="0" w:space="0" w:color="auto"/>
                <w:left w:val="none" w:sz="0" w:space="0" w:color="auto"/>
                <w:bottom w:val="none" w:sz="0" w:space="0" w:color="auto"/>
                <w:right w:val="none" w:sz="0" w:space="0" w:color="auto"/>
              </w:divBdr>
              <w:divsChild>
                <w:div w:id="210973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4411713">
      <w:bodyDiv w:val="1"/>
      <w:marLeft w:val="0"/>
      <w:marRight w:val="0"/>
      <w:marTop w:val="0"/>
      <w:marBottom w:val="0"/>
      <w:divBdr>
        <w:top w:val="none" w:sz="0" w:space="0" w:color="auto"/>
        <w:left w:val="none" w:sz="0" w:space="0" w:color="auto"/>
        <w:bottom w:val="none" w:sz="0" w:space="0" w:color="auto"/>
        <w:right w:val="none" w:sz="0" w:space="0" w:color="auto"/>
      </w:divBdr>
    </w:div>
    <w:div w:id="1629243317">
      <w:bodyDiv w:val="1"/>
      <w:marLeft w:val="0"/>
      <w:marRight w:val="0"/>
      <w:marTop w:val="0"/>
      <w:marBottom w:val="0"/>
      <w:divBdr>
        <w:top w:val="none" w:sz="0" w:space="0" w:color="auto"/>
        <w:left w:val="none" w:sz="0" w:space="0" w:color="auto"/>
        <w:bottom w:val="none" w:sz="0" w:space="0" w:color="auto"/>
        <w:right w:val="none" w:sz="0" w:space="0" w:color="auto"/>
      </w:divBdr>
      <w:divsChild>
        <w:div w:id="2145195806">
          <w:marLeft w:val="0"/>
          <w:marRight w:val="0"/>
          <w:marTop w:val="0"/>
          <w:marBottom w:val="0"/>
          <w:divBdr>
            <w:top w:val="none" w:sz="0" w:space="0" w:color="auto"/>
            <w:left w:val="none" w:sz="0" w:space="0" w:color="auto"/>
            <w:bottom w:val="none" w:sz="0" w:space="0" w:color="auto"/>
            <w:right w:val="none" w:sz="0" w:space="0" w:color="auto"/>
          </w:divBdr>
          <w:divsChild>
            <w:div w:id="831259925">
              <w:marLeft w:val="0"/>
              <w:marRight w:val="0"/>
              <w:marTop w:val="0"/>
              <w:marBottom w:val="0"/>
              <w:divBdr>
                <w:top w:val="none" w:sz="0" w:space="0" w:color="auto"/>
                <w:left w:val="none" w:sz="0" w:space="0" w:color="auto"/>
                <w:bottom w:val="none" w:sz="0" w:space="0" w:color="auto"/>
                <w:right w:val="none" w:sz="0" w:space="0" w:color="auto"/>
              </w:divBdr>
              <w:divsChild>
                <w:div w:id="574050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0864328">
      <w:bodyDiv w:val="1"/>
      <w:marLeft w:val="0"/>
      <w:marRight w:val="0"/>
      <w:marTop w:val="0"/>
      <w:marBottom w:val="0"/>
      <w:divBdr>
        <w:top w:val="none" w:sz="0" w:space="0" w:color="auto"/>
        <w:left w:val="none" w:sz="0" w:space="0" w:color="auto"/>
        <w:bottom w:val="none" w:sz="0" w:space="0" w:color="auto"/>
        <w:right w:val="none" w:sz="0" w:space="0" w:color="auto"/>
      </w:divBdr>
      <w:divsChild>
        <w:div w:id="1937209098">
          <w:marLeft w:val="0"/>
          <w:marRight w:val="0"/>
          <w:marTop w:val="0"/>
          <w:marBottom w:val="0"/>
          <w:divBdr>
            <w:top w:val="none" w:sz="0" w:space="0" w:color="auto"/>
            <w:left w:val="none" w:sz="0" w:space="0" w:color="auto"/>
            <w:bottom w:val="none" w:sz="0" w:space="0" w:color="auto"/>
            <w:right w:val="none" w:sz="0" w:space="0" w:color="auto"/>
          </w:divBdr>
          <w:divsChild>
            <w:div w:id="682706752">
              <w:marLeft w:val="0"/>
              <w:marRight w:val="0"/>
              <w:marTop w:val="0"/>
              <w:marBottom w:val="0"/>
              <w:divBdr>
                <w:top w:val="none" w:sz="0" w:space="0" w:color="auto"/>
                <w:left w:val="none" w:sz="0" w:space="0" w:color="auto"/>
                <w:bottom w:val="none" w:sz="0" w:space="0" w:color="auto"/>
                <w:right w:val="none" w:sz="0" w:space="0" w:color="auto"/>
              </w:divBdr>
              <w:divsChild>
                <w:div w:id="149044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7612852">
      <w:bodyDiv w:val="1"/>
      <w:marLeft w:val="0"/>
      <w:marRight w:val="0"/>
      <w:marTop w:val="0"/>
      <w:marBottom w:val="0"/>
      <w:divBdr>
        <w:top w:val="none" w:sz="0" w:space="0" w:color="auto"/>
        <w:left w:val="none" w:sz="0" w:space="0" w:color="auto"/>
        <w:bottom w:val="none" w:sz="0" w:space="0" w:color="auto"/>
        <w:right w:val="none" w:sz="0" w:space="0" w:color="auto"/>
      </w:divBdr>
      <w:divsChild>
        <w:div w:id="2003659192">
          <w:marLeft w:val="0"/>
          <w:marRight w:val="0"/>
          <w:marTop w:val="0"/>
          <w:marBottom w:val="0"/>
          <w:divBdr>
            <w:top w:val="none" w:sz="0" w:space="0" w:color="auto"/>
            <w:left w:val="none" w:sz="0" w:space="0" w:color="auto"/>
            <w:bottom w:val="none" w:sz="0" w:space="0" w:color="auto"/>
            <w:right w:val="none" w:sz="0" w:space="0" w:color="auto"/>
          </w:divBdr>
          <w:divsChild>
            <w:div w:id="470287463">
              <w:marLeft w:val="0"/>
              <w:marRight w:val="0"/>
              <w:marTop w:val="0"/>
              <w:marBottom w:val="0"/>
              <w:divBdr>
                <w:top w:val="none" w:sz="0" w:space="0" w:color="auto"/>
                <w:left w:val="none" w:sz="0" w:space="0" w:color="auto"/>
                <w:bottom w:val="none" w:sz="0" w:space="0" w:color="auto"/>
                <w:right w:val="none" w:sz="0" w:space="0" w:color="auto"/>
              </w:divBdr>
              <w:divsChild>
                <w:div w:id="508524943">
                  <w:marLeft w:val="0"/>
                  <w:marRight w:val="0"/>
                  <w:marTop w:val="0"/>
                  <w:marBottom w:val="0"/>
                  <w:divBdr>
                    <w:top w:val="none" w:sz="0" w:space="0" w:color="auto"/>
                    <w:left w:val="none" w:sz="0" w:space="0" w:color="auto"/>
                    <w:bottom w:val="none" w:sz="0" w:space="0" w:color="auto"/>
                    <w:right w:val="none" w:sz="0" w:space="0" w:color="auto"/>
                  </w:divBdr>
                  <w:divsChild>
                    <w:div w:id="334962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8115948">
      <w:bodyDiv w:val="1"/>
      <w:marLeft w:val="0"/>
      <w:marRight w:val="0"/>
      <w:marTop w:val="0"/>
      <w:marBottom w:val="0"/>
      <w:divBdr>
        <w:top w:val="none" w:sz="0" w:space="0" w:color="auto"/>
        <w:left w:val="none" w:sz="0" w:space="0" w:color="auto"/>
        <w:bottom w:val="none" w:sz="0" w:space="0" w:color="auto"/>
        <w:right w:val="none" w:sz="0" w:space="0" w:color="auto"/>
      </w:divBdr>
      <w:divsChild>
        <w:div w:id="402797481">
          <w:marLeft w:val="0"/>
          <w:marRight w:val="0"/>
          <w:marTop w:val="0"/>
          <w:marBottom w:val="0"/>
          <w:divBdr>
            <w:top w:val="none" w:sz="0" w:space="0" w:color="auto"/>
            <w:left w:val="none" w:sz="0" w:space="0" w:color="auto"/>
            <w:bottom w:val="none" w:sz="0" w:space="0" w:color="auto"/>
            <w:right w:val="none" w:sz="0" w:space="0" w:color="auto"/>
          </w:divBdr>
          <w:divsChild>
            <w:div w:id="1677344599">
              <w:marLeft w:val="0"/>
              <w:marRight w:val="0"/>
              <w:marTop w:val="0"/>
              <w:marBottom w:val="0"/>
              <w:divBdr>
                <w:top w:val="none" w:sz="0" w:space="0" w:color="auto"/>
                <w:left w:val="none" w:sz="0" w:space="0" w:color="auto"/>
                <w:bottom w:val="none" w:sz="0" w:space="0" w:color="auto"/>
                <w:right w:val="none" w:sz="0" w:space="0" w:color="auto"/>
              </w:divBdr>
              <w:divsChild>
                <w:div w:id="1675493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4153865">
      <w:bodyDiv w:val="1"/>
      <w:marLeft w:val="0"/>
      <w:marRight w:val="0"/>
      <w:marTop w:val="0"/>
      <w:marBottom w:val="0"/>
      <w:divBdr>
        <w:top w:val="none" w:sz="0" w:space="0" w:color="auto"/>
        <w:left w:val="none" w:sz="0" w:space="0" w:color="auto"/>
        <w:bottom w:val="none" w:sz="0" w:space="0" w:color="auto"/>
        <w:right w:val="none" w:sz="0" w:space="0" w:color="auto"/>
      </w:divBdr>
      <w:divsChild>
        <w:div w:id="994407592">
          <w:marLeft w:val="0"/>
          <w:marRight w:val="0"/>
          <w:marTop w:val="0"/>
          <w:marBottom w:val="0"/>
          <w:divBdr>
            <w:top w:val="none" w:sz="0" w:space="0" w:color="auto"/>
            <w:left w:val="none" w:sz="0" w:space="0" w:color="auto"/>
            <w:bottom w:val="none" w:sz="0" w:space="0" w:color="auto"/>
            <w:right w:val="none" w:sz="0" w:space="0" w:color="auto"/>
          </w:divBdr>
          <w:divsChild>
            <w:div w:id="612712677">
              <w:marLeft w:val="0"/>
              <w:marRight w:val="0"/>
              <w:marTop w:val="0"/>
              <w:marBottom w:val="0"/>
              <w:divBdr>
                <w:top w:val="none" w:sz="0" w:space="0" w:color="auto"/>
                <w:left w:val="none" w:sz="0" w:space="0" w:color="auto"/>
                <w:bottom w:val="none" w:sz="0" w:space="0" w:color="auto"/>
                <w:right w:val="none" w:sz="0" w:space="0" w:color="auto"/>
              </w:divBdr>
              <w:divsChild>
                <w:div w:id="1555698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2956617">
      <w:bodyDiv w:val="1"/>
      <w:marLeft w:val="0"/>
      <w:marRight w:val="0"/>
      <w:marTop w:val="0"/>
      <w:marBottom w:val="0"/>
      <w:divBdr>
        <w:top w:val="none" w:sz="0" w:space="0" w:color="auto"/>
        <w:left w:val="none" w:sz="0" w:space="0" w:color="auto"/>
        <w:bottom w:val="none" w:sz="0" w:space="0" w:color="auto"/>
        <w:right w:val="none" w:sz="0" w:space="0" w:color="auto"/>
      </w:divBdr>
      <w:divsChild>
        <w:div w:id="1121263981">
          <w:marLeft w:val="0"/>
          <w:marRight w:val="0"/>
          <w:marTop w:val="0"/>
          <w:marBottom w:val="0"/>
          <w:divBdr>
            <w:top w:val="none" w:sz="0" w:space="0" w:color="auto"/>
            <w:left w:val="none" w:sz="0" w:space="0" w:color="auto"/>
            <w:bottom w:val="none" w:sz="0" w:space="0" w:color="auto"/>
            <w:right w:val="none" w:sz="0" w:space="0" w:color="auto"/>
          </w:divBdr>
          <w:divsChild>
            <w:div w:id="1064722597">
              <w:marLeft w:val="0"/>
              <w:marRight w:val="0"/>
              <w:marTop w:val="0"/>
              <w:marBottom w:val="0"/>
              <w:divBdr>
                <w:top w:val="none" w:sz="0" w:space="0" w:color="auto"/>
                <w:left w:val="none" w:sz="0" w:space="0" w:color="auto"/>
                <w:bottom w:val="none" w:sz="0" w:space="0" w:color="auto"/>
                <w:right w:val="none" w:sz="0" w:space="0" w:color="auto"/>
              </w:divBdr>
              <w:divsChild>
                <w:div w:id="111525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6925550">
      <w:bodyDiv w:val="1"/>
      <w:marLeft w:val="0"/>
      <w:marRight w:val="0"/>
      <w:marTop w:val="0"/>
      <w:marBottom w:val="0"/>
      <w:divBdr>
        <w:top w:val="none" w:sz="0" w:space="0" w:color="auto"/>
        <w:left w:val="none" w:sz="0" w:space="0" w:color="auto"/>
        <w:bottom w:val="none" w:sz="0" w:space="0" w:color="auto"/>
        <w:right w:val="none" w:sz="0" w:space="0" w:color="auto"/>
      </w:divBdr>
      <w:divsChild>
        <w:div w:id="533739103">
          <w:marLeft w:val="0"/>
          <w:marRight w:val="0"/>
          <w:marTop w:val="0"/>
          <w:marBottom w:val="0"/>
          <w:divBdr>
            <w:top w:val="none" w:sz="0" w:space="0" w:color="auto"/>
            <w:left w:val="none" w:sz="0" w:space="0" w:color="auto"/>
            <w:bottom w:val="none" w:sz="0" w:space="0" w:color="auto"/>
            <w:right w:val="none" w:sz="0" w:space="0" w:color="auto"/>
          </w:divBdr>
          <w:divsChild>
            <w:div w:id="1841117119">
              <w:marLeft w:val="0"/>
              <w:marRight w:val="0"/>
              <w:marTop w:val="0"/>
              <w:marBottom w:val="0"/>
              <w:divBdr>
                <w:top w:val="none" w:sz="0" w:space="0" w:color="auto"/>
                <w:left w:val="none" w:sz="0" w:space="0" w:color="auto"/>
                <w:bottom w:val="none" w:sz="0" w:space="0" w:color="auto"/>
                <w:right w:val="none" w:sz="0" w:space="0" w:color="auto"/>
              </w:divBdr>
              <w:divsChild>
                <w:div w:id="44720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2311988">
      <w:bodyDiv w:val="1"/>
      <w:marLeft w:val="0"/>
      <w:marRight w:val="0"/>
      <w:marTop w:val="0"/>
      <w:marBottom w:val="0"/>
      <w:divBdr>
        <w:top w:val="none" w:sz="0" w:space="0" w:color="auto"/>
        <w:left w:val="none" w:sz="0" w:space="0" w:color="auto"/>
        <w:bottom w:val="none" w:sz="0" w:space="0" w:color="auto"/>
        <w:right w:val="none" w:sz="0" w:space="0" w:color="auto"/>
      </w:divBdr>
      <w:divsChild>
        <w:div w:id="579604601">
          <w:marLeft w:val="0"/>
          <w:marRight w:val="0"/>
          <w:marTop w:val="0"/>
          <w:marBottom w:val="0"/>
          <w:divBdr>
            <w:top w:val="none" w:sz="0" w:space="0" w:color="auto"/>
            <w:left w:val="none" w:sz="0" w:space="0" w:color="auto"/>
            <w:bottom w:val="none" w:sz="0" w:space="0" w:color="auto"/>
            <w:right w:val="none" w:sz="0" w:space="0" w:color="auto"/>
          </w:divBdr>
          <w:divsChild>
            <w:div w:id="303698192">
              <w:marLeft w:val="0"/>
              <w:marRight w:val="0"/>
              <w:marTop w:val="0"/>
              <w:marBottom w:val="0"/>
              <w:divBdr>
                <w:top w:val="none" w:sz="0" w:space="0" w:color="auto"/>
                <w:left w:val="none" w:sz="0" w:space="0" w:color="auto"/>
                <w:bottom w:val="none" w:sz="0" w:space="0" w:color="auto"/>
                <w:right w:val="none" w:sz="0" w:space="0" w:color="auto"/>
              </w:divBdr>
              <w:divsChild>
                <w:div w:id="531576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3500410">
      <w:bodyDiv w:val="1"/>
      <w:marLeft w:val="0"/>
      <w:marRight w:val="0"/>
      <w:marTop w:val="0"/>
      <w:marBottom w:val="0"/>
      <w:divBdr>
        <w:top w:val="none" w:sz="0" w:space="0" w:color="auto"/>
        <w:left w:val="none" w:sz="0" w:space="0" w:color="auto"/>
        <w:bottom w:val="none" w:sz="0" w:space="0" w:color="auto"/>
        <w:right w:val="none" w:sz="0" w:space="0" w:color="auto"/>
      </w:divBdr>
      <w:divsChild>
        <w:div w:id="174270480">
          <w:marLeft w:val="0"/>
          <w:marRight w:val="0"/>
          <w:marTop w:val="0"/>
          <w:marBottom w:val="0"/>
          <w:divBdr>
            <w:top w:val="none" w:sz="0" w:space="0" w:color="auto"/>
            <w:left w:val="none" w:sz="0" w:space="0" w:color="auto"/>
            <w:bottom w:val="none" w:sz="0" w:space="0" w:color="auto"/>
            <w:right w:val="none" w:sz="0" w:space="0" w:color="auto"/>
          </w:divBdr>
          <w:divsChild>
            <w:div w:id="802847619">
              <w:marLeft w:val="0"/>
              <w:marRight w:val="0"/>
              <w:marTop w:val="0"/>
              <w:marBottom w:val="0"/>
              <w:divBdr>
                <w:top w:val="none" w:sz="0" w:space="0" w:color="auto"/>
                <w:left w:val="none" w:sz="0" w:space="0" w:color="auto"/>
                <w:bottom w:val="none" w:sz="0" w:space="0" w:color="auto"/>
                <w:right w:val="none" w:sz="0" w:space="0" w:color="auto"/>
              </w:divBdr>
              <w:divsChild>
                <w:div w:id="639843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7962170">
      <w:bodyDiv w:val="1"/>
      <w:marLeft w:val="0"/>
      <w:marRight w:val="0"/>
      <w:marTop w:val="0"/>
      <w:marBottom w:val="0"/>
      <w:divBdr>
        <w:top w:val="none" w:sz="0" w:space="0" w:color="auto"/>
        <w:left w:val="none" w:sz="0" w:space="0" w:color="auto"/>
        <w:bottom w:val="none" w:sz="0" w:space="0" w:color="auto"/>
        <w:right w:val="none" w:sz="0" w:space="0" w:color="auto"/>
      </w:divBdr>
      <w:divsChild>
        <w:div w:id="532351143">
          <w:marLeft w:val="0"/>
          <w:marRight w:val="0"/>
          <w:marTop w:val="0"/>
          <w:marBottom w:val="0"/>
          <w:divBdr>
            <w:top w:val="none" w:sz="0" w:space="0" w:color="auto"/>
            <w:left w:val="none" w:sz="0" w:space="0" w:color="auto"/>
            <w:bottom w:val="none" w:sz="0" w:space="0" w:color="auto"/>
            <w:right w:val="none" w:sz="0" w:space="0" w:color="auto"/>
          </w:divBdr>
          <w:divsChild>
            <w:div w:id="1234663456">
              <w:marLeft w:val="0"/>
              <w:marRight w:val="0"/>
              <w:marTop w:val="0"/>
              <w:marBottom w:val="0"/>
              <w:divBdr>
                <w:top w:val="none" w:sz="0" w:space="0" w:color="auto"/>
                <w:left w:val="none" w:sz="0" w:space="0" w:color="auto"/>
                <w:bottom w:val="none" w:sz="0" w:space="0" w:color="auto"/>
                <w:right w:val="none" w:sz="0" w:space="0" w:color="auto"/>
              </w:divBdr>
              <w:divsChild>
                <w:div w:id="741029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8</Pages>
  <Words>3022</Words>
  <Characters>15777</Characters>
  <Application>Microsoft Office Word</Application>
  <DocSecurity>0</DocSecurity>
  <Lines>544</Lines>
  <Paragraphs>375</Paragraphs>
  <ScaleCrop>false</ScaleCrop>
  <HeadingPairs>
    <vt:vector size="2" baseType="variant">
      <vt:variant>
        <vt:lpstr>Title</vt:lpstr>
      </vt:variant>
      <vt:variant>
        <vt:i4>1</vt:i4>
      </vt:variant>
    </vt:vector>
  </HeadingPairs>
  <TitlesOfParts>
    <vt:vector size="1" baseType="lpstr">
      <vt:lpstr>doc.: IEEE 802.11-18/1831r5</vt:lpstr>
    </vt:vector>
  </TitlesOfParts>
  <Manager/>
  <Company>Some Company</Company>
  <LinksUpToDate>false</LinksUpToDate>
  <CharactersWithSpaces>18424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802.11-18/1831r5</dc:title>
  <dc:subject>Submission</dc:subject>
  <dc:creator>Microsoft Office User</dc:creator>
  <cp:keywords>November 2018</cp:keywords>
  <dc:description>Jarkko Kneckt, Apple Inc.</dc:description>
  <cp:lastModifiedBy>Microsoft Office User</cp:lastModifiedBy>
  <cp:revision>3</cp:revision>
  <cp:lastPrinted>1901-01-01T06:58:00Z</cp:lastPrinted>
  <dcterms:created xsi:type="dcterms:W3CDTF">2019-01-17T18:04:00Z</dcterms:created>
  <dcterms:modified xsi:type="dcterms:W3CDTF">2019-01-17T18:06:00Z</dcterms:modified>
  <cp:category/>
</cp:coreProperties>
</file>