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402B3" w14:textId="77777777" w:rsidR="001157ED" w:rsidRDefault="001157ED" w:rsidP="001157ED">
      <w:pPr>
        <w:pStyle w:val="T1"/>
        <w:pBdr>
          <w:bottom w:val="single" w:sz="6" w:space="0" w:color="auto"/>
        </w:pBdr>
        <w:spacing w:after="240"/>
      </w:pPr>
      <w:r>
        <w:t>IEEE P802.11</w:t>
      </w:r>
      <w:r>
        <w:br/>
        <w:t>Wireless LANs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5"/>
        <w:gridCol w:w="1552"/>
        <w:gridCol w:w="2754"/>
        <w:gridCol w:w="1223"/>
        <w:gridCol w:w="2537"/>
      </w:tblGrid>
      <w:tr w:rsidR="003F6CF0" w14:paraId="76F0C65E" w14:textId="77777777" w:rsidTr="00F04A2B">
        <w:trPr>
          <w:trHeight w:val="606"/>
          <w:jc w:val="center"/>
        </w:trPr>
        <w:tc>
          <w:tcPr>
            <w:tcW w:w="9351" w:type="dxa"/>
            <w:gridSpan w:val="5"/>
            <w:vAlign w:val="center"/>
          </w:tcPr>
          <w:p w14:paraId="7A3FA6D9" w14:textId="1F2890A1" w:rsidR="001157ED" w:rsidRDefault="003F6CF0" w:rsidP="00F04A2B">
            <w:pPr>
              <w:pStyle w:val="T2"/>
            </w:pPr>
            <w:r>
              <w:t xml:space="preserve">Resolution to </w:t>
            </w:r>
            <w:r w:rsidR="00184F94">
              <w:t>LB232</w:t>
            </w:r>
            <w:r>
              <w:t xml:space="preserve"> CID </w:t>
            </w:r>
            <w:r w:rsidR="00184F94">
              <w:t>1192</w:t>
            </w:r>
          </w:p>
        </w:tc>
      </w:tr>
      <w:tr w:rsidR="003F6CF0" w14:paraId="58F8BC3C" w14:textId="77777777" w:rsidTr="00F04A2B">
        <w:trPr>
          <w:trHeight w:val="350"/>
          <w:jc w:val="center"/>
        </w:trPr>
        <w:tc>
          <w:tcPr>
            <w:tcW w:w="9351" w:type="dxa"/>
            <w:gridSpan w:val="5"/>
            <w:vAlign w:val="center"/>
          </w:tcPr>
          <w:p w14:paraId="0DF707F3" w14:textId="49662261" w:rsidR="001157ED" w:rsidRDefault="001157ED" w:rsidP="0094007E">
            <w:pPr>
              <w:pStyle w:val="T2"/>
              <w:ind w:left="0"/>
              <w:rPr>
                <w:sz w:val="20"/>
              </w:rPr>
            </w:pPr>
            <w:r>
              <w:rPr>
                <w:sz w:val="20"/>
              </w:rPr>
              <w:t>Date:</w:t>
            </w:r>
            <w:r>
              <w:rPr>
                <w:b w:val="0"/>
                <w:sz w:val="20"/>
              </w:rPr>
              <w:t xml:space="preserve">  </w:t>
            </w:r>
            <w:r w:rsidR="00497910">
              <w:rPr>
                <w:b w:val="0"/>
                <w:sz w:val="20"/>
              </w:rPr>
              <w:t>2018-1</w:t>
            </w:r>
            <w:r w:rsidR="00694F75">
              <w:rPr>
                <w:b w:val="0"/>
                <w:sz w:val="20"/>
              </w:rPr>
              <w:t>1-02</w:t>
            </w:r>
          </w:p>
        </w:tc>
      </w:tr>
      <w:tr w:rsidR="003F6CF0" w14:paraId="722A14FB" w14:textId="77777777" w:rsidTr="00F04A2B">
        <w:trPr>
          <w:cantSplit/>
          <w:trHeight w:val="220"/>
          <w:jc w:val="center"/>
        </w:trPr>
        <w:tc>
          <w:tcPr>
            <w:tcW w:w="9351" w:type="dxa"/>
            <w:gridSpan w:val="5"/>
            <w:vAlign w:val="center"/>
          </w:tcPr>
          <w:p w14:paraId="595A2429" w14:textId="77777777" w:rsidR="001157ED" w:rsidRDefault="001157ED" w:rsidP="0094007E">
            <w:pPr>
              <w:pStyle w:val="T2"/>
              <w:spacing w:after="0"/>
              <w:ind w:left="0" w:right="0"/>
              <w:jc w:val="left"/>
              <w:rPr>
                <w:sz w:val="20"/>
              </w:rPr>
            </w:pPr>
            <w:r>
              <w:rPr>
                <w:sz w:val="20"/>
              </w:rPr>
              <w:t>Author(s):</w:t>
            </w:r>
          </w:p>
        </w:tc>
      </w:tr>
      <w:tr w:rsidR="001157ED" w14:paraId="7942213C" w14:textId="77777777" w:rsidTr="00F04A2B">
        <w:trPr>
          <w:trHeight w:val="220"/>
          <w:jc w:val="center"/>
        </w:trPr>
        <w:tc>
          <w:tcPr>
            <w:tcW w:w="1285" w:type="dxa"/>
            <w:vAlign w:val="center"/>
          </w:tcPr>
          <w:p w14:paraId="5373C417" w14:textId="77777777" w:rsidR="001157ED" w:rsidRDefault="001157ED" w:rsidP="0094007E">
            <w:pPr>
              <w:pStyle w:val="T2"/>
              <w:spacing w:after="0"/>
              <w:ind w:left="0" w:right="0"/>
              <w:jc w:val="left"/>
              <w:rPr>
                <w:sz w:val="20"/>
              </w:rPr>
            </w:pPr>
            <w:r>
              <w:rPr>
                <w:sz w:val="20"/>
              </w:rPr>
              <w:t>Name</w:t>
            </w:r>
          </w:p>
        </w:tc>
        <w:tc>
          <w:tcPr>
            <w:tcW w:w="1552" w:type="dxa"/>
            <w:vAlign w:val="center"/>
          </w:tcPr>
          <w:p w14:paraId="1B367735" w14:textId="77777777" w:rsidR="001157ED" w:rsidRDefault="001157ED" w:rsidP="0094007E">
            <w:pPr>
              <w:pStyle w:val="T2"/>
              <w:spacing w:after="0"/>
              <w:ind w:left="0" w:right="0"/>
              <w:jc w:val="left"/>
              <w:rPr>
                <w:sz w:val="20"/>
              </w:rPr>
            </w:pPr>
            <w:r>
              <w:rPr>
                <w:sz w:val="20"/>
              </w:rPr>
              <w:t>Company</w:t>
            </w:r>
          </w:p>
        </w:tc>
        <w:tc>
          <w:tcPr>
            <w:tcW w:w="2754" w:type="dxa"/>
            <w:vAlign w:val="center"/>
          </w:tcPr>
          <w:p w14:paraId="1387DF5C" w14:textId="77777777" w:rsidR="001157ED" w:rsidRDefault="001157ED" w:rsidP="0094007E">
            <w:pPr>
              <w:pStyle w:val="T2"/>
              <w:spacing w:after="0"/>
              <w:ind w:left="0" w:right="0"/>
              <w:jc w:val="left"/>
              <w:rPr>
                <w:sz w:val="20"/>
              </w:rPr>
            </w:pPr>
            <w:r>
              <w:rPr>
                <w:sz w:val="20"/>
              </w:rPr>
              <w:t>Address</w:t>
            </w:r>
          </w:p>
        </w:tc>
        <w:tc>
          <w:tcPr>
            <w:tcW w:w="1223" w:type="dxa"/>
            <w:vAlign w:val="center"/>
          </w:tcPr>
          <w:p w14:paraId="5E907B40" w14:textId="77777777" w:rsidR="001157ED" w:rsidRDefault="001157ED" w:rsidP="0094007E">
            <w:pPr>
              <w:pStyle w:val="T2"/>
              <w:spacing w:after="0"/>
              <w:ind w:left="0" w:right="0"/>
              <w:jc w:val="left"/>
              <w:rPr>
                <w:sz w:val="20"/>
              </w:rPr>
            </w:pPr>
            <w:r>
              <w:rPr>
                <w:sz w:val="20"/>
              </w:rPr>
              <w:t>Phone</w:t>
            </w:r>
          </w:p>
        </w:tc>
        <w:tc>
          <w:tcPr>
            <w:tcW w:w="2537" w:type="dxa"/>
            <w:vAlign w:val="center"/>
          </w:tcPr>
          <w:p w14:paraId="67D5343E" w14:textId="77777777" w:rsidR="001157ED" w:rsidRDefault="001157ED" w:rsidP="0094007E">
            <w:pPr>
              <w:pStyle w:val="T2"/>
              <w:spacing w:after="0"/>
              <w:ind w:left="0" w:right="0"/>
              <w:jc w:val="left"/>
              <w:rPr>
                <w:sz w:val="20"/>
              </w:rPr>
            </w:pPr>
            <w:r>
              <w:rPr>
                <w:sz w:val="20"/>
              </w:rPr>
              <w:t>email</w:t>
            </w:r>
          </w:p>
        </w:tc>
      </w:tr>
      <w:tr w:rsidR="001157ED" w14:paraId="4DD99B8C" w14:textId="77777777" w:rsidTr="00F04A2B">
        <w:trPr>
          <w:trHeight w:val="456"/>
          <w:jc w:val="center"/>
        </w:trPr>
        <w:tc>
          <w:tcPr>
            <w:tcW w:w="1285" w:type="dxa"/>
            <w:vAlign w:val="center"/>
          </w:tcPr>
          <w:p w14:paraId="7901FE85" w14:textId="77777777" w:rsidR="001157ED" w:rsidRDefault="001157ED" w:rsidP="0094007E">
            <w:pPr>
              <w:pStyle w:val="T2"/>
              <w:spacing w:after="0"/>
              <w:ind w:left="0" w:right="0"/>
              <w:rPr>
                <w:b w:val="0"/>
                <w:sz w:val="20"/>
              </w:rPr>
            </w:pPr>
            <w:r>
              <w:rPr>
                <w:b w:val="0"/>
                <w:sz w:val="20"/>
              </w:rPr>
              <w:t>Michael Montemurro</w:t>
            </w:r>
          </w:p>
        </w:tc>
        <w:tc>
          <w:tcPr>
            <w:tcW w:w="1552" w:type="dxa"/>
            <w:vAlign w:val="center"/>
          </w:tcPr>
          <w:p w14:paraId="5C8E1ABE" w14:textId="77777777" w:rsidR="001157ED" w:rsidRDefault="001157ED" w:rsidP="0094007E">
            <w:pPr>
              <w:pStyle w:val="T2"/>
              <w:spacing w:after="0"/>
              <w:ind w:left="0" w:right="0"/>
              <w:rPr>
                <w:b w:val="0"/>
                <w:sz w:val="20"/>
              </w:rPr>
            </w:pPr>
            <w:r>
              <w:rPr>
                <w:b w:val="0"/>
                <w:sz w:val="20"/>
              </w:rPr>
              <w:t>BlackBerry Ltd</w:t>
            </w:r>
          </w:p>
        </w:tc>
        <w:tc>
          <w:tcPr>
            <w:tcW w:w="2754" w:type="dxa"/>
            <w:vAlign w:val="center"/>
          </w:tcPr>
          <w:p w14:paraId="52A4D08D" w14:textId="77777777" w:rsidR="001157ED" w:rsidRDefault="001157ED" w:rsidP="0094007E">
            <w:pPr>
              <w:pStyle w:val="T2"/>
              <w:spacing w:after="0"/>
              <w:ind w:left="0" w:right="0"/>
              <w:rPr>
                <w:b w:val="0"/>
                <w:sz w:val="20"/>
              </w:rPr>
            </w:pPr>
            <w:r>
              <w:rPr>
                <w:b w:val="0"/>
                <w:sz w:val="20"/>
              </w:rPr>
              <w:t>4701 Tahoe Blvd, Mississauga, ON. CANADA. L4W 0B4</w:t>
            </w:r>
          </w:p>
        </w:tc>
        <w:tc>
          <w:tcPr>
            <w:tcW w:w="1223" w:type="dxa"/>
            <w:vAlign w:val="center"/>
          </w:tcPr>
          <w:p w14:paraId="17E18FC9" w14:textId="77777777" w:rsidR="001157ED" w:rsidRDefault="001157ED" w:rsidP="0094007E">
            <w:pPr>
              <w:pStyle w:val="T2"/>
              <w:spacing w:after="0"/>
              <w:ind w:left="0" w:right="0"/>
              <w:rPr>
                <w:b w:val="0"/>
                <w:sz w:val="20"/>
              </w:rPr>
            </w:pPr>
            <w:r>
              <w:rPr>
                <w:b w:val="0"/>
                <w:sz w:val="20"/>
              </w:rPr>
              <w:t>+1-289-261-4183</w:t>
            </w:r>
          </w:p>
        </w:tc>
        <w:tc>
          <w:tcPr>
            <w:tcW w:w="2537" w:type="dxa"/>
            <w:vAlign w:val="center"/>
          </w:tcPr>
          <w:p w14:paraId="4355CE56" w14:textId="77777777" w:rsidR="001157ED" w:rsidRDefault="001157ED" w:rsidP="0094007E">
            <w:pPr>
              <w:pStyle w:val="T2"/>
              <w:spacing w:after="0"/>
              <w:ind w:left="0" w:right="0"/>
              <w:rPr>
                <w:b w:val="0"/>
                <w:sz w:val="16"/>
              </w:rPr>
            </w:pPr>
            <w:r>
              <w:rPr>
                <w:b w:val="0"/>
                <w:sz w:val="16"/>
              </w:rPr>
              <w:t>mmontemurro@blackberry.com</w:t>
            </w:r>
          </w:p>
        </w:tc>
      </w:tr>
    </w:tbl>
    <w:p w14:paraId="30312FB0" w14:textId="77777777" w:rsidR="001157ED" w:rsidRDefault="001157ED">
      <w:pPr>
        <w:rPr>
          <w:rFonts w:ascii="Times New Roman" w:eastAsia="Times New Roman" w:hAnsi="Times New Roman" w:cs="Times New Roman"/>
          <w:sz w:val="6"/>
          <w:szCs w:val="6"/>
        </w:rPr>
      </w:pPr>
      <w:r>
        <w:rPr>
          <w:rFonts w:ascii="Times New Roman" w:eastAsia="Times New Roman" w:hAnsi="Times New Roman" w:cs="Times New Roman"/>
          <w:noProof/>
          <w:sz w:val="6"/>
          <w:szCs w:val="6"/>
          <w:lang w:eastAsia="zh-CN"/>
        </w:rPr>
        <mc:AlternateContent>
          <mc:Choice Requires="wps">
            <w:drawing>
              <wp:anchor distT="0" distB="0" distL="114300" distR="114300" simplePos="0" relativeHeight="503313384" behindDoc="0" locked="0" layoutInCell="0" allowOverlap="1" wp14:anchorId="4AF1EE8E" wp14:editId="3E59A822">
                <wp:simplePos x="0" y="0"/>
                <wp:positionH relativeFrom="column">
                  <wp:posOffset>-130175</wp:posOffset>
                </wp:positionH>
                <wp:positionV relativeFrom="paragraph">
                  <wp:posOffset>2240915</wp:posOffset>
                </wp:positionV>
                <wp:extent cx="5775325" cy="1499235"/>
                <wp:effectExtent l="0" t="0" r="0" b="0"/>
                <wp:wrapThrough wrapText="bothSides">
                  <wp:wrapPolygon edited="0">
                    <wp:start x="0" y="0"/>
                    <wp:lineTo x="0" y="21225"/>
                    <wp:lineTo x="21469" y="21225"/>
                    <wp:lineTo x="21469" y="0"/>
                    <wp:lineTo x="0" y="0"/>
                  </wp:wrapPolygon>
                </wp:wrapThrough>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325" cy="149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BACE62" w14:textId="77777777" w:rsidR="001157ED" w:rsidRPr="00AF318A" w:rsidRDefault="001157ED" w:rsidP="001157ED">
                            <w:pPr>
                              <w:jc w:val="center"/>
                              <w:rPr>
                                <w:b/>
                              </w:rPr>
                            </w:pPr>
                            <w:r w:rsidRPr="00AF318A">
                              <w:rPr>
                                <w:b/>
                              </w:rPr>
                              <w:t>Abstract</w:t>
                            </w:r>
                          </w:p>
                          <w:p w14:paraId="6E8C7DB6" w14:textId="77777777" w:rsidR="001157ED" w:rsidRDefault="001157ED" w:rsidP="001157ED"/>
                          <w:p w14:paraId="1EBF8F7A" w14:textId="4CCB53D4" w:rsidR="001157ED" w:rsidRDefault="001157ED" w:rsidP="003F6CF0">
                            <w:r>
                              <w:t xml:space="preserve">This document contains </w:t>
                            </w:r>
                            <w:r w:rsidR="003F6CF0">
                              <w:t xml:space="preserve">the resolution to CID </w:t>
                            </w:r>
                            <w:r w:rsidR="00F04A2B">
                              <w:t>1192 from LB 232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1EE8E" id="_x0000_t202" coordsize="21600,21600" o:spt="202" path="m,l,21600r21600,l21600,xe">
                <v:stroke joinstyle="miter"/>
                <v:path gradientshapeok="t" o:connecttype="rect"/>
              </v:shapetype>
              <v:shape id="Text Box 41" o:spid="_x0000_s1026" type="#_x0000_t202" style="position:absolute;margin-left:-10.25pt;margin-top:176.45pt;width:454.75pt;height:118.05pt;z-index:503313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YLGWhAIAABIFAAAOAAAAZHJzL2Uyb0RvYy54bWysVNuO2yAQfa/Uf0C8Z32pvYmtdVZ7aapK&#13;&#10;24u02w8ggGNUDBRI7G3Vf++Ak2y2F6mq6gfMwHCYmXOGi8uxl2jHrRNaNTg7SzHiimom1KbBnx5W&#13;&#10;swVGzhPFiNSKN/iRO3y5fPniYjA1z3WnJeMWAYhy9WAa3Hlv6iRxtOM9cWfacAWbrbY98WDaTcIs&#13;&#10;GQC9l0mepufJoC0zVlPuHKzeTpt4GfHbllP/oW0d90g2GGLzcbRxXIcxWV6QemOJ6QTdh0H+IYqe&#13;&#10;CAWXHqFuiSdoa8UvUL2gVjvd+jOq+0S3raA85gDZZOlP2dx3xPCYCxTHmWOZ3P+Dpe93Hy0SrMFF&#13;&#10;hpEiPXD0wEePrvWIYAnqMxhXg9u9AUc/wjrwHHN15k7Tzw4pfdMRteFX1uqh44RBfPFkcnJ0wnEB&#13;&#10;ZD280wzuIVuvI9DY2j4UD8qBAB14ejxyE2KhsFjO5+WrvMSIwl5WVFX+qgzRJaQ+HDfW+Tdc9yhM&#13;&#10;GmyB/AhPdnfOT64Hl3Cb01KwlZAyGnazvpEW7QgIZRW/PfozN6mCs9Lh2IQ4rUCUcEfYC/FG4r9V&#13;&#10;WV6k13k1W50v5rNiVZSzap4uZmlWXVfnaVEVt6vvIcCsqDvBGFd3QvGDCLPi70jet8MknyhDNDS4&#13;&#10;KqFUMa8/JpnG73dJ9sJDT0rRN3hxdCJ1YPa1YpA2qT0Rcponz8OPhEANDv9YlaiDQP0kAj+uR0AJ&#13;&#10;4lhr9giKsBr4AtrhIYFJp+1XjAZoyga7L1tiOUbyrQJVVVlRhC6ORlHOczDs6c76dIcoClAN9hhN&#13;&#10;0xs/df7WWLHp4KZJx0pfgRJbETXyFBWkEAxovJjM/pEInX1qR6+np2z5AwAA//8DAFBLAwQUAAYA&#13;&#10;CAAAACEAMgFggOQAAAAQAQAADwAAAGRycy9kb3ducmV2LnhtbEyP3W6DMAyF7yftHSJP2s3UhrHR&#13;&#10;AiVU+9Gm3bbrAxjiAhpJEEkLffu5V9uNZcvHx+crtrPpxZlG3zmr4HEZgSBbO93ZRsHh+2ORgvAB&#13;&#10;rcbeWVJwIQ/b8vamwFy7ye7ovA+NYBPrc1TQhjDkUvq6JYN+6QayvDu60WDgcWykHnFic9PLOIpW&#13;&#10;0mBn+UOLA721VP/sT0bB8Wt6SLKp+gyH9e559YrdunIXpe7v5vcNl5cNiEBz+LuAKwPnh5KDVe5k&#13;&#10;tRe9gkUcJSxV8JTEGQhWpGnGiJWC5NrIspD/QcpfAAAA//8DAFBLAQItABQABgAIAAAAIQC2gziS&#13;&#10;/gAAAOEBAAATAAAAAAAAAAAAAAAAAAAAAABbQ29udGVudF9UeXBlc10ueG1sUEsBAi0AFAAGAAgA&#13;&#10;AAAhADj9If/WAAAAlAEAAAsAAAAAAAAAAAAAAAAALwEAAF9yZWxzLy5yZWxzUEsBAi0AFAAGAAgA&#13;&#10;AAAhALhgsZaEAgAAEgUAAA4AAAAAAAAAAAAAAAAALgIAAGRycy9lMm9Eb2MueG1sUEsBAi0AFAAG&#13;&#10;AAgAAAAhADIBYIDkAAAAEAEAAA8AAAAAAAAAAAAAAAAA3gQAAGRycy9kb3ducmV2LnhtbFBLBQYA&#13;&#10;AAAABAAEAPMAAADvBQAAAAA=&#13;&#10;" o:allowincell="f" stroked="f">
                <v:textbox>
                  <w:txbxContent>
                    <w:p w14:paraId="59BACE62" w14:textId="77777777" w:rsidR="001157ED" w:rsidRPr="00AF318A" w:rsidRDefault="001157ED" w:rsidP="001157ED">
                      <w:pPr>
                        <w:jc w:val="center"/>
                        <w:rPr>
                          <w:b/>
                        </w:rPr>
                      </w:pPr>
                      <w:r w:rsidRPr="00AF318A">
                        <w:rPr>
                          <w:b/>
                        </w:rPr>
                        <w:t>Abstract</w:t>
                      </w:r>
                    </w:p>
                    <w:p w14:paraId="6E8C7DB6" w14:textId="77777777" w:rsidR="001157ED" w:rsidRDefault="001157ED" w:rsidP="001157ED"/>
                    <w:p w14:paraId="1EBF8F7A" w14:textId="4CCB53D4" w:rsidR="001157ED" w:rsidRDefault="001157ED" w:rsidP="003F6CF0">
                      <w:r>
                        <w:t xml:space="preserve">This document contains </w:t>
                      </w:r>
                      <w:r w:rsidR="003F6CF0">
                        <w:t xml:space="preserve">the resolution to CID </w:t>
                      </w:r>
                      <w:r w:rsidR="00F04A2B">
                        <w:t>1192 from LB 232</w:t>
                      </w:r>
                    </w:p>
                  </w:txbxContent>
                </v:textbox>
                <w10:wrap type="through"/>
              </v:shape>
            </w:pict>
          </mc:Fallback>
        </mc:AlternateContent>
      </w:r>
      <w:r>
        <w:rPr>
          <w:rFonts w:ascii="Times New Roman" w:eastAsia="Times New Roman" w:hAnsi="Times New Roman" w:cs="Times New Roman"/>
          <w:sz w:val="6"/>
          <w:szCs w:val="6"/>
        </w:rPr>
        <w:br w:type="page"/>
      </w:r>
    </w:p>
    <w:p w14:paraId="69FF4701" w14:textId="77777777" w:rsidR="003F6CF0" w:rsidRDefault="003F6CF0">
      <w:pPr>
        <w:rPr>
          <w:rFonts w:ascii="Times New Roman" w:eastAsia="Times New Roman" w:hAnsi="Times New Roman" w:cs="Times New Roman"/>
        </w:rPr>
      </w:pPr>
    </w:p>
    <w:tbl>
      <w:tblPr>
        <w:tblStyle w:val="TableGrid"/>
        <w:tblW w:w="8920" w:type="dxa"/>
        <w:tblLook w:val="04A0" w:firstRow="1" w:lastRow="0" w:firstColumn="1" w:lastColumn="0" w:noHBand="0" w:noVBand="1"/>
      </w:tblPr>
      <w:tblGrid>
        <w:gridCol w:w="680"/>
        <w:gridCol w:w="1040"/>
        <w:gridCol w:w="1040"/>
        <w:gridCol w:w="3080"/>
        <w:gridCol w:w="3080"/>
      </w:tblGrid>
      <w:tr w:rsidR="00497910" w:rsidRPr="00497910" w14:paraId="04233EE7" w14:textId="77777777" w:rsidTr="00497910">
        <w:trPr>
          <w:trHeight w:val="3640"/>
        </w:trPr>
        <w:tc>
          <w:tcPr>
            <w:tcW w:w="680" w:type="dxa"/>
            <w:hideMark/>
          </w:tcPr>
          <w:p w14:paraId="75E1FC69" w14:textId="77777777" w:rsidR="00497910" w:rsidRPr="00497910" w:rsidRDefault="00497910" w:rsidP="00497910">
            <w:pPr>
              <w:widowControl/>
              <w:jc w:val="right"/>
              <w:rPr>
                <w:rFonts w:ascii="Arial" w:eastAsia="Times New Roman" w:hAnsi="Arial" w:cs="Arial"/>
                <w:sz w:val="20"/>
                <w:szCs w:val="20"/>
                <w:lang w:val="en-CA"/>
              </w:rPr>
            </w:pPr>
            <w:r w:rsidRPr="00497910">
              <w:rPr>
                <w:rFonts w:ascii="Arial" w:eastAsia="Times New Roman" w:hAnsi="Arial" w:cs="Arial"/>
                <w:sz w:val="20"/>
                <w:szCs w:val="20"/>
                <w:lang w:val="en-CA"/>
              </w:rPr>
              <w:t>1192</w:t>
            </w:r>
          </w:p>
        </w:tc>
        <w:tc>
          <w:tcPr>
            <w:tcW w:w="1040" w:type="dxa"/>
            <w:hideMark/>
          </w:tcPr>
          <w:p w14:paraId="799D3CA8" w14:textId="77777777" w:rsidR="00497910" w:rsidRPr="00497910" w:rsidRDefault="00497910" w:rsidP="00497910">
            <w:pPr>
              <w:widowControl/>
              <w:jc w:val="right"/>
              <w:rPr>
                <w:rFonts w:ascii="Arial" w:eastAsia="Times New Roman" w:hAnsi="Arial" w:cs="Arial"/>
                <w:sz w:val="20"/>
                <w:szCs w:val="20"/>
                <w:lang w:val="en-CA"/>
              </w:rPr>
            </w:pPr>
            <w:r w:rsidRPr="00497910">
              <w:rPr>
                <w:rFonts w:ascii="Arial" w:eastAsia="Times New Roman" w:hAnsi="Arial" w:cs="Arial"/>
                <w:sz w:val="20"/>
                <w:szCs w:val="20"/>
                <w:lang w:val="en-CA"/>
              </w:rPr>
              <w:t>867.08</w:t>
            </w:r>
          </w:p>
        </w:tc>
        <w:tc>
          <w:tcPr>
            <w:tcW w:w="1040" w:type="dxa"/>
            <w:hideMark/>
          </w:tcPr>
          <w:p w14:paraId="202CE442" w14:textId="77777777" w:rsidR="00497910" w:rsidRPr="00497910" w:rsidRDefault="00497910" w:rsidP="00497910">
            <w:pPr>
              <w:widowControl/>
              <w:rPr>
                <w:rFonts w:ascii="Arial" w:eastAsia="Times New Roman" w:hAnsi="Arial" w:cs="Arial"/>
                <w:sz w:val="20"/>
                <w:szCs w:val="20"/>
                <w:lang w:val="en-CA"/>
              </w:rPr>
            </w:pPr>
            <w:r w:rsidRPr="00497910">
              <w:rPr>
                <w:rFonts w:ascii="Arial" w:eastAsia="Times New Roman" w:hAnsi="Arial" w:cs="Arial"/>
                <w:sz w:val="20"/>
                <w:szCs w:val="20"/>
                <w:lang w:val="en-CA"/>
              </w:rPr>
              <w:t>9.4.1.31</w:t>
            </w:r>
          </w:p>
        </w:tc>
        <w:tc>
          <w:tcPr>
            <w:tcW w:w="3080" w:type="dxa"/>
            <w:hideMark/>
          </w:tcPr>
          <w:p w14:paraId="2907AB0A" w14:textId="77777777" w:rsidR="00497910" w:rsidRPr="00497910" w:rsidRDefault="00497910" w:rsidP="00497910">
            <w:pPr>
              <w:widowControl/>
              <w:rPr>
                <w:rFonts w:ascii="Arial" w:eastAsia="Times New Roman" w:hAnsi="Arial" w:cs="Arial"/>
                <w:sz w:val="20"/>
                <w:szCs w:val="20"/>
                <w:lang w:val="en-CA"/>
              </w:rPr>
            </w:pPr>
            <w:r w:rsidRPr="00497910">
              <w:rPr>
                <w:rFonts w:ascii="Arial" w:eastAsia="Times New Roman" w:hAnsi="Arial" w:cs="Arial"/>
                <w:sz w:val="20"/>
                <w:szCs w:val="20"/>
                <w:lang w:val="en-CA"/>
              </w:rPr>
              <w:t>Mention that IEEE RA recommends CID if you want a 24-bit number, but many legacy OUIs are MA-Ls. The IEEE RA doesn't have a product called "OUI" any more.</w:t>
            </w:r>
          </w:p>
        </w:tc>
        <w:tc>
          <w:tcPr>
            <w:tcW w:w="3080" w:type="dxa"/>
            <w:hideMark/>
          </w:tcPr>
          <w:p w14:paraId="26396D4F" w14:textId="77777777" w:rsidR="00497910" w:rsidRPr="00497910" w:rsidRDefault="00497910" w:rsidP="00497910">
            <w:pPr>
              <w:widowControl/>
              <w:rPr>
                <w:rFonts w:ascii="Arial" w:eastAsia="Times New Roman" w:hAnsi="Arial" w:cs="Arial"/>
                <w:sz w:val="20"/>
                <w:szCs w:val="20"/>
                <w:lang w:val="en-CA"/>
              </w:rPr>
            </w:pPr>
            <w:r w:rsidRPr="00497910">
              <w:rPr>
                <w:rFonts w:ascii="Arial" w:eastAsia="Times New Roman" w:hAnsi="Arial" w:cs="Arial"/>
                <w:sz w:val="20"/>
                <w:szCs w:val="20"/>
                <w:lang w:val="en-CA"/>
              </w:rPr>
              <w:t xml:space="preserve">Update the first three </w:t>
            </w:r>
            <w:proofErr w:type="spellStart"/>
            <w:r w:rsidRPr="00497910">
              <w:rPr>
                <w:rFonts w:ascii="Arial" w:eastAsia="Times New Roman" w:hAnsi="Arial" w:cs="Arial"/>
                <w:sz w:val="20"/>
                <w:szCs w:val="20"/>
                <w:lang w:val="en-CA"/>
              </w:rPr>
              <w:t>sentances</w:t>
            </w:r>
            <w:proofErr w:type="spellEnd"/>
            <w:r w:rsidRPr="00497910">
              <w:rPr>
                <w:rFonts w:ascii="Arial" w:eastAsia="Times New Roman" w:hAnsi="Arial" w:cs="Arial"/>
                <w:sz w:val="20"/>
                <w:szCs w:val="20"/>
                <w:lang w:val="en-CA"/>
              </w:rPr>
              <w:t xml:space="preserve"> in 9.4.1.31 to: The Organization Identifier field contains a public unique identifier assigned by the IEEE Registration Authority. The order of the Organization Identifier field is described in 9.2.2 (Conventions). The IEEE has assigned organizationally unique identifiers both of 24-bit length (MA-L and CID) and longer length.</w:t>
            </w:r>
          </w:p>
        </w:tc>
      </w:tr>
    </w:tbl>
    <w:p w14:paraId="59AF0335" w14:textId="77777777" w:rsidR="003F6CF0" w:rsidRDefault="003F6CF0">
      <w:pPr>
        <w:rPr>
          <w:rFonts w:ascii="Times New Roman" w:eastAsia="Times New Roman" w:hAnsi="Times New Roman" w:cs="Times New Roman"/>
        </w:rPr>
      </w:pPr>
    </w:p>
    <w:p w14:paraId="2A1B00E4" w14:textId="77777777" w:rsidR="003F6CF0" w:rsidRDefault="003F6CF0">
      <w:pPr>
        <w:rPr>
          <w:rFonts w:ascii="Times New Roman" w:eastAsia="Times New Roman" w:hAnsi="Times New Roman" w:cs="Times New Roman"/>
        </w:rPr>
      </w:pPr>
      <w:r>
        <w:rPr>
          <w:rFonts w:ascii="Times New Roman" w:eastAsia="Times New Roman" w:hAnsi="Times New Roman" w:cs="Times New Roman"/>
        </w:rPr>
        <w:t xml:space="preserve">Discussion: </w:t>
      </w:r>
    </w:p>
    <w:p w14:paraId="180D3A86" w14:textId="5E60A91E" w:rsidR="008208B2" w:rsidRDefault="00497910" w:rsidP="00497910">
      <w:pPr>
        <w:rPr>
          <w:rFonts w:ascii="Times New Roman" w:eastAsia="Times New Roman" w:hAnsi="Times New Roman" w:cs="Times New Roman"/>
        </w:rPr>
      </w:pPr>
      <w:r>
        <w:rPr>
          <w:rFonts w:ascii="Times New Roman" w:eastAsia="Times New Roman" w:hAnsi="Times New Roman" w:cs="Times New Roman"/>
        </w:rPr>
        <w:t xml:space="preserve">I consulted the </w:t>
      </w:r>
      <w:r w:rsidR="00184F94">
        <w:rPr>
          <w:rFonts w:ascii="Times New Roman" w:eastAsia="Times New Roman" w:hAnsi="Times New Roman" w:cs="Times New Roman"/>
        </w:rPr>
        <w:t xml:space="preserve">IEEE </w:t>
      </w:r>
      <w:r>
        <w:rPr>
          <w:rFonts w:ascii="Times New Roman" w:eastAsia="Times New Roman" w:hAnsi="Times New Roman" w:cs="Times New Roman"/>
        </w:rPr>
        <w:t xml:space="preserve">RAC </w:t>
      </w:r>
      <w:r w:rsidR="00184F94">
        <w:rPr>
          <w:rFonts w:ascii="Times New Roman" w:eastAsia="Times New Roman" w:hAnsi="Times New Roman" w:cs="Times New Roman"/>
        </w:rPr>
        <w:t>on the disposition of this comment and below is the resolution based on the responses of RAC members.</w:t>
      </w:r>
    </w:p>
    <w:p w14:paraId="3D44BBA4" w14:textId="10DF50F5" w:rsidR="00184F94" w:rsidRDefault="00184F94" w:rsidP="00497910">
      <w:pPr>
        <w:rPr>
          <w:rFonts w:ascii="Times New Roman" w:eastAsia="Times New Roman" w:hAnsi="Times New Roman" w:cs="Times New Roman"/>
        </w:rPr>
      </w:pPr>
    </w:p>
    <w:p w14:paraId="544D827F" w14:textId="77777777" w:rsidR="00184F94" w:rsidRPr="00184F94" w:rsidRDefault="00184F94" w:rsidP="00184F94">
      <w:pPr>
        <w:rPr>
          <w:rFonts w:ascii="Times New Roman" w:eastAsia="Times New Roman" w:hAnsi="Times New Roman" w:cs="Times New Roman"/>
          <w:lang w:val="en-CA"/>
        </w:rPr>
      </w:pPr>
      <w:r w:rsidRPr="00184F94">
        <w:rPr>
          <w:rFonts w:ascii="Times New Roman" w:eastAsia="Times New Roman" w:hAnsi="Times New Roman" w:cs="Times New Roman"/>
          <w:lang w:val="en-CA"/>
        </w:rPr>
        <w:t>The use of OUI is not deprecated. The proposed change refers to MA-L. The MA-L contains large blocks of 48-bit and 64-bit addresses, and an OUI. An MA-S assignment includes smaller blocks of addresses and an OUI-36. The MA-M does not include any organization identifier (see Table 5 of the tutorial. </w:t>
      </w:r>
    </w:p>
    <w:p w14:paraId="3C942CAF" w14:textId="77777777" w:rsidR="00184F94" w:rsidRPr="00184F94" w:rsidRDefault="00184F94" w:rsidP="00184F94">
      <w:pPr>
        <w:rPr>
          <w:rFonts w:ascii="Times New Roman" w:eastAsia="Times New Roman" w:hAnsi="Times New Roman" w:cs="Times New Roman"/>
          <w:lang w:val="en-CA"/>
        </w:rPr>
      </w:pPr>
    </w:p>
    <w:p w14:paraId="1B831AA8" w14:textId="77777777" w:rsidR="00184F94" w:rsidRPr="00184F94" w:rsidRDefault="00184F94" w:rsidP="00184F94">
      <w:pPr>
        <w:rPr>
          <w:rFonts w:ascii="Times New Roman" w:eastAsia="Times New Roman" w:hAnsi="Times New Roman" w:cs="Times New Roman"/>
          <w:lang w:val="en-CA"/>
        </w:rPr>
      </w:pPr>
      <w:r w:rsidRPr="00184F94">
        <w:rPr>
          <w:rFonts w:ascii="Times New Roman" w:eastAsia="Times New Roman" w:hAnsi="Times New Roman" w:cs="Times New Roman"/>
          <w:lang w:val="en-CA"/>
        </w:rPr>
        <w:t>The current tutorial is "Guidelines for Use of Extended Unique Identifier (EUI), Organizationally Unique Identifier (OUI), and Company ID (CID)”. There are private MA-L, MA-M and MA-S assignments, so it is not proper to indicate that it contains a “public unique identifier"</w:t>
      </w:r>
    </w:p>
    <w:p w14:paraId="0FA253C9" w14:textId="77777777" w:rsidR="00184F94" w:rsidRPr="00184F94" w:rsidRDefault="00184F94" w:rsidP="00184F94">
      <w:pPr>
        <w:rPr>
          <w:rFonts w:ascii="Times New Roman" w:eastAsia="Times New Roman" w:hAnsi="Times New Roman" w:cs="Times New Roman"/>
          <w:lang w:val="en-CA"/>
        </w:rPr>
      </w:pPr>
    </w:p>
    <w:p w14:paraId="6174F4B3" w14:textId="77777777" w:rsidR="00184F94" w:rsidRPr="00184F94" w:rsidRDefault="00184F94" w:rsidP="00184F94">
      <w:pPr>
        <w:rPr>
          <w:rFonts w:ascii="Times New Roman" w:eastAsia="Times New Roman" w:hAnsi="Times New Roman" w:cs="Times New Roman"/>
          <w:lang w:val="en-CA"/>
        </w:rPr>
      </w:pPr>
      <w:r w:rsidRPr="00184F94">
        <w:rPr>
          <w:rFonts w:ascii="Times New Roman" w:eastAsia="Times New Roman" w:hAnsi="Times New Roman" w:cs="Times New Roman"/>
          <w:lang w:val="en-CA"/>
        </w:rPr>
        <w:t>The URL reference for [B20] does not resolve to a valid page.</w:t>
      </w:r>
    </w:p>
    <w:p w14:paraId="68FDEF3C" w14:textId="3FAABF8D" w:rsidR="003F6CF0" w:rsidRPr="008208B2" w:rsidRDefault="003F6CF0" w:rsidP="008208B2">
      <w:pPr>
        <w:pStyle w:val="ListParagraph"/>
        <w:ind w:left="360"/>
        <w:rPr>
          <w:rFonts w:ascii="Times New Roman" w:eastAsia="Times New Roman" w:hAnsi="Times New Roman" w:cs="Times New Roman"/>
        </w:rPr>
      </w:pPr>
    </w:p>
    <w:p w14:paraId="219A73D4" w14:textId="065547A3" w:rsidR="008008AB" w:rsidRDefault="00530785" w:rsidP="00184F94">
      <w:pPr>
        <w:spacing w:before="8"/>
        <w:rPr>
          <w:rFonts w:ascii="Times New Roman" w:eastAsia="Times New Roman" w:hAnsi="Times New Roman" w:cs="Times New Roman"/>
        </w:rPr>
      </w:pPr>
      <w:r>
        <w:rPr>
          <w:rFonts w:ascii="Times New Roman" w:eastAsia="Times New Roman" w:hAnsi="Times New Roman" w:cs="Times New Roman"/>
        </w:rPr>
        <w:t xml:space="preserve">Proposed Resolution: </w:t>
      </w:r>
    </w:p>
    <w:p w14:paraId="10A9F85B" w14:textId="63A9811D" w:rsidR="00184F94" w:rsidRDefault="00184F94" w:rsidP="00184F94">
      <w:pPr>
        <w:spacing w:before="8"/>
        <w:rPr>
          <w:rFonts w:ascii="Arial" w:eastAsia="Arial" w:hAnsi="Arial" w:cs="Arial"/>
          <w:sz w:val="20"/>
          <w:szCs w:val="20"/>
        </w:rPr>
      </w:pPr>
    </w:p>
    <w:p w14:paraId="35FDD7D1" w14:textId="5A388AB1" w:rsidR="00184F94" w:rsidRPr="00DB2C5C" w:rsidRDefault="00184F94" w:rsidP="00184F94">
      <w:pPr>
        <w:rPr>
          <w:rFonts w:ascii="Calibri" w:eastAsia="Times New Roman" w:hAnsi="Calibri" w:cs="Calibri"/>
          <w:color w:val="000000"/>
          <w:highlight w:val="green"/>
          <w:lang w:val="en-CA"/>
        </w:rPr>
      </w:pPr>
      <w:r w:rsidRPr="00DB2C5C">
        <w:rPr>
          <w:rFonts w:ascii="Arial" w:eastAsia="Arial" w:hAnsi="Arial" w:cs="Arial"/>
          <w:sz w:val="20"/>
          <w:szCs w:val="20"/>
          <w:highlight w:val="green"/>
        </w:rPr>
        <w:t xml:space="preserve">REVISED. </w:t>
      </w:r>
      <w:r w:rsidRPr="00DB2C5C">
        <w:rPr>
          <w:rFonts w:ascii="Calibri" w:eastAsia="Times New Roman" w:hAnsi="Calibri" w:cs="Calibri"/>
          <w:color w:val="000000"/>
          <w:highlight w:val="green"/>
          <w:lang w:val="en-CA"/>
        </w:rPr>
        <w:t>Make these indicated changes to the text in 9.4.1.31:</w:t>
      </w:r>
    </w:p>
    <w:p w14:paraId="664D4FD4" w14:textId="77777777" w:rsidR="00184F94" w:rsidRPr="00DB2C5C" w:rsidRDefault="00184F94" w:rsidP="00184F94">
      <w:pPr>
        <w:widowControl/>
        <w:rPr>
          <w:rFonts w:ascii="Calibri" w:eastAsia="Times New Roman" w:hAnsi="Calibri" w:cs="Calibri"/>
          <w:color w:val="000000"/>
          <w:highlight w:val="green"/>
          <w:lang w:val="en-CA"/>
        </w:rPr>
      </w:pPr>
      <w:r w:rsidRPr="00DB2C5C">
        <w:rPr>
          <w:rFonts w:ascii="Calibri" w:eastAsia="Times New Roman" w:hAnsi="Calibri" w:cs="Calibri"/>
          <w:color w:val="000000"/>
          <w:highlight w:val="green"/>
          <w:lang w:val="en-CA"/>
        </w:rPr>
        <w:t> </w:t>
      </w:r>
    </w:p>
    <w:p w14:paraId="3EFC6F3A" w14:textId="77777777" w:rsidR="00184F94" w:rsidRPr="00DB2C5C" w:rsidRDefault="00184F94" w:rsidP="00184F94">
      <w:pPr>
        <w:widowControl/>
        <w:ind w:left="720"/>
        <w:rPr>
          <w:rFonts w:ascii="Calibri" w:eastAsia="Times New Roman" w:hAnsi="Calibri" w:cs="Calibri"/>
          <w:color w:val="000000"/>
          <w:highlight w:val="green"/>
          <w:lang w:val="en-CA"/>
        </w:rPr>
      </w:pPr>
      <w:r w:rsidRPr="00DB2C5C">
        <w:rPr>
          <w:rFonts w:ascii="Calibri" w:eastAsia="Times New Roman" w:hAnsi="Calibri" w:cs="Calibri"/>
          <w:color w:val="000000"/>
          <w:highlight w:val="green"/>
          <w:lang w:val="en-CA"/>
        </w:rPr>
        <w:t>The Organization Identifier field contains a public unique identifier assigned by the IEEE </w:t>
      </w:r>
      <w:r w:rsidRPr="00DB2C5C">
        <w:rPr>
          <w:rFonts w:ascii="Calibri" w:eastAsia="Times New Roman" w:hAnsi="Calibri" w:cs="Calibri"/>
          <w:color w:val="FF0000"/>
          <w:highlight w:val="green"/>
          <w:u w:val="single"/>
          <w:lang w:val="en-CA"/>
        </w:rPr>
        <w:t>Registration Authority as a 24-bit OUI, a 24-bit CID, or a 36-bit OUI-36, see IEEE Registration Authority ([B20], [B21]).</w:t>
      </w:r>
      <w:r w:rsidRPr="00DB2C5C">
        <w:rPr>
          <w:rFonts w:ascii="Calibri" w:eastAsia="Times New Roman" w:hAnsi="Calibri" w:cs="Calibri"/>
          <w:color w:val="FF0000"/>
          <w:highlight w:val="green"/>
          <w:lang w:val="en-CA"/>
        </w:rPr>
        <w:t>. </w:t>
      </w:r>
      <w:r w:rsidRPr="00DB2C5C">
        <w:rPr>
          <w:rFonts w:ascii="Calibri" w:eastAsia="Times New Roman" w:hAnsi="Calibri" w:cs="Calibri"/>
          <w:color w:val="000000"/>
          <w:highlight w:val="green"/>
          <w:lang w:val="en-CA"/>
        </w:rPr>
        <w:t>The order of the Organization Identifier field is described in 9.2.2 (Conventions). </w:t>
      </w:r>
      <w:r w:rsidRPr="00DB2C5C">
        <w:rPr>
          <w:rFonts w:ascii="Calibri" w:eastAsia="Times New Roman" w:hAnsi="Calibri" w:cs="Calibri"/>
          <w:strike/>
          <w:color w:val="FF0000"/>
          <w:highlight w:val="green"/>
          <w:lang w:val="en-CA"/>
        </w:rPr>
        <w:t>The IEEE has assigned organizationally unique identifiers both of 24-bit length (OUI and CID) and longer length. In the latter case specific OUI values are shared over multiple organizations, e.g., using 36-bit length identifiers (OUI-36) (see IEEE Registration Authority [B20], [B21]).</w:t>
      </w:r>
    </w:p>
    <w:p w14:paraId="7543DD88" w14:textId="77777777" w:rsidR="00184F94" w:rsidRPr="00DB2C5C" w:rsidRDefault="00184F94" w:rsidP="00184F94">
      <w:pPr>
        <w:widowControl/>
        <w:ind w:left="720"/>
        <w:rPr>
          <w:rFonts w:ascii="Calibri" w:eastAsia="Times New Roman" w:hAnsi="Calibri" w:cs="Calibri"/>
          <w:color w:val="000000"/>
          <w:highlight w:val="green"/>
          <w:lang w:val="en-CA"/>
        </w:rPr>
      </w:pPr>
      <w:r w:rsidRPr="00DB2C5C">
        <w:rPr>
          <w:rFonts w:ascii="Calibri" w:eastAsia="Times New Roman" w:hAnsi="Calibri" w:cs="Calibri"/>
          <w:color w:val="FF0000"/>
          <w:highlight w:val="green"/>
          <w:lang w:val="en-CA"/>
        </w:rPr>
        <w:t> </w:t>
      </w:r>
    </w:p>
    <w:p w14:paraId="4796A5F6" w14:textId="345FAB8E" w:rsidR="00184F94" w:rsidRPr="00DB2C5C" w:rsidRDefault="00184F94" w:rsidP="00184F94">
      <w:pPr>
        <w:widowControl/>
        <w:ind w:left="720"/>
        <w:rPr>
          <w:rFonts w:ascii="Calibri" w:eastAsia="Times New Roman" w:hAnsi="Calibri" w:cs="Calibri"/>
          <w:color w:val="000000"/>
          <w:highlight w:val="green"/>
          <w:lang w:val="en-CA"/>
        </w:rPr>
      </w:pPr>
      <w:r w:rsidRPr="00DB2C5C">
        <w:rPr>
          <w:rFonts w:ascii="Calibri" w:eastAsia="Times New Roman" w:hAnsi="Calibri" w:cs="Calibri"/>
          <w:color w:val="000000"/>
          <w:highlight w:val="green"/>
          <w:lang w:val="en-CA"/>
        </w:rPr>
        <w:t>The length of the Organization Identifier field (j) is the minimum number of octets required to contain the entire </w:t>
      </w:r>
      <w:r w:rsidRPr="00DB2C5C">
        <w:rPr>
          <w:rFonts w:ascii="Calibri" w:eastAsia="Times New Roman" w:hAnsi="Calibri" w:cs="Calibri"/>
          <w:strike/>
          <w:color w:val="FF0000"/>
          <w:highlight w:val="green"/>
          <w:lang w:val="en-CA"/>
        </w:rPr>
        <w:t>organizationally unique</w:t>
      </w:r>
      <w:r w:rsidRPr="00DB2C5C">
        <w:rPr>
          <w:rFonts w:ascii="Calibri" w:eastAsia="Times New Roman" w:hAnsi="Calibri" w:cs="Calibri"/>
          <w:color w:val="000000"/>
          <w:highlight w:val="green"/>
          <w:lang w:val="en-CA"/>
        </w:rPr>
        <w:t> </w:t>
      </w:r>
      <w:r w:rsidRPr="00DB2C5C">
        <w:rPr>
          <w:rFonts w:ascii="Calibri" w:eastAsia="Times New Roman" w:hAnsi="Calibri" w:cs="Calibri"/>
          <w:color w:val="FF0000"/>
          <w:highlight w:val="green"/>
          <w:u w:val="single"/>
          <w:lang w:val="en-CA"/>
        </w:rPr>
        <w:t>IEEE-assigned</w:t>
      </w:r>
      <w:r w:rsidRPr="00DB2C5C">
        <w:rPr>
          <w:rFonts w:ascii="Calibri" w:eastAsia="Times New Roman" w:hAnsi="Calibri" w:cs="Calibri"/>
          <w:color w:val="FF0000"/>
          <w:highlight w:val="green"/>
          <w:lang w:val="en-CA"/>
        </w:rPr>
        <w:t> </w:t>
      </w:r>
      <w:r w:rsidRPr="00DB2C5C">
        <w:rPr>
          <w:rFonts w:ascii="Calibri" w:eastAsia="Times New Roman" w:hAnsi="Calibri" w:cs="Calibri"/>
          <w:color w:val="000000"/>
          <w:highlight w:val="green"/>
          <w:lang w:val="en-CA"/>
        </w:rPr>
        <w:t>identifier (see Figure 9-117 (Organization Identifier field)), </w:t>
      </w:r>
      <w:r w:rsidRPr="00DB2C5C">
        <w:rPr>
          <w:rFonts w:ascii="Calibri" w:eastAsia="Times New Roman" w:hAnsi="Calibri" w:cs="Calibri"/>
          <w:strike/>
          <w:color w:val="FF0000"/>
          <w:highlight w:val="green"/>
          <w:lang w:val="en-CA"/>
        </w:rPr>
        <w:t>and the first 3 octets contain the OUI or CID portion of the identifier</w:t>
      </w:r>
      <w:r w:rsidRPr="00DB2C5C">
        <w:rPr>
          <w:rFonts w:ascii="Calibri" w:eastAsia="Times New Roman" w:hAnsi="Calibri" w:cs="Calibri"/>
          <w:color w:val="000000"/>
          <w:highlight w:val="green"/>
          <w:lang w:val="en-CA"/>
        </w:rPr>
        <w:t>. Thus, the Organization Identifier field is 3 octets in length if the </w:t>
      </w:r>
      <w:r w:rsidRPr="00DB2C5C">
        <w:rPr>
          <w:rFonts w:ascii="Calibri" w:eastAsia="Times New Roman" w:hAnsi="Calibri" w:cs="Calibri"/>
          <w:strike/>
          <w:color w:val="FF0000"/>
          <w:highlight w:val="green"/>
          <w:lang w:val="en-CA"/>
        </w:rPr>
        <w:t>organizationally unique</w:t>
      </w:r>
      <w:r w:rsidRPr="00DB2C5C">
        <w:rPr>
          <w:rFonts w:ascii="Calibri" w:eastAsia="Times New Roman" w:hAnsi="Calibri" w:cs="Calibri"/>
          <w:color w:val="000000"/>
          <w:highlight w:val="green"/>
          <w:lang w:val="en-CA"/>
        </w:rPr>
        <w:t> </w:t>
      </w:r>
      <w:r w:rsidRPr="00DB2C5C">
        <w:rPr>
          <w:rFonts w:ascii="Calibri" w:eastAsia="Times New Roman" w:hAnsi="Calibri" w:cs="Calibri"/>
          <w:color w:val="FF0000"/>
          <w:highlight w:val="green"/>
          <w:u w:val="single"/>
          <w:lang w:val="en-CA"/>
        </w:rPr>
        <w:t>IEEE-assigned</w:t>
      </w:r>
      <w:r w:rsidR="00F96C3B" w:rsidRPr="00DB2C5C">
        <w:rPr>
          <w:rFonts w:ascii="Calibri" w:eastAsia="Times New Roman" w:hAnsi="Calibri" w:cs="Calibri"/>
          <w:color w:val="FF0000"/>
          <w:highlight w:val="green"/>
          <w:u w:val="single"/>
          <w:lang w:val="en-CA"/>
        </w:rPr>
        <w:t xml:space="preserve"> </w:t>
      </w:r>
      <w:r w:rsidRPr="00DB2C5C">
        <w:rPr>
          <w:rFonts w:ascii="Calibri" w:eastAsia="Times New Roman" w:hAnsi="Calibri" w:cs="Calibri"/>
          <w:color w:val="000000"/>
          <w:highlight w:val="green"/>
          <w:lang w:val="en-CA"/>
        </w:rPr>
        <w:t>identifier is an OUI </w:t>
      </w:r>
      <w:r w:rsidRPr="00DB2C5C">
        <w:rPr>
          <w:rFonts w:ascii="Calibri" w:eastAsia="Times New Roman" w:hAnsi="Calibri" w:cs="Calibri"/>
          <w:color w:val="FF0000"/>
          <w:highlight w:val="green"/>
          <w:u w:val="single"/>
          <w:lang w:val="en-CA"/>
        </w:rPr>
        <w:t>or CID</w:t>
      </w:r>
      <w:r w:rsidRPr="00DB2C5C">
        <w:rPr>
          <w:rFonts w:ascii="Calibri" w:eastAsia="Times New Roman" w:hAnsi="Calibri" w:cs="Calibri"/>
          <w:color w:val="000000"/>
          <w:highlight w:val="green"/>
          <w:lang w:val="en-CA"/>
        </w:rPr>
        <w:t>, or 5 octets in length if the </w:t>
      </w:r>
      <w:r w:rsidRPr="00DB2C5C">
        <w:rPr>
          <w:rFonts w:ascii="Calibri" w:eastAsia="Times New Roman" w:hAnsi="Calibri" w:cs="Calibri"/>
          <w:strike/>
          <w:color w:val="FF0000"/>
          <w:highlight w:val="green"/>
          <w:lang w:val="en-CA"/>
        </w:rPr>
        <w:t>organizationally unique</w:t>
      </w:r>
      <w:r w:rsidRPr="00DB2C5C">
        <w:rPr>
          <w:rFonts w:ascii="Calibri" w:eastAsia="Times New Roman" w:hAnsi="Calibri" w:cs="Calibri"/>
          <w:color w:val="000000"/>
          <w:highlight w:val="green"/>
          <w:lang w:val="en-CA"/>
        </w:rPr>
        <w:t> </w:t>
      </w:r>
      <w:r w:rsidRPr="00DB2C5C">
        <w:rPr>
          <w:rFonts w:ascii="Calibri" w:eastAsia="Times New Roman" w:hAnsi="Calibri" w:cs="Calibri"/>
          <w:color w:val="FF0000"/>
          <w:highlight w:val="green"/>
          <w:u w:val="single"/>
          <w:lang w:val="en-CA"/>
        </w:rPr>
        <w:t>IEEE-assigned</w:t>
      </w:r>
      <w:r w:rsidRPr="00DB2C5C">
        <w:rPr>
          <w:rFonts w:ascii="Calibri" w:eastAsia="Times New Roman" w:hAnsi="Calibri" w:cs="Calibri"/>
          <w:color w:val="FF0000"/>
          <w:highlight w:val="green"/>
          <w:lang w:val="en-CA"/>
        </w:rPr>
        <w:t> </w:t>
      </w:r>
      <w:r w:rsidRPr="00DB2C5C">
        <w:rPr>
          <w:rFonts w:ascii="Calibri" w:eastAsia="Times New Roman" w:hAnsi="Calibri" w:cs="Calibri"/>
          <w:color w:val="000000"/>
          <w:highlight w:val="green"/>
          <w:lang w:val="en-CA"/>
        </w:rPr>
        <w:t>identifier is an OUI-36.</w:t>
      </w:r>
    </w:p>
    <w:p w14:paraId="7969BC6F" w14:textId="77777777" w:rsidR="00184F94" w:rsidRPr="00DB2C5C" w:rsidRDefault="00184F94" w:rsidP="00184F94">
      <w:pPr>
        <w:widowControl/>
        <w:ind w:left="720"/>
        <w:rPr>
          <w:rFonts w:ascii="Calibri" w:eastAsia="Times New Roman" w:hAnsi="Calibri" w:cs="Calibri"/>
          <w:color w:val="000000"/>
          <w:highlight w:val="green"/>
          <w:lang w:val="en-CA"/>
        </w:rPr>
      </w:pPr>
      <w:r w:rsidRPr="00DB2C5C">
        <w:rPr>
          <w:rFonts w:ascii="Calibri" w:eastAsia="Times New Roman" w:hAnsi="Calibri" w:cs="Calibri"/>
          <w:color w:val="000000"/>
          <w:highlight w:val="green"/>
          <w:lang w:val="en-CA"/>
        </w:rPr>
        <w:t> </w:t>
      </w:r>
    </w:p>
    <w:p w14:paraId="686EE801" w14:textId="77777777" w:rsidR="00184F94" w:rsidRPr="00DB2C5C" w:rsidRDefault="00184F94" w:rsidP="00184F94">
      <w:pPr>
        <w:widowControl/>
        <w:ind w:left="720"/>
        <w:rPr>
          <w:rFonts w:ascii="Calibri" w:eastAsia="Times New Roman" w:hAnsi="Calibri" w:cs="Calibri"/>
          <w:color w:val="000000"/>
          <w:highlight w:val="green"/>
          <w:lang w:val="en-CA"/>
        </w:rPr>
      </w:pPr>
      <w:r w:rsidRPr="00DB2C5C">
        <w:rPr>
          <w:rFonts w:ascii="Calibri" w:eastAsia="Times New Roman" w:hAnsi="Calibri" w:cs="Calibri"/>
          <w:color w:val="000000"/>
          <w:highlight w:val="green"/>
          <w:lang w:val="en-CA"/>
        </w:rPr>
        <w:t>If the length of the </w:t>
      </w:r>
      <w:r w:rsidRPr="00DB2C5C">
        <w:rPr>
          <w:rFonts w:ascii="Calibri" w:eastAsia="Times New Roman" w:hAnsi="Calibri" w:cs="Calibri"/>
          <w:strike/>
          <w:color w:val="FF0000"/>
          <w:highlight w:val="green"/>
          <w:lang w:val="en-CA"/>
        </w:rPr>
        <w:t>organizationally unique</w:t>
      </w:r>
      <w:r w:rsidRPr="00DB2C5C">
        <w:rPr>
          <w:rFonts w:ascii="Calibri" w:eastAsia="Times New Roman" w:hAnsi="Calibri" w:cs="Calibri"/>
          <w:color w:val="000000"/>
          <w:highlight w:val="green"/>
          <w:lang w:val="en-CA"/>
        </w:rPr>
        <w:t> </w:t>
      </w:r>
      <w:r w:rsidRPr="00DB2C5C">
        <w:rPr>
          <w:rFonts w:ascii="Calibri" w:eastAsia="Times New Roman" w:hAnsi="Calibri" w:cs="Calibri"/>
          <w:color w:val="FF0000"/>
          <w:highlight w:val="green"/>
          <w:u w:val="single"/>
          <w:lang w:val="en-CA"/>
        </w:rPr>
        <w:t>IEEE-assigned</w:t>
      </w:r>
      <w:r w:rsidRPr="00DB2C5C">
        <w:rPr>
          <w:rFonts w:ascii="Calibri" w:eastAsia="Times New Roman" w:hAnsi="Calibri" w:cs="Calibri"/>
          <w:color w:val="FF0000"/>
          <w:highlight w:val="green"/>
          <w:lang w:val="en-CA"/>
        </w:rPr>
        <w:t> </w:t>
      </w:r>
      <w:r w:rsidRPr="00DB2C5C">
        <w:rPr>
          <w:rFonts w:ascii="Calibri" w:eastAsia="Times New Roman" w:hAnsi="Calibri" w:cs="Calibri"/>
          <w:color w:val="000000"/>
          <w:highlight w:val="green"/>
          <w:lang w:val="en-CA"/>
        </w:rPr>
        <w:t>identifier is not an integer number of octets, the least significant bits of the last octet are specified by the organization identified.</w:t>
      </w:r>
    </w:p>
    <w:p w14:paraId="01C76DF8" w14:textId="77777777" w:rsidR="00184F94" w:rsidRPr="00DB2C5C" w:rsidRDefault="00184F94" w:rsidP="00184F94">
      <w:pPr>
        <w:widowControl/>
        <w:ind w:left="720"/>
        <w:rPr>
          <w:rFonts w:ascii="Calibri" w:eastAsia="Times New Roman" w:hAnsi="Calibri" w:cs="Calibri"/>
          <w:color w:val="000000"/>
          <w:highlight w:val="green"/>
          <w:lang w:val="en-CA"/>
        </w:rPr>
      </w:pPr>
      <w:r w:rsidRPr="00DB2C5C">
        <w:rPr>
          <w:rFonts w:ascii="Calibri" w:eastAsia="Times New Roman" w:hAnsi="Calibri" w:cs="Calibri"/>
          <w:color w:val="000000"/>
          <w:highlight w:val="green"/>
          <w:lang w:val="en-CA"/>
        </w:rPr>
        <w:t> </w:t>
      </w:r>
    </w:p>
    <w:p w14:paraId="5AD28362" w14:textId="77777777" w:rsidR="00184F94" w:rsidRPr="00DB2C5C" w:rsidRDefault="00184F94" w:rsidP="00184F94">
      <w:pPr>
        <w:widowControl/>
        <w:ind w:left="720"/>
        <w:rPr>
          <w:rFonts w:ascii="Calibri" w:eastAsia="Times New Roman" w:hAnsi="Calibri" w:cs="Calibri"/>
          <w:color w:val="000000"/>
          <w:highlight w:val="green"/>
          <w:lang w:val="en-CA"/>
        </w:rPr>
      </w:pPr>
      <w:r w:rsidRPr="00DB2C5C">
        <w:rPr>
          <w:rFonts w:ascii="Calibri" w:eastAsia="Times New Roman" w:hAnsi="Calibri" w:cs="Calibri"/>
          <w:color w:val="000000"/>
          <w:highlight w:val="green"/>
          <w:lang w:val="en-CA"/>
        </w:rPr>
        <w:lastRenderedPageBreak/>
        <w:t>NOTE—For example, for the </w:t>
      </w:r>
      <w:r w:rsidRPr="00DB2C5C">
        <w:rPr>
          <w:rFonts w:ascii="Calibri" w:eastAsia="Times New Roman" w:hAnsi="Calibri" w:cs="Calibri"/>
          <w:strike/>
          <w:color w:val="FF0000"/>
          <w:highlight w:val="green"/>
          <w:lang w:val="en-CA"/>
        </w:rPr>
        <w:t>organizationally unique</w:t>
      </w:r>
      <w:r w:rsidRPr="00DB2C5C">
        <w:rPr>
          <w:rFonts w:ascii="Calibri" w:eastAsia="Times New Roman" w:hAnsi="Calibri" w:cs="Calibri"/>
          <w:color w:val="000000"/>
          <w:highlight w:val="green"/>
          <w:lang w:val="en-CA"/>
        </w:rPr>
        <w:t> </w:t>
      </w:r>
      <w:r w:rsidRPr="00DB2C5C">
        <w:rPr>
          <w:rFonts w:ascii="Calibri" w:eastAsia="Times New Roman" w:hAnsi="Calibri" w:cs="Calibri"/>
          <w:color w:val="FF0000"/>
          <w:highlight w:val="green"/>
          <w:u w:val="single"/>
          <w:lang w:val="en-CA"/>
        </w:rPr>
        <w:t>IEEE-assigned</w:t>
      </w:r>
      <w:r w:rsidRPr="00DB2C5C">
        <w:rPr>
          <w:rFonts w:ascii="Calibri" w:eastAsia="Times New Roman" w:hAnsi="Calibri" w:cs="Calibri"/>
          <w:color w:val="FF0000"/>
          <w:highlight w:val="green"/>
          <w:lang w:val="en-CA"/>
        </w:rPr>
        <w:t> </w:t>
      </w:r>
      <w:r w:rsidRPr="00DB2C5C">
        <w:rPr>
          <w:rFonts w:ascii="Calibri" w:eastAsia="Times New Roman" w:hAnsi="Calibri" w:cs="Calibri"/>
          <w:color w:val="000000"/>
          <w:highlight w:val="green"/>
          <w:lang w:val="en-CA"/>
        </w:rPr>
        <w:t>identifier 0x0050C24A4, the Organization Identifier field would contain 0x0050C24A4y where y represents the four least significant bits of the fifth octet of the field. The value of y is specified by the organization whose identifier is 0x0050C24A4.</w:t>
      </w:r>
    </w:p>
    <w:p w14:paraId="59071A99" w14:textId="77777777" w:rsidR="00184F94" w:rsidRPr="00DB2C5C" w:rsidRDefault="00184F94" w:rsidP="00184F94">
      <w:pPr>
        <w:widowControl/>
        <w:ind w:left="720"/>
        <w:rPr>
          <w:rFonts w:ascii="Calibri" w:eastAsia="Times New Roman" w:hAnsi="Calibri" w:cs="Calibri"/>
          <w:color w:val="000000"/>
          <w:highlight w:val="green"/>
          <w:lang w:val="en-CA"/>
        </w:rPr>
      </w:pPr>
      <w:r w:rsidRPr="00DB2C5C">
        <w:rPr>
          <w:rFonts w:ascii="Times New Roman" w:eastAsia="Times New Roman" w:hAnsi="Times New Roman" w:cs="Times New Roman"/>
          <w:color w:val="000000"/>
          <w:highlight w:val="green"/>
          <w:lang w:val="en-CA"/>
        </w:rPr>
        <w:t> </w:t>
      </w:r>
    </w:p>
    <w:p w14:paraId="29226EE1" w14:textId="77777777" w:rsidR="001B1FB2" w:rsidRPr="00DB2C5C" w:rsidRDefault="001B1FB2" w:rsidP="00184F94">
      <w:pPr>
        <w:widowControl/>
        <w:rPr>
          <w:rFonts w:ascii="Calibri" w:eastAsia="Times New Roman" w:hAnsi="Calibri" w:cs="Calibri"/>
          <w:color w:val="000000"/>
          <w:sz w:val="21"/>
          <w:szCs w:val="21"/>
          <w:highlight w:val="green"/>
          <w:lang w:val="en-CA"/>
        </w:rPr>
      </w:pPr>
    </w:p>
    <w:p w14:paraId="009441D1" w14:textId="6A7517E4" w:rsidR="00184F94" w:rsidRPr="00DB2C5C" w:rsidRDefault="00184F94" w:rsidP="00184F94">
      <w:pPr>
        <w:widowControl/>
        <w:rPr>
          <w:rFonts w:ascii="Calibri" w:eastAsia="Times New Roman" w:hAnsi="Calibri" w:cs="Calibri"/>
          <w:color w:val="000000"/>
          <w:highlight w:val="green"/>
          <w:lang w:val="en-CA"/>
        </w:rPr>
      </w:pPr>
      <w:r w:rsidRPr="00DB2C5C">
        <w:rPr>
          <w:rFonts w:ascii="Calibri" w:eastAsia="Times New Roman" w:hAnsi="Calibri" w:cs="Calibri"/>
          <w:color w:val="000000"/>
          <w:sz w:val="21"/>
          <w:szCs w:val="21"/>
          <w:highlight w:val="green"/>
          <w:lang w:val="en-CA"/>
        </w:rPr>
        <w:t>In Annex A:</w:t>
      </w:r>
    </w:p>
    <w:p w14:paraId="52ADA76C" w14:textId="77777777" w:rsidR="00184F94" w:rsidRPr="00DB2C5C" w:rsidRDefault="00184F94" w:rsidP="00184F94">
      <w:pPr>
        <w:widowControl/>
        <w:ind w:left="720"/>
        <w:rPr>
          <w:rFonts w:ascii="Calibri" w:eastAsia="Times New Roman" w:hAnsi="Calibri" w:cs="Calibri"/>
          <w:color w:val="000000"/>
          <w:highlight w:val="green"/>
          <w:lang w:val="en-CA"/>
        </w:rPr>
      </w:pPr>
      <w:r w:rsidRPr="00DB2C5C">
        <w:rPr>
          <w:rFonts w:ascii="Calibri" w:eastAsia="Times New Roman" w:hAnsi="Calibri" w:cs="Calibri"/>
          <w:color w:val="000000"/>
          <w:sz w:val="21"/>
          <w:szCs w:val="21"/>
          <w:highlight w:val="green"/>
          <w:lang w:val="en-CA"/>
        </w:rPr>
        <w:t>Replace reference [B20] with:</w:t>
      </w:r>
    </w:p>
    <w:p w14:paraId="6AFCB26D" w14:textId="13A98D24" w:rsidR="00184F94" w:rsidRPr="00DB2C5C" w:rsidRDefault="00184F94" w:rsidP="00184F94">
      <w:pPr>
        <w:widowControl/>
        <w:ind w:left="720"/>
        <w:rPr>
          <w:rFonts w:ascii="Calibri" w:eastAsia="Times New Roman" w:hAnsi="Calibri" w:cs="Calibri"/>
          <w:color w:val="000000"/>
          <w:highlight w:val="green"/>
          <w:lang w:val="en-CA"/>
        </w:rPr>
      </w:pPr>
      <w:r w:rsidRPr="00DB2C5C">
        <w:rPr>
          <w:rFonts w:ascii="Calibri" w:eastAsia="Times New Roman" w:hAnsi="Calibri" w:cs="Calibri"/>
          <w:color w:val="000000"/>
          <w:sz w:val="21"/>
          <w:szCs w:val="21"/>
          <w:highlight w:val="green"/>
          <w:lang w:val="en-CA"/>
        </w:rPr>
        <w:t>[B20] IEEE</w:t>
      </w:r>
      <w:r w:rsidR="00E1714D" w:rsidRPr="00DB2C5C">
        <w:rPr>
          <w:rFonts w:ascii="Calibri" w:eastAsia="Times New Roman" w:hAnsi="Calibri" w:cs="Calibri"/>
          <w:color w:val="000000"/>
          <w:sz w:val="21"/>
          <w:szCs w:val="21"/>
          <w:highlight w:val="green"/>
          <w:lang w:val="en-CA"/>
        </w:rPr>
        <w:t xml:space="preserve"> Standards Association</w:t>
      </w:r>
      <w:r w:rsidRPr="00DB2C5C">
        <w:rPr>
          <w:rFonts w:ascii="Calibri" w:eastAsia="Times New Roman" w:hAnsi="Calibri" w:cs="Calibri"/>
          <w:color w:val="000000"/>
          <w:sz w:val="21"/>
          <w:szCs w:val="21"/>
          <w:highlight w:val="green"/>
          <w:lang w:val="en-CA"/>
        </w:rPr>
        <w:t xml:space="preserve"> </w:t>
      </w:r>
      <w:r w:rsidR="00E1714D" w:rsidRPr="00DB2C5C">
        <w:rPr>
          <w:rFonts w:ascii="Calibri" w:eastAsia="Times New Roman" w:hAnsi="Calibri" w:cs="Calibri"/>
          <w:color w:val="000000"/>
          <w:sz w:val="21"/>
          <w:szCs w:val="21"/>
          <w:highlight w:val="green"/>
          <w:lang w:val="en-CA"/>
        </w:rPr>
        <w:t>– FAQs</w:t>
      </w:r>
      <w:r w:rsidRPr="00DB2C5C">
        <w:rPr>
          <w:rFonts w:ascii="Calibri" w:eastAsia="Times New Roman" w:hAnsi="Calibri" w:cs="Calibri"/>
          <w:color w:val="000000"/>
          <w:sz w:val="21"/>
          <w:szCs w:val="21"/>
          <w:highlight w:val="green"/>
          <w:vertAlign w:val="superscript"/>
          <w:lang w:val="en-CA"/>
        </w:rPr>
        <w:t>54</w:t>
      </w:r>
      <w:r w:rsidR="00E1714D" w:rsidRPr="00DB2C5C">
        <w:rPr>
          <w:rFonts w:ascii="Calibri" w:eastAsia="Times New Roman" w:hAnsi="Calibri" w:cs="Calibri"/>
          <w:color w:val="000000"/>
          <w:sz w:val="21"/>
          <w:szCs w:val="21"/>
          <w:highlight w:val="green"/>
          <w:vertAlign w:val="superscript"/>
          <w:lang w:val="en-CA"/>
        </w:rPr>
        <w:t xml:space="preserve"> </w:t>
      </w:r>
      <w:r w:rsidR="00E1714D" w:rsidRPr="00DB2C5C">
        <w:rPr>
          <w:rFonts w:ascii="Calibri" w:eastAsia="Times New Roman" w:hAnsi="Calibri" w:cs="Calibri"/>
          <w:color w:val="000000"/>
          <w:sz w:val="21"/>
          <w:szCs w:val="21"/>
          <w:highlight w:val="green"/>
          <w:lang w:val="en-CA"/>
        </w:rPr>
        <w:t>– IEEE Registration Authority</w:t>
      </w:r>
    </w:p>
    <w:p w14:paraId="7B55DCE1" w14:textId="77777777" w:rsidR="00184F94" w:rsidRPr="00DB2C5C" w:rsidRDefault="00184F94" w:rsidP="00184F94">
      <w:pPr>
        <w:widowControl/>
        <w:ind w:left="720"/>
        <w:rPr>
          <w:rFonts w:ascii="Calibri" w:eastAsia="Times New Roman" w:hAnsi="Calibri" w:cs="Calibri"/>
          <w:color w:val="000000"/>
          <w:highlight w:val="green"/>
          <w:lang w:val="en-CA"/>
        </w:rPr>
      </w:pPr>
      <w:r w:rsidRPr="00DB2C5C">
        <w:rPr>
          <w:rFonts w:ascii="Calibri" w:eastAsia="Times New Roman" w:hAnsi="Calibri" w:cs="Calibri"/>
          <w:color w:val="000000"/>
          <w:sz w:val="21"/>
          <w:szCs w:val="21"/>
          <w:highlight w:val="green"/>
          <w:lang w:val="en-CA"/>
        </w:rPr>
        <w:t> </w:t>
      </w:r>
    </w:p>
    <w:p w14:paraId="2807A97D" w14:textId="77777777" w:rsidR="00184F94" w:rsidRPr="00DB2C5C" w:rsidRDefault="00184F94" w:rsidP="00184F94">
      <w:pPr>
        <w:widowControl/>
        <w:ind w:left="720"/>
        <w:rPr>
          <w:rFonts w:ascii="Calibri" w:eastAsia="Times New Roman" w:hAnsi="Calibri" w:cs="Calibri"/>
          <w:color w:val="000000"/>
          <w:highlight w:val="green"/>
          <w:lang w:val="en-CA"/>
        </w:rPr>
      </w:pPr>
      <w:r w:rsidRPr="00DB2C5C">
        <w:rPr>
          <w:rFonts w:ascii="Calibri" w:eastAsia="Times New Roman" w:hAnsi="Calibri" w:cs="Calibri"/>
          <w:color w:val="000000"/>
          <w:sz w:val="21"/>
          <w:szCs w:val="21"/>
          <w:highlight w:val="green"/>
          <w:lang w:val="en-CA"/>
        </w:rPr>
        <w:t>Replace the URL for footnote [54] with:</w:t>
      </w:r>
    </w:p>
    <w:p w14:paraId="48FDDCBA" w14:textId="77777777" w:rsidR="00184F94" w:rsidRPr="00DB2C5C" w:rsidRDefault="00DB11C2" w:rsidP="00184F94">
      <w:pPr>
        <w:widowControl/>
        <w:ind w:left="720"/>
        <w:rPr>
          <w:rFonts w:ascii="Calibri" w:eastAsia="Times New Roman" w:hAnsi="Calibri" w:cs="Calibri"/>
          <w:color w:val="000000"/>
          <w:highlight w:val="green"/>
          <w:lang w:val="en-CA"/>
        </w:rPr>
      </w:pPr>
      <w:hyperlink r:id="rId7" w:tgtFrame="_blank" w:history="1">
        <w:r w:rsidR="00184F94" w:rsidRPr="00DB2C5C">
          <w:rPr>
            <w:rFonts w:ascii="Calibri" w:eastAsia="Times New Roman" w:hAnsi="Calibri" w:cs="Calibri"/>
            <w:color w:val="800080"/>
            <w:highlight w:val="green"/>
            <w:u w:val="single"/>
            <w:lang w:val="en-CA"/>
          </w:rPr>
          <w:t>https://standards.ieee.org/faqs/regauth.html</w:t>
        </w:r>
      </w:hyperlink>
    </w:p>
    <w:p w14:paraId="4E09ADE0" w14:textId="77777777" w:rsidR="00184F94" w:rsidRPr="00DB2C5C" w:rsidRDefault="00184F94" w:rsidP="00184F94">
      <w:pPr>
        <w:widowControl/>
        <w:ind w:left="720"/>
        <w:rPr>
          <w:rFonts w:ascii="Calibri" w:eastAsia="Times New Roman" w:hAnsi="Calibri" w:cs="Calibri"/>
          <w:color w:val="000000"/>
          <w:highlight w:val="green"/>
          <w:lang w:val="en-CA"/>
        </w:rPr>
      </w:pPr>
      <w:r w:rsidRPr="00DB2C5C">
        <w:rPr>
          <w:rFonts w:ascii="Calibri" w:eastAsia="Times New Roman" w:hAnsi="Calibri" w:cs="Calibri"/>
          <w:color w:val="000000"/>
          <w:highlight w:val="green"/>
          <w:lang w:val="en-CA"/>
        </w:rPr>
        <w:t> </w:t>
      </w:r>
    </w:p>
    <w:p w14:paraId="64605033" w14:textId="77777777" w:rsidR="00184F94" w:rsidRPr="00DB2C5C" w:rsidRDefault="00184F94" w:rsidP="00184F94">
      <w:pPr>
        <w:widowControl/>
        <w:ind w:left="720"/>
        <w:rPr>
          <w:rFonts w:ascii="Calibri" w:eastAsia="Times New Roman" w:hAnsi="Calibri" w:cs="Calibri"/>
          <w:color w:val="000000"/>
          <w:highlight w:val="green"/>
          <w:lang w:val="en-CA"/>
        </w:rPr>
      </w:pPr>
      <w:r w:rsidRPr="00DB2C5C">
        <w:rPr>
          <w:rFonts w:ascii="Calibri" w:eastAsia="Times New Roman" w:hAnsi="Calibri" w:cs="Calibri"/>
          <w:color w:val="000000"/>
          <w:highlight w:val="green"/>
          <w:lang w:val="en-CA"/>
        </w:rPr>
        <w:t>Replace reference [B21] with</w:t>
      </w:r>
      <w:r w:rsidRPr="00DB2C5C">
        <w:rPr>
          <w:rFonts w:ascii="Calibri" w:eastAsia="Times New Roman" w:hAnsi="Calibri" w:cs="Calibri"/>
          <w:color w:val="500050"/>
          <w:highlight w:val="green"/>
          <w:lang w:val="en-CA"/>
        </w:rPr>
        <w:t>:</w:t>
      </w:r>
    </w:p>
    <w:p w14:paraId="5DF1AEF5" w14:textId="777839E8" w:rsidR="00184F94" w:rsidRPr="00DB2C5C" w:rsidRDefault="00184F94" w:rsidP="00184F94">
      <w:pPr>
        <w:widowControl/>
        <w:ind w:left="720"/>
        <w:rPr>
          <w:rFonts w:ascii="Calibri" w:eastAsia="Times New Roman" w:hAnsi="Calibri" w:cs="Calibri"/>
          <w:color w:val="000000"/>
          <w:highlight w:val="green"/>
          <w:vertAlign w:val="superscript"/>
          <w:lang w:val="en-CA"/>
        </w:rPr>
      </w:pPr>
      <w:r w:rsidRPr="00DB2C5C">
        <w:rPr>
          <w:rFonts w:ascii="Calibri" w:eastAsia="Times New Roman" w:hAnsi="Calibri" w:cs="Calibri"/>
          <w:color w:val="000000"/>
          <w:highlight w:val="green"/>
          <w:lang w:val="en-CA"/>
        </w:rPr>
        <w:t>[B21] IEEE Standards</w:t>
      </w:r>
      <w:r w:rsidR="00AB602E" w:rsidRPr="00DB2C5C">
        <w:rPr>
          <w:rFonts w:ascii="Calibri" w:eastAsia="Times New Roman" w:hAnsi="Calibri" w:cs="Calibri"/>
          <w:color w:val="000000"/>
          <w:highlight w:val="green"/>
          <w:lang w:val="en-CA"/>
        </w:rPr>
        <w:t xml:space="preserve"> Association – </w:t>
      </w:r>
      <w:r w:rsidRPr="00DB2C5C">
        <w:rPr>
          <w:rFonts w:ascii="Calibri" w:eastAsia="Times New Roman" w:hAnsi="Calibri" w:cs="Calibri"/>
          <w:color w:val="000000"/>
          <w:highlight w:val="green"/>
          <w:lang w:val="en-CA"/>
        </w:rPr>
        <w:t>Registration Authority—</w:t>
      </w:r>
      <w:r w:rsidR="00AB602E" w:rsidRPr="00DB2C5C">
        <w:rPr>
          <w:rFonts w:ascii="Calibri" w:eastAsia="Times New Roman" w:hAnsi="Calibri" w:cs="Calibri"/>
          <w:color w:val="000000"/>
          <w:highlight w:val="green"/>
          <w:lang w:val="en-CA"/>
        </w:rPr>
        <w:t xml:space="preserve"> Registration Authority Tutorials – </w:t>
      </w:r>
      <w:r w:rsidRPr="00DB2C5C">
        <w:rPr>
          <w:rFonts w:ascii="Calibri" w:eastAsia="Times New Roman" w:hAnsi="Calibri" w:cs="Calibri"/>
          <w:color w:val="000000"/>
          <w:highlight w:val="green"/>
          <w:lang w:val="en-CA"/>
        </w:rPr>
        <w:t>Guidelines for Use </w:t>
      </w:r>
      <w:r w:rsidRPr="00DB2C5C">
        <w:rPr>
          <w:rFonts w:ascii="Calibri" w:eastAsia="Times New Roman" w:hAnsi="Calibri" w:cs="Calibri"/>
          <w:color w:val="FF2600"/>
          <w:highlight w:val="green"/>
          <w:u w:val="single"/>
          <w:lang w:val="en-CA"/>
        </w:rPr>
        <w:t>of Extended Unique Identifier (EUI),</w:t>
      </w:r>
      <w:r w:rsidRPr="00DB2C5C">
        <w:rPr>
          <w:rFonts w:ascii="Calibri" w:eastAsia="Times New Roman" w:hAnsi="Calibri" w:cs="Calibri"/>
          <w:color w:val="FF2600"/>
          <w:highlight w:val="green"/>
          <w:lang w:val="en-CA"/>
        </w:rPr>
        <w:t> </w:t>
      </w:r>
      <w:r w:rsidRPr="00DB2C5C">
        <w:rPr>
          <w:rFonts w:ascii="Calibri" w:eastAsia="Times New Roman" w:hAnsi="Calibri" w:cs="Calibri"/>
          <w:color w:val="000000"/>
          <w:highlight w:val="green"/>
          <w:lang w:val="en-CA"/>
        </w:rPr>
        <w:t>Organizationally Unique Identifier (OUI)</w:t>
      </w:r>
      <w:r w:rsidRPr="00DB2C5C">
        <w:rPr>
          <w:rFonts w:ascii="Calibri" w:eastAsia="Times New Roman" w:hAnsi="Calibri" w:cs="Calibri"/>
          <w:color w:val="FF0000"/>
          <w:highlight w:val="green"/>
          <w:u w:val="single"/>
          <w:lang w:val="en-CA"/>
        </w:rPr>
        <w:t>,</w:t>
      </w:r>
      <w:r w:rsidRPr="00DB2C5C">
        <w:rPr>
          <w:rFonts w:ascii="Calibri" w:eastAsia="Times New Roman" w:hAnsi="Calibri" w:cs="Calibri"/>
          <w:color w:val="000000"/>
          <w:highlight w:val="green"/>
          <w:lang w:val="en-CA"/>
        </w:rPr>
        <w:t> and Company ID (CID).</w:t>
      </w:r>
      <w:r w:rsidR="00AB602E" w:rsidRPr="00DB2C5C">
        <w:rPr>
          <w:rFonts w:ascii="Calibri" w:eastAsia="Times New Roman" w:hAnsi="Calibri" w:cs="Calibri"/>
          <w:color w:val="000000"/>
          <w:highlight w:val="green"/>
          <w:vertAlign w:val="superscript"/>
          <w:lang w:val="en-CA"/>
        </w:rPr>
        <w:t>54a</w:t>
      </w:r>
    </w:p>
    <w:p w14:paraId="024F43CD" w14:textId="39C30213" w:rsidR="00AB602E" w:rsidRPr="00DB2C5C" w:rsidRDefault="00AB602E" w:rsidP="00184F94">
      <w:pPr>
        <w:widowControl/>
        <w:ind w:left="720"/>
        <w:rPr>
          <w:rFonts w:ascii="Calibri" w:eastAsia="Times New Roman" w:hAnsi="Calibri" w:cs="Calibri"/>
          <w:color w:val="000000"/>
          <w:highlight w:val="green"/>
          <w:vertAlign w:val="superscript"/>
          <w:lang w:val="en-CA"/>
        </w:rPr>
      </w:pPr>
    </w:p>
    <w:p w14:paraId="09337630" w14:textId="31A7CB4B" w:rsidR="00AB602E" w:rsidRPr="00DB2C5C" w:rsidRDefault="00AB602E" w:rsidP="00184F94">
      <w:pPr>
        <w:widowControl/>
        <w:ind w:left="720"/>
        <w:rPr>
          <w:rFonts w:ascii="Calibri" w:eastAsia="Times New Roman" w:hAnsi="Calibri" w:cs="Calibri"/>
          <w:color w:val="000000"/>
          <w:highlight w:val="green"/>
          <w:lang w:val="en-CA"/>
        </w:rPr>
      </w:pPr>
      <w:r w:rsidRPr="00DB2C5C">
        <w:rPr>
          <w:rFonts w:ascii="Calibri" w:eastAsia="Times New Roman" w:hAnsi="Calibri" w:cs="Calibri"/>
          <w:color w:val="000000"/>
          <w:highlight w:val="green"/>
          <w:lang w:val="en-CA"/>
        </w:rPr>
        <w:t>Add new footnote [54a] as the following:</w:t>
      </w:r>
    </w:p>
    <w:p w14:paraId="0D2ECFDF" w14:textId="71271122" w:rsidR="00AB602E" w:rsidRPr="00DB2C5C" w:rsidRDefault="00AB602E" w:rsidP="00184F94">
      <w:pPr>
        <w:widowControl/>
        <w:ind w:left="720"/>
        <w:rPr>
          <w:rFonts w:ascii="Calibri" w:eastAsia="Times New Roman" w:hAnsi="Calibri" w:cs="Calibri"/>
          <w:color w:val="000000"/>
          <w:highlight w:val="green"/>
          <w:lang w:val="en-CA"/>
        </w:rPr>
      </w:pPr>
      <w:r w:rsidRPr="00DB2C5C">
        <w:rPr>
          <w:rFonts w:ascii="Calibri" w:eastAsia="Times New Roman" w:hAnsi="Calibri" w:cs="Calibri"/>
          <w:color w:val="000000"/>
          <w:highlight w:val="green"/>
          <w:vertAlign w:val="superscript"/>
        </w:rPr>
        <w:t>54a</w:t>
      </w:r>
      <w:r w:rsidRPr="00DB2C5C">
        <w:rPr>
          <w:rFonts w:ascii="Calibri" w:eastAsia="Times New Roman" w:hAnsi="Calibri" w:cs="Calibri"/>
          <w:color w:val="000000"/>
          <w:highlight w:val="green"/>
        </w:rPr>
        <w:t>This document is available from The Institute of Electrical and Electronics Engineers</w:t>
      </w:r>
    </w:p>
    <w:p w14:paraId="429A4661" w14:textId="709BF323" w:rsidR="00AB602E" w:rsidRPr="00DB2C5C" w:rsidRDefault="00AB602E" w:rsidP="00184F94">
      <w:pPr>
        <w:widowControl/>
        <w:ind w:left="720"/>
        <w:rPr>
          <w:rFonts w:ascii="Calibri" w:eastAsia="Times New Roman" w:hAnsi="Calibri" w:cs="Calibri"/>
          <w:color w:val="000000"/>
          <w:highlight w:val="green"/>
          <w:lang w:val="en-CA"/>
        </w:rPr>
      </w:pPr>
      <w:r w:rsidRPr="00DB2C5C">
        <w:rPr>
          <w:rFonts w:ascii="Calibri" w:eastAsia="Times New Roman" w:hAnsi="Calibri" w:cs="Calibri"/>
          <w:color w:val="000000"/>
          <w:highlight w:val="green"/>
          <w:lang w:val="en-CA"/>
        </w:rPr>
        <w:t>(</w:t>
      </w:r>
      <w:hyperlink r:id="rId8" w:history="1">
        <w:r w:rsidRPr="00DB2C5C">
          <w:rPr>
            <w:rStyle w:val="Hyperlink"/>
            <w:rFonts w:ascii="Calibri" w:eastAsia="Times New Roman" w:hAnsi="Calibri" w:cs="Calibri"/>
            <w:highlight w:val="green"/>
            <w:lang w:val="en-CA"/>
          </w:rPr>
          <w:t>https://standards.ieee.org/content/dam/ieee-standards/standards/web/documents/tutorials/eui.pdf</w:t>
        </w:r>
      </w:hyperlink>
      <w:r w:rsidRPr="00DB2C5C">
        <w:rPr>
          <w:rFonts w:ascii="Calibri" w:eastAsia="Times New Roman" w:hAnsi="Calibri" w:cs="Calibri"/>
          <w:color w:val="000000"/>
          <w:highlight w:val="green"/>
          <w:lang w:val="en-CA"/>
        </w:rPr>
        <w:t>)</w:t>
      </w:r>
    </w:p>
    <w:p w14:paraId="0440EDD5" w14:textId="77777777" w:rsidR="00AB602E" w:rsidRPr="00DB2C5C" w:rsidRDefault="00AB602E" w:rsidP="00184F94">
      <w:pPr>
        <w:widowControl/>
        <w:ind w:left="720"/>
        <w:rPr>
          <w:rFonts w:ascii="Calibri" w:eastAsia="Times New Roman" w:hAnsi="Calibri" w:cs="Calibri"/>
          <w:color w:val="000000"/>
          <w:highlight w:val="green"/>
          <w:lang w:val="en-CA"/>
        </w:rPr>
      </w:pPr>
    </w:p>
    <w:p w14:paraId="78CB2F5E" w14:textId="60F3CF23" w:rsidR="00184F94" w:rsidRPr="00DB2C5C" w:rsidRDefault="00184F94" w:rsidP="00184F94">
      <w:pPr>
        <w:spacing w:before="8"/>
        <w:rPr>
          <w:rFonts w:ascii="Arial" w:eastAsia="Arial" w:hAnsi="Arial" w:cs="Arial"/>
          <w:sz w:val="20"/>
          <w:szCs w:val="20"/>
          <w:highlight w:val="green"/>
        </w:rPr>
      </w:pPr>
    </w:p>
    <w:p w14:paraId="3D5A4410" w14:textId="647560BC" w:rsidR="008008AB" w:rsidRPr="00DB2C5C" w:rsidRDefault="00E1714D" w:rsidP="006A42DB">
      <w:pPr>
        <w:spacing w:before="74"/>
        <w:rPr>
          <w:rFonts w:eastAsia="Arial" w:cstheme="minorHAnsi"/>
          <w:highlight w:val="green"/>
        </w:rPr>
      </w:pPr>
      <w:r w:rsidRPr="00DB2C5C">
        <w:rPr>
          <w:rFonts w:eastAsia="Arial" w:cstheme="minorHAnsi"/>
          <w:highlight w:val="green"/>
        </w:rPr>
        <w:t xml:space="preserve">With reference to draft 1.0, </w:t>
      </w:r>
    </w:p>
    <w:p w14:paraId="060CFABF" w14:textId="4C6C95B3" w:rsidR="00E1714D" w:rsidRPr="00DB2C5C" w:rsidRDefault="00E1714D" w:rsidP="006A42DB">
      <w:pPr>
        <w:spacing w:before="74"/>
        <w:rPr>
          <w:rFonts w:eastAsia="Arial" w:cstheme="minorHAnsi"/>
          <w:highlight w:val="green"/>
        </w:rPr>
      </w:pPr>
      <w:r w:rsidRPr="00DB2C5C">
        <w:rPr>
          <w:rFonts w:eastAsia="Arial" w:cstheme="minorHAnsi"/>
          <w:highlight w:val="green"/>
        </w:rPr>
        <w:tab/>
        <w:t>At 725.60, change “unique identifier” to “Unique Identifier”</w:t>
      </w:r>
    </w:p>
    <w:p w14:paraId="7CB7E22B" w14:textId="0BA812A3" w:rsidR="00E1714D" w:rsidRPr="005833BD" w:rsidRDefault="00E1714D" w:rsidP="006A42DB">
      <w:pPr>
        <w:spacing w:before="74"/>
        <w:rPr>
          <w:rFonts w:eastAsia="Arial" w:cstheme="minorHAnsi"/>
        </w:rPr>
      </w:pPr>
      <w:r w:rsidRPr="00DB2C5C">
        <w:rPr>
          <w:rFonts w:eastAsia="Arial" w:cstheme="minorHAnsi"/>
          <w:highlight w:val="green"/>
        </w:rPr>
        <w:tab/>
        <w:t>At 1020.38, delete “</w:t>
      </w:r>
      <w:r w:rsidRPr="00DB2C5C">
        <w:rPr>
          <w:rFonts w:cstheme="minorHAnsi"/>
          <w:highlight w:val="green"/>
        </w:rPr>
        <w:t>(organizationally unique identifier)”</w:t>
      </w:r>
      <w:bookmarkStart w:id="0" w:name="_GoBack"/>
      <w:bookmarkEnd w:id="0"/>
    </w:p>
    <w:sectPr w:rsidR="00E1714D" w:rsidRPr="005833BD">
      <w:headerReference w:type="default" r:id="rId9"/>
      <w:type w:val="continuous"/>
      <w:pgSz w:w="12240" w:h="15840"/>
      <w:pgMar w:top="0" w:right="1720" w:bottom="0" w:left="1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F2D27" w14:textId="77777777" w:rsidR="00DB11C2" w:rsidRDefault="00DB11C2" w:rsidP="00530785">
      <w:r>
        <w:separator/>
      </w:r>
    </w:p>
  </w:endnote>
  <w:endnote w:type="continuationSeparator" w:id="0">
    <w:p w14:paraId="3660D0BA" w14:textId="77777777" w:rsidR="00DB11C2" w:rsidRDefault="00DB11C2" w:rsidP="00530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B2E3F" w14:textId="77777777" w:rsidR="00DB11C2" w:rsidRDefault="00DB11C2" w:rsidP="00530785">
      <w:r>
        <w:separator/>
      </w:r>
    </w:p>
  </w:footnote>
  <w:footnote w:type="continuationSeparator" w:id="0">
    <w:p w14:paraId="28F00369" w14:textId="77777777" w:rsidR="00DB11C2" w:rsidRDefault="00DB11C2" w:rsidP="00530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B9EBD" w14:textId="327A1B54" w:rsidR="001157ED" w:rsidRPr="003F6CF0" w:rsidRDefault="001157ED" w:rsidP="001157ED">
    <w:pPr>
      <w:pStyle w:val="Header"/>
      <w:jc w:val="both"/>
      <w:rPr>
        <w:rFonts w:asciiTheme="minorBidi" w:hAnsiTheme="minorBidi"/>
        <w:b/>
        <w:sz w:val="28"/>
        <w:szCs w:val="28"/>
      </w:rPr>
    </w:pPr>
    <w:r w:rsidRPr="001157ED">
      <w:rPr>
        <w:rFonts w:ascii="Times New Roman" w:eastAsia="Times New Roman" w:hAnsi="Times New Roman" w:cs="Times New Roman"/>
        <w:b/>
        <w:sz w:val="28"/>
        <w:szCs w:val="20"/>
        <w:lang w:val="en-GB"/>
      </w:rPr>
      <w:fldChar w:fldCharType="begin"/>
    </w:r>
    <w:r w:rsidRPr="001157ED">
      <w:rPr>
        <w:rFonts w:ascii="Times New Roman" w:eastAsia="Times New Roman" w:hAnsi="Times New Roman" w:cs="Times New Roman"/>
        <w:b/>
        <w:sz w:val="28"/>
        <w:szCs w:val="20"/>
        <w:lang w:val="en-GB"/>
      </w:rPr>
      <w:instrText xml:space="preserve"> KEYWORDS  \* MERGEFORMAT </w:instrText>
    </w:r>
    <w:r w:rsidRPr="001157ED">
      <w:rPr>
        <w:rFonts w:ascii="Times New Roman" w:eastAsia="Times New Roman" w:hAnsi="Times New Roman" w:cs="Times New Roman"/>
        <w:b/>
        <w:sz w:val="28"/>
        <w:szCs w:val="20"/>
        <w:lang w:val="en-GB"/>
      </w:rPr>
      <w:fldChar w:fldCharType="end"/>
    </w:r>
    <w:r w:rsidRPr="003F6CF0">
      <w:rPr>
        <w:rFonts w:asciiTheme="minorBidi" w:hAnsiTheme="minorBidi"/>
        <w:b/>
        <w:sz w:val="28"/>
        <w:szCs w:val="28"/>
      </w:rPr>
      <w:fldChar w:fldCharType="begin"/>
    </w:r>
    <w:r w:rsidRPr="003F6CF0">
      <w:rPr>
        <w:rFonts w:asciiTheme="minorBidi" w:hAnsiTheme="minorBidi"/>
        <w:b/>
        <w:sz w:val="28"/>
        <w:szCs w:val="28"/>
      </w:rPr>
      <w:instrText xml:space="preserve"> KEYWORDS  \* MERGEFORMAT </w:instrText>
    </w:r>
    <w:r w:rsidRPr="003F6CF0">
      <w:rPr>
        <w:rFonts w:asciiTheme="minorBidi" w:hAnsiTheme="minorBidi"/>
        <w:b/>
        <w:sz w:val="28"/>
        <w:szCs w:val="28"/>
      </w:rPr>
      <w:fldChar w:fldCharType="separate"/>
    </w:r>
    <w:r w:rsidR="00694F75">
      <w:rPr>
        <w:rFonts w:asciiTheme="minorBidi" w:hAnsiTheme="minorBidi"/>
        <w:b/>
        <w:sz w:val="28"/>
        <w:szCs w:val="28"/>
      </w:rPr>
      <w:t>November 2018</w:t>
    </w:r>
    <w:r w:rsidRPr="003F6CF0">
      <w:rPr>
        <w:rFonts w:asciiTheme="minorBidi" w:hAnsiTheme="minorBidi"/>
        <w:b/>
        <w:sz w:val="28"/>
        <w:szCs w:val="28"/>
      </w:rPr>
      <w:fldChar w:fldCharType="end"/>
    </w:r>
    <w:r w:rsidR="003F6CF0" w:rsidRPr="003F6CF0">
      <w:rPr>
        <w:rFonts w:asciiTheme="minorBidi" w:hAnsiTheme="minorBidi"/>
        <w:b/>
        <w:sz w:val="28"/>
        <w:szCs w:val="28"/>
      </w:rPr>
      <w:t xml:space="preserve">                      </w:t>
    </w:r>
    <w:r w:rsidRPr="003F6CF0">
      <w:rPr>
        <w:rFonts w:asciiTheme="minorBidi" w:hAnsiTheme="minorBidi"/>
        <w:b/>
        <w:sz w:val="28"/>
        <w:szCs w:val="28"/>
      </w:rPr>
      <w:tab/>
    </w:r>
    <w:r w:rsidR="003F6CF0" w:rsidRPr="003F6CF0">
      <w:rPr>
        <w:rFonts w:asciiTheme="minorBidi" w:hAnsiTheme="minorBidi"/>
        <w:b/>
        <w:sz w:val="28"/>
        <w:szCs w:val="28"/>
      </w:rPr>
      <w:tab/>
    </w:r>
    <w:r w:rsidRPr="003F6CF0">
      <w:rPr>
        <w:rFonts w:asciiTheme="minorBidi" w:hAnsiTheme="minorBidi"/>
        <w:b/>
        <w:sz w:val="28"/>
        <w:szCs w:val="28"/>
      </w:rPr>
      <w:fldChar w:fldCharType="begin"/>
    </w:r>
    <w:r w:rsidRPr="003F6CF0">
      <w:rPr>
        <w:rFonts w:asciiTheme="minorBidi" w:hAnsiTheme="minorBidi"/>
        <w:b/>
        <w:sz w:val="28"/>
        <w:szCs w:val="28"/>
      </w:rPr>
      <w:instrText xml:space="preserve"> TITLE  \* MERGEFORMAT </w:instrText>
    </w:r>
    <w:r w:rsidRPr="003F6CF0">
      <w:rPr>
        <w:rFonts w:asciiTheme="minorBidi" w:hAnsiTheme="minorBidi"/>
        <w:b/>
        <w:sz w:val="28"/>
        <w:szCs w:val="28"/>
      </w:rPr>
      <w:fldChar w:fldCharType="separate"/>
    </w:r>
    <w:r w:rsidR="00694F75">
      <w:rPr>
        <w:rFonts w:asciiTheme="minorBidi" w:hAnsiTheme="minorBidi"/>
        <w:b/>
        <w:sz w:val="28"/>
        <w:szCs w:val="28"/>
      </w:rPr>
      <w:t>doc.: IEEE 802.11-18/1819r1</w:t>
    </w:r>
    <w:r w:rsidRPr="003F6CF0">
      <w:rPr>
        <w:rFonts w:asciiTheme="minorBidi" w:hAnsiTheme="minorBidi"/>
        <w:b/>
        <w:sz w:val="28"/>
        <w:szCs w:val="28"/>
      </w:rPr>
      <w:fldChar w:fldCharType="end"/>
    </w:r>
  </w:p>
  <w:p w14:paraId="1A4594D3" w14:textId="77777777" w:rsidR="001157ED" w:rsidRDefault="001157ED" w:rsidP="001157ED">
    <w:pPr>
      <w:widowControl/>
      <w:pBdr>
        <w:bottom w:val="single" w:sz="6" w:space="2" w:color="auto"/>
      </w:pBdr>
      <w:tabs>
        <w:tab w:val="center" w:pos="4680"/>
        <w:tab w:val="right" w:pos="9360"/>
        <w:tab w:val="right" w:pos="129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40BD1"/>
    <w:multiLevelType w:val="hybridMultilevel"/>
    <w:tmpl w:val="EAE02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8AB"/>
    <w:rsid w:val="0000656F"/>
    <w:rsid w:val="00041953"/>
    <w:rsid w:val="001157ED"/>
    <w:rsid w:val="00123399"/>
    <w:rsid w:val="00184F94"/>
    <w:rsid w:val="001B1FB2"/>
    <w:rsid w:val="0024003D"/>
    <w:rsid w:val="00376882"/>
    <w:rsid w:val="00385158"/>
    <w:rsid w:val="003B3C0F"/>
    <w:rsid w:val="003F6CF0"/>
    <w:rsid w:val="00497910"/>
    <w:rsid w:val="00530785"/>
    <w:rsid w:val="005833BD"/>
    <w:rsid w:val="00605EAB"/>
    <w:rsid w:val="00694F75"/>
    <w:rsid w:val="006A42DB"/>
    <w:rsid w:val="00782374"/>
    <w:rsid w:val="007F3FB1"/>
    <w:rsid w:val="008008AB"/>
    <w:rsid w:val="008208B2"/>
    <w:rsid w:val="00952C56"/>
    <w:rsid w:val="00AB602E"/>
    <w:rsid w:val="00C3103B"/>
    <w:rsid w:val="00DB11C2"/>
    <w:rsid w:val="00DB2C5C"/>
    <w:rsid w:val="00E13977"/>
    <w:rsid w:val="00E1714D"/>
    <w:rsid w:val="00EE7AC0"/>
    <w:rsid w:val="00F04A2B"/>
    <w:rsid w:val="00F96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EB4C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style>
  <w:style w:type="paragraph" w:styleId="Heading1">
    <w:name w:val="heading 1"/>
    <w:basedOn w:val="Normal"/>
    <w:uiPriority w:val="1"/>
    <w:qFormat/>
    <w:pPr>
      <w:spacing w:before="77"/>
      <w:ind w:left="-11"/>
      <w:outlineLvl w:val="0"/>
    </w:pPr>
    <w:rPr>
      <w:rFonts w:ascii="Arial" w:eastAsia="Arial" w:hAnsi="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34"/>
    </w:pPr>
    <w:rPr>
      <w:rFonts w:ascii="Arial" w:eastAsia="Arial" w:hAnsi="Arial"/>
      <w:sz w:val="13"/>
      <w:szCs w:val="1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A42D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42DB"/>
    <w:rPr>
      <w:rFonts w:ascii="Times New Roman" w:hAnsi="Times New Roman" w:cs="Times New Roman"/>
      <w:sz w:val="18"/>
      <w:szCs w:val="18"/>
    </w:rPr>
  </w:style>
  <w:style w:type="paragraph" w:styleId="Header">
    <w:name w:val="header"/>
    <w:basedOn w:val="Normal"/>
    <w:link w:val="HeaderChar"/>
    <w:unhideWhenUsed/>
    <w:rsid w:val="00530785"/>
    <w:pPr>
      <w:tabs>
        <w:tab w:val="center" w:pos="4680"/>
        <w:tab w:val="right" w:pos="9360"/>
      </w:tabs>
    </w:pPr>
  </w:style>
  <w:style w:type="character" w:customStyle="1" w:styleId="HeaderChar">
    <w:name w:val="Header Char"/>
    <w:basedOn w:val="DefaultParagraphFont"/>
    <w:link w:val="Header"/>
    <w:uiPriority w:val="99"/>
    <w:rsid w:val="00530785"/>
  </w:style>
  <w:style w:type="paragraph" w:styleId="Footer">
    <w:name w:val="footer"/>
    <w:basedOn w:val="Normal"/>
    <w:link w:val="FooterChar"/>
    <w:uiPriority w:val="99"/>
    <w:unhideWhenUsed/>
    <w:rsid w:val="00530785"/>
    <w:pPr>
      <w:tabs>
        <w:tab w:val="center" w:pos="4680"/>
        <w:tab w:val="right" w:pos="9360"/>
      </w:tabs>
    </w:pPr>
  </w:style>
  <w:style w:type="character" w:customStyle="1" w:styleId="FooterChar">
    <w:name w:val="Footer Char"/>
    <w:basedOn w:val="DefaultParagraphFont"/>
    <w:link w:val="Footer"/>
    <w:uiPriority w:val="99"/>
    <w:rsid w:val="00530785"/>
  </w:style>
  <w:style w:type="paragraph" w:customStyle="1" w:styleId="T1">
    <w:name w:val="T1"/>
    <w:basedOn w:val="Normal"/>
    <w:rsid w:val="001157ED"/>
    <w:pPr>
      <w:widowControl/>
      <w:jc w:val="center"/>
    </w:pPr>
    <w:rPr>
      <w:rFonts w:ascii="Times New Roman" w:eastAsia="Times New Roman" w:hAnsi="Times New Roman" w:cs="Times New Roman"/>
      <w:b/>
      <w:sz w:val="28"/>
      <w:szCs w:val="20"/>
      <w:lang w:val="en-GB"/>
    </w:rPr>
  </w:style>
  <w:style w:type="paragraph" w:customStyle="1" w:styleId="T2">
    <w:name w:val="T2"/>
    <w:basedOn w:val="T1"/>
    <w:rsid w:val="001157ED"/>
    <w:pPr>
      <w:spacing w:after="240"/>
      <w:ind w:left="720" w:right="720"/>
    </w:pPr>
  </w:style>
  <w:style w:type="table" w:styleId="TableGrid">
    <w:name w:val="Table Grid"/>
    <w:basedOn w:val="TableNormal"/>
    <w:uiPriority w:val="39"/>
    <w:rsid w:val="00497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84F94"/>
  </w:style>
  <w:style w:type="character" w:styleId="Hyperlink">
    <w:name w:val="Hyperlink"/>
    <w:basedOn w:val="DefaultParagraphFont"/>
    <w:uiPriority w:val="99"/>
    <w:unhideWhenUsed/>
    <w:rsid w:val="00184F94"/>
    <w:rPr>
      <w:color w:val="0000FF"/>
      <w:u w:val="single"/>
    </w:rPr>
  </w:style>
  <w:style w:type="character" w:styleId="UnresolvedMention">
    <w:name w:val="Unresolved Mention"/>
    <w:basedOn w:val="DefaultParagraphFont"/>
    <w:uiPriority w:val="99"/>
    <w:rsid w:val="00AB602E"/>
    <w:rPr>
      <w:color w:val="605E5C"/>
      <w:shd w:val="clear" w:color="auto" w:fill="E1DFDD"/>
    </w:rPr>
  </w:style>
  <w:style w:type="character" w:styleId="FollowedHyperlink">
    <w:name w:val="FollowedHyperlink"/>
    <w:basedOn w:val="DefaultParagraphFont"/>
    <w:uiPriority w:val="99"/>
    <w:semiHidden/>
    <w:unhideWhenUsed/>
    <w:rsid w:val="00AB6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492599">
      <w:bodyDiv w:val="1"/>
      <w:marLeft w:val="0"/>
      <w:marRight w:val="0"/>
      <w:marTop w:val="0"/>
      <w:marBottom w:val="0"/>
      <w:divBdr>
        <w:top w:val="none" w:sz="0" w:space="0" w:color="auto"/>
        <w:left w:val="none" w:sz="0" w:space="0" w:color="auto"/>
        <w:bottom w:val="none" w:sz="0" w:space="0" w:color="auto"/>
        <w:right w:val="none" w:sz="0" w:space="0" w:color="auto"/>
      </w:divBdr>
    </w:div>
    <w:div w:id="905604501">
      <w:bodyDiv w:val="1"/>
      <w:marLeft w:val="0"/>
      <w:marRight w:val="0"/>
      <w:marTop w:val="0"/>
      <w:marBottom w:val="0"/>
      <w:divBdr>
        <w:top w:val="none" w:sz="0" w:space="0" w:color="auto"/>
        <w:left w:val="none" w:sz="0" w:space="0" w:color="auto"/>
        <w:bottom w:val="none" w:sz="0" w:space="0" w:color="auto"/>
        <w:right w:val="none" w:sz="0" w:space="0" w:color="auto"/>
      </w:divBdr>
      <w:divsChild>
        <w:div w:id="1711761688">
          <w:marLeft w:val="0"/>
          <w:marRight w:val="0"/>
          <w:marTop w:val="0"/>
          <w:marBottom w:val="0"/>
          <w:divBdr>
            <w:top w:val="none" w:sz="0" w:space="0" w:color="auto"/>
            <w:left w:val="none" w:sz="0" w:space="0" w:color="auto"/>
            <w:bottom w:val="none" w:sz="0" w:space="0" w:color="auto"/>
            <w:right w:val="none" w:sz="0" w:space="0" w:color="auto"/>
          </w:divBdr>
        </w:div>
        <w:div w:id="1414937950">
          <w:marLeft w:val="0"/>
          <w:marRight w:val="0"/>
          <w:marTop w:val="0"/>
          <w:marBottom w:val="0"/>
          <w:divBdr>
            <w:top w:val="none" w:sz="0" w:space="0" w:color="auto"/>
            <w:left w:val="none" w:sz="0" w:space="0" w:color="auto"/>
            <w:bottom w:val="none" w:sz="0" w:space="0" w:color="auto"/>
            <w:right w:val="none" w:sz="0" w:space="0" w:color="auto"/>
          </w:divBdr>
        </w:div>
        <w:div w:id="1406948277">
          <w:marLeft w:val="0"/>
          <w:marRight w:val="0"/>
          <w:marTop w:val="0"/>
          <w:marBottom w:val="0"/>
          <w:divBdr>
            <w:top w:val="none" w:sz="0" w:space="0" w:color="auto"/>
            <w:left w:val="none" w:sz="0" w:space="0" w:color="auto"/>
            <w:bottom w:val="none" w:sz="0" w:space="0" w:color="auto"/>
            <w:right w:val="none" w:sz="0" w:space="0" w:color="auto"/>
          </w:divBdr>
        </w:div>
        <w:div w:id="1879203681">
          <w:marLeft w:val="0"/>
          <w:marRight w:val="0"/>
          <w:marTop w:val="0"/>
          <w:marBottom w:val="0"/>
          <w:divBdr>
            <w:top w:val="none" w:sz="0" w:space="0" w:color="auto"/>
            <w:left w:val="none" w:sz="0" w:space="0" w:color="auto"/>
            <w:bottom w:val="none" w:sz="0" w:space="0" w:color="auto"/>
            <w:right w:val="none" w:sz="0" w:space="0" w:color="auto"/>
          </w:divBdr>
        </w:div>
        <w:div w:id="689718995">
          <w:marLeft w:val="0"/>
          <w:marRight w:val="0"/>
          <w:marTop w:val="0"/>
          <w:marBottom w:val="0"/>
          <w:divBdr>
            <w:top w:val="none" w:sz="0" w:space="0" w:color="auto"/>
            <w:left w:val="none" w:sz="0" w:space="0" w:color="auto"/>
            <w:bottom w:val="none" w:sz="0" w:space="0" w:color="auto"/>
            <w:right w:val="none" w:sz="0" w:space="0" w:color="auto"/>
          </w:divBdr>
        </w:div>
      </w:divsChild>
    </w:div>
    <w:div w:id="1793399985">
      <w:bodyDiv w:val="1"/>
      <w:marLeft w:val="0"/>
      <w:marRight w:val="0"/>
      <w:marTop w:val="0"/>
      <w:marBottom w:val="0"/>
      <w:divBdr>
        <w:top w:val="none" w:sz="0" w:space="0" w:color="auto"/>
        <w:left w:val="none" w:sz="0" w:space="0" w:color="auto"/>
        <w:bottom w:val="none" w:sz="0" w:space="0" w:color="auto"/>
        <w:right w:val="none" w:sz="0" w:space="0" w:color="auto"/>
      </w:divBdr>
    </w:div>
    <w:div w:id="2000032103">
      <w:bodyDiv w:val="1"/>
      <w:marLeft w:val="0"/>
      <w:marRight w:val="0"/>
      <w:marTop w:val="0"/>
      <w:marBottom w:val="0"/>
      <w:divBdr>
        <w:top w:val="none" w:sz="0" w:space="0" w:color="auto"/>
        <w:left w:val="none" w:sz="0" w:space="0" w:color="auto"/>
        <w:bottom w:val="none" w:sz="0" w:space="0" w:color="auto"/>
        <w:right w:val="none" w:sz="0" w:space="0" w:color="auto"/>
      </w:divBdr>
      <w:divsChild>
        <w:div w:id="429669023">
          <w:marLeft w:val="0"/>
          <w:marRight w:val="0"/>
          <w:marTop w:val="0"/>
          <w:marBottom w:val="0"/>
          <w:divBdr>
            <w:top w:val="none" w:sz="0" w:space="0" w:color="auto"/>
            <w:left w:val="none" w:sz="0" w:space="0" w:color="auto"/>
            <w:bottom w:val="none" w:sz="0" w:space="0" w:color="auto"/>
            <w:right w:val="none" w:sz="0" w:space="0" w:color="auto"/>
          </w:divBdr>
        </w:div>
        <w:div w:id="82453994">
          <w:marLeft w:val="0"/>
          <w:marRight w:val="0"/>
          <w:marTop w:val="0"/>
          <w:marBottom w:val="0"/>
          <w:divBdr>
            <w:top w:val="none" w:sz="0" w:space="0" w:color="auto"/>
            <w:left w:val="none" w:sz="0" w:space="0" w:color="auto"/>
            <w:bottom w:val="none" w:sz="0" w:space="0" w:color="auto"/>
            <w:right w:val="none" w:sz="0" w:space="0" w:color="auto"/>
          </w:divBdr>
        </w:div>
        <w:div w:id="120272778">
          <w:marLeft w:val="0"/>
          <w:marRight w:val="0"/>
          <w:marTop w:val="0"/>
          <w:marBottom w:val="0"/>
          <w:divBdr>
            <w:top w:val="none" w:sz="0" w:space="0" w:color="auto"/>
            <w:left w:val="none" w:sz="0" w:space="0" w:color="auto"/>
            <w:bottom w:val="none" w:sz="0" w:space="0" w:color="auto"/>
            <w:right w:val="none" w:sz="0" w:space="0" w:color="auto"/>
          </w:divBdr>
        </w:div>
        <w:div w:id="1003581906">
          <w:marLeft w:val="0"/>
          <w:marRight w:val="0"/>
          <w:marTop w:val="0"/>
          <w:marBottom w:val="0"/>
          <w:divBdr>
            <w:top w:val="none" w:sz="0" w:space="0" w:color="auto"/>
            <w:left w:val="none" w:sz="0" w:space="0" w:color="auto"/>
            <w:bottom w:val="none" w:sz="0" w:space="0" w:color="auto"/>
            <w:right w:val="none" w:sz="0" w:space="0" w:color="auto"/>
          </w:divBdr>
        </w:div>
        <w:div w:id="9203329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tandards.ieee.org/content/dam/ieee-standards/standards/web/documents/tutorials/eui.pdf" TargetMode="External"/><Relationship Id="rId3" Type="http://schemas.openxmlformats.org/officeDocument/2006/relationships/settings" Target="settings.xml"/><Relationship Id="rId7" Type="http://schemas.openxmlformats.org/officeDocument/2006/relationships/hyperlink" Target="https://standards.ieee.org/faqs/regauth.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618</Words>
  <Characters>3685</Characters>
  <Application>Microsoft Office Word</Application>
  <DocSecurity>0</DocSecurity>
  <Lines>115</Lines>
  <Paragraphs>52</Paragraphs>
  <ScaleCrop>false</ScaleCrop>
  <HeadingPairs>
    <vt:vector size="2" baseType="variant">
      <vt:variant>
        <vt:lpstr>Title</vt:lpstr>
      </vt:variant>
      <vt:variant>
        <vt:i4>1</vt:i4>
      </vt:variant>
    </vt:vector>
  </HeadingPairs>
  <TitlesOfParts>
    <vt:vector size="1" baseType="lpstr">
      <vt:lpstr>doc.: IEEE 802.11-18/1819r0</vt:lpstr>
    </vt:vector>
  </TitlesOfParts>
  <Manager/>
  <Company>BlackBerry</Company>
  <LinksUpToDate>false</LinksUpToDate>
  <CharactersWithSpaces>4251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802.11-18/1819r1</dc:title>
  <dc:subject/>
  <dc:creator>Michael Montemurro</dc:creator>
  <cp:keywords>November 2018</cp:keywords>
  <dc:description/>
  <cp:lastModifiedBy>Michael Montemurro</cp:lastModifiedBy>
  <cp:revision>4</cp:revision>
  <dcterms:created xsi:type="dcterms:W3CDTF">2018-11-02T14:41:00Z</dcterms:created>
  <dcterms:modified xsi:type="dcterms:W3CDTF">2018-11-02T15:12:00Z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2017-05-01T10:00:00Z</vt:filetime>
  </property>
  <property fmtid="{D5CDD505-2E9C-101B-9397-08002B2CF9AE}" pid="3" name="LastSaved">
    <vt:filetime>2017-06-26T10:00:00Z</vt:filetime>
  </property>
</Properties>
</file>