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  <w:bookmarkStart w:id="0" w:name="_GoBack"/>
      <w:bookmarkEnd w:id="0"/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375F250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694D04">
              <w:t>Subcarrier Mapping in Secure Mode</w:t>
            </w:r>
            <w:r w:rsidR="009930E0" w:rsidRPr="000261EA">
              <w:t>]</w:t>
            </w:r>
          </w:p>
          <w:p w14:paraId="65858CBF" w14:textId="4011812C" w:rsidR="003F5212" w:rsidRPr="000261EA" w:rsidRDefault="00193906" w:rsidP="00F530D7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F530D7">
              <w:t>P802.11az/</w:t>
            </w:r>
            <w:r w:rsidR="009930E0" w:rsidRPr="000261EA">
              <w:t>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773DEAE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AD0CB0">
              <w:rPr>
                <w:b w:val="0"/>
                <w:sz w:val="20"/>
              </w:rPr>
              <w:t>9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7327975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77777777" w:rsidR="007201C9" w:rsidRDefault="007201C9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A955BC8" w:rsidR="007201C9" w:rsidRDefault="00F530D7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</w:t>
                            </w:r>
                            <w:r w:rsidR="007201C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5 of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P802.11az/D0.5</w:t>
                            </w:r>
                          </w:p>
                          <w:p w14:paraId="4F8357C4" w14:textId="6E0A4FE7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AD0CB0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77777777" w:rsidR="007201C9" w:rsidRDefault="007201C9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A955BC8" w:rsidR="007201C9" w:rsidRDefault="00F530D7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</w:t>
                      </w:r>
                      <w:r w:rsidR="007201C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5 of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P802.11az/D0.5</w:t>
                      </w:r>
                    </w:p>
                    <w:p w14:paraId="4F8357C4" w14:textId="6E0A4FE7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AD0CB0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7A4C6C05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proofErr w:type="spellStart"/>
      <w:r w:rsidRPr="00752060">
        <w:rPr>
          <w:b/>
          <w:bCs/>
          <w:i/>
          <w:iCs/>
          <w:color w:val="FF0000"/>
          <w:szCs w:val="22"/>
        </w:rPr>
        <w:t>TGaz</w:t>
      </w:r>
      <w:proofErr w:type="spellEnd"/>
      <w:r w:rsidRPr="00752060">
        <w:rPr>
          <w:b/>
          <w:bCs/>
          <w:i/>
          <w:iCs/>
          <w:color w:val="FF0000"/>
          <w:szCs w:val="22"/>
        </w:rPr>
        <w:t xml:space="preserve"> Editor: </w:t>
      </w:r>
      <w:r w:rsidR="00AD0CB0">
        <w:rPr>
          <w:b/>
          <w:bCs/>
          <w:i/>
          <w:color w:val="FF0000"/>
          <w:szCs w:val="22"/>
        </w:rPr>
        <w:t>Modify the</w:t>
      </w:r>
      <w:r w:rsidR="00DB0BBF">
        <w:rPr>
          <w:b/>
          <w:bCs/>
          <w:i/>
          <w:color w:val="FF0000"/>
          <w:szCs w:val="22"/>
        </w:rPr>
        <w:t xml:space="preserve"> </w:t>
      </w:r>
      <w:proofErr w:type="spellStart"/>
      <w:r w:rsidR="00DB0BBF">
        <w:rPr>
          <w:b/>
          <w:bCs/>
          <w:i/>
          <w:color w:val="FF0000"/>
          <w:szCs w:val="22"/>
        </w:rPr>
        <w:t>subclause</w:t>
      </w:r>
      <w:proofErr w:type="spellEnd"/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28.3.17</w:t>
      </w:r>
      <w:r w:rsidR="00AD0CB0">
        <w:rPr>
          <w:b/>
          <w:bCs/>
          <w:i/>
          <w:color w:val="FF0000"/>
          <w:szCs w:val="22"/>
        </w:rPr>
        <w:t>c</w:t>
      </w:r>
      <w:r>
        <w:rPr>
          <w:b/>
          <w:bCs/>
          <w:i/>
          <w:color w:val="FF0000"/>
          <w:szCs w:val="22"/>
        </w:rPr>
        <w:t xml:space="preserve"> </w:t>
      </w:r>
      <w:r w:rsidR="00AD0CB0">
        <w:rPr>
          <w:b/>
          <w:bCs/>
          <w:i/>
          <w:color w:val="FF0000"/>
          <w:szCs w:val="22"/>
        </w:rPr>
        <w:t xml:space="preserve">in 11az D0.4.1 </w:t>
      </w:r>
      <w:r>
        <w:rPr>
          <w:b/>
          <w:bCs/>
          <w:i/>
          <w:color w:val="FF0000"/>
          <w:szCs w:val="22"/>
        </w:rPr>
        <w:t>(</w:t>
      </w:r>
      <w:r w:rsidR="00AD0CB0">
        <w:rPr>
          <w:b/>
          <w:bCs/>
          <w:i/>
          <w:color w:val="FF0000"/>
          <w:szCs w:val="22"/>
        </w:rPr>
        <w:t>Generation of Secure LTF Symbol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ECCF48F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AD0CB0">
        <w:rPr>
          <w:b/>
          <w:bCs/>
          <w:szCs w:val="22"/>
          <w:u w:val="single"/>
          <w:lang w:val="en-US" w:bidi="he-IL"/>
        </w:rPr>
        <w:t>c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42528322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proofErr w:type="spellStart"/>
      <w:r w:rsidR="00FC3C31">
        <w:rPr>
          <w:szCs w:val="22"/>
          <w:u w:val="single"/>
        </w:rPr>
        <w:t>HEz</w:t>
      </w:r>
      <w:proofErr w:type="spellEnd"/>
      <w:r w:rsidR="00FC3C31">
        <w:rPr>
          <w:szCs w:val="22"/>
          <w:u w:val="single"/>
        </w:rPr>
        <w:t xml:space="preserve"> or </w:t>
      </w:r>
      <w:proofErr w:type="spellStart"/>
      <w:r w:rsidR="00FC3C31">
        <w:rPr>
          <w:szCs w:val="22"/>
          <w:u w:val="single"/>
        </w:rPr>
        <w:t>VHTz</w:t>
      </w:r>
      <w:proofErr w:type="spellEnd"/>
      <w:r w:rsidR="00FC3C31">
        <w:rPr>
          <w:szCs w:val="22"/>
          <w:u w:val="single"/>
        </w:rPr>
        <w:t xml:space="preserve">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that </w:t>
      </w:r>
      <w:r w:rsidR="00BE1B7D">
        <w:rPr>
          <w:szCs w:val="22"/>
          <w:u w:val="single"/>
        </w:rPr>
        <w:t>is</w:t>
      </w:r>
      <w:r w:rsidR="007B08E5">
        <w:rPr>
          <w:szCs w:val="22"/>
          <w:u w:val="single"/>
        </w:rPr>
        <w:t xml:space="preserve"> given by TBD</w:t>
      </w:r>
      <w:r w:rsidRPr="00A27333">
        <w:rPr>
          <w:szCs w:val="22"/>
          <w:u w:val="single"/>
        </w:rPr>
        <w:t xml:space="preserve">. </w:t>
      </w:r>
      <w:r w:rsidR="00096187">
        <w:rPr>
          <w:szCs w:val="22"/>
          <w:u w:val="single"/>
        </w:rPr>
        <w:t xml:space="preserve">The generation process is shown in Figure </w:t>
      </w:r>
      <w:proofErr w:type="gramStart"/>
      <w:r w:rsidR="00096187">
        <w:rPr>
          <w:szCs w:val="22"/>
          <w:u w:val="single"/>
        </w:rPr>
        <w:t>28-</w:t>
      </w:r>
      <w:r w:rsidR="00897AC6">
        <w:rPr>
          <w:szCs w:val="22"/>
          <w:u w:val="single"/>
        </w:rPr>
        <w:t>aa</w:t>
      </w:r>
      <w:proofErr w:type="gramEnd"/>
      <w:r w:rsidR="00897AC6">
        <w:rPr>
          <w:szCs w:val="22"/>
          <w:u w:val="single"/>
        </w:rPr>
        <w:t xml:space="preserve">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98pt" o:ole="">
            <v:imagedata r:id="rId8" o:title=""/>
          </v:shape>
          <o:OLEObject Type="Embed" ProgID="Visio.Drawing.15" ShapeID="_x0000_i1025" DrawAspect="Content" ObjectID="_1603556935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C051CD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8, 9, 10</w:t>
      </w:r>
      <w:r w:rsidR="003603D0">
        <w:rPr>
          <w:szCs w:val="22"/>
          <w:u w:val="single"/>
        </w:rPr>
        <w:t>, and 11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964799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51873136" w:rsidR="00D213D8" w:rsidRDefault="00D213D8" w:rsidP="00663E75">
      <w:pPr>
        <w:pStyle w:val="T"/>
        <w:rPr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>-</w:t>
      </w:r>
      <w:proofErr w:type="gramStart"/>
      <w:r w:rsidR="00166C44">
        <w:rPr>
          <w:szCs w:val="22"/>
          <w:u w:val="single"/>
        </w:rPr>
        <w:t>th</w:t>
      </w:r>
      <w:proofErr w:type="gramEnd"/>
      <w:r w:rsidR="00166C44">
        <w:rPr>
          <w:szCs w:val="22"/>
          <w:u w:val="single"/>
        </w:rPr>
        <w:t xml:space="preserve">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</w:t>
      </w:r>
      <w:r w:rsidR="00166C44" w:rsidRPr="00064337">
        <w:rPr>
          <w:szCs w:val="22"/>
          <w:u w:val="single"/>
        </w:rPr>
        <w:t xml:space="preserve"> </w:t>
      </w:r>
      <w:r w:rsidR="00064337" w:rsidRPr="00064337">
        <w:rPr>
          <w:strike/>
          <w:color w:val="00B0F0"/>
          <w:szCs w:val="22"/>
          <w:u w:val="single"/>
        </w:rPr>
        <w:t xml:space="preserve">are </w:t>
      </w:r>
      <w:r w:rsidR="00064337" w:rsidRPr="00064337">
        <w:rPr>
          <w:color w:val="00B0F0"/>
          <w:szCs w:val="22"/>
          <w:u w:val="single"/>
        </w:rPr>
        <w:t>were</w:t>
      </w:r>
      <w:r w:rsidR="00166C44" w:rsidRPr="00064337">
        <w:rPr>
          <w:color w:val="00B0F0"/>
          <w:szCs w:val="22"/>
          <w:u w:val="single"/>
        </w:rPr>
        <w:t xml:space="preserve"> </w:t>
      </w:r>
      <w:r w:rsidR="00166C44">
        <w:rPr>
          <w:szCs w:val="22"/>
          <w:u w:val="single"/>
        </w:rPr>
        <w:t xml:space="preserve">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964799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</w:t>
      </w:r>
      <w:proofErr w:type="gramStart"/>
      <w:r w:rsidR="00166C44">
        <w:rPr>
          <w:szCs w:val="22"/>
          <w:u w:val="single"/>
        </w:rPr>
        <w:t>and</w:t>
      </w:r>
      <w:proofErr w:type="gramEnd"/>
      <w:r w:rsidR="00166C44">
        <w:rPr>
          <w:szCs w:val="22"/>
          <w:u w:val="single"/>
        </w:rPr>
        <w:t xml:space="preserve">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43BF8886" w:rsidR="00166C44" w:rsidRDefault="00964799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01CCEC45" w:rsidR="00A27EA5" w:rsidRDefault="0049424D" w:rsidP="00663E75">
      <w:pPr>
        <w:pStyle w:val="T"/>
        <w:rPr>
          <w:b/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proofErr w:type="spellStart"/>
      <w:r w:rsidR="006E6115">
        <w:rPr>
          <w:szCs w:val="22"/>
          <w:u w:val="single"/>
        </w:rPr>
        <w:t>otes</w:t>
      </w:r>
      <w:proofErr w:type="spellEnd"/>
      <w:r w:rsidR="006E6115">
        <w:rPr>
          <w:szCs w:val="22"/>
          <w:u w:val="single"/>
        </w:rPr>
        <w:t xml:space="preserve">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>are 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964799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348DF1E4" w:rsidR="00A27EA5" w:rsidRDefault="00964799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4DCFE3B4" w:rsidR="00D213D8" w:rsidRDefault="0053677C" w:rsidP="00663E75">
      <w:pPr>
        <w:pStyle w:val="T"/>
        <w:rPr>
          <w:szCs w:val="22"/>
          <w:u w:val="single"/>
        </w:rPr>
      </w:pPr>
      <w:proofErr w:type="gramStart"/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proofErr w:type="gramEnd"/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</w:t>
      </w:r>
      <w:r w:rsidR="00064337" w:rsidRPr="00064337">
        <w:rPr>
          <w:color w:val="00B0F0"/>
          <w:szCs w:val="22"/>
          <w:u w:val="single"/>
        </w:rPr>
        <w:t xml:space="preserve">phase rotation </w:t>
      </w:r>
      <w:r w:rsidR="006E6115">
        <w:rPr>
          <w:szCs w:val="22"/>
          <w:u w:val="single"/>
        </w:rPr>
        <w:t xml:space="preserve">scalar </w:t>
      </w:r>
      <m:oMath>
        <m:sSub>
          <m:sSub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k</m:t>
            </m:r>
          </m:sub>
        </m:sSub>
      </m:oMath>
      <w:r w:rsidR="006E6115" w:rsidRPr="00F52F5C">
        <w:rPr>
          <w:color w:val="00B0F0"/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p</m:t>
            </m:r>
          </m:sub>
        </m:sSub>
      </m:oMath>
      <w:r w:rsidR="00F52F5C" w:rsidRPr="00F52F5C">
        <w:rPr>
          <w:b/>
          <w:color w:val="00B0F0"/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given by </w:t>
      </w:r>
      <w:r w:rsidR="00064337" w:rsidRPr="00064337">
        <w:rPr>
          <w:color w:val="00B0F0"/>
          <w:szCs w:val="22"/>
          <w:u w:val="single"/>
        </w:rPr>
        <w:t>3 consecutive input bits as</w:t>
      </w:r>
    </w:p>
    <w:p w14:paraId="7A81D8DE" w14:textId="39AFB126" w:rsidR="006E6115" w:rsidRDefault="00964799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7A1727">
        <w:rPr>
          <w:szCs w:val="22"/>
          <w:u w:val="single"/>
        </w:rPr>
        <w:tab/>
        <w:t xml:space="preserve">  </w:t>
      </w:r>
      <w:r w:rsidR="00A27EA5">
        <w:rPr>
          <w:szCs w:val="22"/>
          <w:u w:val="single"/>
        </w:rPr>
        <w:t xml:space="preserve">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EE71093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72982C35" w:rsidR="00663E75" w:rsidRDefault="00BE1B7D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Pr="00AD0CB0">
        <w:rPr>
          <w:strike/>
          <w:color w:val="00B0F0"/>
          <w:u w:val="single"/>
          <w:lang w:val="en-US" w:eastAsia="zh-CN" w:bidi="he-IL"/>
        </w:rPr>
        <w:t>concatenated</w:t>
      </w:r>
      <w:r>
        <w:rPr>
          <w:u w:val="single"/>
          <w:lang w:val="en-US" w:eastAsia="zh-CN" w:bidi="he-IL"/>
        </w:rPr>
        <w:t xml:space="preserve"> s</w:t>
      </w:r>
      <w:r w:rsidR="0053677C">
        <w:rPr>
          <w:u w:val="single"/>
          <w:lang w:val="en-US" w:eastAsia="zh-CN" w:bidi="he-IL"/>
        </w:rPr>
        <w:t>equence</w:t>
      </w:r>
      <w:r w:rsidR="00AD0CB0" w:rsidRPr="00AD0CB0">
        <w:rPr>
          <w:color w:val="00B0F0"/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 xml:space="preserve"> </w:t>
      </w:r>
      <m:oMath>
        <m:r>
          <w:rPr>
            <w:rFonts w:ascii="Cambria Math" w:hAnsi="Cambria Math"/>
            <w:strike/>
            <w:color w:val="00B0F0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trike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trike/>
            <w:color w:val="00B0F0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trike/>
            <w:color w:val="00B0F0"/>
            <w:szCs w:val="22"/>
            <w:u w:val="single"/>
          </w:rPr>
          <m:t xml:space="preserve"> </m:t>
        </m:r>
        <m:r>
          <w:rPr>
            <w:rFonts w:ascii="Cambria Math" w:hAnsi="Cambria Math"/>
            <w:strike/>
            <w:color w:val="00B0F0"/>
            <w:szCs w:val="22"/>
            <w:u w:val="single"/>
          </w:rPr>
          <m:t>]</m:t>
        </m:r>
      </m:oMath>
      <w:r w:rsidR="0053677C" w:rsidRPr="00F801EE">
        <w:rPr>
          <w:color w:val="00B0F0"/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</m:oMath>
      <w:r w:rsidR="00953A42" w:rsidRPr="00953A42">
        <w:rPr>
          <w:b/>
          <w:color w:val="00B0F0"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color w:val="00B0F0"/>
                <w:szCs w:val="22"/>
                <w:u w:val="single"/>
              </w:rPr>
              <m:t>(P-1)</m:t>
            </m:r>
          </m:sup>
        </m:sSubSup>
      </m:oMath>
      <w:r w:rsidR="00953A42">
        <w:rPr>
          <w:b/>
          <w:szCs w:val="22"/>
          <w:u w:val="single"/>
        </w:rPr>
        <w:t xml:space="preserve"> </w:t>
      </w:r>
      <w:r w:rsidR="00E82E45" w:rsidRPr="00953A42">
        <w:rPr>
          <w:strike/>
          <w:szCs w:val="22"/>
          <w:u w:val="single"/>
        </w:rPr>
        <w:t>is</w:t>
      </w:r>
      <w:r w:rsidR="0090028D" w:rsidRPr="00953A42">
        <w:rPr>
          <w:strike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>are</w:t>
      </w:r>
      <w:r w:rsidR="00953A42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6B4998" w:rsidRPr="006B4998">
        <w:rPr>
          <w:color w:val="00B0F0"/>
          <w:szCs w:val="22"/>
          <w:u w:val="single"/>
        </w:rPr>
        <w:t xml:space="preserve">non-zero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</w:t>
      </w:r>
      <w:r w:rsidR="001D712C" w:rsidRPr="00F801EE">
        <w:rPr>
          <w:strike/>
          <w:color w:val="00B0F0"/>
          <w:szCs w:val="22"/>
          <w:u w:val="single"/>
        </w:rPr>
        <w:t>non-OFDMA HE PPDU</w:t>
      </w:r>
      <w:r w:rsidR="001D712C" w:rsidRPr="00F801EE">
        <w:rPr>
          <w:color w:val="00B0F0"/>
          <w:szCs w:val="22"/>
          <w:u w:val="single"/>
        </w:rPr>
        <w:t xml:space="preserve"> </w:t>
      </w:r>
      <w:r w:rsidR="002F493B">
        <w:rPr>
          <w:color w:val="00B0F0"/>
          <w:szCs w:val="22"/>
          <w:u w:val="single"/>
        </w:rPr>
        <w:t xml:space="preserve">2x </w:t>
      </w:r>
      <w:r w:rsidR="006B4998" w:rsidRPr="006B4998">
        <w:rPr>
          <w:color w:val="00B0F0"/>
          <w:szCs w:val="22"/>
          <w:u w:val="single"/>
        </w:rPr>
        <w:t xml:space="preserve">HE-LTF </w:t>
      </w:r>
      <w:r w:rsidR="001D712C">
        <w:rPr>
          <w:szCs w:val="22"/>
          <w:u w:val="single"/>
        </w:rPr>
        <w:t xml:space="preserve">transmission defined in </w:t>
      </w:r>
      <w:proofErr w:type="spellStart"/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>lause</w:t>
      </w:r>
      <w:proofErr w:type="spellEnd"/>
      <w:r w:rsidR="001D712C">
        <w:rPr>
          <w:szCs w:val="22"/>
          <w:u w:val="single"/>
        </w:rPr>
        <w:t xml:space="preserve"> </w:t>
      </w:r>
      <w:r w:rsidR="00953A42" w:rsidRPr="00F801EE">
        <w:rPr>
          <w:strike/>
          <w:color w:val="00B0F0"/>
          <w:szCs w:val="22"/>
          <w:u w:val="single"/>
        </w:rPr>
        <w:t>28.3.9</w:t>
      </w:r>
      <w:r w:rsidR="00953A42" w:rsidRPr="006B4998">
        <w:rPr>
          <w:color w:val="00B0F0"/>
          <w:szCs w:val="22"/>
          <w:u w:val="single"/>
        </w:rPr>
        <w:t>28.3.10</w:t>
      </w:r>
      <w:r w:rsidR="006B4998" w:rsidRPr="006B4998">
        <w:rPr>
          <w:color w:val="00B0F0"/>
          <w:szCs w:val="22"/>
          <w:u w:val="single"/>
        </w:rPr>
        <w:t>.10</w:t>
      </w:r>
      <w:r w:rsidR="00064337" w:rsidRPr="00064337">
        <w:rPr>
          <w:strike/>
          <w:szCs w:val="22"/>
          <w:u w:val="single"/>
        </w:rPr>
        <w:t>.</w:t>
      </w:r>
      <w:r w:rsidR="00064337">
        <w:rPr>
          <w:szCs w:val="22"/>
          <w:u w:val="single"/>
        </w:rPr>
        <w:t xml:space="preserve">, </w:t>
      </w:r>
      <w:r w:rsidR="00064337" w:rsidRPr="002F493B">
        <w:rPr>
          <w:color w:val="00B0F0"/>
          <w:szCs w:val="22"/>
          <w:u w:val="single"/>
        </w:rPr>
        <w:t xml:space="preserve">where the subcarrier index is </w:t>
      </w:r>
      <w:r w:rsidR="002F493B">
        <w:rPr>
          <w:color w:val="00B0F0"/>
          <w:szCs w:val="22"/>
          <w:u w:val="single"/>
        </w:rPr>
        <w:t xml:space="preserve">symmetric about 0 and </w:t>
      </w:r>
      <w:r w:rsidR="00064337" w:rsidRPr="002F493B">
        <w:rPr>
          <w:color w:val="00B0F0"/>
          <w:szCs w:val="22"/>
          <w:u w:val="single"/>
        </w:rPr>
        <w:t xml:space="preserve">defined for 4x </w:t>
      </w:r>
      <w:r w:rsidR="002F493B">
        <w:rPr>
          <w:color w:val="00B0F0"/>
          <w:szCs w:val="22"/>
          <w:u w:val="single"/>
        </w:rPr>
        <w:t>HE-</w:t>
      </w:r>
      <w:r w:rsidR="00064337" w:rsidRPr="002F493B">
        <w:rPr>
          <w:color w:val="00B0F0"/>
          <w:szCs w:val="22"/>
          <w:u w:val="single"/>
        </w:rPr>
        <w:t>LTF</w:t>
      </w:r>
      <w:r w:rsidR="002F493B" w:rsidRPr="002F493B">
        <w:rPr>
          <w:color w:val="00B0F0"/>
          <w:szCs w:val="22"/>
          <w:u w:val="single"/>
        </w:rPr>
        <w:t>.</w:t>
      </w:r>
      <w:r w:rsidR="00064337" w:rsidRPr="002F493B">
        <w:rPr>
          <w:color w:val="00B0F0"/>
          <w:szCs w:val="22"/>
          <w:u w:val="single"/>
        </w:rPr>
        <w:t xml:space="preserve"> </w:t>
      </w:r>
      <w:r w:rsidR="002F493B" w:rsidRPr="002F493B">
        <w:rPr>
          <w:color w:val="00B0F0"/>
          <w:szCs w:val="22"/>
          <w:u w:val="single"/>
        </w:rPr>
        <w:t>The secure LTF symbol uses only every other subcarrier</w:t>
      </w:r>
      <w:r w:rsidR="002F493B">
        <w:rPr>
          <w:color w:val="00B0F0"/>
          <w:szCs w:val="22"/>
          <w:u w:val="single"/>
        </w:rPr>
        <w:t xml:space="preserve"> in the same way as 2x HE-LTF</w:t>
      </w:r>
      <w:r w:rsidR="002F493B" w:rsidRPr="002F493B">
        <w:rPr>
          <w:color w:val="00B0F0"/>
          <w:szCs w:val="22"/>
          <w:u w:val="single"/>
        </w:rPr>
        <w:t xml:space="preserve">. </w:t>
      </w:r>
      <w:r w:rsidR="001D712C">
        <w:rPr>
          <w:szCs w:val="22"/>
          <w:u w:val="single"/>
        </w:rPr>
        <w:t>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DD97980" w14:textId="0851EEA3" w:rsidR="00B40A4D" w:rsidRDefault="0053677C" w:rsidP="0053677C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lastRenderedPageBreak/>
        <w:tab/>
      </w:r>
      <w:r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-122:2:-2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3:1:63</m:t>
            </m:r>
          </m:e>
        </m:d>
      </m:oMath>
      <w:r w:rsidR="00B40A4D">
        <w:rPr>
          <w:color w:val="00B0F0"/>
          <w:szCs w:val="22"/>
        </w:rPr>
        <w:t xml:space="preserve"> and</w:t>
      </w:r>
    </w:p>
    <w:p w14:paraId="201BD86B" w14:textId="4F836D09" w:rsidR="00B40A4D" w:rsidRDefault="00B40A4D" w:rsidP="00B40A4D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2:2:122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2:1:62</m:t>
            </m:r>
          </m:e>
        </m:d>
      </m:oMath>
      <w:r>
        <w:rPr>
          <w:color w:val="00B0F0"/>
          <w:szCs w:val="22"/>
        </w:rPr>
        <w:t>,</w:t>
      </w:r>
    </w:p>
    <w:p w14:paraId="556407FA" w14:textId="00E45844" w:rsidR="0053677C" w:rsidRPr="00F52F5C" w:rsidRDefault="00B40A4D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="00F850FF"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</w:t>
      </w:r>
      <w:r w:rsidR="00F52F5C" w:rsidRPr="003A726A">
        <w:rPr>
          <w:color w:val="00B0F0"/>
          <w:szCs w:val="22"/>
          <w:u w:val="single"/>
        </w:rPr>
        <w:t>.</w:t>
      </w:r>
    </w:p>
    <w:p w14:paraId="60D8F81F" w14:textId="77777777" w:rsidR="00AD0CB0" w:rsidRPr="00AD0CB0" w:rsidRDefault="00AD0CB0" w:rsidP="0053677C">
      <w:pPr>
        <w:autoSpaceDE w:val="0"/>
        <w:autoSpaceDN w:val="0"/>
        <w:adjustRightInd w:val="0"/>
        <w:jc w:val="both"/>
        <w:rPr>
          <w:strike/>
          <w:szCs w:val="22"/>
          <w:u w:val="single"/>
        </w:rPr>
      </w:pP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23B7004" w14:textId="4876343C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-244:2:-4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5:1:125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6D454BFA" w14:textId="1F9DCEA0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4:2:244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4:1:124</m:t>
            </m:r>
          </m:e>
        </m:d>
      </m:oMath>
      <w:r>
        <w:rPr>
          <w:color w:val="00B0F0"/>
          <w:szCs w:val="22"/>
        </w:rPr>
        <w:t>,</w:t>
      </w:r>
    </w:p>
    <w:p w14:paraId="46DD0FD7" w14:textId="187E7223" w:rsidR="001D712C" w:rsidRDefault="00F850FF" w:rsidP="002A7262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1FDC4A4F" w14:textId="77777777" w:rsidR="002A7262" w:rsidRPr="00A27333" w:rsidRDefault="002A7262" w:rsidP="002A7262">
      <w:pPr>
        <w:autoSpaceDE w:val="0"/>
        <w:autoSpaceDN w:val="0"/>
        <w:adjustRightInd w:val="0"/>
        <w:ind w:left="720"/>
        <w:jc w:val="both"/>
        <w:rPr>
          <w:szCs w:val="22"/>
          <w:u w:val="single"/>
        </w:rPr>
      </w:pP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48523A9" w14:textId="4209C734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-500:2:-4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5:1:253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42B5D732" w14:textId="2E22BCD2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4:2:500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4:1:252</m:t>
            </m:r>
          </m:e>
        </m:d>
      </m:oMath>
      <w:r>
        <w:rPr>
          <w:color w:val="00B0F0"/>
          <w:szCs w:val="22"/>
        </w:rPr>
        <w:t>,</w:t>
      </w:r>
    </w:p>
    <w:p w14:paraId="550D79F8" w14:textId="3E5E10D1" w:rsidR="00F850FF" w:rsidRP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342464CD" w14:textId="6E9AD25D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</w:p>
    <w:p w14:paraId="638F9E82" w14:textId="1617067E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712E2F16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proofErr w:type="gramStart"/>
      <w:r w:rsidR="00F537DA">
        <w:rPr>
          <w:szCs w:val="22"/>
          <w:u w:val="single"/>
        </w:rPr>
        <w:t xml:space="preserve">by </w:t>
      </w:r>
      <w:proofErr w:type="gramEnd"/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42977" w14:textId="77777777" w:rsidR="00964799" w:rsidRDefault="00964799">
      <w:r>
        <w:separator/>
      </w:r>
    </w:p>
  </w:endnote>
  <w:endnote w:type="continuationSeparator" w:id="0">
    <w:p w14:paraId="43358DB3" w14:textId="77777777" w:rsidR="00964799" w:rsidRDefault="0096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F4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8796C" w14:textId="77777777" w:rsidR="00964799" w:rsidRDefault="00964799">
      <w:r>
        <w:separator/>
      </w:r>
    </w:p>
  </w:footnote>
  <w:footnote w:type="continuationSeparator" w:id="0">
    <w:p w14:paraId="636125A3" w14:textId="77777777" w:rsidR="00964799" w:rsidRDefault="0096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76A7738B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</w:t>
    </w:r>
    <w:r w:rsidR="00D7619D">
      <w:t>1623</w:t>
    </w:r>
    <w:r>
      <w:t>r</w:t>
    </w:r>
    <w:r w:rsidR="00770F4C">
      <w:t>3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0D7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8054-6A62-42E5-B374-6F86F871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2018-11-13T03:19:00Z</dcterms:created>
  <dcterms:modified xsi:type="dcterms:W3CDTF">2018-11-13T03:42:00Z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682cf933-3c4b-468b-9cef-bd50f21b65b7</vt:lpwstr>
  </property>
  <property fmtid="{D5CDD505-2E9C-101B-9397-08002B2CF9AE}" pid="4" name="CTP_TimeStamp">
    <vt:lpwstr>2018-09-08 02:32:13Z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