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2F672"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3FCF143D" w14:textId="77777777">
        <w:trPr>
          <w:trHeight w:val="485"/>
          <w:jc w:val="center"/>
        </w:trPr>
        <w:tc>
          <w:tcPr>
            <w:tcW w:w="9576" w:type="dxa"/>
            <w:gridSpan w:val="5"/>
            <w:vAlign w:val="center"/>
          </w:tcPr>
          <w:p w14:paraId="7C2558DD" w14:textId="787AF4DF" w:rsidR="003F5212" w:rsidRPr="00790E7A" w:rsidRDefault="00A537A5" w:rsidP="00A537A5">
            <w:pPr>
              <w:pStyle w:val="T2"/>
              <w:rPr>
                <w:szCs w:val="28"/>
              </w:rPr>
            </w:pPr>
            <w:r>
              <w:rPr>
                <w:szCs w:val="28"/>
              </w:rPr>
              <w:t>CC28 CR of Secure EDMG Measurement Exchange P</w:t>
            </w:r>
            <w:r w:rsidRPr="00A537A5">
              <w:rPr>
                <w:szCs w:val="28"/>
              </w:rPr>
              <w:t>rotocol</w:t>
            </w:r>
          </w:p>
        </w:tc>
      </w:tr>
      <w:tr w:rsidR="00CA09B2" w:rsidRPr="00E271D3" w14:paraId="1F0CF52C" w14:textId="77777777">
        <w:trPr>
          <w:trHeight w:val="359"/>
          <w:jc w:val="center"/>
        </w:trPr>
        <w:tc>
          <w:tcPr>
            <w:tcW w:w="9576" w:type="dxa"/>
            <w:gridSpan w:val="5"/>
            <w:vAlign w:val="center"/>
          </w:tcPr>
          <w:p w14:paraId="06484F0A" w14:textId="0B826763" w:rsidR="00CA09B2" w:rsidRPr="00E271D3" w:rsidRDefault="00CA09B2" w:rsidP="006D322A">
            <w:pPr>
              <w:pStyle w:val="T2"/>
              <w:ind w:left="0"/>
              <w:rPr>
                <w:sz w:val="22"/>
                <w:szCs w:val="22"/>
              </w:rPr>
            </w:pPr>
            <w:r w:rsidRPr="00E271D3">
              <w:rPr>
                <w:sz w:val="22"/>
                <w:szCs w:val="22"/>
              </w:rPr>
              <w:t>Date:</w:t>
            </w:r>
            <w:r w:rsidRPr="00E271D3">
              <w:rPr>
                <w:b w:val="0"/>
                <w:sz w:val="22"/>
                <w:szCs w:val="22"/>
              </w:rPr>
              <w:t xml:space="preserve">  </w:t>
            </w:r>
            <w:r w:rsidR="00635CF2" w:rsidRPr="00E271D3">
              <w:rPr>
                <w:b w:val="0"/>
                <w:sz w:val="22"/>
                <w:szCs w:val="22"/>
              </w:rPr>
              <w:t>2018</w:t>
            </w:r>
            <w:r w:rsidR="00934BBB" w:rsidRPr="00E271D3">
              <w:rPr>
                <w:b w:val="0"/>
                <w:sz w:val="22"/>
                <w:szCs w:val="22"/>
              </w:rPr>
              <w:t>-</w:t>
            </w:r>
            <w:r w:rsidR="00543849">
              <w:rPr>
                <w:b w:val="0"/>
                <w:sz w:val="22"/>
                <w:szCs w:val="22"/>
              </w:rPr>
              <w:t>09</w:t>
            </w:r>
            <w:r w:rsidR="00701742" w:rsidRPr="00E271D3">
              <w:rPr>
                <w:b w:val="0"/>
                <w:sz w:val="22"/>
                <w:szCs w:val="22"/>
              </w:rPr>
              <w:t>-</w:t>
            </w:r>
            <w:r w:rsidR="00543849">
              <w:rPr>
                <w:b w:val="0"/>
                <w:sz w:val="22"/>
                <w:szCs w:val="22"/>
              </w:rPr>
              <w:t>10</w:t>
            </w:r>
          </w:p>
        </w:tc>
        <w:bookmarkStart w:id="0" w:name="_GoBack"/>
        <w:bookmarkEnd w:id="0"/>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9654BA">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0C536F" w:rsidRPr="00E271D3" w14:paraId="5AC458D3" w14:textId="77777777" w:rsidTr="009654BA">
        <w:trPr>
          <w:jc w:val="center"/>
        </w:trPr>
        <w:tc>
          <w:tcPr>
            <w:tcW w:w="1793" w:type="dxa"/>
            <w:vAlign w:val="center"/>
          </w:tcPr>
          <w:p w14:paraId="385FAFB0" w14:textId="77777777" w:rsidR="000C536F" w:rsidRPr="00E271D3" w:rsidRDefault="000C536F">
            <w:pPr>
              <w:pStyle w:val="T2"/>
              <w:spacing w:after="0"/>
              <w:ind w:left="0" w:right="0"/>
              <w:rPr>
                <w:b w:val="0"/>
                <w:sz w:val="22"/>
                <w:szCs w:val="22"/>
              </w:rPr>
            </w:pPr>
            <w:r>
              <w:rPr>
                <w:b w:val="0"/>
                <w:sz w:val="22"/>
                <w:szCs w:val="22"/>
              </w:rPr>
              <w:t>SK Yong</w:t>
            </w:r>
          </w:p>
        </w:tc>
        <w:tc>
          <w:tcPr>
            <w:tcW w:w="1607" w:type="dxa"/>
            <w:vMerge w:val="restart"/>
            <w:vAlign w:val="center"/>
          </w:tcPr>
          <w:p w14:paraId="49E3C2F6" w14:textId="77777777" w:rsidR="000C536F" w:rsidRPr="00E271D3" w:rsidRDefault="000C536F" w:rsidP="000C536F">
            <w:pPr>
              <w:pStyle w:val="T2"/>
              <w:spacing w:after="0"/>
              <w:ind w:left="0" w:right="0"/>
              <w:rPr>
                <w:b w:val="0"/>
                <w:sz w:val="22"/>
                <w:szCs w:val="22"/>
              </w:rPr>
            </w:pPr>
            <w:r>
              <w:rPr>
                <w:b w:val="0"/>
                <w:sz w:val="22"/>
                <w:szCs w:val="22"/>
              </w:rPr>
              <w:t>Apple</w:t>
            </w:r>
          </w:p>
        </w:tc>
        <w:tc>
          <w:tcPr>
            <w:tcW w:w="2445" w:type="dxa"/>
            <w:vAlign w:val="center"/>
          </w:tcPr>
          <w:p w14:paraId="41BB30E8" w14:textId="77777777" w:rsidR="000C536F" w:rsidRPr="00E271D3" w:rsidRDefault="000C536F">
            <w:pPr>
              <w:pStyle w:val="T2"/>
              <w:spacing w:after="0"/>
              <w:ind w:left="0" w:right="0"/>
              <w:rPr>
                <w:b w:val="0"/>
                <w:sz w:val="22"/>
                <w:szCs w:val="22"/>
              </w:rPr>
            </w:pPr>
          </w:p>
        </w:tc>
        <w:tc>
          <w:tcPr>
            <w:tcW w:w="900" w:type="dxa"/>
            <w:vAlign w:val="center"/>
          </w:tcPr>
          <w:p w14:paraId="45501071" w14:textId="77777777" w:rsidR="000C536F" w:rsidRPr="00E271D3" w:rsidRDefault="000C536F">
            <w:pPr>
              <w:pStyle w:val="T2"/>
              <w:spacing w:after="0"/>
              <w:ind w:left="0" w:right="0"/>
              <w:rPr>
                <w:b w:val="0"/>
                <w:sz w:val="22"/>
                <w:szCs w:val="22"/>
              </w:rPr>
            </w:pPr>
          </w:p>
        </w:tc>
        <w:tc>
          <w:tcPr>
            <w:tcW w:w="2831" w:type="dxa"/>
            <w:vAlign w:val="center"/>
          </w:tcPr>
          <w:p w14:paraId="2B93A8ED" w14:textId="2CFBD78E" w:rsidR="000C536F" w:rsidRPr="00E271D3" w:rsidRDefault="00E663BE" w:rsidP="00E663BE">
            <w:pPr>
              <w:pStyle w:val="T2"/>
              <w:spacing w:after="0"/>
              <w:ind w:left="0" w:right="0"/>
              <w:jc w:val="left"/>
              <w:rPr>
                <w:b w:val="0"/>
                <w:sz w:val="22"/>
                <w:szCs w:val="22"/>
              </w:rPr>
            </w:pPr>
            <w:hyperlink r:id="rId8" w:history="1">
              <w:r w:rsidRPr="00474186">
                <w:rPr>
                  <w:rStyle w:val="Hyperlink"/>
                  <w:b w:val="0"/>
                  <w:sz w:val="22"/>
                  <w:szCs w:val="22"/>
                </w:rPr>
                <w:t>skyong@apple.com</w:t>
              </w:r>
            </w:hyperlink>
            <w:r>
              <w:rPr>
                <w:b w:val="0"/>
                <w:sz w:val="22"/>
                <w:szCs w:val="22"/>
              </w:rPr>
              <w:t xml:space="preserve"> </w:t>
            </w:r>
            <w:r w:rsidR="000C536F">
              <w:rPr>
                <w:b w:val="0"/>
                <w:sz w:val="22"/>
                <w:szCs w:val="22"/>
              </w:rPr>
              <w:t xml:space="preserve"> </w:t>
            </w:r>
          </w:p>
        </w:tc>
      </w:tr>
      <w:tr w:rsidR="000C536F" w:rsidRPr="00E271D3" w14:paraId="1C9B0B8C" w14:textId="77777777" w:rsidTr="009654BA">
        <w:trPr>
          <w:jc w:val="center"/>
        </w:trPr>
        <w:tc>
          <w:tcPr>
            <w:tcW w:w="1793" w:type="dxa"/>
            <w:vAlign w:val="center"/>
          </w:tcPr>
          <w:p w14:paraId="3990707E" w14:textId="77777777" w:rsidR="000C536F" w:rsidRPr="00F2509C" w:rsidRDefault="000C536F" w:rsidP="00882FA0">
            <w:pPr>
              <w:pStyle w:val="T2"/>
              <w:spacing w:after="0"/>
              <w:ind w:left="0" w:right="0"/>
              <w:rPr>
                <w:b w:val="0"/>
                <w:sz w:val="22"/>
                <w:szCs w:val="22"/>
              </w:rPr>
            </w:pPr>
            <w:r>
              <w:rPr>
                <w:b w:val="0"/>
                <w:sz w:val="22"/>
                <w:szCs w:val="22"/>
                <w:lang w:eastAsia="ko-KR"/>
              </w:rPr>
              <w:t>Mingguang Xu</w:t>
            </w:r>
          </w:p>
        </w:tc>
        <w:tc>
          <w:tcPr>
            <w:tcW w:w="1607" w:type="dxa"/>
            <w:vMerge/>
            <w:vAlign w:val="center"/>
          </w:tcPr>
          <w:p w14:paraId="75386371" w14:textId="77777777" w:rsidR="000C536F" w:rsidRPr="00F2509C" w:rsidRDefault="000C536F" w:rsidP="00882FA0">
            <w:pPr>
              <w:pStyle w:val="T2"/>
              <w:ind w:left="0"/>
              <w:rPr>
                <w:b w:val="0"/>
                <w:sz w:val="22"/>
                <w:szCs w:val="22"/>
              </w:rPr>
            </w:pPr>
          </w:p>
        </w:tc>
        <w:tc>
          <w:tcPr>
            <w:tcW w:w="2445" w:type="dxa"/>
            <w:vAlign w:val="center"/>
          </w:tcPr>
          <w:p w14:paraId="0F4BE5CF" w14:textId="77777777" w:rsidR="000C536F" w:rsidRPr="00F2509C" w:rsidRDefault="000C536F" w:rsidP="00882FA0">
            <w:pPr>
              <w:pStyle w:val="T2"/>
              <w:spacing w:after="0"/>
              <w:ind w:left="0" w:right="0"/>
              <w:rPr>
                <w:b w:val="0"/>
                <w:sz w:val="22"/>
                <w:szCs w:val="22"/>
              </w:rPr>
            </w:pPr>
          </w:p>
        </w:tc>
        <w:tc>
          <w:tcPr>
            <w:tcW w:w="900" w:type="dxa"/>
            <w:vAlign w:val="center"/>
          </w:tcPr>
          <w:p w14:paraId="6DBBDE22" w14:textId="77777777" w:rsidR="000C536F" w:rsidRPr="00F2509C" w:rsidRDefault="000C536F" w:rsidP="00882FA0">
            <w:pPr>
              <w:pStyle w:val="T2"/>
              <w:spacing w:after="0"/>
              <w:ind w:left="0" w:right="0"/>
              <w:rPr>
                <w:b w:val="0"/>
                <w:sz w:val="22"/>
                <w:szCs w:val="22"/>
              </w:rPr>
            </w:pPr>
          </w:p>
        </w:tc>
        <w:tc>
          <w:tcPr>
            <w:tcW w:w="2831" w:type="dxa"/>
            <w:vAlign w:val="center"/>
          </w:tcPr>
          <w:p w14:paraId="5B45B76F" w14:textId="77777777" w:rsidR="000C536F" w:rsidRPr="00F2509C" w:rsidRDefault="000C536F" w:rsidP="00882FA0">
            <w:pPr>
              <w:pStyle w:val="T2"/>
              <w:spacing w:after="0"/>
              <w:ind w:left="0" w:right="0"/>
              <w:jc w:val="left"/>
              <w:rPr>
                <w:b w:val="0"/>
                <w:sz w:val="22"/>
                <w:szCs w:val="22"/>
              </w:rPr>
            </w:pPr>
          </w:p>
        </w:tc>
      </w:tr>
      <w:tr w:rsidR="000C536F" w:rsidRPr="00E271D3" w14:paraId="451671CB" w14:textId="77777777" w:rsidTr="009654BA">
        <w:trPr>
          <w:trHeight w:val="278"/>
          <w:jc w:val="center"/>
        </w:trPr>
        <w:tc>
          <w:tcPr>
            <w:tcW w:w="1793" w:type="dxa"/>
            <w:vAlign w:val="center"/>
          </w:tcPr>
          <w:p w14:paraId="0316B4C2" w14:textId="77777777" w:rsidR="000C536F" w:rsidRPr="00F2509C" w:rsidRDefault="000C536F" w:rsidP="00882FA0">
            <w:pPr>
              <w:pStyle w:val="T2"/>
              <w:spacing w:after="0"/>
              <w:ind w:left="0" w:right="0"/>
              <w:rPr>
                <w:b w:val="0"/>
                <w:sz w:val="22"/>
                <w:szCs w:val="22"/>
              </w:rPr>
            </w:pPr>
            <w:r>
              <w:rPr>
                <w:b w:val="0"/>
                <w:sz w:val="22"/>
                <w:szCs w:val="22"/>
                <w:lang w:eastAsia="ko-KR"/>
              </w:rPr>
              <w:t xml:space="preserve">John </w:t>
            </w:r>
            <w:proofErr w:type="spellStart"/>
            <w:r>
              <w:rPr>
                <w:b w:val="0"/>
                <w:sz w:val="22"/>
                <w:szCs w:val="22"/>
                <w:lang w:eastAsia="ko-KR"/>
              </w:rPr>
              <w:t>Dogan</w:t>
            </w:r>
            <w:proofErr w:type="spellEnd"/>
          </w:p>
        </w:tc>
        <w:tc>
          <w:tcPr>
            <w:tcW w:w="1607" w:type="dxa"/>
            <w:vMerge/>
            <w:vAlign w:val="center"/>
          </w:tcPr>
          <w:p w14:paraId="1921211D" w14:textId="77777777" w:rsidR="000C536F" w:rsidRPr="00F2509C" w:rsidRDefault="000C536F" w:rsidP="00882FA0">
            <w:pPr>
              <w:pStyle w:val="T2"/>
              <w:ind w:left="0"/>
              <w:rPr>
                <w:b w:val="0"/>
                <w:sz w:val="22"/>
                <w:szCs w:val="22"/>
              </w:rPr>
            </w:pPr>
          </w:p>
        </w:tc>
        <w:tc>
          <w:tcPr>
            <w:tcW w:w="2445" w:type="dxa"/>
            <w:vAlign w:val="center"/>
          </w:tcPr>
          <w:p w14:paraId="27001694" w14:textId="77777777" w:rsidR="000C536F" w:rsidRPr="00F2509C" w:rsidRDefault="000C536F" w:rsidP="00882FA0">
            <w:pPr>
              <w:pStyle w:val="T2"/>
              <w:spacing w:after="0"/>
              <w:ind w:left="0" w:right="0"/>
              <w:rPr>
                <w:b w:val="0"/>
                <w:sz w:val="22"/>
                <w:szCs w:val="22"/>
              </w:rPr>
            </w:pPr>
          </w:p>
        </w:tc>
        <w:tc>
          <w:tcPr>
            <w:tcW w:w="900" w:type="dxa"/>
            <w:vAlign w:val="center"/>
          </w:tcPr>
          <w:p w14:paraId="496EE95B" w14:textId="77777777" w:rsidR="000C536F" w:rsidRPr="00F2509C" w:rsidRDefault="000C536F" w:rsidP="00882FA0">
            <w:pPr>
              <w:pStyle w:val="T2"/>
              <w:spacing w:after="0"/>
              <w:ind w:left="0" w:right="0"/>
              <w:rPr>
                <w:b w:val="0"/>
                <w:sz w:val="22"/>
                <w:szCs w:val="22"/>
              </w:rPr>
            </w:pPr>
          </w:p>
        </w:tc>
        <w:tc>
          <w:tcPr>
            <w:tcW w:w="2831" w:type="dxa"/>
            <w:vAlign w:val="center"/>
          </w:tcPr>
          <w:p w14:paraId="3EFB2DBD" w14:textId="77777777" w:rsidR="000C536F" w:rsidRPr="00F2509C" w:rsidRDefault="000C536F" w:rsidP="00882FA0">
            <w:pPr>
              <w:pStyle w:val="T2"/>
              <w:spacing w:after="0"/>
              <w:ind w:left="0" w:right="0"/>
              <w:jc w:val="left"/>
              <w:rPr>
                <w:b w:val="0"/>
                <w:sz w:val="22"/>
                <w:szCs w:val="22"/>
              </w:rPr>
            </w:pPr>
          </w:p>
        </w:tc>
      </w:tr>
      <w:tr w:rsidR="000C536F" w:rsidRPr="00E271D3" w14:paraId="20ACA920" w14:textId="77777777" w:rsidTr="009654BA">
        <w:trPr>
          <w:jc w:val="center"/>
        </w:trPr>
        <w:tc>
          <w:tcPr>
            <w:tcW w:w="1793" w:type="dxa"/>
            <w:vAlign w:val="center"/>
          </w:tcPr>
          <w:p w14:paraId="09185330" w14:textId="77777777" w:rsidR="000C536F" w:rsidRDefault="000C536F" w:rsidP="00882FA0">
            <w:pPr>
              <w:pStyle w:val="T2"/>
              <w:spacing w:after="0"/>
              <w:ind w:left="0" w:right="0"/>
              <w:rPr>
                <w:b w:val="0"/>
                <w:sz w:val="22"/>
                <w:szCs w:val="22"/>
                <w:lang w:eastAsia="ko-KR"/>
              </w:rPr>
            </w:pPr>
            <w:r>
              <w:rPr>
                <w:b w:val="0"/>
                <w:sz w:val="22"/>
                <w:szCs w:val="22"/>
                <w:lang w:eastAsia="ko-KR"/>
              </w:rPr>
              <w:t xml:space="preserve">Anuj </w:t>
            </w:r>
            <w:proofErr w:type="spellStart"/>
            <w:r>
              <w:rPr>
                <w:b w:val="0"/>
                <w:sz w:val="22"/>
                <w:szCs w:val="22"/>
                <w:lang w:eastAsia="ko-KR"/>
              </w:rPr>
              <w:t>Batra</w:t>
            </w:r>
            <w:proofErr w:type="spellEnd"/>
          </w:p>
        </w:tc>
        <w:tc>
          <w:tcPr>
            <w:tcW w:w="1607" w:type="dxa"/>
            <w:vMerge/>
            <w:vAlign w:val="center"/>
          </w:tcPr>
          <w:p w14:paraId="053C1522" w14:textId="77777777" w:rsidR="000C536F" w:rsidRDefault="000C536F" w:rsidP="00882FA0">
            <w:pPr>
              <w:pStyle w:val="T2"/>
              <w:spacing w:after="0"/>
              <w:ind w:left="0" w:right="0"/>
              <w:rPr>
                <w:b w:val="0"/>
                <w:sz w:val="22"/>
                <w:szCs w:val="22"/>
                <w:lang w:eastAsia="ko-KR"/>
              </w:rPr>
            </w:pPr>
          </w:p>
        </w:tc>
        <w:tc>
          <w:tcPr>
            <w:tcW w:w="2445" w:type="dxa"/>
            <w:vAlign w:val="center"/>
          </w:tcPr>
          <w:p w14:paraId="6D0371C5" w14:textId="77777777" w:rsidR="000C536F" w:rsidRPr="00F2509C" w:rsidRDefault="000C536F" w:rsidP="00882FA0">
            <w:pPr>
              <w:pStyle w:val="T2"/>
              <w:spacing w:after="0"/>
              <w:ind w:left="0" w:right="0"/>
              <w:rPr>
                <w:b w:val="0"/>
                <w:sz w:val="22"/>
                <w:szCs w:val="22"/>
              </w:rPr>
            </w:pPr>
          </w:p>
        </w:tc>
        <w:tc>
          <w:tcPr>
            <w:tcW w:w="900" w:type="dxa"/>
            <w:vAlign w:val="center"/>
          </w:tcPr>
          <w:p w14:paraId="38308A27" w14:textId="77777777" w:rsidR="000C536F" w:rsidRPr="00F2509C" w:rsidRDefault="000C536F" w:rsidP="00882FA0">
            <w:pPr>
              <w:pStyle w:val="T2"/>
              <w:spacing w:after="0"/>
              <w:ind w:left="0" w:right="0"/>
              <w:rPr>
                <w:b w:val="0"/>
                <w:sz w:val="22"/>
                <w:szCs w:val="22"/>
              </w:rPr>
            </w:pPr>
          </w:p>
        </w:tc>
        <w:tc>
          <w:tcPr>
            <w:tcW w:w="2831" w:type="dxa"/>
            <w:vAlign w:val="center"/>
          </w:tcPr>
          <w:p w14:paraId="3930D01D" w14:textId="77777777" w:rsidR="000C536F" w:rsidRPr="00F2509C" w:rsidRDefault="000C536F" w:rsidP="00882FA0">
            <w:pPr>
              <w:pStyle w:val="T2"/>
              <w:spacing w:after="0"/>
              <w:ind w:left="0" w:right="0"/>
              <w:jc w:val="left"/>
              <w:rPr>
                <w:b w:val="0"/>
                <w:sz w:val="22"/>
                <w:szCs w:val="22"/>
              </w:rPr>
            </w:pPr>
          </w:p>
        </w:tc>
      </w:tr>
      <w:tr w:rsidR="008A2A2B" w:rsidRPr="00E271D3" w14:paraId="2FA80B49" w14:textId="77777777" w:rsidTr="009654BA">
        <w:trPr>
          <w:jc w:val="center"/>
        </w:trPr>
        <w:tc>
          <w:tcPr>
            <w:tcW w:w="1793" w:type="dxa"/>
            <w:vAlign w:val="center"/>
          </w:tcPr>
          <w:p w14:paraId="07EE3C89" w14:textId="5CC5C05E" w:rsidR="008A2A2B" w:rsidRDefault="008A2A2B" w:rsidP="00882FA0">
            <w:pPr>
              <w:pStyle w:val="T2"/>
              <w:spacing w:after="0"/>
              <w:ind w:left="0" w:right="0"/>
              <w:rPr>
                <w:b w:val="0"/>
                <w:sz w:val="22"/>
                <w:szCs w:val="22"/>
                <w:lang w:eastAsia="ko-KR"/>
              </w:rPr>
            </w:pPr>
            <w:r>
              <w:rPr>
                <w:b w:val="0"/>
                <w:sz w:val="22"/>
                <w:szCs w:val="22"/>
                <w:lang w:eastAsia="ko-KR"/>
              </w:rPr>
              <w:t xml:space="preserve">Yongho Seok </w:t>
            </w:r>
          </w:p>
        </w:tc>
        <w:tc>
          <w:tcPr>
            <w:tcW w:w="1607" w:type="dxa"/>
            <w:vAlign w:val="center"/>
          </w:tcPr>
          <w:p w14:paraId="5994F8DC" w14:textId="2971AF9D" w:rsidR="008A2A2B" w:rsidRDefault="008A2A2B" w:rsidP="00882FA0">
            <w:pPr>
              <w:pStyle w:val="T2"/>
              <w:spacing w:after="0"/>
              <w:ind w:left="0" w:right="0"/>
              <w:rPr>
                <w:b w:val="0"/>
                <w:sz w:val="22"/>
                <w:szCs w:val="22"/>
                <w:lang w:eastAsia="ko-KR"/>
              </w:rPr>
            </w:pPr>
            <w:proofErr w:type="spellStart"/>
            <w:r>
              <w:rPr>
                <w:b w:val="0"/>
                <w:sz w:val="22"/>
                <w:szCs w:val="22"/>
                <w:lang w:eastAsia="ko-KR"/>
              </w:rPr>
              <w:t>MediaTek</w:t>
            </w:r>
            <w:proofErr w:type="spellEnd"/>
          </w:p>
        </w:tc>
        <w:tc>
          <w:tcPr>
            <w:tcW w:w="2445" w:type="dxa"/>
            <w:vAlign w:val="center"/>
          </w:tcPr>
          <w:p w14:paraId="431BE664" w14:textId="77777777" w:rsidR="008A2A2B" w:rsidRPr="00F2509C" w:rsidRDefault="008A2A2B" w:rsidP="00882FA0">
            <w:pPr>
              <w:pStyle w:val="T2"/>
              <w:spacing w:after="0"/>
              <w:ind w:left="0" w:right="0"/>
              <w:rPr>
                <w:b w:val="0"/>
                <w:sz w:val="22"/>
                <w:szCs w:val="22"/>
              </w:rPr>
            </w:pPr>
          </w:p>
        </w:tc>
        <w:tc>
          <w:tcPr>
            <w:tcW w:w="900" w:type="dxa"/>
            <w:vAlign w:val="center"/>
          </w:tcPr>
          <w:p w14:paraId="20625555" w14:textId="77777777" w:rsidR="008A2A2B" w:rsidRPr="00F2509C" w:rsidRDefault="008A2A2B" w:rsidP="00882FA0">
            <w:pPr>
              <w:pStyle w:val="T2"/>
              <w:spacing w:after="0"/>
              <w:ind w:left="0" w:right="0"/>
              <w:rPr>
                <w:b w:val="0"/>
                <w:sz w:val="22"/>
                <w:szCs w:val="22"/>
              </w:rPr>
            </w:pPr>
          </w:p>
        </w:tc>
        <w:tc>
          <w:tcPr>
            <w:tcW w:w="2831" w:type="dxa"/>
            <w:vAlign w:val="center"/>
          </w:tcPr>
          <w:p w14:paraId="777070E5" w14:textId="08BE54AB" w:rsidR="008A2A2B" w:rsidRPr="00F2509C" w:rsidRDefault="00E663BE" w:rsidP="00882FA0">
            <w:pPr>
              <w:pStyle w:val="T2"/>
              <w:spacing w:after="0"/>
              <w:ind w:left="0" w:right="0"/>
              <w:jc w:val="left"/>
              <w:rPr>
                <w:b w:val="0"/>
                <w:sz w:val="22"/>
                <w:szCs w:val="22"/>
              </w:rPr>
            </w:pPr>
            <w:hyperlink r:id="rId9" w:history="1">
              <w:r w:rsidRPr="009654BA">
                <w:rPr>
                  <w:rStyle w:val="Hyperlink"/>
                  <w:b w:val="0"/>
                  <w:sz w:val="22"/>
                  <w:szCs w:val="22"/>
                </w:rPr>
                <w:t>yongho.seok@mediatek.com</w:t>
              </w:r>
            </w:hyperlink>
            <w:r>
              <w:rPr>
                <w:b w:val="0"/>
                <w:sz w:val="22"/>
                <w:szCs w:val="22"/>
              </w:rPr>
              <w:t xml:space="preserve"> </w:t>
            </w:r>
          </w:p>
        </w:tc>
      </w:tr>
    </w:tbl>
    <w:p w14:paraId="599F7844" w14:textId="77777777" w:rsidR="00CA09B2" w:rsidRPr="00DD34DB" w:rsidRDefault="00572B78">
      <w:pPr>
        <w:pStyle w:val="T1"/>
        <w:spacing w:after="120"/>
        <w:rPr>
          <w:sz w:val="22"/>
          <w:szCs w:val="22"/>
        </w:rPr>
      </w:pPr>
      <w:r w:rsidRPr="00E271D3">
        <w:rPr>
          <w:noProof/>
          <w:sz w:val="22"/>
          <w:szCs w:val="22"/>
          <w:lang w:val="en-US" w:eastAsia="ko-KR"/>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102578" w:rsidRPr="00AF318A" w:rsidRDefault="00102578" w:rsidP="00AF318A">
                            <w:pPr>
                              <w:jc w:val="center"/>
                              <w:rPr>
                                <w:b/>
                              </w:rPr>
                            </w:pPr>
                            <w:r w:rsidRPr="00AF318A">
                              <w:rPr>
                                <w:b/>
                              </w:rPr>
                              <w:t>Abstract</w:t>
                            </w:r>
                          </w:p>
                          <w:p w14:paraId="5C0AC5FC" w14:textId="77777777" w:rsidR="00102578" w:rsidRDefault="00102578" w:rsidP="00720681"/>
                          <w:p w14:paraId="63310D20" w14:textId="7EF87B2D" w:rsidR="00E663BE" w:rsidRDefault="00E663BE"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CC28</w:t>
                            </w:r>
                            <w:r>
                              <w:rPr>
                                <w:lang w:eastAsia="ko-KR"/>
                              </w:rPr>
                              <w:t xml:space="preserve">. </w:t>
                            </w:r>
                          </w:p>
                          <w:p w14:paraId="6BD1673A" w14:textId="542CF31C" w:rsidR="00E663BE" w:rsidRDefault="00E663BE" w:rsidP="00E663BE">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z</w:t>
                            </w:r>
                            <w:proofErr w:type="spellEnd"/>
                            <w:r>
                              <w:rPr>
                                <w:rFonts w:hint="eastAsia"/>
                                <w:lang w:eastAsia="ko-KR"/>
                              </w:rPr>
                              <w:t xml:space="preserve"> Draft </w:t>
                            </w:r>
                            <w:r>
                              <w:rPr>
                                <w:lang w:eastAsia="ko-KR"/>
                              </w:rPr>
                              <w:t>0.4</w:t>
                            </w:r>
                            <w:r>
                              <w:rPr>
                                <w:rFonts w:hint="eastAsia"/>
                                <w:lang w:eastAsia="ko-KR"/>
                              </w:rPr>
                              <w:t>.</w:t>
                            </w:r>
                            <w:r>
                              <w:rPr>
                                <w:lang w:eastAsia="ko-KR"/>
                              </w:rPr>
                              <w:t>)</w:t>
                            </w:r>
                          </w:p>
                          <w:p w14:paraId="5B721DC5" w14:textId="3EF91BCE" w:rsidR="00E663BE" w:rsidRDefault="00E663BE" w:rsidP="00E663BE">
                            <w:pPr>
                              <w:pStyle w:val="ListParagraph"/>
                              <w:numPr>
                                <w:ilvl w:val="0"/>
                                <w:numId w:val="28"/>
                              </w:numPr>
                              <w:jc w:val="both"/>
                              <w:rPr>
                                <w:lang w:eastAsia="ko-KR"/>
                              </w:rPr>
                            </w:pPr>
                            <w:r>
                              <w:rPr>
                                <w:rFonts w:hint="eastAsia"/>
                                <w:lang w:eastAsia="ko-KR"/>
                              </w:rPr>
                              <w:t xml:space="preserve">CIDs: </w:t>
                            </w:r>
                            <w:r>
                              <w:rPr>
                                <w:lang w:eastAsia="ko-KR"/>
                              </w:rPr>
                              <w:t xml:space="preserve">527, 533 </w:t>
                            </w:r>
                            <w:r>
                              <w:rPr>
                                <w:rFonts w:hint="eastAsia"/>
                                <w:lang w:eastAsia="ko-KR"/>
                              </w:rPr>
                              <w:t>(</w:t>
                            </w:r>
                            <w:r>
                              <w:rPr>
                                <w:lang w:eastAsia="ko-KR"/>
                              </w:rPr>
                              <w:t>2</w:t>
                            </w:r>
                            <w:r>
                              <w:rPr>
                                <w:lang w:eastAsia="ko-KR"/>
                              </w:rPr>
                              <w:t xml:space="preserve"> </w:t>
                            </w:r>
                            <w:r>
                              <w:rPr>
                                <w:rFonts w:hint="eastAsia"/>
                                <w:lang w:eastAsia="ko-KR"/>
                              </w:rPr>
                              <w:t>CID</w:t>
                            </w:r>
                            <w:r>
                              <w:rPr>
                                <w:lang w:eastAsia="ko-KR"/>
                              </w:rPr>
                              <w:t>s</w:t>
                            </w:r>
                            <w:r>
                              <w:rPr>
                                <w:rFonts w:hint="eastAsia"/>
                                <w:lang w:eastAsia="ko-KR"/>
                              </w:rPr>
                              <w:t xml:space="preserve">) </w:t>
                            </w:r>
                          </w:p>
                          <w:p w14:paraId="3D4AFA5F" w14:textId="3FBD8877" w:rsidR="00102578" w:rsidRDefault="00102578" w:rsidP="00E66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4707C" id="_x0000_t202" coordsize="21600,21600" o:spt="202" path="m,l,21600r21600,l21600,xe">
                <v:stroke joinstyle="miter"/>
                <v:path gradientshapeok="t" o:connecttype="rect"/>
              </v:shapetype>
              <v:shape id="Text Box 2"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102578" w:rsidRPr="00AF318A" w:rsidRDefault="00102578" w:rsidP="00AF318A">
                      <w:pPr>
                        <w:jc w:val="center"/>
                        <w:rPr>
                          <w:b/>
                        </w:rPr>
                      </w:pPr>
                      <w:r w:rsidRPr="00AF318A">
                        <w:rPr>
                          <w:b/>
                        </w:rPr>
                        <w:t>Abstract</w:t>
                      </w:r>
                    </w:p>
                    <w:p w14:paraId="5C0AC5FC" w14:textId="77777777" w:rsidR="00102578" w:rsidRDefault="00102578" w:rsidP="00720681"/>
                    <w:p w14:paraId="63310D20" w14:textId="7EF87B2D" w:rsidR="00E663BE" w:rsidRDefault="00E663BE"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CC28</w:t>
                      </w:r>
                      <w:r>
                        <w:rPr>
                          <w:lang w:eastAsia="ko-KR"/>
                        </w:rPr>
                        <w:t xml:space="preserve">. </w:t>
                      </w:r>
                    </w:p>
                    <w:p w14:paraId="6BD1673A" w14:textId="542CF31C" w:rsidR="00E663BE" w:rsidRDefault="00E663BE" w:rsidP="00E663BE">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z</w:t>
                      </w:r>
                      <w:proofErr w:type="spellEnd"/>
                      <w:r>
                        <w:rPr>
                          <w:rFonts w:hint="eastAsia"/>
                          <w:lang w:eastAsia="ko-KR"/>
                        </w:rPr>
                        <w:t xml:space="preserve"> Draft </w:t>
                      </w:r>
                      <w:r>
                        <w:rPr>
                          <w:lang w:eastAsia="ko-KR"/>
                        </w:rPr>
                        <w:t>0.4</w:t>
                      </w:r>
                      <w:r>
                        <w:rPr>
                          <w:rFonts w:hint="eastAsia"/>
                          <w:lang w:eastAsia="ko-KR"/>
                        </w:rPr>
                        <w:t>.</w:t>
                      </w:r>
                      <w:r>
                        <w:rPr>
                          <w:lang w:eastAsia="ko-KR"/>
                        </w:rPr>
                        <w:t>)</w:t>
                      </w:r>
                    </w:p>
                    <w:p w14:paraId="5B721DC5" w14:textId="3EF91BCE" w:rsidR="00E663BE" w:rsidRDefault="00E663BE" w:rsidP="00E663BE">
                      <w:pPr>
                        <w:pStyle w:val="ListParagraph"/>
                        <w:numPr>
                          <w:ilvl w:val="0"/>
                          <w:numId w:val="28"/>
                        </w:numPr>
                        <w:jc w:val="both"/>
                        <w:rPr>
                          <w:lang w:eastAsia="ko-KR"/>
                        </w:rPr>
                      </w:pPr>
                      <w:r>
                        <w:rPr>
                          <w:rFonts w:hint="eastAsia"/>
                          <w:lang w:eastAsia="ko-KR"/>
                        </w:rPr>
                        <w:t xml:space="preserve">CIDs: </w:t>
                      </w:r>
                      <w:r>
                        <w:rPr>
                          <w:lang w:eastAsia="ko-KR"/>
                        </w:rPr>
                        <w:t xml:space="preserve">527, 533 </w:t>
                      </w:r>
                      <w:r>
                        <w:rPr>
                          <w:rFonts w:hint="eastAsia"/>
                          <w:lang w:eastAsia="ko-KR"/>
                        </w:rPr>
                        <w:t>(</w:t>
                      </w:r>
                      <w:r>
                        <w:rPr>
                          <w:lang w:eastAsia="ko-KR"/>
                        </w:rPr>
                        <w:t>2</w:t>
                      </w:r>
                      <w:r>
                        <w:rPr>
                          <w:lang w:eastAsia="ko-KR"/>
                        </w:rPr>
                        <w:t xml:space="preserve"> </w:t>
                      </w:r>
                      <w:r>
                        <w:rPr>
                          <w:rFonts w:hint="eastAsia"/>
                          <w:lang w:eastAsia="ko-KR"/>
                        </w:rPr>
                        <w:t>CID</w:t>
                      </w:r>
                      <w:r>
                        <w:rPr>
                          <w:lang w:eastAsia="ko-KR"/>
                        </w:rPr>
                        <w:t>s</w:t>
                      </w:r>
                      <w:r>
                        <w:rPr>
                          <w:rFonts w:hint="eastAsia"/>
                          <w:lang w:eastAsia="ko-KR"/>
                        </w:rPr>
                        <w:t xml:space="preserve">) </w:t>
                      </w:r>
                    </w:p>
                    <w:p w14:paraId="3D4AFA5F" w14:textId="3FBD8877" w:rsidR="00102578" w:rsidRDefault="00102578" w:rsidP="00E663BE"/>
                  </w:txbxContent>
                </v:textbox>
              </v:shape>
            </w:pict>
          </mc:Fallback>
        </mc:AlternateContent>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2FBEEDC8" w14:textId="77777777" w:rsidR="00111E82" w:rsidRDefault="00111E82" w:rsidP="004F6472">
      <w:pPr>
        <w:rPr>
          <w:b/>
          <w:bCs/>
          <w:i/>
          <w:iCs/>
          <w:color w:val="FF0000"/>
          <w:szCs w:val="22"/>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11E82" w:rsidRPr="00B4526A" w14:paraId="0C5F94A8" w14:textId="77777777" w:rsidTr="002C048E">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AF3AE02"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1675DD7"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587D626"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72F4FDD"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D17A5E1"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438559"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3E7F18" w:rsidRPr="00F642AE" w14:paraId="0E725CA9" w14:textId="77777777" w:rsidTr="002C048E">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D860EC2" w14:textId="38F2F5E7" w:rsidR="003E7F18" w:rsidRPr="00E663BE" w:rsidDel="003E7F18" w:rsidRDefault="003E7F18" w:rsidP="00111E82">
            <w:pPr>
              <w:jc w:val="right"/>
              <w:rPr>
                <w:rFonts w:ascii="Arial" w:hAnsi="Arial" w:cs="Arial"/>
                <w:sz w:val="20"/>
              </w:rPr>
            </w:pPr>
            <w:r w:rsidRPr="00E663BE">
              <w:rPr>
                <w:rFonts w:ascii="Arial" w:hAnsi="Arial" w:cs="Arial"/>
                <w:sz w:val="20"/>
              </w:rPr>
              <w:t>527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AF10B4E" w14:textId="07EF09A2" w:rsidR="003E7F18" w:rsidRPr="00E663BE" w:rsidRDefault="003E7F18" w:rsidP="00111E82">
            <w:pPr>
              <w:jc w:val="right"/>
              <w:rPr>
                <w:rFonts w:ascii="Arial" w:hAnsi="Arial" w:cs="Arial"/>
                <w:sz w:val="20"/>
              </w:rPr>
            </w:pPr>
            <w:r w:rsidRPr="00E663BE">
              <w:rPr>
                <w:rFonts w:ascii="Arial" w:hAnsi="Arial" w:cs="Arial"/>
                <w:sz w:val="20"/>
              </w:rPr>
              <w:t>69.16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C4B9F93" w14:textId="3282BBCE" w:rsidR="003E7F18" w:rsidRPr="00E663BE" w:rsidRDefault="003E7F18" w:rsidP="002C048E">
            <w:pPr>
              <w:rPr>
                <w:rFonts w:ascii="Arial" w:hAnsi="Arial" w:cs="Arial"/>
                <w:sz w:val="20"/>
              </w:rPr>
            </w:pPr>
            <w:r w:rsidRPr="00E663BE">
              <w:rPr>
                <w:rFonts w:ascii="Arial" w:hAnsi="Arial" w:cs="Arial"/>
                <w:sz w:val="20"/>
              </w:rPr>
              <w:t>11.22.6.4.8</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C35CE5A" w14:textId="33251C36" w:rsidR="003E7F18" w:rsidRPr="00E663BE" w:rsidRDefault="003E7F18" w:rsidP="00111E82">
            <w:pPr>
              <w:rPr>
                <w:rFonts w:ascii="Arial" w:hAnsi="Arial" w:cs="Arial"/>
                <w:sz w:val="20"/>
              </w:rPr>
            </w:pPr>
            <w:r w:rsidRPr="00E663BE">
              <w:rPr>
                <w:rFonts w:ascii="Arial" w:hAnsi="Arial" w:cs="Arial"/>
                <w:sz w:val="20"/>
              </w:rPr>
              <w:t xml:space="preserve">More rules are needed to describe the FTM </w:t>
            </w:r>
            <w:proofErr w:type="spellStart"/>
            <w:r w:rsidRPr="00E663BE">
              <w:rPr>
                <w:rFonts w:ascii="Arial" w:hAnsi="Arial" w:cs="Arial"/>
                <w:sz w:val="20"/>
              </w:rPr>
              <w:t>retransmissio</w:t>
            </w:r>
            <w:proofErr w:type="spellEnd"/>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73A2797" w14:textId="37B39A8A" w:rsidR="003E7F18" w:rsidRPr="00E663BE" w:rsidRDefault="00115083" w:rsidP="002C048E">
            <w:pPr>
              <w:rPr>
                <w:rFonts w:ascii="Arial" w:hAnsi="Arial" w:cs="Arial"/>
                <w:sz w:val="20"/>
              </w:rPr>
            </w:pPr>
            <w:r w:rsidRPr="00E663BE">
              <w:rPr>
                <w:rFonts w:ascii="Arial" w:hAnsi="Arial" w:cs="Arial"/>
                <w:sz w:val="20"/>
              </w:rPr>
              <w:t>A contribution will be submitted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D05AF70" w14:textId="77777777" w:rsidR="00E663BE" w:rsidRDefault="00E663BE" w:rsidP="002C048E">
            <w:pPr>
              <w:rPr>
                <w:rFonts w:ascii="Arial" w:hAnsi="Arial" w:cs="Arial"/>
                <w:sz w:val="20"/>
              </w:rPr>
            </w:pPr>
            <w:r>
              <w:rPr>
                <w:rFonts w:ascii="Arial" w:hAnsi="Arial" w:cs="Arial"/>
                <w:sz w:val="20"/>
              </w:rPr>
              <w:t xml:space="preserve">Revised- </w:t>
            </w:r>
          </w:p>
          <w:p w14:paraId="2906A34A" w14:textId="77777777" w:rsidR="00E663BE" w:rsidRDefault="00E663BE" w:rsidP="002C048E">
            <w:pPr>
              <w:rPr>
                <w:rFonts w:ascii="Arial" w:hAnsi="Arial" w:cs="Arial"/>
                <w:sz w:val="20"/>
              </w:rPr>
            </w:pPr>
            <w:r>
              <w:rPr>
                <w:rFonts w:ascii="Arial" w:hAnsi="Arial" w:cs="Arial"/>
                <w:sz w:val="20"/>
              </w:rPr>
              <w:t xml:space="preserve">Agree in principle. </w:t>
            </w:r>
          </w:p>
          <w:p w14:paraId="6CA4EBE6" w14:textId="6315EC7A" w:rsidR="00E663BE" w:rsidRDefault="00E663BE" w:rsidP="002C048E">
            <w:pPr>
              <w:rPr>
                <w:rFonts w:ascii="Arial" w:hAnsi="Arial" w:cs="Arial"/>
                <w:sz w:val="20"/>
              </w:rPr>
            </w:pPr>
          </w:p>
          <w:p w14:paraId="7D0D9DF9" w14:textId="5B1DFADB" w:rsidR="003E7F18" w:rsidRPr="00E663BE" w:rsidRDefault="00E663BE" w:rsidP="00E663BE">
            <w:pPr>
              <w:rPr>
                <w:rFonts w:ascii="Arial" w:hAnsi="Arial" w:cs="Arial"/>
                <w:sz w:val="20"/>
              </w:rPr>
            </w:pPr>
            <w:proofErr w:type="spellStart"/>
            <w:r>
              <w:rPr>
                <w:rFonts w:ascii="Arial" w:hAnsi="Arial" w:cs="Arial"/>
                <w:sz w:val="20"/>
              </w:rPr>
              <w:t>TGaz</w:t>
            </w:r>
            <w:proofErr w:type="spellEnd"/>
            <w:r w:rsidRPr="00101FB7">
              <w:rPr>
                <w:rFonts w:ascii="Arial" w:hAnsi="Arial" w:cs="Arial"/>
                <w:sz w:val="20"/>
              </w:rPr>
              <w:t xml:space="preserve"> editor makes changes as shown in the as specified in </w:t>
            </w:r>
            <w:r>
              <w:rPr>
                <w:rFonts w:ascii="Arial" w:hAnsi="Arial" w:cs="Arial"/>
                <w:sz w:val="20"/>
              </w:rPr>
              <w:t>11-18/</w:t>
            </w:r>
            <w:r>
              <w:rPr>
                <w:rFonts w:ascii="Arial" w:hAnsi="Arial" w:cs="Arial"/>
                <w:sz w:val="20"/>
              </w:rPr>
              <w:t>1616r0</w:t>
            </w:r>
            <w:r w:rsidRPr="00101FB7">
              <w:rPr>
                <w:rFonts w:ascii="Arial" w:hAnsi="Arial" w:cs="Arial"/>
                <w:sz w:val="20"/>
              </w:rPr>
              <w:t>.</w:t>
            </w:r>
            <w:r w:rsidR="00115083" w:rsidRPr="00E663BE">
              <w:rPr>
                <w:rFonts w:ascii="Arial" w:hAnsi="Arial" w:cs="Arial"/>
                <w:sz w:val="20"/>
              </w:rPr>
              <w:t xml:space="preserve"> </w:t>
            </w:r>
          </w:p>
        </w:tc>
      </w:tr>
      <w:tr w:rsidR="00E663BE" w:rsidRPr="00F642AE" w14:paraId="4CEEA22B" w14:textId="77777777" w:rsidTr="002C048E">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7709BAE" w14:textId="0E28560C" w:rsidR="00E663BE" w:rsidRPr="00E663BE" w:rsidRDefault="00E663BE" w:rsidP="00E663BE">
            <w:pPr>
              <w:jc w:val="right"/>
              <w:rPr>
                <w:rFonts w:ascii="Arial" w:hAnsi="Arial" w:cs="Arial"/>
                <w:sz w:val="20"/>
              </w:rPr>
            </w:pPr>
            <w:r w:rsidRPr="00E663BE">
              <w:rPr>
                <w:rFonts w:ascii="Arial" w:hAnsi="Arial" w:cs="Arial"/>
                <w:sz w:val="20"/>
              </w:rPr>
              <w:t>533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61130BC" w14:textId="0358A35A" w:rsidR="00E663BE" w:rsidRPr="00E663BE" w:rsidRDefault="00E663BE" w:rsidP="00E663BE">
            <w:pPr>
              <w:jc w:val="right"/>
              <w:rPr>
                <w:rFonts w:ascii="Arial" w:hAnsi="Arial" w:cs="Arial"/>
                <w:sz w:val="20"/>
              </w:rPr>
            </w:pPr>
            <w:r w:rsidRPr="00E663BE">
              <w:rPr>
                <w:rFonts w:ascii="Arial" w:hAnsi="Arial" w:cs="Arial"/>
                <w:sz w:val="20"/>
              </w:rPr>
              <w:t>68.43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C8783ED" w14:textId="7A7F655F" w:rsidR="00E663BE" w:rsidRPr="00E663BE" w:rsidRDefault="00E663BE" w:rsidP="00E663BE">
            <w:pPr>
              <w:rPr>
                <w:rFonts w:ascii="Arial" w:hAnsi="Arial" w:cs="Arial"/>
                <w:sz w:val="20"/>
              </w:rPr>
            </w:pPr>
            <w:r w:rsidRPr="00E663BE">
              <w:rPr>
                <w:rFonts w:ascii="Arial" w:hAnsi="Arial" w:cs="Arial"/>
                <w:sz w:val="20"/>
              </w:rPr>
              <w:t>11.22.6.4.8</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460D7C4" w14:textId="77777777" w:rsidR="00E663BE" w:rsidRPr="00E663BE" w:rsidRDefault="00E663BE" w:rsidP="00E663BE">
            <w:pPr>
              <w:rPr>
                <w:rFonts w:ascii="Arial" w:hAnsi="Arial" w:cs="Arial"/>
                <w:sz w:val="20"/>
              </w:rPr>
            </w:pPr>
            <w:r w:rsidRPr="00E663BE">
              <w:rPr>
                <w:rFonts w:ascii="Arial" w:hAnsi="Arial" w:cs="Arial"/>
                <w:sz w:val="20"/>
              </w:rPr>
              <w:t>"The FTM frames transmitted shall be based on the format as described in Section 29.9.3."</w:t>
            </w:r>
          </w:p>
          <w:p w14:paraId="12421D33" w14:textId="77777777" w:rsidR="00E663BE" w:rsidRPr="00E663BE" w:rsidRDefault="00E663BE" w:rsidP="00E663BE">
            <w:pPr>
              <w:rPr>
                <w:rFonts w:ascii="Arial" w:hAnsi="Arial" w:cs="Arial"/>
                <w:sz w:val="20"/>
              </w:rPr>
            </w:pPr>
            <w:r w:rsidRPr="00E663BE">
              <w:rPr>
                <w:rFonts w:ascii="Arial" w:hAnsi="Arial" w:cs="Arial"/>
                <w:sz w:val="20"/>
              </w:rPr>
              <w:t xml:space="preserve">When the FTM frames are transmitted in the </w:t>
            </w:r>
            <w:proofErr w:type="spellStart"/>
            <w:r w:rsidRPr="00E663BE">
              <w:rPr>
                <w:rFonts w:ascii="Arial" w:hAnsi="Arial" w:cs="Arial"/>
                <w:sz w:val="20"/>
              </w:rPr>
              <w:t>EDMGz</w:t>
            </w:r>
            <w:proofErr w:type="spellEnd"/>
            <w:r w:rsidRPr="00E663BE">
              <w:rPr>
                <w:rFonts w:ascii="Arial" w:hAnsi="Arial" w:cs="Arial"/>
                <w:sz w:val="20"/>
              </w:rPr>
              <w:t xml:space="preserve"> secure ranging PPDU format, the TXVECTOR SECURE_TRN_SEQUENCES parameter is provided by the MAC layer.</w:t>
            </w:r>
          </w:p>
          <w:p w14:paraId="15DCD698" w14:textId="0D66DA56" w:rsidR="00E663BE" w:rsidRPr="00E663BE" w:rsidRDefault="00E663BE" w:rsidP="00E663BE">
            <w:pPr>
              <w:rPr>
                <w:rFonts w:ascii="Arial" w:hAnsi="Arial" w:cs="Arial"/>
                <w:sz w:val="20"/>
              </w:rPr>
            </w:pPr>
            <w:r w:rsidRPr="00E663BE">
              <w:rPr>
                <w:rFonts w:ascii="Arial" w:hAnsi="Arial" w:cs="Arial"/>
                <w:sz w:val="20"/>
              </w:rPr>
              <w:t>The draft shall specify how the MAC layer determines the TXVECTOR SECURE_TRN_SEQUENCES parameter.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421413C" w14:textId="3DD2E08C" w:rsidR="00E663BE" w:rsidRPr="00E663BE" w:rsidRDefault="00E663BE" w:rsidP="00E663BE">
            <w:pPr>
              <w:rPr>
                <w:rFonts w:ascii="Arial" w:hAnsi="Arial" w:cs="Arial"/>
                <w:sz w:val="20"/>
              </w:rPr>
            </w:pPr>
            <w:r w:rsidRPr="00E663BE">
              <w:rPr>
                <w:rFonts w:ascii="Arial" w:hAnsi="Arial" w:cs="Arial"/>
                <w:sz w:val="20"/>
              </w:rPr>
              <w:t>Define the procedure that the MAC determines the TXVECTOR SECURE_TRN_SEQUENCES parameter.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DFD2363" w14:textId="77777777" w:rsidR="00E663BE" w:rsidRPr="00E663BE" w:rsidRDefault="00E663BE" w:rsidP="00E663BE">
            <w:pPr>
              <w:rPr>
                <w:rFonts w:ascii="Arial" w:hAnsi="Arial" w:cs="Arial"/>
                <w:sz w:val="20"/>
              </w:rPr>
            </w:pPr>
            <w:r w:rsidRPr="00E663BE">
              <w:rPr>
                <w:rFonts w:ascii="Arial" w:hAnsi="Arial" w:cs="Arial"/>
                <w:sz w:val="20"/>
              </w:rPr>
              <w:t xml:space="preserve">Revised- </w:t>
            </w:r>
          </w:p>
          <w:p w14:paraId="53438693" w14:textId="77777777" w:rsidR="00E663BE" w:rsidRPr="00E663BE" w:rsidRDefault="00E663BE" w:rsidP="00E663BE">
            <w:pPr>
              <w:rPr>
                <w:rFonts w:ascii="Arial" w:hAnsi="Arial" w:cs="Arial"/>
                <w:sz w:val="20"/>
              </w:rPr>
            </w:pPr>
            <w:r w:rsidRPr="00E663BE">
              <w:rPr>
                <w:rFonts w:ascii="Arial" w:hAnsi="Arial" w:cs="Arial"/>
                <w:sz w:val="20"/>
              </w:rPr>
              <w:t xml:space="preserve">Agree in principle. </w:t>
            </w:r>
          </w:p>
          <w:p w14:paraId="608E87AC" w14:textId="77777777" w:rsidR="00E663BE" w:rsidRPr="00E663BE" w:rsidRDefault="00E663BE" w:rsidP="00E663BE">
            <w:pPr>
              <w:rPr>
                <w:rFonts w:ascii="Arial" w:eastAsia="Gulim" w:hAnsi="Arial" w:cs="Arial"/>
                <w:sz w:val="20"/>
                <w:lang w:val="en-US" w:eastAsia="ko-KR"/>
              </w:rPr>
            </w:pPr>
          </w:p>
          <w:p w14:paraId="1AD08798" w14:textId="282D8B09" w:rsidR="00E663BE" w:rsidRPr="00E663BE" w:rsidRDefault="00E663BE" w:rsidP="00E663BE">
            <w:pPr>
              <w:rPr>
                <w:rFonts w:ascii="Arial" w:hAnsi="Arial" w:cs="Arial"/>
                <w:sz w:val="20"/>
              </w:rPr>
            </w:pPr>
            <w:proofErr w:type="spellStart"/>
            <w:r w:rsidRPr="00101FB7">
              <w:rPr>
                <w:rFonts w:ascii="Arial" w:hAnsi="Arial" w:cs="Arial"/>
                <w:sz w:val="20"/>
              </w:rPr>
              <w:t>T</w:t>
            </w:r>
            <w:r>
              <w:rPr>
                <w:rFonts w:ascii="Arial" w:hAnsi="Arial" w:cs="Arial"/>
                <w:sz w:val="20"/>
              </w:rPr>
              <w:t>Gaz</w:t>
            </w:r>
            <w:proofErr w:type="spellEnd"/>
            <w:r w:rsidRPr="00101FB7">
              <w:rPr>
                <w:rFonts w:ascii="Arial" w:hAnsi="Arial" w:cs="Arial"/>
                <w:sz w:val="20"/>
              </w:rPr>
              <w:t xml:space="preserve"> editor makes changes as shown in the as specified in </w:t>
            </w:r>
            <w:r>
              <w:rPr>
                <w:rFonts w:ascii="Arial" w:hAnsi="Arial" w:cs="Arial"/>
                <w:sz w:val="20"/>
              </w:rPr>
              <w:t>11-18/</w:t>
            </w:r>
            <w:r>
              <w:rPr>
                <w:rFonts w:ascii="Arial" w:hAnsi="Arial" w:cs="Arial"/>
                <w:sz w:val="20"/>
              </w:rPr>
              <w:t>1616r0</w:t>
            </w:r>
            <w:r w:rsidRPr="00101FB7">
              <w:rPr>
                <w:rFonts w:ascii="Arial" w:hAnsi="Arial" w:cs="Arial"/>
                <w:sz w:val="20"/>
              </w:rPr>
              <w:t>.</w:t>
            </w:r>
          </w:p>
        </w:tc>
      </w:tr>
    </w:tbl>
    <w:p w14:paraId="04D5951B" w14:textId="77777777" w:rsidR="00D018E1" w:rsidRPr="00647A6E" w:rsidRDefault="00D018E1" w:rsidP="00101E1B">
      <w:pPr>
        <w:rPr>
          <w:b/>
          <w:bCs/>
          <w:iCs/>
          <w:color w:val="FF0000"/>
          <w:szCs w:val="22"/>
        </w:rPr>
      </w:pPr>
    </w:p>
    <w:p w14:paraId="3598AACB" w14:textId="303A7FB6" w:rsidR="00E663BE" w:rsidRDefault="00E663BE" w:rsidP="00101E1B">
      <w:pPr>
        <w:rPr>
          <w:b/>
          <w:bCs/>
          <w:i/>
          <w:iCs/>
          <w:szCs w:val="22"/>
        </w:rPr>
      </w:pPr>
      <w:proofErr w:type="spellStart"/>
      <w:r w:rsidRPr="00E663BE">
        <w:rPr>
          <w:b/>
          <w:bCs/>
          <w:i/>
          <w:iCs/>
          <w:szCs w:val="22"/>
          <w:highlight w:val="yellow"/>
        </w:rPr>
        <w:t>TGaz</w:t>
      </w:r>
      <w:proofErr w:type="spellEnd"/>
      <w:r w:rsidRPr="00E663BE">
        <w:rPr>
          <w:b/>
          <w:bCs/>
          <w:i/>
          <w:iCs/>
          <w:szCs w:val="22"/>
          <w:highlight w:val="yellow"/>
        </w:rPr>
        <w:t xml:space="preserve"> Editor: change the table title of 11.22.6.3.3 as follows:</w:t>
      </w:r>
      <w:r>
        <w:rPr>
          <w:b/>
          <w:bCs/>
          <w:i/>
          <w:iCs/>
          <w:szCs w:val="22"/>
        </w:rPr>
        <w:t xml:space="preserve"> </w:t>
      </w:r>
    </w:p>
    <w:p w14:paraId="060B9C15" w14:textId="77777777" w:rsidR="00E663BE" w:rsidRDefault="00E663BE" w:rsidP="00101E1B">
      <w:pPr>
        <w:rPr>
          <w:b/>
          <w:bCs/>
          <w:i/>
          <w:iCs/>
          <w:szCs w:val="22"/>
        </w:rPr>
      </w:pPr>
    </w:p>
    <w:p w14:paraId="407E9639" w14:textId="6D2D7E09" w:rsidR="00E663BE" w:rsidRPr="00E663BE" w:rsidRDefault="00E663BE" w:rsidP="00101E1B">
      <w:pPr>
        <w:rPr>
          <w:b/>
          <w:i/>
          <w:color w:val="FF0000"/>
          <w:szCs w:val="22"/>
          <w:u w:val="single"/>
          <w:lang w:val="en-US"/>
        </w:rPr>
      </w:pPr>
      <w:r w:rsidRPr="00E663BE">
        <w:rPr>
          <w:b/>
          <w:bCs/>
          <w:i/>
          <w:iCs/>
          <w:szCs w:val="22"/>
        </w:rPr>
        <w:t xml:space="preserve">Table </w:t>
      </w:r>
      <w:proofErr w:type="spellStart"/>
      <w:proofErr w:type="gramStart"/>
      <w:r w:rsidRPr="00E663BE">
        <w:rPr>
          <w:b/>
          <w:bCs/>
          <w:i/>
          <w:iCs/>
          <w:strike/>
          <w:color w:val="FF0000"/>
          <w:szCs w:val="22"/>
        </w:rPr>
        <w:t>abc</w:t>
      </w:r>
      <w:proofErr w:type="spellEnd"/>
      <w:proofErr w:type="gramEnd"/>
      <w:r w:rsidRPr="00E663BE">
        <w:rPr>
          <w:b/>
          <w:bCs/>
          <w:i/>
          <w:iCs/>
          <w:strike/>
          <w:color w:val="FF0000"/>
          <w:szCs w:val="22"/>
        </w:rPr>
        <w:t xml:space="preserve"> </w:t>
      </w:r>
      <w:r w:rsidRPr="00E663BE">
        <w:rPr>
          <w:b/>
          <w:bCs/>
          <w:i/>
          <w:iCs/>
          <w:color w:val="FF0000"/>
          <w:szCs w:val="22"/>
          <w:u w:val="single"/>
        </w:rPr>
        <w:t>11-11a</w:t>
      </w:r>
      <w:r w:rsidRPr="00E663BE">
        <w:rPr>
          <w:b/>
          <w:bCs/>
          <w:i/>
          <w:iCs/>
          <w:szCs w:val="22"/>
        </w:rPr>
        <w:t xml:space="preserve">: </w:t>
      </w:r>
      <w:r w:rsidRPr="00E663BE">
        <w:rPr>
          <w:b/>
          <w:bCs/>
          <w:i/>
          <w:iCs/>
          <w:strike/>
          <w:color w:val="FF0000"/>
          <w:szCs w:val="22"/>
        </w:rPr>
        <w:t xml:space="preserve">Possible setting of Secure </w:t>
      </w:r>
      <w:proofErr w:type="spellStart"/>
      <w:r w:rsidRPr="00E663BE">
        <w:rPr>
          <w:b/>
          <w:bCs/>
          <w:i/>
          <w:iCs/>
          <w:strike/>
          <w:color w:val="FF0000"/>
          <w:szCs w:val="22"/>
        </w:rPr>
        <w:t>ToF</w:t>
      </w:r>
      <w:proofErr w:type="spellEnd"/>
      <w:r w:rsidRPr="00E663BE">
        <w:rPr>
          <w:b/>
          <w:bCs/>
          <w:i/>
          <w:iCs/>
          <w:strike/>
          <w:color w:val="FF0000"/>
          <w:szCs w:val="22"/>
        </w:rPr>
        <w:t xml:space="preserve"> Measurement field based on the setting of the Secure </w:t>
      </w:r>
      <w:proofErr w:type="spellStart"/>
      <w:r w:rsidRPr="00E663BE">
        <w:rPr>
          <w:b/>
          <w:bCs/>
          <w:i/>
          <w:iCs/>
          <w:strike/>
          <w:color w:val="FF0000"/>
          <w:szCs w:val="22"/>
        </w:rPr>
        <w:t>ToF</w:t>
      </w:r>
      <w:proofErr w:type="spellEnd"/>
      <w:r w:rsidRPr="00E663BE">
        <w:rPr>
          <w:b/>
          <w:bCs/>
          <w:i/>
          <w:iCs/>
          <w:strike/>
          <w:color w:val="FF0000"/>
          <w:szCs w:val="22"/>
        </w:rPr>
        <w:t xml:space="preserve"> Supported field and Secure </w:t>
      </w:r>
      <w:proofErr w:type="spellStart"/>
      <w:r w:rsidRPr="00E663BE">
        <w:rPr>
          <w:b/>
          <w:bCs/>
          <w:i/>
          <w:iCs/>
          <w:strike/>
          <w:color w:val="FF0000"/>
          <w:szCs w:val="22"/>
        </w:rPr>
        <w:t>ToF</w:t>
      </w:r>
      <w:proofErr w:type="spellEnd"/>
      <w:r w:rsidRPr="00E663BE">
        <w:rPr>
          <w:b/>
          <w:bCs/>
          <w:i/>
          <w:iCs/>
          <w:strike/>
          <w:color w:val="FF0000"/>
          <w:szCs w:val="22"/>
        </w:rPr>
        <w:t xml:space="preserve"> Measurement field of the </w:t>
      </w:r>
      <w:proofErr w:type="spellStart"/>
      <w:r w:rsidRPr="00E663BE">
        <w:rPr>
          <w:b/>
          <w:bCs/>
          <w:i/>
          <w:iCs/>
          <w:strike/>
          <w:color w:val="FF0000"/>
          <w:szCs w:val="22"/>
        </w:rPr>
        <w:t>intiating</w:t>
      </w:r>
      <w:proofErr w:type="spellEnd"/>
      <w:r w:rsidRPr="00E663BE">
        <w:rPr>
          <w:b/>
          <w:bCs/>
          <w:i/>
          <w:iCs/>
          <w:strike/>
          <w:color w:val="FF0000"/>
          <w:szCs w:val="22"/>
        </w:rPr>
        <w:t xml:space="preserve"> STA</w:t>
      </w:r>
      <w:r w:rsidRPr="00E663BE">
        <w:rPr>
          <w:b/>
          <w:i/>
          <w:color w:val="FF0000"/>
          <w:szCs w:val="22"/>
          <w:u w:val="single"/>
          <w:lang w:val="en-US"/>
        </w:rPr>
        <w:t xml:space="preserve">Secure </w:t>
      </w:r>
      <w:proofErr w:type="spellStart"/>
      <w:r w:rsidRPr="00E663BE">
        <w:rPr>
          <w:b/>
          <w:i/>
          <w:color w:val="FF0000"/>
          <w:szCs w:val="22"/>
          <w:u w:val="single"/>
          <w:lang w:val="en-US"/>
        </w:rPr>
        <w:t>ToF</w:t>
      </w:r>
      <w:proofErr w:type="spellEnd"/>
      <w:r w:rsidRPr="00E663BE">
        <w:rPr>
          <w:b/>
          <w:i/>
          <w:color w:val="FF0000"/>
          <w:szCs w:val="22"/>
          <w:u w:val="single"/>
          <w:lang w:val="en-US"/>
        </w:rPr>
        <w:t xml:space="preserve"> Supported and Secure </w:t>
      </w:r>
      <w:proofErr w:type="spellStart"/>
      <w:r w:rsidRPr="00E663BE">
        <w:rPr>
          <w:b/>
          <w:i/>
          <w:color w:val="FF0000"/>
          <w:szCs w:val="22"/>
          <w:u w:val="single"/>
          <w:lang w:val="en-US"/>
        </w:rPr>
        <w:t>ToF</w:t>
      </w:r>
      <w:proofErr w:type="spellEnd"/>
      <w:r w:rsidRPr="00E663BE">
        <w:rPr>
          <w:b/>
          <w:i/>
          <w:color w:val="FF0000"/>
          <w:szCs w:val="22"/>
          <w:u w:val="single"/>
          <w:lang w:val="en-US"/>
        </w:rPr>
        <w:t xml:space="preserve"> Measurement field combinations</w:t>
      </w:r>
      <w:r w:rsidRPr="00E663BE">
        <w:rPr>
          <w:b/>
          <w:i/>
          <w:color w:val="FF0000"/>
          <w:szCs w:val="22"/>
          <w:lang w:val="en-US"/>
        </w:rPr>
        <w:t>.</w:t>
      </w:r>
    </w:p>
    <w:p w14:paraId="372402D2" w14:textId="77777777" w:rsidR="00E663BE" w:rsidRDefault="00E663BE" w:rsidP="00101E1B">
      <w:pPr>
        <w:rPr>
          <w:b/>
          <w:bCs/>
          <w:i/>
          <w:iCs/>
          <w:szCs w:val="22"/>
          <w:highlight w:val="yellow"/>
        </w:rPr>
      </w:pPr>
    </w:p>
    <w:p w14:paraId="66B89439" w14:textId="6CDC401F" w:rsidR="00101E1B" w:rsidRPr="00E663BE" w:rsidRDefault="00101E1B" w:rsidP="00101E1B">
      <w:pPr>
        <w:rPr>
          <w:b/>
          <w:bCs/>
          <w:i/>
          <w:szCs w:val="22"/>
        </w:rPr>
      </w:pPr>
      <w:proofErr w:type="spellStart"/>
      <w:r w:rsidRPr="00E663BE">
        <w:rPr>
          <w:b/>
          <w:bCs/>
          <w:i/>
          <w:iCs/>
          <w:szCs w:val="22"/>
          <w:highlight w:val="yellow"/>
        </w:rPr>
        <w:t>TGaz</w:t>
      </w:r>
      <w:proofErr w:type="spellEnd"/>
      <w:r w:rsidRPr="00E663BE">
        <w:rPr>
          <w:b/>
          <w:bCs/>
          <w:i/>
          <w:iCs/>
          <w:szCs w:val="22"/>
          <w:highlight w:val="yellow"/>
        </w:rPr>
        <w:t xml:space="preserve"> Editor:</w:t>
      </w:r>
      <w:r w:rsidR="00763E2A" w:rsidRPr="00E663BE">
        <w:rPr>
          <w:b/>
          <w:bCs/>
          <w:i/>
          <w:iCs/>
          <w:szCs w:val="22"/>
          <w:highlight w:val="yellow"/>
        </w:rPr>
        <w:t xml:space="preserve"> Change </w:t>
      </w:r>
      <w:r w:rsidRPr="00E663BE">
        <w:rPr>
          <w:b/>
          <w:bCs/>
          <w:i/>
          <w:szCs w:val="22"/>
          <w:highlight w:val="yellow"/>
        </w:rPr>
        <w:t xml:space="preserve">the </w:t>
      </w:r>
      <w:proofErr w:type="spellStart"/>
      <w:r w:rsidRPr="00E663BE">
        <w:rPr>
          <w:b/>
          <w:bCs/>
          <w:i/>
          <w:szCs w:val="22"/>
          <w:highlight w:val="yellow"/>
        </w:rPr>
        <w:t>subclause</w:t>
      </w:r>
      <w:proofErr w:type="spellEnd"/>
      <w:r w:rsidR="00763E2A" w:rsidRPr="00E663BE">
        <w:rPr>
          <w:b/>
          <w:bCs/>
          <w:i/>
          <w:szCs w:val="22"/>
          <w:highlight w:val="yellow"/>
        </w:rPr>
        <w:t xml:space="preserve"> 11.22.6.4.</w:t>
      </w:r>
      <w:r w:rsidR="003E7F18" w:rsidRPr="00E663BE">
        <w:rPr>
          <w:b/>
          <w:bCs/>
          <w:i/>
          <w:szCs w:val="22"/>
          <w:highlight w:val="yellow"/>
        </w:rPr>
        <w:t>8</w:t>
      </w:r>
      <w:r w:rsidR="00763E2A" w:rsidRPr="00E663BE">
        <w:rPr>
          <w:b/>
          <w:bCs/>
          <w:i/>
          <w:szCs w:val="22"/>
          <w:highlight w:val="yellow"/>
        </w:rPr>
        <w:t xml:space="preserve"> as follows</w:t>
      </w:r>
      <w:r w:rsidRPr="00E663BE">
        <w:rPr>
          <w:b/>
          <w:bCs/>
          <w:i/>
          <w:szCs w:val="22"/>
          <w:highlight w:val="yellow"/>
        </w:rPr>
        <w:t>:</w:t>
      </w:r>
    </w:p>
    <w:p w14:paraId="521B3E93" w14:textId="77777777" w:rsidR="00101E1B" w:rsidRPr="00101E1B" w:rsidRDefault="00101E1B" w:rsidP="00D445E0">
      <w:pPr>
        <w:rPr>
          <w:b/>
          <w:bCs/>
          <w:szCs w:val="22"/>
          <w:highlight w:val="yellow"/>
          <w:u w:val="single"/>
          <w:lang w:bidi="he-IL"/>
        </w:rPr>
      </w:pPr>
    </w:p>
    <w:p w14:paraId="7A3C6E82" w14:textId="1D0204F0" w:rsidR="00D445E0" w:rsidRPr="00E23E32" w:rsidRDefault="00D445E0" w:rsidP="00D445E0">
      <w:pPr>
        <w:rPr>
          <w:b/>
          <w:bCs/>
          <w:szCs w:val="22"/>
          <w:lang w:val="en-US" w:bidi="he-IL"/>
        </w:rPr>
      </w:pPr>
      <w:r w:rsidRPr="00E23E32">
        <w:rPr>
          <w:b/>
          <w:bCs/>
          <w:szCs w:val="22"/>
          <w:lang w:val="en-US" w:bidi="he-IL"/>
        </w:rPr>
        <w:t>11.22.6</w:t>
      </w:r>
      <w:r w:rsidR="00E03F30" w:rsidRPr="00E23E32">
        <w:rPr>
          <w:b/>
          <w:bCs/>
          <w:szCs w:val="22"/>
          <w:lang w:val="en-US" w:bidi="he-IL"/>
        </w:rPr>
        <w:t>.4.</w:t>
      </w:r>
      <w:r w:rsidR="003E7F18">
        <w:rPr>
          <w:b/>
          <w:bCs/>
          <w:szCs w:val="22"/>
          <w:lang w:val="en-US" w:bidi="he-IL"/>
        </w:rPr>
        <w:t>8</w:t>
      </w:r>
      <w:r w:rsidRPr="00E23E32">
        <w:rPr>
          <w:b/>
          <w:bCs/>
          <w:szCs w:val="22"/>
          <w:lang w:val="en-US" w:bidi="he-IL"/>
        </w:rPr>
        <w:t xml:space="preserve"> Secure </w:t>
      </w:r>
      <w:r w:rsidR="00BF44C3" w:rsidRPr="00E23E32">
        <w:rPr>
          <w:b/>
          <w:bCs/>
          <w:szCs w:val="22"/>
          <w:lang w:val="en-US" w:bidi="he-IL"/>
        </w:rPr>
        <w:t>EDMG</w:t>
      </w:r>
      <w:r w:rsidRPr="00E23E32">
        <w:rPr>
          <w:b/>
          <w:bCs/>
          <w:szCs w:val="22"/>
          <w:lang w:val="en-US" w:bidi="he-IL"/>
        </w:rPr>
        <w:t xml:space="preserve"> Measurement Exchange Protocol </w:t>
      </w:r>
    </w:p>
    <w:p w14:paraId="7B685AA6" w14:textId="77777777" w:rsidR="00CD366F" w:rsidRDefault="00CD366F" w:rsidP="00D445E0">
      <w:pPr>
        <w:rPr>
          <w:b/>
          <w:bCs/>
          <w:szCs w:val="22"/>
          <w:highlight w:val="yellow"/>
          <w:u w:val="single"/>
          <w:lang w:val="en-US" w:bidi="he-IL"/>
        </w:rPr>
      </w:pPr>
    </w:p>
    <w:p w14:paraId="6D6A8205" w14:textId="04D11D0E" w:rsidR="00E03F30" w:rsidRPr="00E663BE" w:rsidRDefault="00E03F30" w:rsidP="00E663BE">
      <w:pPr>
        <w:jc w:val="both"/>
        <w:rPr>
          <w:color w:val="000000" w:themeColor="text1"/>
          <w:szCs w:val="22"/>
          <w:lang w:val="en-US"/>
        </w:rPr>
      </w:pPr>
      <w:r w:rsidRPr="00E663BE">
        <w:rPr>
          <w:color w:val="000000" w:themeColor="text1"/>
          <w:szCs w:val="22"/>
          <w:lang w:val="en-US"/>
        </w:rPr>
        <w:t xml:space="preserve">The Secure EDMG Measurement exchange protocol </w:t>
      </w:r>
      <w:r w:rsidR="008136BB" w:rsidRPr="00E663BE">
        <w:rPr>
          <w:color w:val="000000" w:themeColor="text1"/>
          <w:szCs w:val="22"/>
          <w:lang w:val="en-US"/>
        </w:rPr>
        <w:t xml:space="preserve">shall be used </w:t>
      </w:r>
      <w:r w:rsidR="00EC1028" w:rsidRPr="00E663BE">
        <w:rPr>
          <w:color w:val="000000" w:themeColor="text1"/>
          <w:szCs w:val="22"/>
          <w:lang w:val="en-US"/>
        </w:rPr>
        <w:t xml:space="preserve">based on Table </w:t>
      </w:r>
      <w:proofErr w:type="spellStart"/>
      <w:proofErr w:type="gramStart"/>
      <w:r w:rsidR="00EC1028" w:rsidRPr="00E663BE">
        <w:rPr>
          <w:strike/>
          <w:color w:val="FF0000"/>
          <w:szCs w:val="22"/>
          <w:lang w:val="en-US"/>
        </w:rPr>
        <w:t>abc</w:t>
      </w:r>
      <w:proofErr w:type="spellEnd"/>
      <w:proofErr w:type="gramEnd"/>
      <w:r w:rsidR="00EC1028" w:rsidRPr="00E663BE">
        <w:rPr>
          <w:strike/>
          <w:color w:val="FF0000"/>
          <w:szCs w:val="22"/>
          <w:lang w:val="en-US"/>
        </w:rPr>
        <w:t xml:space="preserve"> </w:t>
      </w:r>
      <w:r w:rsidR="00E663BE">
        <w:rPr>
          <w:color w:val="FF0000"/>
          <w:szCs w:val="22"/>
          <w:u w:val="single"/>
          <w:lang w:val="en-US"/>
        </w:rPr>
        <w:t>11-11a (</w:t>
      </w:r>
      <w:r w:rsidR="00E663BE" w:rsidRPr="00E663BE">
        <w:rPr>
          <w:color w:val="FF0000"/>
          <w:szCs w:val="22"/>
          <w:u w:val="single"/>
          <w:lang w:val="en-US"/>
        </w:rPr>
        <w:t xml:space="preserve">Secure </w:t>
      </w:r>
      <w:proofErr w:type="spellStart"/>
      <w:r w:rsidR="00E663BE" w:rsidRPr="00E663BE">
        <w:rPr>
          <w:color w:val="FF0000"/>
          <w:szCs w:val="22"/>
          <w:u w:val="single"/>
          <w:lang w:val="en-US"/>
        </w:rPr>
        <w:t>ToF</w:t>
      </w:r>
      <w:proofErr w:type="spellEnd"/>
      <w:r w:rsidR="00E663BE" w:rsidRPr="00E663BE">
        <w:rPr>
          <w:color w:val="FF0000"/>
          <w:szCs w:val="22"/>
          <w:u w:val="single"/>
          <w:lang w:val="en-US"/>
        </w:rPr>
        <w:t xml:space="preserve"> Supported and Secure </w:t>
      </w:r>
      <w:proofErr w:type="spellStart"/>
      <w:r w:rsidR="00E663BE" w:rsidRPr="00E663BE">
        <w:rPr>
          <w:color w:val="FF0000"/>
          <w:szCs w:val="22"/>
          <w:u w:val="single"/>
          <w:lang w:val="en-US"/>
        </w:rPr>
        <w:t>ToF</w:t>
      </w:r>
      <w:proofErr w:type="spellEnd"/>
      <w:r w:rsidR="00E663BE" w:rsidRPr="00E663BE">
        <w:rPr>
          <w:color w:val="FF0000"/>
          <w:szCs w:val="22"/>
          <w:u w:val="single"/>
          <w:lang w:val="en-US"/>
        </w:rPr>
        <w:t xml:space="preserve"> Measurement field combinations</w:t>
      </w:r>
      <w:r w:rsidR="00E663BE">
        <w:rPr>
          <w:color w:val="FF0000"/>
          <w:szCs w:val="22"/>
          <w:u w:val="single"/>
          <w:lang w:val="en-US"/>
        </w:rPr>
        <w:t>)</w:t>
      </w:r>
      <w:r w:rsidR="00E663BE">
        <w:rPr>
          <w:color w:val="000000" w:themeColor="text1"/>
          <w:szCs w:val="22"/>
          <w:lang w:val="en-US"/>
        </w:rPr>
        <w:t xml:space="preserve"> </w:t>
      </w:r>
      <w:r w:rsidR="00EC1028" w:rsidRPr="00E663BE">
        <w:rPr>
          <w:color w:val="000000" w:themeColor="text1"/>
          <w:szCs w:val="22"/>
          <w:lang w:val="en-US"/>
        </w:rPr>
        <w:t xml:space="preserve">as described in </w:t>
      </w:r>
      <w:r w:rsidR="00EC1028" w:rsidRPr="00E663BE">
        <w:rPr>
          <w:strike/>
          <w:color w:val="FF0000"/>
          <w:szCs w:val="22"/>
          <w:lang w:val="en-US"/>
        </w:rPr>
        <w:t>11.22.6.3. (</w:t>
      </w:r>
      <w:r w:rsidR="00EC1028" w:rsidRPr="00E663BE">
        <w:rPr>
          <w:bCs/>
          <w:strike/>
          <w:color w:val="FF0000"/>
          <w:szCs w:val="22"/>
          <w:lang w:val="en-US"/>
        </w:rPr>
        <w:t>Fine timing measurement procedure negotiation</w:t>
      </w:r>
      <w:proofErr w:type="gramStart"/>
      <w:r w:rsidR="00EC1028" w:rsidRPr="00E663BE">
        <w:rPr>
          <w:bCs/>
          <w:strike/>
          <w:color w:val="FF0000"/>
          <w:szCs w:val="22"/>
          <w:lang w:val="en-US"/>
        </w:rPr>
        <w:t>)</w:t>
      </w:r>
      <w:r w:rsidR="00E663BE" w:rsidRPr="00E663BE">
        <w:rPr>
          <w:bCs/>
          <w:color w:val="FF0000"/>
          <w:szCs w:val="22"/>
          <w:u w:val="single"/>
          <w:lang w:val="en-US"/>
        </w:rPr>
        <w:t>11.22.6.3.3</w:t>
      </w:r>
      <w:proofErr w:type="gramEnd"/>
      <w:r w:rsidR="00E663BE" w:rsidRPr="00E663BE">
        <w:rPr>
          <w:bCs/>
          <w:color w:val="FF0000"/>
          <w:szCs w:val="22"/>
          <w:u w:val="single"/>
          <w:lang w:val="en-US"/>
        </w:rPr>
        <w:t xml:space="preserve"> </w:t>
      </w:r>
      <w:r w:rsidR="00E663BE">
        <w:rPr>
          <w:bCs/>
          <w:color w:val="FF0000"/>
          <w:szCs w:val="22"/>
          <w:u w:val="single"/>
          <w:lang w:val="en-US"/>
        </w:rPr>
        <w:t>(</w:t>
      </w:r>
      <w:r w:rsidR="00E663BE" w:rsidRPr="00E663BE">
        <w:rPr>
          <w:bCs/>
          <w:color w:val="FF0000"/>
          <w:szCs w:val="22"/>
          <w:u w:val="single"/>
          <w:lang w:val="en-US"/>
        </w:rPr>
        <w:t xml:space="preserve">EDMG Secure </w:t>
      </w:r>
      <w:proofErr w:type="spellStart"/>
      <w:r w:rsidR="00E663BE" w:rsidRPr="00E663BE">
        <w:rPr>
          <w:bCs/>
          <w:color w:val="FF0000"/>
          <w:szCs w:val="22"/>
          <w:u w:val="single"/>
          <w:lang w:val="en-US"/>
        </w:rPr>
        <w:t>ToF</w:t>
      </w:r>
      <w:proofErr w:type="spellEnd"/>
      <w:r w:rsidR="00E663BE" w:rsidRPr="00E663BE">
        <w:rPr>
          <w:bCs/>
          <w:color w:val="FF0000"/>
          <w:szCs w:val="22"/>
          <w:u w:val="single"/>
          <w:lang w:val="en-US"/>
        </w:rPr>
        <w:t xml:space="preserve"> Measurement Setup</w:t>
      </w:r>
      <w:r w:rsidR="00E663BE">
        <w:rPr>
          <w:bCs/>
          <w:color w:val="FF0000"/>
          <w:szCs w:val="22"/>
          <w:u w:val="single"/>
          <w:lang w:val="en-US"/>
        </w:rPr>
        <w:t>)</w:t>
      </w:r>
      <w:r w:rsidR="00EC1028" w:rsidRPr="00E663BE">
        <w:rPr>
          <w:color w:val="000000" w:themeColor="text1"/>
          <w:szCs w:val="22"/>
          <w:lang w:val="en-US"/>
        </w:rPr>
        <w:t xml:space="preserve">. </w:t>
      </w:r>
      <w:r w:rsidR="008136BB" w:rsidRPr="00E663BE">
        <w:rPr>
          <w:color w:val="000000"/>
          <w:szCs w:val="22"/>
          <w:lang w:val="en-US"/>
        </w:rPr>
        <w:t xml:space="preserve">The Secure EDMG Measurement exchange protocol </w:t>
      </w:r>
      <w:r w:rsidRPr="00E663BE">
        <w:rPr>
          <w:color w:val="000000"/>
          <w:szCs w:val="22"/>
          <w:lang w:val="en-US"/>
        </w:rPr>
        <w:t xml:space="preserve">follows the procedure as described in 11.22.6.4.1 with the following </w:t>
      </w:r>
      <w:r w:rsidR="00367F56" w:rsidRPr="00E663BE">
        <w:rPr>
          <w:color w:val="000000"/>
          <w:szCs w:val="22"/>
          <w:lang w:val="en-US"/>
        </w:rPr>
        <w:t>changes</w:t>
      </w:r>
      <w:r w:rsidRPr="00E663BE">
        <w:rPr>
          <w:color w:val="000000"/>
          <w:szCs w:val="22"/>
          <w:lang w:val="en-US"/>
        </w:rPr>
        <w:t>:</w:t>
      </w:r>
    </w:p>
    <w:p w14:paraId="2A0AF36D" w14:textId="77777777" w:rsidR="0075348F" w:rsidRPr="00E663BE" w:rsidRDefault="00E03F30" w:rsidP="00E663BE">
      <w:pPr>
        <w:pStyle w:val="Default"/>
        <w:jc w:val="both"/>
        <w:rPr>
          <w:sz w:val="22"/>
          <w:szCs w:val="22"/>
        </w:rPr>
      </w:pPr>
      <w:r w:rsidRPr="00E663BE">
        <w:rPr>
          <w:sz w:val="22"/>
          <w:szCs w:val="22"/>
        </w:rPr>
        <w:t xml:space="preserve">—The FTM frames </w:t>
      </w:r>
      <w:r w:rsidR="00742F17" w:rsidRPr="00E663BE">
        <w:rPr>
          <w:sz w:val="22"/>
          <w:szCs w:val="22"/>
        </w:rPr>
        <w:t xml:space="preserve">transmitted shall be based on the format as described in </w:t>
      </w:r>
      <w:r w:rsidR="0075348F" w:rsidRPr="00E663BE">
        <w:rPr>
          <w:sz w:val="22"/>
          <w:szCs w:val="22"/>
        </w:rPr>
        <w:t xml:space="preserve">Section </w:t>
      </w:r>
      <w:r w:rsidR="00F4032C" w:rsidRPr="00E663BE">
        <w:rPr>
          <w:sz w:val="22"/>
          <w:szCs w:val="22"/>
        </w:rPr>
        <w:t>29.9.3</w:t>
      </w:r>
      <w:r w:rsidR="0075348F" w:rsidRPr="00E663BE">
        <w:rPr>
          <w:sz w:val="22"/>
          <w:szCs w:val="22"/>
        </w:rPr>
        <w:t xml:space="preserve">. </w:t>
      </w:r>
    </w:p>
    <w:p w14:paraId="01296EF3" w14:textId="526CB4AE" w:rsidR="00E03F30" w:rsidRPr="00E663BE" w:rsidRDefault="0075348F" w:rsidP="00E663BE">
      <w:pPr>
        <w:pStyle w:val="Default"/>
        <w:jc w:val="both"/>
        <w:rPr>
          <w:color w:val="auto"/>
          <w:sz w:val="22"/>
          <w:szCs w:val="22"/>
          <w:lang w:val="en-GB"/>
        </w:rPr>
      </w:pPr>
      <w:r w:rsidRPr="00E663BE">
        <w:rPr>
          <w:color w:val="auto"/>
          <w:sz w:val="22"/>
          <w:szCs w:val="22"/>
        </w:rPr>
        <w:t xml:space="preserve">—The </w:t>
      </w:r>
      <w:r w:rsidRPr="00E663BE">
        <w:rPr>
          <w:color w:val="auto"/>
          <w:sz w:val="22"/>
          <w:szCs w:val="22"/>
          <w:lang w:val="en-GB"/>
        </w:rPr>
        <w:t xml:space="preserve">Secure TRN </w:t>
      </w:r>
      <w:r w:rsidR="0007217C" w:rsidRPr="00E663BE">
        <w:rPr>
          <w:color w:val="auto"/>
          <w:sz w:val="22"/>
          <w:szCs w:val="22"/>
          <w:lang w:val="en-GB"/>
        </w:rPr>
        <w:t>sub</w:t>
      </w:r>
      <w:r w:rsidRPr="00E663BE">
        <w:rPr>
          <w:color w:val="auto"/>
          <w:sz w:val="22"/>
          <w:szCs w:val="22"/>
          <w:lang w:val="en-GB"/>
        </w:rPr>
        <w:t xml:space="preserve">field </w:t>
      </w:r>
      <w:r w:rsidR="006E21E4" w:rsidRPr="00E663BE">
        <w:rPr>
          <w:color w:val="auto"/>
          <w:sz w:val="22"/>
          <w:szCs w:val="22"/>
          <w:lang w:val="en-GB"/>
        </w:rPr>
        <w:t xml:space="preserve">in Table 51 </w:t>
      </w:r>
      <w:r w:rsidRPr="00E663BE">
        <w:rPr>
          <w:color w:val="auto"/>
          <w:sz w:val="22"/>
          <w:szCs w:val="22"/>
          <w:lang w:val="en-GB"/>
        </w:rPr>
        <w:t>shall be set to 1</w:t>
      </w:r>
    </w:p>
    <w:p w14:paraId="2D92054B" w14:textId="77777777" w:rsidR="005F47A8" w:rsidRPr="00E663BE" w:rsidRDefault="005F47A8" w:rsidP="00E663BE">
      <w:pPr>
        <w:pStyle w:val="Default"/>
        <w:jc w:val="both"/>
        <w:rPr>
          <w:szCs w:val="22"/>
        </w:rPr>
      </w:pPr>
      <w:r w:rsidRPr="00E663BE">
        <w:rPr>
          <w:sz w:val="22"/>
          <w:szCs w:val="22"/>
        </w:rPr>
        <w:t>—</w:t>
      </w:r>
      <w:r w:rsidRPr="00E663BE">
        <w:rPr>
          <w:sz w:val="22"/>
          <w:szCs w:val="22"/>
          <w:lang w:val="en-GB"/>
        </w:rPr>
        <w:t xml:space="preserve">The FTM frame transmitted by the responder to initiator shall use the first path AWVs obtained during First Path Beamforming Training as described in 10.39.9.6 First Path </w:t>
      </w:r>
      <w:proofErr w:type="spellStart"/>
      <w:r w:rsidRPr="00E663BE">
        <w:rPr>
          <w:sz w:val="22"/>
          <w:szCs w:val="22"/>
          <w:lang w:val="en-GB"/>
        </w:rPr>
        <w:t>Beamgorming</w:t>
      </w:r>
      <w:proofErr w:type="spellEnd"/>
      <w:r w:rsidRPr="00E663BE">
        <w:rPr>
          <w:sz w:val="22"/>
          <w:szCs w:val="22"/>
          <w:lang w:val="en-GB"/>
        </w:rPr>
        <w:t xml:space="preserve"> Training</w:t>
      </w:r>
      <w:r w:rsidRPr="00E663BE">
        <w:rPr>
          <w:strike/>
          <w:color w:val="FF0000"/>
          <w:sz w:val="22"/>
          <w:szCs w:val="22"/>
          <w:lang w:val="en-GB"/>
        </w:rPr>
        <w:t xml:space="preserve"> [802.11ay D1.2]</w:t>
      </w:r>
      <w:r w:rsidRPr="00E663BE">
        <w:rPr>
          <w:sz w:val="22"/>
          <w:szCs w:val="22"/>
          <w:lang w:val="en-GB"/>
        </w:rPr>
        <w:t>.</w:t>
      </w:r>
      <w:r w:rsidRPr="00E663BE">
        <w:rPr>
          <w:szCs w:val="22"/>
        </w:rPr>
        <w:t xml:space="preserve"> </w:t>
      </w:r>
    </w:p>
    <w:p w14:paraId="55E1DDBF" w14:textId="0B492537" w:rsidR="005F47A8" w:rsidRPr="00E663BE" w:rsidRDefault="005F47A8" w:rsidP="00E663BE">
      <w:pPr>
        <w:jc w:val="both"/>
        <w:rPr>
          <w:szCs w:val="22"/>
        </w:rPr>
      </w:pPr>
      <w:r w:rsidRPr="00E663BE">
        <w:rPr>
          <w:szCs w:val="22"/>
        </w:rPr>
        <w:t>—</w:t>
      </w:r>
      <w:r w:rsidRPr="00E663BE">
        <w:rPr>
          <w:color w:val="000000"/>
          <w:szCs w:val="22"/>
          <w:lang w:val="en-US"/>
        </w:rPr>
        <w:t xml:space="preserve">The </w:t>
      </w:r>
      <w:proofErr w:type="spellStart"/>
      <w:r w:rsidRPr="00E663BE">
        <w:rPr>
          <w:color w:val="000000"/>
          <w:szCs w:val="22"/>
          <w:lang w:val="en-US"/>
        </w:rPr>
        <w:t>Ack</w:t>
      </w:r>
      <w:proofErr w:type="spellEnd"/>
      <w:r w:rsidRPr="00E663BE">
        <w:rPr>
          <w:color w:val="000000"/>
          <w:szCs w:val="22"/>
          <w:lang w:val="en-US"/>
        </w:rPr>
        <w:t xml:space="preserve"> frame transmitted by the initiator to the responder shall use the first path AWVs </w:t>
      </w:r>
      <w:r w:rsidRPr="00E663BE">
        <w:rPr>
          <w:szCs w:val="22"/>
        </w:rPr>
        <w:t>obtained during First Path Beamforming Training as described in 10.39.9.6 First Path Beam</w:t>
      </w:r>
      <w:r w:rsidR="001D3541" w:rsidRPr="00E663BE">
        <w:rPr>
          <w:szCs w:val="22"/>
        </w:rPr>
        <w:t>f</w:t>
      </w:r>
      <w:r w:rsidRPr="00E663BE">
        <w:rPr>
          <w:szCs w:val="22"/>
        </w:rPr>
        <w:t>orming Training</w:t>
      </w:r>
      <w:r w:rsidRPr="00E663BE">
        <w:rPr>
          <w:strike/>
          <w:color w:val="FF0000"/>
          <w:szCs w:val="22"/>
        </w:rPr>
        <w:t xml:space="preserve"> [802.11ay D1.2]</w:t>
      </w:r>
      <w:r w:rsidRPr="00E663BE">
        <w:rPr>
          <w:szCs w:val="22"/>
        </w:rPr>
        <w:t xml:space="preserve">. </w:t>
      </w:r>
    </w:p>
    <w:p w14:paraId="5504C303" w14:textId="77777777" w:rsidR="005F47A8" w:rsidRPr="00E663BE" w:rsidRDefault="005F47A8" w:rsidP="00E663BE">
      <w:pPr>
        <w:jc w:val="both"/>
        <w:rPr>
          <w:color w:val="000000"/>
          <w:szCs w:val="22"/>
        </w:rPr>
      </w:pPr>
    </w:p>
    <w:p w14:paraId="32BA2B59" w14:textId="6A3DD9E3" w:rsidR="005F47A8" w:rsidRPr="00E663BE" w:rsidRDefault="005F47A8" w:rsidP="00E663BE">
      <w:pPr>
        <w:jc w:val="both"/>
        <w:rPr>
          <w:color w:val="000000"/>
          <w:szCs w:val="22"/>
          <w:lang w:val="en-US"/>
        </w:rPr>
      </w:pPr>
      <w:r w:rsidRPr="00E663BE">
        <w:rPr>
          <w:szCs w:val="22"/>
        </w:rPr>
        <w:t>—</w:t>
      </w:r>
      <w:r w:rsidRPr="00E663BE">
        <w:rPr>
          <w:color w:val="000000"/>
          <w:szCs w:val="22"/>
          <w:lang w:val="en-US"/>
        </w:rPr>
        <w:t xml:space="preserve">If the </w:t>
      </w:r>
      <w:proofErr w:type="spellStart"/>
      <w:r w:rsidRPr="00E663BE">
        <w:rPr>
          <w:color w:val="000000"/>
          <w:szCs w:val="22"/>
          <w:lang w:val="en-US"/>
        </w:rPr>
        <w:t>Ack</w:t>
      </w:r>
      <w:proofErr w:type="spellEnd"/>
      <w:r w:rsidRPr="00E663BE">
        <w:rPr>
          <w:color w:val="000000"/>
          <w:szCs w:val="22"/>
          <w:lang w:val="en-US"/>
        </w:rPr>
        <w:t xml:space="preserve"> frame for a transmitted FTM frame is not received, the </w:t>
      </w:r>
      <w:r w:rsidR="006032A8" w:rsidRPr="00E663BE">
        <w:rPr>
          <w:color w:val="000000"/>
          <w:szCs w:val="22"/>
          <w:lang w:val="en-US"/>
        </w:rPr>
        <w:t>RSTA</w:t>
      </w:r>
      <w:r w:rsidRPr="00E663BE">
        <w:rPr>
          <w:color w:val="000000"/>
          <w:szCs w:val="22"/>
          <w:lang w:val="en-US"/>
        </w:rPr>
        <w:t xml:space="preserve"> may retransmit the FTM frame. In this case, the </w:t>
      </w:r>
      <w:r w:rsidR="006032A8" w:rsidRPr="00E663BE">
        <w:rPr>
          <w:color w:val="000000"/>
          <w:szCs w:val="22"/>
          <w:lang w:val="en-US"/>
        </w:rPr>
        <w:t>RSTA</w:t>
      </w:r>
      <w:r w:rsidRPr="00E663BE">
        <w:rPr>
          <w:color w:val="000000"/>
          <w:szCs w:val="22"/>
          <w:lang w:val="en-US"/>
        </w:rPr>
        <w:t xml:space="preserve"> shall send a FTM frame with the same Action frame body as the Fine Timing Measurement frame for which the </w:t>
      </w:r>
      <w:proofErr w:type="spellStart"/>
      <w:r w:rsidRPr="00E663BE">
        <w:rPr>
          <w:color w:val="000000"/>
          <w:szCs w:val="22"/>
          <w:lang w:val="en-US"/>
        </w:rPr>
        <w:t>Ack</w:t>
      </w:r>
      <w:proofErr w:type="spellEnd"/>
      <w:r w:rsidRPr="00E663BE">
        <w:rPr>
          <w:color w:val="000000"/>
          <w:szCs w:val="22"/>
          <w:lang w:val="en-US"/>
        </w:rPr>
        <w:t xml:space="preserve"> was not received, except for updating the Dialog Token if it was nonzero, and a new </w:t>
      </w:r>
      <w:r w:rsidR="00DD5183" w:rsidRPr="00E663BE">
        <w:rPr>
          <w:color w:val="000000"/>
          <w:szCs w:val="22"/>
          <w:lang w:val="en-US"/>
        </w:rPr>
        <w:t xml:space="preserve">Secure TRN Sequence </w:t>
      </w:r>
      <w:r w:rsidRPr="00E663BE">
        <w:rPr>
          <w:color w:val="000000"/>
          <w:szCs w:val="22"/>
          <w:lang w:val="en-US"/>
        </w:rPr>
        <w:t xml:space="preserve">shall be used. The Sequence Number in the MAC header is also updated. </w:t>
      </w:r>
    </w:p>
    <w:p w14:paraId="5CE70ABB" w14:textId="77777777" w:rsidR="00E663BE" w:rsidRPr="00E663BE" w:rsidRDefault="00E663BE" w:rsidP="00E663BE">
      <w:pPr>
        <w:jc w:val="both"/>
        <w:rPr>
          <w:color w:val="000000"/>
          <w:szCs w:val="22"/>
          <w:lang w:val="en-US"/>
        </w:rPr>
      </w:pPr>
    </w:p>
    <w:p w14:paraId="26939974" w14:textId="787DBD63" w:rsidR="00E663BE" w:rsidRPr="00E663BE" w:rsidRDefault="00E663BE" w:rsidP="00E663BE">
      <w:pPr>
        <w:jc w:val="both"/>
        <w:rPr>
          <w:strike/>
          <w:color w:val="FF0000"/>
          <w:szCs w:val="22"/>
          <w:lang w:val="en-US"/>
        </w:rPr>
      </w:pPr>
      <w:r w:rsidRPr="00E663BE">
        <w:rPr>
          <w:strike/>
          <w:color w:val="FF0000"/>
          <w:szCs w:val="22"/>
          <w:lang w:val="en-US"/>
        </w:rPr>
        <w:t xml:space="preserve">The ISTA shall check if the </w:t>
      </w:r>
      <w:proofErr w:type="spellStart"/>
      <w:r w:rsidRPr="00E663BE">
        <w:rPr>
          <w:strike/>
          <w:color w:val="FF0000"/>
          <w:szCs w:val="22"/>
          <w:lang w:val="en-US"/>
        </w:rPr>
        <w:t>the</w:t>
      </w:r>
      <w:proofErr w:type="spellEnd"/>
      <w:r w:rsidRPr="00E663BE">
        <w:rPr>
          <w:strike/>
          <w:color w:val="FF0000"/>
          <w:szCs w:val="22"/>
          <w:lang w:val="en-US"/>
        </w:rPr>
        <w:t xml:space="preserve"> TOA &amp; TOD in the new FTM contents is the same as previous</w:t>
      </w:r>
      <w:r w:rsidRPr="00E663BE">
        <w:rPr>
          <w:strike/>
          <w:color w:val="FF0000"/>
          <w:szCs w:val="22"/>
          <w:lang w:val="en-US"/>
        </w:rPr>
        <w:t xml:space="preserve"> </w:t>
      </w:r>
      <w:r w:rsidRPr="00E663BE">
        <w:rPr>
          <w:strike/>
          <w:color w:val="FF0000"/>
          <w:szCs w:val="22"/>
          <w:lang w:val="en-US"/>
        </w:rPr>
        <w:t xml:space="preserve">FTM frame it received. If the content is the same, then the initiator shall discard the previous timestamps </w:t>
      </w:r>
      <w:proofErr w:type="gramStart"/>
      <w:r w:rsidRPr="00E663BE">
        <w:rPr>
          <w:strike/>
          <w:color w:val="FF0000"/>
          <w:szCs w:val="22"/>
          <w:lang w:val="en-US"/>
        </w:rPr>
        <w:t>its</w:t>
      </w:r>
      <w:proofErr w:type="gramEnd"/>
      <w:r w:rsidRPr="00E663BE">
        <w:rPr>
          <w:strike/>
          <w:color w:val="FF0000"/>
          <w:szCs w:val="22"/>
          <w:lang w:val="en-US"/>
        </w:rPr>
        <w:t xml:space="preserve"> captured, and shall capture a new set of timestamps.</w:t>
      </w:r>
    </w:p>
    <w:p w14:paraId="61DCCE0D" w14:textId="77777777" w:rsidR="00EA272C" w:rsidRDefault="00EA272C" w:rsidP="005F47A8">
      <w:pPr>
        <w:rPr>
          <w:color w:val="000000"/>
          <w:szCs w:val="22"/>
          <w:lang w:val="en-US"/>
        </w:rPr>
      </w:pPr>
    </w:p>
    <w:p w14:paraId="0A579B23" w14:textId="77777777" w:rsidR="002C048E" w:rsidRPr="00E663BE" w:rsidRDefault="002C048E" w:rsidP="00E663BE">
      <w:pPr>
        <w:jc w:val="both"/>
        <w:rPr>
          <w:color w:val="FF0000"/>
          <w:szCs w:val="22"/>
          <w:u w:val="single"/>
          <w:lang w:val="en-US"/>
        </w:rPr>
      </w:pPr>
      <w:r w:rsidRPr="00E663BE">
        <w:rPr>
          <w:color w:val="FF0000"/>
          <w:szCs w:val="22"/>
          <w:u w:val="single"/>
          <w:lang w:val="en-US"/>
        </w:rPr>
        <w:t>The following rules apply to the FTM retransmission of the secure EDMG measurement exchange:</w:t>
      </w:r>
    </w:p>
    <w:p w14:paraId="0CD095C6" w14:textId="77777777" w:rsidR="002C048E" w:rsidRPr="00E663BE" w:rsidRDefault="002C048E" w:rsidP="00E663BE">
      <w:pPr>
        <w:jc w:val="both"/>
        <w:rPr>
          <w:color w:val="FF0000"/>
          <w:szCs w:val="22"/>
          <w:u w:val="single"/>
        </w:rPr>
      </w:pPr>
    </w:p>
    <w:p w14:paraId="390E79E3" w14:textId="104763D2" w:rsidR="002C048E" w:rsidRPr="00E663BE" w:rsidRDefault="002C048E" w:rsidP="00E663BE">
      <w:pPr>
        <w:numPr>
          <w:ilvl w:val="0"/>
          <w:numId w:val="27"/>
        </w:numPr>
        <w:jc w:val="both"/>
        <w:rPr>
          <w:color w:val="FF0000"/>
          <w:szCs w:val="22"/>
          <w:u w:val="single"/>
          <w:lang w:val="en-US"/>
        </w:rPr>
      </w:pPr>
      <w:r w:rsidRPr="00E663BE">
        <w:rPr>
          <w:color w:val="FF0000"/>
          <w:szCs w:val="22"/>
          <w:u w:val="single"/>
          <w:lang w:val="en-US"/>
        </w:rPr>
        <w:t xml:space="preserve">If FTM retransmission is successful, the ISTA may derive the RTT using the received TOA (t4) and TOD (t1) values included in the retransmitted Fine Timing Measurement frame, and t2 and t3 values estimated locally in the prior (or preceding) fine timing measurement. </w:t>
      </w:r>
    </w:p>
    <w:p w14:paraId="7B66D2B3" w14:textId="66283C45" w:rsidR="002C048E" w:rsidRPr="00E663BE" w:rsidRDefault="002C048E" w:rsidP="00E663BE">
      <w:pPr>
        <w:numPr>
          <w:ilvl w:val="0"/>
          <w:numId w:val="27"/>
        </w:numPr>
        <w:jc w:val="both"/>
        <w:rPr>
          <w:color w:val="FF0000"/>
          <w:szCs w:val="22"/>
          <w:u w:val="single"/>
          <w:lang w:val="en-US"/>
        </w:rPr>
      </w:pPr>
      <w:r w:rsidRPr="00E663BE">
        <w:rPr>
          <w:color w:val="FF0000"/>
          <w:szCs w:val="22"/>
          <w:u w:val="single"/>
          <w:lang w:val="en-US"/>
        </w:rPr>
        <w:t xml:space="preserve">During the FTM retransmission, the t2 value estimated by the ISTA shall not be used for RTT calculation in the subsequent fine timing measurement. This is because the t2 was estimated by correlating two unmatched secure TRN as a result of FTM retransmission </w:t>
      </w:r>
    </w:p>
    <w:p w14:paraId="32AE2A0B" w14:textId="52A0FC50" w:rsidR="002C048E" w:rsidRPr="00E663BE" w:rsidRDefault="002C048E" w:rsidP="00E663BE">
      <w:pPr>
        <w:numPr>
          <w:ilvl w:val="0"/>
          <w:numId w:val="27"/>
        </w:numPr>
        <w:jc w:val="both"/>
        <w:rPr>
          <w:color w:val="FF0000"/>
          <w:szCs w:val="22"/>
          <w:u w:val="single"/>
          <w:lang w:val="en-US"/>
        </w:rPr>
      </w:pPr>
      <w:r w:rsidRPr="00E663BE">
        <w:rPr>
          <w:color w:val="FF0000"/>
          <w:szCs w:val="22"/>
          <w:u w:val="single"/>
          <w:lang w:val="en-US"/>
        </w:rPr>
        <w:t>During the FTM retransmission, the t4 value estimated by the RSTA shall not be included in the subsequent Fine Timing Measurement frame. This is because the t4 was estimated by correlating two unmatched secure TRN as a result of FTM retransmission.</w:t>
      </w:r>
    </w:p>
    <w:p w14:paraId="7BA8771B" w14:textId="33414CF5" w:rsidR="002C048E" w:rsidRPr="00E663BE" w:rsidRDefault="002C048E" w:rsidP="00E663BE">
      <w:pPr>
        <w:numPr>
          <w:ilvl w:val="0"/>
          <w:numId w:val="27"/>
        </w:numPr>
        <w:jc w:val="both"/>
        <w:rPr>
          <w:color w:val="FF0000"/>
          <w:szCs w:val="22"/>
          <w:u w:val="single"/>
          <w:lang w:val="en-US"/>
        </w:rPr>
      </w:pPr>
      <w:r w:rsidRPr="00E663BE">
        <w:rPr>
          <w:color w:val="FF0000"/>
          <w:szCs w:val="22"/>
          <w:u w:val="single"/>
          <w:lang w:val="en-US"/>
        </w:rPr>
        <w:t>Due to rule a) and/or rule b, the fine timing measurement immediately after the FTM retransmission shall not be used by ISTA for RTT calculation</w:t>
      </w:r>
    </w:p>
    <w:p w14:paraId="289D4AEC" w14:textId="77777777" w:rsidR="00276386" w:rsidRPr="00E663BE" w:rsidRDefault="002C048E" w:rsidP="00E663BE">
      <w:pPr>
        <w:numPr>
          <w:ilvl w:val="0"/>
          <w:numId w:val="27"/>
        </w:numPr>
        <w:jc w:val="both"/>
        <w:rPr>
          <w:color w:val="FF0000"/>
          <w:szCs w:val="22"/>
          <w:u w:val="single"/>
          <w:lang w:val="en-US"/>
        </w:rPr>
      </w:pPr>
      <w:r w:rsidRPr="00E663BE">
        <w:rPr>
          <w:color w:val="FF0000"/>
          <w:szCs w:val="22"/>
          <w:u w:val="single"/>
          <w:lang w:val="en-US"/>
        </w:rPr>
        <w:t>A successful FTM retransmission shall only be counted towards to the total number of FTMs Per Burst value</w:t>
      </w:r>
    </w:p>
    <w:p w14:paraId="5FB21F08" w14:textId="354FFE9A" w:rsidR="0048319A" w:rsidRPr="00E663BE" w:rsidRDefault="0048319A" w:rsidP="00E663BE">
      <w:pPr>
        <w:jc w:val="both"/>
        <w:rPr>
          <w:color w:val="FF0000"/>
          <w:szCs w:val="22"/>
          <w:u w:val="single"/>
          <w:lang w:val="en-US"/>
        </w:rPr>
      </w:pPr>
    </w:p>
    <w:p w14:paraId="58E71CA1" w14:textId="0FA114A9" w:rsidR="00276386" w:rsidRPr="00E663BE" w:rsidRDefault="00276386" w:rsidP="00E663BE">
      <w:pPr>
        <w:jc w:val="both"/>
        <w:rPr>
          <w:color w:val="FF0000"/>
          <w:szCs w:val="22"/>
          <w:u w:val="single"/>
          <w:lang w:val="en-US"/>
        </w:rPr>
      </w:pPr>
      <w:r w:rsidRPr="00E663BE">
        <w:rPr>
          <w:color w:val="FF0000"/>
          <w:szCs w:val="22"/>
          <w:u w:val="single"/>
        </w:rPr>
        <w:t xml:space="preserve">If </w:t>
      </w:r>
      <w:r w:rsidR="00EA272C" w:rsidRPr="00E663BE">
        <w:rPr>
          <w:color w:val="FF0000"/>
          <w:szCs w:val="22"/>
          <w:u w:val="single"/>
        </w:rPr>
        <w:t xml:space="preserve">an RSTA does not perform </w:t>
      </w:r>
      <w:r w:rsidRPr="00E663BE">
        <w:rPr>
          <w:color w:val="FF0000"/>
          <w:szCs w:val="22"/>
          <w:u w:val="single"/>
        </w:rPr>
        <w:t>FTM retransmission</w:t>
      </w:r>
      <w:r w:rsidR="00F54F96" w:rsidRPr="00E663BE">
        <w:rPr>
          <w:color w:val="FF0000"/>
          <w:szCs w:val="22"/>
          <w:u w:val="single"/>
        </w:rPr>
        <w:t xml:space="preserve">, the </w:t>
      </w:r>
      <w:r w:rsidR="00F54F96" w:rsidRPr="00E663BE">
        <w:rPr>
          <w:color w:val="FF0000"/>
          <w:szCs w:val="22"/>
          <w:u w:val="single"/>
          <w:lang w:val="en-US"/>
        </w:rPr>
        <w:t xml:space="preserve">maximum number of Fine Timing Measurement frame retransmissions the RSTA might attempt to zero, </w:t>
      </w:r>
      <w:r w:rsidRPr="00E663BE">
        <w:rPr>
          <w:color w:val="FF0000"/>
          <w:szCs w:val="22"/>
          <w:u w:val="single"/>
          <w:lang w:val="en-US"/>
        </w:rPr>
        <w:t>the RTSA shall send a new Fine Timing Measurement frame (with TOA=0, TOD=0, updated Dialog Token) with new Secure TRN (associated with the updated dialog token) appended.</w:t>
      </w:r>
      <w:r w:rsidR="00F54F96" w:rsidRPr="00E663BE">
        <w:rPr>
          <w:color w:val="FF0000"/>
          <w:szCs w:val="22"/>
          <w:u w:val="single"/>
          <w:lang w:val="en-US"/>
        </w:rPr>
        <w:t xml:space="preserve"> </w:t>
      </w:r>
    </w:p>
    <w:p w14:paraId="3567AB6B" w14:textId="77777777" w:rsidR="00F54F96" w:rsidRPr="00E663BE" w:rsidRDefault="00F54F96" w:rsidP="00E663BE">
      <w:pPr>
        <w:jc w:val="both"/>
        <w:rPr>
          <w:color w:val="FF0000"/>
          <w:szCs w:val="22"/>
          <w:u w:val="single"/>
          <w:lang w:val="en-US"/>
        </w:rPr>
      </w:pPr>
    </w:p>
    <w:p w14:paraId="165543EC" w14:textId="2FA62BC4" w:rsidR="0016645F" w:rsidRPr="00E663BE" w:rsidRDefault="0016645F" w:rsidP="00E663BE">
      <w:pPr>
        <w:jc w:val="both"/>
        <w:rPr>
          <w:color w:val="FF0000"/>
          <w:szCs w:val="22"/>
          <w:u w:val="single"/>
        </w:rPr>
      </w:pPr>
      <w:r w:rsidRPr="00E663BE">
        <w:rPr>
          <w:color w:val="FF0000"/>
          <w:szCs w:val="22"/>
          <w:u w:val="single"/>
        </w:rPr>
        <w:t>An STA shall maintain the Dialog Token Counter</w:t>
      </w:r>
      <w:r w:rsidR="0048319A" w:rsidRPr="00E663BE">
        <w:rPr>
          <w:color w:val="FF0000"/>
          <w:szCs w:val="22"/>
          <w:u w:val="single"/>
        </w:rPr>
        <w:t>, and update the Dialog Token Counter to (</w:t>
      </w:r>
      <w:r w:rsidRPr="00E663BE">
        <w:rPr>
          <w:color w:val="FF0000"/>
          <w:szCs w:val="22"/>
          <w:u w:val="single"/>
        </w:rPr>
        <w:t>D</w:t>
      </w:r>
      <w:r w:rsidR="0048319A" w:rsidRPr="00E663BE">
        <w:rPr>
          <w:color w:val="FF0000"/>
          <w:szCs w:val="22"/>
          <w:u w:val="single"/>
        </w:rPr>
        <w:t xml:space="preserve">ialog Token field </w:t>
      </w:r>
      <w:r w:rsidRPr="00E663BE">
        <w:rPr>
          <w:color w:val="FF0000"/>
          <w:szCs w:val="22"/>
          <w:u w:val="single"/>
        </w:rPr>
        <w:t>val</w:t>
      </w:r>
      <w:r w:rsidR="0048319A" w:rsidRPr="00E663BE">
        <w:rPr>
          <w:color w:val="FF0000"/>
          <w:szCs w:val="22"/>
          <w:u w:val="single"/>
        </w:rPr>
        <w:t xml:space="preserve">ue – 1) mode 254 + 1, where the Dialog Token field value corresponds to the value of the Dialog Token field either in </w:t>
      </w:r>
      <w:r w:rsidRPr="00E663BE">
        <w:rPr>
          <w:color w:val="FF0000"/>
          <w:szCs w:val="22"/>
          <w:u w:val="single"/>
        </w:rPr>
        <w:t xml:space="preserve">the </w:t>
      </w:r>
      <w:r w:rsidR="0048319A" w:rsidRPr="00E663BE">
        <w:rPr>
          <w:color w:val="FF0000"/>
          <w:szCs w:val="22"/>
          <w:u w:val="single"/>
        </w:rPr>
        <w:t xml:space="preserve">lastly </w:t>
      </w:r>
      <w:r w:rsidRPr="00E663BE">
        <w:rPr>
          <w:color w:val="FF0000"/>
          <w:szCs w:val="22"/>
          <w:u w:val="single"/>
        </w:rPr>
        <w:t xml:space="preserve">transmitted FTM </w:t>
      </w:r>
      <w:r w:rsidR="006C5271" w:rsidRPr="00E663BE">
        <w:rPr>
          <w:color w:val="FF0000"/>
          <w:szCs w:val="22"/>
          <w:u w:val="single"/>
        </w:rPr>
        <w:t xml:space="preserve">frame </w:t>
      </w:r>
      <w:r w:rsidRPr="00E663BE">
        <w:rPr>
          <w:color w:val="FF0000"/>
          <w:szCs w:val="22"/>
          <w:u w:val="single"/>
        </w:rPr>
        <w:t xml:space="preserve">if the STA is an RSTA frame or </w:t>
      </w:r>
      <w:r w:rsidR="0048319A" w:rsidRPr="00E663BE">
        <w:rPr>
          <w:color w:val="FF0000"/>
          <w:szCs w:val="22"/>
          <w:u w:val="single"/>
        </w:rPr>
        <w:t xml:space="preserve">in </w:t>
      </w:r>
      <w:r w:rsidRPr="00E663BE">
        <w:rPr>
          <w:color w:val="FF0000"/>
          <w:szCs w:val="22"/>
          <w:u w:val="single"/>
        </w:rPr>
        <w:t xml:space="preserve">the </w:t>
      </w:r>
      <w:r w:rsidR="0048319A" w:rsidRPr="00E663BE">
        <w:rPr>
          <w:color w:val="FF0000"/>
          <w:szCs w:val="22"/>
          <w:u w:val="single"/>
        </w:rPr>
        <w:t xml:space="preserve">lastly </w:t>
      </w:r>
      <w:r w:rsidRPr="00E663BE">
        <w:rPr>
          <w:color w:val="FF0000"/>
          <w:szCs w:val="22"/>
          <w:u w:val="single"/>
        </w:rPr>
        <w:t xml:space="preserve">received FTM frame if the STA is an ISTA. </w:t>
      </w:r>
    </w:p>
    <w:p w14:paraId="36515674" w14:textId="77777777" w:rsidR="00C05C32" w:rsidRPr="00E663BE" w:rsidRDefault="00C05C32" w:rsidP="00E663BE">
      <w:pPr>
        <w:jc w:val="both"/>
        <w:rPr>
          <w:color w:val="FF0000"/>
          <w:szCs w:val="22"/>
          <w:u w:val="single"/>
          <w:lang w:val="en-US"/>
        </w:rPr>
      </w:pPr>
    </w:p>
    <w:p w14:paraId="1E443035" w14:textId="0306639D" w:rsidR="00C05C32" w:rsidRPr="00E663BE" w:rsidRDefault="00C05C32" w:rsidP="00E663BE">
      <w:pPr>
        <w:jc w:val="both"/>
        <w:rPr>
          <w:color w:val="FF0000"/>
          <w:szCs w:val="22"/>
          <w:u w:val="single"/>
        </w:rPr>
      </w:pPr>
      <w:r w:rsidRPr="00E663BE">
        <w:rPr>
          <w:color w:val="FF0000"/>
          <w:szCs w:val="22"/>
          <w:u w:val="single"/>
        </w:rPr>
        <w:t>A</w:t>
      </w:r>
      <w:r w:rsidR="00D018E1" w:rsidRPr="00E663BE">
        <w:rPr>
          <w:color w:val="FF0000"/>
          <w:szCs w:val="22"/>
          <w:u w:val="single"/>
        </w:rPr>
        <w:t xml:space="preserve"> </w:t>
      </w:r>
      <w:r w:rsidRPr="00E663BE">
        <w:rPr>
          <w:color w:val="FF0000"/>
          <w:szCs w:val="22"/>
          <w:u w:val="single"/>
        </w:rPr>
        <w:t>STA transmitting a</w:t>
      </w:r>
      <w:r w:rsidR="00D018E1" w:rsidRPr="00E663BE">
        <w:rPr>
          <w:color w:val="FF0000"/>
          <w:szCs w:val="22"/>
          <w:u w:val="single"/>
        </w:rPr>
        <w:t>n</w:t>
      </w:r>
      <w:r w:rsidRPr="00E663BE">
        <w:rPr>
          <w:color w:val="FF0000"/>
          <w:szCs w:val="22"/>
          <w:u w:val="single"/>
        </w:rPr>
        <w:t xml:space="preserve"> </w:t>
      </w:r>
      <w:proofErr w:type="spellStart"/>
      <w:r w:rsidR="00D018E1" w:rsidRPr="00E663BE">
        <w:rPr>
          <w:color w:val="FF0000"/>
          <w:szCs w:val="22"/>
          <w:u w:val="single"/>
        </w:rPr>
        <w:t>EDMGz</w:t>
      </w:r>
      <w:proofErr w:type="spellEnd"/>
      <w:r w:rsidR="00D018E1" w:rsidRPr="00E663BE">
        <w:rPr>
          <w:color w:val="FF0000"/>
          <w:szCs w:val="22"/>
          <w:u w:val="single"/>
        </w:rPr>
        <w:t xml:space="preserve"> secure ranging PPDU </w:t>
      </w:r>
      <w:r w:rsidRPr="00E663BE">
        <w:rPr>
          <w:color w:val="FF0000"/>
          <w:szCs w:val="22"/>
          <w:u w:val="single"/>
        </w:rPr>
        <w:t>to a peer STA shall set the TXVECTOR parameter as follows:</w:t>
      </w:r>
    </w:p>
    <w:p w14:paraId="5667B9D8" w14:textId="52C10180" w:rsidR="00C05C32" w:rsidRPr="00E663BE" w:rsidRDefault="00C05C32" w:rsidP="00E663BE">
      <w:pPr>
        <w:jc w:val="both"/>
        <w:rPr>
          <w:color w:val="FF0000"/>
          <w:szCs w:val="22"/>
          <w:u w:val="single"/>
        </w:rPr>
      </w:pPr>
      <w:r w:rsidRPr="00E663BE">
        <w:rPr>
          <w:color w:val="FF0000"/>
          <w:szCs w:val="22"/>
          <w:u w:val="single"/>
        </w:rPr>
        <w:t>— Secure TRN set to 1</w:t>
      </w:r>
    </w:p>
    <w:p w14:paraId="7FE7EF99" w14:textId="2728339C" w:rsidR="00D018E1" w:rsidRPr="00E663BE" w:rsidRDefault="00C05C32" w:rsidP="00E663BE">
      <w:pPr>
        <w:jc w:val="both"/>
        <w:rPr>
          <w:color w:val="FF0000"/>
          <w:szCs w:val="22"/>
          <w:u w:val="single"/>
        </w:rPr>
      </w:pPr>
      <w:r w:rsidRPr="00E663BE">
        <w:rPr>
          <w:color w:val="FF0000"/>
          <w:szCs w:val="22"/>
          <w:u w:val="single"/>
        </w:rPr>
        <w:t>— Secure TRN Sequence contains the TRN sequence</w:t>
      </w:r>
      <w:r w:rsidR="002E57FB" w:rsidRPr="00E663BE">
        <w:rPr>
          <w:color w:val="FF0000"/>
          <w:szCs w:val="22"/>
          <w:u w:val="single"/>
        </w:rPr>
        <w:t>s</w:t>
      </w:r>
      <w:r w:rsidRPr="00E663BE">
        <w:rPr>
          <w:color w:val="FF0000"/>
          <w:szCs w:val="22"/>
          <w:u w:val="single"/>
        </w:rPr>
        <w:t xml:space="preserve"> associated with the Dialog Token Counter. </w:t>
      </w:r>
    </w:p>
    <w:p w14:paraId="47FD1252" w14:textId="77777777" w:rsidR="002E57FB" w:rsidRPr="00E663BE" w:rsidRDefault="002E57FB" w:rsidP="00E663BE">
      <w:pPr>
        <w:jc w:val="both"/>
        <w:rPr>
          <w:color w:val="FF0000"/>
          <w:szCs w:val="22"/>
          <w:u w:val="single"/>
        </w:rPr>
      </w:pPr>
    </w:p>
    <w:p w14:paraId="4431A04B" w14:textId="16B27D40" w:rsidR="00D018E1" w:rsidRPr="00E663BE" w:rsidRDefault="00D018E1" w:rsidP="00E663BE">
      <w:pPr>
        <w:jc w:val="both"/>
        <w:rPr>
          <w:color w:val="FF0000"/>
          <w:szCs w:val="22"/>
          <w:u w:val="single"/>
        </w:rPr>
      </w:pPr>
      <w:r w:rsidRPr="00E663BE">
        <w:rPr>
          <w:color w:val="FF0000"/>
          <w:szCs w:val="22"/>
          <w:u w:val="single"/>
        </w:rPr>
        <w:t xml:space="preserve">After transmitting an </w:t>
      </w:r>
      <w:proofErr w:type="spellStart"/>
      <w:r w:rsidRPr="00E663BE">
        <w:rPr>
          <w:color w:val="FF0000"/>
          <w:szCs w:val="22"/>
          <w:u w:val="single"/>
        </w:rPr>
        <w:t>EDMGz</w:t>
      </w:r>
      <w:proofErr w:type="spellEnd"/>
      <w:r w:rsidRPr="00E663BE">
        <w:rPr>
          <w:color w:val="FF0000"/>
          <w:szCs w:val="22"/>
          <w:u w:val="single"/>
        </w:rPr>
        <w:t xml:space="preserve"> secure ranging PPDU, a STAs MAC sublayer issues a PHY-</w:t>
      </w:r>
      <w:proofErr w:type="spellStart"/>
      <w:r w:rsidRPr="00E663BE">
        <w:rPr>
          <w:color w:val="FF0000"/>
          <w:szCs w:val="22"/>
          <w:u w:val="single"/>
        </w:rPr>
        <w:t>RXTRNSEQUENCE.request</w:t>
      </w:r>
      <w:proofErr w:type="spellEnd"/>
      <w:r w:rsidRPr="00E663BE">
        <w:rPr>
          <w:color w:val="FF0000"/>
          <w:szCs w:val="22"/>
          <w:u w:val="single"/>
        </w:rPr>
        <w:t xml:space="preserve"> with a TRNVECTOR parameter that provides the TRN sequence associated with the Dialog Token Counter.</w:t>
      </w:r>
    </w:p>
    <w:p w14:paraId="3EAC7BE3" w14:textId="77777777" w:rsidR="00D018E1" w:rsidRPr="00E663BE" w:rsidRDefault="00D018E1" w:rsidP="00E663BE">
      <w:pPr>
        <w:jc w:val="both"/>
        <w:rPr>
          <w:color w:val="FF0000"/>
          <w:szCs w:val="22"/>
          <w:u w:val="single"/>
        </w:rPr>
      </w:pPr>
    </w:p>
    <w:p w14:paraId="2DAB77C9" w14:textId="7F496358" w:rsidR="00D018E1" w:rsidRPr="00E663BE" w:rsidRDefault="00D018E1" w:rsidP="00E663BE">
      <w:pPr>
        <w:jc w:val="both"/>
        <w:rPr>
          <w:color w:val="FF0000"/>
          <w:szCs w:val="22"/>
          <w:u w:val="single"/>
        </w:rPr>
      </w:pPr>
      <w:r w:rsidRPr="00E663BE">
        <w:rPr>
          <w:color w:val="FF0000"/>
          <w:szCs w:val="22"/>
          <w:u w:val="single"/>
        </w:rPr>
        <w:t xml:space="preserve">When an RSTA transmits an </w:t>
      </w:r>
      <w:proofErr w:type="spellStart"/>
      <w:r w:rsidRPr="00E663BE">
        <w:rPr>
          <w:color w:val="FF0000"/>
          <w:szCs w:val="22"/>
          <w:u w:val="single"/>
        </w:rPr>
        <w:t>EDMGz</w:t>
      </w:r>
      <w:proofErr w:type="spellEnd"/>
      <w:r w:rsidRPr="00E663BE">
        <w:rPr>
          <w:color w:val="FF0000"/>
          <w:szCs w:val="22"/>
          <w:u w:val="single"/>
        </w:rPr>
        <w:t xml:space="preserve"> secure ranging PPDU, it shall include the Protected FTM frame in which where the Dialog Token field is set to the Dialog Token Counter. </w:t>
      </w:r>
    </w:p>
    <w:p w14:paraId="6372765E" w14:textId="77777777" w:rsidR="00D018E1" w:rsidRPr="00E663BE" w:rsidRDefault="00D018E1" w:rsidP="00E663BE">
      <w:pPr>
        <w:jc w:val="both"/>
        <w:rPr>
          <w:color w:val="FF0000"/>
          <w:szCs w:val="22"/>
          <w:u w:val="single"/>
        </w:rPr>
      </w:pPr>
    </w:p>
    <w:p w14:paraId="63E571E6" w14:textId="6143AE3B" w:rsidR="00D018E1" w:rsidRPr="00E663BE" w:rsidRDefault="00D018E1" w:rsidP="00E663BE">
      <w:pPr>
        <w:jc w:val="both"/>
        <w:rPr>
          <w:color w:val="FF0000"/>
          <w:szCs w:val="22"/>
          <w:u w:val="single"/>
        </w:rPr>
      </w:pPr>
      <w:r w:rsidRPr="00E663BE">
        <w:rPr>
          <w:color w:val="FF0000"/>
          <w:szCs w:val="22"/>
          <w:u w:val="single"/>
        </w:rPr>
        <w:t xml:space="preserve">When an ISTA transmits an </w:t>
      </w:r>
      <w:proofErr w:type="spellStart"/>
      <w:r w:rsidRPr="00E663BE">
        <w:rPr>
          <w:color w:val="FF0000"/>
          <w:szCs w:val="22"/>
          <w:u w:val="single"/>
        </w:rPr>
        <w:t>EDMGz</w:t>
      </w:r>
      <w:proofErr w:type="spellEnd"/>
      <w:r w:rsidRPr="00E663BE">
        <w:rPr>
          <w:color w:val="FF0000"/>
          <w:szCs w:val="22"/>
          <w:u w:val="single"/>
        </w:rPr>
        <w:t xml:space="preserve"> secure ranging PPDU, it shall include the ACK frame in a control response of the received Protected FTM frame. </w:t>
      </w:r>
    </w:p>
    <w:p w14:paraId="2B8DC826" w14:textId="77777777" w:rsidR="002E57FB" w:rsidRPr="00E663BE" w:rsidRDefault="002E57FB" w:rsidP="00E663BE">
      <w:pPr>
        <w:jc w:val="both"/>
        <w:rPr>
          <w:color w:val="FF0000"/>
          <w:szCs w:val="22"/>
          <w:u w:val="single"/>
        </w:rPr>
      </w:pPr>
    </w:p>
    <w:p w14:paraId="0662550F" w14:textId="2267DEE4" w:rsidR="00D018E1" w:rsidRPr="00E663BE" w:rsidRDefault="00D018E1" w:rsidP="00E663BE">
      <w:pPr>
        <w:jc w:val="both"/>
        <w:rPr>
          <w:color w:val="FF0000"/>
          <w:szCs w:val="22"/>
          <w:u w:val="single"/>
        </w:rPr>
      </w:pPr>
      <w:r w:rsidRPr="00E663BE">
        <w:rPr>
          <w:color w:val="FF0000"/>
          <w:szCs w:val="22"/>
          <w:u w:val="single"/>
        </w:rPr>
        <w:t xml:space="preserve">An ISTA shall discard the time stamps measured from an </w:t>
      </w:r>
      <w:proofErr w:type="spellStart"/>
      <w:r w:rsidRPr="00E663BE">
        <w:rPr>
          <w:color w:val="FF0000"/>
          <w:szCs w:val="22"/>
          <w:u w:val="single"/>
        </w:rPr>
        <w:t>EDMGz</w:t>
      </w:r>
      <w:proofErr w:type="spellEnd"/>
      <w:r w:rsidRPr="00E663BE">
        <w:rPr>
          <w:color w:val="FF0000"/>
          <w:szCs w:val="22"/>
          <w:u w:val="single"/>
        </w:rPr>
        <w:t xml:space="preserve"> secure ranging PPDU if the Dialog Token field in the Protected FTM frame in the </w:t>
      </w:r>
      <w:proofErr w:type="spellStart"/>
      <w:r w:rsidRPr="00E663BE">
        <w:rPr>
          <w:color w:val="FF0000"/>
          <w:szCs w:val="22"/>
          <w:u w:val="single"/>
        </w:rPr>
        <w:t>EDMGz</w:t>
      </w:r>
      <w:proofErr w:type="spellEnd"/>
      <w:r w:rsidRPr="00E663BE">
        <w:rPr>
          <w:color w:val="FF0000"/>
          <w:szCs w:val="22"/>
          <w:u w:val="single"/>
        </w:rPr>
        <w:t xml:space="preserve"> secure ranging PPDU is not matched with</w:t>
      </w:r>
      <w:r w:rsidR="0016645F" w:rsidRPr="00E663BE">
        <w:rPr>
          <w:color w:val="FF0000"/>
          <w:szCs w:val="22"/>
          <w:u w:val="single"/>
        </w:rPr>
        <w:t xml:space="preserve"> its </w:t>
      </w:r>
      <w:r w:rsidRPr="00E663BE">
        <w:rPr>
          <w:color w:val="FF0000"/>
          <w:szCs w:val="22"/>
          <w:u w:val="single"/>
        </w:rPr>
        <w:t xml:space="preserve">Dialog Token Counter. </w:t>
      </w:r>
    </w:p>
    <w:p w14:paraId="7053313A" w14:textId="66571753" w:rsidR="009152E7" w:rsidRPr="005F47A8" w:rsidRDefault="009152E7" w:rsidP="003E7F18">
      <w:pPr>
        <w:jc w:val="both"/>
      </w:pPr>
    </w:p>
    <w:sectPr w:rsidR="009152E7" w:rsidRPr="005F47A8" w:rsidSect="009154C4">
      <w:headerReference w:type="default" r:id="rId10"/>
      <w:footerReference w:type="default" r:id="rId11"/>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BC87F" w14:textId="77777777" w:rsidR="00F71ECE" w:rsidRDefault="00F71ECE">
      <w:r>
        <w:separator/>
      </w:r>
    </w:p>
  </w:endnote>
  <w:endnote w:type="continuationSeparator" w:id="0">
    <w:p w14:paraId="424C4CC6" w14:textId="77777777" w:rsidR="00F71ECE" w:rsidRDefault="00F7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imesNewRomanPSMT">
    <w:altName w:val="Microsoft JhengHei"/>
    <w:panose1 w:val="00000000000000000000"/>
    <w:charset w:val="00"/>
    <w:family w:val="roman"/>
    <w:notTrueType/>
    <w:pitch w:val="default"/>
    <w:sig w:usb0="00000003" w:usb1="080F0000" w:usb2="00000010" w:usb3="00000000" w:csb0="001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MS Mincho"/>
    <w:panose1 w:val="00000000000000000000"/>
    <w:charset w:val="80"/>
    <w:family w:val="auto"/>
    <w:notTrueType/>
    <w:pitch w:val="default"/>
    <w:sig w:usb0="00000081" w:usb1="08070000" w:usb2="00000010" w:usb3="00000000" w:csb0="00020008" w:csb1="00000000"/>
  </w:font>
  <w:font w:name="SymbolMT">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3B852" w14:textId="382E47C5" w:rsidR="00102578" w:rsidRDefault="00102578"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C22268">
      <w:rPr>
        <w:noProof/>
      </w:rPr>
      <w:t>3</w:t>
    </w:r>
    <w:r>
      <w:fldChar w:fldCharType="end"/>
    </w:r>
    <w:r>
      <w:tab/>
    </w:r>
    <w:r w:rsidR="00A537A5">
      <w:t>Y. Seok (</w:t>
    </w:r>
    <w:proofErr w:type="spellStart"/>
    <w:r w:rsidR="00A537A5">
      <w:t>MediaTek</w:t>
    </w:r>
    <w:proofErr w:type="spellEnd"/>
    <w:r w:rsidR="00A537A5">
      <w:t xml:space="preserve">) and </w:t>
    </w:r>
    <w:r>
      <w:t xml:space="preserve">SK Yong </w:t>
    </w:r>
    <w:r w:rsidR="00A537A5">
      <w:t>(Apple)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9B280" w14:textId="77777777" w:rsidR="00F71ECE" w:rsidRDefault="00F71ECE">
      <w:r>
        <w:separator/>
      </w:r>
    </w:p>
  </w:footnote>
  <w:footnote w:type="continuationSeparator" w:id="0">
    <w:p w14:paraId="51413697" w14:textId="77777777" w:rsidR="00F71ECE" w:rsidRDefault="00F71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25176" w14:textId="201116DC" w:rsidR="00102578" w:rsidRDefault="00102578" w:rsidP="00A23929">
    <w:pPr>
      <w:pStyle w:val="Header"/>
      <w:tabs>
        <w:tab w:val="center" w:pos="4680"/>
        <w:tab w:val="left" w:pos="6480"/>
        <w:tab w:val="right" w:pos="9360"/>
      </w:tabs>
    </w:pPr>
    <w:r>
      <w:t>September 2018</w:t>
    </w:r>
    <w:r>
      <w:tab/>
      <w:t xml:space="preserve">                                                         doc.: IEEE 802.11-18/</w:t>
    </w:r>
    <w:r w:rsidR="009E10CA">
      <w:t>16</w:t>
    </w:r>
    <w:r w:rsidR="00A537A5">
      <w:t>16</w:t>
    </w:r>
    <w:r>
      <w:t>r</w:t>
    </w:r>
    <w:r w:rsidR="00550953">
      <w:t>0</w:t>
    </w:r>
    <w:r>
      <w:fldChar w:fldCharType="begin"/>
    </w:r>
    <w:r>
      <w:instrText xml:space="preserve"> KEYWORDS  \* MERGEFORMAT </w:instrText>
    </w:r>
    <w:r>
      <w:fldChar w:fldCharType="end"/>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4"/>
  </w:num>
  <w:num w:numId="4">
    <w:abstractNumId w:val="24"/>
  </w:num>
  <w:num w:numId="5">
    <w:abstractNumId w:val="1"/>
    <w:lvlOverride w:ilvl="0">
      <w:lvl w:ilvl="0">
        <w:start w:val="1"/>
        <w:numFmt w:val="bullet"/>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0"/>
  </w:num>
  <w:num w:numId="8">
    <w:abstractNumId w:val="12"/>
  </w:num>
  <w:num w:numId="9">
    <w:abstractNumId w:val="2"/>
  </w:num>
  <w:num w:numId="10">
    <w:abstractNumId w:val="3"/>
  </w:num>
  <w:num w:numId="11">
    <w:abstractNumId w:val="18"/>
  </w:num>
  <w:num w:numId="12">
    <w:abstractNumId w:val="21"/>
  </w:num>
  <w:num w:numId="13">
    <w:abstractNumId w:val="8"/>
  </w:num>
  <w:num w:numId="14">
    <w:abstractNumId w:val="22"/>
  </w:num>
  <w:num w:numId="15">
    <w:abstractNumId w:val="17"/>
  </w:num>
  <w:num w:numId="16">
    <w:abstractNumId w:val="25"/>
  </w:num>
  <w:num w:numId="17">
    <w:abstractNumId w:val="20"/>
  </w:num>
  <w:num w:numId="18">
    <w:abstractNumId w:val="23"/>
  </w:num>
  <w:num w:numId="19">
    <w:abstractNumId w:val="19"/>
  </w:num>
  <w:num w:numId="20">
    <w:abstractNumId w:val="7"/>
  </w:num>
  <w:num w:numId="21">
    <w:abstractNumId w:val="11"/>
  </w:num>
  <w:num w:numId="22">
    <w:abstractNumId w:val="4"/>
  </w:num>
  <w:num w:numId="23">
    <w:abstractNumId w:val="26"/>
  </w:num>
  <w:num w:numId="24">
    <w:abstractNumId w:val="13"/>
  </w:num>
  <w:num w:numId="25">
    <w:abstractNumId w:val="5"/>
  </w:num>
  <w:num w:numId="26">
    <w:abstractNumId w:val="9"/>
  </w:num>
  <w:num w:numId="27">
    <w:abstractNumId w:val="15"/>
  </w:num>
  <w:num w:numId="2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9C8"/>
    <w:rsid w:val="00000C25"/>
    <w:rsid w:val="000024DC"/>
    <w:rsid w:val="0000260E"/>
    <w:rsid w:val="00007084"/>
    <w:rsid w:val="0000716F"/>
    <w:rsid w:val="0001042B"/>
    <w:rsid w:val="0001092A"/>
    <w:rsid w:val="000114F9"/>
    <w:rsid w:val="00012AA9"/>
    <w:rsid w:val="00012C7B"/>
    <w:rsid w:val="00012FAA"/>
    <w:rsid w:val="00012FCA"/>
    <w:rsid w:val="000133CA"/>
    <w:rsid w:val="00013EFB"/>
    <w:rsid w:val="000140D9"/>
    <w:rsid w:val="00014492"/>
    <w:rsid w:val="0001479C"/>
    <w:rsid w:val="0001490D"/>
    <w:rsid w:val="000152A0"/>
    <w:rsid w:val="00015855"/>
    <w:rsid w:val="00015CFD"/>
    <w:rsid w:val="00017658"/>
    <w:rsid w:val="000201CD"/>
    <w:rsid w:val="0002036C"/>
    <w:rsid w:val="000207BD"/>
    <w:rsid w:val="00021199"/>
    <w:rsid w:val="000212FB"/>
    <w:rsid w:val="000215FF"/>
    <w:rsid w:val="00022A61"/>
    <w:rsid w:val="00022ABD"/>
    <w:rsid w:val="00023A27"/>
    <w:rsid w:val="00023A40"/>
    <w:rsid w:val="00024A38"/>
    <w:rsid w:val="000252AB"/>
    <w:rsid w:val="00026EE1"/>
    <w:rsid w:val="000275A4"/>
    <w:rsid w:val="00027B2D"/>
    <w:rsid w:val="00027DFA"/>
    <w:rsid w:val="00031044"/>
    <w:rsid w:val="000326A4"/>
    <w:rsid w:val="00032B39"/>
    <w:rsid w:val="0003416D"/>
    <w:rsid w:val="00034BF8"/>
    <w:rsid w:val="00035A94"/>
    <w:rsid w:val="00035B6F"/>
    <w:rsid w:val="00035D17"/>
    <w:rsid w:val="00036A3A"/>
    <w:rsid w:val="0003714B"/>
    <w:rsid w:val="00037A40"/>
    <w:rsid w:val="00037C9B"/>
    <w:rsid w:val="00040C5F"/>
    <w:rsid w:val="00040DB9"/>
    <w:rsid w:val="0004205E"/>
    <w:rsid w:val="00043575"/>
    <w:rsid w:val="000439D3"/>
    <w:rsid w:val="0004437D"/>
    <w:rsid w:val="00044FF5"/>
    <w:rsid w:val="00046EF3"/>
    <w:rsid w:val="00046FD8"/>
    <w:rsid w:val="00050338"/>
    <w:rsid w:val="00050821"/>
    <w:rsid w:val="00050E9D"/>
    <w:rsid w:val="000511BF"/>
    <w:rsid w:val="00051445"/>
    <w:rsid w:val="0005172B"/>
    <w:rsid w:val="00052D47"/>
    <w:rsid w:val="00052D7A"/>
    <w:rsid w:val="00053249"/>
    <w:rsid w:val="00053299"/>
    <w:rsid w:val="00054CC4"/>
    <w:rsid w:val="00055447"/>
    <w:rsid w:val="0005568E"/>
    <w:rsid w:val="00055715"/>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5597"/>
    <w:rsid w:val="00066B0B"/>
    <w:rsid w:val="0006715B"/>
    <w:rsid w:val="0006746C"/>
    <w:rsid w:val="00067EEA"/>
    <w:rsid w:val="000700E6"/>
    <w:rsid w:val="000720B7"/>
    <w:rsid w:val="0007217C"/>
    <w:rsid w:val="000722A9"/>
    <w:rsid w:val="00073C8C"/>
    <w:rsid w:val="000740DB"/>
    <w:rsid w:val="0007456A"/>
    <w:rsid w:val="00074B7D"/>
    <w:rsid w:val="00074D78"/>
    <w:rsid w:val="0007539C"/>
    <w:rsid w:val="0007539D"/>
    <w:rsid w:val="00075D28"/>
    <w:rsid w:val="00076F2D"/>
    <w:rsid w:val="00077B6D"/>
    <w:rsid w:val="00077C36"/>
    <w:rsid w:val="0008026D"/>
    <w:rsid w:val="000809AF"/>
    <w:rsid w:val="00080DE0"/>
    <w:rsid w:val="000817C1"/>
    <w:rsid w:val="000822A2"/>
    <w:rsid w:val="00083479"/>
    <w:rsid w:val="000834E4"/>
    <w:rsid w:val="00083ADC"/>
    <w:rsid w:val="0008658D"/>
    <w:rsid w:val="00086600"/>
    <w:rsid w:val="00086C47"/>
    <w:rsid w:val="00086D4E"/>
    <w:rsid w:val="000878EF"/>
    <w:rsid w:val="000903E9"/>
    <w:rsid w:val="000917A3"/>
    <w:rsid w:val="00091D16"/>
    <w:rsid w:val="00093A61"/>
    <w:rsid w:val="00093BD9"/>
    <w:rsid w:val="00094618"/>
    <w:rsid w:val="00094F4F"/>
    <w:rsid w:val="00096774"/>
    <w:rsid w:val="000A04B5"/>
    <w:rsid w:val="000A08F0"/>
    <w:rsid w:val="000A1139"/>
    <w:rsid w:val="000A1E90"/>
    <w:rsid w:val="000A2B1F"/>
    <w:rsid w:val="000A2EB5"/>
    <w:rsid w:val="000A2ECF"/>
    <w:rsid w:val="000A3091"/>
    <w:rsid w:val="000A31AD"/>
    <w:rsid w:val="000A3FF9"/>
    <w:rsid w:val="000A4D62"/>
    <w:rsid w:val="000A4F92"/>
    <w:rsid w:val="000A6070"/>
    <w:rsid w:val="000A7B35"/>
    <w:rsid w:val="000B1BA5"/>
    <w:rsid w:val="000B313F"/>
    <w:rsid w:val="000B367F"/>
    <w:rsid w:val="000B4513"/>
    <w:rsid w:val="000B4874"/>
    <w:rsid w:val="000B4DE2"/>
    <w:rsid w:val="000B5B26"/>
    <w:rsid w:val="000B5B5B"/>
    <w:rsid w:val="000B7007"/>
    <w:rsid w:val="000B79F4"/>
    <w:rsid w:val="000B7BF0"/>
    <w:rsid w:val="000B7F9C"/>
    <w:rsid w:val="000C196C"/>
    <w:rsid w:val="000C1993"/>
    <w:rsid w:val="000C1E57"/>
    <w:rsid w:val="000C3177"/>
    <w:rsid w:val="000C32BD"/>
    <w:rsid w:val="000C41AF"/>
    <w:rsid w:val="000C522D"/>
    <w:rsid w:val="000C536F"/>
    <w:rsid w:val="000C579E"/>
    <w:rsid w:val="000C5807"/>
    <w:rsid w:val="000C5A9B"/>
    <w:rsid w:val="000C5C2E"/>
    <w:rsid w:val="000C61BB"/>
    <w:rsid w:val="000C6CE9"/>
    <w:rsid w:val="000C70D2"/>
    <w:rsid w:val="000D0124"/>
    <w:rsid w:val="000D0D9B"/>
    <w:rsid w:val="000D1002"/>
    <w:rsid w:val="000D12B1"/>
    <w:rsid w:val="000D250B"/>
    <w:rsid w:val="000D340C"/>
    <w:rsid w:val="000D34DB"/>
    <w:rsid w:val="000D460C"/>
    <w:rsid w:val="000D47CD"/>
    <w:rsid w:val="000D504C"/>
    <w:rsid w:val="000D6132"/>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C14"/>
    <w:rsid w:val="000F287F"/>
    <w:rsid w:val="000F29D5"/>
    <w:rsid w:val="000F35DD"/>
    <w:rsid w:val="000F3AE1"/>
    <w:rsid w:val="000F4997"/>
    <w:rsid w:val="000F561B"/>
    <w:rsid w:val="000F61E2"/>
    <w:rsid w:val="000F791F"/>
    <w:rsid w:val="00101E1B"/>
    <w:rsid w:val="00102578"/>
    <w:rsid w:val="00102F0D"/>
    <w:rsid w:val="00103391"/>
    <w:rsid w:val="00105082"/>
    <w:rsid w:val="00105CAD"/>
    <w:rsid w:val="00105FB3"/>
    <w:rsid w:val="0010648F"/>
    <w:rsid w:val="00107912"/>
    <w:rsid w:val="00107DB3"/>
    <w:rsid w:val="001110AA"/>
    <w:rsid w:val="00111260"/>
    <w:rsid w:val="00111D83"/>
    <w:rsid w:val="00111E82"/>
    <w:rsid w:val="00111EA1"/>
    <w:rsid w:val="00112510"/>
    <w:rsid w:val="0011304B"/>
    <w:rsid w:val="00113AA8"/>
    <w:rsid w:val="00113D75"/>
    <w:rsid w:val="001148E0"/>
    <w:rsid w:val="00114E3A"/>
    <w:rsid w:val="00115083"/>
    <w:rsid w:val="00115C5B"/>
    <w:rsid w:val="00115EC9"/>
    <w:rsid w:val="00115F46"/>
    <w:rsid w:val="00117180"/>
    <w:rsid w:val="00120B31"/>
    <w:rsid w:val="00121D79"/>
    <w:rsid w:val="0012296B"/>
    <w:rsid w:val="00123B25"/>
    <w:rsid w:val="00123BAB"/>
    <w:rsid w:val="0012411F"/>
    <w:rsid w:val="00124252"/>
    <w:rsid w:val="001255EE"/>
    <w:rsid w:val="00127D17"/>
    <w:rsid w:val="00130372"/>
    <w:rsid w:val="00131673"/>
    <w:rsid w:val="00131896"/>
    <w:rsid w:val="00131DC4"/>
    <w:rsid w:val="00131EB1"/>
    <w:rsid w:val="00131F6E"/>
    <w:rsid w:val="00132DB8"/>
    <w:rsid w:val="00132E80"/>
    <w:rsid w:val="00133007"/>
    <w:rsid w:val="001331E3"/>
    <w:rsid w:val="00133629"/>
    <w:rsid w:val="00133C4C"/>
    <w:rsid w:val="00133C9D"/>
    <w:rsid w:val="00135855"/>
    <w:rsid w:val="00137510"/>
    <w:rsid w:val="0013760A"/>
    <w:rsid w:val="0014168D"/>
    <w:rsid w:val="00142190"/>
    <w:rsid w:val="00144123"/>
    <w:rsid w:val="001443CE"/>
    <w:rsid w:val="00144E1A"/>
    <w:rsid w:val="001453AE"/>
    <w:rsid w:val="00145C47"/>
    <w:rsid w:val="00145D91"/>
    <w:rsid w:val="00145E40"/>
    <w:rsid w:val="001464DC"/>
    <w:rsid w:val="00147431"/>
    <w:rsid w:val="001477F4"/>
    <w:rsid w:val="001512FE"/>
    <w:rsid w:val="00151BB6"/>
    <w:rsid w:val="001521D1"/>
    <w:rsid w:val="0015317B"/>
    <w:rsid w:val="00153F9A"/>
    <w:rsid w:val="00154D47"/>
    <w:rsid w:val="00154E98"/>
    <w:rsid w:val="00154F9D"/>
    <w:rsid w:val="0015627C"/>
    <w:rsid w:val="0015633F"/>
    <w:rsid w:val="001564B4"/>
    <w:rsid w:val="00156ECA"/>
    <w:rsid w:val="00160950"/>
    <w:rsid w:val="001625BC"/>
    <w:rsid w:val="00162745"/>
    <w:rsid w:val="00163262"/>
    <w:rsid w:val="001635F1"/>
    <w:rsid w:val="00163738"/>
    <w:rsid w:val="00163AB1"/>
    <w:rsid w:val="00163EBD"/>
    <w:rsid w:val="00163ED0"/>
    <w:rsid w:val="001644B9"/>
    <w:rsid w:val="0016579B"/>
    <w:rsid w:val="00166277"/>
    <w:rsid w:val="0016645F"/>
    <w:rsid w:val="001673AF"/>
    <w:rsid w:val="00167934"/>
    <w:rsid w:val="00167F24"/>
    <w:rsid w:val="0017075E"/>
    <w:rsid w:val="001715A7"/>
    <w:rsid w:val="00171BBC"/>
    <w:rsid w:val="001729CA"/>
    <w:rsid w:val="00172F22"/>
    <w:rsid w:val="0017302A"/>
    <w:rsid w:val="00174295"/>
    <w:rsid w:val="001742C4"/>
    <w:rsid w:val="00174EA5"/>
    <w:rsid w:val="00175810"/>
    <w:rsid w:val="00175EB2"/>
    <w:rsid w:val="001775C6"/>
    <w:rsid w:val="00180A3F"/>
    <w:rsid w:val="00180D53"/>
    <w:rsid w:val="00181B1E"/>
    <w:rsid w:val="00181C94"/>
    <w:rsid w:val="00181F02"/>
    <w:rsid w:val="00182072"/>
    <w:rsid w:val="00182538"/>
    <w:rsid w:val="001829B0"/>
    <w:rsid w:val="00182C53"/>
    <w:rsid w:val="001830C3"/>
    <w:rsid w:val="001832D4"/>
    <w:rsid w:val="0018378B"/>
    <w:rsid w:val="00184073"/>
    <w:rsid w:val="001841EE"/>
    <w:rsid w:val="001853D4"/>
    <w:rsid w:val="001856ED"/>
    <w:rsid w:val="001860F2"/>
    <w:rsid w:val="001866BF"/>
    <w:rsid w:val="00186DC9"/>
    <w:rsid w:val="001877DC"/>
    <w:rsid w:val="001909C2"/>
    <w:rsid w:val="00191305"/>
    <w:rsid w:val="0019228E"/>
    <w:rsid w:val="0019271E"/>
    <w:rsid w:val="00192F8C"/>
    <w:rsid w:val="00193313"/>
    <w:rsid w:val="0019375F"/>
    <w:rsid w:val="001938A1"/>
    <w:rsid w:val="00193906"/>
    <w:rsid w:val="00193AE4"/>
    <w:rsid w:val="00194137"/>
    <w:rsid w:val="00194D41"/>
    <w:rsid w:val="0019505D"/>
    <w:rsid w:val="001950C6"/>
    <w:rsid w:val="00195FF5"/>
    <w:rsid w:val="00196242"/>
    <w:rsid w:val="001972C4"/>
    <w:rsid w:val="001A1D85"/>
    <w:rsid w:val="001A265D"/>
    <w:rsid w:val="001A2B01"/>
    <w:rsid w:val="001A3A01"/>
    <w:rsid w:val="001A47DD"/>
    <w:rsid w:val="001A5354"/>
    <w:rsid w:val="001A5823"/>
    <w:rsid w:val="001A5B14"/>
    <w:rsid w:val="001A5F5F"/>
    <w:rsid w:val="001A6AB8"/>
    <w:rsid w:val="001A6C8D"/>
    <w:rsid w:val="001A7882"/>
    <w:rsid w:val="001A7D23"/>
    <w:rsid w:val="001B1784"/>
    <w:rsid w:val="001B193E"/>
    <w:rsid w:val="001B2B51"/>
    <w:rsid w:val="001B4065"/>
    <w:rsid w:val="001B4326"/>
    <w:rsid w:val="001B545B"/>
    <w:rsid w:val="001B5F5C"/>
    <w:rsid w:val="001B5F7B"/>
    <w:rsid w:val="001B624E"/>
    <w:rsid w:val="001B6703"/>
    <w:rsid w:val="001B7928"/>
    <w:rsid w:val="001C0017"/>
    <w:rsid w:val="001C075C"/>
    <w:rsid w:val="001C1D74"/>
    <w:rsid w:val="001C20B6"/>
    <w:rsid w:val="001C2462"/>
    <w:rsid w:val="001C2991"/>
    <w:rsid w:val="001C2DE0"/>
    <w:rsid w:val="001C5DB4"/>
    <w:rsid w:val="001C63F9"/>
    <w:rsid w:val="001C7013"/>
    <w:rsid w:val="001C70B4"/>
    <w:rsid w:val="001C7395"/>
    <w:rsid w:val="001C7B96"/>
    <w:rsid w:val="001D0E2F"/>
    <w:rsid w:val="001D25FD"/>
    <w:rsid w:val="001D2606"/>
    <w:rsid w:val="001D267B"/>
    <w:rsid w:val="001D2919"/>
    <w:rsid w:val="001D292C"/>
    <w:rsid w:val="001D2C6E"/>
    <w:rsid w:val="001D3541"/>
    <w:rsid w:val="001D4824"/>
    <w:rsid w:val="001D54E1"/>
    <w:rsid w:val="001D5763"/>
    <w:rsid w:val="001D57E6"/>
    <w:rsid w:val="001D6024"/>
    <w:rsid w:val="001D646E"/>
    <w:rsid w:val="001D7228"/>
    <w:rsid w:val="001E0E5D"/>
    <w:rsid w:val="001E2B6A"/>
    <w:rsid w:val="001E2C4F"/>
    <w:rsid w:val="001E2DAC"/>
    <w:rsid w:val="001E37EB"/>
    <w:rsid w:val="001E4269"/>
    <w:rsid w:val="001E4C0C"/>
    <w:rsid w:val="001E7C53"/>
    <w:rsid w:val="001F0D2B"/>
    <w:rsid w:val="001F1D56"/>
    <w:rsid w:val="001F1DB2"/>
    <w:rsid w:val="001F1ED3"/>
    <w:rsid w:val="001F2C7D"/>
    <w:rsid w:val="001F2E36"/>
    <w:rsid w:val="001F34E8"/>
    <w:rsid w:val="001F53A4"/>
    <w:rsid w:val="001F57B8"/>
    <w:rsid w:val="001F581B"/>
    <w:rsid w:val="001F5BB8"/>
    <w:rsid w:val="001F5C23"/>
    <w:rsid w:val="001F5E53"/>
    <w:rsid w:val="00200755"/>
    <w:rsid w:val="00200801"/>
    <w:rsid w:val="00200884"/>
    <w:rsid w:val="002008FD"/>
    <w:rsid w:val="00200F0D"/>
    <w:rsid w:val="0020108F"/>
    <w:rsid w:val="00201343"/>
    <w:rsid w:val="00201644"/>
    <w:rsid w:val="00201B80"/>
    <w:rsid w:val="00201EB9"/>
    <w:rsid w:val="00201FDD"/>
    <w:rsid w:val="00202393"/>
    <w:rsid w:val="002025C8"/>
    <w:rsid w:val="002032EC"/>
    <w:rsid w:val="002038C2"/>
    <w:rsid w:val="002040A5"/>
    <w:rsid w:val="00206580"/>
    <w:rsid w:val="00206646"/>
    <w:rsid w:val="00206AAE"/>
    <w:rsid w:val="00207C65"/>
    <w:rsid w:val="00207E89"/>
    <w:rsid w:val="00210151"/>
    <w:rsid w:val="0021025A"/>
    <w:rsid w:val="002102B3"/>
    <w:rsid w:val="00210363"/>
    <w:rsid w:val="00210AB9"/>
    <w:rsid w:val="00210EAE"/>
    <w:rsid w:val="0021147E"/>
    <w:rsid w:val="00211499"/>
    <w:rsid w:val="0021166F"/>
    <w:rsid w:val="00211F82"/>
    <w:rsid w:val="002132E8"/>
    <w:rsid w:val="00214701"/>
    <w:rsid w:val="00215392"/>
    <w:rsid w:val="00215671"/>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120E"/>
    <w:rsid w:val="002316FA"/>
    <w:rsid w:val="002323CA"/>
    <w:rsid w:val="002324DB"/>
    <w:rsid w:val="00233FF2"/>
    <w:rsid w:val="00235096"/>
    <w:rsid w:val="00235670"/>
    <w:rsid w:val="002360D4"/>
    <w:rsid w:val="002360F1"/>
    <w:rsid w:val="002362D2"/>
    <w:rsid w:val="002364B0"/>
    <w:rsid w:val="002367BD"/>
    <w:rsid w:val="00237386"/>
    <w:rsid w:val="00237E03"/>
    <w:rsid w:val="002400D2"/>
    <w:rsid w:val="0024023D"/>
    <w:rsid w:val="00240C0D"/>
    <w:rsid w:val="00241B16"/>
    <w:rsid w:val="00241F36"/>
    <w:rsid w:val="0024292F"/>
    <w:rsid w:val="00243CF6"/>
    <w:rsid w:val="00244C02"/>
    <w:rsid w:val="00244DA3"/>
    <w:rsid w:val="00245EB7"/>
    <w:rsid w:val="0024652A"/>
    <w:rsid w:val="00246A7B"/>
    <w:rsid w:val="00246CBC"/>
    <w:rsid w:val="0024727C"/>
    <w:rsid w:val="0025006C"/>
    <w:rsid w:val="00250647"/>
    <w:rsid w:val="002523C4"/>
    <w:rsid w:val="00252663"/>
    <w:rsid w:val="00252A1E"/>
    <w:rsid w:val="00253E88"/>
    <w:rsid w:val="002540AD"/>
    <w:rsid w:val="00254AD9"/>
    <w:rsid w:val="00254C99"/>
    <w:rsid w:val="00255660"/>
    <w:rsid w:val="002568FD"/>
    <w:rsid w:val="00256DB6"/>
    <w:rsid w:val="00256E27"/>
    <w:rsid w:val="00257049"/>
    <w:rsid w:val="002601E0"/>
    <w:rsid w:val="002611BF"/>
    <w:rsid w:val="00261EA8"/>
    <w:rsid w:val="002620A6"/>
    <w:rsid w:val="00262328"/>
    <w:rsid w:val="00262353"/>
    <w:rsid w:val="002640DD"/>
    <w:rsid w:val="00264CD4"/>
    <w:rsid w:val="00265465"/>
    <w:rsid w:val="00265ABF"/>
    <w:rsid w:val="00270528"/>
    <w:rsid w:val="002705CC"/>
    <w:rsid w:val="0027445A"/>
    <w:rsid w:val="00276265"/>
    <w:rsid w:val="00276274"/>
    <w:rsid w:val="00276386"/>
    <w:rsid w:val="0028059D"/>
    <w:rsid w:val="00280A24"/>
    <w:rsid w:val="00280AD0"/>
    <w:rsid w:val="002821A7"/>
    <w:rsid w:val="00282748"/>
    <w:rsid w:val="0028283A"/>
    <w:rsid w:val="002836DD"/>
    <w:rsid w:val="0028395D"/>
    <w:rsid w:val="00283A00"/>
    <w:rsid w:val="00283F9A"/>
    <w:rsid w:val="00284196"/>
    <w:rsid w:val="0028434A"/>
    <w:rsid w:val="00284DAE"/>
    <w:rsid w:val="0028526F"/>
    <w:rsid w:val="002853CD"/>
    <w:rsid w:val="002854BA"/>
    <w:rsid w:val="00286F46"/>
    <w:rsid w:val="0029245D"/>
    <w:rsid w:val="002934C0"/>
    <w:rsid w:val="00294A4F"/>
    <w:rsid w:val="00296499"/>
    <w:rsid w:val="002968DC"/>
    <w:rsid w:val="00296C3F"/>
    <w:rsid w:val="002979E7"/>
    <w:rsid w:val="00297AA1"/>
    <w:rsid w:val="00297D84"/>
    <w:rsid w:val="00297E96"/>
    <w:rsid w:val="002A0211"/>
    <w:rsid w:val="002A0FC2"/>
    <w:rsid w:val="002A14A1"/>
    <w:rsid w:val="002A2675"/>
    <w:rsid w:val="002A3AA2"/>
    <w:rsid w:val="002A4452"/>
    <w:rsid w:val="002A4E47"/>
    <w:rsid w:val="002A583E"/>
    <w:rsid w:val="002A7800"/>
    <w:rsid w:val="002B20F9"/>
    <w:rsid w:val="002B2207"/>
    <w:rsid w:val="002B4304"/>
    <w:rsid w:val="002B5AD5"/>
    <w:rsid w:val="002B63BA"/>
    <w:rsid w:val="002B697E"/>
    <w:rsid w:val="002B6C0E"/>
    <w:rsid w:val="002B6C63"/>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4553"/>
    <w:rsid w:val="002C48F7"/>
    <w:rsid w:val="002C5D77"/>
    <w:rsid w:val="002C63E0"/>
    <w:rsid w:val="002C665C"/>
    <w:rsid w:val="002C67F7"/>
    <w:rsid w:val="002C6F3D"/>
    <w:rsid w:val="002C7855"/>
    <w:rsid w:val="002D1106"/>
    <w:rsid w:val="002D21E0"/>
    <w:rsid w:val="002D23EC"/>
    <w:rsid w:val="002D25AD"/>
    <w:rsid w:val="002D303C"/>
    <w:rsid w:val="002D3120"/>
    <w:rsid w:val="002D37C0"/>
    <w:rsid w:val="002D4F26"/>
    <w:rsid w:val="002D50B1"/>
    <w:rsid w:val="002D5D1C"/>
    <w:rsid w:val="002D6F4A"/>
    <w:rsid w:val="002E1864"/>
    <w:rsid w:val="002E1D34"/>
    <w:rsid w:val="002E1EB6"/>
    <w:rsid w:val="002E253B"/>
    <w:rsid w:val="002E2702"/>
    <w:rsid w:val="002E29A0"/>
    <w:rsid w:val="002E2A05"/>
    <w:rsid w:val="002E2E41"/>
    <w:rsid w:val="002E315C"/>
    <w:rsid w:val="002E3F6E"/>
    <w:rsid w:val="002E40E7"/>
    <w:rsid w:val="002E57FB"/>
    <w:rsid w:val="002E5A55"/>
    <w:rsid w:val="002E5DA6"/>
    <w:rsid w:val="002E62B7"/>
    <w:rsid w:val="002E7078"/>
    <w:rsid w:val="002E710E"/>
    <w:rsid w:val="002E74DF"/>
    <w:rsid w:val="002F05CE"/>
    <w:rsid w:val="002F078E"/>
    <w:rsid w:val="002F0B85"/>
    <w:rsid w:val="002F0BBD"/>
    <w:rsid w:val="002F0E95"/>
    <w:rsid w:val="002F1429"/>
    <w:rsid w:val="002F3130"/>
    <w:rsid w:val="002F3E01"/>
    <w:rsid w:val="002F3F01"/>
    <w:rsid w:val="002F400E"/>
    <w:rsid w:val="002F4062"/>
    <w:rsid w:val="002F4883"/>
    <w:rsid w:val="002F5805"/>
    <w:rsid w:val="002F5B62"/>
    <w:rsid w:val="00300124"/>
    <w:rsid w:val="0030121E"/>
    <w:rsid w:val="00301A47"/>
    <w:rsid w:val="00302D1D"/>
    <w:rsid w:val="00303D3A"/>
    <w:rsid w:val="003046ED"/>
    <w:rsid w:val="003052AD"/>
    <w:rsid w:val="003060AD"/>
    <w:rsid w:val="00306694"/>
    <w:rsid w:val="00307096"/>
    <w:rsid w:val="003073FA"/>
    <w:rsid w:val="003100A8"/>
    <w:rsid w:val="0031022A"/>
    <w:rsid w:val="003116F8"/>
    <w:rsid w:val="00311E5D"/>
    <w:rsid w:val="003120A9"/>
    <w:rsid w:val="00312687"/>
    <w:rsid w:val="00312DA0"/>
    <w:rsid w:val="00313D68"/>
    <w:rsid w:val="00313F84"/>
    <w:rsid w:val="00314A99"/>
    <w:rsid w:val="0031619D"/>
    <w:rsid w:val="00316742"/>
    <w:rsid w:val="00316795"/>
    <w:rsid w:val="00321EB5"/>
    <w:rsid w:val="003225E2"/>
    <w:rsid w:val="00322BD2"/>
    <w:rsid w:val="00322E54"/>
    <w:rsid w:val="00323C28"/>
    <w:rsid w:val="00323D3A"/>
    <w:rsid w:val="00324827"/>
    <w:rsid w:val="00324DC2"/>
    <w:rsid w:val="00324E65"/>
    <w:rsid w:val="0032531A"/>
    <w:rsid w:val="003257AB"/>
    <w:rsid w:val="003258E1"/>
    <w:rsid w:val="00325FCB"/>
    <w:rsid w:val="003266F7"/>
    <w:rsid w:val="0032687B"/>
    <w:rsid w:val="00326FB5"/>
    <w:rsid w:val="00327389"/>
    <w:rsid w:val="00327A01"/>
    <w:rsid w:val="00327E4A"/>
    <w:rsid w:val="003304CB"/>
    <w:rsid w:val="003319DA"/>
    <w:rsid w:val="0033212A"/>
    <w:rsid w:val="00333810"/>
    <w:rsid w:val="00333CBA"/>
    <w:rsid w:val="0033475F"/>
    <w:rsid w:val="003349CF"/>
    <w:rsid w:val="003360C7"/>
    <w:rsid w:val="00336CF7"/>
    <w:rsid w:val="00336DD6"/>
    <w:rsid w:val="003371A4"/>
    <w:rsid w:val="00337812"/>
    <w:rsid w:val="00341DEF"/>
    <w:rsid w:val="003422DA"/>
    <w:rsid w:val="003423D2"/>
    <w:rsid w:val="0034291C"/>
    <w:rsid w:val="00342938"/>
    <w:rsid w:val="00342CD4"/>
    <w:rsid w:val="00343723"/>
    <w:rsid w:val="003438B8"/>
    <w:rsid w:val="00343C52"/>
    <w:rsid w:val="003450E8"/>
    <w:rsid w:val="003450F7"/>
    <w:rsid w:val="00346146"/>
    <w:rsid w:val="00346C85"/>
    <w:rsid w:val="003509A7"/>
    <w:rsid w:val="003512CE"/>
    <w:rsid w:val="0035220A"/>
    <w:rsid w:val="00352530"/>
    <w:rsid w:val="00353048"/>
    <w:rsid w:val="00353246"/>
    <w:rsid w:val="0035386D"/>
    <w:rsid w:val="00353C71"/>
    <w:rsid w:val="003545D0"/>
    <w:rsid w:val="00354662"/>
    <w:rsid w:val="00355715"/>
    <w:rsid w:val="00355D81"/>
    <w:rsid w:val="003603D3"/>
    <w:rsid w:val="00361099"/>
    <w:rsid w:val="00362551"/>
    <w:rsid w:val="00362BD8"/>
    <w:rsid w:val="0036499B"/>
    <w:rsid w:val="00364F46"/>
    <w:rsid w:val="00365C27"/>
    <w:rsid w:val="003660B9"/>
    <w:rsid w:val="00366E9D"/>
    <w:rsid w:val="00367CF1"/>
    <w:rsid w:val="00367F56"/>
    <w:rsid w:val="00371596"/>
    <w:rsid w:val="003716D4"/>
    <w:rsid w:val="003717F9"/>
    <w:rsid w:val="0037238C"/>
    <w:rsid w:val="003724EC"/>
    <w:rsid w:val="0037274C"/>
    <w:rsid w:val="003727C7"/>
    <w:rsid w:val="0037314E"/>
    <w:rsid w:val="003741B0"/>
    <w:rsid w:val="00374821"/>
    <w:rsid w:val="00374903"/>
    <w:rsid w:val="003755C1"/>
    <w:rsid w:val="00375C32"/>
    <w:rsid w:val="00376548"/>
    <w:rsid w:val="0037687C"/>
    <w:rsid w:val="003772C1"/>
    <w:rsid w:val="0037782B"/>
    <w:rsid w:val="003779CB"/>
    <w:rsid w:val="0038001E"/>
    <w:rsid w:val="00380399"/>
    <w:rsid w:val="0038043E"/>
    <w:rsid w:val="00380AB8"/>
    <w:rsid w:val="00380ECB"/>
    <w:rsid w:val="00381527"/>
    <w:rsid w:val="00381C74"/>
    <w:rsid w:val="00383BDE"/>
    <w:rsid w:val="00384927"/>
    <w:rsid w:val="00384CA7"/>
    <w:rsid w:val="0038530E"/>
    <w:rsid w:val="00385B7C"/>
    <w:rsid w:val="00386945"/>
    <w:rsid w:val="00387AEB"/>
    <w:rsid w:val="003902C6"/>
    <w:rsid w:val="00390E69"/>
    <w:rsid w:val="00391AD8"/>
    <w:rsid w:val="00391B37"/>
    <w:rsid w:val="0039208D"/>
    <w:rsid w:val="00392302"/>
    <w:rsid w:val="003939A7"/>
    <w:rsid w:val="00393E37"/>
    <w:rsid w:val="003944BE"/>
    <w:rsid w:val="00394F88"/>
    <w:rsid w:val="00395E1B"/>
    <w:rsid w:val="00395E66"/>
    <w:rsid w:val="00395EBB"/>
    <w:rsid w:val="00396DD1"/>
    <w:rsid w:val="003972D7"/>
    <w:rsid w:val="00397AFF"/>
    <w:rsid w:val="00397CD8"/>
    <w:rsid w:val="003A05F1"/>
    <w:rsid w:val="003A083E"/>
    <w:rsid w:val="003A0927"/>
    <w:rsid w:val="003A09EA"/>
    <w:rsid w:val="003A0E56"/>
    <w:rsid w:val="003A103F"/>
    <w:rsid w:val="003A2296"/>
    <w:rsid w:val="003A35A3"/>
    <w:rsid w:val="003A4629"/>
    <w:rsid w:val="003A4E4C"/>
    <w:rsid w:val="003A5623"/>
    <w:rsid w:val="003A65A3"/>
    <w:rsid w:val="003A6960"/>
    <w:rsid w:val="003A70AA"/>
    <w:rsid w:val="003A71FB"/>
    <w:rsid w:val="003A795F"/>
    <w:rsid w:val="003B0639"/>
    <w:rsid w:val="003B12A2"/>
    <w:rsid w:val="003B1946"/>
    <w:rsid w:val="003B2226"/>
    <w:rsid w:val="003B33ED"/>
    <w:rsid w:val="003B4246"/>
    <w:rsid w:val="003B4FEE"/>
    <w:rsid w:val="003B5100"/>
    <w:rsid w:val="003B565C"/>
    <w:rsid w:val="003B57AD"/>
    <w:rsid w:val="003B58F9"/>
    <w:rsid w:val="003B5913"/>
    <w:rsid w:val="003C09AC"/>
    <w:rsid w:val="003C1A57"/>
    <w:rsid w:val="003C28D4"/>
    <w:rsid w:val="003C2E69"/>
    <w:rsid w:val="003C312D"/>
    <w:rsid w:val="003C3136"/>
    <w:rsid w:val="003C395E"/>
    <w:rsid w:val="003C3B70"/>
    <w:rsid w:val="003C6064"/>
    <w:rsid w:val="003C6A19"/>
    <w:rsid w:val="003C6E00"/>
    <w:rsid w:val="003C7BA5"/>
    <w:rsid w:val="003C7EDB"/>
    <w:rsid w:val="003D02BA"/>
    <w:rsid w:val="003D10AA"/>
    <w:rsid w:val="003D224C"/>
    <w:rsid w:val="003D268D"/>
    <w:rsid w:val="003D28BA"/>
    <w:rsid w:val="003D2EAC"/>
    <w:rsid w:val="003D3B1F"/>
    <w:rsid w:val="003D404A"/>
    <w:rsid w:val="003D4320"/>
    <w:rsid w:val="003D462F"/>
    <w:rsid w:val="003D4D37"/>
    <w:rsid w:val="003D580E"/>
    <w:rsid w:val="003D5EA5"/>
    <w:rsid w:val="003D69B0"/>
    <w:rsid w:val="003E00A4"/>
    <w:rsid w:val="003E0BB3"/>
    <w:rsid w:val="003E2575"/>
    <w:rsid w:val="003E39FE"/>
    <w:rsid w:val="003E4BD6"/>
    <w:rsid w:val="003E4CC1"/>
    <w:rsid w:val="003E4F7C"/>
    <w:rsid w:val="003E587F"/>
    <w:rsid w:val="003E58C4"/>
    <w:rsid w:val="003E6A0F"/>
    <w:rsid w:val="003E6D7B"/>
    <w:rsid w:val="003E70AF"/>
    <w:rsid w:val="003E70F6"/>
    <w:rsid w:val="003E7541"/>
    <w:rsid w:val="003E7F18"/>
    <w:rsid w:val="003F0026"/>
    <w:rsid w:val="003F034A"/>
    <w:rsid w:val="003F0484"/>
    <w:rsid w:val="003F1A55"/>
    <w:rsid w:val="003F1FCD"/>
    <w:rsid w:val="003F222A"/>
    <w:rsid w:val="003F2D79"/>
    <w:rsid w:val="003F3486"/>
    <w:rsid w:val="003F34B0"/>
    <w:rsid w:val="003F5212"/>
    <w:rsid w:val="003F5674"/>
    <w:rsid w:val="003F6006"/>
    <w:rsid w:val="003F704C"/>
    <w:rsid w:val="004000F6"/>
    <w:rsid w:val="0040022C"/>
    <w:rsid w:val="004006BA"/>
    <w:rsid w:val="00400FAE"/>
    <w:rsid w:val="00401124"/>
    <w:rsid w:val="0040113A"/>
    <w:rsid w:val="004014ED"/>
    <w:rsid w:val="00403F5B"/>
    <w:rsid w:val="0040418D"/>
    <w:rsid w:val="004043DA"/>
    <w:rsid w:val="00404BC4"/>
    <w:rsid w:val="00405804"/>
    <w:rsid w:val="00405C1C"/>
    <w:rsid w:val="00406231"/>
    <w:rsid w:val="004066A4"/>
    <w:rsid w:val="00407AE1"/>
    <w:rsid w:val="00407B2C"/>
    <w:rsid w:val="004106BD"/>
    <w:rsid w:val="00410B65"/>
    <w:rsid w:val="004120E2"/>
    <w:rsid w:val="00412261"/>
    <w:rsid w:val="0041288C"/>
    <w:rsid w:val="00412D3E"/>
    <w:rsid w:val="00414CCC"/>
    <w:rsid w:val="00414DE7"/>
    <w:rsid w:val="00415341"/>
    <w:rsid w:val="0041542E"/>
    <w:rsid w:val="00416DD6"/>
    <w:rsid w:val="00416EF8"/>
    <w:rsid w:val="00420A0C"/>
    <w:rsid w:val="00420E14"/>
    <w:rsid w:val="00420EDD"/>
    <w:rsid w:val="00420F1C"/>
    <w:rsid w:val="00420F8E"/>
    <w:rsid w:val="00421DAB"/>
    <w:rsid w:val="00422B03"/>
    <w:rsid w:val="004230EB"/>
    <w:rsid w:val="004233E4"/>
    <w:rsid w:val="00424024"/>
    <w:rsid w:val="0042478C"/>
    <w:rsid w:val="00425E00"/>
    <w:rsid w:val="00425E10"/>
    <w:rsid w:val="004269EB"/>
    <w:rsid w:val="004328FC"/>
    <w:rsid w:val="00432C8E"/>
    <w:rsid w:val="00433304"/>
    <w:rsid w:val="00433643"/>
    <w:rsid w:val="00434055"/>
    <w:rsid w:val="0043452D"/>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32D3"/>
    <w:rsid w:val="00443A17"/>
    <w:rsid w:val="00443AF5"/>
    <w:rsid w:val="004441BA"/>
    <w:rsid w:val="00444E6A"/>
    <w:rsid w:val="004450A9"/>
    <w:rsid w:val="00445183"/>
    <w:rsid w:val="004455F5"/>
    <w:rsid w:val="00446180"/>
    <w:rsid w:val="00446752"/>
    <w:rsid w:val="004469AF"/>
    <w:rsid w:val="004504DB"/>
    <w:rsid w:val="004511CD"/>
    <w:rsid w:val="00451C96"/>
    <w:rsid w:val="004539BC"/>
    <w:rsid w:val="00453BC4"/>
    <w:rsid w:val="00453E72"/>
    <w:rsid w:val="004543DE"/>
    <w:rsid w:val="00454F95"/>
    <w:rsid w:val="004556D7"/>
    <w:rsid w:val="00455837"/>
    <w:rsid w:val="004562C0"/>
    <w:rsid w:val="00457E99"/>
    <w:rsid w:val="00460952"/>
    <w:rsid w:val="004623E3"/>
    <w:rsid w:val="00462ABE"/>
    <w:rsid w:val="00463394"/>
    <w:rsid w:val="00463694"/>
    <w:rsid w:val="00464CC9"/>
    <w:rsid w:val="0046516A"/>
    <w:rsid w:val="00466B46"/>
    <w:rsid w:val="00467602"/>
    <w:rsid w:val="00467B8B"/>
    <w:rsid w:val="00471BAF"/>
    <w:rsid w:val="00472DAB"/>
    <w:rsid w:val="004737E5"/>
    <w:rsid w:val="00473B17"/>
    <w:rsid w:val="004758C4"/>
    <w:rsid w:val="00477A8E"/>
    <w:rsid w:val="00480D27"/>
    <w:rsid w:val="004820B5"/>
    <w:rsid w:val="0048319A"/>
    <w:rsid w:val="00483B7C"/>
    <w:rsid w:val="00483BF1"/>
    <w:rsid w:val="0048419E"/>
    <w:rsid w:val="00484DD9"/>
    <w:rsid w:val="00485FBD"/>
    <w:rsid w:val="0048608D"/>
    <w:rsid w:val="00486299"/>
    <w:rsid w:val="00487693"/>
    <w:rsid w:val="00490F60"/>
    <w:rsid w:val="004913D2"/>
    <w:rsid w:val="00491657"/>
    <w:rsid w:val="00491C1A"/>
    <w:rsid w:val="004920EC"/>
    <w:rsid w:val="00492574"/>
    <w:rsid w:val="00493076"/>
    <w:rsid w:val="004936B5"/>
    <w:rsid w:val="004953D7"/>
    <w:rsid w:val="00495BF1"/>
    <w:rsid w:val="0049605D"/>
    <w:rsid w:val="004966C1"/>
    <w:rsid w:val="004A0B30"/>
    <w:rsid w:val="004A1CF2"/>
    <w:rsid w:val="004A23AD"/>
    <w:rsid w:val="004A2440"/>
    <w:rsid w:val="004A2539"/>
    <w:rsid w:val="004A2811"/>
    <w:rsid w:val="004A31FA"/>
    <w:rsid w:val="004A32D6"/>
    <w:rsid w:val="004A3C47"/>
    <w:rsid w:val="004A4CEA"/>
    <w:rsid w:val="004A57A2"/>
    <w:rsid w:val="004A6944"/>
    <w:rsid w:val="004A75A2"/>
    <w:rsid w:val="004B0078"/>
    <w:rsid w:val="004B30C8"/>
    <w:rsid w:val="004B3B91"/>
    <w:rsid w:val="004B3F1E"/>
    <w:rsid w:val="004B4C60"/>
    <w:rsid w:val="004B4EA1"/>
    <w:rsid w:val="004B5F29"/>
    <w:rsid w:val="004B68C3"/>
    <w:rsid w:val="004B6CB2"/>
    <w:rsid w:val="004B767E"/>
    <w:rsid w:val="004C0AB8"/>
    <w:rsid w:val="004C1B81"/>
    <w:rsid w:val="004C1D3E"/>
    <w:rsid w:val="004C1EC9"/>
    <w:rsid w:val="004C2EE9"/>
    <w:rsid w:val="004C321D"/>
    <w:rsid w:val="004C4653"/>
    <w:rsid w:val="004C49F6"/>
    <w:rsid w:val="004C4B10"/>
    <w:rsid w:val="004C5DA1"/>
    <w:rsid w:val="004C5F24"/>
    <w:rsid w:val="004C6B7B"/>
    <w:rsid w:val="004C6C1B"/>
    <w:rsid w:val="004C7108"/>
    <w:rsid w:val="004C7309"/>
    <w:rsid w:val="004D0609"/>
    <w:rsid w:val="004D085D"/>
    <w:rsid w:val="004D14AE"/>
    <w:rsid w:val="004D19DB"/>
    <w:rsid w:val="004D1B8A"/>
    <w:rsid w:val="004D1E76"/>
    <w:rsid w:val="004D281F"/>
    <w:rsid w:val="004D3A9D"/>
    <w:rsid w:val="004D6386"/>
    <w:rsid w:val="004D6494"/>
    <w:rsid w:val="004D6A79"/>
    <w:rsid w:val="004D7324"/>
    <w:rsid w:val="004D7CBF"/>
    <w:rsid w:val="004E04D7"/>
    <w:rsid w:val="004E199C"/>
    <w:rsid w:val="004E2433"/>
    <w:rsid w:val="004E2907"/>
    <w:rsid w:val="004E3244"/>
    <w:rsid w:val="004E4833"/>
    <w:rsid w:val="004E4A1E"/>
    <w:rsid w:val="004E52AF"/>
    <w:rsid w:val="004E6A1E"/>
    <w:rsid w:val="004E6BB7"/>
    <w:rsid w:val="004E7080"/>
    <w:rsid w:val="004E7EBC"/>
    <w:rsid w:val="004F0009"/>
    <w:rsid w:val="004F03A9"/>
    <w:rsid w:val="004F04BF"/>
    <w:rsid w:val="004F1069"/>
    <w:rsid w:val="004F120D"/>
    <w:rsid w:val="004F1880"/>
    <w:rsid w:val="004F18A7"/>
    <w:rsid w:val="004F1974"/>
    <w:rsid w:val="004F2BC1"/>
    <w:rsid w:val="004F353A"/>
    <w:rsid w:val="004F5597"/>
    <w:rsid w:val="004F6472"/>
    <w:rsid w:val="004F7930"/>
    <w:rsid w:val="004F7CFC"/>
    <w:rsid w:val="004F7DB5"/>
    <w:rsid w:val="005001A8"/>
    <w:rsid w:val="00500831"/>
    <w:rsid w:val="00500B18"/>
    <w:rsid w:val="00500E2E"/>
    <w:rsid w:val="00501053"/>
    <w:rsid w:val="005018B5"/>
    <w:rsid w:val="00501D2E"/>
    <w:rsid w:val="00502231"/>
    <w:rsid w:val="00502A2F"/>
    <w:rsid w:val="00502BB9"/>
    <w:rsid w:val="0050422E"/>
    <w:rsid w:val="005045CB"/>
    <w:rsid w:val="00504690"/>
    <w:rsid w:val="00504BD0"/>
    <w:rsid w:val="00505D78"/>
    <w:rsid w:val="00506DA9"/>
    <w:rsid w:val="005071B3"/>
    <w:rsid w:val="0050734D"/>
    <w:rsid w:val="00507B65"/>
    <w:rsid w:val="00507D52"/>
    <w:rsid w:val="00507E9E"/>
    <w:rsid w:val="005100F8"/>
    <w:rsid w:val="005109CC"/>
    <w:rsid w:val="00510F77"/>
    <w:rsid w:val="00512270"/>
    <w:rsid w:val="00512418"/>
    <w:rsid w:val="00512A60"/>
    <w:rsid w:val="00513506"/>
    <w:rsid w:val="00513864"/>
    <w:rsid w:val="00513BD2"/>
    <w:rsid w:val="00513EB9"/>
    <w:rsid w:val="005140E2"/>
    <w:rsid w:val="00514916"/>
    <w:rsid w:val="00515038"/>
    <w:rsid w:val="0051652D"/>
    <w:rsid w:val="005168D8"/>
    <w:rsid w:val="00516AA2"/>
    <w:rsid w:val="005171BE"/>
    <w:rsid w:val="0051731C"/>
    <w:rsid w:val="005179CD"/>
    <w:rsid w:val="00520B86"/>
    <w:rsid w:val="00520C1A"/>
    <w:rsid w:val="00520E92"/>
    <w:rsid w:val="00520F64"/>
    <w:rsid w:val="005217CE"/>
    <w:rsid w:val="00522296"/>
    <w:rsid w:val="00524722"/>
    <w:rsid w:val="005247CD"/>
    <w:rsid w:val="0052507D"/>
    <w:rsid w:val="005262EB"/>
    <w:rsid w:val="0052646F"/>
    <w:rsid w:val="0053089D"/>
    <w:rsid w:val="00530BBD"/>
    <w:rsid w:val="00530CAF"/>
    <w:rsid w:val="00530FE7"/>
    <w:rsid w:val="005311A1"/>
    <w:rsid w:val="00532586"/>
    <w:rsid w:val="00533E98"/>
    <w:rsid w:val="00534178"/>
    <w:rsid w:val="00536157"/>
    <w:rsid w:val="0053623B"/>
    <w:rsid w:val="00537C16"/>
    <w:rsid w:val="00537FBF"/>
    <w:rsid w:val="00540459"/>
    <w:rsid w:val="00540A26"/>
    <w:rsid w:val="00540C2D"/>
    <w:rsid w:val="00541F1B"/>
    <w:rsid w:val="005420CE"/>
    <w:rsid w:val="00542648"/>
    <w:rsid w:val="00542B34"/>
    <w:rsid w:val="00543579"/>
    <w:rsid w:val="00543849"/>
    <w:rsid w:val="005438D7"/>
    <w:rsid w:val="0054391E"/>
    <w:rsid w:val="0054408C"/>
    <w:rsid w:val="005443D3"/>
    <w:rsid w:val="0054498C"/>
    <w:rsid w:val="00544F76"/>
    <w:rsid w:val="00545173"/>
    <w:rsid w:val="005456FE"/>
    <w:rsid w:val="00550423"/>
    <w:rsid w:val="00550953"/>
    <w:rsid w:val="005515AA"/>
    <w:rsid w:val="00551E4E"/>
    <w:rsid w:val="00552B98"/>
    <w:rsid w:val="00553B22"/>
    <w:rsid w:val="005542CC"/>
    <w:rsid w:val="00554BF6"/>
    <w:rsid w:val="005558CD"/>
    <w:rsid w:val="0055604D"/>
    <w:rsid w:val="00557D72"/>
    <w:rsid w:val="00560691"/>
    <w:rsid w:val="005616E6"/>
    <w:rsid w:val="00561F8F"/>
    <w:rsid w:val="005623D0"/>
    <w:rsid w:val="00563064"/>
    <w:rsid w:val="005646BF"/>
    <w:rsid w:val="0056477F"/>
    <w:rsid w:val="00564CD3"/>
    <w:rsid w:val="0056636F"/>
    <w:rsid w:val="005672B0"/>
    <w:rsid w:val="00567649"/>
    <w:rsid w:val="005676A4"/>
    <w:rsid w:val="00567ED4"/>
    <w:rsid w:val="005718A9"/>
    <w:rsid w:val="005725DA"/>
    <w:rsid w:val="00572B78"/>
    <w:rsid w:val="00575F0E"/>
    <w:rsid w:val="00576830"/>
    <w:rsid w:val="00576A09"/>
    <w:rsid w:val="00576B91"/>
    <w:rsid w:val="00576F16"/>
    <w:rsid w:val="00577997"/>
    <w:rsid w:val="005779E8"/>
    <w:rsid w:val="00577A90"/>
    <w:rsid w:val="0058020D"/>
    <w:rsid w:val="005806F3"/>
    <w:rsid w:val="005807CF"/>
    <w:rsid w:val="0058136B"/>
    <w:rsid w:val="0058141F"/>
    <w:rsid w:val="005818EF"/>
    <w:rsid w:val="00582031"/>
    <w:rsid w:val="005821D2"/>
    <w:rsid w:val="00582F9A"/>
    <w:rsid w:val="0058345D"/>
    <w:rsid w:val="0058353F"/>
    <w:rsid w:val="00583571"/>
    <w:rsid w:val="005836F2"/>
    <w:rsid w:val="0058397E"/>
    <w:rsid w:val="00583A1D"/>
    <w:rsid w:val="00583B3B"/>
    <w:rsid w:val="0058605C"/>
    <w:rsid w:val="0058620C"/>
    <w:rsid w:val="00586A4C"/>
    <w:rsid w:val="00587AFB"/>
    <w:rsid w:val="00590498"/>
    <w:rsid w:val="00591A96"/>
    <w:rsid w:val="00592031"/>
    <w:rsid w:val="00592CF7"/>
    <w:rsid w:val="00592EC8"/>
    <w:rsid w:val="00594E50"/>
    <w:rsid w:val="0059527A"/>
    <w:rsid w:val="005A016B"/>
    <w:rsid w:val="005A07E5"/>
    <w:rsid w:val="005A0D0D"/>
    <w:rsid w:val="005A12B7"/>
    <w:rsid w:val="005A1973"/>
    <w:rsid w:val="005A218E"/>
    <w:rsid w:val="005A328B"/>
    <w:rsid w:val="005A391E"/>
    <w:rsid w:val="005A472D"/>
    <w:rsid w:val="005A5339"/>
    <w:rsid w:val="005A570E"/>
    <w:rsid w:val="005A5742"/>
    <w:rsid w:val="005A593A"/>
    <w:rsid w:val="005A6201"/>
    <w:rsid w:val="005A68A8"/>
    <w:rsid w:val="005B1A85"/>
    <w:rsid w:val="005B2874"/>
    <w:rsid w:val="005B388C"/>
    <w:rsid w:val="005B4213"/>
    <w:rsid w:val="005B4C0D"/>
    <w:rsid w:val="005B58E6"/>
    <w:rsid w:val="005B5AE2"/>
    <w:rsid w:val="005B67FB"/>
    <w:rsid w:val="005B7CEE"/>
    <w:rsid w:val="005B7D10"/>
    <w:rsid w:val="005C029F"/>
    <w:rsid w:val="005C0BC9"/>
    <w:rsid w:val="005C2C24"/>
    <w:rsid w:val="005C2E2B"/>
    <w:rsid w:val="005C397D"/>
    <w:rsid w:val="005C3BE1"/>
    <w:rsid w:val="005C4027"/>
    <w:rsid w:val="005C40D0"/>
    <w:rsid w:val="005C506D"/>
    <w:rsid w:val="005C7B04"/>
    <w:rsid w:val="005C7FB6"/>
    <w:rsid w:val="005D04B7"/>
    <w:rsid w:val="005D112C"/>
    <w:rsid w:val="005D12BE"/>
    <w:rsid w:val="005D2F61"/>
    <w:rsid w:val="005D3D3B"/>
    <w:rsid w:val="005D3EA1"/>
    <w:rsid w:val="005D40CC"/>
    <w:rsid w:val="005D41EF"/>
    <w:rsid w:val="005D43BF"/>
    <w:rsid w:val="005D4ED8"/>
    <w:rsid w:val="005D534B"/>
    <w:rsid w:val="005D6EEC"/>
    <w:rsid w:val="005D713D"/>
    <w:rsid w:val="005E0E41"/>
    <w:rsid w:val="005E17EA"/>
    <w:rsid w:val="005E2260"/>
    <w:rsid w:val="005E3539"/>
    <w:rsid w:val="005E375E"/>
    <w:rsid w:val="005E44AA"/>
    <w:rsid w:val="005E544F"/>
    <w:rsid w:val="005E632D"/>
    <w:rsid w:val="005E7470"/>
    <w:rsid w:val="005E7D33"/>
    <w:rsid w:val="005F071F"/>
    <w:rsid w:val="005F13B8"/>
    <w:rsid w:val="005F251D"/>
    <w:rsid w:val="005F390D"/>
    <w:rsid w:val="005F3B5F"/>
    <w:rsid w:val="005F47A8"/>
    <w:rsid w:val="005F7E49"/>
    <w:rsid w:val="0060192A"/>
    <w:rsid w:val="00601AC6"/>
    <w:rsid w:val="0060222D"/>
    <w:rsid w:val="00602D34"/>
    <w:rsid w:val="006032A8"/>
    <w:rsid w:val="0060335D"/>
    <w:rsid w:val="00603749"/>
    <w:rsid w:val="00603A44"/>
    <w:rsid w:val="00603E07"/>
    <w:rsid w:val="00604716"/>
    <w:rsid w:val="00604A03"/>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E7B"/>
    <w:rsid w:val="0062452C"/>
    <w:rsid w:val="006255DF"/>
    <w:rsid w:val="00626367"/>
    <w:rsid w:val="006263E3"/>
    <w:rsid w:val="006270F5"/>
    <w:rsid w:val="00627BDA"/>
    <w:rsid w:val="006301B0"/>
    <w:rsid w:val="00630DA8"/>
    <w:rsid w:val="00632A9F"/>
    <w:rsid w:val="00633F80"/>
    <w:rsid w:val="006342E9"/>
    <w:rsid w:val="006354AA"/>
    <w:rsid w:val="0063558D"/>
    <w:rsid w:val="006355CA"/>
    <w:rsid w:val="00635CF2"/>
    <w:rsid w:val="006375C4"/>
    <w:rsid w:val="00637E6F"/>
    <w:rsid w:val="00641F0D"/>
    <w:rsid w:val="00642932"/>
    <w:rsid w:val="00643A48"/>
    <w:rsid w:val="00643FD6"/>
    <w:rsid w:val="00644B9A"/>
    <w:rsid w:val="00645095"/>
    <w:rsid w:val="00645404"/>
    <w:rsid w:val="00645408"/>
    <w:rsid w:val="00645CA6"/>
    <w:rsid w:val="0064626E"/>
    <w:rsid w:val="0064688F"/>
    <w:rsid w:val="006468F9"/>
    <w:rsid w:val="006469A5"/>
    <w:rsid w:val="0064744B"/>
    <w:rsid w:val="0064748A"/>
    <w:rsid w:val="00647632"/>
    <w:rsid w:val="00647A6E"/>
    <w:rsid w:val="006512B8"/>
    <w:rsid w:val="006521C6"/>
    <w:rsid w:val="00652411"/>
    <w:rsid w:val="00652FB7"/>
    <w:rsid w:val="006538CF"/>
    <w:rsid w:val="00653E69"/>
    <w:rsid w:val="00655062"/>
    <w:rsid w:val="006556DD"/>
    <w:rsid w:val="00655B86"/>
    <w:rsid w:val="00655FF4"/>
    <w:rsid w:val="00657A4F"/>
    <w:rsid w:val="00657CDC"/>
    <w:rsid w:val="00657DD3"/>
    <w:rsid w:val="00657E7F"/>
    <w:rsid w:val="00660A42"/>
    <w:rsid w:val="0066192D"/>
    <w:rsid w:val="00661A3F"/>
    <w:rsid w:val="00661E7F"/>
    <w:rsid w:val="00663846"/>
    <w:rsid w:val="00663AFD"/>
    <w:rsid w:val="00664154"/>
    <w:rsid w:val="00664799"/>
    <w:rsid w:val="00664D6B"/>
    <w:rsid w:val="00666B24"/>
    <w:rsid w:val="00666CE3"/>
    <w:rsid w:val="00667A16"/>
    <w:rsid w:val="00667B68"/>
    <w:rsid w:val="00670413"/>
    <w:rsid w:val="0067067C"/>
    <w:rsid w:val="00670E47"/>
    <w:rsid w:val="00670EB0"/>
    <w:rsid w:val="00671E93"/>
    <w:rsid w:val="0067205A"/>
    <w:rsid w:val="006720C7"/>
    <w:rsid w:val="0067214C"/>
    <w:rsid w:val="006722C9"/>
    <w:rsid w:val="00672537"/>
    <w:rsid w:val="00673214"/>
    <w:rsid w:val="006734C1"/>
    <w:rsid w:val="00673B9C"/>
    <w:rsid w:val="0067437C"/>
    <w:rsid w:val="00675BF7"/>
    <w:rsid w:val="00675D51"/>
    <w:rsid w:val="00676659"/>
    <w:rsid w:val="0067681A"/>
    <w:rsid w:val="00676B90"/>
    <w:rsid w:val="00676D39"/>
    <w:rsid w:val="00677396"/>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CE9"/>
    <w:rsid w:val="00683F86"/>
    <w:rsid w:val="00683F94"/>
    <w:rsid w:val="00684055"/>
    <w:rsid w:val="00685B31"/>
    <w:rsid w:val="00685CE1"/>
    <w:rsid w:val="006863BB"/>
    <w:rsid w:val="0068676B"/>
    <w:rsid w:val="006868EA"/>
    <w:rsid w:val="00686D3E"/>
    <w:rsid w:val="00687A96"/>
    <w:rsid w:val="0069036C"/>
    <w:rsid w:val="00691DB3"/>
    <w:rsid w:val="006928C6"/>
    <w:rsid w:val="00693240"/>
    <w:rsid w:val="0069495A"/>
    <w:rsid w:val="00694BE2"/>
    <w:rsid w:val="006957BA"/>
    <w:rsid w:val="00695A44"/>
    <w:rsid w:val="00696859"/>
    <w:rsid w:val="00696E7D"/>
    <w:rsid w:val="00696E92"/>
    <w:rsid w:val="0069766A"/>
    <w:rsid w:val="00697945"/>
    <w:rsid w:val="00697C6A"/>
    <w:rsid w:val="006A03E7"/>
    <w:rsid w:val="006A0AD2"/>
    <w:rsid w:val="006A0F3A"/>
    <w:rsid w:val="006A211E"/>
    <w:rsid w:val="006A2F3F"/>
    <w:rsid w:val="006A430B"/>
    <w:rsid w:val="006A683F"/>
    <w:rsid w:val="006A715C"/>
    <w:rsid w:val="006A7496"/>
    <w:rsid w:val="006A7892"/>
    <w:rsid w:val="006A7914"/>
    <w:rsid w:val="006A7A5F"/>
    <w:rsid w:val="006B0E9E"/>
    <w:rsid w:val="006B1AAE"/>
    <w:rsid w:val="006B1C09"/>
    <w:rsid w:val="006B1F7C"/>
    <w:rsid w:val="006B2230"/>
    <w:rsid w:val="006B2FE6"/>
    <w:rsid w:val="006B3210"/>
    <w:rsid w:val="006B37FE"/>
    <w:rsid w:val="006B4612"/>
    <w:rsid w:val="006C09CD"/>
    <w:rsid w:val="006C0A07"/>
    <w:rsid w:val="006C0DD3"/>
    <w:rsid w:val="006C22B8"/>
    <w:rsid w:val="006C24B3"/>
    <w:rsid w:val="006C2511"/>
    <w:rsid w:val="006C25DD"/>
    <w:rsid w:val="006C342C"/>
    <w:rsid w:val="006C3565"/>
    <w:rsid w:val="006C3F1B"/>
    <w:rsid w:val="006C4014"/>
    <w:rsid w:val="006C417C"/>
    <w:rsid w:val="006C41A4"/>
    <w:rsid w:val="006C4644"/>
    <w:rsid w:val="006C4D62"/>
    <w:rsid w:val="006C4E28"/>
    <w:rsid w:val="006C5271"/>
    <w:rsid w:val="006C5955"/>
    <w:rsid w:val="006C5F8A"/>
    <w:rsid w:val="006C60CD"/>
    <w:rsid w:val="006C66FA"/>
    <w:rsid w:val="006C6861"/>
    <w:rsid w:val="006C6B6D"/>
    <w:rsid w:val="006C77B6"/>
    <w:rsid w:val="006C7853"/>
    <w:rsid w:val="006C7A73"/>
    <w:rsid w:val="006D0DA8"/>
    <w:rsid w:val="006D18AE"/>
    <w:rsid w:val="006D256C"/>
    <w:rsid w:val="006D25EE"/>
    <w:rsid w:val="006D263B"/>
    <w:rsid w:val="006D2E0C"/>
    <w:rsid w:val="006D322A"/>
    <w:rsid w:val="006D33C1"/>
    <w:rsid w:val="006D490E"/>
    <w:rsid w:val="006D4CFD"/>
    <w:rsid w:val="006D5D4F"/>
    <w:rsid w:val="006E08D4"/>
    <w:rsid w:val="006E0AA3"/>
    <w:rsid w:val="006E145F"/>
    <w:rsid w:val="006E21E4"/>
    <w:rsid w:val="006E2730"/>
    <w:rsid w:val="006E2FC4"/>
    <w:rsid w:val="006E33A4"/>
    <w:rsid w:val="006E38F4"/>
    <w:rsid w:val="006E3AE9"/>
    <w:rsid w:val="006E3B9E"/>
    <w:rsid w:val="006E40D6"/>
    <w:rsid w:val="006E4C76"/>
    <w:rsid w:val="006E5461"/>
    <w:rsid w:val="006E547A"/>
    <w:rsid w:val="006E64C2"/>
    <w:rsid w:val="006E65F1"/>
    <w:rsid w:val="006E7950"/>
    <w:rsid w:val="006E7A5F"/>
    <w:rsid w:val="006F01E0"/>
    <w:rsid w:val="006F0CFB"/>
    <w:rsid w:val="006F163D"/>
    <w:rsid w:val="006F1695"/>
    <w:rsid w:val="006F2486"/>
    <w:rsid w:val="006F3193"/>
    <w:rsid w:val="006F4A47"/>
    <w:rsid w:val="006F5018"/>
    <w:rsid w:val="006F564E"/>
    <w:rsid w:val="006F5A16"/>
    <w:rsid w:val="006F5B8C"/>
    <w:rsid w:val="00700246"/>
    <w:rsid w:val="00700305"/>
    <w:rsid w:val="00700810"/>
    <w:rsid w:val="00700A16"/>
    <w:rsid w:val="00700FE0"/>
    <w:rsid w:val="0070129A"/>
    <w:rsid w:val="00701742"/>
    <w:rsid w:val="0070201D"/>
    <w:rsid w:val="00703D98"/>
    <w:rsid w:val="007052B6"/>
    <w:rsid w:val="00705AD1"/>
    <w:rsid w:val="0070615C"/>
    <w:rsid w:val="00706D92"/>
    <w:rsid w:val="00706E82"/>
    <w:rsid w:val="0070739D"/>
    <w:rsid w:val="00707408"/>
    <w:rsid w:val="00707F52"/>
    <w:rsid w:val="00710828"/>
    <w:rsid w:val="00711133"/>
    <w:rsid w:val="00712356"/>
    <w:rsid w:val="00712EED"/>
    <w:rsid w:val="00713AA9"/>
    <w:rsid w:val="00714D27"/>
    <w:rsid w:val="00715717"/>
    <w:rsid w:val="00715EFD"/>
    <w:rsid w:val="00716591"/>
    <w:rsid w:val="00716AB1"/>
    <w:rsid w:val="00720681"/>
    <w:rsid w:val="00720A91"/>
    <w:rsid w:val="00720BAE"/>
    <w:rsid w:val="007213C0"/>
    <w:rsid w:val="00722738"/>
    <w:rsid w:val="007232B6"/>
    <w:rsid w:val="00723346"/>
    <w:rsid w:val="007235B2"/>
    <w:rsid w:val="007248B3"/>
    <w:rsid w:val="00724C82"/>
    <w:rsid w:val="00724D22"/>
    <w:rsid w:val="00726523"/>
    <w:rsid w:val="00726ECA"/>
    <w:rsid w:val="007339C2"/>
    <w:rsid w:val="0073405F"/>
    <w:rsid w:val="007354B4"/>
    <w:rsid w:val="007359BD"/>
    <w:rsid w:val="007360B5"/>
    <w:rsid w:val="007362AB"/>
    <w:rsid w:val="00737380"/>
    <w:rsid w:val="007404D3"/>
    <w:rsid w:val="007405E8"/>
    <w:rsid w:val="00740A00"/>
    <w:rsid w:val="0074117C"/>
    <w:rsid w:val="00741540"/>
    <w:rsid w:val="0074160E"/>
    <w:rsid w:val="00741A05"/>
    <w:rsid w:val="007423A6"/>
    <w:rsid w:val="00742F17"/>
    <w:rsid w:val="007430AE"/>
    <w:rsid w:val="00743DAA"/>
    <w:rsid w:val="00744D0B"/>
    <w:rsid w:val="00745F32"/>
    <w:rsid w:val="007462D8"/>
    <w:rsid w:val="00746C4A"/>
    <w:rsid w:val="0074725D"/>
    <w:rsid w:val="00747342"/>
    <w:rsid w:val="00747A06"/>
    <w:rsid w:val="007504D7"/>
    <w:rsid w:val="00750D5F"/>
    <w:rsid w:val="007511F2"/>
    <w:rsid w:val="00752060"/>
    <w:rsid w:val="0075256C"/>
    <w:rsid w:val="00752D37"/>
    <w:rsid w:val="00752FD7"/>
    <w:rsid w:val="0075348F"/>
    <w:rsid w:val="0075388D"/>
    <w:rsid w:val="00754875"/>
    <w:rsid w:val="00754BBE"/>
    <w:rsid w:val="00756CBB"/>
    <w:rsid w:val="007570FB"/>
    <w:rsid w:val="00757F94"/>
    <w:rsid w:val="00760C24"/>
    <w:rsid w:val="007613F2"/>
    <w:rsid w:val="00761F87"/>
    <w:rsid w:val="00761FB0"/>
    <w:rsid w:val="007621DB"/>
    <w:rsid w:val="00762332"/>
    <w:rsid w:val="00762364"/>
    <w:rsid w:val="00762B88"/>
    <w:rsid w:val="007631B6"/>
    <w:rsid w:val="007631DB"/>
    <w:rsid w:val="007637DF"/>
    <w:rsid w:val="00763C9E"/>
    <w:rsid w:val="00763E2A"/>
    <w:rsid w:val="00764B12"/>
    <w:rsid w:val="00764EA3"/>
    <w:rsid w:val="00766E1A"/>
    <w:rsid w:val="007671B0"/>
    <w:rsid w:val="007678C5"/>
    <w:rsid w:val="00770572"/>
    <w:rsid w:val="00770C74"/>
    <w:rsid w:val="00770EFB"/>
    <w:rsid w:val="007719B2"/>
    <w:rsid w:val="00771F3A"/>
    <w:rsid w:val="00772C2A"/>
    <w:rsid w:val="00773D22"/>
    <w:rsid w:val="0077416B"/>
    <w:rsid w:val="00774DAB"/>
    <w:rsid w:val="00775612"/>
    <w:rsid w:val="007756E3"/>
    <w:rsid w:val="00775D81"/>
    <w:rsid w:val="00776B38"/>
    <w:rsid w:val="007770EA"/>
    <w:rsid w:val="00780071"/>
    <w:rsid w:val="0078111A"/>
    <w:rsid w:val="0078183F"/>
    <w:rsid w:val="00781B51"/>
    <w:rsid w:val="007831E9"/>
    <w:rsid w:val="00783647"/>
    <w:rsid w:val="00783650"/>
    <w:rsid w:val="007848F6"/>
    <w:rsid w:val="00784CAC"/>
    <w:rsid w:val="00785AC1"/>
    <w:rsid w:val="00785EE7"/>
    <w:rsid w:val="007868AD"/>
    <w:rsid w:val="00786938"/>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E28"/>
    <w:rsid w:val="00796324"/>
    <w:rsid w:val="00797395"/>
    <w:rsid w:val="007A0416"/>
    <w:rsid w:val="007A0C65"/>
    <w:rsid w:val="007A0C77"/>
    <w:rsid w:val="007A1443"/>
    <w:rsid w:val="007A4FC3"/>
    <w:rsid w:val="007A591F"/>
    <w:rsid w:val="007A62F9"/>
    <w:rsid w:val="007A6596"/>
    <w:rsid w:val="007A6A9E"/>
    <w:rsid w:val="007A70F0"/>
    <w:rsid w:val="007A77BE"/>
    <w:rsid w:val="007B0C07"/>
    <w:rsid w:val="007B108D"/>
    <w:rsid w:val="007B12B0"/>
    <w:rsid w:val="007B171D"/>
    <w:rsid w:val="007B29FF"/>
    <w:rsid w:val="007B41F8"/>
    <w:rsid w:val="007B49DF"/>
    <w:rsid w:val="007B4FB4"/>
    <w:rsid w:val="007B63E2"/>
    <w:rsid w:val="007B746C"/>
    <w:rsid w:val="007B7556"/>
    <w:rsid w:val="007C06BC"/>
    <w:rsid w:val="007C1785"/>
    <w:rsid w:val="007C1CE2"/>
    <w:rsid w:val="007C26CC"/>
    <w:rsid w:val="007C2C84"/>
    <w:rsid w:val="007C2F32"/>
    <w:rsid w:val="007C34CF"/>
    <w:rsid w:val="007C3665"/>
    <w:rsid w:val="007C3F6A"/>
    <w:rsid w:val="007C4639"/>
    <w:rsid w:val="007C478A"/>
    <w:rsid w:val="007C72A1"/>
    <w:rsid w:val="007C7AFC"/>
    <w:rsid w:val="007D01B3"/>
    <w:rsid w:val="007D07A2"/>
    <w:rsid w:val="007D0BE9"/>
    <w:rsid w:val="007D0CBD"/>
    <w:rsid w:val="007D195A"/>
    <w:rsid w:val="007D1A5C"/>
    <w:rsid w:val="007D27A6"/>
    <w:rsid w:val="007D41B3"/>
    <w:rsid w:val="007D47E6"/>
    <w:rsid w:val="007D4A66"/>
    <w:rsid w:val="007D660E"/>
    <w:rsid w:val="007D6905"/>
    <w:rsid w:val="007D6B2B"/>
    <w:rsid w:val="007D6D71"/>
    <w:rsid w:val="007D7449"/>
    <w:rsid w:val="007E0641"/>
    <w:rsid w:val="007E0944"/>
    <w:rsid w:val="007E117C"/>
    <w:rsid w:val="007E1529"/>
    <w:rsid w:val="007E1B90"/>
    <w:rsid w:val="007E1C35"/>
    <w:rsid w:val="007E1E6D"/>
    <w:rsid w:val="007E4B85"/>
    <w:rsid w:val="007E5F02"/>
    <w:rsid w:val="007E5F69"/>
    <w:rsid w:val="007E5FB8"/>
    <w:rsid w:val="007E60E9"/>
    <w:rsid w:val="007E6CEC"/>
    <w:rsid w:val="007E7100"/>
    <w:rsid w:val="007E7237"/>
    <w:rsid w:val="007E77FD"/>
    <w:rsid w:val="007E79E7"/>
    <w:rsid w:val="007E7A29"/>
    <w:rsid w:val="007E7AA5"/>
    <w:rsid w:val="007F029B"/>
    <w:rsid w:val="007F054A"/>
    <w:rsid w:val="007F0E43"/>
    <w:rsid w:val="007F13D4"/>
    <w:rsid w:val="007F1C7A"/>
    <w:rsid w:val="007F2347"/>
    <w:rsid w:val="007F2FA3"/>
    <w:rsid w:val="007F31C1"/>
    <w:rsid w:val="007F32F0"/>
    <w:rsid w:val="007F62BB"/>
    <w:rsid w:val="007F6851"/>
    <w:rsid w:val="007F7109"/>
    <w:rsid w:val="008004FD"/>
    <w:rsid w:val="008005D2"/>
    <w:rsid w:val="00800B51"/>
    <w:rsid w:val="00800CF7"/>
    <w:rsid w:val="00801258"/>
    <w:rsid w:val="0080148A"/>
    <w:rsid w:val="00801A2B"/>
    <w:rsid w:val="008023F6"/>
    <w:rsid w:val="00802FBD"/>
    <w:rsid w:val="008030F4"/>
    <w:rsid w:val="00805421"/>
    <w:rsid w:val="0080591A"/>
    <w:rsid w:val="00805C8C"/>
    <w:rsid w:val="00805ECA"/>
    <w:rsid w:val="00805FA5"/>
    <w:rsid w:val="0080600D"/>
    <w:rsid w:val="008071E7"/>
    <w:rsid w:val="008073F6"/>
    <w:rsid w:val="00810B46"/>
    <w:rsid w:val="00810D81"/>
    <w:rsid w:val="00811583"/>
    <w:rsid w:val="008127B1"/>
    <w:rsid w:val="00812A59"/>
    <w:rsid w:val="008136BB"/>
    <w:rsid w:val="008138EB"/>
    <w:rsid w:val="00814618"/>
    <w:rsid w:val="008169DB"/>
    <w:rsid w:val="00817602"/>
    <w:rsid w:val="008200CF"/>
    <w:rsid w:val="008200F0"/>
    <w:rsid w:val="00820210"/>
    <w:rsid w:val="008204DA"/>
    <w:rsid w:val="00821C98"/>
    <w:rsid w:val="00821E09"/>
    <w:rsid w:val="0082345C"/>
    <w:rsid w:val="0082366B"/>
    <w:rsid w:val="00824AC4"/>
    <w:rsid w:val="00824C1A"/>
    <w:rsid w:val="0082570F"/>
    <w:rsid w:val="00825CE2"/>
    <w:rsid w:val="0082725F"/>
    <w:rsid w:val="00831500"/>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478"/>
    <w:rsid w:val="0084606E"/>
    <w:rsid w:val="00847314"/>
    <w:rsid w:val="00847569"/>
    <w:rsid w:val="00850419"/>
    <w:rsid w:val="0085099A"/>
    <w:rsid w:val="008509D7"/>
    <w:rsid w:val="008511AD"/>
    <w:rsid w:val="008515B1"/>
    <w:rsid w:val="00853B0C"/>
    <w:rsid w:val="00853E0A"/>
    <w:rsid w:val="008547E2"/>
    <w:rsid w:val="008554B3"/>
    <w:rsid w:val="00856D54"/>
    <w:rsid w:val="00857507"/>
    <w:rsid w:val="008577A6"/>
    <w:rsid w:val="00860670"/>
    <w:rsid w:val="00860A88"/>
    <w:rsid w:val="008611C8"/>
    <w:rsid w:val="00861BF3"/>
    <w:rsid w:val="00862549"/>
    <w:rsid w:val="0086258D"/>
    <w:rsid w:val="008628DA"/>
    <w:rsid w:val="00862D78"/>
    <w:rsid w:val="008630D1"/>
    <w:rsid w:val="00863A61"/>
    <w:rsid w:val="00863AEA"/>
    <w:rsid w:val="00863E41"/>
    <w:rsid w:val="008652AE"/>
    <w:rsid w:val="0086587B"/>
    <w:rsid w:val="0086608C"/>
    <w:rsid w:val="00866400"/>
    <w:rsid w:val="0086657D"/>
    <w:rsid w:val="0087016B"/>
    <w:rsid w:val="00870BB4"/>
    <w:rsid w:val="0087236D"/>
    <w:rsid w:val="00872372"/>
    <w:rsid w:val="008723AB"/>
    <w:rsid w:val="00872981"/>
    <w:rsid w:val="00874AFA"/>
    <w:rsid w:val="00874FDB"/>
    <w:rsid w:val="008754DD"/>
    <w:rsid w:val="00875662"/>
    <w:rsid w:val="00875BC3"/>
    <w:rsid w:val="00875D38"/>
    <w:rsid w:val="00876D82"/>
    <w:rsid w:val="008800D6"/>
    <w:rsid w:val="008805AD"/>
    <w:rsid w:val="00880B4A"/>
    <w:rsid w:val="00880D81"/>
    <w:rsid w:val="00880EEA"/>
    <w:rsid w:val="00881A17"/>
    <w:rsid w:val="00881B02"/>
    <w:rsid w:val="00882313"/>
    <w:rsid w:val="0088286D"/>
    <w:rsid w:val="00882FA0"/>
    <w:rsid w:val="0088406E"/>
    <w:rsid w:val="008842E6"/>
    <w:rsid w:val="00886292"/>
    <w:rsid w:val="0088631F"/>
    <w:rsid w:val="008868F6"/>
    <w:rsid w:val="008869A6"/>
    <w:rsid w:val="00886B1D"/>
    <w:rsid w:val="00886D29"/>
    <w:rsid w:val="00886D64"/>
    <w:rsid w:val="008874C8"/>
    <w:rsid w:val="00887A4F"/>
    <w:rsid w:val="008900DE"/>
    <w:rsid w:val="008901BD"/>
    <w:rsid w:val="008906A7"/>
    <w:rsid w:val="00890C5F"/>
    <w:rsid w:val="00890D61"/>
    <w:rsid w:val="00891B05"/>
    <w:rsid w:val="00893753"/>
    <w:rsid w:val="00893FD6"/>
    <w:rsid w:val="00894010"/>
    <w:rsid w:val="00894B21"/>
    <w:rsid w:val="00897695"/>
    <w:rsid w:val="00897E87"/>
    <w:rsid w:val="008A0F04"/>
    <w:rsid w:val="008A0FE3"/>
    <w:rsid w:val="008A189F"/>
    <w:rsid w:val="008A22C0"/>
    <w:rsid w:val="008A27F2"/>
    <w:rsid w:val="008A2A2B"/>
    <w:rsid w:val="008A3426"/>
    <w:rsid w:val="008A3C67"/>
    <w:rsid w:val="008A3F9B"/>
    <w:rsid w:val="008A433D"/>
    <w:rsid w:val="008A4D48"/>
    <w:rsid w:val="008A5F06"/>
    <w:rsid w:val="008A649A"/>
    <w:rsid w:val="008B0E0B"/>
    <w:rsid w:val="008B17F1"/>
    <w:rsid w:val="008B1F16"/>
    <w:rsid w:val="008B2ECD"/>
    <w:rsid w:val="008B3AFE"/>
    <w:rsid w:val="008B3EB7"/>
    <w:rsid w:val="008B4F57"/>
    <w:rsid w:val="008B6681"/>
    <w:rsid w:val="008B66CB"/>
    <w:rsid w:val="008B6EE4"/>
    <w:rsid w:val="008B7338"/>
    <w:rsid w:val="008B7613"/>
    <w:rsid w:val="008C0389"/>
    <w:rsid w:val="008C055E"/>
    <w:rsid w:val="008C2AA3"/>
    <w:rsid w:val="008C3E83"/>
    <w:rsid w:val="008C4AE5"/>
    <w:rsid w:val="008C576F"/>
    <w:rsid w:val="008C5A96"/>
    <w:rsid w:val="008C5B48"/>
    <w:rsid w:val="008C6384"/>
    <w:rsid w:val="008C748D"/>
    <w:rsid w:val="008C7973"/>
    <w:rsid w:val="008D0E2E"/>
    <w:rsid w:val="008D14C8"/>
    <w:rsid w:val="008D1A42"/>
    <w:rsid w:val="008D1A7C"/>
    <w:rsid w:val="008D1C17"/>
    <w:rsid w:val="008D292E"/>
    <w:rsid w:val="008D300E"/>
    <w:rsid w:val="008D400B"/>
    <w:rsid w:val="008D4497"/>
    <w:rsid w:val="008D55C3"/>
    <w:rsid w:val="008D62C7"/>
    <w:rsid w:val="008D6455"/>
    <w:rsid w:val="008D65E7"/>
    <w:rsid w:val="008D6A17"/>
    <w:rsid w:val="008D6BD4"/>
    <w:rsid w:val="008E01D0"/>
    <w:rsid w:val="008E051C"/>
    <w:rsid w:val="008E078D"/>
    <w:rsid w:val="008E0C8A"/>
    <w:rsid w:val="008E1B52"/>
    <w:rsid w:val="008E1FB2"/>
    <w:rsid w:val="008E257D"/>
    <w:rsid w:val="008E3F33"/>
    <w:rsid w:val="008E45B1"/>
    <w:rsid w:val="008E49FF"/>
    <w:rsid w:val="008E5097"/>
    <w:rsid w:val="008E5143"/>
    <w:rsid w:val="008E52EA"/>
    <w:rsid w:val="008E5744"/>
    <w:rsid w:val="008E57BB"/>
    <w:rsid w:val="008E581C"/>
    <w:rsid w:val="008E5B7B"/>
    <w:rsid w:val="008E5C68"/>
    <w:rsid w:val="008E5F67"/>
    <w:rsid w:val="008E63F3"/>
    <w:rsid w:val="008F065E"/>
    <w:rsid w:val="008F17AA"/>
    <w:rsid w:val="008F1AD9"/>
    <w:rsid w:val="008F203B"/>
    <w:rsid w:val="008F2859"/>
    <w:rsid w:val="008F2ACD"/>
    <w:rsid w:val="008F2D23"/>
    <w:rsid w:val="008F3475"/>
    <w:rsid w:val="008F38CC"/>
    <w:rsid w:val="008F4134"/>
    <w:rsid w:val="008F41A3"/>
    <w:rsid w:val="008F4E4C"/>
    <w:rsid w:val="008F7CF9"/>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76BD"/>
    <w:rsid w:val="00907FFD"/>
    <w:rsid w:val="00910B99"/>
    <w:rsid w:val="0091143D"/>
    <w:rsid w:val="00914106"/>
    <w:rsid w:val="00914324"/>
    <w:rsid w:val="009144BC"/>
    <w:rsid w:val="0091462B"/>
    <w:rsid w:val="00914772"/>
    <w:rsid w:val="00914805"/>
    <w:rsid w:val="0091526E"/>
    <w:rsid w:val="009152E7"/>
    <w:rsid w:val="009154C4"/>
    <w:rsid w:val="00916D7C"/>
    <w:rsid w:val="0091780C"/>
    <w:rsid w:val="00917EBA"/>
    <w:rsid w:val="00917FEC"/>
    <w:rsid w:val="009203D1"/>
    <w:rsid w:val="00920E1E"/>
    <w:rsid w:val="00920E5D"/>
    <w:rsid w:val="00920F03"/>
    <w:rsid w:val="009215AF"/>
    <w:rsid w:val="0092180E"/>
    <w:rsid w:val="00921B4A"/>
    <w:rsid w:val="009221BF"/>
    <w:rsid w:val="0092337C"/>
    <w:rsid w:val="0092346C"/>
    <w:rsid w:val="00924A8A"/>
    <w:rsid w:val="00924E83"/>
    <w:rsid w:val="0092547C"/>
    <w:rsid w:val="0092565C"/>
    <w:rsid w:val="009259BC"/>
    <w:rsid w:val="00926CB3"/>
    <w:rsid w:val="0092757E"/>
    <w:rsid w:val="00927B37"/>
    <w:rsid w:val="009307DA"/>
    <w:rsid w:val="00932E87"/>
    <w:rsid w:val="00932FB2"/>
    <w:rsid w:val="009334C2"/>
    <w:rsid w:val="009335FF"/>
    <w:rsid w:val="00933D4A"/>
    <w:rsid w:val="009340AA"/>
    <w:rsid w:val="00934BBB"/>
    <w:rsid w:val="00934D04"/>
    <w:rsid w:val="0093770F"/>
    <w:rsid w:val="00941353"/>
    <w:rsid w:val="00941882"/>
    <w:rsid w:val="00941AA3"/>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2763"/>
    <w:rsid w:val="00952FF5"/>
    <w:rsid w:val="009546E2"/>
    <w:rsid w:val="00954EFE"/>
    <w:rsid w:val="00961338"/>
    <w:rsid w:val="009615F9"/>
    <w:rsid w:val="0096160F"/>
    <w:rsid w:val="009626B2"/>
    <w:rsid w:val="00962B39"/>
    <w:rsid w:val="009635BA"/>
    <w:rsid w:val="00963A79"/>
    <w:rsid w:val="00964016"/>
    <w:rsid w:val="0096443D"/>
    <w:rsid w:val="009654BA"/>
    <w:rsid w:val="00965F1E"/>
    <w:rsid w:val="0096626D"/>
    <w:rsid w:val="00966EA4"/>
    <w:rsid w:val="00966F99"/>
    <w:rsid w:val="0096783F"/>
    <w:rsid w:val="009710E7"/>
    <w:rsid w:val="00972716"/>
    <w:rsid w:val="00973F1E"/>
    <w:rsid w:val="009740DE"/>
    <w:rsid w:val="00975287"/>
    <w:rsid w:val="0097660F"/>
    <w:rsid w:val="00977759"/>
    <w:rsid w:val="009802EC"/>
    <w:rsid w:val="009807D8"/>
    <w:rsid w:val="009814DA"/>
    <w:rsid w:val="00981B9B"/>
    <w:rsid w:val="009841D6"/>
    <w:rsid w:val="009843F1"/>
    <w:rsid w:val="00985993"/>
    <w:rsid w:val="0098688C"/>
    <w:rsid w:val="00986899"/>
    <w:rsid w:val="00986905"/>
    <w:rsid w:val="00986E7B"/>
    <w:rsid w:val="00987322"/>
    <w:rsid w:val="00987C9E"/>
    <w:rsid w:val="009903AF"/>
    <w:rsid w:val="00990C30"/>
    <w:rsid w:val="00990EBB"/>
    <w:rsid w:val="009915A0"/>
    <w:rsid w:val="00991E35"/>
    <w:rsid w:val="00991E4A"/>
    <w:rsid w:val="0099306C"/>
    <w:rsid w:val="009930E0"/>
    <w:rsid w:val="0099317B"/>
    <w:rsid w:val="00993A20"/>
    <w:rsid w:val="00994012"/>
    <w:rsid w:val="00994888"/>
    <w:rsid w:val="00994C62"/>
    <w:rsid w:val="00994CA1"/>
    <w:rsid w:val="0099522A"/>
    <w:rsid w:val="00995466"/>
    <w:rsid w:val="00996C51"/>
    <w:rsid w:val="00997C39"/>
    <w:rsid w:val="009A00A7"/>
    <w:rsid w:val="009A11C0"/>
    <w:rsid w:val="009A146B"/>
    <w:rsid w:val="009A1763"/>
    <w:rsid w:val="009A24B4"/>
    <w:rsid w:val="009A2F16"/>
    <w:rsid w:val="009A383E"/>
    <w:rsid w:val="009A4195"/>
    <w:rsid w:val="009A452E"/>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D7F"/>
    <w:rsid w:val="009B58C5"/>
    <w:rsid w:val="009B5C9A"/>
    <w:rsid w:val="009B5E1A"/>
    <w:rsid w:val="009B5EA4"/>
    <w:rsid w:val="009B7332"/>
    <w:rsid w:val="009B7A40"/>
    <w:rsid w:val="009C02E0"/>
    <w:rsid w:val="009C0718"/>
    <w:rsid w:val="009C34C8"/>
    <w:rsid w:val="009C36E4"/>
    <w:rsid w:val="009C453B"/>
    <w:rsid w:val="009C4F71"/>
    <w:rsid w:val="009C5D5C"/>
    <w:rsid w:val="009C6358"/>
    <w:rsid w:val="009C6BD9"/>
    <w:rsid w:val="009C751D"/>
    <w:rsid w:val="009D0092"/>
    <w:rsid w:val="009D08DE"/>
    <w:rsid w:val="009D148D"/>
    <w:rsid w:val="009D199B"/>
    <w:rsid w:val="009D3B39"/>
    <w:rsid w:val="009D3B4C"/>
    <w:rsid w:val="009D3FA0"/>
    <w:rsid w:val="009D5792"/>
    <w:rsid w:val="009D6E3C"/>
    <w:rsid w:val="009D7710"/>
    <w:rsid w:val="009D7892"/>
    <w:rsid w:val="009D7A15"/>
    <w:rsid w:val="009E00BE"/>
    <w:rsid w:val="009E010B"/>
    <w:rsid w:val="009E10CA"/>
    <w:rsid w:val="009E26BE"/>
    <w:rsid w:val="009E316C"/>
    <w:rsid w:val="009E33A7"/>
    <w:rsid w:val="009E33EB"/>
    <w:rsid w:val="009E3401"/>
    <w:rsid w:val="009E3B39"/>
    <w:rsid w:val="009E5746"/>
    <w:rsid w:val="009E5F94"/>
    <w:rsid w:val="009E6916"/>
    <w:rsid w:val="009E76A5"/>
    <w:rsid w:val="009E7B68"/>
    <w:rsid w:val="009F0086"/>
    <w:rsid w:val="009F0CFC"/>
    <w:rsid w:val="009F3AC3"/>
    <w:rsid w:val="009F43B2"/>
    <w:rsid w:val="009F43CE"/>
    <w:rsid w:val="009F5607"/>
    <w:rsid w:val="009F5CE2"/>
    <w:rsid w:val="009F6B25"/>
    <w:rsid w:val="009F73D7"/>
    <w:rsid w:val="009F7A38"/>
    <w:rsid w:val="009F7D05"/>
    <w:rsid w:val="009F7DAB"/>
    <w:rsid w:val="00A00507"/>
    <w:rsid w:val="00A00C4F"/>
    <w:rsid w:val="00A0143C"/>
    <w:rsid w:val="00A02BB3"/>
    <w:rsid w:val="00A02C00"/>
    <w:rsid w:val="00A02EE5"/>
    <w:rsid w:val="00A038DB"/>
    <w:rsid w:val="00A04387"/>
    <w:rsid w:val="00A044A4"/>
    <w:rsid w:val="00A04733"/>
    <w:rsid w:val="00A04C8D"/>
    <w:rsid w:val="00A05825"/>
    <w:rsid w:val="00A05A39"/>
    <w:rsid w:val="00A06B8E"/>
    <w:rsid w:val="00A06DB2"/>
    <w:rsid w:val="00A0722F"/>
    <w:rsid w:val="00A0781E"/>
    <w:rsid w:val="00A1037D"/>
    <w:rsid w:val="00A11D78"/>
    <w:rsid w:val="00A135BD"/>
    <w:rsid w:val="00A13D4F"/>
    <w:rsid w:val="00A14B0F"/>
    <w:rsid w:val="00A1645E"/>
    <w:rsid w:val="00A171B3"/>
    <w:rsid w:val="00A1758A"/>
    <w:rsid w:val="00A17646"/>
    <w:rsid w:val="00A200EB"/>
    <w:rsid w:val="00A202E3"/>
    <w:rsid w:val="00A20875"/>
    <w:rsid w:val="00A20897"/>
    <w:rsid w:val="00A22074"/>
    <w:rsid w:val="00A22076"/>
    <w:rsid w:val="00A224A9"/>
    <w:rsid w:val="00A22817"/>
    <w:rsid w:val="00A232D4"/>
    <w:rsid w:val="00A237C5"/>
    <w:rsid w:val="00A23929"/>
    <w:rsid w:val="00A2480B"/>
    <w:rsid w:val="00A248C8"/>
    <w:rsid w:val="00A25A7C"/>
    <w:rsid w:val="00A25CEF"/>
    <w:rsid w:val="00A26FE4"/>
    <w:rsid w:val="00A27C9F"/>
    <w:rsid w:val="00A30B97"/>
    <w:rsid w:val="00A30D69"/>
    <w:rsid w:val="00A3168E"/>
    <w:rsid w:val="00A3214E"/>
    <w:rsid w:val="00A324D3"/>
    <w:rsid w:val="00A32C5F"/>
    <w:rsid w:val="00A33E8F"/>
    <w:rsid w:val="00A34168"/>
    <w:rsid w:val="00A35056"/>
    <w:rsid w:val="00A3571D"/>
    <w:rsid w:val="00A358C1"/>
    <w:rsid w:val="00A35901"/>
    <w:rsid w:val="00A3590C"/>
    <w:rsid w:val="00A35979"/>
    <w:rsid w:val="00A35A36"/>
    <w:rsid w:val="00A35CB9"/>
    <w:rsid w:val="00A3681C"/>
    <w:rsid w:val="00A36866"/>
    <w:rsid w:val="00A40162"/>
    <w:rsid w:val="00A4095A"/>
    <w:rsid w:val="00A41E4C"/>
    <w:rsid w:val="00A43229"/>
    <w:rsid w:val="00A437C9"/>
    <w:rsid w:val="00A43A27"/>
    <w:rsid w:val="00A44280"/>
    <w:rsid w:val="00A444DD"/>
    <w:rsid w:val="00A44873"/>
    <w:rsid w:val="00A44F72"/>
    <w:rsid w:val="00A459AE"/>
    <w:rsid w:val="00A45C5D"/>
    <w:rsid w:val="00A45E0B"/>
    <w:rsid w:val="00A45E1F"/>
    <w:rsid w:val="00A46740"/>
    <w:rsid w:val="00A47214"/>
    <w:rsid w:val="00A51269"/>
    <w:rsid w:val="00A51FC8"/>
    <w:rsid w:val="00A52176"/>
    <w:rsid w:val="00A52372"/>
    <w:rsid w:val="00A527CF"/>
    <w:rsid w:val="00A52FB2"/>
    <w:rsid w:val="00A53019"/>
    <w:rsid w:val="00A537A5"/>
    <w:rsid w:val="00A53A12"/>
    <w:rsid w:val="00A54229"/>
    <w:rsid w:val="00A54456"/>
    <w:rsid w:val="00A54A30"/>
    <w:rsid w:val="00A55E8C"/>
    <w:rsid w:val="00A56955"/>
    <w:rsid w:val="00A56C3D"/>
    <w:rsid w:val="00A576C8"/>
    <w:rsid w:val="00A57877"/>
    <w:rsid w:val="00A57E53"/>
    <w:rsid w:val="00A60077"/>
    <w:rsid w:val="00A622E7"/>
    <w:rsid w:val="00A62F26"/>
    <w:rsid w:val="00A6379F"/>
    <w:rsid w:val="00A65549"/>
    <w:rsid w:val="00A6663C"/>
    <w:rsid w:val="00A66AC8"/>
    <w:rsid w:val="00A67D2F"/>
    <w:rsid w:val="00A702CB"/>
    <w:rsid w:val="00A70897"/>
    <w:rsid w:val="00A72406"/>
    <w:rsid w:val="00A73AE6"/>
    <w:rsid w:val="00A743FA"/>
    <w:rsid w:val="00A7482B"/>
    <w:rsid w:val="00A75832"/>
    <w:rsid w:val="00A76B93"/>
    <w:rsid w:val="00A7727F"/>
    <w:rsid w:val="00A803E9"/>
    <w:rsid w:val="00A81263"/>
    <w:rsid w:val="00A820CB"/>
    <w:rsid w:val="00A82ACC"/>
    <w:rsid w:val="00A83034"/>
    <w:rsid w:val="00A83F89"/>
    <w:rsid w:val="00A843AE"/>
    <w:rsid w:val="00A8454E"/>
    <w:rsid w:val="00A8756C"/>
    <w:rsid w:val="00A900C7"/>
    <w:rsid w:val="00A9021C"/>
    <w:rsid w:val="00A9033D"/>
    <w:rsid w:val="00A90DAC"/>
    <w:rsid w:val="00A91F12"/>
    <w:rsid w:val="00A9211A"/>
    <w:rsid w:val="00A924FB"/>
    <w:rsid w:val="00A925C1"/>
    <w:rsid w:val="00A92A41"/>
    <w:rsid w:val="00A930E8"/>
    <w:rsid w:val="00A943DB"/>
    <w:rsid w:val="00A9440B"/>
    <w:rsid w:val="00A94848"/>
    <w:rsid w:val="00A94BE0"/>
    <w:rsid w:val="00A94C2C"/>
    <w:rsid w:val="00A94D3B"/>
    <w:rsid w:val="00A968FD"/>
    <w:rsid w:val="00A9702C"/>
    <w:rsid w:val="00AA003B"/>
    <w:rsid w:val="00AA0ADB"/>
    <w:rsid w:val="00AA1A26"/>
    <w:rsid w:val="00AA1D8F"/>
    <w:rsid w:val="00AA427C"/>
    <w:rsid w:val="00AA4AB8"/>
    <w:rsid w:val="00AA4F5E"/>
    <w:rsid w:val="00AA50BF"/>
    <w:rsid w:val="00AA5921"/>
    <w:rsid w:val="00AA63A0"/>
    <w:rsid w:val="00AA76EE"/>
    <w:rsid w:val="00AA7E0C"/>
    <w:rsid w:val="00AB059A"/>
    <w:rsid w:val="00AB0B74"/>
    <w:rsid w:val="00AB1151"/>
    <w:rsid w:val="00AB199F"/>
    <w:rsid w:val="00AB19B9"/>
    <w:rsid w:val="00AB2EF4"/>
    <w:rsid w:val="00AB4FE1"/>
    <w:rsid w:val="00AB5677"/>
    <w:rsid w:val="00AB5AB3"/>
    <w:rsid w:val="00AB63B5"/>
    <w:rsid w:val="00AB63DD"/>
    <w:rsid w:val="00AB7AC3"/>
    <w:rsid w:val="00AC096C"/>
    <w:rsid w:val="00AC0CB1"/>
    <w:rsid w:val="00AC19C4"/>
    <w:rsid w:val="00AC1C0F"/>
    <w:rsid w:val="00AC226B"/>
    <w:rsid w:val="00AC2707"/>
    <w:rsid w:val="00AC28BE"/>
    <w:rsid w:val="00AC33D5"/>
    <w:rsid w:val="00AC39E4"/>
    <w:rsid w:val="00AC447F"/>
    <w:rsid w:val="00AC4873"/>
    <w:rsid w:val="00AC4AE5"/>
    <w:rsid w:val="00AC57FE"/>
    <w:rsid w:val="00AC6880"/>
    <w:rsid w:val="00AC6AA7"/>
    <w:rsid w:val="00AC75E2"/>
    <w:rsid w:val="00AC7677"/>
    <w:rsid w:val="00AC7A43"/>
    <w:rsid w:val="00AD0B6B"/>
    <w:rsid w:val="00AD1488"/>
    <w:rsid w:val="00AD1AF1"/>
    <w:rsid w:val="00AD35A9"/>
    <w:rsid w:val="00AD40DB"/>
    <w:rsid w:val="00AD4BC5"/>
    <w:rsid w:val="00AD51DD"/>
    <w:rsid w:val="00AD525B"/>
    <w:rsid w:val="00AD58D2"/>
    <w:rsid w:val="00AD5B88"/>
    <w:rsid w:val="00AD6D10"/>
    <w:rsid w:val="00AD6E52"/>
    <w:rsid w:val="00AD768A"/>
    <w:rsid w:val="00AD7A92"/>
    <w:rsid w:val="00AE08B3"/>
    <w:rsid w:val="00AE0C20"/>
    <w:rsid w:val="00AE1301"/>
    <w:rsid w:val="00AE135B"/>
    <w:rsid w:val="00AE37AC"/>
    <w:rsid w:val="00AE51D7"/>
    <w:rsid w:val="00AF0837"/>
    <w:rsid w:val="00AF0AEB"/>
    <w:rsid w:val="00AF1926"/>
    <w:rsid w:val="00AF2242"/>
    <w:rsid w:val="00AF318A"/>
    <w:rsid w:val="00AF47DB"/>
    <w:rsid w:val="00AF4B09"/>
    <w:rsid w:val="00AF50E6"/>
    <w:rsid w:val="00AF5588"/>
    <w:rsid w:val="00AF55BE"/>
    <w:rsid w:val="00AF5923"/>
    <w:rsid w:val="00AF5E36"/>
    <w:rsid w:val="00AF6457"/>
    <w:rsid w:val="00AF69F7"/>
    <w:rsid w:val="00AF69FC"/>
    <w:rsid w:val="00B00065"/>
    <w:rsid w:val="00B010EA"/>
    <w:rsid w:val="00B016C3"/>
    <w:rsid w:val="00B0177A"/>
    <w:rsid w:val="00B01CC6"/>
    <w:rsid w:val="00B01E15"/>
    <w:rsid w:val="00B02B85"/>
    <w:rsid w:val="00B02CA7"/>
    <w:rsid w:val="00B02E34"/>
    <w:rsid w:val="00B0347D"/>
    <w:rsid w:val="00B06286"/>
    <w:rsid w:val="00B07794"/>
    <w:rsid w:val="00B079D5"/>
    <w:rsid w:val="00B10793"/>
    <w:rsid w:val="00B10E4B"/>
    <w:rsid w:val="00B110F0"/>
    <w:rsid w:val="00B12612"/>
    <w:rsid w:val="00B13207"/>
    <w:rsid w:val="00B133DC"/>
    <w:rsid w:val="00B13474"/>
    <w:rsid w:val="00B14354"/>
    <w:rsid w:val="00B16B0F"/>
    <w:rsid w:val="00B16E48"/>
    <w:rsid w:val="00B17827"/>
    <w:rsid w:val="00B201AE"/>
    <w:rsid w:val="00B22469"/>
    <w:rsid w:val="00B22B82"/>
    <w:rsid w:val="00B22D6C"/>
    <w:rsid w:val="00B2451A"/>
    <w:rsid w:val="00B24BD2"/>
    <w:rsid w:val="00B25610"/>
    <w:rsid w:val="00B25CD4"/>
    <w:rsid w:val="00B266FE"/>
    <w:rsid w:val="00B277D5"/>
    <w:rsid w:val="00B30CA4"/>
    <w:rsid w:val="00B310EA"/>
    <w:rsid w:val="00B31820"/>
    <w:rsid w:val="00B31B74"/>
    <w:rsid w:val="00B3200F"/>
    <w:rsid w:val="00B323E6"/>
    <w:rsid w:val="00B32785"/>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40A07"/>
    <w:rsid w:val="00B40C71"/>
    <w:rsid w:val="00B40F71"/>
    <w:rsid w:val="00B429E1"/>
    <w:rsid w:val="00B42B11"/>
    <w:rsid w:val="00B434F0"/>
    <w:rsid w:val="00B43569"/>
    <w:rsid w:val="00B43596"/>
    <w:rsid w:val="00B439E5"/>
    <w:rsid w:val="00B43E03"/>
    <w:rsid w:val="00B4404B"/>
    <w:rsid w:val="00B4494E"/>
    <w:rsid w:val="00B44C4A"/>
    <w:rsid w:val="00B45D3B"/>
    <w:rsid w:val="00B45DE1"/>
    <w:rsid w:val="00B46383"/>
    <w:rsid w:val="00B46A8A"/>
    <w:rsid w:val="00B47F02"/>
    <w:rsid w:val="00B50682"/>
    <w:rsid w:val="00B52B02"/>
    <w:rsid w:val="00B536D9"/>
    <w:rsid w:val="00B54472"/>
    <w:rsid w:val="00B566BE"/>
    <w:rsid w:val="00B57533"/>
    <w:rsid w:val="00B6071E"/>
    <w:rsid w:val="00B60A5D"/>
    <w:rsid w:val="00B610E2"/>
    <w:rsid w:val="00B61515"/>
    <w:rsid w:val="00B61524"/>
    <w:rsid w:val="00B6163C"/>
    <w:rsid w:val="00B61738"/>
    <w:rsid w:val="00B6192A"/>
    <w:rsid w:val="00B626EA"/>
    <w:rsid w:val="00B62DD5"/>
    <w:rsid w:val="00B640E6"/>
    <w:rsid w:val="00B64DD7"/>
    <w:rsid w:val="00B64F29"/>
    <w:rsid w:val="00B667F0"/>
    <w:rsid w:val="00B66934"/>
    <w:rsid w:val="00B67AAA"/>
    <w:rsid w:val="00B67B5D"/>
    <w:rsid w:val="00B703C3"/>
    <w:rsid w:val="00B70FE4"/>
    <w:rsid w:val="00B71120"/>
    <w:rsid w:val="00B714F9"/>
    <w:rsid w:val="00B715BA"/>
    <w:rsid w:val="00B725BA"/>
    <w:rsid w:val="00B72B3A"/>
    <w:rsid w:val="00B743AD"/>
    <w:rsid w:val="00B74CE5"/>
    <w:rsid w:val="00B75E2D"/>
    <w:rsid w:val="00B76425"/>
    <w:rsid w:val="00B76614"/>
    <w:rsid w:val="00B7724B"/>
    <w:rsid w:val="00B80371"/>
    <w:rsid w:val="00B81AB7"/>
    <w:rsid w:val="00B824BE"/>
    <w:rsid w:val="00B8402E"/>
    <w:rsid w:val="00B8418B"/>
    <w:rsid w:val="00B848A1"/>
    <w:rsid w:val="00B85BBE"/>
    <w:rsid w:val="00B85FEC"/>
    <w:rsid w:val="00B86487"/>
    <w:rsid w:val="00B86D64"/>
    <w:rsid w:val="00B877FA"/>
    <w:rsid w:val="00B90B6E"/>
    <w:rsid w:val="00B90EFF"/>
    <w:rsid w:val="00B949C7"/>
    <w:rsid w:val="00B96831"/>
    <w:rsid w:val="00B96E3E"/>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AAB"/>
    <w:rsid w:val="00BA5E28"/>
    <w:rsid w:val="00BA6453"/>
    <w:rsid w:val="00BA743E"/>
    <w:rsid w:val="00BA75C4"/>
    <w:rsid w:val="00BB0D61"/>
    <w:rsid w:val="00BB167D"/>
    <w:rsid w:val="00BB3000"/>
    <w:rsid w:val="00BB34C1"/>
    <w:rsid w:val="00BB3BA4"/>
    <w:rsid w:val="00BB3CA2"/>
    <w:rsid w:val="00BB5334"/>
    <w:rsid w:val="00BB5BDC"/>
    <w:rsid w:val="00BB71DC"/>
    <w:rsid w:val="00BB7F96"/>
    <w:rsid w:val="00BC0153"/>
    <w:rsid w:val="00BC0705"/>
    <w:rsid w:val="00BC2EA6"/>
    <w:rsid w:val="00BC2F31"/>
    <w:rsid w:val="00BC3188"/>
    <w:rsid w:val="00BC39D0"/>
    <w:rsid w:val="00BC5E0C"/>
    <w:rsid w:val="00BC620D"/>
    <w:rsid w:val="00BD0564"/>
    <w:rsid w:val="00BD29E1"/>
    <w:rsid w:val="00BD29E7"/>
    <w:rsid w:val="00BD2BF4"/>
    <w:rsid w:val="00BD2D93"/>
    <w:rsid w:val="00BD31D7"/>
    <w:rsid w:val="00BD3DF6"/>
    <w:rsid w:val="00BD4044"/>
    <w:rsid w:val="00BD4537"/>
    <w:rsid w:val="00BD4F35"/>
    <w:rsid w:val="00BD60C5"/>
    <w:rsid w:val="00BD6B16"/>
    <w:rsid w:val="00BE0590"/>
    <w:rsid w:val="00BE06C7"/>
    <w:rsid w:val="00BE0BE5"/>
    <w:rsid w:val="00BE0FA0"/>
    <w:rsid w:val="00BE118A"/>
    <w:rsid w:val="00BE338E"/>
    <w:rsid w:val="00BE3DEF"/>
    <w:rsid w:val="00BE416E"/>
    <w:rsid w:val="00BE4A42"/>
    <w:rsid w:val="00BE51DE"/>
    <w:rsid w:val="00BE6254"/>
    <w:rsid w:val="00BE68C2"/>
    <w:rsid w:val="00BE7DBC"/>
    <w:rsid w:val="00BF06A4"/>
    <w:rsid w:val="00BF09AA"/>
    <w:rsid w:val="00BF0B26"/>
    <w:rsid w:val="00BF0E81"/>
    <w:rsid w:val="00BF1055"/>
    <w:rsid w:val="00BF17CE"/>
    <w:rsid w:val="00BF23BF"/>
    <w:rsid w:val="00BF24A4"/>
    <w:rsid w:val="00BF2849"/>
    <w:rsid w:val="00BF2AE5"/>
    <w:rsid w:val="00BF44C3"/>
    <w:rsid w:val="00BF465C"/>
    <w:rsid w:val="00BF4A30"/>
    <w:rsid w:val="00BF4FF7"/>
    <w:rsid w:val="00BF60D4"/>
    <w:rsid w:val="00BF79FE"/>
    <w:rsid w:val="00BF7F39"/>
    <w:rsid w:val="00BF7FF3"/>
    <w:rsid w:val="00C000A1"/>
    <w:rsid w:val="00C00387"/>
    <w:rsid w:val="00C00718"/>
    <w:rsid w:val="00C02982"/>
    <w:rsid w:val="00C02A95"/>
    <w:rsid w:val="00C03E8D"/>
    <w:rsid w:val="00C04557"/>
    <w:rsid w:val="00C051C9"/>
    <w:rsid w:val="00C051D9"/>
    <w:rsid w:val="00C05751"/>
    <w:rsid w:val="00C05835"/>
    <w:rsid w:val="00C0596E"/>
    <w:rsid w:val="00C05C2F"/>
    <w:rsid w:val="00C05C32"/>
    <w:rsid w:val="00C0615C"/>
    <w:rsid w:val="00C0792E"/>
    <w:rsid w:val="00C11C65"/>
    <w:rsid w:val="00C12529"/>
    <w:rsid w:val="00C12F2D"/>
    <w:rsid w:val="00C13EE4"/>
    <w:rsid w:val="00C1618E"/>
    <w:rsid w:val="00C16509"/>
    <w:rsid w:val="00C16B74"/>
    <w:rsid w:val="00C1754B"/>
    <w:rsid w:val="00C17AA6"/>
    <w:rsid w:val="00C20172"/>
    <w:rsid w:val="00C2185F"/>
    <w:rsid w:val="00C22268"/>
    <w:rsid w:val="00C22658"/>
    <w:rsid w:val="00C22EAF"/>
    <w:rsid w:val="00C23C09"/>
    <w:rsid w:val="00C23DDC"/>
    <w:rsid w:val="00C2428C"/>
    <w:rsid w:val="00C24FB5"/>
    <w:rsid w:val="00C255D4"/>
    <w:rsid w:val="00C25E26"/>
    <w:rsid w:val="00C26520"/>
    <w:rsid w:val="00C26D99"/>
    <w:rsid w:val="00C26E04"/>
    <w:rsid w:val="00C27939"/>
    <w:rsid w:val="00C30212"/>
    <w:rsid w:val="00C30255"/>
    <w:rsid w:val="00C30A22"/>
    <w:rsid w:val="00C3128C"/>
    <w:rsid w:val="00C317AC"/>
    <w:rsid w:val="00C31AB8"/>
    <w:rsid w:val="00C32073"/>
    <w:rsid w:val="00C3271C"/>
    <w:rsid w:val="00C32C64"/>
    <w:rsid w:val="00C3389F"/>
    <w:rsid w:val="00C33B98"/>
    <w:rsid w:val="00C33CCD"/>
    <w:rsid w:val="00C34F22"/>
    <w:rsid w:val="00C3566D"/>
    <w:rsid w:val="00C3576D"/>
    <w:rsid w:val="00C35A42"/>
    <w:rsid w:val="00C35A4E"/>
    <w:rsid w:val="00C35C84"/>
    <w:rsid w:val="00C362A4"/>
    <w:rsid w:val="00C368FB"/>
    <w:rsid w:val="00C36A8A"/>
    <w:rsid w:val="00C37791"/>
    <w:rsid w:val="00C37E49"/>
    <w:rsid w:val="00C4048A"/>
    <w:rsid w:val="00C40491"/>
    <w:rsid w:val="00C405D7"/>
    <w:rsid w:val="00C40A3E"/>
    <w:rsid w:val="00C40F5C"/>
    <w:rsid w:val="00C41143"/>
    <w:rsid w:val="00C41202"/>
    <w:rsid w:val="00C4125D"/>
    <w:rsid w:val="00C418CC"/>
    <w:rsid w:val="00C42D2E"/>
    <w:rsid w:val="00C430B0"/>
    <w:rsid w:val="00C43540"/>
    <w:rsid w:val="00C4385A"/>
    <w:rsid w:val="00C438DF"/>
    <w:rsid w:val="00C44FD0"/>
    <w:rsid w:val="00C454F4"/>
    <w:rsid w:val="00C457C8"/>
    <w:rsid w:val="00C4607B"/>
    <w:rsid w:val="00C46391"/>
    <w:rsid w:val="00C466D6"/>
    <w:rsid w:val="00C46E00"/>
    <w:rsid w:val="00C46E7C"/>
    <w:rsid w:val="00C47EC7"/>
    <w:rsid w:val="00C50B29"/>
    <w:rsid w:val="00C5187D"/>
    <w:rsid w:val="00C52733"/>
    <w:rsid w:val="00C52D74"/>
    <w:rsid w:val="00C52F95"/>
    <w:rsid w:val="00C54063"/>
    <w:rsid w:val="00C54840"/>
    <w:rsid w:val="00C5621A"/>
    <w:rsid w:val="00C562AE"/>
    <w:rsid w:val="00C562F1"/>
    <w:rsid w:val="00C564C3"/>
    <w:rsid w:val="00C569F7"/>
    <w:rsid w:val="00C56A87"/>
    <w:rsid w:val="00C602AE"/>
    <w:rsid w:val="00C605F1"/>
    <w:rsid w:val="00C60C6B"/>
    <w:rsid w:val="00C60F34"/>
    <w:rsid w:val="00C618BE"/>
    <w:rsid w:val="00C62935"/>
    <w:rsid w:val="00C63568"/>
    <w:rsid w:val="00C645DD"/>
    <w:rsid w:val="00C64A1F"/>
    <w:rsid w:val="00C64A84"/>
    <w:rsid w:val="00C657B5"/>
    <w:rsid w:val="00C65F5D"/>
    <w:rsid w:val="00C6755D"/>
    <w:rsid w:val="00C67C2F"/>
    <w:rsid w:val="00C67D9C"/>
    <w:rsid w:val="00C704E2"/>
    <w:rsid w:val="00C71C8F"/>
    <w:rsid w:val="00C71DD0"/>
    <w:rsid w:val="00C723F5"/>
    <w:rsid w:val="00C7244A"/>
    <w:rsid w:val="00C7314B"/>
    <w:rsid w:val="00C740ED"/>
    <w:rsid w:val="00C762C7"/>
    <w:rsid w:val="00C76E43"/>
    <w:rsid w:val="00C77AC0"/>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7767"/>
    <w:rsid w:val="00C87A76"/>
    <w:rsid w:val="00C87D41"/>
    <w:rsid w:val="00C905FB"/>
    <w:rsid w:val="00C914AE"/>
    <w:rsid w:val="00C91F50"/>
    <w:rsid w:val="00C9214C"/>
    <w:rsid w:val="00C9295D"/>
    <w:rsid w:val="00C92B23"/>
    <w:rsid w:val="00C933C6"/>
    <w:rsid w:val="00C93851"/>
    <w:rsid w:val="00C94AE2"/>
    <w:rsid w:val="00C951F3"/>
    <w:rsid w:val="00C95B83"/>
    <w:rsid w:val="00C95F65"/>
    <w:rsid w:val="00C96364"/>
    <w:rsid w:val="00C964EF"/>
    <w:rsid w:val="00C97477"/>
    <w:rsid w:val="00CA06B4"/>
    <w:rsid w:val="00CA09B2"/>
    <w:rsid w:val="00CA2395"/>
    <w:rsid w:val="00CA4294"/>
    <w:rsid w:val="00CA4940"/>
    <w:rsid w:val="00CA4F6F"/>
    <w:rsid w:val="00CA5721"/>
    <w:rsid w:val="00CA5C06"/>
    <w:rsid w:val="00CA5E64"/>
    <w:rsid w:val="00CA620B"/>
    <w:rsid w:val="00CA6BE6"/>
    <w:rsid w:val="00CA6CF9"/>
    <w:rsid w:val="00CA6D73"/>
    <w:rsid w:val="00CA73A9"/>
    <w:rsid w:val="00CB004C"/>
    <w:rsid w:val="00CB0309"/>
    <w:rsid w:val="00CB0323"/>
    <w:rsid w:val="00CB133A"/>
    <w:rsid w:val="00CB1F34"/>
    <w:rsid w:val="00CB3041"/>
    <w:rsid w:val="00CB52B4"/>
    <w:rsid w:val="00CB5816"/>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72ED"/>
    <w:rsid w:val="00CC7374"/>
    <w:rsid w:val="00CD015D"/>
    <w:rsid w:val="00CD1EEE"/>
    <w:rsid w:val="00CD26F8"/>
    <w:rsid w:val="00CD2A81"/>
    <w:rsid w:val="00CD2EF3"/>
    <w:rsid w:val="00CD30DA"/>
    <w:rsid w:val="00CD366F"/>
    <w:rsid w:val="00CD3725"/>
    <w:rsid w:val="00CD4514"/>
    <w:rsid w:val="00CD506E"/>
    <w:rsid w:val="00CD5881"/>
    <w:rsid w:val="00CD59F0"/>
    <w:rsid w:val="00CD7EA0"/>
    <w:rsid w:val="00CE0893"/>
    <w:rsid w:val="00CE10AB"/>
    <w:rsid w:val="00CE26AC"/>
    <w:rsid w:val="00CE2B40"/>
    <w:rsid w:val="00CE48CB"/>
    <w:rsid w:val="00CE49FE"/>
    <w:rsid w:val="00CE4EAA"/>
    <w:rsid w:val="00CE5218"/>
    <w:rsid w:val="00CE562F"/>
    <w:rsid w:val="00CE6AD8"/>
    <w:rsid w:val="00CE6AE3"/>
    <w:rsid w:val="00CE6F8D"/>
    <w:rsid w:val="00CE75D3"/>
    <w:rsid w:val="00CE7CC1"/>
    <w:rsid w:val="00CF01A5"/>
    <w:rsid w:val="00CF0933"/>
    <w:rsid w:val="00CF1E65"/>
    <w:rsid w:val="00CF2E73"/>
    <w:rsid w:val="00CF38D0"/>
    <w:rsid w:val="00CF4256"/>
    <w:rsid w:val="00CF46AB"/>
    <w:rsid w:val="00CF51BE"/>
    <w:rsid w:val="00CF539A"/>
    <w:rsid w:val="00CF61DD"/>
    <w:rsid w:val="00CF66B2"/>
    <w:rsid w:val="00CF7D13"/>
    <w:rsid w:val="00D00583"/>
    <w:rsid w:val="00D00B54"/>
    <w:rsid w:val="00D00C29"/>
    <w:rsid w:val="00D00C3B"/>
    <w:rsid w:val="00D018E1"/>
    <w:rsid w:val="00D0273D"/>
    <w:rsid w:val="00D027A1"/>
    <w:rsid w:val="00D0336D"/>
    <w:rsid w:val="00D039F3"/>
    <w:rsid w:val="00D04481"/>
    <w:rsid w:val="00D05542"/>
    <w:rsid w:val="00D05678"/>
    <w:rsid w:val="00D05C2A"/>
    <w:rsid w:val="00D05FFC"/>
    <w:rsid w:val="00D07945"/>
    <w:rsid w:val="00D07D13"/>
    <w:rsid w:val="00D07F11"/>
    <w:rsid w:val="00D1086F"/>
    <w:rsid w:val="00D108AD"/>
    <w:rsid w:val="00D11994"/>
    <w:rsid w:val="00D12E1F"/>
    <w:rsid w:val="00D13519"/>
    <w:rsid w:val="00D135DA"/>
    <w:rsid w:val="00D13B07"/>
    <w:rsid w:val="00D14639"/>
    <w:rsid w:val="00D151F0"/>
    <w:rsid w:val="00D15BCB"/>
    <w:rsid w:val="00D167EA"/>
    <w:rsid w:val="00D16814"/>
    <w:rsid w:val="00D20496"/>
    <w:rsid w:val="00D21166"/>
    <w:rsid w:val="00D219DE"/>
    <w:rsid w:val="00D2219A"/>
    <w:rsid w:val="00D227CC"/>
    <w:rsid w:val="00D23443"/>
    <w:rsid w:val="00D23C04"/>
    <w:rsid w:val="00D24BEA"/>
    <w:rsid w:val="00D25587"/>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CE4"/>
    <w:rsid w:val="00D35D3B"/>
    <w:rsid w:val="00D35F48"/>
    <w:rsid w:val="00D37696"/>
    <w:rsid w:val="00D37733"/>
    <w:rsid w:val="00D40A09"/>
    <w:rsid w:val="00D40CB6"/>
    <w:rsid w:val="00D40E06"/>
    <w:rsid w:val="00D41744"/>
    <w:rsid w:val="00D418DD"/>
    <w:rsid w:val="00D41E2D"/>
    <w:rsid w:val="00D42B69"/>
    <w:rsid w:val="00D42DA3"/>
    <w:rsid w:val="00D437A2"/>
    <w:rsid w:val="00D43FC2"/>
    <w:rsid w:val="00D445E0"/>
    <w:rsid w:val="00D4483A"/>
    <w:rsid w:val="00D46F2D"/>
    <w:rsid w:val="00D47A93"/>
    <w:rsid w:val="00D51586"/>
    <w:rsid w:val="00D5176A"/>
    <w:rsid w:val="00D525B5"/>
    <w:rsid w:val="00D525CA"/>
    <w:rsid w:val="00D5279A"/>
    <w:rsid w:val="00D52FDC"/>
    <w:rsid w:val="00D53A70"/>
    <w:rsid w:val="00D53AB7"/>
    <w:rsid w:val="00D54A75"/>
    <w:rsid w:val="00D54AC1"/>
    <w:rsid w:val="00D54D84"/>
    <w:rsid w:val="00D54DF0"/>
    <w:rsid w:val="00D54F84"/>
    <w:rsid w:val="00D555FF"/>
    <w:rsid w:val="00D55B42"/>
    <w:rsid w:val="00D56777"/>
    <w:rsid w:val="00D57463"/>
    <w:rsid w:val="00D57C52"/>
    <w:rsid w:val="00D57E5E"/>
    <w:rsid w:val="00D600DB"/>
    <w:rsid w:val="00D61609"/>
    <w:rsid w:val="00D617C1"/>
    <w:rsid w:val="00D6293F"/>
    <w:rsid w:val="00D62F52"/>
    <w:rsid w:val="00D63F68"/>
    <w:rsid w:val="00D646FC"/>
    <w:rsid w:val="00D665AE"/>
    <w:rsid w:val="00D6691F"/>
    <w:rsid w:val="00D67519"/>
    <w:rsid w:val="00D67C27"/>
    <w:rsid w:val="00D7073A"/>
    <w:rsid w:val="00D73777"/>
    <w:rsid w:val="00D737E9"/>
    <w:rsid w:val="00D739F1"/>
    <w:rsid w:val="00D73A06"/>
    <w:rsid w:val="00D73A32"/>
    <w:rsid w:val="00D741AC"/>
    <w:rsid w:val="00D74624"/>
    <w:rsid w:val="00D74AE8"/>
    <w:rsid w:val="00D765D4"/>
    <w:rsid w:val="00D776D6"/>
    <w:rsid w:val="00D800CF"/>
    <w:rsid w:val="00D81183"/>
    <w:rsid w:val="00D8197B"/>
    <w:rsid w:val="00D822F3"/>
    <w:rsid w:val="00D83FDC"/>
    <w:rsid w:val="00D840DC"/>
    <w:rsid w:val="00D842B5"/>
    <w:rsid w:val="00D84E87"/>
    <w:rsid w:val="00D8559B"/>
    <w:rsid w:val="00D86E10"/>
    <w:rsid w:val="00D90280"/>
    <w:rsid w:val="00D92B0D"/>
    <w:rsid w:val="00D92BDE"/>
    <w:rsid w:val="00D92D03"/>
    <w:rsid w:val="00D932D8"/>
    <w:rsid w:val="00D93456"/>
    <w:rsid w:val="00D93E14"/>
    <w:rsid w:val="00D9466E"/>
    <w:rsid w:val="00D94C8E"/>
    <w:rsid w:val="00D95825"/>
    <w:rsid w:val="00D97798"/>
    <w:rsid w:val="00DA11A2"/>
    <w:rsid w:val="00DA1D46"/>
    <w:rsid w:val="00DA2115"/>
    <w:rsid w:val="00DA2413"/>
    <w:rsid w:val="00DA28FD"/>
    <w:rsid w:val="00DA2CE7"/>
    <w:rsid w:val="00DA3366"/>
    <w:rsid w:val="00DA3629"/>
    <w:rsid w:val="00DA3807"/>
    <w:rsid w:val="00DA3966"/>
    <w:rsid w:val="00DA3FE4"/>
    <w:rsid w:val="00DA44FB"/>
    <w:rsid w:val="00DA727A"/>
    <w:rsid w:val="00DB0C45"/>
    <w:rsid w:val="00DB0FA7"/>
    <w:rsid w:val="00DB21BE"/>
    <w:rsid w:val="00DB270D"/>
    <w:rsid w:val="00DB2B7D"/>
    <w:rsid w:val="00DB358E"/>
    <w:rsid w:val="00DB5E41"/>
    <w:rsid w:val="00DB6511"/>
    <w:rsid w:val="00DB68B5"/>
    <w:rsid w:val="00DB6A8F"/>
    <w:rsid w:val="00DB6E18"/>
    <w:rsid w:val="00DC03F1"/>
    <w:rsid w:val="00DC276E"/>
    <w:rsid w:val="00DC2A6C"/>
    <w:rsid w:val="00DC2B1E"/>
    <w:rsid w:val="00DC2CCD"/>
    <w:rsid w:val="00DC60DE"/>
    <w:rsid w:val="00DC71A1"/>
    <w:rsid w:val="00DC7619"/>
    <w:rsid w:val="00DC76D5"/>
    <w:rsid w:val="00DC7BA7"/>
    <w:rsid w:val="00DD02EB"/>
    <w:rsid w:val="00DD18C1"/>
    <w:rsid w:val="00DD1B32"/>
    <w:rsid w:val="00DD1C5E"/>
    <w:rsid w:val="00DD239B"/>
    <w:rsid w:val="00DD2E45"/>
    <w:rsid w:val="00DD329A"/>
    <w:rsid w:val="00DD34DB"/>
    <w:rsid w:val="00DD3D3F"/>
    <w:rsid w:val="00DD402F"/>
    <w:rsid w:val="00DD5183"/>
    <w:rsid w:val="00DD556C"/>
    <w:rsid w:val="00DD5FC2"/>
    <w:rsid w:val="00DD64B6"/>
    <w:rsid w:val="00DE1392"/>
    <w:rsid w:val="00DE19AD"/>
    <w:rsid w:val="00DE1B81"/>
    <w:rsid w:val="00DE1DCE"/>
    <w:rsid w:val="00DE25E3"/>
    <w:rsid w:val="00DE39DF"/>
    <w:rsid w:val="00DE49A5"/>
    <w:rsid w:val="00DE4A8B"/>
    <w:rsid w:val="00DE4B17"/>
    <w:rsid w:val="00DE4B3C"/>
    <w:rsid w:val="00DE4BD3"/>
    <w:rsid w:val="00DE4D31"/>
    <w:rsid w:val="00DE578F"/>
    <w:rsid w:val="00DE5C1B"/>
    <w:rsid w:val="00DE5E18"/>
    <w:rsid w:val="00DE7045"/>
    <w:rsid w:val="00DE7347"/>
    <w:rsid w:val="00DE7E8F"/>
    <w:rsid w:val="00DF1211"/>
    <w:rsid w:val="00DF36EA"/>
    <w:rsid w:val="00DF3AE0"/>
    <w:rsid w:val="00DF5570"/>
    <w:rsid w:val="00DF578B"/>
    <w:rsid w:val="00DF597C"/>
    <w:rsid w:val="00DF7721"/>
    <w:rsid w:val="00E0247A"/>
    <w:rsid w:val="00E027A7"/>
    <w:rsid w:val="00E031B9"/>
    <w:rsid w:val="00E03343"/>
    <w:rsid w:val="00E03353"/>
    <w:rsid w:val="00E03C99"/>
    <w:rsid w:val="00E03CEC"/>
    <w:rsid w:val="00E03F30"/>
    <w:rsid w:val="00E05558"/>
    <w:rsid w:val="00E058C9"/>
    <w:rsid w:val="00E10219"/>
    <w:rsid w:val="00E10B9D"/>
    <w:rsid w:val="00E10BF5"/>
    <w:rsid w:val="00E11032"/>
    <w:rsid w:val="00E12CBB"/>
    <w:rsid w:val="00E1310F"/>
    <w:rsid w:val="00E13B04"/>
    <w:rsid w:val="00E13CC7"/>
    <w:rsid w:val="00E15951"/>
    <w:rsid w:val="00E15ED1"/>
    <w:rsid w:val="00E16FAF"/>
    <w:rsid w:val="00E17105"/>
    <w:rsid w:val="00E177FE"/>
    <w:rsid w:val="00E17EC4"/>
    <w:rsid w:val="00E211B3"/>
    <w:rsid w:val="00E21334"/>
    <w:rsid w:val="00E2193D"/>
    <w:rsid w:val="00E229DC"/>
    <w:rsid w:val="00E22BCF"/>
    <w:rsid w:val="00E22DD5"/>
    <w:rsid w:val="00E23AB3"/>
    <w:rsid w:val="00E23E32"/>
    <w:rsid w:val="00E24239"/>
    <w:rsid w:val="00E24CFD"/>
    <w:rsid w:val="00E258E0"/>
    <w:rsid w:val="00E2609B"/>
    <w:rsid w:val="00E2693F"/>
    <w:rsid w:val="00E26A6B"/>
    <w:rsid w:val="00E26F3D"/>
    <w:rsid w:val="00E271D3"/>
    <w:rsid w:val="00E279A1"/>
    <w:rsid w:val="00E279CA"/>
    <w:rsid w:val="00E27C22"/>
    <w:rsid w:val="00E27CCC"/>
    <w:rsid w:val="00E30AEF"/>
    <w:rsid w:val="00E3105B"/>
    <w:rsid w:val="00E31EFC"/>
    <w:rsid w:val="00E31F78"/>
    <w:rsid w:val="00E32057"/>
    <w:rsid w:val="00E324C8"/>
    <w:rsid w:val="00E32A1A"/>
    <w:rsid w:val="00E332BE"/>
    <w:rsid w:val="00E348EC"/>
    <w:rsid w:val="00E34FD4"/>
    <w:rsid w:val="00E362B4"/>
    <w:rsid w:val="00E36865"/>
    <w:rsid w:val="00E37CE2"/>
    <w:rsid w:val="00E4503E"/>
    <w:rsid w:val="00E45846"/>
    <w:rsid w:val="00E45C07"/>
    <w:rsid w:val="00E4725E"/>
    <w:rsid w:val="00E47C84"/>
    <w:rsid w:val="00E50128"/>
    <w:rsid w:val="00E51D8A"/>
    <w:rsid w:val="00E51D99"/>
    <w:rsid w:val="00E554E6"/>
    <w:rsid w:val="00E56131"/>
    <w:rsid w:val="00E561D4"/>
    <w:rsid w:val="00E56D95"/>
    <w:rsid w:val="00E6038E"/>
    <w:rsid w:val="00E6087D"/>
    <w:rsid w:val="00E60D4D"/>
    <w:rsid w:val="00E61C4B"/>
    <w:rsid w:val="00E6280B"/>
    <w:rsid w:val="00E63EB3"/>
    <w:rsid w:val="00E63F04"/>
    <w:rsid w:val="00E663BE"/>
    <w:rsid w:val="00E667D5"/>
    <w:rsid w:val="00E704C5"/>
    <w:rsid w:val="00E705CB"/>
    <w:rsid w:val="00E713CF"/>
    <w:rsid w:val="00E721CB"/>
    <w:rsid w:val="00E727FC"/>
    <w:rsid w:val="00E731B8"/>
    <w:rsid w:val="00E73E4F"/>
    <w:rsid w:val="00E7508D"/>
    <w:rsid w:val="00E75898"/>
    <w:rsid w:val="00E75B52"/>
    <w:rsid w:val="00E75E95"/>
    <w:rsid w:val="00E7639A"/>
    <w:rsid w:val="00E765C3"/>
    <w:rsid w:val="00E77BA9"/>
    <w:rsid w:val="00E80D91"/>
    <w:rsid w:val="00E81F5D"/>
    <w:rsid w:val="00E836A5"/>
    <w:rsid w:val="00E83F17"/>
    <w:rsid w:val="00E84A43"/>
    <w:rsid w:val="00E84CCE"/>
    <w:rsid w:val="00E85044"/>
    <w:rsid w:val="00E8636B"/>
    <w:rsid w:val="00E86446"/>
    <w:rsid w:val="00E90519"/>
    <w:rsid w:val="00E9054D"/>
    <w:rsid w:val="00E93E77"/>
    <w:rsid w:val="00E94E1D"/>
    <w:rsid w:val="00E95802"/>
    <w:rsid w:val="00E964B0"/>
    <w:rsid w:val="00E9754B"/>
    <w:rsid w:val="00E9788D"/>
    <w:rsid w:val="00E97BE5"/>
    <w:rsid w:val="00E97CB7"/>
    <w:rsid w:val="00EA02C3"/>
    <w:rsid w:val="00EA02CC"/>
    <w:rsid w:val="00EA0505"/>
    <w:rsid w:val="00EA0BEA"/>
    <w:rsid w:val="00EA1014"/>
    <w:rsid w:val="00EA17A1"/>
    <w:rsid w:val="00EA272C"/>
    <w:rsid w:val="00EA2A1C"/>
    <w:rsid w:val="00EA2B5D"/>
    <w:rsid w:val="00EA399A"/>
    <w:rsid w:val="00EA52C5"/>
    <w:rsid w:val="00EA560D"/>
    <w:rsid w:val="00EA5B58"/>
    <w:rsid w:val="00EA6B8B"/>
    <w:rsid w:val="00EA71D2"/>
    <w:rsid w:val="00EA73D8"/>
    <w:rsid w:val="00EB0775"/>
    <w:rsid w:val="00EB109F"/>
    <w:rsid w:val="00EB161D"/>
    <w:rsid w:val="00EB1DC4"/>
    <w:rsid w:val="00EB3C3A"/>
    <w:rsid w:val="00EB4154"/>
    <w:rsid w:val="00EB4197"/>
    <w:rsid w:val="00EB41DC"/>
    <w:rsid w:val="00EB4495"/>
    <w:rsid w:val="00EB4793"/>
    <w:rsid w:val="00EB5DD9"/>
    <w:rsid w:val="00EB5F58"/>
    <w:rsid w:val="00EB5F7B"/>
    <w:rsid w:val="00EB604C"/>
    <w:rsid w:val="00EB6B04"/>
    <w:rsid w:val="00EC029F"/>
    <w:rsid w:val="00EC0378"/>
    <w:rsid w:val="00EC0412"/>
    <w:rsid w:val="00EC0636"/>
    <w:rsid w:val="00EC0713"/>
    <w:rsid w:val="00EC1028"/>
    <w:rsid w:val="00EC2A2D"/>
    <w:rsid w:val="00EC4631"/>
    <w:rsid w:val="00EC4EE3"/>
    <w:rsid w:val="00EC529A"/>
    <w:rsid w:val="00EC76B9"/>
    <w:rsid w:val="00EC7789"/>
    <w:rsid w:val="00EC7B1C"/>
    <w:rsid w:val="00ED0CF8"/>
    <w:rsid w:val="00ED1987"/>
    <w:rsid w:val="00ED2F5C"/>
    <w:rsid w:val="00ED3E37"/>
    <w:rsid w:val="00ED5219"/>
    <w:rsid w:val="00ED546E"/>
    <w:rsid w:val="00ED564F"/>
    <w:rsid w:val="00ED5739"/>
    <w:rsid w:val="00ED58DA"/>
    <w:rsid w:val="00ED6F91"/>
    <w:rsid w:val="00EE0954"/>
    <w:rsid w:val="00EE14BF"/>
    <w:rsid w:val="00EE1A8B"/>
    <w:rsid w:val="00EE1D84"/>
    <w:rsid w:val="00EE2665"/>
    <w:rsid w:val="00EE26D9"/>
    <w:rsid w:val="00EE2A36"/>
    <w:rsid w:val="00EE2F6D"/>
    <w:rsid w:val="00EE6368"/>
    <w:rsid w:val="00EE6401"/>
    <w:rsid w:val="00EE66F4"/>
    <w:rsid w:val="00EE78DE"/>
    <w:rsid w:val="00EE7D01"/>
    <w:rsid w:val="00EF013B"/>
    <w:rsid w:val="00EF03AE"/>
    <w:rsid w:val="00EF0422"/>
    <w:rsid w:val="00EF06CF"/>
    <w:rsid w:val="00EF081C"/>
    <w:rsid w:val="00EF12BA"/>
    <w:rsid w:val="00EF1882"/>
    <w:rsid w:val="00EF1ED0"/>
    <w:rsid w:val="00EF26BC"/>
    <w:rsid w:val="00EF2F86"/>
    <w:rsid w:val="00EF37D2"/>
    <w:rsid w:val="00EF3B9D"/>
    <w:rsid w:val="00EF4366"/>
    <w:rsid w:val="00EF45CB"/>
    <w:rsid w:val="00EF4894"/>
    <w:rsid w:val="00EF4A16"/>
    <w:rsid w:val="00EF4CFD"/>
    <w:rsid w:val="00EF64BD"/>
    <w:rsid w:val="00EF75E6"/>
    <w:rsid w:val="00EF7921"/>
    <w:rsid w:val="00EF7A00"/>
    <w:rsid w:val="00EF7F0F"/>
    <w:rsid w:val="00F00BDD"/>
    <w:rsid w:val="00F00D66"/>
    <w:rsid w:val="00F00DEC"/>
    <w:rsid w:val="00F0128E"/>
    <w:rsid w:val="00F023FB"/>
    <w:rsid w:val="00F02D44"/>
    <w:rsid w:val="00F02EAF"/>
    <w:rsid w:val="00F032CB"/>
    <w:rsid w:val="00F03AB9"/>
    <w:rsid w:val="00F04967"/>
    <w:rsid w:val="00F04C63"/>
    <w:rsid w:val="00F054AF"/>
    <w:rsid w:val="00F05663"/>
    <w:rsid w:val="00F0638A"/>
    <w:rsid w:val="00F06D65"/>
    <w:rsid w:val="00F07AFA"/>
    <w:rsid w:val="00F107BB"/>
    <w:rsid w:val="00F1081F"/>
    <w:rsid w:val="00F109AB"/>
    <w:rsid w:val="00F110D3"/>
    <w:rsid w:val="00F111AD"/>
    <w:rsid w:val="00F12127"/>
    <w:rsid w:val="00F1308B"/>
    <w:rsid w:val="00F13635"/>
    <w:rsid w:val="00F147C0"/>
    <w:rsid w:val="00F159F9"/>
    <w:rsid w:val="00F15B96"/>
    <w:rsid w:val="00F15E98"/>
    <w:rsid w:val="00F1719E"/>
    <w:rsid w:val="00F1719F"/>
    <w:rsid w:val="00F17DD1"/>
    <w:rsid w:val="00F215C4"/>
    <w:rsid w:val="00F230AA"/>
    <w:rsid w:val="00F23115"/>
    <w:rsid w:val="00F23905"/>
    <w:rsid w:val="00F2509C"/>
    <w:rsid w:val="00F2582C"/>
    <w:rsid w:val="00F2585D"/>
    <w:rsid w:val="00F25BEB"/>
    <w:rsid w:val="00F260A8"/>
    <w:rsid w:val="00F26885"/>
    <w:rsid w:val="00F271EC"/>
    <w:rsid w:val="00F27450"/>
    <w:rsid w:val="00F277EA"/>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80F"/>
    <w:rsid w:val="00F4393A"/>
    <w:rsid w:val="00F44AE4"/>
    <w:rsid w:val="00F44F42"/>
    <w:rsid w:val="00F457B1"/>
    <w:rsid w:val="00F45B8C"/>
    <w:rsid w:val="00F45BE5"/>
    <w:rsid w:val="00F47DC3"/>
    <w:rsid w:val="00F50106"/>
    <w:rsid w:val="00F501B5"/>
    <w:rsid w:val="00F501CC"/>
    <w:rsid w:val="00F5024B"/>
    <w:rsid w:val="00F50375"/>
    <w:rsid w:val="00F52804"/>
    <w:rsid w:val="00F53536"/>
    <w:rsid w:val="00F53592"/>
    <w:rsid w:val="00F5375E"/>
    <w:rsid w:val="00F53E6B"/>
    <w:rsid w:val="00F54C14"/>
    <w:rsid w:val="00F54F96"/>
    <w:rsid w:val="00F55641"/>
    <w:rsid w:val="00F55859"/>
    <w:rsid w:val="00F56D1C"/>
    <w:rsid w:val="00F56DBD"/>
    <w:rsid w:val="00F57839"/>
    <w:rsid w:val="00F6110D"/>
    <w:rsid w:val="00F61AC7"/>
    <w:rsid w:val="00F61DB9"/>
    <w:rsid w:val="00F6382B"/>
    <w:rsid w:val="00F639A2"/>
    <w:rsid w:val="00F63AE3"/>
    <w:rsid w:val="00F63B5C"/>
    <w:rsid w:val="00F63D13"/>
    <w:rsid w:val="00F64B98"/>
    <w:rsid w:val="00F64F28"/>
    <w:rsid w:val="00F65F80"/>
    <w:rsid w:val="00F661BF"/>
    <w:rsid w:val="00F717D2"/>
    <w:rsid w:val="00F71ECE"/>
    <w:rsid w:val="00F73BBE"/>
    <w:rsid w:val="00F7471C"/>
    <w:rsid w:val="00F74C46"/>
    <w:rsid w:val="00F75274"/>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6470"/>
    <w:rsid w:val="00F86E01"/>
    <w:rsid w:val="00F86F61"/>
    <w:rsid w:val="00F87C99"/>
    <w:rsid w:val="00F90D68"/>
    <w:rsid w:val="00F90F41"/>
    <w:rsid w:val="00F93C71"/>
    <w:rsid w:val="00F94125"/>
    <w:rsid w:val="00F94A8D"/>
    <w:rsid w:val="00F961B6"/>
    <w:rsid w:val="00F974F4"/>
    <w:rsid w:val="00F976AC"/>
    <w:rsid w:val="00FA1AA9"/>
    <w:rsid w:val="00FA2053"/>
    <w:rsid w:val="00FA2AA9"/>
    <w:rsid w:val="00FA4A81"/>
    <w:rsid w:val="00FA4D2A"/>
    <w:rsid w:val="00FA4FBC"/>
    <w:rsid w:val="00FA5B7E"/>
    <w:rsid w:val="00FA7226"/>
    <w:rsid w:val="00FA7C30"/>
    <w:rsid w:val="00FA7F6D"/>
    <w:rsid w:val="00FB221F"/>
    <w:rsid w:val="00FB3454"/>
    <w:rsid w:val="00FB37C5"/>
    <w:rsid w:val="00FB3C3D"/>
    <w:rsid w:val="00FB3D91"/>
    <w:rsid w:val="00FB4ADB"/>
    <w:rsid w:val="00FB4CA0"/>
    <w:rsid w:val="00FB547D"/>
    <w:rsid w:val="00FB61FD"/>
    <w:rsid w:val="00FB6C3A"/>
    <w:rsid w:val="00FB6FB6"/>
    <w:rsid w:val="00FC0B03"/>
    <w:rsid w:val="00FC0F71"/>
    <w:rsid w:val="00FC10CC"/>
    <w:rsid w:val="00FC15EB"/>
    <w:rsid w:val="00FC16BD"/>
    <w:rsid w:val="00FC1A97"/>
    <w:rsid w:val="00FC1AE6"/>
    <w:rsid w:val="00FC301C"/>
    <w:rsid w:val="00FC43A0"/>
    <w:rsid w:val="00FC4E41"/>
    <w:rsid w:val="00FC66A5"/>
    <w:rsid w:val="00FC7B80"/>
    <w:rsid w:val="00FC7EAB"/>
    <w:rsid w:val="00FD0077"/>
    <w:rsid w:val="00FD0348"/>
    <w:rsid w:val="00FD06A9"/>
    <w:rsid w:val="00FD100C"/>
    <w:rsid w:val="00FD1720"/>
    <w:rsid w:val="00FD1ED9"/>
    <w:rsid w:val="00FD1F0B"/>
    <w:rsid w:val="00FD2D2C"/>
    <w:rsid w:val="00FD2EA5"/>
    <w:rsid w:val="00FD61BB"/>
    <w:rsid w:val="00FD6848"/>
    <w:rsid w:val="00FD7732"/>
    <w:rsid w:val="00FD7B44"/>
    <w:rsid w:val="00FE12AC"/>
    <w:rsid w:val="00FE141D"/>
    <w:rsid w:val="00FE1C1E"/>
    <w:rsid w:val="00FE1C60"/>
    <w:rsid w:val="00FE361B"/>
    <w:rsid w:val="00FE4750"/>
    <w:rsid w:val="00FE5234"/>
    <w:rsid w:val="00FE7D1F"/>
    <w:rsid w:val="00FE7F8A"/>
    <w:rsid w:val="00FF0342"/>
    <w:rsid w:val="00FF1AFC"/>
    <w:rsid w:val="00FF1EB9"/>
    <w:rsid w:val="00FF2E16"/>
    <w:rsid w:val="00FF34E2"/>
    <w:rsid w:val="00FF57B3"/>
    <w:rsid w:val="00FF6AE7"/>
    <w:rsid w:val="00FF6CAE"/>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yong@appl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ongho.seok@mediate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7DBAB-E453-4884-A520-AB6CB152D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2018-09-10T20:53:00Z</dcterms:created>
  <dcterms:modified xsi:type="dcterms:W3CDTF">2018-09-11T01:27:00Z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2018-06-06 22:54:44Z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