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2919A0" w14:textId="77777777" w:rsidR="006803D3" w:rsidRDefault="006803D3" w:rsidP="006803D3">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3"/>
        <w:gridCol w:w="1449"/>
        <w:gridCol w:w="1352"/>
        <w:gridCol w:w="1881"/>
        <w:gridCol w:w="3205"/>
      </w:tblGrid>
      <w:tr w:rsidR="006803D3" w14:paraId="5CD511F7" w14:textId="77777777" w:rsidTr="0078286B">
        <w:trPr>
          <w:trHeight w:val="485"/>
          <w:jc w:val="center"/>
        </w:trPr>
        <w:tc>
          <w:tcPr>
            <w:tcW w:w="5000" w:type="pct"/>
            <w:gridSpan w:val="5"/>
            <w:vAlign w:val="center"/>
          </w:tcPr>
          <w:p w14:paraId="48C8DD0D" w14:textId="6BBECB20" w:rsidR="006803D3" w:rsidRDefault="009A4BA8" w:rsidP="002D7D0B">
            <w:pPr>
              <w:pStyle w:val="T2"/>
            </w:pPr>
            <w:r>
              <w:t>Resolution to CID 3245 and 3652</w:t>
            </w:r>
          </w:p>
        </w:tc>
      </w:tr>
      <w:tr w:rsidR="006803D3" w14:paraId="4349F02F" w14:textId="77777777" w:rsidTr="0078286B">
        <w:trPr>
          <w:trHeight w:val="359"/>
          <w:jc w:val="center"/>
        </w:trPr>
        <w:tc>
          <w:tcPr>
            <w:tcW w:w="5000" w:type="pct"/>
            <w:gridSpan w:val="5"/>
            <w:vAlign w:val="center"/>
          </w:tcPr>
          <w:p w14:paraId="751F0D30" w14:textId="5BCDA790" w:rsidR="006803D3" w:rsidRDefault="006803D3" w:rsidP="005546B6">
            <w:pPr>
              <w:pStyle w:val="T2"/>
              <w:ind w:left="0"/>
              <w:rPr>
                <w:sz w:val="20"/>
              </w:rPr>
            </w:pPr>
            <w:r>
              <w:rPr>
                <w:sz w:val="20"/>
              </w:rPr>
              <w:t>Date:</w:t>
            </w:r>
            <w:r w:rsidR="00343E67">
              <w:rPr>
                <w:b w:val="0"/>
                <w:sz w:val="20"/>
              </w:rPr>
              <w:t xml:space="preserve">  2018-</w:t>
            </w:r>
            <w:r w:rsidR="005546B6">
              <w:rPr>
                <w:b w:val="0"/>
                <w:sz w:val="20"/>
              </w:rPr>
              <w:t>09-10</w:t>
            </w:r>
          </w:p>
        </w:tc>
      </w:tr>
      <w:tr w:rsidR="006803D3" w14:paraId="61D2576B" w14:textId="77777777" w:rsidTr="0078286B">
        <w:trPr>
          <w:cantSplit/>
          <w:jc w:val="center"/>
        </w:trPr>
        <w:tc>
          <w:tcPr>
            <w:tcW w:w="5000" w:type="pct"/>
            <w:gridSpan w:val="5"/>
            <w:vAlign w:val="center"/>
          </w:tcPr>
          <w:p w14:paraId="06901DC2" w14:textId="77777777" w:rsidR="006803D3" w:rsidRDefault="006803D3" w:rsidP="0078286B">
            <w:pPr>
              <w:pStyle w:val="T2"/>
              <w:spacing w:after="0"/>
              <w:ind w:left="0" w:right="0"/>
              <w:jc w:val="left"/>
              <w:rPr>
                <w:sz w:val="20"/>
              </w:rPr>
            </w:pPr>
            <w:r>
              <w:rPr>
                <w:sz w:val="20"/>
              </w:rPr>
              <w:t>Author(s):</w:t>
            </w:r>
          </w:p>
        </w:tc>
      </w:tr>
      <w:tr w:rsidR="006803D3" w14:paraId="626FCF87" w14:textId="77777777" w:rsidTr="0078286B">
        <w:trPr>
          <w:jc w:val="center"/>
        </w:trPr>
        <w:tc>
          <w:tcPr>
            <w:tcW w:w="782" w:type="pct"/>
            <w:vAlign w:val="center"/>
          </w:tcPr>
          <w:p w14:paraId="5D7089B2" w14:textId="77777777" w:rsidR="006803D3" w:rsidRDefault="006803D3" w:rsidP="0078286B">
            <w:pPr>
              <w:pStyle w:val="T2"/>
              <w:spacing w:after="0"/>
              <w:ind w:left="0" w:right="0"/>
              <w:jc w:val="left"/>
              <w:rPr>
                <w:sz w:val="20"/>
              </w:rPr>
            </w:pPr>
            <w:r>
              <w:rPr>
                <w:sz w:val="20"/>
              </w:rPr>
              <w:t>Name</w:t>
            </w:r>
          </w:p>
        </w:tc>
        <w:tc>
          <w:tcPr>
            <w:tcW w:w="775" w:type="pct"/>
            <w:vAlign w:val="center"/>
          </w:tcPr>
          <w:p w14:paraId="415F6C19" w14:textId="77777777" w:rsidR="006803D3" w:rsidRDefault="006803D3" w:rsidP="0078286B">
            <w:pPr>
              <w:pStyle w:val="T2"/>
              <w:spacing w:after="0"/>
              <w:ind w:left="0" w:right="0"/>
              <w:jc w:val="left"/>
              <w:rPr>
                <w:sz w:val="20"/>
              </w:rPr>
            </w:pPr>
            <w:r>
              <w:rPr>
                <w:sz w:val="20"/>
              </w:rPr>
              <w:t>Company</w:t>
            </w:r>
          </w:p>
        </w:tc>
        <w:tc>
          <w:tcPr>
            <w:tcW w:w="723" w:type="pct"/>
            <w:vAlign w:val="center"/>
          </w:tcPr>
          <w:p w14:paraId="04C2CD48" w14:textId="77777777" w:rsidR="006803D3" w:rsidRDefault="006803D3" w:rsidP="0078286B">
            <w:pPr>
              <w:pStyle w:val="T2"/>
              <w:spacing w:after="0"/>
              <w:ind w:left="0" w:right="0"/>
              <w:jc w:val="left"/>
              <w:rPr>
                <w:sz w:val="20"/>
              </w:rPr>
            </w:pPr>
            <w:r>
              <w:rPr>
                <w:sz w:val="20"/>
              </w:rPr>
              <w:t>Address</w:t>
            </w:r>
          </w:p>
        </w:tc>
        <w:tc>
          <w:tcPr>
            <w:tcW w:w="1006" w:type="pct"/>
            <w:vAlign w:val="center"/>
          </w:tcPr>
          <w:p w14:paraId="404A0099" w14:textId="77777777" w:rsidR="006803D3" w:rsidRDefault="006803D3" w:rsidP="0078286B">
            <w:pPr>
              <w:pStyle w:val="T2"/>
              <w:spacing w:after="0"/>
              <w:ind w:left="0" w:right="0"/>
              <w:jc w:val="left"/>
              <w:rPr>
                <w:sz w:val="20"/>
              </w:rPr>
            </w:pPr>
            <w:r>
              <w:rPr>
                <w:sz w:val="20"/>
              </w:rPr>
              <w:t>Phone</w:t>
            </w:r>
          </w:p>
        </w:tc>
        <w:tc>
          <w:tcPr>
            <w:tcW w:w="1714" w:type="pct"/>
            <w:vAlign w:val="center"/>
          </w:tcPr>
          <w:p w14:paraId="7205C552" w14:textId="77777777" w:rsidR="006803D3" w:rsidRDefault="006803D3" w:rsidP="0078286B">
            <w:pPr>
              <w:pStyle w:val="T2"/>
              <w:spacing w:after="0"/>
              <w:ind w:left="0" w:right="0"/>
              <w:jc w:val="left"/>
              <w:rPr>
                <w:sz w:val="20"/>
              </w:rPr>
            </w:pPr>
            <w:r>
              <w:rPr>
                <w:sz w:val="20"/>
              </w:rPr>
              <w:t>email</w:t>
            </w:r>
          </w:p>
        </w:tc>
      </w:tr>
      <w:tr w:rsidR="006803D3" w14:paraId="60A7D960" w14:textId="77777777" w:rsidTr="0078286B">
        <w:trPr>
          <w:jc w:val="center"/>
        </w:trPr>
        <w:tc>
          <w:tcPr>
            <w:tcW w:w="782" w:type="pct"/>
            <w:vAlign w:val="center"/>
          </w:tcPr>
          <w:p w14:paraId="767947E1" w14:textId="77777777" w:rsidR="006803D3" w:rsidRDefault="006803D3" w:rsidP="0078286B">
            <w:pPr>
              <w:pStyle w:val="T2"/>
              <w:spacing w:after="0"/>
              <w:ind w:left="0" w:right="0"/>
              <w:rPr>
                <w:b w:val="0"/>
                <w:sz w:val="20"/>
              </w:rPr>
            </w:pPr>
            <w:r>
              <w:rPr>
                <w:b w:val="0"/>
                <w:sz w:val="20"/>
              </w:rPr>
              <w:t>Cheng Chen</w:t>
            </w:r>
          </w:p>
        </w:tc>
        <w:tc>
          <w:tcPr>
            <w:tcW w:w="775" w:type="pct"/>
            <w:vAlign w:val="center"/>
          </w:tcPr>
          <w:p w14:paraId="25C77AC6" w14:textId="77777777" w:rsidR="006803D3" w:rsidRDefault="006803D3" w:rsidP="0078286B">
            <w:pPr>
              <w:pStyle w:val="T2"/>
              <w:spacing w:after="0"/>
              <w:ind w:left="0" w:right="0"/>
              <w:rPr>
                <w:b w:val="0"/>
                <w:sz w:val="20"/>
              </w:rPr>
            </w:pPr>
            <w:r>
              <w:rPr>
                <w:b w:val="0"/>
                <w:sz w:val="20"/>
              </w:rPr>
              <w:t>Intel</w:t>
            </w:r>
          </w:p>
        </w:tc>
        <w:tc>
          <w:tcPr>
            <w:tcW w:w="723" w:type="pct"/>
            <w:vAlign w:val="center"/>
          </w:tcPr>
          <w:p w14:paraId="70BDD777" w14:textId="77777777" w:rsidR="006803D3" w:rsidRDefault="006803D3" w:rsidP="0078286B">
            <w:pPr>
              <w:pStyle w:val="T2"/>
              <w:spacing w:after="0"/>
              <w:ind w:left="0" w:right="0"/>
              <w:rPr>
                <w:b w:val="0"/>
                <w:sz w:val="20"/>
              </w:rPr>
            </w:pPr>
          </w:p>
        </w:tc>
        <w:tc>
          <w:tcPr>
            <w:tcW w:w="1006" w:type="pct"/>
            <w:vAlign w:val="center"/>
          </w:tcPr>
          <w:p w14:paraId="3DFFF2C2" w14:textId="77777777" w:rsidR="006803D3" w:rsidRDefault="006803D3" w:rsidP="0078286B">
            <w:pPr>
              <w:pStyle w:val="T2"/>
              <w:spacing w:after="0"/>
              <w:ind w:left="0" w:right="0"/>
              <w:rPr>
                <w:b w:val="0"/>
                <w:sz w:val="20"/>
              </w:rPr>
            </w:pPr>
          </w:p>
        </w:tc>
        <w:tc>
          <w:tcPr>
            <w:tcW w:w="1714" w:type="pct"/>
            <w:vAlign w:val="center"/>
          </w:tcPr>
          <w:p w14:paraId="1F10C024" w14:textId="77777777" w:rsidR="006803D3" w:rsidRDefault="006803D3" w:rsidP="0078286B">
            <w:pPr>
              <w:pStyle w:val="T2"/>
              <w:spacing w:after="0"/>
              <w:ind w:left="0" w:right="0"/>
              <w:rPr>
                <w:b w:val="0"/>
                <w:sz w:val="16"/>
              </w:rPr>
            </w:pPr>
            <w:r w:rsidRPr="00A32863">
              <w:rPr>
                <w:sz w:val="16"/>
              </w:rPr>
              <w:t>cheng.chen@intel.com</w:t>
            </w:r>
          </w:p>
        </w:tc>
      </w:tr>
      <w:tr w:rsidR="00707D9C" w14:paraId="6FD4CFD0" w14:textId="77777777" w:rsidTr="0078286B">
        <w:trPr>
          <w:jc w:val="center"/>
        </w:trPr>
        <w:tc>
          <w:tcPr>
            <w:tcW w:w="782" w:type="pct"/>
            <w:vAlign w:val="center"/>
          </w:tcPr>
          <w:p w14:paraId="224B2FD6" w14:textId="77777777" w:rsidR="00707D9C" w:rsidRDefault="00707D9C" w:rsidP="0078286B">
            <w:pPr>
              <w:pStyle w:val="T2"/>
              <w:spacing w:after="0"/>
              <w:ind w:left="0" w:right="0"/>
              <w:rPr>
                <w:b w:val="0"/>
                <w:sz w:val="20"/>
                <w:lang w:eastAsia="zh-CN"/>
              </w:rPr>
            </w:pPr>
            <w:r>
              <w:rPr>
                <w:rFonts w:hint="eastAsia"/>
                <w:b w:val="0"/>
                <w:sz w:val="20"/>
                <w:lang w:eastAsia="zh-CN"/>
              </w:rPr>
              <w:t>Carlos</w:t>
            </w:r>
            <w:r>
              <w:rPr>
                <w:b w:val="0"/>
                <w:sz w:val="20"/>
                <w:lang w:eastAsia="zh-CN"/>
              </w:rPr>
              <w:t xml:space="preserve"> Cordeiro</w:t>
            </w:r>
          </w:p>
        </w:tc>
        <w:tc>
          <w:tcPr>
            <w:tcW w:w="775" w:type="pct"/>
            <w:vAlign w:val="center"/>
          </w:tcPr>
          <w:p w14:paraId="3976F72A" w14:textId="77777777" w:rsidR="00707D9C" w:rsidRDefault="00707D9C" w:rsidP="0078286B">
            <w:pPr>
              <w:pStyle w:val="T2"/>
              <w:spacing w:after="0"/>
              <w:ind w:left="0" w:right="0"/>
              <w:rPr>
                <w:b w:val="0"/>
                <w:sz w:val="20"/>
                <w:lang w:eastAsia="zh-CN"/>
              </w:rPr>
            </w:pPr>
            <w:r>
              <w:rPr>
                <w:rFonts w:hint="eastAsia"/>
                <w:b w:val="0"/>
                <w:sz w:val="20"/>
                <w:lang w:eastAsia="zh-CN"/>
              </w:rPr>
              <w:t>Int</w:t>
            </w:r>
            <w:r>
              <w:rPr>
                <w:b w:val="0"/>
                <w:sz w:val="20"/>
                <w:lang w:eastAsia="zh-CN"/>
              </w:rPr>
              <w:t>el</w:t>
            </w:r>
          </w:p>
        </w:tc>
        <w:tc>
          <w:tcPr>
            <w:tcW w:w="723" w:type="pct"/>
            <w:vAlign w:val="center"/>
          </w:tcPr>
          <w:p w14:paraId="23F4D89B" w14:textId="77777777" w:rsidR="00707D9C" w:rsidRDefault="00707D9C" w:rsidP="0078286B">
            <w:pPr>
              <w:pStyle w:val="T2"/>
              <w:spacing w:after="0"/>
              <w:ind w:left="0" w:right="0"/>
              <w:rPr>
                <w:b w:val="0"/>
                <w:sz w:val="20"/>
              </w:rPr>
            </w:pPr>
          </w:p>
        </w:tc>
        <w:tc>
          <w:tcPr>
            <w:tcW w:w="1006" w:type="pct"/>
            <w:vAlign w:val="center"/>
          </w:tcPr>
          <w:p w14:paraId="03267DB1" w14:textId="77777777" w:rsidR="00707D9C" w:rsidRDefault="00707D9C" w:rsidP="0078286B">
            <w:pPr>
              <w:pStyle w:val="T2"/>
              <w:spacing w:after="0"/>
              <w:ind w:left="0" w:right="0"/>
              <w:rPr>
                <w:b w:val="0"/>
                <w:sz w:val="20"/>
              </w:rPr>
            </w:pPr>
          </w:p>
        </w:tc>
        <w:tc>
          <w:tcPr>
            <w:tcW w:w="1714" w:type="pct"/>
            <w:vAlign w:val="center"/>
          </w:tcPr>
          <w:p w14:paraId="76B0986F" w14:textId="77777777" w:rsidR="00707D9C" w:rsidRPr="00A32863" w:rsidRDefault="00707D9C" w:rsidP="0078286B">
            <w:pPr>
              <w:pStyle w:val="T2"/>
              <w:spacing w:after="0"/>
              <w:ind w:left="0" w:right="0"/>
              <w:rPr>
                <w:sz w:val="16"/>
                <w:lang w:eastAsia="zh-CN"/>
              </w:rPr>
            </w:pPr>
            <w:r>
              <w:rPr>
                <w:sz w:val="16"/>
                <w:lang w:eastAsia="zh-CN"/>
              </w:rPr>
              <w:t>c</w:t>
            </w:r>
            <w:r>
              <w:rPr>
                <w:rFonts w:hint="eastAsia"/>
                <w:sz w:val="16"/>
                <w:lang w:eastAsia="zh-CN"/>
              </w:rPr>
              <w:t>ar</w:t>
            </w:r>
            <w:r>
              <w:rPr>
                <w:sz w:val="16"/>
                <w:lang w:eastAsia="zh-CN"/>
              </w:rPr>
              <w:t>los.cordeiro@intel.com</w:t>
            </w:r>
          </w:p>
        </w:tc>
      </w:tr>
      <w:tr w:rsidR="00067D04" w14:paraId="65D3E746" w14:textId="77777777" w:rsidTr="0078286B">
        <w:trPr>
          <w:jc w:val="center"/>
        </w:trPr>
        <w:tc>
          <w:tcPr>
            <w:tcW w:w="782" w:type="pct"/>
            <w:vAlign w:val="center"/>
          </w:tcPr>
          <w:p w14:paraId="4C555AF7" w14:textId="1E462028" w:rsidR="00067D04" w:rsidRDefault="00067D04" w:rsidP="0078286B">
            <w:pPr>
              <w:pStyle w:val="T2"/>
              <w:spacing w:after="0"/>
              <w:ind w:left="0" w:right="0"/>
              <w:rPr>
                <w:rFonts w:hint="eastAsia"/>
                <w:b w:val="0"/>
                <w:sz w:val="20"/>
                <w:lang w:eastAsia="zh-CN"/>
              </w:rPr>
            </w:pPr>
            <w:r>
              <w:rPr>
                <w:rFonts w:hint="eastAsia"/>
                <w:b w:val="0"/>
                <w:sz w:val="20"/>
                <w:lang w:eastAsia="zh-CN"/>
              </w:rPr>
              <w:t>P</w:t>
            </w:r>
            <w:r>
              <w:rPr>
                <w:b w:val="0"/>
                <w:sz w:val="20"/>
                <w:lang w:eastAsia="zh-CN"/>
              </w:rPr>
              <w:t>ayam Torab</w:t>
            </w:r>
          </w:p>
        </w:tc>
        <w:tc>
          <w:tcPr>
            <w:tcW w:w="775" w:type="pct"/>
            <w:vAlign w:val="center"/>
          </w:tcPr>
          <w:p w14:paraId="018F9079" w14:textId="56922E19" w:rsidR="00067D04" w:rsidRDefault="00067D04" w:rsidP="0078286B">
            <w:pPr>
              <w:pStyle w:val="T2"/>
              <w:spacing w:after="0"/>
              <w:ind w:left="0" w:right="0"/>
              <w:rPr>
                <w:rFonts w:hint="eastAsia"/>
                <w:b w:val="0"/>
                <w:sz w:val="20"/>
                <w:lang w:eastAsia="zh-CN"/>
              </w:rPr>
            </w:pPr>
            <w:r>
              <w:rPr>
                <w:rFonts w:hint="eastAsia"/>
                <w:b w:val="0"/>
                <w:sz w:val="20"/>
                <w:lang w:eastAsia="zh-CN"/>
              </w:rPr>
              <w:t>F</w:t>
            </w:r>
            <w:r>
              <w:rPr>
                <w:b w:val="0"/>
                <w:sz w:val="20"/>
                <w:lang w:eastAsia="zh-CN"/>
              </w:rPr>
              <w:t>acebook</w:t>
            </w:r>
          </w:p>
        </w:tc>
        <w:tc>
          <w:tcPr>
            <w:tcW w:w="723" w:type="pct"/>
            <w:vAlign w:val="center"/>
          </w:tcPr>
          <w:p w14:paraId="7BA62428" w14:textId="77777777" w:rsidR="00067D04" w:rsidRDefault="00067D04" w:rsidP="0078286B">
            <w:pPr>
              <w:pStyle w:val="T2"/>
              <w:spacing w:after="0"/>
              <w:ind w:left="0" w:right="0"/>
              <w:rPr>
                <w:b w:val="0"/>
                <w:sz w:val="20"/>
              </w:rPr>
            </w:pPr>
          </w:p>
        </w:tc>
        <w:tc>
          <w:tcPr>
            <w:tcW w:w="1006" w:type="pct"/>
            <w:vAlign w:val="center"/>
          </w:tcPr>
          <w:p w14:paraId="2FC60732" w14:textId="77777777" w:rsidR="00067D04" w:rsidRDefault="00067D04" w:rsidP="0078286B">
            <w:pPr>
              <w:pStyle w:val="T2"/>
              <w:spacing w:after="0"/>
              <w:ind w:left="0" w:right="0"/>
              <w:rPr>
                <w:b w:val="0"/>
                <w:sz w:val="20"/>
              </w:rPr>
            </w:pPr>
          </w:p>
        </w:tc>
        <w:tc>
          <w:tcPr>
            <w:tcW w:w="1714" w:type="pct"/>
            <w:vAlign w:val="center"/>
          </w:tcPr>
          <w:p w14:paraId="5B0EE77F" w14:textId="537E402A" w:rsidR="00067D04" w:rsidRDefault="00067D04" w:rsidP="0078286B">
            <w:pPr>
              <w:pStyle w:val="T2"/>
              <w:spacing w:after="0"/>
              <w:ind w:left="0" w:right="0"/>
              <w:rPr>
                <w:sz w:val="16"/>
                <w:lang w:eastAsia="zh-CN"/>
              </w:rPr>
            </w:pPr>
            <w:r>
              <w:rPr>
                <w:rFonts w:hint="eastAsia"/>
                <w:sz w:val="16"/>
                <w:lang w:eastAsia="zh-CN"/>
              </w:rPr>
              <w:t>p</w:t>
            </w:r>
            <w:r>
              <w:rPr>
                <w:sz w:val="16"/>
                <w:lang w:eastAsia="zh-CN"/>
              </w:rPr>
              <w:t>torab@fb.com</w:t>
            </w:r>
          </w:p>
        </w:tc>
      </w:tr>
      <w:tr w:rsidR="00067D04" w14:paraId="72C44F75" w14:textId="77777777" w:rsidTr="0078286B">
        <w:trPr>
          <w:jc w:val="center"/>
        </w:trPr>
        <w:tc>
          <w:tcPr>
            <w:tcW w:w="782" w:type="pct"/>
            <w:vAlign w:val="center"/>
          </w:tcPr>
          <w:p w14:paraId="10AE3AC4" w14:textId="18CA6DBA" w:rsidR="00067D04" w:rsidRDefault="00067D04" w:rsidP="0078286B">
            <w:pPr>
              <w:pStyle w:val="T2"/>
              <w:spacing w:after="0"/>
              <w:ind w:left="0" w:right="0"/>
              <w:rPr>
                <w:rFonts w:hint="eastAsia"/>
                <w:b w:val="0"/>
                <w:sz w:val="20"/>
                <w:lang w:eastAsia="zh-CN"/>
              </w:rPr>
            </w:pPr>
            <w:r>
              <w:rPr>
                <w:rFonts w:hint="eastAsia"/>
                <w:b w:val="0"/>
                <w:sz w:val="20"/>
                <w:lang w:eastAsia="zh-CN"/>
              </w:rPr>
              <w:t>Sol</w:t>
            </w:r>
            <w:r>
              <w:rPr>
                <w:b w:val="0"/>
                <w:sz w:val="20"/>
                <w:lang w:eastAsia="zh-CN"/>
              </w:rPr>
              <w:t>omon Trainin</w:t>
            </w:r>
          </w:p>
        </w:tc>
        <w:tc>
          <w:tcPr>
            <w:tcW w:w="775" w:type="pct"/>
            <w:vAlign w:val="center"/>
          </w:tcPr>
          <w:p w14:paraId="07112E93" w14:textId="7291929F" w:rsidR="00067D04" w:rsidRDefault="00067D04" w:rsidP="0078286B">
            <w:pPr>
              <w:pStyle w:val="T2"/>
              <w:spacing w:after="0"/>
              <w:ind w:left="0" w:right="0"/>
              <w:rPr>
                <w:rFonts w:hint="eastAsia"/>
                <w:b w:val="0"/>
                <w:sz w:val="20"/>
                <w:lang w:eastAsia="zh-CN"/>
              </w:rPr>
            </w:pPr>
            <w:r>
              <w:rPr>
                <w:rFonts w:hint="eastAsia"/>
                <w:b w:val="0"/>
                <w:sz w:val="20"/>
                <w:lang w:eastAsia="zh-CN"/>
              </w:rPr>
              <w:t>Qualco</w:t>
            </w:r>
            <w:r>
              <w:rPr>
                <w:b w:val="0"/>
                <w:sz w:val="20"/>
                <w:lang w:eastAsia="zh-CN"/>
              </w:rPr>
              <w:t>mm</w:t>
            </w:r>
          </w:p>
        </w:tc>
        <w:tc>
          <w:tcPr>
            <w:tcW w:w="723" w:type="pct"/>
            <w:vAlign w:val="center"/>
          </w:tcPr>
          <w:p w14:paraId="393467D0" w14:textId="77777777" w:rsidR="00067D04" w:rsidRDefault="00067D04" w:rsidP="0078286B">
            <w:pPr>
              <w:pStyle w:val="T2"/>
              <w:spacing w:after="0"/>
              <w:ind w:left="0" w:right="0"/>
              <w:rPr>
                <w:b w:val="0"/>
                <w:sz w:val="20"/>
              </w:rPr>
            </w:pPr>
          </w:p>
        </w:tc>
        <w:tc>
          <w:tcPr>
            <w:tcW w:w="1006" w:type="pct"/>
            <w:vAlign w:val="center"/>
          </w:tcPr>
          <w:p w14:paraId="2A7F690F" w14:textId="77777777" w:rsidR="00067D04" w:rsidRDefault="00067D04" w:rsidP="0078286B">
            <w:pPr>
              <w:pStyle w:val="T2"/>
              <w:spacing w:after="0"/>
              <w:ind w:left="0" w:right="0"/>
              <w:rPr>
                <w:b w:val="0"/>
                <w:sz w:val="20"/>
              </w:rPr>
            </w:pPr>
          </w:p>
        </w:tc>
        <w:tc>
          <w:tcPr>
            <w:tcW w:w="1714" w:type="pct"/>
            <w:vAlign w:val="center"/>
          </w:tcPr>
          <w:p w14:paraId="74EE3DC3" w14:textId="731B0476" w:rsidR="00067D04" w:rsidRDefault="00067D04" w:rsidP="0078286B">
            <w:pPr>
              <w:pStyle w:val="T2"/>
              <w:spacing w:after="0"/>
              <w:ind w:left="0" w:right="0"/>
              <w:rPr>
                <w:rFonts w:hint="eastAsia"/>
                <w:sz w:val="16"/>
                <w:lang w:eastAsia="zh-CN"/>
              </w:rPr>
            </w:pPr>
            <w:r w:rsidRPr="00067D04">
              <w:rPr>
                <w:sz w:val="16"/>
                <w:lang w:eastAsia="zh-CN"/>
              </w:rPr>
              <w:t>strainin@qti.qualcomm.com</w:t>
            </w:r>
          </w:p>
        </w:tc>
        <w:bookmarkStart w:id="0" w:name="_GoBack"/>
        <w:bookmarkEnd w:id="0"/>
      </w:tr>
      <w:tr w:rsidR="00067D04" w14:paraId="76C476D9" w14:textId="77777777" w:rsidTr="0078286B">
        <w:trPr>
          <w:jc w:val="center"/>
        </w:trPr>
        <w:tc>
          <w:tcPr>
            <w:tcW w:w="782" w:type="pct"/>
            <w:vAlign w:val="center"/>
          </w:tcPr>
          <w:p w14:paraId="70726F77" w14:textId="716C3ED9" w:rsidR="00067D04" w:rsidRDefault="00067D04" w:rsidP="0078286B">
            <w:pPr>
              <w:pStyle w:val="T2"/>
              <w:spacing w:after="0"/>
              <w:ind w:left="0" w:right="0"/>
              <w:rPr>
                <w:rFonts w:hint="eastAsia"/>
                <w:b w:val="0"/>
                <w:sz w:val="20"/>
                <w:lang w:eastAsia="zh-CN"/>
              </w:rPr>
            </w:pPr>
            <w:r>
              <w:rPr>
                <w:rFonts w:hint="eastAsia"/>
                <w:b w:val="0"/>
                <w:sz w:val="20"/>
                <w:lang w:eastAsia="zh-CN"/>
              </w:rPr>
              <w:t>Ni</w:t>
            </w:r>
            <w:r>
              <w:rPr>
                <w:b w:val="0"/>
                <w:sz w:val="20"/>
                <w:lang w:eastAsia="zh-CN"/>
              </w:rPr>
              <w:t>kolas Olaziregi</w:t>
            </w:r>
          </w:p>
        </w:tc>
        <w:tc>
          <w:tcPr>
            <w:tcW w:w="775" w:type="pct"/>
            <w:vAlign w:val="center"/>
          </w:tcPr>
          <w:p w14:paraId="712B1CBE" w14:textId="496784FF" w:rsidR="00067D04" w:rsidRDefault="00067D04" w:rsidP="0078286B">
            <w:pPr>
              <w:pStyle w:val="T2"/>
              <w:spacing w:after="0"/>
              <w:ind w:left="0" w:right="0"/>
              <w:rPr>
                <w:rFonts w:hint="eastAsia"/>
                <w:b w:val="0"/>
                <w:sz w:val="20"/>
                <w:lang w:eastAsia="zh-CN"/>
              </w:rPr>
            </w:pPr>
            <w:r>
              <w:rPr>
                <w:rFonts w:hint="eastAsia"/>
                <w:b w:val="0"/>
                <w:sz w:val="20"/>
                <w:lang w:eastAsia="zh-CN"/>
              </w:rPr>
              <w:t>No</w:t>
            </w:r>
            <w:r>
              <w:rPr>
                <w:b w:val="0"/>
                <w:sz w:val="20"/>
                <w:lang w:eastAsia="zh-CN"/>
              </w:rPr>
              <w:t>kia</w:t>
            </w:r>
          </w:p>
        </w:tc>
        <w:tc>
          <w:tcPr>
            <w:tcW w:w="723" w:type="pct"/>
            <w:vAlign w:val="center"/>
          </w:tcPr>
          <w:p w14:paraId="1DFA9040" w14:textId="77777777" w:rsidR="00067D04" w:rsidRDefault="00067D04" w:rsidP="0078286B">
            <w:pPr>
              <w:pStyle w:val="T2"/>
              <w:spacing w:after="0"/>
              <w:ind w:left="0" w:right="0"/>
              <w:rPr>
                <w:b w:val="0"/>
                <w:sz w:val="20"/>
              </w:rPr>
            </w:pPr>
          </w:p>
        </w:tc>
        <w:tc>
          <w:tcPr>
            <w:tcW w:w="1006" w:type="pct"/>
            <w:vAlign w:val="center"/>
          </w:tcPr>
          <w:p w14:paraId="307C9808" w14:textId="77777777" w:rsidR="00067D04" w:rsidRDefault="00067D04" w:rsidP="0078286B">
            <w:pPr>
              <w:pStyle w:val="T2"/>
              <w:spacing w:after="0"/>
              <w:ind w:left="0" w:right="0"/>
              <w:rPr>
                <w:b w:val="0"/>
                <w:sz w:val="20"/>
              </w:rPr>
            </w:pPr>
          </w:p>
        </w:tc>
        <w:tc>
          <w:tcPr>
            <w:tcW w:w="1714" w:type="pct"/>
            <w:vAlign w:val="center"/>
          </w:tcPr>
          <w:p w14:paraId="36E127E6" w14:textId="37778272" w:rsidR="00067D04" w:rsidRPr="00067D04" w:rsidRDefault="00067D04" w:rsidP="0078286B">
            <w:pPr>
              <w:pStyle w:val="T2"/>
              <w:spacing w:after="0"/>
              <w:ind w:left="0" w:right="0"/>
              <w:rPr>
                <w:sz w:val="16"/>
                <w:lang w:eastAsia="zh-CN"/>
              </w:rPr>
            </w:pPr>
            <w:r w:rsidRPr="00067D04">
              <w:rPr>
                <w:sz w:val="16"/>
                <w:lang w:eastAsia="zh-CN"/>
              </w:rPr>
              <w:t>nikolas.olaziregi@nokia.com</w:t>
            </w:r>
          </w:p>
        </w:tc>
      </w:tr>
    </w:tbl>
    <w:p w14:paraId="52354849" w14:textId="77777777" w:rsidR="006803D3" w:rsidRDefault="006803D3" w:rsidP="006803D3">
      <w:pPr>
        <w:pStyle w:val="T1"/>
        <w:spacing w:after="120"/>
        <w:rPr>
          <w:sz w:val="22"/>
        </w:rPr>
      </w:pPr>
    </w:p>
    <w:p w14:paraId="6122FDBF" w14:textId="77777777" w:rsidR="006803D3" w:rsidRDefault="006803D3" w:rsidP="006803D3"/>
    <w:p w14:paraId="166D7170" w14:textId="77777777" w:rsidR="006803D3" w:rsidRDefault="006803D3" w:rsidP="006803D3"/>
    <w:p w14:paraId="7FA5A27C" w14:textId="77777777" w:rsidR="006803D3" w:rsidRDefault="006803D3" w:rsidP="006803D3"/>
    <w:p w14:paraId="10577639" w14:textId="77777777" w:rsidR="006803D3" w:rsidRDefault="006803D3" w:rsidP="006803D3">
      <w:r>
        <w:rPr>
          <w:noProof/>
          <w:lang w:val="en-US" w:eastAsia="zh-CN"/>
        </w:rPr>
        <mc:AlternateContent>
          <mc:Choice Requires="wps">
            <w:drawing>
              <wp:anchor distT="0" distB="0" distL="114300" distR="114300" simplePos="0" relativeHeight="251659264" behindDoc="0" locked="0" layoutInCell="0" allowOverlap="1" wp14:anchorId="7BE9E200" wp14:editId="56900D9D">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587377" w14:textId="77777777" w:rsidR="000E0793" w:rsidRDefault="000E0793" w:rsidP="006803D3">
                            <w:pPr>
                              <w:pStyle w:val="T1"/>
                              <w:spacing w:after="120"/>
                            </w:pPr>
                            <w:r>
                              <w:t>Abstract</w:t>
                            </w:r>
                          </w:p>
                          <w:p w14:paraId="6F2194E7" w14:textId="77895182" w:rsidR="000E0793" w:rsidRDefault="000E0793" w:rsidP="005546B6">
                            <w:pPr>
                              <w:jc w:val="both"/>
                              <w:rPr>
                                <w:lang w:eastAsia="zh-CN"/>
                              </w:rPr>
                            </w:pPr>
                            <w:r>
                              <w:t>This</w:t>
                            </w:r>
                            <w:r w:rsidR="00965DEA">
                              <w:t xml:space="preserve"> submission proposes resolution</w:t>
                            </w:r>
                            <w:r>
                              <w:t xml:space="preserve"> to </w:t>
                            </w:r>
                            <w:r w:rsidR="005546B6">
                              <w:t>CID 3245 and 3652.</w:t>
                            </w:r>
                          </w:p>
                          <w:p w14:paraId="765A65DD" w14:textId="77777777" w:rsidR="00621638" w:rsidRDefault="00621638" w:rsidP="006803D3">
                            <w:pPr>
                              <w:jc w:val="both"/>
                            </w:pPr>
                          </w:p>
                          <w:p w14:paraId="0502CA8C" w14:textId="70766318" w:rsidR="003E51C2" w:rsidRDefault="003E51C2" w:rsidP="003E51C2">
                            <w:pPr>
                              <w:jc w:val="both"/>
                            </w:pPr>
                            <w:r>
                              <w:t>The resolutions are in refere</w:t>
                            </w:r>
                            <w:r w:rsidR="005546B6">
                              <w:t>nce to Draft IEEE P802.11ay/D2.0</w:t>
                            </w:r>
                            <w:r w:rsidR="00F52782">
                              <w:t xml:space="preserve"> and IEEE 802.11-2016.</w:t>
                            </w:r>
                          </w:p>
                          <w:p w14:paraId="572108B1" w14:textId="77777777" w:rsidR="000E0793" w:rsidRPr="005546B6" w:rsidRDefault="000E0793" w:rsidP="006803D3">
                            <w:pPr>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9E200"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09587377" w14:textId="77777777" w:rsidR="000E0793" w:rsidRDefault="000E0793" w:rsidP="006803D3">
                      <w:pPr>
                        <w:pStyle w:val="T1"/>
                        <w:spacing w:after="120"/>
                      </w:pPr>
                      <w:r>
                        <w:t>Abstract</w:t>
                      </w:r>
                    </w:p>
                    <w:p w14:paraId="6F2194E7" w14:textId="77895182" w:rsidR="000E0793" w:rsidRDefault="000E0793" w:rsidP="005546B6">
                      <w:pPr>
                        <w:jc w:val="both"/>
                        <w:rPr>
                          <w:lang w:eastAsia="zh-CN"/>
                        </w:rPr>
                      </w:pPr>
                      <w:r>
                        <w:t>This</w:t>
                      </w:r>
                      <w:r w:rsidR="00965DEA">
                        <w:t xml:space="preserve"> submission proposes resolution</w:t>
                      </w:r>
                      <w:r>
                        <w:t xml:space="preserve"> to </w:t>
                      </w:r>
                      <w:r w:rsidR="005546B6">
                        <w:t>CID 3245 and 3652.</w:t>
                      </w:r>
                      <w:bookmarkStart w:id="1" w:name="_GoBack"/>
                      <w:bookmarkEnd w:id="1"/>
                    </w:p>
                    <w:p w14:paraId="765A65DD" w14:textId="77777777" w:rsidR="00621638" w:rsidRDefault="00621638" w:rsidP="006803D3">
                      <w:pPr>
                        <w:jc w:val="both"/>
                      </w:pPr>
                    </w:p>
                    <w:p w14:paraId="0502CA8C" w14:textId="70766318" w:rsidR="003E51C2" w:rsidRDefault="003E51C2" w:rsidP="003E51C2">
                      <w:pPr>
                        <w:jc w:val="both"/>
                      </w:pPr>
                      <w:r>
                        <w:t>The resolutions are in refere</w:t>
                      </w:r>
                      <w:r w:rsidR="005546B6">
                        <w:t>nce to Draft IEEE P802.11ay/D2.0</w:t>
                      </w:r>
                      <w:r w:rsidR="00F52782">
                        <w:t xml:space="preserve"> and IEEE 802.11-2016.</w:t>
                      </w:r>
                    </w:p>
                    <w:p w14:paraId="572108B1" w14:textId="77777777" w:rsidR="000E0793" w:rsidRPr="005546B6" w:rsidRDefault="000E0793" w:rsidP="006803D3">
                      <w:pPr>
                        <w:jc w:val="both"/>
                        <w:rPr>
                          <w:szCs w:val="22"/>
                        </w:rPr>
                      </w:pPr>
                    </w:p>
                  </w:txbxContent>
                </v:textbox>
              </v:shape>
            </w:pict>
          </mc:Fallback>
        </mc:AlternateContent>
      </w:r>
    </w:p>
    <w:p w14:paraId="065F0FE6" w14:textId="77777777" w:rsidR="006803D3" w:rsidRDefault="006803D3" w:rsidP="006803D3"/>
    <w:p w14:paraId="07F19DF6" w14:textId="77777777" w:rsidR="006803D3" w:rsidRDefault="006803D3" w:rsidP="006803D3"/>
    <w:p w14:paraId="5B458AB5" w14:textId="77777777" w:rsidR="006803D3" w:rsidRDefault="006803D3" w:rsidP="006803D3"/>
    <w:p w14:paraId="15E71F44" w14:textId="77777777" w:rsidR="006803D3" w:rsidRPr="0091153A" w:rsidRDefault="006803D3" w:rsidP="006803D3">
      <w:pPr>
        <w:rPr>
          <w:b/>
          <w:bCs/>
          <w:i/>
          <w:iCs/>
          <w:noProof/>
          <w:snapToGrid w:val="0"/>
          <w:color w:val="993300"/>
          <w:sz w:val="20"/>
          <w:lang w:val="en-US" w:eastAsia="ko-KR"/>
        </w:rPr>
      </w:pPr>
      <w:r>
        <w:rPr>
          <w:b/>
          <w:bCs/>
          <w:i/>
          <w:iCs/>
          <w:color w:val="993300"/>
        </w:rPr>
        <w:br w:type="page"/>
      </w:r>
    </w:p>
    <w:tbl>
      <w:tblPr>
        <w:tblStyle w:val="TableGrid"/>
        <w:tblW w:w="9209" w:type="dxa"/>
        <w:tblLook w:val="04A0" w:firstRow="1" w:lastRow="0" w:firstColumn="1" w:lastColumn="0" w:noHBand="0" w:noVBand="1"/>
      </w:tblPr>
      <w:tblGrid>
        <w:gridCol w:w="663"/>
        <w:gridCol w:w="1219"/>
        <w:gridCol w:w="3789"/>
        <w:gridCol w:w="3538"/>
      </w:tblGrid>
      <w:tr w:rsidR="006803D3" w:rsidRPr="00427EA3" w14:paraId="1176EF24" w14:textId="77777777" w:rsidTr="00272BD4">
        <w:trPr>
          <w:trHeight w:val="558"/>
        </w:trPr>
        <w:tc>
          <w:tcPr>
            <w:tcW w:w="663" w:type="dxa"/>
          </w:tcPr>
          <w:p w14:paraId="5EA7418D" w14:textId="77777777" w:rsidR="006803D3" w:rsidRPr="00427EA3" w:rsidRDefault="006803D3" w:rsidP="0078286B">
            <w:pPr>
              <w:rPr>
                <w:lang w:val="en-US"/>
              </w:rPr>
            </w:pPr>
            <w:r w:rsidRPr="00427EA3">
              <w:rPr>
                <w:rFonts w:hint="eastAsia"/>
                <w:lang w:val="en-US"/>
              </w:rPr>
              <w:lastRenderedPageBreak/>
              <w:t>CID</w:t>
            </w:r>
          </w:p>
        </w:tc>
        <w:tc>
          <w:tcPr>
            <w:tcW w:w="1219" w:type="dxa"/>
          </w:tcPr>
          <w:p w14:paraId="518AB3DC" w14:textId="77777777" w:rsidR="006803D3" w:rsidRPr="00427EA3" w:rsidRDefault="006803D3" w:rsidP="0078286B">
            <w:pPr>
              <w:rPr>
                <w:lang w:val="en-US"/>
              </w:rPr>
            </w:pPr>
            <w:r w:rsidRPr="00427EA3">
              <w:rPr>
                <w:rFonts w:hint="eastAsia"/>
                <w:lang w:val="en-US"/>
              </w:rPr>
              <w:t>Clause</w:t>
            </w:r>
          </w:p>
        </w:tc>
        <w:tc>
          <w:tcPr>
            <w:tcW w:w="3789" w:type="dxa"/>
          </w:tcPr>
          <w:p w14:paraId="5122DF81" w14:textId="77777777" w:rsidR="006803D3" w:rsidRPr="00427EA3" w:rsidRDefault="006803D3" w:rsidP="0078286B">
            <w:pPr>
              <w:rPr>
                <w:lang w:val="en-US"/>
              </w:rPr>
            </w:pPr>
            <w:r w:rsidRPr="00427EA3">
              <w:rPr>
                <w:rFonts w:hint="eastAsia"/>
                <w:lang w:val="en-US"/>
              </w:rPr>
              <w:t>Comment</w:t>
            </w:r>
          </w:p>
        </w:tc>
        <w:tc>
          <w:tcPr>
            <w:tcW w:w="3538" w:type="dxa"/>
          </w:tcPr>
          <w:p w14:paraId="41E536DF" w14:textId="77777777" w:rsidR="006803D3" w:rsidRPr="00427EA3" w:rsidRDefault="006803D3" w:rsidP="0078286B">
            <w:pPr>
              <w:rPr>
                <w:lang w:val="en-US"/>
              </w:rPr>
            </w:pPr>
            <w:r w:rsidRPr="00427EA3">
              <w:rPr>
                <w:rFonts w:hint="eastAsia"/>
                <w:lang w:val="en-US"/>
              </w:rPr>
              <w:t>Proposed change</w:t>
            </w:r>
          </w:p>
        </w:tc>
      </w:tr>
      <w:tr w:rsidR="002D7D0B" w:rsidRPr="00D90530" w14:paraId="42B2ED7B" w14:textId="77777777" w:rsidTr="00272BD4">
        <w:trPr>
          <w:trHeight w:val="841"/>
        </w:trPr>
        <w:tc>
          <w:tcPr>
            <w:tcW w:w="663" w:type="dxa"/>
          </w:tcPr>
          <w:p w14:paraId="1AC101A9" w14:textId="50ACE3A1" w:rsidR="002D7D0B" w:rsidRPr="00D33DFD" w:rsidRDefault="002D7D0B" w:rsidP="002D7D0B">
            <w:r>
              <w:t>3245</w:t>
            </w:r>
          </w:p>
        </w:tc>
        <w:tc>
          <w:tcPr>
            <w:tcW w:w="1219" w:type="dxa"/>
          </w:tcPr>
          <w:p w14:paraId="7969721A" w14:textId="6CAA33AC" w:rsidR="002D7D0B" w:rsidRPr="00D33DFD" w:rsidRDefault="002D7D0B" w:rsidP="002D7D0B">
            <w:r>
              <w:t>10.44</w:t>
            </w:r>
          </w:p>
        </w:tc>
        <w:tc>
          <w:tcPr>
            <w:tcW w:w="3789" w:type="dxa"/>
          </w:tcPr>
          <w:p w14:paraId="5D4B5B1C" w14:textId="428BFEBC" w:rsidR="002D7D0B" w:rsidRPr="00D33DFD" w:rsidRDefault="002D7D0B" w:rsidP="002D7D0B">
            <w:r>
              <w:rPr>
                <w:rFonts w:hint="eastAsia"/>
                <w:color w:val="000000"/>
              </w:rPr>
              <w:t>Current DMG link adaptation protocol requires solicited link measurement report. That is, whenever the initiating STA requests link measurement, it has to perform a paired Link Measurement Request and Link Measurement Report frame with the responding STA. However, in some scenarios, the initiating STA would like to get periodic link measurement reports from the responder STA. As a result, the protocol needs to be modified in order to support such use case.</w:t>
            </w:r>
          </w:p>
        </w:tc>
        <w:tc>
          <w:tcPr>
            <w:tcW w:w="3538" w:type="dxa"/>
          </w:tcPr>
          <w:p w14:paraId="2EF33131" w14:textId="2B481828" w:rsidR="002D7D0B" w:rsidRDefault="002D7D0B" w:rsidP="002D7D0B">
            <w:r>
              <w:rPr>
                <w:rFonts w:hint="eastAsia"/>
                <w:color w:val="000000"/>
              </w:rPr>
              <w:t>Modify the DMG link adaptation protocol so that periodic link measurement report can be supported.</w:t>
            </w:r>
          </w:p>
        </w:tc>
      </w:tr>
      <w:tr w:rsidR="002D7D0B" w:rsidRPr="00D90530" w14:paraId="0A07261A" w14:textId="77777777" w:rsidTr="00272BD4">
        <w:trPr>
          <w:trHeight w:val="841"/>
        </w:trPr>
        <w:tc>
          <w:tcPr>
            <w:tcW w:w="663" w:type="dxa"/>
          </w:tcPr>
          <w:p w14:paraId="247D999C" w14:textId="5EC636C2" w:rsidR="002D7D0B" w:rsidRDefault="002D7D0B" w:rsidP="002D7D0B">
            <w:r>
              <w:t>3652</w:t>
            </w:r>
          </w:p>
        </w:tc>
        <w:tc>
          <w:tcPr>
            <w:tcW w:w="1219" w:type="dxa"/>
          </w:tcPr>
          <w:p w14:paraId="017AC147" w14:textId="4E08F508" w:rsidR="002D7D0B" w:rsidRDefault="002D7D0B" w:rsidP="002D7D0B">
            <w:r>
              <w:t>10.44.5</w:t>
            </w:r>
          </w:p>
        </w:tc>
        <w:tc>
          <w:tcPr>
            <w:tcW w:w="3789" w:type="dxa"/>
          </w:tcPr>
          <w:p w14:paraId="5D557ED5" w14:textId="5C72D803" w:rsidR="002D7D0B" w:rsidRDefault="002D7D0B" w:rsidP="002D7D0B">
            <w:pPr>
              <w:rPr>
                <w:color w:val="000000"/>
              </w:rPr>
            </w:pPr>
            <w:r>
              <w:rPr>
                <w:rFonts w:hint="eastAsia"/>
                <w:color w:val="000000"/>
              </w:rPr>
              <w:t>As it is defined in the current text the measurement starts at PLME-</w:t>
            </w:r>
            <w:proofErr w:type="spellStart"/>
            <w:r>
              <w:rPr>
                <w:rFonts w:hint="eastAsia"/>
                <w:color w:val="000000"/>
              </w:rPr>
              <w:t>MINPAYLOADSTAT.request</w:t>
            </w:r>
            <w:proofErr w:type="spellEnd"/>
            <w:r>
              <w:rPr>
                <w:rFonts w:hint="eastAsia"/>
                <w:color w:val="000000"/>
              </w:rPr>
              <w:t xml:space="preserve"> primitive to request the PHY to initiate measurement of signal power of received PPDUs and to compute the receiver statistics. So there is no need for the Link measurement request frame to initiate the measurement. The Link Measurement Report frame transmission may be periodical w/</w:t>
            </w:r>
            <w:proofErr w:type="gramStart"/>
            <w:r>
              <w:rPr>
                <w:rFonts w:hint="eastAsia"/>
                <w:color w:val="000000"/>
              </w:rPr>
              <w:t>o  the</w:t>
            </w:r>
            <w:proofErr w:type="gramEnd"/>
            <w:r>
              <w:rPr>
                <w:rFonts w:hint="eastAsia"/>
                <w:color w:val="000000"/>
              </w:rPr>
              <w:t xml:space="preserve"> Link Measurement Request frame to trigger the response. Elimination of the Link Measurement Request frame saves time and increase robustness specifically in the cases when the link quality deteriorates.</w:t>
            </w:r>
          </w:p>
        </w:tc>
        <w:tc>
          <w:tcPr>
            <w:tcW w:w="3538" w:type="dxa"/>
          </w:tcPr>
          <w:p w14:paraId="33EF9A81" w14:textId="3CD5E260" w:rsidR="002D7D0B" w:rsidRDefault="002D7D0B" w:rsidP="002D7D0B">
            <w:pPr>
              <w:rPr>
                <w:color w:val="000000"/>
              </w:rPr>
            </w:pPr>
            <w:r>
              <w:rPr>
                <w:rFonts w:hint="eastAsia"/>
                <w:color w:val="000000"/>
              </w:rPr>
              <w:t>The change shall eliminate need of the Link Measurement Request per each Link Measurement Report.</w:t>
            </w:r>
          </w:p>
        </w:tc>
      </w:tr>
    </w:tbl>
    <w:p w14:paraId="654D68DD" w14:textId="77777777" w:rsidR="00BB63B3" w:rsidRPr="005A3C19" w:rsidRDefault="00BB63B3" w:rsidP="006803D3">
      <w:pPr>
        <w:rPr>
          <w:szCs w:val="22"/>
        </w:rPr>
      </w:pPr>
    </w:p>
    <w:p w14:paraId="65BCD6AD" w14:textId="2287BE0F" w:rsidR="006803D3" w:rsidRDefault="006803D3" w:rsidP="006803D3">
      <w:pPr>
        <w:rPr>
          <w:szCs w:val="22"/>
        </w:rPr>
      </w:pPr>
      <w:r w:rsidRPr="008179AB">
        <w:rPr>
          <w:b/>
          <w:szCs w:val="22"/>
        </w:rPr>
        <w:t>Proposed resolution:</w:t>
      </w:r>
      <w:r w:rsidRPr="008179AB">
        <w:rPr>
          <w:szCs w:val="22"/>
        </w:rPr>
        <w:t xml:space="preserve"> </w:t>
      </w:r>
      <w:r w:rsidR="002A2D0A">
        <w:rPr>
          <w:rFonts w:hint="eastAsia"/>
          <w:szCs w:val="22"/>
          <w:lang w:eastAsia="zh-CN"/>
        </w:rPr>
        <w:t>Re</w:t>
      </w:r>
      <w:r w:rsidR="002A2D0A">
        <w:rPr>
          <w:szCs w:val="22"/>
          <w:lang w:eastAsia="zh-CN"/>
        </w:rPr>
        <w:t>vised</w:t>
      </w:r>
      <w:r w:rsidR="00BB63B3">
        <w:rPr>
          <w:szCs w:val="22"/>
        </w:rPr>
        <w:t>.</w:t>
      </w:r>
    </w:p>
    <w:p w14:paraId="29FA84AD" w14:textId="5A484813" w:rsidR="009A4BA8" w:rsidRDefault="009A4BA8" w:rsidP="00CE6CEA">
      <w:pPr>
        <w:rPr>
          <w:color w:val="FF0000"/>
          <w:szCs w:val="22"/>
          <w:u w:val="single"/>
          <w:lang w:val="en-US" w:eastAsia="zh-CN"/>
        </w:rPr>
      </w:pPr>
    </w:p>
    <w:p w14:paraId="0AC0B84B" w14:textId="1B76C3CB" w:rsidR="009A4BA8" w:rsidRPr="009A4BA8" w:rsidRDefault="009A4BA8" w:rsidP="00CE6CEA">
      <w:pPr>
        <w:rPr>
          <w:szCs w:val="22"/>
          <w:u w:val="single"/>
          <w:lang w:val="en-US" w:eastAsia="zh-CN"/>
        </w:rPr>
      </w:pPr>
      <w:r>
        <w:rPr>
          <w:szCs w:val="22"/>
          <w:lang w:val="en-US" w:eastAsia="zh-CN"/>
        </w:rPr>
        <w:t xml:space="preserve">See the proposed spec change </w:t>
      </w:r>
      <w:r w:rsidR="005546B6">
        <w:rPr>
          <w:szCs w:val="22"/>
          <w:lang w:val="en-US" w:eastAsia="zh-CN"/>
        </w:rPr>
        <w:t>as follows</w:t>
      </w:r>
      <w:r>
        <w:rPr>
          <w:szCs w:val="22"/>
          <w:lang w:val="en-US" w:eastAsia="zh-CN"/>
        </w:rPr>
        <w:t>.</w:t>
      </w:r>
    </w:p>
    <w:p w14:paraId="1E6AC7C0" w14:textId="77777777" w:rsidR="009A4BA8" w:rsidRDefault="009A4BA8" w:rsidP="00CE6CEA">
      <w:pPr>
        <w:rPr>
          <w:color w:val="FF0000"/>
          <w:szCs w:val="22"/>
          <w:u w:val="single"/>
          <w:lang w:val="en-US" w:eastAsia="zh-CN"/>
        </w:rPr>
      </w:pPr>
    </w:p>
    <w:p w14:paraId="017DD490" w14:textId="77777777" w:rsidR="009A4BA8" w:rsidRDefault="009A4BA8" w:rsidP="00CE6CEA">
      <w:pPr>
        <w:rPr>
          <w:color w:val="FF0000"/>
          <w:szCs w:val="22"/>
          <w:u w:val="single"/>
          <w:lang w:val="en-US" w:eastAsia="zh-CN"/>
        </w:rPr>
      </w:pPr>
    </w:p>
    <w:p w14:paraId="53505A8C" w14:textId="77777777" w:rsidR="009A4BA8" w:rsidRDefault="009A4BA8" w:rsidP="00CE6CEA">
      <w:pPr>
        <w:rPr>
          <w:color w:val="FF0000"/>
          <w:szCs w:val="22"/>
          <w:u w:val="single"/>
          <w:lang w:val="en-US" w:eastAsia="zh-CN"/>
        </w:rPr>
      </w:pPr>
    </w:p>
    <w:p w14:paraId="4CAE9C94" w14:textId="77777777" w:rsidR="009A4BA8" w:rsidRDefault="009A4BA8" w:rsidP="00CE6CEA">
      <w:pPr>
        <w:rPr>
          <w:color w:val="FF0000"/>
          <w:szCs w:val="22"/>
          <w:u w:val="single"/>
          <w:lang w:val="en-US" w:eastAsia="zh-CN"/>
        </w:rPr>
      </w:pPr>
    </w:p>
    <w:p w14:paraId="61B9B866" w14:textId="77777777" w:rsidR="009A4BA8" w:rsidRDefault="009A4BA8" w:rsidP="00CE6CEA">
      <w:pPr>
        <w:rPr>
          <w:color w:val="FF0000"/>
          <w:szCs w:val="22"/>
          <w:u w:val="single"/>
          <w:lang w:val="en-US" w:eastAsia="zh-CN"/>
        </w:rPr>
      </w:pPr>
    </w:p>
    <w:p w14:paraId="2CE40AB4" w14:textId="77777777" w:rsidR="009A4BA8" w:rsidRPr="005546B6" w:rsidRDefault="009A4BA8" w:rsidP="00CE6CEA">
      <w:pPr>
        <w:rPr>
          <w:color w:val="FF0000"/>
          <w:szCs w:val="22"/>
          <w:u w:val="single"/>
          <w:lang w:val="en-US" w:eastAsia="zh-CN"/>
        </w:rPr>
      </w:pPr>
    </w:p>
    <w:p w14:paraId="437B7993" w14:textId="77777777" w:rsidR="009A4BA8" w:rsidRDefault="009A4BA8" w:rsidP="00CE6CEA">
      <w:pPr>
        <w:rPr>
          <w:color w:val="FF0000"/>
          <w:szCs w:val="22"/>
          <w:u w:val="single"/>
          <w:lang w:val="en-US" w:eastAsia="zh-CN"/>
        </w:rPr>
      </w:pPr>
    </w:p>
    <w:p w14:paraId="72F3E29A" w14:textId="77777777" w:rsidR="009A4BA8" w:rsidRDefault="009A4BA8" w:rsidP="00CE6CEA">
      <w:pPr>
        <w:rPr>
          <w:color w:val="FF0000"/>
          <w:szCs w:val="22"/>
          <w:u w:val="single"/>
          <w:lang w:val="en-US" w:eastAsia="zh-CN"/>
        </w:rPr>
      </w:pPr>
    </w:p>
    <w:p w14:paraId="114924DC" w14:textId="77777777" w:rsidR="009A4BA8" w:rsidRDefault="009A4BA8" w:rsidP="00CE6CEA">
      <w:pPr>
        <w:rPr>
          <w:color w:val="FF0000"/>
          <w:szCs w:val="22"/>
          <w:u w:val="single"/>
          <w:lang w:val="en-US" w:eastAsia="zh-CN"/>
        </w:rPr>
      </w:pPr>
    </w:p>
    <w:p w14:paraId="3E17C997" w14:textId="77777777" w:rsidR="009A4BA8" w:rsidRDefault="009A4BA8" w:rsidP="00CE6CEA">
      <w:pPr>
        <w:rPr>
          <w:color w:val="FF0000"/>
          <w:szCs w:val="22"/>
          <w:u w:val="single"/>
          <w:lang w:val="en-US" w:eastAsia="zh-CN"/>
        </w:rPr>
      </w:pPr>
    </w:p>
    <w:p w14:paraId="319D6C24" w14:textId="77777777" w:rsidR="009A4BA8" w:rsidRDefault="009A4BA8" w:rsidP="00CE6CEA">
      <w:pPr>
        <w:rPr>
          <w:color w:val="FF0000"/>
          <w:szCs w:val="22"/>
          <w:u w:val="single"/>
          <w:lang w:val="en-US" w:eastAsia="zh-CN"/>
        </w:rPr>
      </w:pPr>
    </w:p>
    <w:p w14:paraId="7F4A6316" w14:textId="77777777" w:rsidR="009A4BA8" w:rsidRDefault="009A4BA8" w:rsidP="00CE6CEA">
      <w:pPr>
        <w:rPr>
          <w:color w:val="FF0000"/>
          <w:szCs w:val="22"/>
          <w:u w:val="single"/>
          <w:lang w:val="en-US" w:eastAsia="zh-CN"/>
        </w:rPr>
      </w:pPr>
    </w:p>
    <w:p w14:paraId="63C8442B" w14:textId="77777777" w:rsidR="009A4BA8" w:rsidRDefault="009A4BA8" w:rsidP="00CE6CEA">
      <w:pPr>
        <w:rPr>
          <w:color w:val="FF0000"/>
          <w:szCs w:val="22"/>
          <w:u w:val="single"/>
          <w:lang w:val="en-US" w:eastAsia="zh-CN"/>
        </w:rPr>
      </w:pPr>
    </w:p>
    <w:p w14:paraId="14EC0528" w14:textId="77777777" w:rsidR="009A4BA8" w:rsidRPr="009A4BA8" w:rsidRDefault="009A4BA8" w:rsidP="00CE6CEA">
      <w:pPr>
        <w:rPr>
          <w:szCs w:val="22"/>
        </w:rPr>
      </w:pPr>
    </w:p>
    <w:p w14:paraId="4A72045C" w14:textId="77777777" w:rsidR="00CE6CEA" w:rsidRPr="00146351" w:rsidRDefault="00CE6CEA" w:rsidP="00CE6CEA">
      <w:pPr>
        <w:rPr>
          <w:szCs w:val="22"/>
        </w:rPr>
      </w:pPr>
    </w:p>
    <w:p w14:paraId="0375B389" w14:textId="77777777" w:rsidR="009A4BA8" w:rsidRDefault="009A4BA8" w:rsidP="009A4BA8">
      <w:pPr>
        <w:widowControl w:val="0"/>
        <w:autoSpaceDE w:val="0"/>
        <w:autoSpaceDN w:val="0"/>
        <w:adjustRightInd w:val="0"/>
        <w:rPr>
          <w:rFonts w:ascii="Arial-BoldMT" w:hAnsi="Arial-BoldMT" w:cs="Arial-BoldMT"/>
          <w:b/>
          <w:bCs/>
          <w:sz w:val="28"/>
          <w:szCs w:val="28"/>
          <w:lang w:val="en-US" w:eastAsia="zh-CN"/>
        </w:rPr>
      </w:pPr>
      <w:r>
        <w:rPr>
          <w:rFonts w:ascii="Arial-BoldMT" w:hAnsi="Arial-BoldMT" w:cs="Arial-BoldMT" w:hint="eastAsia"/>
          <w:b/>
          <w:bCs/>
          <w:sz w:val="28"/>
          <w:szCs w:val="28"/>
          <w:lang w:val="en-US" w:eastAsia="zh-CN"/>
        </w:rPr>
        <w:lastRenderedPageBreak/>
        <w:t>9.6</w:t>
      </w:r>
      <w:r>
        <w:rPr>
          <w:rFonts w:ascii="Arial-BoldMT" w:hAnsi="Arial-BoldMT" w:cs="Arial-BoldMT"/>
          <w:b/>
          <w:bCs/>
          <w:sz w:val="28"/>
          <w:szCs w:val="28"/>
          <w:lang w:val="en-US" w:eastAsia="zh-CN"/>
        </w:rPr>
        <w:t>.7.4 Link Measurement Request frame format</w:t>
      </w:r>
    </w:p>
    <w:p w14:paraId="55754A30" w14:textId="77777777" w:rsidR="009A4BA8" w:rsidRDefault="009A4BA8" w:rsidP="009A4BA8">
      <w:pPr>
        <w:widowControl w:val="0"/>
        <w:autoSpaceDE w:val="0"/>
        <w:autoSpaceDN w:val="0"/>
        <w:adjustRightInd w:val="0"/>
        <w:rPr>
          <w:rFonts w:ascii="Arial-BoldMT" w:hAnsi="Arial-BoldMT" w:cs="Arial-BoldMT"/>
          <w:b/>
          <w:bCs/>
          <w:i/>
          <w:sz w:val="24"/>
          <w:szCs w:val="24"/>
          <w:lang w:val="en-US" w:eastAsia="zh-CN"/>
        </w:rPr>
      </w:pPr>
    </w:p>
    <w:p w14:paraId="0FABEEDA" w14:textId="77777777" w:rsidR="009A4BA8" w:rsidRPr="00DB0401" w:rsidRDefault="009A4BA8" w:rsidP="009A4BA8">
      <w:pPr>
        <w:widowControl w:val="0"/>
        <w:autoSpaceDE w:val="0"/>
        <w:autoSpaceDN w:val="0"/>
        <w:adjustRightInd w:val="0"/>
        <w:rPr>
          <w:rFonts w:ascii="Arial-BoldMT" w:hAnsi="Arial-BoldMT" w:cs="Arial-BoldMT"/>
          <w:b/>
          <w:bCs/>
          <w:i/>
          <w:sz w:val="24"/>
          <w:szCs w:val="24"/>
          <w:lang w:val="en-US" w:eastAsia="zh-CN"/>
        </w:rPr>
      </w:pPr>
      <w:r>
        <w:rPr>
          <w:rFonts w:ascii="Arial-BoldMT" w:hAnsi="Arial-BoldMT" w:cs="Arial-BoldMT"/>
          <w:b/>
          <w:bCs/>
          <w:i/>
          <w:sz w:val="24"/>
          <w:szCs w:val="24"/>
          <w:lang w:val="en-US" w:eastAsia="zh-CN"/>
        </w:rPr>
        <w:t>Change Figure 9-503 as follows:</w:t>
      </w:r>
    </w:p>
    <w:tbl>
      <w:tblPr>
        <w:tblStyle w:val="TableGrid"/>
        <w:tblW w:w="9306" w:type="dxa"/>
        <w:tblLook w:val="04A0" w:firstRow="1" w:lastRow="0" w:firstColumn="1" w:lastColumn="0" w:noHBand="0" w:noVBand="1"/>
      </w:tblPr>
      <w:tblGrid>
        <w:gridCol w:w="1048"/>
        <w:gridCol w:w="1258"/>
        <w:gridCol w:w="1500"/>
        <w:gridCol w:w="1208"/>
        <w:gridCol w:w="1033"/>
        <w:gridCol w:w="1522"/>
        <w:gridCol w:w="1737"/>
      </w:tblGrid>
      <w:tr w:rsidR="009A4BA8" w14:paraId="6FACBFD4" w14:textId="77777777" w:rsidTr="008C3AF8">
        <w:trPr>
          <w:trHeight w:val="1120"/>
        </w:trPr>
        <w:tc>
          <w:tcPr>
            <w:tcW w:w="1112" w:type="dxa"/>
            <w:tcBorders>
              <w:bottom w:val="single" w:sz="4" w:space="0" w:color="auto"/>
            </w:tcBorders>
          </w:tcPr>
          <w:p w14:paraId="51F6EBC0" w14:textId="77777777" w:rsidR="009A4BA8" w:rsidRPr="00204B18" w:rsidRDefault="009A4BA8" w:rsidP="008C3AF8">
            <w:pPr>
              <w:widowControl w:val="0"/>
              <w:autoSpaceDE w:val="0"/>
              <w:autoSpaceDN w:val="0"/>
              <w:adjustRightInd w:val="0"/>
              <w:rPr>
                <w:rFonts w:ascii="Arial-BoldMT" w:hAnsi="Arial-BoldMT" w:cs="Arial-BoldMT"/>
                <w:bCs/>
                <w:sz w:val="21"/>
                <w:szCs w:val="16"/>
                <w:lang w:val="en-US"/>
              </w:rPr>
            </w:pPr>
          </w:p>
        </w:tc>
        <w:tc>
          <w:tcPr>
            <w:tcW w:w="1313" w:type="dxa"/>
            <w:tcBorders>
              <w:bottom w:val="single" w:sz="4" w:space="0" w:color="auto"/>
            </w:tcBorders>
          </w:tcPr>
          <w:p w14:paraId="08BEF454" w14:textId="77777777" w:rsidR="009A4BA8" w:rsidRPr="00204B18" w:rsidRDefault="009A4BA8" w:rsidP="008C3AF8">
            <w:pPr>
              <w:widowControl w:val="0"/>
              <w:autoSpaceDE w:val="0"/>
              <w:autoSpaceDN w:val="0"/>
              <w:adjustRightInd w:val="0"/>
              <w:rPr>
                <w:rFonts w:ascii="Arial-BoldMT" w:hAnsi="Arial-BoldMT" w:cs="Arial-BoldMT"/>
                <w:bCs/>
                <w:sz w:val="21"/>
                <w:szCs w:val="16"/>
                <w:lang w:val="en-US"/>
              </w:rPr>
            </w:pPr>
            <w:r w:rsidRPr="00204B18">
              <w:rPr>
                <w:rFonts w:ascii="Arial-BoldMT" w:hAnsi="Arial-BoldMT" w:cs="Arial-BoldMT"/>
                <w:bCs/>
                <w:sz w:val="21"/>
                <w:szCs w:val="16"/>
                <w:lang w:val="en-US"/>
              </w:rPr>
              <w:t>Category</w:t>
            </w:r>
          </w:p>
        </w:tc>
        <w:tc>
          <w:tcPr>
            <w:tcW w:w="1154" w:type="dxa"/>
            <w:tcBorders>
              <w:bottom w:val="single" w:sz="4" w:space="0" w:color="auto"/>
            </w:tcBorders>
          </w:tcPr>
          <w:p w14:paraId="20AFEA3F" w14:textId="77777777" w:rsidR="009A4BA8" w:rsidRPr="00204B18" w:rsidRDefault="009A4BA8" w:rsidP="008C3AF8">
            <w:pPr>
              <w:widowControl w:val="0"/>
              <w:autoSpaceDE w:val="0"/>
              <w:autoSpaceDN w:val="0"/>
              <w:adjustRightInd w:val="0"/>
              <w:rPr>
                <w:rFonts w:ascii="Arial-BoldMT" w:hAnsi="Arial-BoldMT" w:cs="Arial-BoldMT"/>
                <w:bCs/>
                <w:sz w:val="21"/>
                <w:szCs w:val="16"/>
                <w:lang w:val="en-US"/>
              </w:rPr>
            </w:pPr>
            <w:r w:rsidRPr="00204B18">
              <w:rPr>
                <w:rFonts w:ascii="Arial-BoldMT" w:hAnsi="Arial-BoldMT" w:cs="Arial-BoldMT"/>
                <w:bCs/>
                <w:sz w:val="21"/>
                <w:szCs w:val="16"/>
                <w:lang w:val="en-US"/>
              </w:rPr>
              <w:t>Radio Measurement Action</w:t>
            </w:r>
          </w:p>
        </w:tc>
        <w:tc>
          <w:tcPr>
            <w:tcW w:w="1323" w:type="dxa"/>
            <w:tcBorders>
              <w:bottom w:val="single" w:sz="4" w:space="0" w:color="auto"/>
            </w:tcBorders>
          </w:tcPr>
          <w:p w14:paraId="17BA416A" w14:textId="77777777" w:rsidR="009A4BA8" w:rsidRPr="00204B18" w:rsidRDefault="009A4BA8" w:rsidP="008C3AF8">
            <w:pPr>
              <w:widowControl w:val="0"/>
              <w:autoSpaceDE w:val="0"/>
              <w:autoSpaceDN w:val="0"/>
              <w:adjustRightInd w:val="0"/>
              <w:rPr>
                <w:rFonts w:ascii="Arial-BoldMT" w:hAnsi="Arial-BoldMT" w:cs="Arial-BoldMT"/>
                <w:bCs/>
                <w:sz w:val="21"/>
                <w:szCs w:val="16"/>
                <w:lang w:val="en-US"/>
              </w:rPr>
            </w:pPr>
            <w:r w:rsidRPr="00204B18">
              <w:rPr>
                <w:rFonts w:ascii="Arial-BoldMT" w:hAnsi="Arial-BoldMT" w:cs="Arial-BoldMT"/>
                <w:bCs/>
                <w:sz w:val="21"/>
                <w:szCs w:val="16"/>
                <w:lang w:val="en-US"/>
              </w:rPr>
              <w:t>Dialog Token</w:t>
            </w:r>
          </w:p>
        </w:tc>
        <w:tc>
          <w:tcPr>
            <w:tcW w:w="790" w:type="dxa"/>
            <w:tcBorders>
              <w:bottom w:val="single" w:sz="4" w:space="0" w:color="auto"/>
            </w:tcBorders>
          </w:tcPr>
          <w:p w14:paraId="5F6C40C5" w14:textId="77777777" w:rsidR="009A4BA8" w:rsidRPr="00204B18" w:rsidRDefault="009A4BA8" w:rsidP="008C3AF8">
            <w:pPr>
              <w:widowControl w:val="0"/>
              <w:autoSpaceDE w:val="0"/>
              <w:autoSpaceDN w:val="0"/>
              <w:adjustRightInd w:val="0"/>
              <w:rPr>
                <w:rFonts w:ascii="Arial-BoldMT" w:hAnsi="Arial-BoldMT" w:cs="Arial-BoldMT"/>
                <w:bCs/>
                <w:sz w:val="21"/>
                <w:szCs w:val="16"/>
                <w:lang w:val="en-US"/>
              </w:rPr>
            </w:pPr>
            <w:r w:rsidRPr="00204B18">
              <w:rPr>
                <w:rFonts w:ascii="Arial-BoldMT" w:hAnsi="Arial-BoldMT" w:cs="Arial-BoldMT"/>
                <w:bCs/>
                <w:sz w:val="21"/>
                <w:szCs w:val="16"/>
                <w:lang w:val="en-US"/>
              </w:rPr>
              <w:t>Transmit Power Used</w:t>
            </w:r>
          </w:p>
        </w:tc>
        <w:tc>
          <w:tcPr>
            <w:tcW w:w="1663" w:type="dxa"/>
            <w:tcBorders>
              <w:bottom w:val="single" w:sz="4" w:space="0" w:color="auto"/>
            </w:tcBorders>
          </w:tcPr>
          <w:p w14:paraId="56FDA76C" w14:textId="77777777" w:rsidR="009A4BA8" w:rsidRPr="00204B18" w:rsidRDefault="009A4BA8" w:rsidP="008C3AF8">
            <w:pPr>
              <w:widowControl w:val="0"/>
              <w:autoSpaceDE w:val="0"/>
              <w:autoSpaceDN w:val="0"/>
              <w:adjustRightInd w:val="0"/>
              <w:rPr>
                <w:rFonts w:ascii="Arial-BoldMT" w:hAnsi="Arial-BoldMT" w:cs="Arial-BoldMT"/>
                <w:bCs/>
                <w:sz w:val="21"/>
                <w:szCs w:val="16"/>
                <w:lang w:val="en-US"/>
              </w:rPr>
            </w:pPr>
            <w:r w:rsidRPr="00204B18">
              <w:rPr>
                <w:rFonts w:ascii="Arial-BoldMT" w:hAnsi="Arial-BoldMT" w:cs="Arial-BoldMT"/>
                <w:bCs/>
                <w:sz w:val="21"/>
                <w:szCs w:val="16"/>
                <w:lang w:val="en-US"/>
              </w:rPr>
              <w:t>Max Transmit Power</w:t>
            </w:r>
          </w:p>
        </w:tc>
        <w:tc>
          <w:tcPr>
            <w:tcW w:w="1951" w:type="dxa"/>
            <w:tcBorders>
              <w:bottom w:val="single" w:sz="4" w:space="0" w:color="auto"/>
            </w:tcBorders>
          </w:tcPr>
          <w:p w14:paraId="5C0CBC9D" w14:textId="77777777" w:rsidR="009A4BA8" w:rsidRPr="00204B18" w:rsidRDefault="009A4BA8" w:rsidP="008C3AF8">
            <w:pPr>
              <w:widowControl w:val="0"/>
              <w:autoSpaceDE w:val="0"/>
              <w:autoSpaceDN w:val="0"/>
              <w:adjustRightInd w:val="0"/>
              <w:rPr>
                <w:rFonts w:ascii="Arial-BoldMT" w:hAnsi="Arial-BoldMT" w:cs="Arial-BoldMT"/>
                <w:bCs/>
                <w:sz w:val="21"/>
                <w:szCs w:val="16"/>
                <w:u w:val="single"/>
                <w:lang w:val="en-US"/>
              </w:rPr>
            </w:pPr>
            <w:r w:rsidRPr="00204B18">
              <w:rPr>
                <w:rFonts w:ascii="Arial-BoldMT" w:hAnsi="Arial-BoldMT" w:cs="Arial-BoldMT"/>
                <w:bCs/>
                <w:color w:val="FF0000"/>
                <w:sz w:val="21"/>
                <w:szCs w:val="16"/>
                <w:u w:val="single"/>
                <w:lang w:val="en-US"/>
              </w:rPr>
              <w:t>Periodic Report Request</w:t>
            </w:r>
          </w:p>
        </w:tc>
      </w:tr>
      <w:tr w:rsidR="009A4BA8" w14:paraId="2447382D" w14:textId="77777777" w:rsidTr="008C3AF8">
        <w:trPr>
          <w:trHeight w:val="216"/>
        </w:trPr>
        <w:tc>
          <w:tcPr>
            <w:tcW w:w="1112" w:type="dxa"/>
            <w:tcBorders>
              <w:left w:val="nil"/>
              <w:bottom w:val="nil"/>
              <w:right w:val="nil"/>
            </w:tcBorders>
          </w:tcPr>
          <w:p w14:paraId="51481E54" w14:textId="77777777" w:rsidR="009A4BA8" w:rsidRPr="00204B18" w:rsidRDefault="009A4BA8" w:rsidP="008C3AF8">
            <w:pPr>
              <w:widowControl w:val="0"/>
              <w:autoSpaceDE w:val="0"/>
              <w:autoSpaceDN w:val="0"/>
              <w:adjustRightInd w:val="0"/>
              <w:rPr>
                <w:rFonts w:ascii="Arial-BoldMT" w:hAnsi="Arial-BoldMT" w:cs="Arial-BoldMT"/>
                <w:bCs/>
                <w:sz w:val="21"/>
                <w:szCs w:val="16"/>
                <w:lang w:val="en-US"/>
              </w:rPr>
            </w:pPr>
            <w:r w:rsidRPr="00204B18">
              <w:rPr>
                <w:rFonts w:ascii="Arial-BoldMT" w:hAnsi="Arial-BoldMT" w:cs="Arial-BoldMT"/>
                <w:bCs/>
                <w:sz w:val="21"/>
                <w:szCs w:val="16"/>
                <w:lang w:val="en-US"/>
              </w:rPr>
              <w:t>Octets</w:t>
            </w:r>
          </w:p>
        </w:tc>
        <w:tc>
          <w:tcPr>
            <w:tcW w:w="1313" w:type="dxa"/>
            <w:tcBorders>
              <w:left w:val="nil"/>
              <w:bottom w:val="nil"/>
              <w:right w:val="nil"/>
            </w:tcBorders>
          </w:tcPr>
          <w:p w14:paraId="56C04F29" w14:textId="77777777" w:rsidR="009A4BA8" w:rsidRPr="00204B18" w:rsidRDefault="009A4BA8" w:rsidP="008C3AF8">
            <w:pPr>
              <w:widowControl w:val="0"/>
              <w:autoSpaceDE w:val="0"/>
              <w:autoSpaceDN w:val="0"/>
              <w:adjustRightInd w:val="0"/>
              <w:rPr>
                <w:rFonts w:ascii="Arial-BoldMT" w:hAnsi="Arial-BoldMT" w:cs="Arial-BoldMT"/>
                <w:bCs/>
                <w:sz w:val="21"/>
                <w:szCs w:val="16"/>
                <w:lang w:val="en-US"/>
              </w:rPr>
            </w:pPr>
            <w:r w:rsidRPr="00204B18">
              <w:rPr>
                <w:rFonts w:ascii="Arial-BoldMT" w:hAnsi="Arial-BoldMT" w:cs="Arial-BoldMT" w:hint="eastAsia"/>
                <w:bCs/>
                <w:sz w:val="21"/>
                <w:szCs w:val="16"/>
                <w:lang w:val="en-US"/>
              </w:rPr>
              <w:t>1</w:t>
            </w:r>
          </w:p>
        </w:tc>
        <w:tc>
          <w:tcPr>
            <w:tcW w:w="1154" w:type="dxa"/>
            <w:tcBorders>
              <w:left w:val="nil"/>
              <w:bottom w:val="nil"/>
              <w:right w:val="nil"/>
            </w:tcBorders>
          </w:tcPr>
          <w:p w14:paraId="2AA9BF26" w14:textId="77777777" w:rsidR="009A4BA8" w:rsidRPr="00204B18" w:rsidRDefault="009A4BA8" w:rsidP="008C3AF8">
            <w:pPr>
              <w:widowControl w:val="0"/>
              <w:autoSpaceDE w:val="0"/>
              <w:autoSpaceDN w:val="0"/>
              <w:adjustRightInd w:val="0"/>
              <w:rPr>
                <w:rFonts w:ascii="Arial-BoldMT" w:hAnsi="Arial-BoldMT" w:cs="Arial-BoldMT"/>
                <w:bCs/>
                <w:sz w:val="21"/>
                <w:szCs w:val="16"/>
                <w:lang w:val="en-US"/>
              </w:rPr>
            </w:pPr>
            <w:r w:rsidRPr="00204B18">
              <w:rPr>
                <w:rFonts w:ascii="Arial-BoldMT" w:hAnsi="Arial-BoldMT" w:cs="Arial-BoldMT" w:hint="eastAsia"/>
                <w:bCs/>
                <w:sz w:val="21"/>
                <w:szCs w:val="16"/>
                <w:lang w:val="en-US"/>
              </w:rPr>
              <w:t>1</w:t>
            </w:r>
          </w:p>
        </w:tc>
        <w:tc>
          <w:tcPr>
            <w:tcW w:w="1323" w:type="dxa"/>
            <w:tcBorders>
              <w:left w:val="nil"/>
              <w:bottom w:val="nil"/>
              <w:right w:val="nil"/>
            </w:tcBorders>
          </w:tcPr>
          <w:p w14:paraId="4D16D3D2" w14:textId="77777777" w:rsidR="009A4BA8" w:rsidRPr="00204B18" w:rsidRDefault="009A4BA8" w:rsidP="008C3AF8">
            <w:pPr>
              <w:widowControl w:val="0"/>
              <w:autoSpaceDE w:val="0"/>
              <w:autoSpaceDN w:val="0"/>
              <w:adjustRightInd w:val="0"/>
              <w:rPr>
                <w:rFonts w:ascii="Arial-BoldMT" w:hAnsi="Arial-BoldMT" w:cs="Arial-BoldMT"/>
                <w:bCs/>
                <w:sz w:val="21"/>
                <w:szCs w:val="16"/>
                <w:lang w:val="en-US"/>
              </w:rPr>
            </w:pPr>
            <w:r w:rsidRPr="00204B18">
              <w:rPr>
                <w:rFonts w:ascii="Arial-BoldMT" w:hAnsi="Arial-BoldMT" w:cs="Arial-BoldMT"/>
                <w:bCs/>
                <w:sz w:val="21"/>
                <w:szCs w:val="16"/>
                <w:lang w:val="en-US"/>
              </w:rPr>
              <w:t>6</w:t>
            </w:r>
          </w:p>
        </w:tc>
        <w:tc>
          <w:tcPr>
            <w:tcW w:w="790" w:type="dxa"/>
            <w:tcBorders>
              <w:left w:val="nil"/>
              <w:bottom w:val="nil"/>
              <w:right w:val="nil"/>
            </w:tcBorders>
          </w:tcPr>
          <w:p w14:paraId="7FC8EFE9" w14:textId="77777777" w:rsidR="009A4BA8" w:rsidRPr="00204B18" w:rsidRDefault="009A4BA8" w:rsidP="008C3AF8">
            <w:pPr>
              <w:widowControl w:val="0"/>
              <w:autoSpaceDE w:val="0"/>
              <w:autoSpaceDN w:val="0"/>
              <w:adjustRightInd w:val="0"/>
              <w:rPr>
                <w:rFonts w:ascii="Arial-BoldMT" w:hAnsi="Arial-BoldMT" w:cs="Arial-BoldMT"/>
                <w:bCs/>
                <w:sz w:val="21"/>
                <w:szCs w:val="16"/>
                <w:lang w:val="en-US"/>
              </w:rPr>
            </w:pPr>
            <w:r w:rsidRPr="00204B18">
              <w:rPr>
                <w:rFonts w:ascii="Arial-BoldMT" w:hAnsi="Arial-BoldMT" w:cs="Arial-BoldMT" w:hint="eastAsia"/>
                <w:bCs/>
                <w:sz w:val="21"/>
                <w:szCs w:val="16"/>
                <w:lang w:val="en-US"/>
              </w:rPr>
              <w:t>1</w:t>
            </w:r>
          </w:p>
        </w:tc>
        <w:tc>
          <w:tcPr>
            <w:tcW w:w="1663" w:type="dxa"/>
            <w:tcBorders>
              <w:left w:val="nil"/>
              <w:bottom w:val="nil"/>
              <w:right w:val="nil"/>
            </w:tcBorders>
          </w:tcPr>
          <w:p w14:paraId="5AA8A891" w14:textId="77777777" w:rsidR="009A4BA8" w:rsidRPr="00204B18" w:rsidRDefault="009A4BA8" w:rsidP="008C3AF8">
            <w:pPr>
              <w:widowControl w:val="0"/>
              <w:autoSpaceDE w:val="0"/>
              <w:autoSpaceDN w:val="0"/>
              <w:adjustRightInd w:val="0"/>
              <w:rPr>
                <w:rFonts w:ascii="Arial-BoldMT" w:hAnsi="Arial-BoldMT" w:cs="Arial-BoldMT"/>
                <w:bCs/>
                <w:sz w:val="21"/>
                <w:szCs w:val="16"/>
                <w:lang w:val="en-US"/>
              </w:rPr>
            </w:pPr>
            <w:r w:rsidRPr="00204B18">
              <w:rPr>
                <w:rFonts w:ascii="Arial-BoldMT" w:hAnsi="Arial-BoldMT" w:cs="Arial-BoldMT" w:hint="eastAsia"/>
                <w:bCs/>
                <w:sz w:val="21"/>
                <w:szCs w:val="16"/>
                <w:lang w:val="en-US"/>
              </w:rPr>
              <w:t>8</w:t>
            </w:r>
          </w:p>
        </w:tc>
        <w:tc>
          <w:tcPr>
            <w:tcW w:w="1951" w:type="dxa"/>
            <w:tcBorders>
              <w:left w:val="nil"/>
              <w:bottom w:val="nil"/>
              <w:right w:val="nil"/>
            </w:tcBorders>
          </w:tcPr>
          <w:p w14:paraId="1357A44F" w14:textId="2AE92954" w:rsidR="009A4BA8" w:rsidRPr="00204B18" w:rsidRDefault="009A4BA8" w:rsidP="008C3AF8">
            <w:pPr>
              <w:widowControl w:val="0"/>
              <w:autoSpaceDE w:val="0"/>
              <w:autoSpaceDN w:val="0"/>
              <w:adjustRightInd w:val="0"/>
              <w:rPr>
                <w:rFonts w:ascii="Arial-BoldMT" w:hAnsi="Arial-BoldMT" w:cs="Arial-BoldMT"/>
                <w:bCs/>
                <w:sz w:val="21"/>
                <w:szCs w:val="16"/>
                <w:u w:val="single"/>
                <w:lang w:val="en-US"/>
              </w:rPr>
            </w:pPr>
            <w:r>
              <w:rPr>
                <w:rFonts w:ascii="Arial-BoldMT" w:hAnsi="Arial-BoldMT" w:cs="Arial-BoldMT"/>
                <w:bCs/>
                <w:color w:val="FF0000"/>
                <w:sz w:val="21"/>
                <w:szCs w:val="16"/>
                <w:u w:val="single"/>
                <w:lang w:val="en-US"/>
              </w:rPr>
              <w:t>7</w:t>
            </w:r>
          </w:p>
        </w:tc>
      </w:tr>
    </w:tbl>
    <w:p w14:paraId="5B42E924" w14:textId="77777777" w:rsidR="009A4BA8" w:rsidRDefault="009A4BA8" w:rsidP="009A4BA8">
      <w:pPr>
        <w:widowControl w:val="0"/>
        <w:autoSpaceDE w:val="0"/>
        <w:autoSpaceDN w:val="0"/>
        <w:adjustRightInd w:val="0"/>
        <w:jc w:val="center"/>
        <w:rPr>
          <w:rFonts w:ascii="Arial-BoldMT" w:hAnsi="Arial-BoldMT" w:cs="Arial-BoldMT"/>
          <w:bCs/>
          <w:sz w:val="24"/>
          <w:szCs w:val="24"/>
          <w:lang w:val="en-US" w:eastAsia="zh-CN"/>
        </w:rPr>
      </w:pPr>
      <w:r>
        <w:rPr>
          <w:rFonts w:ascii="Arial-BoldMT" w:hAnsi="Arial-BoldMT" w:cs="Arial-BoldMT" w:hint="eastAsia"/>
          <w:bCs/>
          <w:sz w:val="24"/>
          <w:szCs w:val="24"/>
          <w:lang w:val="en-US" w:eastAsia="zh-CN"/>
        </w:rPr>
        <w:t>F</w:t>
      </w:r>
      <w:r>
        <w:rPr>
          <w:rFonts w:ascii="Arial-BoldMT" w:hAnsi="Arial-BoldMT" w:cs="Arial-BoldMT"/>
          <w:bCs/>
          <w:sz w:val="24"/>
          <w:szCs w:val="24"/>
          <w:lang w:val="en-US" w:eastAsia="zh-CN"/>
        </w:rPr>
        <w:t>igure 9-651---Link Measurement Request frame Action field format</w:t>
      </w:r>
    </w:p>
    <w:p w14:paraId="30F6FF44" w14:textId="77777777" w:rsidR="009A4BA8" w:rsidRPr="000913FC" w:rsidRDefault="009A4BA8" w:rsidP="009A4BA8">
      <w:pPr>
        <w:widowControl w:val="0"/>
        <w:autoSpaceDE w:val="0"/>
        <w:autoSpaceDN w:val="0"/>
        <w:adjustRightInd w:val="0"/>
        <w:rPr>
          <w:rFonts w:ascii="Arial-BoldMT" w:hAnsi="Arial-BoldMT" w:cs="Arial-BoldMT"/>
          <w:b/>
          <w:bCs/>
          <w:i/>
          <w:sz w:val="24"/>
          <w:szCs w:val="24"/>
          <w:lang w:val="en-US" w:eastAsia="zh-CN"/>
        </w:rPr>
      </w:pPr>
    </w:p>
    <w:p w14:paraId="0EABB0D8" w14:textId="77777777" w:rsidR="009A4BA8" w:rsidRPr="00D345D0" w:rsidRDefault="009A4BA8" w:rsidP="009A4BA8">
      <w:pPr>
        <w:widowControl w:val="0"/>
        <w:autoSpaceDE w:val="0"/>
        <w:autoSpaceDN w:val="0"/>
        <w:adjustRightInd w:val="0"/>
        <w:rPr>
          <w:rFonts w:ascii="Arial-BoldMT" w:hAnsi="Arial-BoldMT" w:cs="Arial-BoldMT"/>
          <w:b/>
          <w:bCs/>
          <w:i/>
          <w:sz w:val="24"/>
          <w:szCs w:val="24"/>
          <w:lang w:val="en-US" w:eastAsia="zh-CN"/>
        </w:rPr>
      </w:pPr>
    </w:p>
    <w:p w14:paraId="6BABF97A" w14:textId="77777777" w:rsidR="009A4BA8" w:rsidRPr="00DB0401" w:rsidRDefault="009A4BA8" w:rsidP="009A4BA8">
      <w:pPr>
        <w:widowControl w:val="0"/>
        <w:autoSpaceDE w:val="0"/>
        <w:autoSpaceDN w:val="0"/>
        <w:adjustRightInd w:val="0"/>
        <w:outlineLvl w:val="0"/>
        <w:rPr>
          <w:rFonts w:ascii="Arial-BoldMT" w:hAnsi="Arial-BoldMT" w:cs="Arial-BoldMT"/>
          <w:b/>
          <w:bCs/>
          <w:i/>
          <w:sz w:val="24"/>
          <w:szCs w:val="24"/>
          <w:lang w:val="en-US" w:eastAsia="zh-CN"/>
        </w:rPr>
      </w:pPr>
      <w:r w:rsidRPr="00DB0401">
        <w:rPr>
          <w:rFonts w:ascii="Arial-BoldMT" w:hAnsi="Arial-BoldMT" w:cs="Arial-BoldMT" w:hint="eastAsia"/>
          <w:b/>
          <w:bCs/>
          <w:i/>
          <w:sz w:val="24"/>
          <w:szCs w:val="24"/>
          <w:lang w:val="en-US" w:eastAsia="zh-CN"/>
        </w:rPr>
        <w:t xml:space="preserve">Insert the following paragraph at the end of the </w:t>
      </w:r>
      <w:proofErr w:type="spellStart"/>
      <w:r w:rsidRPr="00DB0401">
        <w:rPr>
          <w:rFonts w:ascii="Arial-BoldMT" w:hAnsi="Arial-BoldMT" w:cs="Arial-BoldMT" w:hint="eastAsia"/>
          <w:b/>
          <w:bCs/>
          <w:i/>
          <w:sz w:val="24"/>
          <w:szCs w:val="24"/>
          <w:lang w:val="en-US" w:eastAsia="zh-CN"/>
        </w:rPr>
        <w:t>subclause</w:t>
      </w:r>
      <w:proofErr w:type="spellEnd"/>
      <w:r>
        <w:rPr>
          <w:rFonts w:ascii="Arial-BoldMT" w:hAnsi="Arial-BoldMT" w:cs="Arial-BoldMT"/>
          <w:b/>
          <w:bCs/>
          <w:i/>
          <w:sz w:val="24"/>
          <w:szCs w:val="24"/>
          <w:lang w:val="en-US" w:eastAsia="zh-CN"/>
        </w:rPr>
        <w:t>:</w:t>
      </w:r>
    </w:p>
    <w:p w14:paraId="3F8EA133" w14:textId="77777777" w:rsidR="009A4BA8" w:rsidRPr="000E5825" w:rsidRDefault="009A4BA8" w:rsidP="009A4BA8">
      <w:pPr>
        <w:widowControl w:val="0"/>
        <w:autoSpaceDE w:val="0"/>
        <w:autoSpaceDN w:val="0"/>
        <w:adjustRightInd w:val="0"/>
        <w:rPr>
          <w:rFonts w:ascii="Arial-BoldMT" w:hAnsi="Arial-BoldMT" w:cs="Arial-BoldMT"/>
          <w:bCs/>
          <w:color w:val="FF0000"/>
          <w:sz w:val="24"/>
          <w:szCs w:val="24"/>
          <w:u w:val="single"/>
          <w:lang w:val="en-US" w:eastAsia="zh-CN"/>
        </w:rPr>
      </w:pPr>
    </w:p>
    <w:p w14:paraId="5DCB004F" w14:textId="77777777" w:rsidR="009A4BA8" w:rsidRPr="00B11290" w:rsidRDefault="009A4BA8" w:rsidP="009A4BA8">
      <w:pPr>
        <w:widowControl w:val="0"/>
        <w:autoSpaceDE w:val="0"/>
        <w:autoSpaceDN w:val="0"/>
        <w:adjustRightInd w:val="0"/>
        <w:rPr>
          <w:rFonts w:ascii="Arial-BoldMT" w:hAnsi="Arial-BoldMT" w:cs="Arial-BoldMT"/>
          <w:bCs/>
          <w:color w:val="FF0000"/>
          <w:sz w:val="20"/>
          <w:u w:val="single"/>
          <w:lang w:val="en-US" w:eastAsia="zh-CN"/>
        </w:rPr>
      </w:pPr>
      <w:r w:rsidRPr="00204B18">
        <w:rPr>
          <w:rFonts w:ascii="Arial-BoldMT" w:hAnsi="Arial-BoldMT" w:cs="Arial-BoldMT"/>
          <w:bCs/>
          <w:color w:val="FF0000"/>
          <w:sz w:val="20"/>
          <w:u w:val="single"/>
          <w:lang w:val="en-US" w:eastAsia="zh-CN"/>
        </w:rPr>
        <w:t>The Periodic Report Request field specifies the start time, interval and duration for peri</w:t>
      </w:r>
      <w:r>
        <w:rPr>
          <w:rFonts w:ascii="Arial-BoldMT" w:hAnsi="Arial-BoldMT" w:cs="Arial-BoldMT"/>
          <w:bCs/>
          <w:color w:val="FF0000"/>
          <w:sz w:val="20"/>
          <w:u w:val="single"/>
          <w:lang w:val="en-US" w:eastAsia="zh-CN"/>
        </w:rPr>
        <w:t>odic link measurement reports</w:t>
      </w:r>
      <w:r w:rsidRPr="00B11290">
        <w:rPr>
          <w:rFonts w:ascii="Arial-BoldMT" w:hAnsi="Arial-BoldMT" w:cs="Arial-BoldMT"/>
          <w:bCs/>
          <w:color w:val="FF0000"/>
          <w:sz w:val="20"/>
          <w:u w:val="single"/>
          <w:lang w:val="en-US" w:eastAsia="zh-CN"/>
        </w:rPr>
        <w:t>, and</w:t>
      </w:r>
      <w:r w:rsidRPr="00B11290">
        <w:rPr>
          <w:rFonts w:ascii="Arial-BoldMT" w:hAnsi="Arial-BoldMT" w:cs="Arial-BoldMT" w:hint="eastAsia"/>
          <w:bCs/>
          <w:color w:val="FF0000"/>
          <w:sz w:val="20"/>
          <w:u w:val="single"/>
          <w:lang w:val="en-US" w:eastAsia="zh-CN"/>
        </w:rPr>
        <w:t xml:space="preserve"> is </w:t>
      </w:r>
      <w:r w:rsidRPr="00B11290">
        <w:rPr>
          <w:rFonts w:ascii="Arial-BoldMT" w:hAnsi="Arial-BoldMT" w:cs="Arial-BoldMT"/>
          <w:bCs/>
          <w:color w:val="FF0000"/>
          <w:sz w:val="20"/>
          <w:u w:val="single"/>
          <w:lang w:val="en-US" w:eastAsia="zh-CN"/>
        </w:rPr>
        <w:t>shown in Figure 9-xxx</w:t>
      </w:r>
      <w:r>
        <w:rPr>
          <w:rFonts w:ascii="Arial-BoldMT" w:hAnsi="Arial-BoldMT" w:cs="Arial-BoldMT"/>
          <w:bCs/>
          <w:color w:val="FF0000"/>
          <w:sz w:val="20"/>
          <w:u w:val="single"/>
          <w:lang w:val="en-US" w:eastAsia="zh-CN"/>
        </w:rPr>
        <w:t>1</w:t>
      </w:r>
      <w:r w:rsidRPr="00B11290">
        <w:rPr>
          <w:rFonts w:ascii="Arial-BoldMT" w:hAnsi="Arial-BoldMT" w:cs="Arial-BoldMT"/>
          <w:bCs/>
          <w:color w:val="FF0000"/>
          <w:sz w:val="20"/>
          <w:u w:val="single"/>
          <w:lang w:val="en-US" w:eastAsia="zh-CN"/>
        </w:rPr>
        <w:t>.</w:t>
      </w:r>
    </w:p>
    <w:p w14:paraId="4FD7CE49" w14:textId="77777777" w:rsidR="009A4BA8" w:rsidRPr="00204B18" w:rsidRDefault="009A4BA8" w:rsidP="009A4BA8">
      <w:pPr>
        <w:widowControl w:val="0"/>
        <w:autoSpaceDE w:val="0"/>
        <w:autoSpaceDN w:val="0"/>
        <w:adjustRightInd w:val="0"/>
        <w:rPr>
          <w:rFonts w:ascii="Arial-BoldMT" w:hAnsi="Arial-BoldMT" w:cs="Arial-BoldMT"/>
          <w:bCs/>
          <w:color w:val="FF0000"/>
          <w:sz w:val="20"/>
          <w:u w:val="single"/>
          <w:lang w:val="en-US" w:eastAsia="zh-CN"/>
        </w:rPr>
      </w:pPr>
    </w:p>
    <w:tbl>
      <w:tblPr>
        <w:tblStyle w:val="TableGrid"/>
        <w:tblW w:w="0" w:type="auto"/>
        <w:tblLook w:val="04A0" w:firstRow="1" w:lastRow="0" w:firstColumn="1" w:lastColumn="0" w:noHBand="0" w:noVBand="1"/>
      </w:tblPr>
      <w:tblGrid>
        <w:gridCol w:w="2170"/>
        <w:gridCol w:w="2079"/>
        <w:gridCol w:w="2493"/>
        <w:gridCol w:w="2494"/>
      </w:tblGrid>
      <w:tr w:rsidR="009A4BA8" w:rsidRPr="00B11290" w14:paraId="7C117E9E" w14:textId="77777777" w:rsidTr="008C3AF8">
        <w:trPr>
          <w:trHeight w:val="401"/>
        </w:trPr>
        <w:tc>
          <w:tcPr>
            <w:tcW w:w="2170" w:type="dxa"/>
            <w:tcBorders>
              <w:bottom w:val="single" w:sz="4" w:space="0" w:color="auto"/>
            </w:tcBorders>
          </w:tcPr>
          <w:p w14:paraId="25119C77" w14:textId="77777777" w:rsidR="009A4BA8" w:rsidRPr="00B11290" w:rsidRDefault="009A4BA8" w:rsidP="008C3AF8">
            <w:pPr>
              <w:widowControl w:val="0"/>
              <w:autoSpaceDE w:val="0"/>
              <w:autoSpaceDN w:val="0"/>
              <w:adjustRightInd w:val="0"/>
              <w:rPr>
                <w:rFonts w:ascii="Arial-BoldMT" w:hAnsi="Arial-BoldMT" w:cs="Arial-BoldMT"/>
                <w:bCs/>
                <w:color w:val="FF0000"/>
                <w:sz w:val="20"/>
                <w:u w:val="single"/>
                <w:lang w:val="en-US"/>
              </w:rPr>
            </w:pPr>
          </w:p>
        </w:tc>
        <w:tc>
          <w:tcPr>
            <w:tcW w:w="2079" w:type="dxa"/>
            <w:tcBorders>
              <w:bottom w:val="single" w:sz="4" w:space="0" w:color="auto"/>
            </w:tcBorders>
          </w:tcPr>
          <w:p w14:paraId="2FAC41D2" w14:textId="77777777" w:rsidR="009A4BA8" w:rsidRPr="00B11290" w:rsidRDefault="009A4BA8" w:rsidP="008C3AF8">
            <w:pPr>
              <w:widowControl w:val="0"/>
              <w:autoSpaceDE w:val="0"/>
              <w:autoSpaceDN w:val="0"/>
              <w:adjustRightInd w:val="0"/>
              <w:rPr>
                <w:rFonts w:ascii="Arial-BoldMT" w:hAnsi="Arial-BoldMT" w:cs="Arial-BoldMT"/>
                <w:bCs/>
                <w:color w:val="FF0000"/>
                <w:sz w:val="20"/>
                <w:u w:val="single"/>
                <w:lang w:val="en-US"/>
              </w:rPr>
            </w:pPr>
            <w:r>
              <w:rPr>
                <w:rFonts w:ascii="Arial-BoldMT" w:hAnsi="Arial-BoldMT" w:cs="Arial-BoldMT"/>
                <w:bCs/>
                <w:color w:val="FF0000"/>
                <w:sz w:val="20"/>
                <w:u w:val="single"/>
                <w:lang w:val="en-US"/>
              </w:rPr>
              <w:t>Reporting Start Time</w:t>
            </w:r>
          </w:p>
        </w:tc>
        <w:tc>
          <w:tcPr>
            <w:tcW w:w="2493" w:type="dxa"/>
            <w:tcBorders>
              <w:bottom w:val="single" w:sz="4" w:space="0" w:color="auto"/>
            </w:tcBorders>
          </w:tcPr>
          <w:p w14:paraId="7E65DECA" w14:textId="77777777" w:rsidR="009A4BA8" w:rsidRPr="00B11290" w:rsidRDefault="009A4BA8" w:rsidP="008C3AF8">
            <w:pPr>
              <w:widowControl w:val="0"/>
              <w:autoSpaceDE w:val="0"/>
              <w:autoSpaceDN w:val="0"/>
              <w:adjustRightInd w:val="0"/>
              <w:rPr>
                <w:rFonts w:ascii="Arial-BoldMT" w:hAnsi="Arial-BoldMT" w:cs="Arial-BoldMT"/>
                <w:bCs/>
                <w:color w:val="FF0000"/>
                <w:sz w:val="20"/>
                <w:u w:val="single"/>
                <w:lang w:val="en-US"/>
              </w:rPr>
            </w:pPr>
            <w:r>
              <w:rPr>
                <w:rFonts w:ascii="Arial-BoldMT" w:hAnsi="Arial-BoldMT" w:cs="Arial-BoldMT"/>
                <w:bCs/>
                <w:color w:val="FF0000"/>
                <w:sz w:val="20"/>
                <w:u w:val="single"/>
                <w:lang w:val="en-US"/>
              </w:rPr>
              <w:t xml:space="preserve">Reporting Interval </w:t>
            </w:r>
          </w:p>
        </w:tc>
        <w:tc>
          <w:tcPr>
            <w:tcW w:w="2494" w:type="dxa"/>
            <w:tcBorders>
              <w:bottom w:val="single" w:sz="4" w:space="0" w:color="auto"/>
            </w:tcBorders>
          </w:tcPr>
          <w:p w14:paraId="2520F2DB" w14:textId="77777777" w:rsidR="009A4BA8" w:rsidRPr="00B11290" w:rsidRDefault="009A4BA8" w:rsidP="008C3AF8">
            <w:pPr>
              <w:widowControl w:val="0"/>
              <w:autoSpaceDE w:val="0"/>
              <w:autoSpaceDN w:val="0"/>
              <w:adjustRightInd w:val="0"/>
              <w:rPr>
                <w:rFonts w:ascii="Arial-BoldMT" w:hAnsi="Arial-BoldMT" w:cs="Arial-BoldMT"/>
                <w:bCs/>
                <w:color w:val="FF0000"/>
                <w:sz w:val="20"/>
                <w:u w:val="single"/>
                <w:lang w:val="en-US"/>
              </w:rPr>
            </w:pPr>
            <w:r>
              <w:rPr>
                <w:rFonts w:ascii="Arial-BoldMT" w:hAnsi="Arial-BoldMT" w:cs="Arial-BoldMT"/>
                <w:bCs/>
                <w:color w:val="FF0000"/>
                <w:sz w:val="20"/>
                <w:u w:val="single"/>
                <w:lang w:val="en-US"/>
              </w:rPr>
              <w:t xml:space="preserve">Reporting </w:t>
            </w:r>
            <w:r>
              <w:rPr>
                <w:rFonts w:ascii="Arial-BoldMT" w:hAnsi="Arial-BoldMT" w:cs="Arial-BoldMT" w:hint="eastAsia"/>
                <w:bCs/>
                <w:color w:val="FF0000"/>
                <w:sz w:val="20"/>
                <w:u w:val="single"/>
                <w:lang w:val="en-US"/>
              </w:rPr>
              <w:t>Count</w:t>
            </w:r>
          </w:p>
        </w:tc>
      </w:tr>
      <w:tr w:rsidR="009A4BA8" w:rsidRPr="00B11290" w14:paraId="21D7595C" w14:textId="77777777" w:rsidTr="008C3AF8">
        <w:trPr>
          <w:trHeight w:val="200"/>
        </w:trPr>
        <w:tc>
          <w:tcPr>
            <w:tcW w:w="2170" w:type="dxa"/>
            <w:tcBorders>
              <w:left w:val="nil"/>
              <w:bottom w:val="nil"/>
              <w:right w:val="nil"/>
            </w:tcBorders>
          </w:tcPr>
          <w:p w14:paraId="4633630B" w14:textId="77777777" w:rsidR="009A4BA8" w:rsidRPr="00B11290" w:rsidRDefault="009A4BA8" w:rsidP="008C3AF8">
            <w:pPr>
              <w:widowControl w:val="0"/>
              <w:autoSpaceDE w:val="0"/>
              <w:autoSpaceDN w:val="0"/>
              <w:adjustRightInd w:val="0"/>
              <w:rPr>
                <w:rFonts w:ascii="Arial-BoldMT" w:hAnsi="Arial-BoldMT" w:cs="Arial-BoldMT"/>
                <w:bCs/>
                <w:color w:val="FF0000"/>
                <w:sz w:val="20"/>
                <w:u w:val="single"/>
                <w:lang w:val="en-US"/>
              </w:rPr>
            </w:pPr>
            <w:r>
              <w:rPr>
                <w:rFonts w:ascii="Arial-BoldMT" w:hAnsi="Arial-BoldMT" w:cs="Arial-BoldMT"/>
                <w:bCs/>
                <w:color w:val="FF0000"/>
                <w:sz w:val="20"/>
                <w:u w:val="single"/>
                <w:lang w:val="en-US"/>
              </w:rPr>
              <w:t>Octets</w:t>
            </w:r>
          </w:p>
        </w:tc>
        <w:tc>
          <w:tcPr>
            <w:tcW w:w="2079" w:type="dxa"/>
            <w:tcBorders>
              <w:left w:val="nil"/>
              <w:bottom w:val="nil"/>
              <w:right w:val="nil"/>
            </w:tcBorders>
          </w:tcPr>
          <w:p w14:paraId="3C6B6959" w14:textId="77777777" w:rsidR="009A4BA8" w:rsidRPr="00B11290" w:rsidRDefault="009A4BA8" w:rsidP="008C3AF8">
            <w:pPr>
              <w:widowControl w:val="0"/>
              <w:autoSpaceDE w:val="0"/>
              <w:autoSpaceDN w:val="0"/>
              <w:adjustRightInd w:val="0"/>
              <w:rPr>
                <w:rFonts w:ascii="Arial-BoldMT" w:hAnsi="Arial-BoldMT" w:cs="Arial-BoldMT"/>
                <w:bCs/>
                <w:color w:val="FF0000"/>
                <w:sz w:val="20"/>
                <w:u w:val="single"/>
                <w:lang w:val="en-US"/>
              </w:rPr>
            </w:pPr>
            <w:r>
              <w:rPr>
                <w:rFonts w:ascii="Arial-BoldMT" w:hAnsi="Arial-BoldMT" w:cs="Arial-BoldMT"/>
                <w:bCs/>
                <w:color w:val="FF0000"/>
                <w:sz w:val="20"/>
                <w:u w:val="single"/>
                <w:lang w:val="en-US"/>
              </w:rPr>
              <w:t>4</w:t>
            </w:r>
          </w:p>
        </w:tc>
        <w:tc>
          <w:tcPr>
            <w:tcW w:w="2493" w:type="dxa"/>
            <w:tcBorders>
              <w:left w:val="nil"/>
              <w:bottom w:val="nil"/>
              <w:right w:val="nil"/>
            </w:tcBorders>
          </w:tcPr>
          <w:p w14:paraId="7FB558B0" w14:textId="77777777" w:rsidR="009A4BA8" w:rsidRPr="00B11290" w:rsidRDefault="009A4BA8" w:rsidP="008C3AF8">
            <w:pPr>
              <w:widowControl w:val="0"/>
              <w:autoSpaceDE w:val="0"/>
              <w:autoSpaceDN w:val="0"/>
              <w:adjustRightInd w:val="0"/>
              <w:rPr>
                <w:rFonts w:ascii="Arial-BoldMT" w:hAnsi="Arial-BoldMT" w:cs="Arial-BoldMT"/>
                <w:bCs/>
                <w:color w:val="FF0000"/>
                <w:sz w:val="20"/>
                <w:u w:val="single"/>
                <w:lang w:val="en-US"/>
              </w:rPr>
            </w:pPr>
            <w:r>
              <w:rPr>
                <w:rFonts w:ascii="Arial-BoldMT" w:hAnsi="Arial-BoldMT" w:cs="Arial-BoldMT"/>
                <w:bCs/>
                <w:color w:val="FF0000"/>
                <w:sz w:val="20"/>
                <w:u w:val="single"/>
                <w:lang w:val="en-US"/>
              </w:rPr>
              <w:t>2</w:t>
            </w:r>
          </w:p>
        </w:tc>
        <w:tc>
          <w:tcPr>
            <w:tcW w:w="2494" w:type="dxa"/>
            <w:tcBorders>
              <w:left w:val="nil"/>
              <w:bottom w:val="nil"/>
              <w:right w:val="nil"/>
            </w:tcBorders>
          </w:tcPr>
          <w:p w14:paraId="6B186493" w14:textId="77777777" w:rsidR="009A4BA8" w:rsidRPr="00B11290" w:rsidRDefault="009A4BA8" w:rsidP="008C3AF8">
            <w:pPr>
              <w:widowControl w:val="0"/>
              <w:autoSpaceDE w:val="0"/>
              <w:autoSpaceDN w:val="0"/>
              <w:adjustRightInd w:val="0"/>
              <w:rPr>
                <w:rFonts w:ascii="Arial-BoldMT" w:hAnsi="Arial-BoldMT" w:cs="Arial-BoldMT"/>
                <w:bCs/>
                <w:color w:val="FF0000"/>
                <w:sz w:val="20"/>
                <w:u w:val="single"/>
                <w:lang w:val="en-US"/>
              </w:rPr>
            </w:pPr>
            <w:r>
              <w:rPr>
                <w:rFonts w:ascii="Arial-BoldMT" w:hAnsi="Arial-BoldMT" w:cs="Arial-BoldMT"/>
                <w:bCs/>
                <w:color w:val="FF0000"/>
                <w:sz w:val="20"/>
                <w:u w:val="single"/>
                <w:lang w:val="en-US"/>
              </w:rPr>
              <w:t>1</w:t>
            </w:r>
          </w:p>
        </w:tc>
      </w:tr>
    </w:tbl>
    <w:p w14:paraId="5D8BDEEF" w14:textId="77777777" w:rsidR="009A4BA8" w:rsidRPr="000913FC" w:rsidRDefault="009A4BA8" w:rsidP="009A4BA8">
      <w:pPr>
        <w:widowControl w:val="0"/>
        <w:autoSpaceDE w:val="0"/>
        <w:autoSpaceDN w:val="0"/>
        <w:adjustRightInd w:val="0"/>
        <w:ind w:firstLineChars="500" w:firstLine="1200"/>
        <w:rPr>
          <w:rFonts w:ascii="Arial-BoldMT" w:hAnsi="Arial-BoldMT" w:cs="Arial-BoldMT"/>
          <w:bCs/>
          <w:color w:val="FF0000"/>
          <w:sz w:val="24"/>
          <w:szCs w:val="24"/>
          <w:u w:val="single"/>
          <w:lang w:val="en-US" w:eastAsia="zh-CN"/>
        </w:rPr>
      </w:pPr>
      <w:r w:rsidRPr="000913FC">
        <w:rPr>
          <w:rFonts w:ascii="Arial-BoldMT" w:hAnsi="Arial-BoldMT" w:cs="Arial-BoldMT" w:hint="eastAsia"/>
          <w:bCs/>
          <w:color w:val="FF0000"/>
          <w:sz w:val="24"/>
          <w:szCs w:val="24"/>
          <w:u w:val="single"/>
          <w:lang w:val="en-US" w:eastAsia="zh-CN"/>
        </w:rPr>
        <w:t>F</w:t>
      </w:r>
      <w:r w:rsidRPr="000913FC">
        <w:rPr>
          <w:rFonts w:ascii="Arial-BoldMT" w:hAnsi="Arial-BoldMT" w:cs="Arial-BoldMT"/>
          <w:bCs/>
          <w:color w:val="FF0000"/>
          <w:sz w:val="24"/>
          <w:szCs w:val="24"/>
          <w:u w:val="single"/>
          <w:lang w:val="en-US" w:eastAsia="zh-CN"/>
        </w:rPr>
        <w:t>igure 9-xxx1---</w:t>
      </w:r>
      <w:r>
        <w:rPr>
          <w:rFonts w:ascii="Arial-BoldMT" w:hAnsi="Arial-BoldMT" w:cs="Arial-BoldMT"/>
          <w:bCs/>
          <w:color w:val="FF0000"/>
          <w:sz w:val="24"/>
          <w:szCs w:val="24"/>
          <w:u w:val="single"/>
          <w:lang w:val="en-US" w:eastAsia="zh-CN"/>
        </w:rPr>
        <w:t xml:space="preserve">Periodic Report Request </w:t>
      </w:r>
      <w:r w:rsidRPr="000913FC">
        <w:rPr>
          <w:rFonts w:ascii="Arial-BoldMT" w:hAnsi="Arial-BoldMT" w:cs="Arial-BoldMT"/>
          <w:bCs/>
          <w:color w:val="FF0000"/>
          <w:sz w:val="24"/>
          <w:szCs w:val="24"/>
          <w:u w:val="single"/>
          <w:lang w:val="en-US" w:eastAsia="zh-CN"/>
        </w:rPr>
        <w:t>subfield format</w:t>
      </w:r>
    </w:p>
    <w:p w14:paraId="59F45FB9" w14:textId="77777777" w:rsidR="009A4BA8" w:rsidRPr="00442D27" w:rsidRDefault="009A4BA8" w:rsidP="009A4BA8">
      <w:pPr>
        <w:widowControl w:val="0"/>
        <w:autoSpaceDE w:val="0"/>
        <w:autoSpaceDN w:val="0"/>
        <w:adjustRightInd w:val="0"/>
        <w:rPr>
          <w:rFonts w:ascii="Arial-BoldMT" w:hAnsi="Arial-BoldMT" w:cs="Arial-BoldMT"/>
          <w:bCs/>
          <w:color w:val="FF0000"/>
          <w:sz w:val="20"/>
          <w:u w:val="single"/>
          <w:lang w:val="en-US" w:eastAsia="zh-CN"/>
        </w:rPr>
      </w:pPr>
    </w:p>
    <w:p w14:paraId="0F092170" w14:textId="77777777" w:rsidR="009A4BA8" w:rsidRDefault="009A4BA8" w:rsidP="009A4BA8">
      <w:pPr>
        <w:widowControl w:val="0"/>
        <w:autoSpaceDE w:val="0"/>
        <w:autoSpaceDN w:val="0"/>
        <w:adjustRightInd w:val="0"/>
        <w:rPr>
          <w:rFonts w:ascii="Arial-BoldMT" w:hAnsi="Arial-BoldMT" w:cs="Arial-BoldMT"/>
          <w:bCs/>
          <w:color w:val="FF0000"/>
          <w:sz w:val="20"/>
          <w:u w:val="single"/>
          <w:lang w:val="en-US" w:eastAsia="zh-CN"/>
        </w:rPr>
      </w:pPr>
      <w:r w:rsidRPr="00204B18">
        <w:rPr>
          <w:rFonts w:ascii="Arial-BoldMT" w:hAnsi="Arial-BoldMT" w:cs="Arial-BoldMT"/>
          <w:bCs/>
          <w:color w:val="FF0000"/>
          <w:sz w:val="20"/>
          <w:u w:val="single"/>
          <w:lang w:val="en-US" w:eastAsia="zh-CN"/>
        </w:rPr>
        <w:t xml:space="preserve">The Reporting Start Time subfield indicates the lower 4 octets of the TSF </w:t>
      </w:r>
      <w:r>
        <w:rPr>
          <w:rFonts w:ascii="Arial-BoldMT" w:hAnsi="Arial-BoldMT" w:cs="Arial-BoldMT"/>
          <w:bCs/>
          <w:color w:val="FF0000"/>
          <w:sz w:val="20"/>
          <w:u w:val="single"/>
          <w:lang w:val="en-US" w:eastAsia="zh-CN"/>
        </w:rPr>
        <w:t xml:space="preserve">timer at the start of the first </w:t>
      </w:r>
      <w:r w:rsidRPr="00204B18">
        <w:rPr>
          <w:rFonts w:ascii="Arial-BoldMT" w:hAnsi="Arial-BoldMT" w:cs="Arial-BoldMT"/>
          <w:bCs/>
          <w:color w:val="FF0000"/>
          <w:sz w:val="20"/>
          <w:u w:val="single"/>
          <w:lang w:val="en-US" w:eastAsia="zh-CN"/>
        </w:rPr>
        <w:t>reporting interval.</w:t>
      </w:r>
    </w:p>
    <w:p w14:paraId="6C54885F" w14:textId="77777777" w:rsidR="009A4BA8" w:rsidRPr="00D345D0" w:rsidRDefault="009A4BA8" w:rsidP="009A4BA8">
      <w:pPr>
        <w:widowControl w:val="0"/>
        <w:autoSpaceDE w:val="0"/>
        <w:autoSpaceDN w:val="0"/>
        <w:adjustRightInd w:val="0"/>
        <w:rPr>
          <w:rFonts w:ascii="Arial-BoldMT" w:hAnsi="Arial-BoldMT" w:cs="Arial-BoldMT"/>
          <w:bCs/>
          <w:color w:val="FF0000"/>
          <w:sz w:val="20"/>
          <w:u w:val="single"/>
          <w:lang w:val="en-US" w:eastAsia="zh-CN"/>
        </w:rPr>
      </w:pPr>
    </w:p>
    <w:p w14:paraId="020097AE" w14:textId="77777777" w:rsidR="009A4BA8" w:rsidRPr="00B97518" w:rsidRDefault="009A4BA8" w:rsidP="009A4BA8">
      <w:pPr>
        <w:widowControl w:val="0"/>
        <w:autoSpaceDE w:val="0"/>
        <w:autoSpaceDN w:val="0"/>
        <w:adjustRightInd w:val="0"/>
        <w:rPr>
          <w:rFonts w:ascii="Arial-BoldMT" w:hAnsi="Arial-BoldMT" w:cs="Arial-BoldMT"/>
          <w:bCs/>
          <w:color w:val="FF0000"/>
          <w:sz w:val="20"/>
          <w:u w:val="single"/>
          <w:lang w:val="en-US" w:eastAsia="zh-CN"/>
        </w:rPr>
      </w:pPr>
      <w:r w:rsidRPr="00B97518">
        <w:rPr>
          <w:rFonts w:ascii="Arial-BoldMT" w:hAnsi="Arial-BoldMT" w:cs="Arial-BoldMT"/>
          <w:bCs/>
          <w:color w:val="FF0000"/>
          <w:sz w:val="20"/>
          <w:u w:val="single"/>
          <w:lang w:val="en-US" w:eastAsia="zh-CN"/>
        </w:rPr>
        <w:t>The Reporting Interval subfield indicates the interval of time, in microseconds, at which the responding STA needs to take measurements and send an unsolicited Link Measurement Report frame to the requesting STA.</w:t>
      </w:r>
    </w:p>
    <w:p w14:paraId="6BC7A8BA" w14:textId="77777777" w:rsidR="009A4BA8" w:rsidRPr="00B97518" w:rsidRDefault="009A4BA8" w:rsidP="009A4BA8">
      <w:pPr>
        <w:widowControl w:val="0"/>
        <w:autoSpaceDE w:val="0"/>
        <w:autoSpaceDN w:val="0"/>
        <w:adjustRightInd w:val="0"/>
        <w:rPr>
          <w:rFonts w:ascii="Arial-BoldMT" w:hAnsi="Arial-BoldMT" w:cs="Arial-BoldMT"/>
          <w:bCs/>
          <w:color w:val="FF0000"/>
          <w:sz w:val="20"/>
          <w:u w:val="single"/>
          <w:lang w:val="en-US" w:eastAsia="zh-CN"/>
        </w:rPr>
      </w:pPr>
    </w:p>
    <w:p w14:paraId="65A0E274" w14:textId="77777777" w:rsidR="009A4BA8" w:rsidRPr="00B97518" w:rsidRDefault="009A4BA8" w:rsidP="009A4BA8">
      <w:pPr>
        <w:widowControl w:val="0"/>
        <w:autoSpaceDE w:val="0"/>
        <w:autoSpaceDN w:val="0"/>
        <w:adjustRightInd w:val="0"/>
        <w:rPr>
          <w:rFonts w:ascii="Arial-BoldMT" w:hAnsi="Arial-BoldMT" w:cs="Arial-BoldMT"/>
          <w:bCs/>
          <w:color w:val="FF0000"/>
          <w:sz w:val="20"/>
          <w:u w:val="single"/>
          <w:lang w:val="en-US" w:eastAsia="zh-CN"/>
        </w:rPr>
      </w:pPr>
      <w:r w:rsidRPr="00B97518">
        <w:rPr>
          <w:rFonts w:ascii="Arial-BoldMT" w:hAnsi="Arial-BoldMT" w:cs="Arial-BoldMT"/>
          <w:bCs/>
          <w:color w:val="FF0000"/>
          <w:sz w:val="20"/>
          <w:u w:val="single"/>
          <w:lang w:val="en-US" w:eastAsia="zh-CN"/>
        </w:rPr>
        <w:t>The Reporting Count subfield indicates the number of reporting intervals, during which time the responding STA needs to send unsolicited Link Measurement Report frames periodically to the requesting STA for every reporting interval.</w:t>
      </w:r>
    </w:p>
    <w:p w14:paraId="681C68DC" w14:textId="77777777" w:rsidR="009A4BA8" w:rsidRDefault="009A4BA8" w:rsidP="009A4BA8">
      <w:pPr>
        <w:widowControl w:val="0"/>
        <w:autoSpaceDE w:val="0"/>
        <w:autoSpaceDN w:val="0"/>
        <w:adjustRightInd w:val="0"/>
        <w:rPr>
          <w:rFonts w:ascii="Arial-BoldMT" w:hAnsi="Arial-BoldMT" w:cs="Arial-BoldMT"/>
          <w:bCs/>
          <w:sz w:val="24"/>
          <w:szCs w:val="24"/>
          <w:lang w:val="en-US" w:eastAsia="zh-CN"/>
        </w:rPr>
      </w:pPr>
    </w:p>
    <w:p w14:paraId="6D812785" w14:textId="77777777" w:rsidR="009A4BA8" w:rsidRDefault="009A4BA8" w:rsidP="009A4BA8">
      <w:pPr>
        <w:widowControl w:val="0"/>
        <w:autoSpaceDE w:val="0"/>
        <w:autoSpaceDN w:val="0"/>
        <w:adjustRightInd w:val="0"/>
        <w:rPr>
          <w:rFonts w:ascii="Arial-BoldMT" w:hAnsi="Arial-BoldMT" w:cs="Arial-BoldMT"/>
          <w:bCs/>
          <w:sz w:val="24"/>
          <w:szCs w:val="24"/>
          <w:lang w:val="en-US" w:eastAsia="zh-CN"/>
        </w:rPr>
      </w:pPr>
    </w:p>
    <w:p w14:paraId="62E6F499" w14:textId="0ED6055E" w:rsidR="009A4BA8" w:rsidRDefault="009A4BA8" w:rsidP="009A4BA8">
      <w:pPr>
        <w:widowControl w:val="0"/>
        <w:autoSpaceDE w:val="0"/>
        <w:autoSpaceDN w:val="0"/>
        <w:adjustRightInd w:val="0"/>
        <w:rPr>
          <w:rFonts w:ascii="Arial-BoldMT" w:hAnsi="Arial-BoldMT" w:cs="Arial-BoldMT"/>
          <w:b/>
          <w:bCs/>
          <w:sz w:val="28"/>
          <w:szCs w:val="28"/>
          <w:lang w:val="en-US" w:eastAsia="zh-CN"/>
        </w:rPr>
      </w:pPr>
      <w:r>
        <w:rPr>
          <w:rFonts w:ascii="Arial-BoldMT" w:hAnsi="Arial-BoldMT" w:cs="Arial-BoldMT" w:hint="eastAsia"/>
          <w:b/>
          <w:bCs/>
          <w:sz w:val="28"/>
          <w:szCs w:val="28"/>
          <w:lang w:val="en-US" w:eastAsia="zh-CN"/>
        </w:rPr>
        <w:t>9.6</w:t>
      </w:r>
      <w:r>
        <w:rPr>
          <w:rFonts w:ascii="Arial-BoldMT" w:hAnsi="Arial-BoldMT" w:cs="Arial-BoldMT"/>
          <w:b/>
          <w:bCs/>
          <w:sz w:val="28"/>
          <w:szCs w:val="28"/>
          <w:lang w:val="en-US" w:eastAsia="zh-CN"/>
        </w:rPr>
        <w:t>.7.5 Link Measurement Report frame format</w:t>
      </w:r>
    </w:p>
    <w:p w14:paraId="439897ED" w14:textId="77777777" w:rsidR="009A4BA8" w:rsidRPr="009A4BA8" w:rsidRDefault="009A4BA8" w:rsidP="009A4BA8">
      <w:pPr>
        <w:widowControl w:val="0"/>
        <w:autoSpaceDE w:val="0"/>
        <w:autoSpaceDN w:val="0"/>
        <w:adjustRightInd w:val="0"/>
        <w:rPr>
          <w:rFonts w:ascii="Arial-BoldMT" w:hAnsi="Arial-BoldMT" w:cs="Arial-BoldMT"/>
          <w:b/>
          <w:bCs/>
          <w:sz w:val="28"/>
          <w:szCs w:val="28"/>
          <w:lang w:val="en-US" w:eastAsia="zh-CN"/>
        </w:rPr>
      </w:pPr>
    </w:p>
    <w:p w14:paraId="51427E9A" w14:textId="77777777" w:rsidR="009A4BA8" w:rsidRDefault="009A4BA8" w:rsidP="009A4BA8">
      <w:pPr>
        <w:widowControl w:val="0"/>
        <w:autoSpaceDE w:val="0"/>
        <w:autoSpaceDN w:val="0"/>
        <w:adjustRightInd w:val="0"/>
        <w:rPr>
          <w:rFonts w:ascii="Arial-BoldMT" w:hAnsi="Arial-BoldMT" w:cs="Arial-BoldMT"/>
          <w:b/>
          <w:bCs/>
          <w:i/>
          <w:sz w:val="24"/>
          <w:szCs w:val="24"/>
          <w:lang w:val="en-US" w:eastAsia="zh-CN"/>
        </w:rPr>
      </w:pPr>
      <w:r w:rsidRPr="00540D53">
        <w:rPr>
          <w:rFonts w:ascii="Arial-BoldMT" w:hAnsi="Arial-BoldMT" w:cs="Arial-BoldMT" w:hint="eastAsia"/>
          <w:b/>
          <w:bCs/>
          <w:i/>
          <w:sz w:val="24"/>
          <w:szCs w:val="24"/>
          <w:lang w:val="en-US" w:eastAsia="zh-CN"/>
        </w:rPr>
        <w:t>Change</w:t>
      </w:r>
      <w:r w:rsidRPr="00540D53">
        <w:rPr>
          <w:rFonts w:ascii="Arial-BoldMT" w:hAnsi="Arial-BoldMT" w:cs="Arial-BoldMT"/>
          <w:b/>
          <w:bCs/>
          <w:i/>
          <w:sz w:val="24"/>
          <w:szCs w:val="24"/>
          <w:lang w:val="en-US" w:eastAsia="zh-CN"/>
        </w:rPr>
        <w:t xml:space="preserve"> Figure 9-534 as follows:</w:t>
      </w:r>
    </w:p>
    <w:p w14:paraId="7EFFBECC" w14:textId="77777777" w:rsidR="009A4BA8" w:rsidRPr="00540D53" w:rsidRDefault="009A4BA8" w:rsidP="009A4BA8">
      <w:pPr>
        <w:widowControl w:val="0"/>
        <w:autoSpaceDE w:val="0"/>
        <w:autoSpaceDN w:val="0"/>
        <w:adjustRightInd w:val="0"/>
        <w:rPr>
          <w:rFonts w:ascii="Arial-BoldMT" w:hAnsi="Arial-BoldMT" w:cs="Arial-BoldMT"/>
          <w:b/>
          <w:bCs/>
          <w:i/>
          <w:sz w:val="24"/>
          <w:szCs w:val="24"/>
          <w:lang w:val="en-US" w:eastAsia="zh-CN"/>
        </w:rPr>
      </w:pPr>
    </w:p>
    <w:tbl>
      <w:tblPr>
        <w:tblStyle w:val="TableGrid"/>
        <w:tblW w:w="9350" w:type="dxa"/>
        <w:tblLook w:val="04A0" w:firstRow="1" w:lastRow="0" w:firstColumn="1" w:lastColumn="0" w:noHBand="0" w:noVBand="1"/>
      </w:tblPr>
      <w:tblGrid>
        <w:gridCol w:w="534"/>
        <w:gridCol w:w="663"/>
        <w:gridCol w:w="991"/>
        <w:gridCol w:w="580"/>
        <w:gridCol w:w="703"/>
        <w:gridCol w:w="714"/>
        <w:gridCol w:w="734"/>
        <w:gridCol w:w="479"/>
        <w:gridCol w:w="479"/>
        <w:gridCol w:w="717"/>
        <w:gridCol w:w="799"/>
        <w:gridCol w:w="675"/>
        <w:gridCol w:w="1282"/>
      </w:tblGrid>
      <w:tr w:rsidR="009A4BA8" w14:paraId="178BF0A3" w14:textId="77777777" w:rsidTr="008C3AF8">
        <w:trPr>
          <w:trHeight w:val="1090"/>
        </w:trPr>
        <w:tc>
          <w:tcPr>
            <w:tcW w:w="0" w:type="auto"/>
            <w:tcBorders>
              <w:bottom w:val="single" w:sz="4" w:space="0" w:color="auto"/>
            </w:tcBorders>
          </w:tcPr>
          <w:p w14:paraId="344784AE" w14:textId="77777777" w:rsidR="009A4BA8" w:rsidRPr="00B97518" w:rsidRDefault="009A4BA8" w:rsidP="008C3AF8">
            <w:pPr>
              <w:widowControl w:val="0"/>
              <w:autoSpaceDE w:val="0"/>
              <w:autoSpaceDN w:val="0"/>
              <w:adjustRightInd w:val="0"/>
              <w:rPr>
                <w:rFonts w:ascii="Arial-BoldMT" w:hAnsi="Arial-BoldMT" w:cs="Arial-BoldMT"/>
                <w:bCs/>
                <w:sz w:val="11"/>
                <w:szCs w:val="16"/>
                <w:lang w:val="en-US"/>
              </w:rPr>
            </w:pPr>
          </w:p>
        </w:tc>
        <w:tc>
          <w:tcPr>
            <w:tcW w:w="0" w:type="auto"/>
            <w:tcBorders>
              <w:bottom w:val="single" w:sz="4" w:space="0" w:color="auto"/>
            </w:tcBorders>
          </w:tcPr>
          <w:p w14:paraId="36B9E8B2" w14:textId="77777777" w:rsidR="009A4BA8" w:rsidRPr="00B97518" w:rsidRDefault="009A4BA8" w:rsidP="008C3AF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bCs/>
                <w:sz w:val="11"/>
                <w:szCs w:val="16"/>
                <w:lang w:val="en-US"/>
              </w:rPr>
              <w:t>Category</w:t>
            </w:r>
          </w:p>
        </w:tc>
        <w:tc>
          <w:tcPr>
            <w:tcW w:w="0" w:type="auto"/>
            <w:tcBorders>
              <w:bottom w:val="single" w:sz="4" w:space="0" w:color="auto"/>
            </w:tcBorders>
          </w:tcPr>
          <w:p w14:paraId="1520B435" w14:textId="77777777" w:rsidR="009A4BA8" w:rsidRPr="00B97518" w:rsidRDefault="009A4BA8" w:rsidP="008C3AF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bCs/>
                <w:sz w:val="11"/>
                <w:szCs w:val="16"/>
                <w:lang w:val="en-US"/>
              </w:rPr>
              <w:t>Radio Measurement Action</w:t>
            </w:r>
          </w:p>
        </w:tc>
        <w:tc>
          <w:tcPr>
            <w:tcW w:w="0" w:type="auto"/>
            <w:tcBorders>
              <w:bottom w:val="single" w:sz="4" w:space="0" w:color="auto"/>
            </w:tcBorders>
          </w:tcPr>
          <w:p w14:paraId="22AE09EE" w14:textId="77777777" w:rsidR="009A4BA8" w:rsidRPr="00B97518" w:rsidRDefault="009A4BA8" w:rsidP="008C3AF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bCs/>
                <w:sz w:val="11"/>
                <w:szCs w:val="16"/>
                <w:lang w:val="en-US"/>
              </w:rPr>
              <w:t>Dialog Token</w:t>
            </w:r>
          </w:p>
        </w:tc>
        <w:tc>
          <w:tcPr>
            <w:tcW w:w="0" w:type="auto"/>
            <w:tcBorders>
              <w:bottom w:val="single" w:sz="4" w:space="0" w:color="auto"/>
            </w:tcBorders>
          </w:tcPr>
          <w:p w14:paraId="09BFBD8A" w14:textId="77777777" w:rsidR="009A4BA8" w:rsidRPr="00B97518" w:rsidRDefault="009A4BA8" w:rsidP="008C3AF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bCs/>
                <w:sz w:val="11"/>
                <w:szCs w:val="16"/>
                <w:lang w:val="en-US"/>
              </w:rPr>
              <w:t>TPC Report element</w:t>
            </w:r>
          </w:p>
        </w:tc>
        <w:tc>
          <w:tcPr>
            <w:tcW w:w="0" w:type="auto"/>
            <w:tcBorders>
              <w:bottom w:val="single" w:sz="4" w:space="0" w:color="auto"/>
            </w:tcBorders>
          </w:tcPr>
          <w:p w14:paraId="1BD714F4" w14:textId="77777777" w:rsidR="009A4BA8" w:rsidRPr="00B97518" w:rsidRDefault="009A4BA8" w:rsidP="008C3AF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bCs/>
                <w:sz w:val="11"/>
                <w:szCs w:val="16"/>
                <w:lang w:val="en-US"/>
              </w:rPr>
              <w:t>Receive Antenna ID</w:t>
            </w:r>
          </w:p>
        </w:tc>
        <w:tc>
          <w:tcPr>
            <w:tcW w:w="0" w:type="auto"/>
            <w:tcBorders>
              <w:bottom w:val="single" w:sz="4" w:space="0" w:color="auto"/>
            </w:tcBorders>
          </w:tcPr>
          <w:p w14:paraId="254B8280" w14:textId="77777777" w:rsidR="009A4BA8" w:rsidRPr="00B97518" w:rsidRDefault="009A4BA8" w:rsidP="008C3AF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bCs/>
                <w:sz w:val="11"/>
                <w:szCs w:val="16"/>
                <w:lang w:val="en-US"/>
              </w:rPr>
              <w:t>Transmit Antenna ID</w:t>
            </w:r>
          </w:p>
        </w:tc>
        <w:tc>
          <w:tcPr>
            <w:tcW w:w="0" w:type="auto"/>
            <w:tcBorders>
              <w:bottom w:val="single" w:sz="4" w:space="0" w:color="auto"/>
            </w:tcBorders>
          </w:tcPr>
          <w:p w14:paraId="5CDA2245" w14:textId="77777777" w:rsidR="009A4BA8" w:rsidRPr="00B97518" w:rsidRDefault="009A4BA8" w:rsidP="008C3AF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bCs/>
                <w:sz w:val="11"/>
                <w:szCs w:val="16"/>
                <w:lang w:val="en-US"/>
              </w:rPr>
              <w:t>RCPI</w:t>
            </w:r>
          </w:p>
        </w:tc>
        <w:tc>
          <w:tcPr>
            <w:tcW w:w="0" w:type="auto"/>
            <w:tcBorders>
              <w:bottom w:val="single" w:sz="4" w:space="0" w:color="auto"/>
            </w:tcBorders>
          </w:tcPr>
          <w:p w14:paraId="37618CA1" w14:textId="77777777" w:rsidR="009A4BA8" w:rsidRPr="00B97518" w:rsidRDefault="009A4BA8" w:rsidP="008C3AF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bCs/>
                <w:sz w:val="11"/>
                <w:szCs w:val="16"/>
                <w:lang w:val="en-US"/>
              </w:rPr>
              <w:t>RSNI</w:t>
            </w:r>
          </w:p>
        </w:tc>
        <w:tc>
          <w:tcPr>
            <w:tcW w:w="0" w:type="auto"/>
            <w:tcBorders>
              <w:bottom w:val="single" w:sz="4" w:space="0" w:color="auto"/>
            </w:tcBorders>
          </w:tcPr>
          <w:p w14:paraId="345CD4FB" w14:textId="77777777" w:rsidR="009A4BA8" w:rsidRPr="00B97518" w:rsidRDefault="009A4BA8" w:rsidP="008C3AF8">
            <w:pPr>
              <w:widowControl w:val="0"/>
              <w:autoSpaceDE w:val="0"/>
              <w:autoSpaceDN w:val="0"/>
              <w:adjustRightInd w:val="0"/>
              <w:rPr>
                <w:rFonts w:ascii="Arial-BoldMT" w:hAnsi="Arial-BoldMT" w:cs="Arial-BoldMT"/>
                <w:bCs/>
                <w:color w:val="FF0000"/>
                <w:sz w:val="11"/>
                <w:szCs w:val="16"/>
                <w:u w:val="single"/>
                <w:lang w:val="en-US"/>
              </w:rPr>
            </w:pPr>
            <w:r w:rsidRPr="00B97518">
              <w:rPr>
                <w:rFonts w:ascii="Arial-BoldMT" w:hAnsi="Arial-BoldMT" w:cs="Arial-BoldMT" w:hint="eastAsia"/>
                <w:bCs/>
                <w:color w:val="FF0000"/>
                <w:sz w:val="11"/>
                <w:szCs w:val="16"/>
                <w:u w:val="single"/>
                <w:lang w:val="en-US"/>
              </w:rPr>
              <w:t>Rep</w:t>
            </w:r>
            <w:r w:rsidRPr="00B97518">
              <w:rPr>
                <w:rFonts w:ascii="Arial-BoldMT" w:hAnsi="Arial-BoldMT" w:cs="Arial-BoldMT"/>
                <w:bCs/>
                <w:color w:val="FF0000"/>
                <w:sz w:val="11"/>
                <w:szCs w:val="16"/>
                <w:u w:val="single"/>
                <w:lang w:val="en-US"/>
              </w:rPr>
              <w:t>ort Interval Start Time</w:t>
            </w:r>
          </w:p>
        </w:tc>
        <w:tc>
          <w:tcPr>
            <w:tcW w:w="0" w:type="auto"/>
            <w:tcBorders>
              <w:bottom w:val="single" w:sz="4" w:space="0" w:color="auto"/>
            </w:tcBorders>
          </w:tcPr>
          <w:p w14:paraId="68636883" w14:textId="77777777" w:rsidR="009A4BA8" w:rsidRPr="00B97518" w:rsidRDefault="009A4BA8" w:rsidP="008C3AF8">
            <w:pPr>
              <w:widowControl w:val="0"/>
              <w:autoSpaceDE w:val="0"/>
              <w:autoSpaceDN w:val="0"/>
              <w:adjustRightInd w:val="0"/>
              <w:rPr>
                <w:rFonts w:ascii="Arial-BoldMT" w:hAnsi="Arial-BoldMT" w:cs="Arial-BoldMT"/>
                <w:bCs/>
                <w:color w:val="FF0000"/>
                <w:sz w:val="11"/>
                <w:szCs w:val="16"/>
                <w:u w:val="single"/>
                <w:lang w:val="en-US"/>
              </w:rPr>
            </w:pPr>
            <w:r>
              <w:rPr>
                <w:rFonts w:ascii="Arial-BoldMT" w:hAnsi="Arial-BoldMT" w:cs="Arial-BoldMT"/>
                <w:bCs/>
                <w:color w:val="FF0000"/>
                <w:sz w:val="11"/>
                <w:szCs w:val="16"/>
                <w:u w:val="single"/>
                <w:lang w:val="en-US"/>
              </w:rPr>
              <w:t xml:space="preserve">Statistics </w:t>
            </w:r>
            <w:r w:rsidRPr="00B97518">
              <w:rPr>
                <w:rFonts w:ascii="Arial-BoldMT" w:hAnsi="Arial-BoldMT" w:cs="Arial-BoldMT"/>
                <w:bCs/>
                <w:color w:val="FF0000"/>
                <w:sz w:val="11"/>
                <w:szCs w:val="16"/>
                <w:u w:val="single"/>
                <w:lang w:val="en-US"/>
              </w:rPr>
              <w:t>Reset Time Offset</w:t>
            </w:r>
          </w:p>
        </w:tc>
        <w:tc>
          <w:tcPr>
            <w:tcW w:w="0" w:type="auto"/>
            <w:tcBorders>
              <w:bottom w:val="single" w:sz="4" w:space="0" w:color="auto"/>
            </w:tcBorders>
          </w:tcPr>
          <w:p w14:paraId="48AD66CB" w14:textId="77777777" w:rsidR="009A4BA8" w:rsidRPr="00B97518" w:rsidRDefault="009A4BA8" w:rsidP="008C3AF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bCs/>
                <w:sz w:val="11"/>
                <w:szCs w:val="16"/>
                <w:lang w:val="en-US"/>
              </w:rPr>
              <w:t>DMG Link Margin</w:t>
            </w:r>
          </w:p>
        </w:tc>
        <w:tc>
          <w:tcPr>
            <w:tcW w:w="0" w:type="auto"/>
            <w:tcBorders>
              <w:bottom w:val="single" w:sz="4" w:space="0" w:color="auto"/>
            </w:tcBorders>
          </w:tcPr>
          <w:p w14:paraId="3F4D6797" w14:textId="77777777" w:rsidR="009A4BA8" w:rsidRPr="00B97518" w:rsidRDefault="009A4BA8" w:rsidP="008C3AF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bCs/>
                <w:sz w:val="11"/>
                <w:szCs w:val="16"/>
                <w:lang w:val="en-US"/>
              </w:rPr>
              <w:t>DMG Link Adaptation Acknowledgement</w:t>
            </w:r>
          </w:p>
        </w:tc>
      </w:tr>
      <w:tr w:rsidR="009A4BA8" w14:paraId="2C53AD36" w14:textId="77777777" w:rsidTr="008C3AF8">
        <w:trPr>
          <w:trHeight w:val="444"/>
        </w:trPr>
        <w:tc>
          <w:tcPr>
            <w:tcW w:w="0" w:type="auto"/>
            <w:tcBorders>
              <w:top w:val="single" w:sz="4" w:space="0" w:color="auto"/>
              <w:left w:val="nil"/>
              <w:bottom w:val="nil"/>
              <w:right w:val="nil"/>
            </w:tcBorders>
          </w:tcPr>
          <w:p w14:paraId="6E9B5C74" w14:textId="77777777" w:rsidR="009A4BA8" w:rsidRPr="00B97518" w:rsidRDefault="009A4BA8" w:rsidP="008C3AF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hint="eastAsia"/>
                <w:bCs/>
                <w:sz w:val="11"/>
                <w:szCs w:val="16"/>
                <w:lang w:val="en-US"/>
              </w:rPr>
              <w:t>Oct</w:t>
            </w:r>
            <w:r w:rsidRPr="00B97518">
              <w:rPr>
                <w:rFonts w:ascii="Arial-BoldMT" w:hAnsi="Arial-BoldMT" w:cs="Arial-BoldMT"/>
                <w:bCs/>
                <w:sz w:val="11"/>
                <w:szCs w:val="16"/>
                <w:lang w:val="en-US"/>
              </w:rPr>
              <w:t>ets</w:t>
            </w:r>
          </w:p>
        </w:tc>
        <w:tc>
          <w:tcPr>
            <w:tcW w:w="0" w:type="auto"/>
            <w:tcBorders>
              <w:top w:val="single" w:sz="4" w:space="0" w:color="auto"/>
              <w:left w:val="nil"/>
              <w:bottom w:val="nil"/>
              <w:right w:val="nil"/>
            </w:tcBorders>
          </w:tcPr>
          <w:p w14:paraId="5936B3AB" w14:textId="77777777" w:rsidR="009A4BA8" w:rsidRPr="00B97518" w:rsidRDefault="009A4BA8" w:rsidP="008C3AF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hint="eastAsia"/>
                <w:bCs/>
                <w:sz w:val="11"/>
                <w:szCs w:val="16"/>
                <w:lang w:val="en-US"/>
              </w:rPr>
              <w:t>1</w:t>
            </w:r>
          </w:p>
        </w:tc>
        <w:tc>
          <w:tcPr>
            <w:tcW w:w="0" w:type="auto"/>
            <w:tcBorders>
              <w:top w:val="single" w:sz="4" w:space="0" w:color="auto"/>
              <w:left w:val="nil"/>
              <w:bottom w:val="nil"/>
              <w:right w:val="nil"/>
            </w:tcBorders>
          </w:tcPr>
          <w:p w14:paraId="229785C2" w14:textId="77777777" w:rsidR="009A4BA8" w:rsidRPr="00B97518" w:rsidRDefault="009A4BA8" w:rsidP="008C3AF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hint="eastAsia"/>
                <w:bCs/>
                <w:sz w:val="11"/>
                <w:szCs w:val="16"/>
                <w:lang w:val="en-US"/>
              </w:rPr>
              <w:t>1</w:t>
            </w:r>
          </w:p>
        </w:tc>
        <w:tc>
          <w:tcPr>
            <w:tcW w:w="0" w:type="auto"/>
            <w:tcBorders>
              <w:top w:val="single" w:sz="4" w:space="0" w:color="auto"/>
              <w:left w:val="nil"/>
              <w:bottom w:val="nil"/>
              <w:right w:val="nil"/>
            </w:tcBorders>
          </w:tcPr>
          <w:p w14:paraId="29F326C4" w14:textId="77777777" w:rsidR="009A4BA8" w:rsidRPr="00B97518" w:rsidRDefault="009A4BA8" w:rsidP="008C3AF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hint="eastAsia"/>
                <w:bCs/>
                <w:sz w:val="11"/>
                <w:szCs w:val="16"/>
                <w:lang w:val="en-US"/>
              </w:rPr>
              <w:t>1</w:t>
            </w:r>
          </w:p>
        </w:tc>
        <w:tc>
          <w:tcPr>
            <w:tcW w:w="0" w:type="auto"/>
            <w:tcBorders>
              <w:top w:val="single" w:sz="4" w:space="0" w:color="auto"/>
              <w:left w:val="nil"/>
              <w:bottom w:val="nil"/>
              <w:right w:val="nil"/>
            </w:tcBorders>
          </w:tcPr>
          <w:p w14:paraId="7022E506" w14:textId="77777777" w:rsidR="009A4BA8" w:rsidRPr="00B97518" w:rsidRDefault="009A4BA8" w:rsidP="008C3AF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bCs/>
                <w:sz w:val="11"/>
                <w:szCs w:val="16"/>
                <w:lang w:val="en-US"/>
              </w:rPr>
              <w:t>4</w:t>
            </w:r>
          </w:p>
        </w:tc>
        <w:tc>
          <w:tcPr>
            <w:tcW w:w="0" w:type="auto"/>
            <w:tcBorders>
              <w:top w:val="single" w:sz="4" w:space="0" w:color="auto"/>
              <w:left w:val="nil"/>
              <w:bottom w:val="nil"/>
              <w:right w:val="nil"/>
            </w:tcBorders>
          </w:tcPr>
          <w:p w14:paraId="05B8FD63" w14:textId="77777777" w:rsidR="009A4BA8" w:rsidRPr="00B97518" w:rsidRDefault="009A4BA8" w:rsidP="008C3AF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hint="eastAsia"/>
                <w:bCs/>
                <w:sz w:val="11"/>
                <w:szCs w:val="16"/>
                <w:lang w:val="en-US"/>
              </w:rPr>
              <w:t>1</w:t>
            </w:r>
          </w:p>
        </w:tc>
        <w:tc>
          <w:tcPr>
            <w:tcW w:w="0" w:type="auto"/>
            <w:tcBorders>
              <w:top w:val="single" w:sz="4" w:space="0" w:color="auto"/>
              <w:left w:val="nil"/>
              <w:bottom w:val="nil"/>
              <w:right w:val="nil"/>
            </w:tcBorders>
          </w:tcPr>
          <w:p w14:paraId="24DD6927" w14:textId="77777777" w:rsidR="009A4BA8" w:rsidRPr="00B97518" w:rsidRDefault="009A4BA8" w:rsidP="008C3AF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hint="eastAsia"/>
                <w:bCs/>
                <w:sz w:val="11"/>
                <w:szCs w:val="16"/>
                <w:lang w:val="en-US"/>
              </w:rPr>
              <w:t>1</w:t>
            </w:r>
          </w:p>
        </w:tc>
        <w:tc>
          <w:tcPr>
            <w:tcW w:w="0" w:type="auto"/>
            <w:tcBorders>
              <w:top w:val="single" w:sz="4" w:space="0" w:color="auto"/>
              <w:left w:val="nil"/>
              <w:bottom w:val="nil"/>
              <w:right w:val="nil"/>
            </w:tcBorders>
          </w:tcPr>
          <w:p w14:paraId="5D17BAC2" w14:textId="77777777" w:rsidR="009A4BA8" w:rsidRPr="00B97518" w:rsidRDefault="009A4BA8" w:rsidP="008C3AF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bCs/>
                <w:sz w:val="11"/>
                <w:szCs w:val="16"/>
                <w:lang w:val="en-US"/>
              </w:rPr>
              <w:t>1</w:t>
            </w:r>
          </w:p>
        </w:tc>
        <w:tc>
          <w:tcPr>
            <w:tcW w:w="0" w:type="auto"/>
            <w:tcBorders>
              <w:top w:val="single" w:sz="4" w:space="0" w:color="auto"/>
              <w:left w:val="nil"/>
              <w:bottom w:val="nil"/>
              <w:right w:val="nil"/>
            </w:tcBorders>
          </w:tcPr>
          <w:p w14:paraId="72648A27" w14:textId="77777777" w:rsidR="009A4BA8" w:rsidRPr="00B97518" w:rsidRDefault="009A4BA8" w:rsidP="008C3AF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hint="eastAsia"/>
                <w:bCs/>
                <w:sz w:val="11"/>
                <w:szCs w:val="16"/>
                <w:lang w:val="en-US"/>
              </w:rPr>
              <w:t>1</w:t>
            </w:r>
          </w:p>
        </w:tc>
        <w:tc>
          <w:tcPr>
            <w:tcW w:w="0" w:type="auto"/>
            <w:tcBorders>
              <w:top w:val="single" w:sz="4" w:space="0" w:color="auto"/>
              <w:left w:val="nil"/>
              <w:bottom w:val="nil"/>
              <w:right w:val="nil"/>
            </w:tcBorders>
          </w:tcPr>
          <w:p w14:paraId="1614E6AB" w14:textId="77777777" w:rsidR="009A4BA8" w:rsidRPr="00B97518" w:rsidRDefault="009A4BA8" w:rsidP="008C3AF8">
            <w:pPr>
              <w:widowControl w:val="0"/>
              <w:autoSpaceDE w:val="0"/>
              <w:autoSpaceDN w:val="0"/>
              <w:adjustRightInd w:val="0"/>
              <w:rPr>
                <w:rFonts w:ascii="Arial-BoldMT" w:hAnsi="Arial-BoldMT" w:cs="Arial-BoldMT"/>
                <w:bCs/>
                <w:sz w:val="11"/>
                <w:szCs w:val="16"/>
                <w:u w:val="single"/>
                <w:lang w:val="en-US"/>
              </w:rPr>
            </w:pPr>
            <w:r w:rsidRPr="00B97518">
              <w:rPr>
                <w:rFonts w:ascii="Arial-BoldMT" w:hAnsi="Arial-BoldMT" w:cs="Arial-BoldMT" w:hint="eastAsia"/>
                <w:bCs/>
                <w:color w:val="FF0000"/>
                <w:sz w:val="11"/>
                <w:szCs w:val="16"/>
                <w:u w:val="single"/>
                <w:lang w:val="en-US"/>
              </w:rPr>
              <w:t>4</w:t>
            </w:r>
          </w:p>
        </w:tc>
        <w:tc>
          <w:tcPr>
            <w:tcW w:w="0" w:type="auto"/>
            <w:tcBorders>
              <w:top w:val="single" w:sz="4" w:space="0" w:color="auto"/>
              <w:left w:val="nil"/>
              <w:bottom w:val="nil"/>
              <w:right w:val="nil"/>
            </w:tcBorders>
          </w:tcPr>
          <w:p w14:paraId="3AE1E232" w14:textId="77777777" w:rsidR="009A4BA8" w:rsidRPr="00B97518" w:rsidRDefault="009A4BA8" w:rsidP="008C3AF8">
            <w:pPr>
              <w:widowControl w:val="0"/>
              <w:autoSpaceDE w:val="0"/>
              <w:autoSpaceDN w:val="0"/>
              <w:adjustRightInd w:val="0"/>
              <w:rPr>
                <w:rFonts w:ascii="Arial-BoldMT" w:hAnsi="Arial-BoldMT" w:cs="Arial-BoldMT"/>
                <w:bCs/>
                <w:color w:val="FF0000"/>
                <w:sz w:val="11"/>
                <w:szCs w:val="16"/>
                <w:u w:val="single"/>
                <w:lang w:val="en-US"/>
              </w:rPr>
            </w:pPr>
            <w:r>
              <w:rPr>
                <w:rFonts w:ascii="Arial-BoldMT" w:hAnsi="Arial-BoldMT" w:cs="Arial-BoldMT"/>
                <w:bCs/>
                <w:color w:val="FF0000"/>
                <w:sz w:val="11"/>
                <w:szCs w:val="16"/>
                <w:u w:val="single"/>
                <w:lang w:val="en-US"/>
              </w:rPr>
              <w:t>2</w:t>
            </w:r>
          </w:p>
        </w:tc>
        <w:tc>
          <w:tcPr>
            <w:tcW w:w="0" w:type="auto"/>
            <w:tcBorders>
              <w:top w:val="single" w:sz="4" w:space="0" w:color="auto"/>
              <w:left w:val="nil"/>
              <w:bottom w:val="nil"/>
              <w:right w:val="nil"/>
            </w:tcBorders>
          </w:tcPr>
          <w:p w14:paraId="06AF7B39" w14:textId="77777777" w:rsidR="009A4BA8" w:rsidRPr="00B97518" w:rsidRDefault="009A4BA8" w:rsidP="008C3AF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bCs/>
                <w:sz w:val="11"/>
                <w:szCs w:val="16"/>
                <w:lang w:val="en-US"/>
              </w:rPr>
              <w:t>v</w:t>
            </w:r>
            <w:r w:rsidRPr="00B97518">
              <w:rPr>
                <w:rFonts w:ascii="Arial-BoldMT" w:hAnsi="Arial-BoldMT" w:cs="Arial-BoldMT" w:hint="eastAsia"/>
                <w:bCs/>
                <w:sz w:val="11"/>
                <w:szCs w:val="16"/>
                <w:lang w:val="en-US"/>
              </w:rPr>
              <w:t>aria</w:t>
            </w:r>
            <w:r w:rsidRPr="00B97518">
              <w:rPr>
                <w:rFonts w:ascii="Arial-BoldMT" w:hAnsi="Arial-BoldMT" w:cs="Arial-BoldMT"/>
                <w:bCs/>
                <w:sz w:val="11"/>
                <w:szCs w:val="16"/>
                <w:lang w:val="en-US"/>
              </w:rPr>
              <w:t>ble</w:t>
            </w:r>
          </w:p>
        </w:tc>
        <w:tc>
          <w:tcPr>
            <w:tcW w:w="0" w:type="auto"/>
            <w:tcBorders>
              <w:top w:val="single" w:sz="4" w:space="0" w:color="auto"/>
              <w:left w:val="nil"/>
              <w:bottom w:val="nil"/>
              <w:right w:val="nil"/>
            </w:tcBorders>
          </w:tcPr>
          <w:p w14:paraId="1516F222" w14:textId="77777777" w:rsidR="009A4BA8" w:rsidRPr="00B97518" w:rsidRDefault="009A4BA8" w:rsidP="008C3AF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bCs/>
                <w:sz w:val="11"/>
                <w:szCs w:val="16"/>
                <w:lang w:val="en-US"/>
              </w:rPr>
              <w:t>variable</w:t>
            </w:r>
          </w:p>
        </w:tc>
      </w:tr>
    </w:tbl>
    <w:p w14:paraId="2128C690" w14:textId="77777777" w:rsidR="009A4BA8" w:rsidRDefault="009A4BA8" w:rsidP="009A4BA8">
      <w:pPr>
        <w:widowControl w:val="0"/>
        <w:autoSpaceDE w:val="0"/>
        <w:autoSpaceDN w:val="0"/>
        <w:adjustRightInd w:val="0"/>
        <w:jc w:val="center"/>
        <w:rPr>
          <w:rFonts w:ascii="Arial-BoldMT" w:hAnsi="Arial-BoldMT" w:cs="Arial-BoldMT"/>
          <w:bCs/>
          <w:sz w:val="24"/>
          <w:szCs w:val="24"/>
          <w:lang w:val="en-US" w:eastAsia="zh-CN"/>
        </w:rPr>
      </w:pPr>
      <w:r>
        <w:rPr>
          <w:rFonts w:ascii="Arial-BoldMT" w:hAnsi="Arial-BoldMT" w:cs="Arial-BoldMT" w:hint="eastAsia"/>
          <w:bCs/>
          <w:sz w:val="24"/>
          <w:szCs w:val="24"/>
          <w:lang w:val="en-US" w:eastAsia="zh-CN"/>
        </w:rPr>
        <w:t>F</w:t>
      </w:r>
      <w:r>
        <w:rPr>
          <w:rFonts w:ascii="Arial-BoldMT" w:hAnsi="Arial-BoldMT" w:cs="Arial-BoldMT"/>
          <w:bCs/>
          <w:sz w:val="24"/>
          <w:szCs w:val="24"/>
          <w:lang w:val="en-US" w:eastAsia="zh-CN"/>
        </w:rPr>
        <w:t>igure 9-534---DMG Link Margin element format</w:t>
      </w:r>
    </w:p>
    <w:p w14:paraId="345642E7" w14:textId="77777777" w:rsidR="009A4BA8" w:rsidRDefault="009A4BA8" w:rsidP="009A4BA8">
      <w:pPr>
        <w:widowControl w:val="0"/>
        <w:autoSpaceDE w:val="0"/>
        <w:autoSpaceDN w:val="0"/>
        <w:adjustRightInd w:val="0"/>
        <w:rPr>
          <w:rFonts w:ascii="Arial-BoldMT" w:hAnsi="Arial-BoldMT" w:cs="Arial-BoldMT"/>
          <w:bCs/>
          <w:sz w:val="24"/>
          <w:szCs w:val="24"/>
          <w:lang w:val="en-US" w:eastAsia="zh-CN"/>
        </w:rPr>
      </w:pPr>
    </w:p>
    <w:p w14:paraId="6C51616C" w14:textId="77777777" w:rsidR="009A4BA8" w:rsidRDefault="009A4BA8" w:rsidP="009A4BA8">
      <w:pPr>
        <w:widowControl w:val="0"/>
        <w:autoSpaceDE w:val="0"/>
        <w:autoSpaceDN w:val="0"/>
        <w:adjustRightInd w:val="0"/>
        <w:outlineLvl w:val="0"/>
        <w:rPr>
          <w:rFonts w:ascii="Arial-BoldMT" w:hAnsi="Arial-BoldMT" w:cs="Arial-BoldMT"/>
          <w:b/>
          <w:bCs/>
          <w:i/>
          <w:sz w:val="24"/>
          <w:szCs w:val="24"/>
          <w:lang w:val="en-US" w:eastAsia="zh-CN"/>
        </w:rPr>
      </w:pPr>
      <w:r w:rsidRPr="00DB0401">
        <w:rPr>
          <w:rFonts w:ascii="Arial-BoldMT" w:hAnsi="Arial-BoldMT" w:cs="Arial-BoldMT" w:hint="eastAsia"/>
          <w:b/>
          <w:bCs/>
          <w:i/>
          <w:sz w:val="24"/>
          <w:szCs w:val="24"/>
          <w:lang w:val="en-US" w:eastAsia="zh-CN"/>
        </w:rPr>
        <w:t xml:space="preserve">Insert the following paragraph </w:t>
      </w:r>
      <w:r>
        <w:rPr>
          <w:rFonts w:ascii="Arial-BoldMT" w:hAnsi="Arial-BoldMT" w:cs="Arial-BoldMT"/>
          <w:b/>
          <w:bCs/>
          <w:i/>
          <w:sz w:val="24"/>
          <w:szCs w:val="24"/>
          <w:lang w:val="en-US" w:eastAsia="zh-CN"/>
        </w:rPr>
        <w:t>before the 2</w:t>
      </w:r>
      <w:r w:rsidRPr="00171852">
        <w:rPr>
          <w:rFonts w:ascii="Arial-BoldMT" w:hAnsi="Arial-BoldMT" w:cs="Arial-BoldMT"/>
          <w:b/>
          <w:bCs/>
          <w:i/>
          <w:sz w:val="24"/>
          <w:szCs w:val="24"/>
          <w:vertAlign w:val="superscript"/>
          <w:lang w:val="en-US" w:eastAsia="zh-CN"/>
        </w:rPr>
        <w:t>nd</w:t>
      </w:r>
      <w:r>
        <w:rPr>
          <w:rFonts w:ascii="Arial-BoldMT" w:hAnsi="Arial-BoldMT" w:cs="Arial-BoldMT"/>
          <w:b/>
          <w:bCs/>
          <w:i/>
          <w:sz w:val="24"/>
          <w:szCs w:val="24"/>
          <w:lang w:val="en-US" w:eastAsia="zh-CN"/>
        </w:rPr>
        <w:t xml:space="preserve"> to last</w:t>
      </w:r>
      <w:r w:rsidRPr="00DB0401">
        <w:rPr>
          <w:rFonts w:ascii="Arial-BoldMT" w:hAnsi="Arial-BoldMT" w:cs="Arial-BoldMT" w:hint="eastAsia"/>
          <w:b/>
          <w:bCs/>
          <w:i/>
          <w:sz w:val="24"/>
          <w:szCs w:val="24"/>
          <w:lang w:val="en-US" w:eastAsia="zh-CN"/>
        </w:rPr>
        <w:t xml:space="preserve"> </w:t>
      </w:r>
      <w:r>
        <w:rPr>
          <w:rFonts w:ascii="Arial-BoldMT" w:hAnsi="Arial-BoldMT" w:cs="Arial-BoldMT"/>
          <w:b/>
          <w:bCs/>
          <w:i/>
          <w:sz w:val="24"/>
          <w:szCs w:val="24"/>
          <w:lang w:val="en-US" w:eastAsia="zh-CN"/>
        </w:rPr>
        <w:t xml:space="preserve">paragraph of this </w:t>
      </w:r>
      <w:proofErr w:type="spellStart"/>
      <w:r>
        <w:rPr>
          <w:rFonts w:ascii="Arial-BoldMT" w:hAnsi="Arial-BoldMT" w:cs="Arial-BoldMT"/>
          <w:b/>
          <w:bCs/>
          <w:i/>
          <w:sz w:val="24"/>
          <w:szCs w:val="24"/>
          <w:lang w:val="en-US" w:eastAsia="zh-CN"/>
        </w:rPr>
        <w:t>subclause</w:t>
      </w:r>
      <w:proofErr w:type="spellEnd"/>
    </w:p>
    <w:p w14:paraId="09134D58" w14:textId="77777777" w:rsidR="009A4BA8" w:rsidRPr="00DB0401" w:rsidRDefault="009A4BA8" w:rsidP="009A4BA8">
      <w:pPr>
        <w:widowControl w:val="0"/>
        <w:autoSpaceDE w:val="0"/>
        <w:autoSpaceDN w:val="0"/>
        <w:adjustRightInd w:val="0"/>
        <w:outlineLvl w:val="0"/>
        <w:rPr>
          <w:rFonts w:ascii="Arial-BoldMT" w:hAnsi="Arial-BoldMT" w:cs="Arial-BoldMT"/>
          <w:b/>
          <w:bCs/>
          <w:i/>
          <w:sz w:val="24"/>
          <w:szCs w:val="24"/>
          <w:lang w:val="en-US" w:eastAsia="zh-CN"/>
        </w:rPr>
      </w:pPr>
    </w:p>
    <w:p w14:paraId="448AEC08" w14:textId="77777777" w:rsidR="009A4BA8" w:rsidRDefault="009A4BA8" w:rsidP="009A4BA8">
      <w:pPr>
        <w:widowControl w:val="0"/>
        <w:autoSpaceDE w:val="0"/>
        <w:autoSpaceDN w:val="0"/>
        <w:adjustRightInd w:val="0"/>
        <w:rPr>
          <w:rFonts w:ascii="Arial-BoldMT" w:hAnsi="Arial-BoldMT" w:cs="Arial-BoldMT"/>
          <w:bCs/>
          <w:color w:val="FF0000"/>
          <w:sz w:val="20"/>
          <w:szCs w:val="18"/>
          <w:u w:val="single"/>
          <w:lang w:val="en-US" w:eastAsia="zh-CN"/>
        </w:rPr>
      </w:pPr>
      <w:r w:rsidRPr="00C8215C">
        <w:rPr>
          <w:rFonts w:ascii="Arial-BoldMT" w:hAnsi="Arial-BoldMT" w:cs="Arial-BoldMT"/>
          <w:bCs/>
          <w:color w:val="FF0000"/>
          <w:sz w:val="20"/>
          <w:szCs w:val="18"/>
          <w:u w:val="single"/>
          <w:lang w:val="en-US" w:eastAsia="zh-CN"/>
        </w:rPr>
        <w:t>The Report Interval Start Time field indicates the lower 4 octets of the TSF timer at the start of the report interval of the corresponding Link Measurement Report frame.</w:t>
      </w:r>
    </w:p>
    <w:p w14:paraId="208DB830" w14:textId="77777777" w:rsidR="009A4BA8" w:rsidRDefault="009A4BA8" w:rsidP="009A4BA8">
      <w:pPr>
        <w:widowControl w:val="0"/>
        <w:autoSpaceDE w:val="0"/>
        <w:autoSpaceDN w:val="0"/>
        <w:adjustRightInd w:val="0"/>
        <w:rPr>
          <w:rFonts w:ascii="Arial-BoldMT" w:hAnsi="Arial-BoldMT" w:cs="Arial-BoldMT"/>
          <w:bCs/>
          <w:color w:val="FF0000"/>
          <w:sz w:val="20"/>
          <w:szCs w:val="18"/>
          <w:u w:val="single"/>
          <w:lang w:val="en-US" w:eastAsia="zh-CN"/>
        </w:rPr>
      </w:pPr>
    </w:p>
    <w:p w14:paraId="77DFD5A3" w14:textId="77777777" w:rsidR="009A4BA8" w:rsidRPr="00C8215C" w:rsidRDefault="009A4BA8" w:rsidP="009A4BA8">
      <w:pPr>
        <w:widowControl w:val="0"/>
        <w:autoSpaceDE w:val="0"/>
        <w:autoSpaceDN w:val="0"/>
        <w:adjustRightInd w:val="0"/>
        <w:rPr>
          <w:rFonts w:ascii="Arial-BoldMT" w:hAnsi="Arial-BoldMT" w:cs="Arial-BoldMT"/>
          <w:bCs/>
          <w:color w:val="FF0000"/>
          <w:sz w:val="20"/>
          <w:szCs w:val="18"/>
          <w:u w:val="single"/>
          <w:lang w:val="en-US" w:eastAsia="zh-CN"/>
        </w:rPr>
      </w:pPr>
      <w:r w:rsidRPr="00B97518">
        <w:rPr>
          <w:rFonts w:ascii="Arial-BoldMT" w:hAnsi="Arial-BoldMT" w:cs="Arial-BoldMT"/>
          <w:bCs/>
          <w:color w:val="FF0000"/>
          <w:sz w:val="20"/>
          <w:szCs w:val="18"/>
          <w:u w:val="single"/>
          <w:lang w:val="en-US" w:eastAsia="zh-CN"/>
        </w:rPr>
        <w:t xml:space="preserve">The </w:t>
      </w:r>
      <w:r>
        <w:rPr>
          <w:rFonts w:ascii="Arial-BoldMT" w:hAnsi="Arial-BoldMT" w:cs="Arial-BoldMT"/>
          <w:bCs/>
          <w:color w:val="FF0000"/>
          <w:sz w:val="20"/>
          <w:szCs w:val="18"/>
          <w:u w:val="single"/>
          <w:lang w:val="en-US" w:eastAsia="zh-CN"/>
        </w:rPr>
        <w:t>Statistics</w:t>
      </w:r>
      <w:r w:rsidRPr="00B97518">
        <w:rPr>
          <w:rFonts w:ascii="Arial-BoldMT" w:hAnsi="Arial-BoldMT" w:cs="Arial-BoldMT"/>
          <w:bCs/>
          <w:color w:val="FF0000"/>
          <w:sz w:val="20"/>
          <w:szCs w:val="18"/>
          <w:u w:val="single"/>
          <w:lang w:val="en-US" w:eastAsia="zh-CN"/>
        </w:rPr>
        <w:t xml:space="preserve"> Reset Time Offset field indicates the relative time offset, in microseconds, of</w:t>
      </w:r>
      <w:r>
        <w:rPr>
          <w:rFonts w:ascii="Arial-BoldMT" w:hAnsi="Arial-BoldMT" w:cs="Arial-BoldMT"/>
          <w:bCs/>
          <w:color w:val="FF0000"/>
          <w:sz w:val="20"/>
          <w:szCs w:val="18"/>
          <w:u w:val="single"/>
          <w:lang w:val="en-US" w:eastAsia="zh-CN"/>
        </w:rPr>
        <w:t xml:space="preserve"> the last event when the reset condition (see 9.4.2.142.6) is met since the </w:t>
      </w:r>
      <w:r w:rsidRPr="00B97518">
        <w:rPr>
          <w:rFonts w:ascii="Arial-BoldMT" w:hAnsi="Arial-BoldMT" w:cs="Arial-BoldMT"/>
          <w:bCs/>
          <w:color w:val="FF0000"/>
          <w:sz w:val="20"/>
          <w:szCs w:val="18"/>
          <w:u w:val="single"/>
          <w:lang w:val="en-US" w:eastAsia="zh-CN"/>
        </w:rPr>
        <w:t>start of the corresponding reporting interval.</w:t>
      </w:r>
    </w:p>
    <w:p w14:paraId="6113C400" w14:textId="77777777" w:rsidR="009A4BA8" w:rsidRPr="00B11290" w:rsidRDefault="009A4BA8" w:rsidP="009A4BA8">
      <w:pPr>
        <w:widowControl w:val="0"/>
        <w:autoSpaceDE w:val="0"/>
        <w:autoSpaceDN w:val="0"/>
        <w:adjustRightInd w:val="0"/>
        <w:rPr>
          <w:rFonts w:ascii="Arial-BoldMT" w:hAnsi="Arial-BoldMT" w:cs="Arial-BoldMT"/>
          <w:bCs/>
          <w:color w:val="FF0000"/>
          <w:sz w:val="18"/>
          <w:szCs w:val="18"/>
          <w:u w:val="single"/>
          <w:lang w:val="en-US" w:eastAsia="zh-CN"/>
        </w:rPr>
      </w:pPr>
    </w:p>
    <w:p w14:paraId="4E532285" w14:textId="77777777" w:rsidR="009A4BA8" w:rsidRDefault="009A4BA8" w:rsidP="009A4BA8">
      <w:pPr>
        <w:widowControl w:val="0"/>
        <w:autoSpaceDE w:val="0"/>
        <w:autoSpaceDN w:val="0"/>
        <w:adjustRightInd w:val="0"/>
        <w:outlineLvl w:val="0"/>
        <w:rPr>
          <w:rFonts w:ascii="Arial-BoldMT" w:hAnsi="Arial-BoldMT" w:cs="Arial-BoldMT"/>
          <w:b/>
          <w:bCs/>
          <w:i/>
          <w:sz w:val="24"/>
          <w:szCs w:val="24"/>
          <w:lang w:val="en-US" w:eastAsia="zh-CN"/>
        </w:rPr>
      </w:pPr>
      <w:r>
        <w:rPr>
          <w:rFonts w:ascii="Arial-BoldMT" w:hAnsi="Arial-BoldMT" w:cs="Arial-BoldMT"/>
          <w:b/>
          <w:bCs/>
          <w:i/>
          <w:sz w:val="24"/>
          <w:szCs w:val="24"/>
          <w:lang w:val="en-US" w:eastAsia="zh-CN"/>
        </w:rPr>
        <w:lastRenderedPageBreak/>
        <w:t>Modify</w:t>
      </w:r>
      <w:r w:rsidRPr="00DB0401">
        <w:rPr>
          <w:rFonts w:ascii="Arial-BoldMT" w:hAnsi="Arial-BoldMT" w:cs="Arial-BoldMT" w:hint="eastAsia"/>
          <w:b/>
          <w:bCs/>
          <w:i/>
          <w:sz w:val="24"/>
          <w:szCs w:val="24"/>
          <w:lang w:val="en-US" w:eastAsia="zh-CN"/>
        </w:rPr>
        <w:t xml:space="preserve"> the following paragraph</w:t>
      </w:r>
      <w:r>
        <w:rPr>
          <w:rFonts w:ascii="Arial-BoldMT" w:hAnsi="Arial-BoldMT" w:cs="Arial-BoldMT"/>
          <w:b/>
          <w:bCs/>
          <w:i/>
          <w:sz w:val="24"/>
          <w:szCs w:val="24"/>
          <w:lang w:val="en-US" w:eastAsia="zh-CN"/>
        </w:rPr>
        <w:t>s</w:t>
      </w:r>
      <w:r w:rsidRPr="00DB0401">
        <w:rPr>
          <w:rFonts w:ascii="Arial-BoldMT" w:hAnsi="Arial-BoldMT" w:cs="Arial-BoldMT" w:hint="eastAsia"/>
          <w:b/>
          <w:bCs/>
          <w:i/>
          <w:sz w:val="24"/>
          <w:szCs w:val="24"/>
          <w:lang w:val="en-US" w:eastAsia="zh-CN"/>
        </w:rPr>
        <w:t xml:space="preserve"> </w:t>
      </w:r>
      <w:r>
        <w:rPr>
          <w:rFonts w:ascii="Arial-BoldMT" w:hAnsi="Arial-BoldMT" w:cs="Arial-BoldMT"/>
          <w:b/>
          <w:bCs/>
          <w:i/>
          <w:sz w:val="24"/>
          <w:szCs w:val="24"/>
          <w:lang w:val="en-US" w:eastAsia="zh-CN"/>
        </w:rPr>
        <w:t xml:space="preserve">of this </w:t>
      </w:r>
      <w:proofErr w:type="spellStart"/>
      <w:r>
        <w:rPr>
          <w:rFonts w:ascii="Arial-BoldMT" w:hAnsi="Arial-BoldMT" w:cs="Arial-BoldMT"/>
          <w:b/>
          <w:bCs/>
          <w:i/>
          <w:sz w:val="24"/>
          <w:szCs w:val="24"/>
          <w:lang w:val="en-US" w:eastAsia="zh-CN"/>
        </w:rPr>
        <w:t>subclause</w:t>
      </w:r>
      <w:proofErr w:type="spellEnd"/>
    </w:p>
    <w:p w14:paraId="66601F15" w14:textId="77777777" w:rsidR="009A4BA8" w:rsidRDefault="009A4BA8" w:rsidP="009A4BA8">
      <w:pPr>
        <w:widowControl w:val="0"/>
        <w:autoSpaceDE w:val="0"/>
        <w:autoSpaceDN w:val="0"/>
        <w:adjustRightInd w:val="0"/>
        <w:rPr>
          <w:rFonts w:ascii="Arial-BoldMT" w:hAnsi="Arial-BoldMT" w:cs="Arial-BoldMT"/>
          <w:bCs/>
          <w:sz w:val="18"/>
          <w:szCs w:val="18"/>
          <w:lang w:val="en-US" w:eastAsia="zh-CN"/>
        </w:rPr>
      </w:pPr>
    </w:p>
    <w:p w14:paraId="10954F82" w14:textId="77777777" w:rsidR="009A4BA8" w:rsidRPr="00C8215C" w:rsidRDefault="009A4BA8" w:rsidP="009A4BA8">
      <w:pPr>
        <w:widowControl w:val="0"/>
        <w:autoSpaceDE w:val="0"/>
        <w:autoSpaceDN w:val="0"/>
        <w:adjustRightInd w:val="0"/>
        <w:rPr>
          <w:rFonts w:ascii="Arial-BoldMT" w:hAnsi="Arial-BoldMT" w:cs="Arial-BoldMT"/>
          <w:bCs/>
          <w:sz w:val="20"/>
          <w:lang w:val="en-US" w:eastAsia="zh-CN"/>
        </w:rPr>
      </w:pPr>
      <w:r w:rsidRPr="00C8215C">
        <w:rPr>
          <w:rFonts w:ascii="Arial-BoldMT" w:hAnsi="Arial-BoldMT" w:cs="Arial-BoldMT"/>
          <w:bCs/>
          <w:sz w:val="20"/>
          <w:lang w:val="en-US" w:eastAsia="zh-CN"/>
        </w:rPr>
        <w:t xml:space="preserve">The Dialog Token field is set to the value of the Dialog Token field in the </w:t>
      </w:r>
      <w:r w:rsidRPr="00C8215C">
        <w:rPr>
          <w:rFonts w:ascii="Arial-BoldMT" w:hAnsi="Arial-BoldMT" w:cs="Arial-BoldMT"/>
          <w:bCs/>
          <w:color w:val="FF0000"/>
          <w:sz w:val="20"/>
          <w:u w:val="single"/>
          <w:lang w:val="en-US" w:eastAsia="zh-CN"/>
        </w:rPr>
        <w:t xml:space="preserve">last received </w:t>
      </w:r>
      <w:r w:rsidRPr="00C8215C">
        <w:rPr>
          <w:rFonts w:ascii="Arial-BoldMT" w:hAnsi="Arial-BoldMT" w:cs="Arial-BoldMT"/>
          <w:bCs/>
          <w:sz w:val="20"/>
          <w:lang w:val="en-US" w:eastAsia="zh-CN"/>
        </w:rPr>
        <w:t>corresponding Link Measurement Request frame.</w:t>
      </w:r>
    </w:p>
    <w:p w14:paraId="4B17F0C3" w14:textId="77777777" w:rsidR="009A4BA8" w:rsidRPr="00C8215C" w:rsidRDefault="009A4BA8" w:rsidP="009A4BA8">
      <w:pPr>
        <w:widowControl w:val="0"/>
        <w:autoSpaceDE w:val="0"/>
        <w:autoSpaceDN w:val="0"/>
        <w:adjustRightInd w:val="0"/>
        <w:rPr>
          <w:rFonts w:ascii="Arial-BoldMT" w:hAnsi="Arial-BoldMT" w:cs="Arial-BoldMT"/>
          <w:bCs/>
          <w:sz w:val="20"/>
          <w:lang w:val="en-US" w:eastAsia="zh-CN"/>
        </w:rPr>
      </w:pPr>
    </w:p>
    <w:p w14:paraId="707C4E11" w14:textId="77777777" w:rsidR="009A4BA8" w:rsidRPr="00C8215C" w:rsidRDefault="009A4BA8" w:rsidP="009A4BA8">
      <w:pPr>
        <w:widowControl w:val="0"/>
        <w:autoSpaceDE w:val="0"/>
        <w:autoSpaceDN w:val="0"/>
        <w:adjustRightInd w:val="0"/>
        <w:rPr>
          <w:rFonts w:ascii="Arial-BoldMT" w:hAnsi="Arial-BoldMT" w:cs="Arial-BoldMT"/>
          <w:bCs/>
          <w:sz w:val="20"/>
          <w:lang w:val="en-US" w:eastAsia="zh-CN"/>
        </w:rPr>
      </w:pPr>
      <w:r w:rsidRPr="00C8215C">
        <w:rPr>
          <w:rFonts w:ascii="Arial-BoldMT" w:hAnsi="Arial-BoldMT" w:cs="Arial-BoldMT"/>
          <w:bCs/>
          <w:sz w:val="20"/>
          <w:lang w:val="en-US" w:eastAsia="zh-CN"/>
        </w:rPr>
        <w:t>The Receive Antenna ID field contains the identifying number for the antenna(s) used to receive the</w:t>
      </w:r>
      <w:r w:rsidRPr="00C8215C">
        <w:rPr>
          <w:rFonts w:ascii="Arial-BoldMT" w:hAnsi="Arial-BoldMT" w:cs="Arial-BoldMT" w:hint="eastAsia"/>
          <w:bCs/>
          <w:sz w:val="20"/>
          <w:lang w:val="en-US" w:eastAsia="zh-CN"/>
        </w:rPr>
        <w:t xml:space="preserve"> </w:t>
      </w:r>
      <w:r w:rsidRPr="00C8215C">
        <w:rPr>
          <w:rFonts w:ascii="Arial-BoldMT" w:hAnsi="Arial-BoldMT" w:cs="Arial-BoldMT"/>
          <w:bCs/>
          <w:sz w:val="20"/>
          <w:lang w:val="en-US" w:eastAsia="zh-CN"/>
        </w:rPr>
        <w:t xml:space="preserve">corresponding Link Measurement Request frame </w:t>
      </w:r>
      <w:r w:rsidRPr="00C8215C">
        <w:rPr>
          <w:rFonts w:ascii="Arial-BoldMT" w:hAnsi="Arial-BoldMT" w:cs="Arial-BoldMT"/>
          <w:bCs/>
          <w:color w:val="FF0000"/>
          <w:sz w:val="20"/>
          <w:u w:val="single"/>
          <w:lang w:val="en-US" w:eastAsia="zh-CN"/>
        </w:rPr>
        <w:t>or the last received frame from the requesting STA</w:t>
      </w:r>
      <w:r>
        <w:rPr>
          <w:rFonts w:ascii="Arial-BoldMT" w:hAnsi="Arial-BoldMT" w:cs="Arial-BoldMT"/>
          <w:bCs/>
          <w:color w:val="FF0000"/>
          <w:sz w:val="20"/>
          <w:u w:val="single"/>
          <w:lang w:val="en-US" w:eastAsia="zh-CN"/>
        </w:rPr>
        <w:t xml:space="preserve"> within the corresponding report interval</w:t>
      </w:r>
      <w:r w:rsidRPr="00C8215C">
        <w:rPr>
          <w:rFonts w:ascii="Arial-BoldMT" w:hAnsi="Arial-BoldMT" w:cs="Arial-BoldMT"/>
          <w:bCs/>
          <w:sz w:val="20"/>
          <w:lang w:val="en-US" w:eastAsia="zh-CN"/>
        </w:rPr>
        <w:t>. Antenna ID is defined in 9.4.2.40.</w:t>
      </w:r>
    </w:p>
    <w:p w14:paraId="6BCBCB39" w14:textId="77777777" w:rsidR="009A4BA8" w:rsidRPr="00C8215C" w:rsidRDefault="009A4BA8" w:rsidP="009A4BA8">
      <w:pPr>
        <w:widowControl w:val="0"/>
        <w:autoSpaceDE w:val="0"/>
        <w:autoSpaceDN w:val="0"/>
        <w:adjustRightInd w:val="0"/>
        <w:rPr>
          <w:rFonts w:ascii="Arial-BoldMT" w:hAnsi="Arial-BoldMT" w:cs="Arial-BoldMT"/>
          <w:bCs/>
          <w:sz w:val="20"/>
          <w:lang w:val="en-US" w:eastAsia="zh-CN"/>
        </w:rPr>
      </w:pPr>
    </w:p>
    <w:p w14:paraId="04403D07" w14:textId="77777777" w:rsidR="009A4BA8" w:rsidRPr="00C8215C" w:rsidRDefault="009A4BA8" w:rsidP="009A4BA8">
      <w:pPr>
        <w:widowControl w:val="0"/>
        <w:autoSpaceDE w:val="0"/>
        <w:autoSpaceDN w:val="0"/>
        <w:adjustRightInd w:val="0"/>
        <w:rPr>
          <w:rFonts w:ascii="Arial-BoldMT" w:hAnsi="Arial-BoldMT" w:cs="Arial-BoldMT"/>
          <w:bCs/>
          <w:sz w:val="20"/>
          <w:lang w:val="en-US" w:eastAsia="zh-CN"/>
        </w:rPr>
      </w:pPr>
      <w:r w:rsidRPr="00C8215C">
        <w:rPr>
          <w:rFonts w:ascii="Arial-BoldMT" w:hAnsi="Arial-BoldMT" w:cs="Arial-BoldMT"/>
          <w:bCs/>
          <w:sz w:val="20"/>
          <w:lang w:val="en-US" w:eastAsia="zh-CN"/>
        </w:rPr>
        <w:t>The Transmit Antenna ID field contains the identifying number for the antenna(s) used to transmit this Link</w:t>
      </w:r>
      <w:r>
        <w:rPr>
          <w:rFonts w:ascii="Arial-BoldMT" w:hAnsi="Arial-BoldMT" w:cs="Arial-BoldMT" w:hint="eastAsia"/>
          <w:bCs/>
          <w:sz w:val="20"/>
          <w:lang w:val="en-US" w:eastAsia="zh-CN"/>
        </w:rPr>
        <w:t xml:space="preserve"> </w:t>
      </w:r>
      <w:r w:rsidRPr="00C8215C">
        <w:rPr>
          <w:rFonts w:ascii="Arial-BoldMT" w:hAnsi="Arial-BoldMT" w:cs="Arial-BoldMT"/>
          <w:bCs/>
          <w:sz w:val="20"/>
          <w:lang w:val="en-US" w:eastAsia="zh-CN"/>
        </w:rPr>
        <w:t>Measurement Report frame. Antenna ID is defined in 9.4.2.40.</w:t>
      </w:r>
    </w:p>
    <w:p w14:paraId="2F71D7A3" w14:textId="77777777" w:rsidR="009A4BA8" w:rsidRPr="00C8215C" w:rsidRDefault="009A4BA8" w:rsidP="009A4BA8">
      <w:pPr>
        <w:widowControl w:val="0"/>
        <w:autoSpaceDE w:val="0"/>
        <w:autoSpaceDN w:val="0"/>
        <w:adjustRightInd w:val="0"/>
        <w:rPr>
          <w:rFonts w:ascii="Arial-BoldMT" w:hAnsi="Arial-BoldMT" w:cs="Arial-BoldMT"/>
          <w:bCs/>
          <w:sz w:val="20"/>
          <w:lang w:val="en-US" w:eastAsia="zh-CN"/>
        </w:rPr>
      </w:pPr>
    </w:p>
    <w:p w14:paraId="3D6A547E" w14:textId="77777777" w:rsidR="009A4BA8" w:rsidRPr="00C8215C" w:rsidRDefault="009A4BA8" w:rsidP="009A4BA8">
      <w:pPr>
        <w:widowControl w:val="0"/>
        <w:autoSpaceDE w:val="0"/>
        <w:autoSpaceDN w:val="0"/>
        <w:adjustRightInd w:val="0"/>
        <w:rPr>
          <w:rFonts w:ascii="Arial-BoldMT" w:hAnsi="Arial-BoldMT" w:cs="Arial-BoldMT"/>
          <w:bCs/>
          <w:sz w:val="20"/>
          <w:lang w:val="en-US" w:eastAsia="zh-CN"/>
        </w:rPr>
      </w:pPr>
      <w:r w:rsidRPr="00C8215C">
        <w:rPr>
          <w:rFonts w:ascii="Arial-BoldMT" w:hAnsi="Arial-BoldMT" w:cs="Arial-BoldMT"/>
          <w:bCs/>
          <w:sz w:val="20"/>
          <w:lang w:val="en-US" w:eastAsia="zh-CN"/>
        </w:rPr>
        <w:t xml:space="preserve">RCPI indicates the received channel power of the corresponding Link Measurement Request frame </w:t>
      </w:r>
      <w:r w:rsidRPr="00C8215C">
        <w:rPr>
          <w:rFonts w:ascii="Arial-BoldMT" w:hAnsi="Arial-BoldMT" w:cs="Arial-BoldMT"/>
          <w:bCs/>
          <w:color w:val="FF0000"/>
          <w:sz w:val="20"/>
          <w:u w:val="single"/>
          <w:lang w:val="en-US" w:eastAsia="zh-CN"/>
        </w:rPr>
        <w:t>or the last received frame from the requesting STA</w:t>
      </w:r>
      <w:r>
        <w:rPr>
          <w:rFonts w:ascii="Arial-BoldMT" w:hAnsi="Arial-BoldMT" w:cs="Arial-BoldMT"/>
          <w:bCs/>
          <w:color w:val="FF0000"/>
          <w:sz w:val="20"/>
          <w:u w:val="single"/>
          <w:lang w:val="en-US" w:eastAsia="zh-CN"/>
        </w:rPr>
        <w:t xml:space="preserve"> within the corresponding report interval</w:t>
      </w:r>
      <w:r w:rsidRPr="00C8215C">
        <w:rPr>
          <w:rFonts w:ascii="Arial-BoldMT" w:hAnsi="Arial-BoldMT" w:cs="Arial-BoldMT"/>
          <w:bCs/>
          <w:sz w:val="20"/>
          <w:lang w:val="en-US" w:eastAsia="zh-CN"/>
        </w:rPr>
        <w:t>, which is</w:t>
      </w:r>
      <w:r w:rsidRPr="00C8215C">
        <w:rPr>
          <w:rFonts w:ascii="Arial-BoldMT" w:hAnsi="Arial-BoldMT" w:cs="Arial-BoldMT" w:hint="eastAsia"/>
          <w:bCs/>
          <w:sz w:val="20"/>
          <w:lang w:val="en-US" w:eastAsia="zh-CN"/>
        </w:rPr>
        <w:t xml:space="preserve"> </w:t>
      </w:r>
      <w:r w:rsidRPr="00C8215C">
        <w:rPr>
          <w:rFonts w:ascii="Arial-BoldMT" w:hAnsi="Arial-BoldMT" w:cs="Arial-BoldMT"/>
          <w:bCs/>
          <w:sz w:val="20"/>
          <w:lang w:val="en-US" w:eastAsia="zh-CN"/>
        </w:rPr>
        <w:t>a logarithmic function of the received signal power, as defined in 9.4.2.38.</w:t>
      </w:r>
    </w:p>
    <w:p w14:paraId="33383C2B" w14:textId="77777777" w:rsidR="009A4BA8" w:rsidRPr="00C8215C" w:rsidRDefault="009A4BA8" w:rsidP="009A4BA8">
      <w:pPr>
        <w:widowControl w:val="0"/>
        <w:autoSpaceDE w:val="0"/>
        <w:autoSpaceDN w:val="0"/>
        <w:adjustRightInd w:val="0"/>
        <w:rPr>
          <w:rFonts w:ascii="Arial-BoldMT" w:hAnsi="Arial-BoldMT" w:cs="Arial-BoldMT"/>
          <w:bCs/>
          <w:sz w:val="20"/>
          <w:lang w:val="en-US" w:eastAsia="zh-CN"/>
        </w:rPr>
      </w:pPr>
    </w:p>
    <w:p w14:paraId="0F6901A9" w14:textId="77777777" w:rsidR="009A4BA8" w:rsidRPr="00C8215C" w:rsidRDefault="009A4BA8" w:rsidP="009A4BA8">
      <w:pPr>
        <w:widowControl w:val="0"/>
        <w:autoSpaceDE w:val="0"/>
        <w:autoSpaceDN w:val="0"/>
        <w:adjustRightInd w:val="0"/>
        <w:rPr>
          <w:rFonts w:ascii="Arial-BoldMT" w:hAnsi="Arial-BoldMT" w:cs="Arial-BoldMT"/>
          <w:bCs/>
          <w:sz w:val="20"/>
          <w:lang w:val="en-US" w:eastAsia="zh-CN"/>
        </w:rPr>
      </w:pPr>
      <w:r w:rsidRPr="00C8215C">
        <w:rPr>
          <w:rFonts w:ascii="Arial-BoldMT" w:hAnsi="Arial-BoldMT" w:cs="Arial-BoldMT"/>
          <w:bCs/>
          <w:sz w:val="20"/>
          <w:lang w:val="en-US" w:eastAsia="zh-CN"/>
        </w:rPr>
        <w:t>RSNI indicates the received signal-to-noise indication for the corresponding Link Measurement Request</w:t>
      </w:r>
      <w:r w:rsidRPr="00C8215C">
        <w:rPr>
          <w:rFonts w:ascii="Arial-BoldMT" w:hAnsi="Arial-BoldMT" w:cs="Arial-BoldMT" w:hint="eastAsia"/>
          <w:bCs/>
          <w:sz w:val="20"/>
          <w:lang w:val="en-US" w:eastAsia="zh-CN"/>
        </w:rPr>
        <w:t xml:space="preserve"> </w:t>
      </w:r>
      <w:r w:rsidRPr="00C8215C">
        <w:rPr>
          <w:rFonts w:ascii="Arial-BoldMT" w:hAnsi="Arial-BoldMT" w:cs="Arial-BoldMT"/>
          <w:bCs/>
          <w:sz w:val="20"/>
          <w:lang w:val="en-US" w:eastAsia="zh-CN"/>
        </w:rPr>
        <w:t xml:space="preserve">frame </w:t>
      </w:r>
      <w:r w:rsidRPr="00C8215C">
        <w:rPr>
          <w:rFonts w:ascii="Arial-BoldMT" w:hAnsi="Arial-BoldMT" w:cs="Arial-BoldMT"/>
          <w:bCs/>
          <w:color w:val="FF0000"/>
          <w:sz w:val="20"/>
          <w:u w:val="single"/>
          <w:lang w:val="en-US" w:eastAsia="zh-CN"/>
        </w:rPr>
        <w:t>or the last received frame from the requesting STA</w:t>
      </w:r>
      <w:r>
        <w:rPr>
          <w:rFonts w:ascii="Arial-BoldMT" w:hAnsi="Arial-BoldMT" w:cs="Arial-BoldMT"/>
          <w:bCs/>
          <w:color w:val="FF0000"/>
          <w:sz w:val="20"/>
          <w:u w:val="single"/>
          <w:lang w:val="en-US" w:eastAsia="zh-CN"/>
        </w:rPr>
        <w:t xml:space="preserve"> within the corresponding report interval</w:t>
      </w:r>
      <w:r w:rsidRPr="00C8215C">
        <w:rPr>
          <w:rFonts w:ascii="Arial-BoldMT" w:hAnsi="Arial-BoldMT" w:cs="Arial-BoldMT"/>
          <w:bCs/>
          <w:sz w:val="20"/>
          <w:lang w:val="en-US" w:eastAsia="zh-CN"/>
        </w:rPr>
        <w:t>, as described in 9.4.2.41.</w:t>
      </w:r>
    </w:p>
    <w:p w14:paraId="4A71612C" w14:textId="77777777" w:rsidR="009A4BA8" w:rsidRPr="00540D53" w:rsidRDefault="009A4BA8" w:rsidP="009A4BA8">
      <w:pPr>
        <w:widowControl w:val="0"/>
        <w:autoSpaceDE w:val="0"/>
        <w:autoSpaceDN w:val="0"/>
        <w:adjustRightInd w:val="0"/>
        <w:rPr>
          <w:rFonts w:ascii="Arial-BoldMT" w:hAnsi="Arial-BoldMT" w:cs="Arial-BoldMT"/>
          <w:bCs/>
          <w:sz w:val="24"/>
          <w:szCs w:val="24"/>
          <w:lang w:val="en-US" w:eastAsia="zh-CN"/>
        </w:rPr>
      </w:pPr>
      <w:r>
        <w:rPr>
          <w:rFonts w:ascii="Arial-BoldMT" w:hAnsi="Arial-BoldMT" w:cs="Arial-BoldMT" w:hint="eastAsia"/>
          <w:bCs/>
          <w:sz w:val="24"/>
          <w:szCs w:val="24"/>
          <w:lang w:val="en-US" w:eastAsia="zh-CN"/>
        </w:rPr>
        <w:t xml:space="preserve"> </w:t>
      </w:r>
    </w:p>
    <w:p w14:paraId="7AA9B856" w14:textId="77777777" w:rsidR="009A4BA8" w:rsidRDefault="009A4BA8" w:rsidP="009A4BA8">
      <w:pPr>
        <w:widowControl w:val="0"/>
        <w:autoSpaceDE w:val="0"/>
        <w:autoSpaceDN w:val="0"/>
        <w:adjustRightInd w:val="0"/>
        <w:rPr>
          <w:rFonts w:ascii="Arial-BoldMT" w:hAnsi="Arial-BoldMT" w:cs="Arial-BoldMT"/>
          <w:bCs/>
          <w:color w:val="FF0000"/>
          <w:sz w:val="20"/>
          <w:u w:val="single"/>
          <w:lang w:val="en-US" w:eastAsia="zh-CN"/>
        </w:rPr>
      </w:pPr>
    </w:p>
    <w:p w14:paraId="5C11B5E6" w14:textId="77777777" w:rsidR="009A4BA8" w:rsidRDefault="009A4BA8" w:rsidP="009A4BA8">
      <w:pPr>
        <w:widowControl w:val="0"/>
        <w:autoSpaceDE w:val="0"/>
        <w:autoSpaceDN w:val="0"/>
        <w:adjustRightInd w:val="0"/>
        <w:outlineLvl w:val="0"/>
        <w:rPr>
          <w:rFonts w:ascii="Arial-BoldMT" w:hAnsi="Arial-BoldMT" w:cs="Arial-BoldMT"/>
          <w:b/>
          <w:bCs/>
          <w:i/>
          <w:sz w:val="24"/>
          <w:szCs w:val="24"/>
          <w:lang w:val="en-US" w:eastAsia="zh-CN"/>
        </w:rPr>
      </w:pPr>
      <w:r w:rsidRPr="001377FF">
        <w:rPr>
          <w:rFonts w:ascii="Arial-BoldMT" w:hAnsi="Arial-BoldMT" w:cs="Arial-BoldMT" w:hint="eastAsia"/>
          <w:b/>
          <w:bCs/>
          <w:i/>
          <w:sz w:val="24"/>
          <w:szCs w:val="24"/>
          <w:lang w:val="en-US" w:eastAsia="zh-CN"/>
        </w:rPr>
        <w:t>Change</w:t>
      </w:r>
      <w:r w:rsidRPr="001377FF">
        <w:rPr>
          <w:rFonts w:ascii="Arial-BoldMT" w:hAnsi="Arial-BoldMT" w:cs="Arial-BoldMT"/>
          <w:b/>
          <w:bCs/>
          <w:i/>
          <w:sz w:val="24"/>
          <w:szCs w:val="24"/>
          <w:lang w:val="en-US" w:eastAsia="zh-CN"/>
        </w:rPr>
        <w:t xml:space="preserve"> </w:t>
      </w:r>
      <w:r w:rsidRPr="002E0633">
        <w:rPr>
          <w:rFonts w:ascii="Arial-BoldMT" w:hAnsi="Arial-BoldMT" w:cs="Arial-BoldMT"/>
          <w:b/>
          <w:bCs/>
          <w:i/>
          <w:sz w:val="24"/>
          <w:szCs w:val="24"/>
          <w:lang w:val="en-US" w:eastAsia="zh-CN"/>
        </w:rPr>
        <w:t xml:space="preserve">the following </w:t>
      </w:r>
      <w:proofErr w:type="spellStart"/>
      <w:r w:rsidRPr="002E0633">
        <w:rPr>
          <w:rFonts w:ascii="Arial-BoldMT" w:hAnsi="Arial-BoldMT" w:cs="Arial-BoldMT"/>
          <w:b/>
          <w:bCs/>
          <w:i/>
          <w:sz w:val="24"/>
          <w:szCs w:val="24"/>
          <w:lang w:val="en-US" w:eastAsia="zh-CN"/>
        </w:rPr>
        <w:t>subcl</w:t>
      </w:r>
      <w:r>
        <w:rPr>
          <w:rFonts w:ascii="Arial-BoldMT" w:hAnsi="Arial-BoldMT" w:cs="Arial-BoldMT"/>
          <w:b/>
          <w:bCs/>
          <w:i/>
          <w:sz w:val="24"/>
          <w:szCs w:val="24"/>
          <w:lang w:val="en-US" w:eastAsia="zh-CN"/>
        </w:rPr>
        <w:t>ause</w:t>
      </w:r>
      <w:proofErr w:type="spellEnd"/>
      <w:r>
        <w:rPr>
          <w:rFonts w:ascii="Arial-BoldMT" w:hAnsi="Arial-BoldMT" w:cs="Arial-BoldMT"/>
          <w:b/>
          <w:bCs/>
          <w:i/>
          <w:sz w:val="24"/>
          <w:szCs w:val="24"/>
          <w:lang w:val="en-US" w:eastAsia="zh-CN"/>
        </w:rPr>
        <w:t xml:space="preserve"> as follows:</w:t>
      </w:r>
    </w:p>
    <w:p w14:paraId="2E7C1FBB" w14:textId="77777777" w:rsidR="009A4BA8" w:rsidRDefault="009A4BA8" w:rsidP="009A4BA8">
      <w:pPr>
        <w:widowControl w:val="0"/>
        <w:autoSpaceDE w:val="0"/>
        <w:autoSpaceDN w:val="0"/>
        <w:adjustRightInd w:val="0"/>
        <w:outlineLvl w:val="0"/>
        <w:rPr>
          <w:rFonts w:ascii="Arial-BoldMT" w:hAnsi="Arial-BoldMT" w:cs="Arial-BoldMT"/>
          <w:b/>
          <w:bCs/>
          <w:i/>
          <w:sz w:val="24"/>
          <w:szCs w:val="24"/>
          <w:lang w:val="en-US" w:eastAsia="zh-CN"/>
        </w:rPr>
      </w:pPr>
    </w:p>
    <w:p w14:paraId="6ADA2757" w14:textId="77777777" w:rsidR="009A4BA8" w:rsidRPr="009A4BA8" w:rsidRDefault="009A4BA8" w:rsidP="009A4BA8">
      <w:pPr>
        <w:widowControl w:val="0"/>
        <w:autoSpaceDE w:val="0"/>
        <w:autoSpaceDN w:val="0"/>
        <w:adjustRightInd w:val="0"/>
        <w:outlineLvl w:val="0"/>
        <w:rPr>
          <w:rFonts w:ascii="Arial-BoldMT" w:hAnsi="Arial-BoldMT" w:cs="Arial-BoldMT"/>
          <w:b/>
          <w:bCs/>
          <w:sz w:val="28"/>
          <w:szCs w:val="28"/>
          <w:lang w:val="en-US" w:eastAsia="zh-CN"/>
        </w:rPr>
      </w:pPr>
      <w:r w:rsidRPr="009A4BA8">
        <w:rPr>
          <w:rFonts w:ascii="Arial-BoldMT" w:hAnsi="Arial-BoldMT" w:cs="Arial-BoldMT"/>
          <w:b/>
          <w:bCs/>
          <w:sz w:val="28"/>
          <w:szCs w:val="28"/>
          <w:lang w:val="en-US" w:eastAsia="zh-CN"/>
        </w:rPr>
        <w:t xml:space="preserve">9.4.2.142.1 General </w:t>
      </w:r>
    </w:p>
    <w:tbl>
      <w:tblPr>
        <w:tblStyle w:val="TableGrid"/>
        <w:tblW w:w="0" w:type="auto"/>
        <w:tblLook w:val="04A0" w:firstRow="1" w:lastRow="0" w:firstColumn="1" w:lastColumn="0" w:noHBand="0" w:noVBand="1"/>
      </w:tblPr>
      <w:tblGrid>
        <w:gridCol w:w="679"/>
        <w:gridCol w:w="1008"/>
        <w:gridCol w:w="706"/>
        <w:gridCol w:w="723"/>
        <w:gridCol w:w="572"/>
        <w:gridCol w:w="1044"/>
        <w:gridCol w:w="554"/>
        <w:gridCol w:w="1790"/>
      </w:tblGrid>
      <w:tr w:rsidR="009A4BA8" w14:paraId="5EB84547" w14:textId="77777777" w:rsidTr="008C3AF8">
        <w:trPr>
          <w:trHeight w:val="1045"/>
        </w:trPr>
        <w:tc>
          <w:tcPr>
            <w:tcW w:w="0" w:type="auto"/>
            <w:tcBorders>
              <w:bottom w:val="single" w:sz="4" w:space="0" w:color="auto"/>
            </w:tcBorders>
          </w:tcPr>
          <w:p w14:paraId="4E242FB6" w14:textId="77777777" w:rsidR="009A4BA8" w:rsidRPr="00540D53" w:rsidRDefault="009A4BA8" w:rsidP="008C3AF8">
            <w:pPr>
              <w:widowControl w:val="0"/>
              <w:autoSpaceDE w:val="0"/>
              <w:autoSpaceDN w:val="0"/>
              <w:adjustRightInd w:val="0"/>
              <w:rPr>
                <w:rFonts w:ascii="Arial-BoldMT" w:hAnsi="Arial-BoldMT" w:cs="Arial-BoldMT"/>
                <w:bCs/>
                <w:sz w:val="16"/>
                <w:szCs w:val="16"/>
                <w:lang w:val="en-US"/>
              </w:rPr>
            </w:pPr>
          </w:p>
        </w:tc>
        <w:tc>
          <w:tcPr>
            <w:tcW w:w="0" w:type="auto"/>
            <w:tcBorders>
              <w:bottom w:val="single" w:sz="4" w:space="0" w:color="auto"/>
            </w:tcBorders>
          </w:tcPr>
          <w:p w14:paraId="5D4743BD" w14:textId="77777777" w:rsidR="009A4BA8" w:rsidRPr="00540D53" w:rsidRDefault="009A4BA8" w:rsidP="008C3AF8">
            <w:pPr>
              <w:widowControl w:val="0"/>
              <w:autoSpaceDE w:val="0"/>
              <w:autoSpaceDN w:val="0"/>
              <w:adjustRightInd w:val="0"/>
              <w:rPr>
                <w:rFonts w:ascii="Arial-BoldMT" w:hAnsi="Arial-BoldMT" w:cs="Arial-BoldMT"/>
                <w:bCs/>
                <w:sz w:val="16"/>
                <w:szCs w:val="16"/>
                <w:lang w:val="en-US"/>
              </w:rPr>
            </w:pPr>
            <w:r>
              <w:rPr>
                <w:rFonts w:ascii="Arial-BoldMT" w:hAnsi="Arial-BoldMT" w:cs="Arial-BoldMT" w:hint="eastAsia"/>
                <w:bCs/>
                <w:sz w:val="16"/>
                <w:szCs w:val="16"/>
                <w:lang w:val="en-US"/>
              </w:rPr>
              <w:t>Ele</w:t>
            </w:r>
            <w:r>
              <w:rPr>
                <w:rFonts w:ascii="Arial-BoldMT" w:hAnsi="Arial-BoldMT" w:cs="Arial-BoldMT"/>
                <w:bCs/>
                <w:sz w:val="16"/>
                <w:szCs w:val="16"/>
                <w:lang w:val="en-US"/>
              </w:rPr>
              <w:t>ment ID</w:t>
            </w:r>
          </w:p>
        </w:tc>
        <w:tc>
          <w:tcPr>
            <w:tcW w:w="0" w:type="auto"/>
            <w:tcBorders>
              <w:bottom w:val="single" w:sz="4" w:space="0" w:color="auto"/>
            </w:tcBorders>
          </w:tcPr>
          <w:p w14:paraId="11FE95B6" w14:textId="77777777" w:rsidR="009A4BA8" w:rsidRPr="00540D53" w:rsidRDefault="009A4BA8" w:rsidP="008C3AF8">
            <w:pPr>
              <w:widowControl w:val="0"/>
              <w:autoSpaceDE w:val="0"/>
              <w:autoSpaceDN w:val="0"/>
              <w:adjustRightInd w:val="0"/>
              <w:rPr>
                <w:rFonts w:ascii="Arial-BoldMT" w:hAnsi="Arial-BoldMT" w:cs="Arial-BoldMT"/>
                <w:bCs/>
                <w:sz w:val="16"/>
                <w:szCs w:val="16"/>
                <w:lang w:val="en-US"/>
              </w:rPr>
            </w:pPr>
            <w:r>
              <w:rPr>
                <w:rFonts w:ascii="Arial-BoldMT" w:hAnsi="Arial-BoldMT" w:cs="Arial-BoldMT" w:hint="eastAsia"/>
                <w:bCs/>
                <w:sz w:val="16"/>
                <w:szCs w:val="16"/>
                <w:lang w:val="en-US"/>
              </w:rPr>
              <w:t>Lengt</w:t>
            </w:r>
            <w:r>
              <w:rPr>
                <w:rFonts w:ascii="Arial-BoldMT" w:hAnsi="Arial-BoldMT" w:cs="Arial-BoldMT"/>
                <w:bCs/>
                <w:sz w:val="16"/>
                <w:szCs w:val="16"/>
                <w:lang w:val="en-US"/>
              </w:rPr>
              <w:t>h</w:t>
            </w:r>
          </w:p>
        </w:tc>
        <w:tc>
          <w:tcPr>
            <w:tcW w:w="0" w:type="auto"/>
            <w:tcBorders>
              <w:bottom w:val="single" w:sz="4" w:space="0" w:color="auto"/>
            </w:tcBorders>
          </w:tcPr>
          <w:p w14:paraId="6EC217BE" w14:textId="77777777" w:rsidR="009A4BA8" w:rsidRPr="00540D53" w:rsidRDefault="009A4BA8" w:rsidP="008C3AF8">
            <w:pPr>
              <w:widowControl w:val="0"/>
              <w:autoSpaceDE w:val="0"/>
              <w:autoSpaceDN w:val="0"/>
              <w:adjustRightInd w:val="0"/>
              <w:rPr>
                <w:rFonts w:ascii="Arial-BoldMT" w:hAnsi="Arial-BoldMT" w:cs="Arial-BoldMT"/>
                <w:bCs/>
                <w:sz w:val="16"/>
                <w:szCs w:val="16"/>
                <w:lang w:val="en-US"/>
              </w:rPr>
            </w:pPr>
            <w:r>
              <w:rPr>
                <w:rFonts w:ascii="Arial-BoldMT" w:hAnsi="Arial-BoldMT" w:cs="Arial-BoldMT" w:hint="eastAsia"/>
                <w:bCs/>
                <w:sz w:val="16"/>
                <w:szCs w:val="16"/>
                <w:lang w:val="en-US"/>
              </w:rPr>
              <w:t>Acti</w:t>
            </w:r>
            <w:r>
              <w:rPr>
                <w:rFonts w:ascii="Arial-BoldMT" w:hAnsi="Arial-BoldMT" w:cs="Arial-BoldMT"/>
                <w:bCs/>
                <w:sz w:val="16"/>
                <w:szCs w:val="16"/>
                <w:lang w:val="en-US"/>
              </w:rPr>
              <w:t>vity</w:t>
            </w:r>
          </w:p>
        </w:tc>
        <w:tc>
          <w:tcPr>
            <w:tcW w:w="0" w:type="auto"/>
            <w:tcBorders>
              <w:bottom w:val="single" w:sz="4" w:space="0" w:color="auto"/>
            </w:tcBorders>
          </w:tcPr>
          <w:p w14:paraId="2715CFCF" w14:textId="77777777" w:rsidR="009A4BA8" w:rsidRPr="00540D53" w:rsidRDefault="009A4BA8" w:rsidP="008C3AF8">
            <w:pPr>
              <w:widowControl w:val="0"/>
              <w:autoSpaceDE w:val="0"/>
              <w:autoSpaceDN w:val="0"/>
              <w:adjustRightInd w:val="0"/>
              <w:rPr>
                <w:rFonts w:ascii="Arial-BoldMT" w:hAnsi="Arial-BoldMT" w:cs="Arial-BoldMT"/>
                <w:bCs/>
                <w:sz w:val="16"/>
                <w:szCs w:val="16"/>
                <w:lang w:val="en-US"/>
              </w:rPr>
            </w:pPr>
            <w:r>
              <w:rPr>
                <w:rFonts w:ascii="Arial-BoldMT" w:hAnsi="Arial-BoldMT" w:cs="Arial-BoldMT" w:hint="eastAsia"/>
                <w:bCs/>
                <w:sz w:val="16"/>
                <w:szCs w:val="16"/>
                <w:lang w:val="en-US"/>
              </w:rPr>
              <w:t>MCS</w:t>
            </w:r>
          </w:p>
        </w:tc>
        <w:tc>
          <w:tcPr>
            <w:tcW w:w="0" w:type="auto"/>
            <w:tcBorders>
              <w:bottom w:val="single" w:sz="4" w:space="0" w:color="auto"/>
            </w:tcBorders>
          </w:tcPr>
          <w:p w14:paraId="0AD1EE60" w14:textId="77777777" w:rsidR="009A4BA8" w:rsidRPr="00540D53" w:rsidRDefault="009A4BA8" w:rsidP="008C3AF8">
            <w:pPr>
              <w:widowControl w:val="0"/>
              <w:autoSpaceDE w:val="0"/>
              <w:autoSpaceDN w:val="0"/>
              <w:adjustRightInd w:val="0"/>
              <w:rPr>
                <w:rFonts w:ascii="Arial-BoldMT" w:hAnsi="Arial-BoldMT" w:cs="Arial-BoldMT"/>
                <w:bCs/>
                <w:sz w:val="16"/>
                <w:szCs w:val="16"/>
                <w:lang w:val="en-US"/>
              </w:rPr>
            </w:pPr>
            <w:r>
              <w:rPr>
                <w:rFonts w:ascii="Arial-BoldMT" w:hAnsi="Arial-BoldMT" w:cs="Arial-BoldMT" w:hint="eastAsia"/>
                <w:bCs/>
                <w:sz w:val="16"/>
                <w:szCs w:val="16"/>
                <w:lang w:val="en-US"/>
              </w:rPr>
              <w:t xml:space="preserve">Link </w:t>
            </w:r>
            <w:r>
              <w:rPr>
                <w:rFonts w:ascii="Arial-BoldMT" w:hAnsi="Arial-BoldMT" w:cs="Arial-BoldMT"/>
                <w:bCs/>
                <w:sz w:val="16"/>
                <w:szCs w:val="16"/>
                <w:lang w:val="en-US"/>
              </w:rPr>
              <w:t>Margin</w:t>
            </w:r>
          </w:p>
        </w:tc>
        <w:tc>
          <w:tcPr>
            <w:tcW w:w="0" w:type="auto"/>
            <w:tcBorders>
              <w:bottom w:val="single" w:sz="4" w:space="0" w:color="auto"/>
            </w:tcBorders>
          </w:tcPr>
          <w:p w14:paraId="32B298DD" w14:textId="77777777" w:rsidR="009A4BA8" w:rsidRPr="00540D53" w:rsidRDefault="009A4BA8" w:rsidP="008C3AF8">
            <w:pPr>
              <w:widowControl w:val="0"/>
              <w:autoSpaceDE w:val="0"/>
              <w:autoSpaceDN w:val="0"/>
              <w:adjustRightInd w:val="0"/>
              <w:rPr>
                <w:rFonts w:ascii="Arial-BoldMT" w:hAnsi="Arial-BoldMT" w:cs="Arial-BoldMT"/>
                <w:bCs/>
                <w:sz w:val="16"/>
                <w:szCs w:val="16"/>
                <w:lang w:val="en-US"/>
              </w:rPr>
            </w:pPr>
            <w:r>
              <w:rPr>
                <w:rFonts w:ascii="Arial-BoldMT" w:hAnsi="Arial-BoldMT" w:cs="Arial-BoldMT" w:hint="eastAsia"/>
                <w:bCs/>
                <w:sz w:val="16"/>
                <w:szCs w:val="16"/>
                <w:lang w:val="en-US"/>
              </w:rPr>
              <w:t>SNR</w:t>
            </w:r>
          </w:p>
        </w:tc>
        <w:tc>
          <w:tcPr>
            <w:tcW w:w="0" w:type="auto"/>
            <w:tcBorders>
              <w:bottom w:val="single" w:sz="4" w:space="0" w:color="auto"/>
            </w:tcBorders>
          </w:tcPr>
          <w:p w14:paraId="089F34C6" w14:textId="77777777" w:rsidR="009A4BA8" w:rsidRPr="00540D53" w:rsidRDefault="009A4BA8" w:rsidP="008C3AF8">
            <w:pPr>
              <w:widowControl w:val="0"/>
              <w:autoSpaceDE w:val="0"/>
              <w:autoSpaceDN w:val="0"/>
              <w:adjustRightInd w:val="0"/>
              <w:rPr>
                <w:rFonts w:ascii="Arial-BoldMT" w:hAnsi="Arial-BoldMT" w:cs="Arial-BoldMT"/>
                <w:bCs/>
                <w:sz w:val="16"/>
                <w:szCs w:val="16"/>
                <w:lang w:val="en-US"/>
              </w:rPr>
            </w:pPr>
            <w:r>
              <w:rPr>
                <w:rFonts w:ascii="Arial-BoldMT" w:hAnsi="Arial-BoldMT" w:cs="Arial-BoldMT" w:hint="eastAsia"/>
                <w:bCs/>
                <w:sz w:val="16"/>
                <w:szCs w:val="16"/>
                <w:lang w:val="en-US"/>
              </w:rPr>
              <w:t>Referenc</w:t>
            </w:r>
            <w:r>
              <w:rPr>
                <w:rFonts w:ascii="Arial-BoldMT" w:hAnsi="Arial-BoldMT" w:cs="Arial-BoldMT"/>
                <w:bCs/>
                <w:sz w:val="16"/>
                <w:szCs w:val="16"/>
                <w:lang w:val="en-US"/>
              </w:rPr>
              <w:t>e Timestamp</w:t>
            </w:r>
          </w:p>
        </w:tc>
      </w:tr>
      <w:tr w:rsidR="009A4BA8" w14:paraId="720BF657" w14:textId="77777777" w:rsidTr="008C3AF8">
        <w:trPr>
          <w:trHeight w:val="426"/>
        </w:trPr>
        <w:tc>
          <w:tcPr>
            <w:tcW w:w="0" w:type="auto"/>
            <w:tcBorders>
              <w:top w:val="single" w:sz="4" w:space="0" w:color="auto"/>
              <w:left w:val="nil"/>
              <w:bottom w:val="nil"/>
              <w:right w:val="nil"/>
            </w:tcBorders>
          </w:tcPr>
          <w:p w14:paraId="5E469B38" w14:textId="77777777" w:rsidR="009A4BA8" w:rsidRPr="00540D53" w:rsidRDefault="009A4BA8" w:rsidP="008C3AF8">
            <w:pPr>
              <w:widowControl w:val="0"/>
              <w:autoSpaceDE w:val="0"/>
              <w:autoSpaceDN w:val="0"/>
              <w:adjustRightInd w:val="0"/>
              <w:rPr>
                <w:rFonts w:ascii="Arial-BoldMT" w:hAnsi="Arial-BoldMT" w:cs="Arial-BoldMT"/>
                <w:bCs/>
                <w:sz w:val="16"/>
                <w:szCs w:val="16"/>
                <w:lang w:val="en-US"/>
              </w:rPr>
            </w:pPr>
            <w:r w:rsidRPr="00540D53">
              <w:rPr>
                <w:rFonts w:ascii="Arial-BoldMT" w:hAnsi="Arial-BoldMT" w:cs="Arial-BoldMT" w:hint="eastAsia"/>
                <w:bCs/>
                <w:sz w:val="16"/>
                <w:szCs w:val="16"/>
                <w:lang w:val="en-US"/>
              </w:rPr>
              <w:t>Oct</w:t>
            </w:r>
            <w:r w:rsidRPr="00540D53">
              <w:rPr>
                <w:rFonts w:ascii="Arial-BoldMT" w:hAnsi="Arial-BoldMT" w:cs="Arial-BoldMT"/>
                <w:bCs/>
                <w:sz w:val="16"/>
                <w:szCs w:val="16"/>
                <w:lang w:val="en-US"/>
              </w:rPr>
              <w:t>ets</w:t>
            </w:r>
          </w:p>
        </w:tc>
        <w:tc>
          <w:tcPr>
            <w:tcW w:w="0" w:type="auto"/>
            <w:tcBorders>
              <w:top w:val="single" w:sz="4" w:space="0" w:color="auto"/>
              <w:left w:val="nil"/>
              <w:bottom w:val="nil"/>
              <w:right w:val="nil"/>
            </w:tcBorders>
          </w:tcPr>
          <w:p w14:paraId="55BD98CC" w14:textId="77777777" w:rsidR="009A4BA8" w:rsidRPr="00540D53" w:rsidRDefault="009A4BA8" w:rsidP="008C3AF8">
            <w:pPr>
              <w:widowControl w:val="0"/>
              <w:autoSpaceDE w:val="0"/>
              <w:autoSpaceDN w:val="0"/>
              <w:adjustRightInd w:val="0"/>
              <w:rPr>
                <w:rFonts w:ascii="Arial-BoldMT" w:hAnsi="Arial-BoldMT" w:cs="Arial-BoldMT"/>
                <w:bCs/>
                <w:sz w:val="16"/>
                <w:szCs w:val="16"/>
                <w:lang w:val="en-US"/>
              </w:rPr>
            </w:pPr>
            <w:r>
              <w:rPr>
                <w:rFonts w:ascii="Arial-BoldMT" w:hAnsi="Arial-BoldMT" w:cs="Arial-BoldMT" w:hint="eastAsia"/>
                <w:bCs/>
                <w:sz w:val="16"/>
                <w:szCs w:val="16"/>
                <w:lang w:val="en-US"/>
              </w:rPr>
              <w:t>1</w:t>
            </w:r>
          </w:p>
        </w:tc>
        <w:tc>
          <w:tcPr>
            <w:tcW w:w="0" w:type="auto"/>
            <w:tcBorders>
              <w:top w:val="single" w:sz="4" w:space="0" w:color="auto"/>
              <w:left w:val="nil"/>
              <w:bottom w:val="nil"/>
              <w:right w:val="nil"/>
            </w:tcBorders>
          </w:tcPr>
          <w:p w14:paraId="659BA1B3" w14:textId="77777777" w:rsidR="009A4BA8" w:rsidRPr="00540D53" w:rsidRDefault="009A4BA8" w:rsidP="008C3AF8">
            <w:pPr>
              <w:widowControl w:val="0"/>
              <w:autoSpaceDE w:val="0"/>
              <w:autoSpaceDN w:val="0"/>
              <w:adjustRightInd w:val="0"/>
              <w:rPr>
                <w:rFonts w:ascii="Arial-BoldMT" w:hAnsi="Arial-BoldMT" w:cs="Arial-BoldMT"/>
                <w:bCs/>
                <w:sz w:val="16"/>
                <w:szCs w:val="16"/>
                <w:lang w:val="en-US"/>
              </w:rPr>
            </w:pPr>
            <w:r>
              <w:rPr>
                <w:rFonts w:ascii="Arial-BoldMT" w:hAnsi="Arial-BoldMT" w:cs="Arial-BoldMT" w:hint="eastAsia"/>
                <w:bCs/>
                <w:sz w:val="16"/>
                <w:szCs w:val="16"/>
                <w:lang w:val="en-US"/>
              </w:rPr>
              <w:t>1</w:t>
            </w:r>
          </w:p>
        </w:tc>
        <w:tc>
          <w:tcPr>
            <w:tcW w:w="0" w:type="auto"/>
            <w:tcBorders>
              <w:top w:val="single" w:sz="4" w:space="0" w:color="auto"/>
              <w:left w:val="nil"/>
              <w:bottom w:val="nil"/>
              <w:right w:val="nil"/>
            </w:tcBorders>
          </w:tcPr>
          <w:p w14:paraId="1E9736D5" w14:textId="77777777" w:rsidR="009A4BA8" w:rsidRPr="00540D53" w:rsidRDefault="009A4BA8" w:rsidP="008C3AF8">
            <w:pPr>
              <w:widowControl w:val="0"/>
              <w:autoSpaceDE w:val="0"/>
              <w:autoSpaceDN w:val="0"/>
              <w:adjustRightInd w:val="0"/>
              <w:rPr>
                <w:rFonts w:ascii="Arial-BoldMT" w:hAnsi="Arial-BoldMT" w:cs="Arial-BoldMT"/>
                <w:bCs/>
                <w:sz w:val="16"/>
                <w:szCs w:val="16"/>
                <w:lang w:val="en-US"/>
              </w:rPr>
            </w:pPr>
            <w:r>
              <w:rPr>
                <w:rFonts w:ascii="Arial-BoldMT" w:hAnsi="Arial-BoldMT" w:cs="Arial-BoldMT" w:hint="eastAsia"/>
                <w:bCs/>
                <w:sz w:val="16"/>
                <w:szCs w:val="16"/>
                <w:lang w:val="en-US"/>
              </w:rPr>
              <w:t>1</w:t>
            </w:r>
          </w:p>
        </w:tc>
        <w:tc>
          <w:tcPr>
            <w:tcW w:w="0" w:type="auto"/>
            <w:tcBorders>
              <w:top w:val="single" w:sz="4" w:space="0" w:color="auto"/>
              <w:left w:val="nil"/>
              <w:bottom w:val="nil"/>
              <w:right w:val="nil"/>
            </w:tcBorders>
          </w:tcPr>
          <w:p w14:paraId="2A1F44F3" w14:textId="77777777" w:rsidR="009A4BA8" w:rsidRPr="00540D53" w:rsidRDefault="009A4BA8" w:rsidP="008C3AF8">
            <w:pPr>
              <w:widowControl w:val="0"/>
              <w:autoSpaceDE w:val="0"/>
              <w:autoSpaceDN w:val="0"/>
              <w:adjustRightInd w:val="0"/>
              <w:rPr>
                <w:rFonts w:ascii="Arial-BoldMT" w:hAnsi="Arial-BoldMT" w:cs="Arial-BoldMT"/>
                <w:bCs/>
                <w:sz w:val="16"/>
                <w:szCs w:val="16"/>
                <w:lang w:val="en-US"/>
              </w:rPr>
            </w:pPr>
            <w:r>
              <w:rPr>
                <w:rFonts w:ascii="Arial-BoldMT" w:hAnsi="Arial-BoldMT" w:cs="Arial-BoldMT" w:hint="eastAsia"/>
                <w:bCs/>
                <w:sz w:val="16"/>
                <w:szCs w:val="16"/>
                <w:lang w:val="en-US"/>
              </w:rPr>
              <w:t>1</w:t>
            </w:r>
          </w:p>
        </w:tc>
        <w:tc>
          <w:tcPr>
            <w:tcW w:w="0" w:type="auto"/>
            <w:tcBorders>
              <w:top w:val="single" w:sz="4" w:space="0" w:color="auto"/>
              <w:left w:val="nil"/>
              <w:bottom w:val="nil"/>
              <w:right w:val="nil"/>
            </w:tcBorders>
          </w:tcPr>
          <w:p w14:paraId="0CA4E144" w14:textId="77777777" w:rsidR="009A4BA8" w:rsidRPr="00540D53" w:rsidRDefault="009A4BA8" w:rsidP="008C3AF8">
            <w:pPr>
              <w:widowControl w:val="0"/>
              <w:autoSpaceDE w:val="0"/>
              <w:autoSpaceDN w:val="0"/>
              <w:adjustRightInd w:val="0"/>
              <w:rPr>
                <w:rFonts w:ascii="Arial-BoldMT" w:hAnsi="Arial-BoldMT" w:cs="Arial-BoldMT"/>
                <w:bCs/>
                <w:sz w:val="16"/>
                <w:szCs w:val="16"/>
                <w:lang w:val="en-US"/>
              </w:rPr>
            </w:pPr>
            <w:r>
              <w:rPr>
                <w:rFonts w:ascii="Arial-BoldMT" w:hAnsi="Arial-BoldMT" w:cs="Arial-BoldMT" w:hint="eastAsia"/>
                <w:bCs/>
                <w:sz w:val="16"/>
                <w:szCs w:val="16"/>
                <w:lang w:val="en-US"/>
              </w:rPr>
              <w:t>1</w:t>
            </w:r>
          </w:p>
        </w:tc>
        <w:tc>
          <w:tcPr>
            <w:tcW w:w="0" w:type="auto"/>
            <w:tcBorders>
              <w:top w:val="single" w:sz="4" w:space="0" w:color="auto"/>
              <w:left w:val="nil"/>
              <w:bottom w:val="nil"/>
              <w:right w:val="nil"/>
            </w:tcBorders>
          </w:tcPr>
          <w:p w14:paraId="2C62B004" w14:textId="77777777" w:rsidR="009A4BA8" w:rsidRPr="00540D53" w:rsidRDefault="009A4BA8" w:rsidP="008C3AF8">
            <w:pPr>
              <w:widowControl w:val="0"/>
              <w:autoSpaceDE w:val="0"/>
              <w:autoSpaceDN w:val="0"/>
              <w:adjustRightInd w:val="0"/>
              <w:rPr>
                <w:rFonts w:ascii="Arial-BoldMT" w:hAnsi="Arial-BoldMT" w:cs="Arial-BoldMT"/>
                <w:bCs/>
                <w:sz w:val="16"/>
                <w:szCs w:val="16"/>
                <w:lang w:val="en-US"/>
              </w:rPr>
            </w:pPr>
            <w:r>
              <w:rPr>
                <w:rFonts w:ascii="Arial-BoldMT" w:hAnsi="Arial-BoldMT" w:cs="Arial-BoldMT" w:hint="eastAsia"/>
                <w:bCs/>
                <w:sz w:val="16"/>
                <w:szCs w:val="16"/>
                <w:lang w:val="en-US"/>
              </w:rPr>
              <w:t>1</w:t>
            </w:r>
          </w:p>
        </w:tc>
        <w:tc>
          <w:tcPr>
            <w:tcW w:w="0" w:type="auto"/>
            <w:tcBorders>
              <w:top w:val="single" w:sz="4" w:space="0" w:color="auto"/>
              <w:left w:val="nil"/>
              <w:bottom w:val="nil"/>
              <w:right w:val="nil"/>
            </w:tcBorders>
          </w:tcPr>
          <w:p w14:paraId="610759C6" w14:textId="77777777" w:rsidR="009A4BA8" w:rsidRPr="00540D53" w:rsidRDefault="009A4BA8" w:rsidP="008C3AF8">
            <w:pPr>
              <w:widowControl w:val="0"/>
              <w:autoSpaceDE w:val="0"/>
              <w:autoSpaceDN w:val="0"/>
              <w:adjustRightInd w:val="0"/>
              <w:rPr>
                <w:rFonts w:ascii="Arial-BoldMT" w:hAnsi="Arial-BoldMT" w:cs="Arial-BoldMT"/>
                <w:bCs/>
                <w:sz w:val="16"/>
                <w:szCs w:val="16"/>
                <w:lang w:val="en-US"/>
              </w:rPr>
            </w:pPr>
            <w:r>
              <w:rPr>
                <w:rFonts w:ascii="Arial-BoldMT" w:hAnsi="Arial-BoldMT" w:cs="Arial-BoldMT" w:hint="eastAsia"/>
                <w:bCs/>
                <w:sz w:val="16"/>
                <w:szCs w:val="16"/>
                <w:lang w:val="en-US"/>
              </w:rPr>
              <w:t>4</w:t>
            </w:r>
          </w:p>
        </w:tc>
      </w:tr>
    </w:tbl>
    <w:p w14:paraId="4FF659A5" w14:textId="77777777" w:rsidR="009A4BA8" w:rsidRDefault="009A4BA8" w:rsidP="009A4BA8">
      <w:pPr>
        <w:widowControl w:val="0"/>
        <w:autoSpaceDE w:val="0"/>
        <w:autoSpaceDN w:val="0"/>
        <w:adjustRightInd w:val="0"/>
        <w:ind w:firstLineChars="1100" w:firstLine="2640"/>
        <w:rPr>
          <w:rFonts w:ascii="Arial-BoldMT" w:hAnsi="Arial-BoldMT" w:cs="Arial-BoldMT"/>
          <w:bCs/>
          <w:sz w:val="24"/>
          <w:szCs w:val="24"/>
          <w:lang w:val="en-US" w:eastAsia="zh-CN"/>
        </w:rPr>
      </w:pPr>
    </w:p>
    <w:tbl>
      <w:tblPr>
        <w:tblStyle w:val="TableGrid"/>
        <w:tblW w:w="0" w:type="auto"/>
        <w:tblLook w:val="04A0" w:firstRow="1" w:lastRow="0" w:firstColumn="1" w:lastColumn="0" w:noHBand="0" w:noVBand="1"/>
      </w:tblPr>
      <w:tblGrid>
        <w:gridCol w:w="679"/>
        <w:gridCol w:w="1400"/>
        <w:gridCol w:w="1627"/>
        <w:gridCol w:w="1532"/>
        <w:gridCol w:w="1867"/>
        <w:gridCol w:w="2245"/>
      </w:tblGrid>
      <w:tr w:rsidR="009A4BA8" w14:paraId="0D49481A" w14:textId="77777777" w:rsidTr="008C3AF8">
        <w:trPr>
          <w:trHeight w:val="1045"/>
        </w:trPr>
        <w:tc>
          <w:tcPr>
            <w:tcW w:w="0" w:type="auto"/>
            <w:tcBorders>
              <w:bottom w:val="single" w:sz="4" w:space="0" w:color="auto"/>
            </w:tcBorders>
          </w:tcPr>
          <w:p w14:paraId="38D9FA77" w14:textId="77777777" w:rsidR="009A4BA8" w:rsidRPr="00540D53" w:rsidRDefault="009A4BA8" w:rsidP="008C3AF8">
            <w:pPr>
              <w:widowControl w:val="0"/>
              <w:autoSpaceDE w:val="0"/>
              <w:autoSpaceDN w:val="0"/>
              <w:adjustRightInd w:val="0"/>
              <w:rPr>
                <w:rFonts w:ascii="Arial-BoldMT" w:hAnsi="Arial-BoldMT" w:cs="Arial-BoldMT"/>
                <w:bCs/>
                <w:sz w:val="16"/>
                <w:szCs w:val="16"/>
                <w:lang w:val="en-US"/>
              </w:rPr>
            </w:pPr>
          </w:p>
        </w:tc>
        <w:tc>
          <w:tcPr>
            <w:tcW w:w="0" w:type="auto"/>
            <w:tcBorders>
              <w:bottom w:val="single" w:sz="4" w:space="0" w:color="auto"/>
            </w:tcBorders>
          </w:tcPr>
          <w:p w14:paraId="1D6A73CF" w14:textId="77777777" w:rsidR="009A4BA8" w:rsidRPr="009A4BA8" w:rsidRDefault="009A4BA8" w:rsidP="008C3AF8">
            <w:pPr>
              <w:widowControl w:val="0"/>
              <w:autoSpaceDE w:val="0"/>
              <w:autoSpaceDN w:val="0"/>
              <w:adjustRightInd w:val="0"/>
              <w:rPr>
                <w:rFonts w:ascii="Arial-BoldMT" w:hAnsi="Arial-BoldMT" w:cs="Arial-BoldMT"/>
                <w:bCs/>
                <w:sz w:val="16"/>
                <w:szCs w:val="16"/>
                <w:lang w:val="en-US"/>
              </w:rPr>
            </w:pPr>
            <w:r w:rsidRPr="009A4BA8">
              <w:rPr>
                <w:rFonts w:ascii="Arial-BoldMT" w:hAnsi="Arial-BoldMT" w:cs="Arial-BoldMT"/>
                <w:bCs/>
                <w:sz w:val="16"/>
                <w:szCs w:val="16"/>
                <w:lang w:val="en-US"/>
              </w:rPr>
              <w:t>Rate Adaptation Control</w:t>
            </w:r>
          </w:p>
        </w:tc>
        <w:tc>
          <w:tcPr>
            <w:tcW w:w="0" w:type="auto"/>
            <w:tcBorders>
              <w:bottom w:val="single" w:sz="4" w:space="0" w:color="auto"/>
            </w:tcBorders>
          </w:tcPr>
          <w:p w14:paraId="17E9981B" w14:textId="77777777" w:rsidR="009A4BA8" w:rsidRPr="009A4BA8" w:rsidRDefault="009A4BA8" w:rsidP="008C3AF8">
            <w:pPr>
              <w:widowControl w:val="0"/>
              <w:autoSpaceDE w:val="0"/>
              <w:autoSpaceDN w:val="0"/>
              <w:adjustRightInd w:val="0"/>
              <w:rPr>
                <w:rFonts w:ascii="Arial-BoldMT" w:hAnsi="Arial-BoldMT" w:cs="Arial-BoldMT"/>
                <w:bCs/>
                <w:sz w:val="16"/>
                <w:szCs w:val="16"/>
                <w:lang w:val="en-US"/>
              </w:rPr>
            </w:pPr>
            <w:r w:rsidRPr="009A4BA8">
              <w:rPr>
                <w:rFonts w:ascii="Arial-BoldMT" w:hAnsi="Arial-BoldMT" w:cs="Arial-BoldMT" w:hint="eastAsia"/>
                <w:bCs/>
                <w:sz w:val="16"/>
                <w:szCs w:val="16"/>
                <w:lang w:val="en-US"/>
              </w:rPr>
              <w:t>Pa</w:t>
            </w:r>
            <w:r w:rsidRPr="009A4BA8">
              <w:rPr>
                <w:rFonts w:ascii="Arial-BoldMT" w:hAnsi="Arial-BoldMT" w:cs="Arial-BoldMT"/>
                <w:bCs/>
                <w:sz w:val="16"/>
                <w:szCs w:val="16"/>
                <w:lang w:val="en-US"/>
              </w:rPr>
              <w:t>rameters Across Rx Chains</w:t>
            </w:r>
          </w:p>
        </w:tc>
        <w:tc>
          <w:tcPr>
            <w:tcW w:w="0" w:type="auto"/>
            <w:tcBorders>
              <w:bottom w:val="single" w:sz="4" w:space="0" w:color="auto"/>
            </w:tcBorders>
          </w:tcPr>
          <w:p w14:paraId="777CF75B" w14:textId="77777777" w:rsidR="009A4BA8" w:rsidRPr="009A4BA8" w:rsidRDefault="009A4BA8" w:rsidP="008C3AF8">
            <w:pPr>
              <w:widowControl w:val="0"/>
              <w:autoSpaceDE w:val="0"/>
              <w:autoSpaceDN w:val="0"/>
              <w:adjustRightInd w:val="0"/>
              <w:rPr>
                <w:rFonts w:ascii="Arial-BoldMT" w:hAnsi="Arial-BoldMT" w:cs="Arial-BoldMT"/>
                <w:bCs/>
                <w:sz w:val="16"/>
                <w:szCs w:val="16"/>
                <w:lang w:val="en-US"/>
              </w:rPr>
            </w:pPr>
            <w:r w:rsidRPr="009A4BA8">
              <w:rPr>
                <w:rFonts w:ascii="Arial-BoldMT" w:hAnsi="Arial-BoldMT" w:cs="Arial-BoldMT" w:hint="eastAsia"/>
                <w:bCs/>
                <w:sz w:val="16"/>
                <w:szCs w:val="16"/>
                <w:lang w:val="en-US"/>
              </w:rPr>
              <w:t>Pa</w:t>
            </w:r>
            <w:r w:rsidRPr="009A4BA8">
              <w:rPr>
                <w:rFonts w:ascii="Arial-BoldMT" w:hAnsi="Arial-BoldMT" w:cs="Arial-BoldMT"/>
                <w:bCs/>
                <w:sz w:val="16"/>
                <w:szCs w:val="16"/>
                <w:lang w:val="en-US"/>
              </w:rPr>
              <w:t>rameters Across PPDUs</w:t>
            </w:r>
          </w:p>
        </w:tc>
        <w:tc>
          <w:tcPr>
            <w:tcW w:w="0" w:type="auto"/>
            <w:tcBorders>
              <w:bottom w:val="single" w:sz="4" w:space="0" w:color="auto"/>
            </w:tcBorders>
          </w:tcPr>
          <w:p w14:paraId="102A5D11" w14:textId="77777777" w:rsidR="009A4BA8" w:rsidRPr="009A4BA8" w:rsidRDefault="009A4BA8" w:rsidP="008C3AF8">
            <w:pPr>
              <w:widowControl w:val="0"/>
              <w:autoSpaceDE w:val="0"/>
              <w:autoSpaceDN w:val="0"/>
              <w:adjustRightInd w:val="0"/>
              <w:rPr>
                <w:rFonts w:ascii="Arial-BoldMT" w:hAnsi="Arial-BoldMT" w:cs="Arial-BoldMT"/>
                <w:bCs/>
                <w:sz w:val="16"/>
                <w:szCs w:val="16"/>
                <w:lang w:val="en-US"/>
              </w:rPr>
            </w:pPr>
            <w:r w:rsidRPr="009A4BA8">
              <w:rPr>
                <w:rFonts w:ascii="Arial-BoldMT" w:hAnsi="Arial-BoldMT" w:cs="Arial-BoldMT" w:hint="eastAsia"/>
                <w:bCs/>
                <w:sz w:val="16"/>
                <w:szCs w:val="16"/>
                <w:lang w:val="en-US"/>
              </w:rPr>
              <w:t>Paramet</w:t>
            </w:r>
            <w:r w:rsidRPr="009A4BA8">
              <w:rPr>
                <w:rFonts w:ascii="Arial-BoldMT" w:hAnsi="Arial-BoldMT" w:cs="Arial-BoldMT"/>
                <w:bCs/>
                <w:sz w:val="16"/>
                <w:szCs w:val="16"/>
                <w:lang w:val="en-US"/>
              </w:rPr>
              <w:t xml:space="preserve">ers Across LDPC </w:t>
            </w:r>
            <w:proofErr w:type="spellStart"/>
            <w:r w:rsidRPr="009A4BA8">
              <w:rPr>
                <w:rFonts w:ascii="Arial-BoldMT" w:hAnsi="Arial-BoldMT" w:cs="Arial-BoldMT"/>
                <w:bCs/>
                <w:sz w:val="16"/>
                <w:szCs w:val="16"/>
                <w:lang w:val="en-US"/>
              </w:rPr>
              <w:t>Codewords</w:t>
            </w:r>
            <w:proofErr w:type="spellEnd"/>
          </w:p>
        </w:tc>
        <w:tc>
          <w:tcPr>
            <w:tcW w:w="0" w:type="auto"/>
            <w:tcBorders>
              <w:bottom w:val="single" w:sz="4" w:space="0" w:color="auto"/>
            </w:tcBorders>
          </w:tcPr>
          <w:p w14:paraId="44410428" w14:textId="77777777" w:rsidR="009A4BA8" w:rsidRPr="009A4BA8" w:rsidRDefault="009A4BA8" w:rsidP="008C3AF8">
            <w:pPr>
              <w:widowControl w:val="0"/>
              <w:autoSpaceDE w:val="0"/>
              <w:autoSpaceDN w:val="0"/>
              <w:adjustRightInd w:val="0"/>
              <w:rPr>
                <w:rFonts w:ascii="Arial-BoldMT" w:hAnsi="Arial-BoldMT" w:cs="Arial-BoldMT"/>
                <w:bCs/>
                <w:sz w:val="16"/>
                <w:szCs w:val="16"/>
                <w:lang w:val="en-US"/>
              </w:rPr>
            </w:pPr>
            <w:r w:rsidRPr="009A4BA8">
              <w:rPr>
                <w:rFonts w:ascii="Arial-BoldMT" w:hAnsi="Arial-BoldMT" w:cs="Arial-BoldMT" w:hint="eastAsia"/>
                <w:bCs/>
                <w:sz w:val="16"/>
                <w:szCs w:val="16"/>
                <w:lang w:val="en-US"/>
              </w:rPr>
              <w:t>Param</w:t>
            </w:r>
            <w:r w:rsidRPr="009A4BA8">
              <w:rPr>
                <w:rFonts w:ascii="Arial-BoldMT" w:hAnsi="Arial-BoldMT" w:cs="Arial-BoldMT"/>
                <w:bCs/>
                <w:sz w:val="16"/>
                <w:szCs w:val="16"/>
                <w:lang w:val="en-US"/>
              </w:rPr>
              <w:t>eters Across SC Blocks Or OFDM Symbols</w:t>
            </w:r>
          </w:p>
        </w:tc>
      </w:tr>
      <w:tr w:rsidR="009A4BA8" w14:paraId="3F874195" w14:textId="77777777" w:rsidTr="008C3AF8">
        <w:trPr>
          <w:trHeight w:val="426"/>
        </w:trPr>
        <w:tc>
          <w:tcPr>
            <w:tcW w:w="0" w:type="auto"/>
            <w:tcBorders>
              <w:top w:val="single" w:sz="4" w:space="0" w:color="auto"/>
              <w:left w:val="nil"/>
              <w:bottom w:val="nil"/>
              <w:right w:val="nil"/>
            </w:tcBorders>
          </w:tcPr>
          <w:p w14:paraId="4F5FD18E" w14:textId="77777777" w:rsidR="009A4BA8" w:rsidRPr="00540D53" w:rsidRDefault="009A4BA8" w:rsidP="008C3AF8">
            <w:pPr>
              <w:widowControl w:val="0"/>
              <w:autoSpaceDE w:val="0"/>
              <w:autoSpaceDN w:val="0"/>
              <w:adjustRightInd w:val="0"/>
              <w:rPr>
                <w:rFonts w:ascii="Arial-BoldMT" w:hAnsi="Arial-BoldMT" w:cs="Arial-BoldMT"/>
                <w:bCs/>
                <w:sz w:val="16"/>
                <w:szCs w:val="16"/>
                <w:lang w:val="en-US"/>
              </w:rPr>
            </w:pPr>
            <w:r w:rsidRPr="00540D53">
              <w:rPr>
                <w:rFonts w:ascii="Arial-BoldMT" w:hAnsi="Arial-BoldMT" w:cs="Arial-BoldMT" w:hint="eastAsia"/>
                <w:bCs/>
                <w:sz w:val="16"/>
                <w:szCs w:val="16"/>
                <w:lang w:val="en-US"/>
              </w:rPr>
              <w:t>Oct</w:t>
            </w:r>
            <w:r w:rsidRPr="00540D53">
              <w:rPr>
                <w:rFonts w:ascii="Arial-BoldMT" w:hAnsi="Arial-BoldMT" w:cs="Arial-BoldMT"/>
                <w:bCs/>
                <w:sz w:val="16"/>
                <w:szCs w:val="16"/>
                <w:lang w:val="en-US"/>
              </w:rPr>
              <w:t>ets</w:t>
            </w:r>
          </w:p>
        </w:tc>
        <w:tc>
          <w:tcPr>
            <w:tcW w:w="0" w:type="auto"/>
            <w:tcBorders>
              <w:top w:val="single" w:sz="4" w:space="0" w:color="auto"/>
              <w:left w:val="nil"/>
              <w:bottom w:val="nil"/>
              <w:right w:val="nil"/>
            </w:tcBorders>
          </w:tcPr>
          <w:p w14:paraId="29F712B3" w14:textId="77777777" w:rsidR="009A4BA8" w:rsidRPr="00540D53" w:rsidRDefault="009A4BA8" w:rsidP="008C3AF8">
            <w:pPr>
              <w:widowControl w:val="0"/>
              <w:autoSpaceDE w:val="0"/>
              <w:autoSpaceDN w:val="0"/>
              <w:adjustRightInd w:val="0"/>
              <w:rPr>
                <w:rFonts w:ascii="Arial-BoldMT" w:hAnsi="Arial-BoldMT" w:cs="Arial-BoldMT"/>
                <w:bCs/>
                <w:color w:val="FF0000"/>
                <w:sz w:val="16"/>
                <w:szCs w:val="16"/>
                <w:u w:val="single"/>
                <w:lang w:val="en-US"/>
              </w:rPr>
            </w:pPr>
            <w:r w:rsidRPr="009A4BA8">
              <w:rPr>
                <w:rFonts w:ascii="Arial-BoldMT" w:hAnsi="Arial-BoldMT" w:cs="Arial-BoldMT" w:hint="eastAsia"/>
                <w:bCs/>
                <w:sz w:val="16"/>
                <w:szCs w:val="16"/>
                <w:lang w:val="en-US"/>
              </w:rPr>
              <w:t>2</w:t>
            </w:r>
          </w:p>
        </w:tc>
        <w:tc>
          <w:tcPr>
            <w:tcW w:w="0" w:type="auto"/>
            <w:tcBorders>
              <w:top w:val="single" w:sz="4" w:space="0" w:color="auto"/>
              <w:left w:val="nil"/>
              <w:bottom w:val="nil"/>
              <w:right w:val="nil"/>
            </w:tcBorders>
          </w:tcPr>
          <w:p w14:paraId="069515E7" w14:textId="77777777" w:rsidR="009A4BA8" w:rsidRPr="009A4BA8" w:rsidRDefault="009A4BA8" w:rsidP="008C3AF8">
            <w:pPr>
              <w:widowControl w:val="0"/>
              <w:autoSpaceDE w:val="0"/>
              <w:autoSpaceDN w:val="0"/>
              <w:adjustRightInd w:val="0"/>
              <w:rPr>
                <w:rFonts w:ascii="Arial-BoldMT" w:hAnsi="Arial-BoldMT" w:cs="Arial-BoldMT"/>
                <w:bCs/>
                <w:sz w:val="16"/>
                <w:szCs w:val="16"/>
                <w:lang w:val="en-US"/>
              </w:rPr>
            </w:pPr>
            <w:r w:rsidRPr="009A4BA8">
              <w:rPr>
                <w:rFonts w:ascii="Arial-BoldMT" w:hAnsi="Arial-BoldMT" w:cs="Arial-BoldMT"/>
                <w:bCs/>
                <w:sz w:val="16"/>
                <w:szCs w:val="16"/>
                <w:lang w:val="en-US"/>
              </w:rPr>
              <w:t>0 or NRX</w:t>
            </w:r>
          </w:p>
        </w:tc>
        <w:tc>
          <w:tcPr>
            <w:tcW w:w="0" w:type="auto"/>
            <w:tcBorders>
              <w:top w:val="single" w:sz="4" w:space="0" w:color="auto"/>
              <w:left w:val="nil"/>
              <w:bottom w:val="nil"/>
              <w:right w:val="nil"/>
            </w:tcBorders>
          </w:tcPr>
          <w:p w14:paraId="2075ED3A" w14:textId="77777777" w:rsidR="009A4BA8" w:rsidRPr="009A4BA8" w:rsidRDefault="009A4BA8" w:rsidP="008C3AF8">
            <w:pPr>
              <w:widowControl w:val="0"/>
              <w:autoSpaceDE w:val="0"/>
              <w:autoSpaceDN w:val="0"/>
              <w:adjustRightInd w:val="0"/>
              <w:rPr>
                <w:rFonts w:ascii="Arial-BoldMT" w:hAnsi="Arial-BoldMT" w:cs="Arial-BoldMT"/>
                <w:bCs/>
                <w:sz w:val="16"/>
                <w:szCs w:val="16"/>
                <w:u w:val="single"/>
                <w:lang w:val="en-US"/>
              </w:rPr>
            </w:pPr>
            <w:r w:rsidRPr="009A4BA8">
              <w:rPr>
                <w:rFonts w:ascii="Arial-BoldMT" w:hAnsi="Arial-BoldMT" w:cs="Arial-BoldMT" w:hint="eastAsia"/>
                <w:bCs/>
                <w:color w:val="FF0000"/>
                <w:sz w:val="16"/>
                <w:szCs w:val="16"/>
                <w:u w:val="single"/>
                <w:lang w:val="en-US"/>
              </w:rPr>
              <w:t>0 or</w:t>
            </w:r>
            <w:r w:rsidRPr="009A4BA8">
              <w:rPr>
                <w:rFonts w:ascii="Arial-BoldMT" w:hAnsi="Arial-BoldMT" w:cs="Arial-BoldMT"/>
                <w:bCs/>
                <w:color w:val="FF0000"/>
                <w:sz w:val="16"/>
                <w:szCs w:val="16"/>
                <w:u w:val="single"/>
                <w:lang w:val="en-US"/>
              </w:rPr>
              <w:t xml:space="preserve"> 3*NSTS</w:t>
            </w:r>
          </w:p>
        </w:tc>
        <w:tc>
          <w:tcPr>
            <w:tcW w:w="0" w:type="auto"/>
            <w:tcBorders>
              <w:top w:val="single" w:sz="4" w:space="0" w:color="auto"/>
              <w:left w:val="nil"/>
              <w:bottom w:val="nil"/>
              <w:right w:val="nil"/>
            </w:tcBorders>
          </w:tcPr>
          <w:p w14:paraId="671A8749" w14:textId="77777777" w:rsidR="009A4BA8" w:rsidRPr="009A4BA8" w:rsidRDefault="009A4BA8" w:rsidP="008C3AF8">
            <w:pPr>
              <w:widowControl w:val="0"/>
              <w:autoSpaceDE w:val="0"/>
              <w:autoSpaceDN w:val="0"/>
              <w:adjustRightInd w:val="0"/>
              <w:rPr>
                <w:rFonts w:ascii="Arial-BoldMT" w:hAnsi="Arial-BoldMT" w:cs="Arial-BoldMT"/>
                <w:bCs/>
                <w:sz w:val="16"/>
                <w:szCs w:val="16"/>
                <w:lang w:val="en-US"/>
              </w:rPr>
            </w:pPr>
            <w:r w:rsidRPr="009A4BA8">
              <w:rPr>
                <w:rFonts w:ascii="Arial-BoldMT" w:hAnsi="Arial-BoldMT" w:cs="Arial-BoldMT" w:hint="eastAsia"/>
                <w:bCs/>
                <w:sz w:val="16"/>
                <w:szCs w:val="16"/>
                <w:lang w:val="en-US"/>
              </w:rPr>
              <w:t>0 or</w:t>
            </w:r>
            <w:r w:rsidRPr="009A4BA8">
              <w:rPr>
                <w:rFonts w:ascii="Arial-BoldMT" w:hAnsi="Arial-BoldMT" w:cs="Arial-BoldMT"/>
                <w:bCs/>
                <w:sz w:val="16"/>
                <w:szCs w:val="16"/>
                <w:lang w:val="en-US"/>
              </w:rPr>
              <w:t xml:space="preserve"> 8*NSTS</w:t>
            </w:r>
          </w:p>
        </w:tc>
        <w:tc>
          <w:tcPr>
            <w:tcW w:w="0" w:type="auto"/>
            <w:tcBorders>
              <w:top w:val="single" w:sz="4" w:space="0" w:color="auto"/>
              <w:left w:val="nil"/>
              <w:bottom w:val="nil"/>
              <w:right w:val="nil"/>
            </w:tcBorders>
          </w:tcPr>
          <w:p w14:paraId="7FC4E4B7" w14:textId="77777777" w:rsidR="009A4BA8" w:rsidRPr="009A4BA8" w:rsidRDefault="009A4BA8" w:rsidP="008C3AF8">
            <w:pPr>
              <w:widowControl w:val="0"/>
              <w:autoSpaceDE w:val="0"/>
              <w:autoSpaceDN w:val="0"/>
              <w:adjustRightInd w:val="0"/>
              <w:rPr>
                <w:rFonts w:ascii="Arial-BoldMT" w:hAnsi="Arial-BoldMT" w:cs="Arial-BoldMT"/>
                <w:bCs/>
                <w:sz w:val="16"/>
                <w:szCs w:val="16"/>
                <w:lang w:val="en-US"/>
              </w:rPr>
            </w:pPr>
            <w:r w:rsidRPr="009A4BA8">
              <w:rPr>
                <w:rFonts w:ascii="Arial-BoldMT" w:hAnsi="Arial-BoldMT" w:cs="Arial-BoldMT" w:hint="eastAsia"/>
                <w:bCs/>
                <w:sz w:val="16"/>
                <w:szCs w:val="16"/>
                <w:lang w:val="en-US"/>
              </w:rPr>
              <w:t xml:space="preserve">0 or </w:t>
            </w:r>
            <w:r w:rsidRPr="009A4BA8">
              <w:rPr>
                <w:rFonts w:ascii="Arial-BoldMT" w:hAnsi="Arial-BoldMT" w:cs="Arial-BoldMT"/>
                <w:bCs/>
                <w:sz w:val="16"/>
                <w:szCs w:val="16"/>
                <w:lang w:val="en-US"/>
              </w:rPr>
              <w:t>4*NSTS</w:t>
            </w:r>
          </w:p>
        </w:tc>
      </w:tr>
    </w:tbl>
    <w:p w14:paraId="42EBC9C5" w14:textId="77777777" w:rsidR="009A4BA8" w:rsidRDefault="009A4BA8" w:rsidP="009A4BA8">
      <w:pPr>
        <w:widowControl w:val="0"/>
        <w:autoSpaceDE w:val="0"/>
        <w:autoSpaceDN w:val="0"/>
        <w:adjustRightInd w:val="0"/>
        <w:outlineLvl w:val="0"/>
        <w:rPr>
          <w:rFonts w:ascii="Arial-BoldMT" w:hAnsi="Arial-BoldMT" w:cs="Arial-BoldMT"/>
          <w:b/>
          <w:bCs/>
          <w:i/>
          <w:sz w:val="24"/>
          <w:szCs w:val="24"/>
          <w:lang w:val="en-US" w:eastAsia="zh-CN"/>
        </w:rPr>
      </w:pPr>
    </w:p>
    <w:p w14:paraId="6AA85FD5" w14:textId="77777777" w:rsidR="009A4BA8" w:rsidRDefault="009A4BA8" w:rsidP="009A4BA8">
      <w:pPr>
        <w:widowControl w:val="0"/>
        <w:autoSpaceDE w:val="0"/>
        <w:autoSpaceDN w:val="0"/>
        <w:adjustRightInd w:val="0"/>
        <w:outlineLvl w:val="0"/>
        <w:rPr>
          <w:rFonts w:ascii="Arial-BoldMT" w:hAnsi="Arial-BoldMT" w:cs="Arial-BoldMT"/>
          <w:b/>
          <w:bCs/>
          <w:i/>
          <w:sz w:val="24"/>
          <w:szCs w:val="24"/>
          <w:lang w:val="en-US" w:eastAsia="zh-CN"/>
        </w:rPr>
      </w:pPr>
    </w:p>
    <w:p w14:paraId="58716357" w14:textId="77777777" w:rsidR="009A4BA8" w:rsidRDefault="009A4BA8" w:rsidP="009A4BA8">
      <w:pPr>
        <w:widowControl w:val="0"/>
        <w:autoSpaceDE w:val="0"/>
        <w:autoSpaceDN w:val="0"/>
        <w:adjustRightInd w:val="0"/>
        <w:outlineLvl w:val="0"/>
        <w:rPr>
          <w:rFonts w:ascii="Arial-BoldMT" w:hAnsi="Arial-BoldMT" w:cs="Arial-BoldMT"/>
          <w:b/>
          <w:bCs/>
          <w:i/>
          <w:sz w:val="24"/>
          <w:szCs w:val="24"/>
          <w:lang w:val="en-US" w:eastAsia="zh-CN"/>
        </w:rPr>
      </w:pPr>
    </w:p>
    <w:p w14:paraId="10FCEF34" w14:textId="77777777" w:rsidR="009A4BA8" w:rsidRPr="009A4BA8" w:rsidRDefault="009A4BA8" w:rsidP="009A4BA8">
      <w:pPr>
        <w:widowControl w:val="0"/>
        <w:autoSpaceDE w:val="0"/>
        <w:autoSpaceDN w:val="0"/>
        <w:adjustRightInd w:val="0"/>
        <w:outlineLvl w:val="0"/>
        <w:rPr>
          <w:rFonts w:ascii="Arial-BoldMT" w:hAnsi="Arial-BoldMT" w:cs="Arial-BoldMT"/>
          <w:b/>
          <w:bCs/>
          <w:sz w:val="28"/>
          <w:szCs w:val="28"/>
          <w:lang w:val="en-US" w:eastAsia="zh-CN"/>
        </w:rPr>
      </w:pPr>
      <w:proofErr w:type="gramStart"/>
      <w:r w:rsidRPr="009A4BA8">
        <w:rPr>
          <w:rFonts w:ascii="Arial-BoldMT" w:hAnsi="Arial-BoldMT" w:cs="Arial-BoldMT"/>
          <w:b/>
          <w:bCs/>
          <w:sz w:val="28"/>
          <w:szCs w:val="28"/>
          <w:lang w:val="en-US" w:eastAsia="zh-CN"/>
        </w:rPr>
        <w:t>9.4.2.142.5 Parameters Across PPDUs</w:t>
      </w:r>
      <w:proofErr w:type="gramEnd"/>
      <w:r w:rsidRPr="009A4BA8">
        <w:rPr>
          <w:rFonts w:ascii="Arial-BoldMT" w:hAnsi="Arial-BoldMT" w:cs="Arial-BoldMT"/>
          <w:b/>
          <w:bCs/>
          <w:sz w:val="28"/>
          <w:szCs w:val="28"/>
          <w:lang w:val="en-US" w:eastAsia="zh-CN"/>
        </w:rPr>
        <w:t xml:space="preserve"> field</w:t>
      </w:r>
    </w:p>
    <w:tbl>
      <w:tblPr>
        <w:tblStyle w:val="TableGrid"/>
        <w:tblW w:w="9350" w:type="dxa"/>
        <w:tblLook w:val="04A0" w:firstRow="1" w:lastRow="0" w:firstColumn="1" w:lastColumn="0" w:noHBand="0" w:noVBand="1"/>
      </w:tblPr>
      <w:tblGrid>
        <w:gridCol w:w="1013"/>
        <w:gridCol w:w="1088"/>
        <w:gridCol w:w="1003"/>
        <w:gridCol w:w="1311"/>
        <w:gridCol w:w="709"/>
        <w:gridCol w:w="1417"/>
        <w:gridCol w:w="1456"/>
        <w:gridCol w:w="1353"/>
      </w:tblGrid>
      <w:tr w:rsidR="009A4BA8" w:rsidRPr="00204B18" w14:paraId="0282EE08" w14:textId="77777777" w:rsidTr="009A4BA8">
        <w:trPr>
          <w:trHeight w:val="1120"/>
        </w:trPr>
        <w:tc>
          <w:tcPr>
            <w:tcW w:w="1013" w:type="dxa"/>
            <w:tcBorders>
              <w:bottom w:val="single" w:sz="4" w:space="0" w:color="auto"/>
            </w:tcBorders>
          </w:tcPr>
          <w:p w14:paraId="52715543" w14:textId="77777777" w:rsidR="009A4BA8" w:rsidRPr="00204B18" w:rsidRDefault="009A4BA8" w:rsidP="008C3AF8">
            <w:pPr>
              <w:widowControl w:val="0"/>
              <w:autoSpaceDE w:val="0"/>
              <w:autoSpaceDN w:val="0"/>
              <w:adjustRightInd w:val="0"/>
              <w:rPr>
                <w:rFonts w:ascii="Arial-BoldMT" w:hAnsi="Arial-BoldMT" w:cs="Arial-BoldMT"/>
                <w:bCs/>
                <w:sz w:val="21"/>
                <w:szCs w:val="16"/>
                <w:lang w:val="en-US"/>
              </w:rPr>
            </w:pPr>
          </w:p>
        </w:tc>
        <w:tc>
          <w:tcPr>
            <w:tcW w:w="1088" w:type="dxa"/>
            <w:tcBorders>
              <w:bottom w:val="single" w:sz="4" w:space="0" w:color="auto"/>
            </w:tcBorders>
          </w:tcPr>
          <w:p w14:paraId="60E0CE18" w14:textId="77777777" w:rsidR="009A4BA8" w:rsidRPr="00204B18" w:rsidRDefault="009A4BA8" w:rsidP="008C3AF8">
            <w:pPr>
              <w:widowControl w:val="0"/>
              <w:autoSpaceDE w:val="0"/>
              <w:autoSpaceDN w:val="0"/>
              <w:adjustRightInd w:val="0"/>
              <w:rPr>
                <w:rFonts w:ascii="Arial-BoldMT" w:hAnsi="Arial-BoldMT" w:cs="Arial-BoldMT"/>
                <w:bCs/>
                <w:sz w:val="21"/>
                <w:szCs w:val="16"/>
                <w:lang w:val="en-US"/>
              </w:rPr>
            </w:pPr>
            <w:r>
              <w:rPr>
                <w:rFonts w:ascii="Arial-BoldMT" w:hAnsi="Arial-BoldMT" w:cs="Arial-BoldMT"/>
                <w:bCs/>
                <w:sz w:val="21"/>
                <w:szCs w:val="16"/>
                <w:lang w:val="en-US"/>
              </w:rPr>
              <w:t xml:space="preserve">SNR Per </w:t>
            </w:r>
            <m:oMath>
              <m:sSub>
                <m:sSubPr>
                  <m:ctrlPr>
                    <w:rPr>
                      <w:rFonts w:ascii="Cambria Math" w:eastAsia="SimSun" w:hAnsi="Cambria Math" w:cs="Arial-BoldMT"/>
                      <w:bCs/>
                      <w:sz w:val="21"/>
                      <w:szCs w:val="16"/>
                      <w:lang w:val="en-US"/>
                    </w:rPr>
                  </m:ctrlPr>
                </m:sSubPr>
                <m:e>
                  <m:r>
                    <w:rPr>
                      <w:rFonts w:ascii="Cambria Math" w:hAnsi="Cambria Math" w:cs="Arial-BoldMT"/>
                      <w:sz w:val="21"/>
                      <w:szCs w:val="16"/>
                      <w:lang w:val="en-US"/>
                    </w:rPr>
                    <m:t>STS</m:t>
                  </m:r>
                </m:e>
                <m:sub>
                  <m:r>
                    <w:rPr>
                      <w:rFonts w:ascii="Cambria Math" w:hAnsi="Cambria Math" w:cs="Arial-BoldMT"/>
                      <w:sz w:val="21"/>
                      <w:szCs w:val="16"/>
                      <w:lang w:val="en-US"/>
                    </w:rPr>
                    <m:t>0</m:t>
                  </m:r>
                </m:sub>
              </m:sSub>
            </m:oMath>
          </w:p>
        </w:tc>
        <w:tc>
          <w:tcPr>
            <w:tcW w:w="1003" w:type="dxa"/>
            <w:tcBorders>
              <w:bottom w:val="single" w:sz="4" w:space="0" w:color="auto"/>
            </w:tcBorders>
          </w:tcPr>
          <w:p w14:paraId="2B4F57FF" w14:textId="77777777" w:rsidR="009A4BA8" w:rsidRPr="00204B18" w:rsidRDefault="00643DD4" w:rsidP="008C3AF8">
            <w:pPr>
              <w:widowControl w:val="0"/>
              <w:autoSpaceDE w:val="0"/>
              <w:autoSpaceDN w:val="0"/>
              <w:adjustRightInd w:val="0"/>
              <w:rPr>
                <w:rFonts w:ascii="Arial-BoldMT" w:hAnsi="Arial-BoldMT" w:cs="Arial-BoldMT"/>
                <w:bCs/>
                <w:sz w:val="21"/>
                <w:szCs w:val="16"/>
                <w:lang w:val="en-US"/>
              </w:rPr>
            </w:pPr>
            <m:oMathPara>
              <m:oMath>
                <m:sSub>
                  <m:sSubPr>
                    <m:ctrlPr>
                      <w:rPr>
                        <w:rFonts w:ascii="Cambria Math" w:eastAsia="SimSun" w:hAnsi="Cambria Math" w:cs="Arial-BoldMT"/>
                        <w:bCs/>
                        <w:sz w:val="21"/>
                        <w:szCs w:val="16"/>
                        <w:lang w:val="en-US"/>
                      </w:rPr>
                    </m:ctrlPr>
                  </m:sSubPr>
                  <m:e>
                    <m:r>
                      <w:rPr>
                        <w:rFonts w:ascii="Cambria Math" w:hAnsi="Cambria Math" w:cs="Arial-BoldMT"/>
                        <w:sz w:val="21"/>
                        <w:szCs w:val="16"/>
                        <w:lang w:val="en-US"/>
                      </w:rPr>
                      <m:t>MCS</m:t>
                    </m:r>
                  </m:e>
                  <m:sub>
                    <m:r>
                      <w:rPr>
                        <w:rFonts w:ascii="Cambria Math" w:hAnsi="Cambria Math" w:cs="Arial-BoldMT"/>
                        <w:sz w:val="21"/>
                        <w:szCs w:val="16"/>
                        <w:lang w:val="en-US"/>
                      </w:rPr>
                      <m:t>0</m:t>
                    </m:r>
                  </m:sub>
                </m:sSub>
              </m:oMath>
            </m:oMathPara>
          </w:p>
        </w:tc>
        <w:tc>
          <w:tcPr>
            <w:tcW w:w="1311" w:type="dxa"/>
            <w:tcBorders>
              <w:bottom w:val="single" w:sz="4" w:space="0" w:color="auto"/>
            </w:tcBorders>
          </w:tcPr>
          <w:p w14:paraId="1DEF8CFB" w14:textId="77777777" w:rsidR="009A4BA8" w:rsidRPr="009A4BA8" w:rsidRDefault="009A4BA8" w:rsidP="008C3AF8">
            <w:pPr>
              <w:widowControl w:val="0"/>
              <w:autoSpaceDE w:val="0"/>
              <w:autoSpaceDN w:val="0"/>
              <w:adjustRightInd w:val="0"/>
              <w:rPr>
                <w:rFonts w:ascii="Arial-BoldMT" w:hAnsi="Arial-BoldMT" w:cs="Arial-BoldMT"/>
                <w:bCs/>
                <w:color w:val="FF0000"/>
                <w:sz w:val="21"/>
                <w:szCs w:val="16"/>
                <w:u w:val="single"/>
                <w:lang w:val="en-US"/>
              </w:rPr>
            </w:pPr>
            <w:r w:rsidRPr="009A4BA8">
              <w:rPr>
                <w:rFonts w:ascii="Arial-BoldMT" w:hAnsi="Arial-BoldMT" w:cs="Arial-BoldMT" w:hint="eastAsia"/>
                <w:bCs/>
                <w:color w:val="FF0000"/>
                <w:sz w:val="21"/>
                <w:szCs w:val="16"/>
                <w:u w:val="single"/>
                <w:lang w:val="en-US"/>
              </w:rPr>
              <w:t>Link</w:t>
            </w:r>
            <w:r w:rsidRPr="009A4BA8">
              <w:rPr>
                <w:rFonts w:ascii="Arial-BoldMT" w:hAnsi="Arial-BoldMT" w:cs="Arial-BoldMT"/>
                <w:bCs/>
                <w:color w:val="FF0000"/>
                <w:sz w:val="21"/>
                <w:szCs w:val="16"/>
                <w:u w:val="single"/>
                <w:lang w:val="en-US"/>
              </w:rPr>
              <w:t xml:space="preserve"> Margin Per </w:t>
            </w:r>
            <m:oMath>
              <m:sSub>
                <m:sSubPr>
                  <m:ctrlPr>
                    <w:rPr>
                      <w:rFonts w:ascii="Cambria Math" w:eastAsia="SimSun" w:hAnsi="Cambria Math" w:cs="Arial-BoldMT"/>
                      <w:bCs/>
                      <w:color w:val="FF0000"/>
                      <w:sz w:val="21"/>
                      <w:szCs w:val="16"/>
                      <w:u w:val="single"/>
                      <w:lang w:val="en-US"/>
                    </w:rPr>
                  </m:ctrlPr>
                </m:sSubPr>
                <m:e>
                  <m:r>
                    <w:rPr>
                      <w:rFonts w:ascii="Cambria Math" w:hAnsi="Cambria Math" w:cs="Arial-BoldMT"/>
                      <w:color w:val="FF0000"/>
                      <w:sz w:val="21"/>
                      <w:szCs w:val="16"/>
                      <w:u w:val="single"/>
                      <w:lang w:val="en-US"/>
                    </w:rPr>
                    <m:t>STS</m:t>
                  </m:r>
                </m:e>
                <m:sub>
                  <m:r>
                    <w:rPr>
                      <w:rFonts w:ascii="Cambria Math" w:hAnsi="Cambria Math" w:cs="Arial-BoldMT"/>
                      <w:color w:val="FF0000"/>
                      <w:sz w:val="21"/>
                      <w:szCs w:val="16"/>
                      <w:u w:val="single"/>
                      <w:lang w:val="en-US"/>
                    </w:rPr>
                    <m:t>0</m:t>
                  </m:r>
                </m:sub>
              </m:sSub>
            </m:oMath>
            <w:r w:rsidRPr="009A4BA8">
              <w:rPr>
                <w:rFonts w:ascii="Arial-BoldMT" w:hAnsi="Arial-BoldMT" w:cs="Arial-BoldMT"/>
                <w:bCs/>
                <w:color w:val="FF0000"/>
                <w:sz w:val="21"/>
                <w:szCs w:val="16"/>
                <w:u w:val="single"/>
                <w:lang w:val="en-US"/>
              </w:rPr>
              <w:t xml:space="preserve"> </w:t>
            </w:r>
          </w:p>
        </w:tc>
        <w:tc>
          <w:tcPr>
            <w:tcW w:w="709" w:type="dxa"/>
            <w:tcBorders>
              <w:bottom w:val="single" w:sz="4" w:space="0" w:color="auto"/>
            </w:tcBorders>
          </w:tcPr>
          <w:p w14:paraId="0A004DA2" w14:textId="77777777" w:rsidR="009A4BA8" w:rsidRPr="00204B18" w:rsidRDefault="009A4BA8" w:rsidP="008C3AF8">
            <w:pPr>
              <w:widowControl w:val="0"/>
              <w:autoSpaceDE w:val="0"/>
              <w:autoSpaceDN w:val="0"/>
              <w:adjustRightInd w:val="0"/>
              <w:rPr>
                <w:rFonts w:ascii="Arial-BoldMT" w:hAnsi="Arial-BoldMT" w:cs="Arial-BoldMT"/>
                <w:bCs/>
                <w:sz w:val="21"/>
                <w:szCs w:val="16"/>
                <w:lang w:val="en-US"/>
              </w:rPr>
            </w:pPr>
            <w:r>
              <w:rPr>
                <w:rFonts w:ascii="Arial-BoldMT" w:hAnsi="Arial-BoldMT" w:cs="Arial-BoldMT"/>
                <w:bCs/>
                <w:sz w:val="21"/>
                <w:szCs w:val="16"/>
                <w:lang w:val="en-US"/>
              </w:rPr>
              <w:t>…</w:t>
            </w:r>
          </w:p>
        </w:tc>
        <w:tc>
          <w:tcPr>
            <w:tcW w:w="1417" w:type="dxa"/>
            <w:tcBorders>
              <w:bottom w:val="single" w:sz="4" w:space="0" w:color="auto"/>
            </w:tcBorders>
          </w:tcPr>
          <w:p w14:paraId="48AEE82A" w14:textId="77777777" w:rsidR="009A4BA8" w:rsidRPr="00204B18" w:rsidRDefault="009A4BA8" w:rsidP="008C3AF8">
            <w:pPr>
              <w:widowControl w:val="0"/>
              <w:autoSpaceDE w:val="0"/>
              <w:autoSpaceDN w:val="0"/>
              <w:adjustRightInd w:val="0"/>
              <w:rPr>
                <w:rFonts w:ascii="Arial-BoldMT" w:hAnsi="Arial-BoldMT" w:cs="Arial-BoldMT"/>
                <w:bCs/>
                <w:sz w:val="21"/>
                <w:szCs w:val="16"/>
                <w:lang w:val="en-US"/>
              </w:rPr>
            </w:pPr>
            <w:r>
              <w:rPr>
                <w:rFonts w:ascii="Arial-BoldMT" w:hAnsi="Arial-BoldMT" w:cs="Arial-BoldMT"/>
                <w:bCs/>
                <w:sz w:val="21"/>
                <w:szCs w:val="16"/>
                <w:lang w:val="en-US"/>
              </w:rPr>
              <w:t xml:space="preserve">SNR Per </w:t>
            </w:r>
            <m:oMath>
              <m:sSub>
                <m:sSubPr>
                  <m:ctrlPr>
                    <w:rPr>
                      <w:rFonts w:ascii="Cambria Math" w:eastAsia="SimSun" w:hAnsi="Cambria Math" w:cs="Arial-BoldMT"/>
                      <w:bCs/>
                      <w:sz w:val="21"/>
                      <w:szCs w:val="16"/>
                      <w:lang w:val="en-US"/>
                    </w:rPr>
                  </m:ctrlPr>
                </m:sSubPr>
                <m:e>
                  <m:r>
                    <w:rPr>
                      <w:rFonts w:ascii="Cambria Math" w:hAnsi="Cambria Math" w:cs="Arial-BoldMT"/>
                      <w:sz w:val="21"/>
                      <w:szCs w:val="16"/>
                      <w:lang w:val="en-US"/>
                    </w:rPr>
                    <m:t>STS</m:t>
                  </m:r>
                </m:e>
                <m:sub>
                  <m:r>
                    <w:rPr>
                      <w:rFonts w:ascii="Cambria Math" w:hAnsi="Cambria Math" w:cs="Arial-BoldMT"/>
                      <w:sz w:val="21"/>
                      <w:szCs w:val="16"/>
                      <w:lang w:val="en-US"/>
                    </w:rPr>
                    <m:t>NSTS</m:t>
                  </m:r>
                </m:sub>
              </m:sSub>
            </m:oMath>
          </w:p>
        </w:tc>
        <w:tc>
          <w:tcPr>
            <w:tcW w:w="1456" w:type="dxa"/>
            <w:tcBorders>
              <w:bottom w:val="single" w:sz="4" w:space="0" w:color="auto"/>
            </w:tcBorders>
          </w:tcPr>
          <w:p w14:paraId="790D6274" w14:textId="77777777" w:rsidR="009A4BA8" w:rsidRPr="00204B18" w:rsidRDefault="00643DD4" w:rsidP="008C3AF8">
            <w:pPr>
              <w:widowControl w:val="0"/>
              <w:autoSpaceDE w:val="0"/>
              <w:autoSpaceDN w:val="0"/>
              <w:adjustRightInd w:val="0"/>
              <w:rPr>
                <w:rFonts w:ascii="Arial-BoldMT" w:hAnsi="Arial-BoldMT" w:cs="Arial-BoldMT"/>
                <w:bCs/>
                <w:sz w:val="21"/>
                <w:szCs w:val="16"/>
                <w:u w:val="single"/>
                <w:lang w:val="en-US"/>
              </w:rPr>
            </w:pPr>
            <m:oMathPara>
              <m:oMath>
                <m:sSub>
                  <m:sSubPr>
                    <m:ctrlPr>
                      <w:rPr>
                        <w:rFonts w:ascii="Cambria Math" w:eastAsia="SimSun" w:hAnsi="Cambria Math" w:cs="Arial-BoldMT"/>
                        <w:bCs/>
                        <w:sz w:val="21"/>
                        <w:szCs w:val="16"/>
                        <w:lang w:val="en-US"/>
                      </w:rPr>
                    </m:ctrlPr>
                  </m:sSubPr>
                  <m:e>
                    <m:r>
                      <w:rPr>
                        <w:rFonts w:ascii="Cambria Math" w:hAnsi="Cambria Math" w:cs="Arial-BoldMT"/>
                        <w:sz w:val="21"/>
                        <w:szCs w:val="16"/>
                        <w:lang w:val="en-US"/>
                      </w:rPr>
                      <m:t>MCS</m:t>
                    </m:r>
                  </m:e>
                  <m:sub>
                    <m:r>
                      <w:rPr>
                        <w:rFonts w:ascii="Cambria Math" w:hAnsi="Cambria Math" w:cs="Arial-BoldMT"/>
                        <w:sz w:val="21"/>
                        <w:szCs w:val="16"/>
                        <w:lang w:val="en-US"/>
                      </w:rPr>
                      <m:t>NSTS</m:t>
                    </m:r>
                  </m:sub>
                </m:sSub>
              </m:oMath>
            </m:oMathPara>
          </w:p>
        </w:tc>
        <w:tc>
          <w:tcPr>
            <w:tcW w:w="1353" w:type="dxa"/>
            <w:tcBorders>
              <w:bottom w:val="single" w:sz="4" w:space="0" w:color="auto"/>
            </w:tcBorders>
          </w:tcPr>
          <w:p w14:paraId="1186FC1F" w14:textId="77777777" w:rsidR="009A4BA8" w:rsidRPr="00AE30FD" w:rsidRDefault="009A4BA8" w:rsidP="008C3AF8">
            <w:pPr>
              <w:widowControl w:val="0"/>
              <w:autoSpaceDE w:val="0"/>
              <w:autoSpaceDN w:val="0"/>
              <w:adjustRightInd w:val="0"/>
              <w:rPr>
                <w:rFonts w:ascii="Arial-BoldMT" w:hAnsi="Arial-BoldMT" w:cs="Arial-BoldMT"/>
                <w:bCs/>
                <w:color w:val="FF0000"/>
                <w:sz w:val="21"/>
                <w:szCs w:val="16"/>
                <w:u w:val="single"/>
                <w:lang w:val="en-US"/>
              </w:rPr>
            </w:pPr>
            <w:r w:rsidRPr="00AE30FD">
              <w:rPr>
                <w:rFonts w:ascii="Arial-BoldMT" w:hAnsi="Arial-BoldMT" w:cs="Arial-BoldMT" w:hint="eastAsia"/>
                <w:bCs/>
                <w:color w:val="FF0000"/>
                <w:sz w:val="21"/>
                <w:szCs w:val="16"/>
                <w:u w:val="single"/>
                <w:lang w:val="en-US"/>
              </w:rPr>
              <w:t>Link</w:t>
            </w:r>
            <w:r w:rsidRPr="00AE30FD">
              <w:rPr>
                <w:rFonts w:ascii="Arial-BoldMT" w:hAnsi="Arial-BoldMT" w:cs="Arial-BoldMT"/>
                <w:bCs/>
                <w:color w:val="FF0000"/>
                <w:sz w:val="21"/>
                <w:szCs w:val="16"/>
                <w:u w:val="single"/>
                <w:lang w:val="en-US"/>
              </w:rPr>
              <w:t xml:space="preserve"> Margin Per </w:t>
            </w:r>
            <m:oMath>
              <m:sSub>
                <m:sSubPr>
                  <m:ctrlPr>
                    <w:rPr>
                      <w:rFonts w:ascii="Cambria Math" w:eastAsia="SimSun" w:hAnsi="Cambria Math" w:cs="Arial-BoldMT"/>
                      <w:bCs/>
                      <w:color w:val="FF0000"/>
                      <w:sz w:val="21"/>
                      <w:szCs w:val="16"/>
                      <w:u w:val="single"/>
                      <w:lang w:val="en-US"/>
                    </w:rPr>
                  </m:ctrlPr>
                </m:sSubPr>
                <m:e>
                  <m:r>
                    <w:rPr>
                      <w:rFonts w:ascii="Cambria Math" w:hAnsi="Cambria Math" w:cs="Arial-BoldMT"/>
                      <w:color w:val="FF0000"/>
                      <w:sz w:val="21"/>
                      <w:szCs w:val="16"/>
                      <w:u w:val="single"/>
                      <w:lang w:val="en-US"/>
                    </w:rPr>
                    <m:t>STS</m:t>
                  </m:r>
                </m:e>
                <m:sub>
                  <m:r>
                    <w:rPr>
                      <w:rFonts w:ascii="Cambria Math" w:hAnsi="Cambria Math" w:cs="Arial-BoldMT"/>
                      <w:color w:val="FF0000"/>
                      <w:sz w:val="21"/>
                      <w:szCs w:val="16"/>
                      <w:u w:val="single"/>
                      <w:lang w:val="en-US"/>
                    </w:rPr>
                    <m:t>NSTS</m:t>
                  </m:r>
                </m:sub>
              </m:sSub>
            </m:oMath>
            <w:r w:rsidRPr="00AE30FD">
              <w:rPr>
                <w:rFonts w:ascii="Arial-BoldMT" w:hAnsi="Arial-BoldMT" w:cs="Arial-BoldMT"/>
                <w:bCs/>
                <w:sz w:val="21"/>
                <w:szCs w:val="16"/>
                <w:u w:val="single"/>
                <w:lang w:val="en-US"/>
              </w:rPr>
              <w:t xml:space="preserve"> </w:t>
            </w:r>
          </w:p>
        </w:tc>
      </w:tr>
      <w:tr w:rsidR="009A4BA8" w:rsidRPr="00204B18" w14:paraId="0F10B755" w14:textId="77777777" w:rsidTr="009A4BA8">
        <w:trPr>
          <w:trHeight w:val="216"/>
        </w:trPr>
        <w:tc>
          <w:tcPr>
            <w:tcW w:w="1013" w:type="dxa"/>
            <w:tcBorders>
              <w:left w:val="nil"/>
              <w:bottom w:val="nil"/>
              <w:right w:val="nil"/>
            </w:tcBorders>
          </w:tcPr>
          <w:p w14:paraId="73F2684B" w14:textId="77777777" w:rsidR="009A4BA8" w:rsidRPr="00204B18" w:rsidRDefault="009A4BA8" w:rsidP="008C3AF8">
            <w:pPr>
              <w:widowControl w:val="0"/>
              <w:autoSpaceDE w:val="0"/>
              <w:autoSpaceDN w:val="0"/>
              <w:adjustRightInd w:val="0"/>
              <w:rPr>
                <w:rFonts w:ascii="Arial-BoldMT" w:hAnsi="Arial-BoldMT" w:cs="Arial-BoldMT"/>
                <w:bCs/>
                <w:sz w:val="21"/>
                <w:szCs w:val="16"/>
                <w:lang w:val="en-US"/>
              </w:rPr>
            </w:pPr>
            <w:r w:rsidRPr="00204B18">
              <w:rPr>
                <w:rFonts w:ascii="Arial-BoldMT" w:hAnsi="Arial-BoldMT" w:cs="Arial-BoldMT"/>
                <w:bCs/>
                <w:sz w:val="21"/>
                <w:szCs w:val="16"/>
                <w:lang w:val="en-US"/>
              </w:rPr>
              <w:t>Octets</w:t>
            </w:r>
          </w:p>
        </w:tc>
        <w:tc>
          <w:tcPr>
            <w:tcW w:w="1088" w:type="dxa"/>
            <w:tcBorders>
              <w:left w:val="nil"/>
              <w:bottom w:val="nil"/>
              <w:right w:val="nil"/>
            </w:tcBorders>
          </w:tcPr>
          <w:p w14:paraId="3597F8B7" w14:textId="77777777" w:rsidR="009A4BA8" w:rsidRPr="00204B18" w:rsidRDefault="009A4BA8" w:rsidP="008C3AF8">
            <w:pPr>
              <w:widowControl w:val="0"/>
              <w:autoSpaceDE w:val="0"/>
              <w:autoSpaceDN w:val="0"/>
              <w:adjustRightInd w:val="0"/>
              <w:rPr>
                <w:rFonts w:ascii="Arial-BoldMT" w:hAnsi="Arial-BoldMT" w:cs="Arial-BoldMT"/>
                <w:bCs/>
                <w:sz w:val="21"/>
                <w:szCs w:val="16"/>
                <w:lang w:val="en-US"/>
              </w:rPr>
            </w:pPr>
            <w:r w:rsidRPr="00204B18">
              <w:rPr>
                <w:rFonts w:ascii="Arial-BoldMT" w:hAnsi="Arial-BoldMT" w:cs="Arial-BoldMT" w:hint="eastAsia"/>
                <w:bCs/>
                <w:sz w:val="21"/>
                <w:szCs w:val="16"/>
                <w:lang w:val="en-US"/>
              </w:rPr>
              <w:t>1</w:t>
            </w:r>
          </w:p>
        </w:tc>
        <w:tc>
          <w:tcPr>
            <w:tcW w:w="1003" w:type="dxa"/>
            <w:tcBorders>
              <w:left w:val="nil"/>
              <w:bottom w:val="nil"/>
              <w:right w:val="nil"/>
            </w:tcBorders>
          </w:tcPr>
          <w:p w14:paraId="222D4B71" w14:textId="77777777" w:rsidR="009A4BA8" w:rsidRPr="00204B18" w:rsidRDefault="009A4BA8" w:rsidP="008C3AF8">
            <w:pPr>
              <w:widowControl w:val="0"/>
              <w:autoSpaceDE w:val="0"/>
              <w:autoSpaceDN w:val="0"/>
              <w:adjustRightInd w:val="0"/>
              <w:rPr>
                <w:rFonts w:ascii="Arial-BoldMT" w:hAnsi="Arial-BoldMT" w:cs="Arial-BoldMT"/>
                <w:bCs/>
                <w:sz w:val="21"/>
                <w:szCs w:val="16"/>
                <w:lang w:val="en-US"/>
              </w:rPr>
            </w:pPr>
            <w:r w:rsidRPr="00204B18">
              <w:rPr>
                <w:rFonts w:ascii="Arial-BoldMT" w:hAnsi="Arial-BoldMT" w:cs="Arial-BoldMT" w:hint="eastAsia"/>
                <w:bCs/>
                <w:sz w:val="21"/>
                <w:szCs w:val="16"/>
                <w:lang w:val="en-US"/>
              </w:rPr>
              <w:t>1</w:t>
            </w:r>
          </w:p>
        </w:tc>
        <w:tc>
          <w:tcPr>
            <w:tcW w:w="1311" w:type="dxa"/>
            <w:tcBorders>
              <w:left w:val="nil"/>
              <w:bottom w:val="nil"/>
              <w:right w:val="nil"/>
            </w:tcBorders>
          </w:tcPr>
          <w:p w14:paraId="3EB3E20D" w14:textId="77777777" w:rsidR="009A4BA8" w:rsidRPr="009A4BA8" w:rsidRDefault="009A4BA8" w:rsidP="008C3AF8">
            <w:pPr>
              <w:widowControl w:val="0"/>
              <w:autoSpaceDE w:val="0"/>
              <w:autoSpaceDN w:val="0"/>
              <w:adjustRightInd w:val="0"/>
              <w:rPr>
                <w:rFonts w:ascii="Arial-BoldMT" w:hAnsi="Arial-BoldMT" w:cs="Arial-BoldMT"/>
                <w:bCs/>
                <w:color w:val="FF0000"/>
                <w:sz w:val="21"/>
                <w:szCs w:val="16"/>
                <w:u w:val="single"/>
                <w:lang w:val="en-US"/>
              </w:rPr>
            </w:pPr>
            <w:r w:rsidRPr="009A4BA8">
              <w:rPr>
                <w:rFonts w:ascii="Arial-BoldMT" w:hAnsi="Arial-BoldMT" w:cs="Arial-BoldMT"/>
                <w:bCs/>
                <w:color w:val="FF0000"/>
                <w:sz w:val="21"/>
                <w:szCs w:val="16"/>
                <w:u w:val="single"/>
                <w:lang w:val="en-US"/>
              </w:rPr>
              <w:t>1</w:t>
            </w:r>
          </w:p>
        </w:tc>
        <w:tc>
          <w:tcPr>
            <w:tcW w:w="709" w:type="dxa"/>
            <w:tcBorders>
              <w:left w:val="nil"/>
              <w:bottom w:val="nil"/>
              <w:right w:val="nil"/>
            </w:tcBorders>
          </w:tcPr>
          <w:p w14:paraId="15F3E8D0" w14:textId="77777777" w:rsidR="009A4BA8" w:rsidRPr="00204B18" w:rsidRDefault="009A4BA8" w:rsidP="008C3AF8">
            <w:pPr>
              <w:widowControl w:val="0"/>
              <w:autoSpaceDE w:val="0"/>
              <w:autoSpaceDN w:val="0"/>
              <w:adjustRightInd w:val="0"/>
              <w:rPr>
                <w:rFonts w:ascii="Arial-BoldMT" w:hAnsi="Arial-BoldMT" w:cs="Arial-BoldMT"/>
                <w:bCs/>
                <w:sz w:val="21"/>
                <w:szCs w:val="16"/>
                <w:lang w:val="en-US"/>
              </w:rPr>
            </w:pPr>
          </w:p>
        </w:tc>
        <w:tc>
          <w:tcPr>
            <w:tcW w:w="1417" w:type="dxa"/>
            <w:tcBorders>
              <w:left w:val="nil"/>
              <w:bottom w:val="nil"/>
              <w:right w:val="nil"/>
            </w:tcBorders>
          </w:tcPr>
          <w:p w14:paraId="4937301B" w14:textId="77777777" w:rsidR="009A4BA8" w:rsidRPr="00204B18" w:rsidRDefault="009A4BA8" w:rsidP="008C3AF8">
            <w:pPr>
              <w:widowControl w:val="0"/>
              <w:autoSpaceDE w:val="0"/>
              <w:autoSpaceDN w:val="0"/>
              <w:adjustRightInd w:val="0"/>
              <w:rPr>
                <w:rFonts w:ascii="Arial-BoldMT" w:hAnsi="Arial-BoldMT" w:cs="Arial-BoldMT"/>
                <w:bCs/>
                <w:sz w:val="21"/>
                <w:szCs w:val="16"/>
                <w:lang w:val="en-US"/>
              </w:rPr>
            </w:pPr>
            <w:r>
              <w:rPr>
                <w:rFonts w:ascii="Arial-BoldMT" w:hAnsi="Arial-BoldMT" w:cs="Arial-BoldMT" w:hint="eastAsia"/>
                <w:bCs/>
                <w:sz w:val="21"/>
                <w:szCs w:val="16"/>
                <w:lang w:val="en-US"/>
              </w:rPr>
              <w:t>1</w:t>
            </w:r>
          </w:p>
        </w:tc>
        <w:tc>
          <w:tcPr>
            <w:tcW w:w="1456" w:type="dxa"/>
            <w:tcBorders>
              <w:left w:val="nil"/>
              <w:bottom w:val="nil"/>
              <w:right w:val="nil"/>
            </w:tcBorders>
          </w:tcPr>
          <w:p w14:paraId="653D4CA7" w14:textId="77777777" w:rsidR="009A4BA8" w:rsidRPr="00204B18" w:rsidRDefault="009A4BA8" w:rsidP="008C3AF8">
            <w:pPr>
              <w:widowControl w:val="0"/>
              <w:autoSpaceDE w:val="0"/>
              <w:autoSpaceDN w:val="0"/>
              <w:adjustRightInd w:val="0"/>
              <w:rPr>
                <w:rFonts w:ascii="Arial-BoldMT" w:hAnsi="Arial-BoldMT" w:cs="Arial-BoldMT"/>
                <w:bCs/>
                <w:sz w:val="21"/>
                <w:szCs w:val="16"/>
                <w:u w:val="single"/>
                <w:lang w:val="en-US"/>
              </w:rPr>
            </w:pPr>
            <w:r w:rsidRPr="009A4BA8">
              <w:rPr>
                <w:rFonts w:ascii="Arial-BoldMT" w:hAnsi="Arial-BoldMT" w:cs="Arial-BoldMT"/>
                <w:bCs/>
                <w:sz w:val="21"/>
                <w:szCs w:val="16"/>
                <w:lang w:val="en-US"/>
              </w:rPr>
              <w:t>1</w:t>
            </w:r>
          </w:p>
        </w:tc>
        <w:tc>
          <w:tcPr>
            <w:tcW w:w="1353" w:type="dxa"/>
            <w:tcBorders>
              <w:left w:val="nil"/>
              <w:bottom w:val="nil"/>
              <w:right w:val="nil"/>
            </w:tcBorders>
          </w:tcPr>
          <w:p w14:paraId="7BB2A27E" w14:textId="77777777" w:rsidR="009A4BA8" w:rsidRDefault="009A4BA8" w:rsidP="008C3AF8">
            <w:pPr>
              <w:widowControl w:val="0"/>
              <w:autoSpaceDE w:val="0"/>
              <w:autoSpaceDN w:val="0"/>
              <w:adjustRightInd w:val="0"/>
              <w:rPr>
                <w:rFonts w:ascii="Arial-BoldMT" w:hAnsi="Arial-BoldMT" w:cs="Arial-BoldMT"/>
                <w:bCs/>
                <w:color w:val="FF0000"/>
                <w:sz w:val="21"/>
                <w:szCs w:val="16"/>
                <w:u w:val="single"/>
                <w:lang w:val="en-US"/>
              </w:rPr>
            </w:pPr>
            <w:r>
              <w:rPr>
                <w:rFonts w:ascii="Arial-BoldMT" w:hAnsi="Arial-BoldMT" w:cs="Arial-BoldMT" w:hint="eastAsia"/>
                <w:bCs/>
                <w:color w:val="FF0000"/>
                <w:sz w:val="21"/>
                <w:szCs w:val="16"/>
                <w:u w:val="single"/>
                <w:lang w:val="en-US"/>
              </w:rPr>
              <w:t>1</w:t>
            </w:r>
          </w:p>
        </w:tc>
      </w:tr>
    </w:tbl>
    <w:p w14:paraId="0F55FF97" w14:textId="77777777" w:rsidR="009A4BA8" w:rsidRPr="003E4453" w:rsidRDefault="009A4BA8" w:rsidP="009A4BA8">
      <w:pPr>
        <w:widowControl w:val="0"/>
        <w:autoSpaceDE w:val="0"/>
        <w:autoSpaceDN w:val="0"/>
        <w:adjustRightInd w:val="0"/>
        <w:rPr>
          <w:rFonts w:ascii="Arial-BoldMT" w:hAnsi="Arial-BoldMT" w:cs="Arial-BoldMT"/>
          <w:bCs/>
          <w:color w:val="FF0000"/>
          <w:sz w:val="24"/>
          <w:szCs w:val="24"/>
          <w:u w:val="single"/>
          <w:lang w:val="en-US" w:eastAsia="zh-CN"/>
        </w:rPr>
      </w:pPr>
    </w:p>
    <w:p w14:paraId="713AF0CF" w14:textId="77777777" w:rsidR="009A4BA8" w:rsidRDefault="009A4BA8" w:rsidP="009A4BA8">
      <w:pPr>
        <w:widowControl w:val="0"/>
        <w:autoSpaceDE w:val="0"/>
        <w:autoSpaceDN w:val="0"/>
        <w:adjustRightInd w:val="0"/>
        <w:rPr>
          <w:rFonts w:ascii="Arial-BoldMT" w:hAnsi="Arial-BoldMT" w:cs="Arial-BoldMT"/>
          <w:bCs/>
          <w:color w:val="FF0000"/>
          <w:sz w:val="24"/>
          <w:szCs w:val="24"/>
          <w:u w:val="single"/>
          <w:lang w:val="en-US" w:eastAsia="zh-CN"/>
        </w:rPr>
      </w:pPr>
    </w:p>
    <w:p w14:paraId="7D3534CC" w14:textId="77777777" w:rsidR="009A4BA8" w:rsidRDefault="009A4BA8" w:rsidP="009A4BA8">
      <w:pPr>
        <w:widowControl w:val="0"/>
        <w:autoSpaceDE w:val="0"/>
        <w:autoSpaceDN w:val="0"/>
        <w:adjustRightInd w:val="0"/>
        <w:outlineLvl w:val="0"/>
        <w:rPr>
          <w:rFonts w:ascii="Arial-BoldMT" w:hAnsi="Arial-BoldMT" w:cs="Arial-BoldMT"/>
          <w:b/>
          <w:bCs/>
          <w:i/>
          <w:sz w:val="24"/>
          <w:szCs w:val="24"/>
          <w:lang w:val="en-US" w:eastAsia="zh-CN"/>
        </w:rPr>
      </w:pPr>
      <w:r w:rsidRPr="001377FF">
        <w:rPr>
          <w:rFonts w:ascii="Arial-BoldMT" w:hAnsi="Arial-BoldMT" w:cs="Arial-BoldMT" w:hint="eastAsia"/>
          <w:b/>
          <w:bCs/>
          <w:i/>
          <w:sz w:val="24"/>
          <w:szCs w:val="24"/>
          <w:lang w:val="en-US" w:eastAsia="zh-CN"/>
        </w:rPr>
        <w:t>Change</w:t>
      </w:r>
      <w:r w:rsidRPr="001377FF">
        <w:rPr>
          <w:rFonts w:ascii="Arial-BoldMT" w:hAnsi="Arial-BoldMT" w:cs="Arial-BoldMT"/>
          <w:b/>
          <w:bCs/>
          <w:i/>
          <w:sz w:val="24"/>
          <w:szCs w:val="24"/>
          <w:lang w:val="en-US" w:eastAsia="zh-CN"/>
        </w:rPr>
        <w:t xml:space="preserve"> </w:t>
      </w:r>
      <w:r w:rsidRPr="002E0633">
        <w:rPr>
          <w:rFonts w:ascii="Arial-BoldMT" w:hAnsi="Arial-BoldMT" w:cs="Arial-BoldMT"/>
          <w:b/>
          <w:bCs/>
          <w:i/>
          <w:sz w:val="24"/>
          <w:szCs w:val="24"/>
          <w:lang w:val="en-US" w:eastAsia="zh-CN"/>
        </w:rPr>
        <w:t xml:space="preserve">the following </w:t>
      </w:r>
      <w:proofErr w:type="spellStart"/>
      <w:r w:rsidRPr="002E0633">
        <w:rPr>
          <w:rFonts w:ascii="Arial-BoldMT" w:hAnsi="Arial-BoldMT" w:cs="Arial-BoldMT"/>
          <w:b/>
          <w:bCs/>
          <w:i/>
          <w:sz w:val="24"/>
          <w:szCs w:val="24"/>
          <w:lang w:val="en-US" w:eastAsia="zh-CN"/>
        </w:rPr>
        <w:t>subcl</w:t>
      </w:r>
      <w:r>
        <w:rPr>
          <w:rFonts w:ascii="Arial-BoldMT" w:hAnsi="Arial-BoldMT" w:cs="Arial-BoldMT"/>
          <w:b/>
          <w:bCs/>
          <w:i/>
          <w:sz w:val="24"/>
          <w:szCs w:val="24"/>
          <w:lang w:val="en-US" w:eastAsia="zh-CN"/>
        </w:rPr>
        <w:t>ause</w:t>
      </w:r>
      <w:proofErr w:type="spellEnd"/>
      <w:r>
        <w:rPr>
          <w:rFonts w:ascii="Arial-BoldMT" w:hAnsi="Arial-BoldMT" w:cs="Arial-BoldMT"/>
          <w:b/>
          <w:bCs/>
          <w:i/>
          <w:sz w:val="24"/>
          <w:szCs w:val="24"/>
          <w:lang w:val="en-US" w:eastAsia="zh-CN"/>
        </w:rPr>
        <w:t xml:space="preserve"> as follows:</w:t>
      </w:r>
    </w:p>
    <w:p w14:paraId="7D378332" w14:textId="77777777" w:rsidR="009A4BA8" w:rsidRDefault="009A4BA8" w:rsidP="009A4BA8">
      <w:pPr>
        <w:widowControl w:val="0"/>
        <w:autoSpaceDE w:val="0"/>
        <w:autoSpaceDN w:val="0"/>
        <w:adjustRightInd w:val="0"/>
        <w:outlineLvl w:val="0"/>
        <w:rPr>
          <w:rFonts w:ascii="Arial-BoldMT" w:hAnsi="Arial-BoldMT" w:cs="Arial-BoldMT"/>
          <w:b/>
          <w:bCs/>
          <w:sz w:val="24"/>
          <w:szCs w:val="24"/>
          <w:lang w:val="en-US" w:eastAsia="zh-CN"/>
        </w:rPr>
      </w:pPr>
    </w:p>
    <w:p w14:paraId="55B11690" w14:textId="77777777" w:rsidR="009A4BA8" w:rsidRDefault="009A4BA8" w:rsidP="009A4BA8">
      <w:pPr>
        <w:widowControl w:val="0"/>
        <w:autoSpaceDE w:val="0"/>
        <w:autoSpaceDN w:val="0"/>
        <w:adjustRightInd w:val="0"/>
        <w:outlineLvl w:val="0"/>
        <w:rPr>
          <w:rFonts w:ascii="Arial-BoldMT" w:hAnsi="Arial-BoldMT" w:cs="Arial-BoldMT"/>
          <w:b/>
          <w:bCs/>
          <w:sz w:val="24"/>
          <w:szCs w:val="24"/>
          <w:lang w:val="en-US" w:eastAsia="zh-CN"/>
        </w:rPr>
      </w:pPr>
      <w:r>
        <w:rPr>
          <w:rFonts w:ascii="Arial-BoldMT" w:hAnsi="Arial-BoldMT" w:cs="Arial-BoldMT" w:hint="eastAsia"/>
          <w:b/>
          <w:bCs/>
          <w:sz w:val="24"/>
          <w:szCs w:val="24"/>
          <w:lang w:val="en-US" w:eastAsia="zh-CN"/>
        </w:rPr>
        <w:t>10.</w:t>
      </w:r>
      <w:r>
        <w:rPr>
          <w:rFonts w:ascii="Arial-BoldMT" w:hAnsi="Arial-BoldMT" w:cs="Arial-BoldMT"/>
          <w:b/>
          <w:bCs/>
          <w:sz w:val="24"/>
          <w:szCs w:val="24"/>
          <w:lang w:val="en-US" w:eastAsia="zh-CN"/>
        </w:rPr>
        <w:t>39 DMG link adaptation</w:t>
      </w:r>
    </w:p>
    <w:p w14:paraId="05BB86D4" w14:textId="77777777" w:rsidR="009A4BA8" w:rsidRDefault="009A4BA8" w:rsidP="009A4BA8">
      <w:pPr>
        <w:widowControl w:val="0"/>
        <w:autoSpaceDE w:val="0"/>
        <w:autoSpaceDN w:val="0"/>
        <w:adjustRightInd w:val="0"/>
        <w:outlineLvl w:val="0"/>
        <w:rPr>
          <w:rFonts w:ascii="Arial-BoldMT" w:hAnsi="Arial-BoldMT" w:cs="Arial-BoldMT"/>
          <w:b/>
          <w:bCs/>
          <w:sz w:val="24"/>
          <w:szCs w:val="24"/>
          <w:lang w:val="en-US" w:eastAsia="zh-CN"/>
        </w:rPr>
      </w:pPr>
      <w:r>
        <w:rPr>
          <w:rFonts w:ascii="Arial-BoldMT" w:hAnsi="Arial-BoldMT" w:cs="Arial-BoldMT"/>
          <w:b/>
          <w:bCs/>
          <w:sz w:val="24"/>
          <w:szCs w:val="24"/>
          <w:lang w:val="en-US" w:eastAsia="zh-CN"/>
        </w:rPr>
        <w:t>10.39.1 General</w:t>
      </w:r>
    </w:p>
    <w:p w14:paraId="063037CE" w14:textId="77777777" w:rsidR="009A4BA8" w:rsidRDefault="009A4BA8" w:rsidP="009A4BA8">
      <w:pPr>
        <w:widowControl w:val="0"/>
        <w:autoSpaceDE w:val="0"/>
        <w:autoSpaceDN w:val="0"/>
        <w:adjustRightInd w:val="0"/>
        <w:outlineLvl w:val="0"/>
        <w:rPr>
          <w:rFonts w:ascii="Arial-BoldMT" w:hAnsi="Arial-BoldMT" w:cs="Arial-BoldMT"/>
          <w:b/>
          <w:bCs/>
          <w:i/>
          <w:sz w:val="24"/>
          <w:szCs w:val="24"/>
          <w:lang w:val="en-US" w:eastAsia="zh-CN"/>
        </w:rPr>
      </w:pPr>
    </w:p>
    <w:p w14:paraId="516878CD" w14:textId="0BDACFF5" w:rsidR="00AE30FD" w:rsidRPr="00450947" w:rsidRDefault="009A4BA8" w:rsidP="00450947">
      <w:pPr>
        <w:widowControl w:val="0"/>
        <w:autoSpaceDE w:val="0"/>
        <w:autoSpaceDN w:val="0"/>
        <w:adjustRightInd w:val="0"/>
        <w:outlineLvl w:val="0"/>
        <w:rPr>
          <w:rFonts w:ascii="Arial-BoldMT" w:hAnsi="Arial-BoldMT" w:cs="Arial-BoldMT"/>
          <w:b/>
          <w:bCs/>
          <w:i/>
          <w:sz w:val="24"/>
          <w:szCs w:val="24"/>
          <w:lang w:val="en-US" w:eastAsia="zh-CN"/>
        </w:rPr>
      </w:pPr>
      <w:r>
        <w:rPr>
          <w:rFonts w:ascii="Arial-BoldMT" w:hAnsi="Arial-BoldMT" w:cs="Arial-BoldMT"/>
          <w:b/>
          <w:bCs/>
          <w:i/>
          <w:sz w:val="24"/>
          <w:szCs w:val="24"/>
          <w:lang w:val="en-US" w:eastAsia="zh-CN"/>
        </w:rPr>
        <w:lastRenderedPageBreak/>
        <w:t>Change the 1st paragraph as follows:</w:t>
      </w:r>
    </w:p>
    <w:p w14:paraId="7B5C73EA" w14:textId="240A4E6C" w:rsidR="00AE30FD" w:rsidRPr="00AE30FD" w:rsidRDefault="00AE30FD" w:rsidP="00AE30FD">
      <w:pPr>
        <w:pStyle w:val="Default"/>
        <w:rPr>
          <w:rFonts w:ascii="Arial-BoldMT" w:hAnsi="Arial-BoldMT" w:cs="Arial-BoldMT"/>
          <w:bCs/>
          <w:color w:val="FF0000"/>
          <w:sz w:val="20"/>
          <w:u w:val="single"/>
          <w:lang w:eastAsia="zh-CN"/>
        </w:rPr>
      </w:pPr>
      <w:r w:rsidRPr="00AE30FD">
        <w:rPr>
          <w:rFonts w:ascii="Arial-BoldMT" w:hAnsi="Arial-BoldMT" w:cs="Arial-BoldMT"/>
          <w:bCs/>
          <w:color w:val="000000" w:themeColor="text1"/>
          <w:sz w:val="20"/>
          <w:lang w:eastAsia="zh-CN"/>
        </w:rPr>
        <w:t>A STA may transmit a Link Measurement Request frame to request a STA i</w:t>
      </w:r>
      <w:r>
        <w:rPr>
          <w:rFonts w:ascii="Arial-BoldMT" w:hAnsi="Arial-BoldMT" w:cs="Arial-BoldMT"/>
          <w:bCs/>
          <w:color w:val="000000" w:themeColor="text1"/>
          <w:sz w:val="20"/>
          <w:lang w:eastAsia="zh-CN"/>
        </w:rPr>
        <w:t xml:space="preserve">ndicated in the RA field of the </w:t>
      </w:r>
      <w:r w:rsidRPr="00AE30FD">
        <w:rPr>
          <w:rFonts w:ascii="Arial-BoldMT" w:hAnsi="Arial-BoldMT" w:cs="Arial-BoldMT"/>
          <w:bCs/>
          <w:color w:val="000000" w:themeColor="text1"/>
          <w:sz w:val="20"/>
          <w:lang w:eastAsia="zh-CN"/>
        </w:rPr>
        <w:t>frame to respond with a Link Measurement Report frame</w:t>
      </w:r>
      <w:r>
        <w:rPr>
          <w:rFonts w:ascii="Arial-BoldMT" w:hAnsi="Arial-BoldMT" w:cs="Arial-BoldMT"/>
          <w:bCs/>
          <w:color w:val="FF0000"/>
          <w:sz w:val="20"/>
          <w:u w:val="single"/>
        </w:rPr>
        <w:t>, or periodic Link Measurement Report frames</w:t>
      </w:r>
      <w:r w:rsidRPr="00AE30FD">
        <w:rPr>
          <w:rFonts w:ascii="Arial-BoldMT" w:hAnsi="Arial-BoldMT" w:cs="Arial-BoldMT"/>
          <w:bCs/>
          <w:color w:val="000000" w:themeColor="text1"/>
          <w:sz w:val="20"/>
          <w:lang w:eastAsia="zh-CN"/>
        </w:rPr>
        <w:t xml:space="preserve"> (9.6.6.5</w:t>
      </w:r>
      <w:r>
        <w:rPr>
          <w:rFonts w:ascii="Arial-BoldMT" w:hAnsi="Arial-BoldMT" w:cs="Arial-BoldMT"/>
          <w:bCs/>
          <w:color w:val="000000" w:themeColor="text1"/>
          <w:sz w:val="20"/>
          <w:lang w:eastAsia="zh-CN"/>
        </w:rPr>
        <w:t xml:space="preserve"> (Link Measurement Report frame </w:t>
      </w:r>
      <w:r w:rsidRPr="00AE30FD">
        <w:rPr>
          <w:rFonts w:ascii="Arial-BoldMT" w:hAnsi="Arial-BoldMT" w:cs="Arial-BoldMT"/>
          <w:bCs/>
          <w:color w:val="000000" w:themeColor="text1"/>
          <w:sz w:val="20"/>
          <w:lang w:eastAsia="zh-CN"/>
        </w:rPr>
        <w:t>format)). If the Link Measurement Request frame is sent within a PPDU de</w:t>
      </w:r>
      <w:r>
        <w:rPr>
          <w:rFonts w:ascii="Arial-BoldMT" w:hAnsi="Arial-BoldMT" w:cs="Arial-BoldMT"/>
          <w:bCs/>
          <w:color w:val="000000" w:themeColor="text1"/>
          <w:sz w:val="20"/>
          <w:lang w:eastAsia="zh-CN"/>
        </w:rPr>
        <w:t xml:space="preserve">fined in Clause 20 (Directional </w:t>
      </w:r>
      <w:r w:rsidRPr="00AE30FD">
        <w:rPr>
          <w:rFonts w:ascii="Arial-BoldMT" w:hAnsi="Arial-BoldMT" w:cs="Arial-BoldMT"/>
          <w:bCs/>
          <w:color w:val="000000" w:themeColor="text1"/>
          <w:sz w:val="20"/>
          <w:lang w:eastAsia="zh-CN"/>
        </w:rPr>
        <w:t xml:space="preserve">multi-gigabit (DMG) PHY specification) or Clause 29, the Link Measurement Report frame shall contain the DMG Link Margin element. </w:t>
      </w:r>
      <w:r w:rsidRPr="00AE30FD">
        <w:rPr>
          <w:rFonts w:ascii="Arial-BoldMT" w:hAnsi="Arial-BoldMT" w:cs="Arial-BoldMT"/>
          <w:bCs/>
          <w:strike/>
          <w:color w:val="FF0000"/>
          <w:sz w:val="20"/>
          <w:lang w:eastAsia="zh-CN"/>
        </w:rPr>
        <w:t>If the TDD Link Maintenance Statistics subfield within the DMG Capabilities element of the STA transmitting the Link Measurement Report frame is nonzero, the DMG Link Margin element contains extra fields related to parameters used for TDD link maintenance (see 10.44.5). The requesting STA may use values of the MCS, of the SNR and of the Link Margin to transmit frames to the STA indicated in the RA field of the Link Measurement Request frame.</w:t>
      </w:r>
      <w:r>
        <w:rPr>
          <w:rFonts w:ascii="Arial-BoldMT" w:hAnsi="Arial-BoldMT" w:cs="Arial-BoldMT"/>
          <w:bCs/>
          <w:strike/>
          <w:color w:val="FF0000"/>
          <w:sz w:val="20"/>
          <w:lang w:eastAsia="zh-CN"/>
        </w:rPr>
        <w:t xml:space="preserve"> </w:t>
      </w:r>
      <w:r w:rsidRPr="00AE30FD">
        <w:rPr>
          <w:rFonts w:ascii="Arial-BoldMT" w:hAnsi="Arial-BoldMT" w:cs="Arial-BoldMT"/>
          <w:bCs/>
          <w:color w:val="FF0000"/>
          <w:sz w:val="20"/>
          <w:u w:val="single"/>
        </w:rPr>
        <w:t>If the DMG Link Margin element does not include the</w:t>
      </w:r>
      <w:r w:rsidRPr="00AE30FD">
        <w:rPr>
          <w:color w:val="FF0000"/>
          <w:sz w:val="18"/>
          <w:szCs w:val="18"/>
          <w:u w:val="single"/>
        </w:rPr>
        <w:t xml:space="preserve"> </w:t>
      </w:r>
      <w:r w:rsidR="00450947">
        <w:rPr>
          <w:rFonts w:ascii="Arial-BoldMT" w:hAnsi="Arial-BoldMT" w:cs="Arial-BoldMT" w:hint="eastAsia"/>
          <w:bCs/>
          <w:color w:val="FF0000"/>
          <w:sz w:val="20"/>
          <w:u w:val="single"/>
          <w:lang w:eastAsia="zh-CN"/>
        </w:rPr>
        <w:t>Pa</w:t>
      </w:r>
      <w:r w:rsidR="00450947">
        <w:rPr>
          <w:rFonts w:ascii="Arial-BoldMT" w:hAnsi="Arial-BoldMT" w:cs="Arial-BoldMT"/>
          <w:bCs/>
          <w:color w:val="FF0000"/>
          <w:sz w:val="20"/>
          <w:u w:val="single"/>
          <w:lang w:eastAsia="zh-CN"/>
        </w:rPr>
        <w:t xml:space="preserve">rameters </w:t>
      </w:r>
      <w:proofErr w:type="gramStart"/>
      <w:r w:rsidR="00450947">
        <w:rPr>
          <w:rFonts w:ascii="Arial-BoldMT" w:hAnsi="Arial-BoldMT" w:cs="Arial-BoldMT"/>
          <w:bCs/>
          <w:color w:val="FF0000"/>
          <w:sz w:val="20"/>
          <w:u w:val="single"/>
          <w:lang w:eastAsia="zh-CN"/>
        </w:rPr>
        <w:t>Across</w:t>
      </w:r>
      <w:proofErr w:type="gramEnd"/>
      <w:r w:rsidR="00450947">
        <w:rPr>
          <w:rFonts w:ascii="Arial-BoldMT" w:hAnsi="Arial-BoldMT" w:cs="Arial-BoldMT"/>
          <w:bCs/>
          <w:color w:val="FF0000"/>
          <w:sz w:val="20"/>
          <w:u w:val="single"/>
          <w:lang w:eastAsia="zh-CN"/>
        </w:rPr>
        <w:t xml:space="preserve"> PPDUs</w:t>
      </w:r>
      <w:r w:rsidRPr="00AE30FD">
        <w:rPr>
          <w:rFonts w:ascii="Arial-BoldMT" w:hAnsi="Arial-BoldMT" w:cs="Arial-BoldMT"/>
          <w:bCs/>
          <w:color w:val="FF0000"/>
          <w:sz w:val="20"/>
          <w:u w:val="single"/>
          <w:lang w:eastAsia="zh-CN"/>
        </w:rPr>
        <w:t xml:space="preserve"> field, the requesting STA may use values of the MCS, SNR and Link Margin fields in the received DMG Link Margin element to transmit frames to the STA indicated in the RA field of the Link Measurement Request frame. Otherwise, the requesting STA may use values of the MCS, SNR and Link Margin field(s) in the received </w:t>
      </w:r>
      <w:r w:rsidR="00450947">
        <w:rPr>
          <w:rFonts w:ascii="Arial-BoldMT" w:hAnsi="Arial-BoldMT" w:cs="Arial-BoldMT"/>
          <w:bCs/>
          <w:color w:val="FF0000"/>
          <w:sz w:val="20"/>
          <w:u w:val="single"/>
          <w:lang w:eastAsia="zh-CN"/>
        </w:rPr>
        <w:t xml:space="preserve">Parameters </w:t>
      </w:r>
      <w:proofErr w:type="gramStart"/>
      <w:r w:rsidR="00450947">
        <w:rPr>
          <w:rFonts w:ascii="Arial-BoldMT" w:hAnsi="Arial-BoldMT" w:cs="Arial-BoldMT"/>
          <w:bCs/>
          <w:color w:val="FF0000"/>
          <w:sz w:val="20"/>
          <w:u w:val="single"/>
          <w:lang w:eastAsia="zh-CN"/>
        </w:rPr>
        <w:t>Across</w:t>
      </w:r>
      <w:proofErr w:type="gramEnd"/>
      <w:r w:rsidR="00450947">
        <w:rPr>
          <w:rFonts w:ascii="Arial-BoldMT" w:hAnsi="Arial-BoldMT" w:cs="Arial-BoldMT"/>
          <w:bCs/>
          <w:color w:val="FF0000"/>
          <w:sz w:val="20"/>
          <w:u w:val="single"/>
          <w:lang w:eastAsia="zh-CN"/>
        </w:rPr>
        <w:t xml:space="preserve"> PPDUs</w:t>
      </w:r>
      <w:r w:rsidRPr="00AE30FD">
        <w:rPr>
          <w:rFonts w:ascii="Arial-BoldMT" w:hAnsi="Arial-BoldMT" w:cs="Arial-BoldMT"/>
          <w:bCs/>
          <w:color w:val="FF0000"/>
          <w:sz w:val="20"/>
          <w:u w:val="single"/>
          <w:lang w:eastAsia="zh-CN"/>
        </w:rPr>
        <w:t xml:space="preserve"> field to transmit frames to the STA indicated in the RA field of the Link Measurement Request frame. </w:t>
      </w:r>
    </w:p>
    <w:p w14:paraId="2FEF1F4C" w14:textId="4B56D745" w:rsidR="00AE30FD" w:rsidRPr="00AE30FD" w:rsidRDefault="00AE30FD" w:rsidP="00AE30FD">
      <w:pPr>
        <w:pStyle w:val="Default"/>
        <w:rPr>
          <w:rFonts w:ascii="Arial-BoldMT" w:hAnsi="Arial-BoldMT" w:cs="Arial-BoldMT"/>
          <w:bCs/>
          <w:strike/>
          <w:color w:val="FF0000"/>
          <w:sz w:val="20"/>
          <w:lang w:eastAsia="zh-CN"/>
        </w:rPr>
      </w:pPr>
    </w:p>
    <w:p w14:paraId="6702DACE" w14:textId="77777777" w:rsidR="009A4BA8" w:rsidRPr="00450947" w:rsidRDefault="009A4BA8" w:rsidP="009A4BA8">
      <w:pPr>
        <w:widowControl w:val="0"/>
        <w:autoSpaceDE w:val="0"/>
        <w:autoSpaceDN w:val="0"/>
        <w:adjustRightInd w:val="0"/>
        <w:rPr>
          <w:rFonts w:ascii="Arial-BoldMT" w:hAnsi="Arial-BoldMT" w:cs="Arial-BoldMT"/>
          <w:bCs/>
          <w:color w:val="000000" w:themeColor="text1"/>
          <w:sz w:val="20"/>
          <w:lang w:val="en-US" w:eastAsia="zh-CN"/>
        </w:rPr>
      </w:pPr>
    </w:p>
    <w:p w14:paraId="7390F756" w14:textId="77777777" w:rsidR="009A4BA8" w:rsidRDefault="009A4BA8" w:rsidP="009A4BA8">
      <w:pPr>
        <w:widowControl w:val="0"/>
        <w:autoSpaceDE w:val="0"/>
        <w:autoSpaceDN w:val="0"/>
        <w:adjustRightInd w:val="0"/>
        <w:outlineLvl w:val="0"/>
        <w:rPr>
          <w:rFonts w:ascii="Arial-BoldMT" w:hAnsi="Arial-BoldMT" w:cs="Arial-BoldMT"/>
          <w:b/>
          <w:bCs/>
          <w:i/>
          <w:sz w:val="24"/>
          <w:szCs w:val="24"/>
          <w:lang w:val="en-US" w:eastAsia="zh-CN"/>
        </w:rPr>
      </w:pPr>
      <w:r>
        <w:rPr>
          <w:rFonts w:ascii="Arial-BoldMT" w:hAnsi="Arial-BoldMT" w:cs="Arial-BoldMT"/>
          <w:b/>
          <w:bCs/>
          <w:i/>
          <w:sz w:val="24"/>
          <w:szCs w:val="24"/>
          <w:lang w:val="en-US" w:eastAsia="zh-CN"/>
        </w:rPr>
        <w:t>Add the following paragraph before the 3rd paragraph:</w:t>
      </w:r>
    </w:p>
    <w:p w14:paraId="1B6D8AAA" w14:textId="77777777" w:rsidR="009A4BA8" w:rsidRPr="005C3A85" w:rsidRDefault="009A4BA8" w:rsidP="009A4BA8">
      <w:pPr>
        <w:widowControl w:val="0"/>
        <w:autoSpaceDE w:val="0"/>
        <w:autoSpaceDN w:val="0"/>
        <w:adjustRightInd w:val="0"/>
        <w:outlineLvl w:val="0"/>
        <w:rPr>
          <w:rFonts w:ascii="Arial-BoldMT" w:hAnsi="Arial-BoldMT" w:cs="Arial-BoldMT"/>
          <w:bCs/>
          <w:color w:val="FF0000"/>
          <w:sz w:val="20"/>
          <w:u w:val="single"/>
          <w:lang w:val="en-US" w:eastAsia="zh-CN"/>
        </w:rPr>
      </w:pPr>
      <w:r w:rsidRPr="005C3A85">
        <w:rPr>
          <w:rFonts w:ascii="Arial-BoldMT" w:hAnsi="Arial-BoldMT" w:cs="Arial-BoldMT"/>
          <w:bCs/>
          <w:color w:val="FF0000"/>
          <w:sz w:val="20"/>
          <w:u w:val="single"/>
          <w:lang w:val="en-US" w:eastAsia="zh-CN"/>
        </w:rPr>
        <w:t xml:space="preserve">If </w:t>
      </w:r>
      <w:r>
        <w:rPr>
          <w:rFonts w:ascii="Arial-BoldMT" w:hAnsi="Arial-BoldMT" w:cs="Arial-BoldMT"/>
          <w:bCs/>
          <w:color w:val="FF0000"/>
          <w:sz w:val="20"/>
          <w:u w:val="single"/>
          <w:lang w:val="en-US" w:eastAsia="zh-CN"/>
        </w:rPr>
        <w:t xml:space="preserve">the Link Measurement Request frame includes the Periodic Report Request field, </w:t>
      </w:r>
      <w:r w:rsidRPr="005C3A85">
        <w:rPr>
          <w:rFonts w:ascii="Arial-BoldMT" w:hAnsi="Arial-BoldMT" w:cs="Arial-BoldMT"/>
          <w:bCs/>
          <w:color w:val="FF0000"/>
          <w:sz w:val="20"/>
          <w:u w:val="single"/>
          <w:lang w:val="en-US" w:eastAsia="zh-CN"/>
        </w:rPr>
        <w:t xml:space="preserve">the requesting STA should transmit at least one management or data frame (e.g., a </w:t>
      </w:r>
      <w:proofErr w:type="spellStart"/>
      <w:r w:rsidRPr="005C3A85">
        <w:rPr>
          <w:rFonts w:ascii="Arial-BoldMT" w:hAnsi="Arial-BoldMT" w:cs="Arial-BoldMT"/>
          <w:bCs/>
          <w:color w:val="FF0000"/>
          <w:sz w:val="20"/>
          <w:u w:val="single"/>
          <w:lang w:val="en-US" w:eastAsia="zh-CN"/>
        </w:rPr>
        <w:t>QoS</w:t>
      </w:r>
      <w:proofErr w:type="spellEnd"/>
      <w:r w:rsidRPr="005C3A85">
        <w:rPr>
          <w:rFonts w:ascii="Arial-BoldMT" w:hAnsi="Arial-BoldMT" w:cs="Arial-BoldMT"/>
          <w:bCs/>
          <w:color w:val="FF0000"/>
          <w:sz w:val="20"/>
          <w:u w:val="single"/>
          <w:lang w:val="en-US" w:eastAsia="zh-CN"/>
        </w:rPr>
        <w:t xml:space="preserve"> N</w:t>
      </w:r>
      <w:r>
        <w:rPr>
          <w:rFonts w:ascii="Arial-BoldMT" w:hAnsi="Arial-BoldMT" w:cs="Arial-BoldMT"/>
          <w:bCs/>
          <w:color w:val="FF0000"/>
          <w:sz w:val="20"/>
          <w:u w:val="single"/>
          <w:lang w:val="en-US" w:eastAsia="zh-CN"/>
        </w:rPr>
        <w:t>ull</w:t>
      </w:r>
      <w:r w:rsidRPr="005C3A85">
        <w:rPr>
          <w:rFonts w:ascii="Arial-BoldMT" w:hAnsi="Arial-BoldMT" w:cs="Arial-BoldMT"/>
          <w:bCs/>
          <w:color w:val="FF0000"/>
          <w:sz w:val="20"/>
          <w:u w:val="single"/>
          <w:lang w:val="en-US" w:eastAsia="zh-CN"/>
        </w:rPr>
        <w:t xml:space="preserve"> frame)</w:t>
      </w:r>
      <w:r>
        <w:rPr>
          <w:rFonts w:ascii="Arial-BoldMT" w:hAnsi="Arial-BoldMT" w:cs="Arial-BoldMT"/>
          <w:bCs/>
          <w:color w:val="FF0000"/>
          <w:sz w:val="20"/>
          <w:u w:val="single"/>
          <w:lang w:val="en-US" w:eastAsia="zh-CN"/>
        </w:rPr>
        <w:t>, preferably</w:t>
      </w:r>
      <w:r w:rsidRPr="005C3A85">
        <w:rPr>
          <w:rFonts w:ascii="Arial-BoldMT" w:hAnsi="Arial-BoldMT" w:cs="Arial-BoldMT"/>
          <w:bCs/>
          <w:color w:val="FF0000"/>
          <w:sz w:val="20"/>
          <w:u w:val="single"/>
          <w:lang w:val="en-US" w:eastAsia="zh-CN"/>
        </w:rPr>
        <w:t xml:space="preserve"> </w:t>
      </w:r>
      <w:r>
        <w:rPr>
          <w:rFonts w:ascii="Arial-BoldMT" w:hAnsi="Arial-BoldMT" w:cs="Arial-BoldMT"/>
          <w:bCs/>
          <w:color w:val="FF0000"/>
          <w:sz w:val="20"/>
          <w:u w:val="single"/>
          <w:lang w:val="en-US" w:eastAsia="zh-CN"/>
        </w:rPr>
        <w:t xml:space="preserve">requiring acknowledgement, </w:t>
      </w:r>
      <w:r w:rsidRPr="005C3A85">
        <w:rPr>
          <w:rFonts w:ascii="Arial-BoldMT" w:hAnsi="Arial-BoldMT" w:cs="Arial-BoldMT"/>
          <w:bCs/>
          <w:color w:val="FF0000"/>
          <w:sz w:val="20"/>
          <w:u w:val="single"/>
          <w:lang w:val="en-US" w:eastAsia="zh-CN"/>
        </w:rPr>
        <w:t xml:space="preserve">every </w:t>
      </w:r>
      <w:r>
        <w:rPr>
          <w:rFonts w:ascii="Arial-BoldMT" w:hAnsi="Arial-BoldMT" w:cs="Arial-BoldMT"/>
          <w:bCs/>
          <w:color w:val="FF0000"/>
          <w:sz w:val="20"/>
          <w:u w:val="single"/>
          <w:lang w:val="en-US" w:eastAsia="zh-CN"/>
        </w:rPr>
        <w:t>interval of time indicated by</w:t>
      </w:r>
      <w:r w:rsidRPr="005C3A85">
        <w:rPr>
          <w:rFonts w:ascii="Arial-BoldMT" w:hAnsi="Arial-BoldMT" w:cs="Arial-BoldMT"/>
          <w:bCs/>
          <w:color w:val="FF0000"/>
          <w:sz w:val="20"/>
          <w:u w:val="single"/>
          <w:lang w:val="en-US" w:eastAsia="zh-CN"/>
        </w:rPr>
        <w:t xml:space="preserve"> the value of the Reporting Interval field</w:t>
      </w:r>
      <w:r>
        <w:rPr>
          <w:rFonts w:ascii="Arial-BoldMT" w:hAnsi="Arial-BoldMT" w:cs="Arial-BoldMT"/>
          <w:bCs/>
          <w:color w:val="FF0000"/>
          <w:sz w:val="20"/>
          <w:u w:val="single"/>
          <w:lang w:val="en-US" w:eastAsia="zh-CN"/>
        </w:rPr>
        <w:t xml:space="preserve"> within the Periodic Report Request field</w:t>
      </w:r>
      <w:r w:rsidRPr="005C3A85">
        <w:rPr>
          <w:rFonts w:ascii="Arial-BoldMT" w:hAnsi="Arial-BoldMT" w:cs="Arial-BoldMT"/>
          <w:bCs/>
          <w:color w:val="FF0000"/>
          <w:sz w:val="20"/>
          <w:u w:val="single"/>
          <w:lang w:val="en-US" w:eastAsia="zh-CN"/>
        </w:rPr>
        <w:t xml:space="preserve">, to keep the statistics reported in the </w:t>
      </w:r>
      <w:r>
        <w:rPr>
          <w:rFonts w:ascii="Arial-BoldMT" w:hAnsi="Arial-BoldMT" w:cs="Arial-BoldMT"/>
          <w:bCs/>
          <w:color w:val="FF0000"/>
          <w:sz w:val="20"/>
          <w:u w:val="single"/>
          <w:lang w:val="en-US" w:eastAsia="zh-CN"/>
        </w:rPr>
        <w:t>periodic Link Measurement Report frames</w:t>
      </w:r>
      <w:r w:rsidRPr="005C3A85">
        <w:rPr>
          <w:rFonts w:ascii="Arial-BoldMT" w:hAnsi="Arial-BoldMT" w:cs="Arial-BoldMT"/>
          <w:bCs/>
          <w:color w:val="FF0000"/>
          <w:sz w:val="20"/>
          <w:u w:val="single"/>
          <w:lang w:val="en-US" w:eastAsia="zh-CN"/>
        </w:rPr>
        <w:t xml:space="preserve"> updated.</w:t>
      </w:r>
    </w:p>
    <w:p w14:paraId="546D6F4D" w14:textId="77777777" w:rsidR="009A4BA8" w:rsidRDefault="009A4BA8" w:rsidP="009A4BA8">
      <w:pPr>
        <w:widowControl w:val="0"/>
        <w:autoSpaceDE w:val="0"/>
        <w:autoSpaceDN w:val="0"/>
        <w:adjustRightInd w:val="0"/>
        <w:outlineLvl w:val="0"/>
        <w:rPr>
          <w:rFonts w:ascii="Arial-BoldMT" w:hAnsi="Arial-BoldMT" w:cs="Arial-BoldMT"/>
          <w:b/>
          <w:bCs/>
          <w:i/>
          <w:sz w:val="24"/>
          <w:szCs w:val="24"/>
          <w:lang w:val="en-US" w:eastAsia="zh-CN"/>
        </w:rPr>
      </w:pPr>
    </w:p>
    <w:p w14:paraId="0553CB1F" w14:textId="77777777" w:rsidR="009A4BA8" w:rsidRPr="005C3A85" w:rsidRDefault="009A4BA8" w:rsidP="009A4BA8">
      <w:pPr>
        <w:widowControl w:val="0"/>
        <w:autoSpaceDE w:val="0"/>
        <w:autoSpaceDN w:val="0"/>
        <w:adjustRightInd w:val="0"/>
        <w:rPr>
          <w:rFonts w:ascii="Arial-BoldMT" w:hAnsi="Arial-BoldMT" w:cs="Arial-BoldMT"/>
          <w:bCs/>
          <w:color w:val="000000" w:themeColor="text1"/>
          <w:sz w:val="20"/>
          <w:lang w:val="en-US" w:eastAsia="zh-CN"/>
        </w:rPr>
      </w:pPr>
    </w:p>
    <w:p w14:paraId="7AA4182F" w14:textId="77777777" w:rsidR="009A4BA8" w:rsidRDefault="009A4BA8" w:rsidP="009A4BA8">
      <w:pPr>
        <w:widowControl w:val="0"/>
        <w:autoSpaceDE w:val="0"/>
        <w:autoSpaceDN w:val="0"/>
        <w:adjustRightInd w:val="0"/>
        <w:outlineLvl w:val="0"/>
        <w:rPr>
          <w:rFonts w:ascii="Arial-BoldMT" w:hAnsi="Arial-BoldMT" w:cs="Arial-BoldMT"/>
          <w:b/>
          <w:bCs/>
          <w:i/>
          <w:sz w:val="24"/>
          <w:szCs w:val="24"/>
          <w:lang w:val="en-US" w:eastAsia="zh-CN"/>
        </w:rPr>
      </w:pPr>
      <w:r>
        <w:rPr>
          <w:rFonts w:ascii="Arial-BoldMT" w:hAnsi="Arial-BoldMT" w:cs="Arial-BoldMT"/>
          <w:b/>
          <w:bCs/>
          <w:i/>
          <w:sz w:val="24"/>
          <w:szCs w:val="24"/>
          <w:lang w:val="en-US" w:eastAsia="zh-CN"/>
        </w:rPr>
        <w:t>Change the 3rd paragraph as follows:</w:t>
      </w:r>
    </w:p>
    <w:p w14:paraId="0440BE8F" w14:textId="77777777" w:rsidR="009A4BA8" w:rsidRPr="005C3A85" w:rsidRDefault="009A4BA8" w:rsidP="009A4BA8">
      <w:pPr>
        <w:widowControl w:val="0"/>
        <w:autoSpaceDE w:val="0"/>
        <w:autoSpaceDN w:val="0"/>
        <w:adjustRightInd w:val="0"/>
        <w:rPr>
          <w:rFonts w:ascii="Arial-BoldMT" w:hAnsi="Arial-BoldMT" w:cs="Arial-BoldMT"/>
          <w:bCs/>
          <w:color w:val="FF0000"/>
          <w:sz w:val="20"/>
          <w:u w:val="single"/>
          <w:lang w:val="en-US" w:eastAsia="zh-CN"/>
        </w:rPr>
      </w:pPr>
      <w:r w:rsidRPr="00171852">
        <w:rPr>
          <w:rFonts w:ascii="Arial-BoldMT" w:hAnsi="Arial-BoldMT" w:cs="Arial-BoldMT"/>
          <w:bCs/>
          <w:color w:val="000000" w:themeColor="text1"/>
          <w:sz w:val="20"/>
          <w:lang w:val="en-US" w:eastAsia="zh-CN"/>
        </w:rPr>
        <w:t>If the Dialog Token field in the Link Measurement Request frame i</w:t>
      </w:r>
      <w:r>
        <w:rPr>
          <w:rFonts w:ascii="Arial-BoldMT" w:hAnsi="Arial-BoldMT" w:cs="Arial-BoldMT"/>
          <w:bCs/>
          <w:color w:val="000000" w:themeColor="text1"/>
          <w:sz w:val="20"/>
          <w:lang w:val="en-US" w:eastAsia="zh-CN"/>
        </w:rPr>
        <w:t>s equal to a nonzero value, the</w:t>
      </w:r>
      <w:r>
        <w:rPr>
          <w:rFonts w:ascii="Arial-BoldMT" w:hAnsi="Arial-BoldMT" w:cs="Arial-BoldMT" w:hint="eastAsia"/>
          <w:bCs/>
          <w:color w:val="000000" w:themeColor="text1"/>
          <w:sz w:val="20"/>
          <w:lang w:val="en-US" w:eastAsia="zh-CN"/>
        </w:rPr>
        <w:t xml:space="preserve"> </w:t>
      </w:r>
      <w:r w:rsidRPr="00171852">
        <w:rPr>
          <w:rFonts w:ascii="Arial-BoldMT" w:hAnsi="Arial-BoldMT" w:cs="Arial-BoldMT"/>
          <w:bCs/>
          <w:color w:val="000000" w:themeColor="text1"/>
          <w:sz w:val="20"/>
          <w:lang w:val="en-US" w:eastAsia="zh-CN"/>
        </w:rPr>
        <w:t>responding STA shall perform the measurement on the next frame received from the requesting STA and</w:t>
      </w:r>
      <w:r>
        <w:rPr>
          <w:rFonts w:ascii="Arial-BoldMT" w:hAnsi="Arial-BoldMT" w:cs="Arial-BoldMT" w:hint="eastAsia"/>
          <w:bCs/>
          <w:color w:val="000000" w:themeColor="text1"/>
          <w:sz w:val="20"/>
          <w:lang w:val="en-US" w:eastAsia="zh-CN"/>
        </w:rPr>
        <w:t xml:space="preserve"> </w:t>
      </w:r>
      <w:r w:rsidRPr="00171852">
        <w:rPr>
          <w:rFonts w:ascii="Arial-BoldMT" w:hAnsi="Arial-BoldMT" w:cs="Arial-BoldMT"/>
          <w:bCs/>
          <w:color w:val="000000" w:themeColor="text1"/>
          <w:sz w:val="20"/>
          <w:lang w:val="en-US" w:eastAsia="zh-CN"/>
        </w:rPr>
        <w:t>shall send back a Link Measurement Report frame corresponding to the received frame.</w:t>
      </w:r>
      <w:r>
        <w:rPr>
          <w:rFonts w:ascii="Arial-BoldMT" w:hAnsi="Arial-BoldMT" w:cs="Arial-BoldMT"/>
          <w:bCs/>
          <w:color w:val="000000" w:themeColor="text1"/>
          <w:sz w:val="20"/>
          <w:lang w:val="en-US" w:eastAsia="zh-CN"/>
        </w:rPr>
        <w:t xml:space="preserve"> </w:t>
      </w:r>
      <w:r>
        <w:rPr>
          <w:rFonts w:ascii="Arial-BoldMT" w:hAnsi="Arial-BoldMT" w:cs="Arial-BoldMT"/>
          <w:bCs/>
          <w:color w:val="FF0000"/>
          <w:sz w:val="20"/>
          <w:u w:val="single"/>
          <w:lang w:val="en-US" w:eastAsia="zh-CN"/>
        </w:rPr>
        <w:t>If the Link Measurement Request frame includes the Periodic Report Request field, at the time indicated by the value of the Reporting Start Time subfield, the responding STA shall start sending Link Measurement Report frames periodically to the requesting STA for each report interval. The total number of report intervals shall be equal to the value of the Reporting Count subfield in the Link Measurement Request frame.</w:t>
      </w:r>
    </w:p>
    <w:p w14:paraId="42DB349D" w14:textId="77777777" w:rsidR="009A4BA8" w:rsidRPr="005C3A85" w:rsidRDefault="009A4BA8" w:rsidP="009A4BA8">
      <w:pPr>
        <w:widowControl w:val="0"/>
        <w:autoSpaceDE w:val="0"/>
        <w:autoSpaceDN w:val="0"/>
        <w:adjustRightInd w:val="0"/>
        <w:rPr>
          <w:rFonts w:ascii="Arial-BoldMT" w:hAnsi="Arial-BoldMT" w:cs="Arial-BoldMT"/>
          <w:bCs/>
          <w:color w:val="000000" w:themeColor="text1"/>
          <w:sz w:val="20"/>
          <w:lang w:val="en-US" w:eastAsia="zh-CN"/>
        </w:rPr>
      </w:pPr>
    </w:p>
    <w:p w14:paraId="6E7E3B81" w14:textId="77777777" w:rsidR="009A4BA8" w:rsidRDefault="009A4BA8" w:rsidP="009A4BA8">
      <w:pPr>
        <w:widowControl w:val="0"/>
        <w:autoSpaceDE w:val="0"/>
        <w:autoSpaceDN w:val="0"/>
        <w:adjustRightInd w:val="0"/>
        <w:outlineLvl w:val="0"/>
        <w:rPr>
          <w:rFonts w:ascii="Arial-BoldMT" w:hAnsi="Arial-BoldMT" w:cs="Arial-BoldMT"/>
          <w:b/>
          <w:bCs/>
          <w:i/>
          <w:sz w:val="24"/>
          <w:szCs w:val="24"/>
          <w:lang w:val="en-US" w:eastAsia="zh-CN"/>
        </w:rPr>
      </w:pPr>
      <w:r>
        <w:rPr>
          <w:rFonts w:ascii="Arial-BoldMT" w:hAnsi="Arial-BoldMT" w:cs="Arial-BoldMT"/>
          <w:b/>
          <w:bCs/>
          <w:i/>
          <w:sz w:val="24"/>
          <w:szCs w:val="24"/>
          <w:lang w:val="en-US" w:eastAsia="zh-CN"/>
        </w:rPr>
        <w:t>Change the 5th paragraph as follows:</w:t>
      </w:r>
    </w:p>
    <w:p w14:paraId="7BBDC736" w14:textId="6468B228" w:rsidR="009A4BA8" w:rsidRPr="00171852" w:rsidRDefault="009A4BA8" w:rsidP="009A4BA8">
      <w:pPr>
        <w:widowControl w:val="0"/>
        <w:autoSpaceDE w:val="0"/>
        <w:autoSpaceDN w:val="0"/>
        <w:adjustRightInd w:val="0"/>
        <w:rPr>
          <w:rFonts w:ascii="Arial-BoldMT" w:hAnsi="Arial-BoldMT" w:cs="Arial-BoldMT"/>
          <w:bCs/>
          <w:color w:val="000000" w:themeColor="text1"/>
          <w:sz w:val="20"/>
          <w:lang w:val="en-US" w:eastAsia="zh-CN"/>
        </w:rPr>
      </w:pPr>
      <w:r w:rsidRPr="00171852">
        <w:rPr>
          <w:rFonts w:ascii="Arial-BoldMT" w:hAnsi="Arial-BoldMT" w:cs="Arial-BoldMT"/>
          <w:bCs/>
          <w:color w:val="000000" w:themeColor="text1"/>
          <w:sz w:val="20"/>
          <w:lang w:val="en-US" w:eastAsia="zh-CN"/>
        </w:rPr>
        <w:t>The DMG STA whose MAC address equals the value of the Link Measurement Request frame RA field</w:t>
      </w:r>
      <w:r>
        <w:rPr>
          <w:rFonts w:ascii="Arial-BoldMT" w:hAnsi="Arial-BoldMT" w:cs="Arial-BoldMT" w:hint="eastAsia"/>
          <w:bCs/>
          <w:color w:val="000000" w:themeColor="text1"/>
          <w:sz w:val="20"/>
          <w:lang w:val="en-US" w:eastAsia="zh-CN"/>
        </w:rPr>
        <w:t xml:space="preserve"> </w:t>
      </w:r>
      <w:r w:rsidRPr="00171852">
        <w:rPr>
          <w:rFonts w:ascii="Arial-BoldMT" w:hAnsi="Arial-BoldMT" w:cs="Arial-BoldMT"/>
          <w:bCs/>
          <w:color w:val="000000" w:themeColor="text1"/>
          <w:sz w:val="20"/>
          <w:lang w:val="en-US" w:eastAsia="zh-CN"/>
        </w:rPr>
        <w:t xml:space="preserve">shall transmit </w:t>
      </w:r>
      <w:r w:rsidR="00450947" w:rsidRPr="00450947">
        <w:rPr>
          <w:rFonts w:ascii="Arial-BoldMT" w:hAnsi="Arial-BoldMT" w:cs="Arial-BoldMT"/>
          <w:bCs/>
          <w:strike/>
          <w:color w:val="FF0000"/>
          <w:sz w:val="20"/>
          <w:lang w:val="en-US" w:eastAsia="zh-CN"/>
        </w:rPr>
        <w:t>a</w:t>
      </w:r>
      <w:r w:rsidR="00450947">
        <w:rPr>
          <w:rFonts w:ascii="Arial-BoldMT" w:hAnsi="Arial-BoldMT" w:cs="Arial-BoldMT"/>
          <w:bCs/>
          <w:color w:val="000000" w:themeColor="text1"/>
          <w:sz w:val="20"/>
          <w:lang w:val="en-US" w:eastAsia="zh-CN"/>
        </w:rPr>
        <w:t xml:space="preserve"> </w:t>
      </w:r>
      <w:r w:rsidRPr="00450947">
        <w:rPr>
          <w:rFonts w:ascii="Arial-BoldMT" w:hAnsi="Arial-BoldMT" w:cs="Arial-BoldMT"/>
          <w:bCs/>
          <w:color w:val="FF0000"/>
          <w:sz w:val="20"/>
          <w:u w:val="single"/>
          <w:lang w:val="en-US" w:eastAsia="zh-CN"/>
        </w:rPr>
        <w:t>one or more</w:t>
      </w:r>
      <w:r w:rsidRPr="00171852">
        <w:rPr>
          <w:rFonts w:ascii="Arial-BoldMT" w:hAnsi="Arial-BoldMT" w:cs="Arial-BoldMT"/>
          <w:bCs/>
          <w:color w:val="000000" w:themeColor="text1"/>
          <w:sz w:val="20"/>
          <w:lang w:val="en-US" w:eastAsia="zh-CN"/>
        </w:rPr>
        <w:t xml:space="preserve"> Link Measurement Report frame</w:t>
      </w:r>
      <w:r>
        <w:rPr>
          <w:rFonts w:ascii="Arial-BoldMT" w:hAnsi="Arial-BoldMT" w:cs="Arial-BoldMT"/>
          <w:bCs/>
          <w:color w:val="000000" w:themeColor="text1"/>
          <w:sz w:val="20"/>
          <w:lang w:val="en-US" w:eastAsia="zh-CN"/>
        </w:rPr>
        <w:t>s</w:t>
      </w:r>
      <w:r w:rsidRPr="00171852">
        <w:rPr>
          <w:rFonts w:ascii="Arial-BoldMT" w:hAnsi="Arial-BoldMT" w:cs="Arial-BoldMT"/>
          <w:bCs/>
          <w:color w:val="000000" w:themeColor="text1"/>
          <w:sz w:val="20"/>
          <w:lang w:val="en-US" w:eastAsia="zh-CN"/>
        </w:rPr>
        <w:t xml:space="preserve"> addressed to the requesting STA.</w:t>
      </w:r>
      <w:r>
        <w:rPr>
          <w:rFonts w:ascii="Arial-BoldMT" w:hAnsi="Arial-BoldMT" w:cs="Arial-BoldMT"/>
          <w:bCs/>
          <w:color w:val="000000" w:themeColor="text1"/>
          <w:sz w:val="20"/>
          <w:lang w:val="en-US" w:eastAsia="zh-CN"/>
        </w:rPr>
        <w:t xml:space="preserve"> </w:t>
      </w:r>
      <w:r w:rsidRPr="00171852">
        <w:rPr>
          <w:rFonts w:ascii="Arial-BoldMT" w:hAnsi="Arial-BoldMT" w:cs="Arial-BoldMT"/>
          <w:bCs/>
          <w:color w:val="000000" w:themeColor="text1"/>
          <w:sz w:val="20"/>
          <w:lang w:val="en-US" w:eastAsia="zh-CN"/>
        </w:rPr>
        <w:t>The RA field of the Link</w:t>
      </w:r>
      <w:r>
        <w:rPr>
          <w:rFonts w:ascii="Arial-BoldMT" w:hAnsi="Arial-BoldMT" w:cs="Arial-BoldMT" w:hint="eastAsia"/>
          <w:bCs/>
          <w:color w:val="000000" w:themeColor="text1"/>
          <w:sz w:val="20"/>
          <w:lang w:val="en-US" w:eastAsia="zh-CN"/>
        </w:rPr>
        <w:t xml:space="preserve"> </w:t>
      </w:r>
      <w:r w:rsidRPr="00171852">
        <w:rPr>
          <w:rFonts w:ascii="Arial-BoldMT" w:hAnsi="Arial-BoldMT" w:cs="Arial-BoldMT"/>
          <w:bCs/>
          <w:color w:val="000000" w:themeColor="text1"/>
          <w:sz w:val="20"/>
          <w:lang w:val="en-US" w:eastAsia="zh-CN"/>
        </w:rPr>
        <w:t>Measurement Report frame shall be equal to the TA field of the Link Measurement Request frame.</w:t>
      </w:r>
    </w:p>
    <w:p w14:paraId="3A904C7E" w14:textId="77777777" w:rsidR="009A4BA8" w:rsidRDefault="009A4BA8" w:rsidP="009A4BA8">
      <w:pPr>
        <w:widowControl w:val="0"/>
        <w:autoSpaceDE w:val="0"/>
        <w:autoSpaceDN w:val="0"/>
        <w:adjustRightInd w:val="0"/>
        <w:rPr>
          <w:rFonts w:ascii="Arial-BoldMT" w:hAnsi="Arial-BoldMT" w:cs="Arial-BoldMT"/>
          <w:b/>
          <w:bCs/>
          <w:color w:val="FF0000"/>
          <w:sz w:val="20"/>
          <w:u w:val="single"/>
          <w:lang w:val="en-US" w:eastAsia="zh-CN"/>
        </w:rPr>
      </w:pPr>
    </w:p>
    <w:p w14:paraId="4CD34A93" w14:textId="77777777" w:rsidR="009A4BA8" w:rsidRPr="005C3A85" w:rsidRDefault="009A4BA8" w:rsidP="009A4BA8">
      <w:pPr>
        <w:widowControl w:val="0"/>
        <w:autoSpaceDE w:val="0"/>
        <w:autoSpaceDN w:val="0"/>
        <w:adjustRightInd w:val="0"/>
        <w:outlineLvl w:val="0"/>
        <w:rPr>
          <w:rFonts w:ascii="Arial-BoldMT" w:hAnsi="Arial-BoldMT" w:cs="Arial-BoldMT"/>
          <w:b/>
          <w:bCs/>
          <w:i/>
          <w:sz w:val="24"/>
          <w:szCs w:val="24"/>
          <w:lang w:val="en-US" w:eastAsia="zh-CN"/>
        </w:rPr>
      </w:pPr>
      <w:r>
        <w:rPr>
          <w:rFonts w:ascii="Arial-BoldMT" w:hAnsi="Arial-BoldMT" w:cs="Arial-BoldMT"/>
          <w:b/>
          <w:bCs/>
          <w:i/>
          <w:sz w:val="24"/>
          <w:szCs w:val="24"/>
          <w:lang w:val="en-US" w:eastAsia="zh-CN"/>
        </w:rPr>
        <w:t>Change the 6th paragraph as follows:</w:t>
      </w:r>
    </w:p>
    <w:p w14:paraId="60E0CA35" w14:textId="78B6360D" w:rsidR="009A4BA8" w:rsidRPr="005C3A85" w:rsidRDefault="009A4BA8" w:rsidP="009A4BA8">
      <w:pPr>
        <w:widowControl w:val="0"/>
        <w:autoSpaceDE w:val="0"/>
        <w:autoSpaceDN w:val="0"/>
        <w:adjustRightInd w:val="0"/>
        <w:rPr>
          <w:rFonts w:ascii="Arial-BoldMT" w:hAnsi="Arial-BoldMT" w:cs="Arial-BoldMT"/>
          <w:bCs/>
          <w:color w:val="000000" w:themeColor="text1"/>
          <w:sz w:val="20"/>
          <w:lang w:val="en-US" w:eastAsia="zh-CN"/>
        </w:rPr>
      </w:pPr>
      <w:r w:rsidRPr="005C3A85">
        <w:rPr>
          <w:rFonts w:ascii="Arial-BoldMT" w:hAnsi="Arial-BoldMT" w:cs="Arial-BoldMT"/>
          <w:bCs/>
          <w:color w:val="000000" w:themeColor="text1"/>
          <w:sz w:val="20"/>
          <w:lang w:val="en-US" w:eastAsia="zh-CN"/>
        </w:rPr>
        <w:t>If the Dialog Token field in the Link Measurement Report frame is equal to</w:t>
      </w:r>
      <w:r>
        <w:rPr>
          <w:rFonts w:ascii="Arial-BoldMT" w:hAnsi="Arial-BoldMT" w:cs="Arial-BoldMT"/>
          <w:bCs/>
          <w:color w:val="000000" w:themeColor="text1"/>
          <w:sz w:val="20"/>
          <w:lang w:val="en-US" w:eastAsia="zh-CN"/>
        </w:rPr>
        <w:t xml:space="preserve"> the nonzero Dialog Token field</w:t>
      </w:r>
      <w:r>
        <w:rPr>
          <w:rFonts w:ascii="Arial-BoldMT" w:hAnsi="Arial-BoldMT" w:cs="Arial-BoldMT" w:hint="eastAsia"/>
          <w:bCs/>
          <w:color w:val="000000" w:themeColor="text1"/>
          <w:sz w:val="20"/>
          <w:lang w:val="en-US" w:eastAsia="zh-CN"/>
        </w:rPr>
        <w:t xml:space="preserve"> </w:t>
      </w:r>
      <w:r w:rsidRPr="005C3A85">
        <w:rPr>
          <w:rFonts w:ascii="Arial-BoldMT" w:hAnsi="Arial-BoldMT" w:cs="Arial-BoldMT"/>
          <w:bCs/>
          <w:color w:val="000000" w:themeColor="text1"/>
          <w:sz w:val="20"/>
          <w:lang w:val="en-US" w:eastAsia="zh-CN"/>
        </w:rPr>
        <w:t xml:space="preserve">of the Link Measurement Request frame, then the MCS, SNR, and Link Margin </w:t>
      </w:r>
      <w:r w:rsidR="00450947">
        <w:rPr>
          <w:rFonts w:ascii="Arial-BoldMT" w:hAnsi="Arial-BoldMT" w:cs="Arial-BoldMT"/>
          <w:bCs/>
          <w:color w:val="000000" w:themeColor="text1"/>
          <w:sz w:val="20"/>
          <w:lang w:val="en-US" w:eastAsia="zh-CN"/>
        </w:rPr>
        <w:t>fields of</w:t>
      </w:r>
      <w:r w:rsidRPr="005C3A85">
        <w:rPr>
          <w:rFonts w:ascii="Arial-BoldMT" w:hAnsi="Arial-BoldMT" w:cs="Arial-BoldMT"/>
          <w:bCs/>
          <w:color w:val="000000" w:themeColor="text1"/>
          <w:sz w:val="20"/>
          <w:lang w:val="en-US" w:eastAsia="zh-CN"/>
        </w:rPr>
        <w:t xml:space="preserve"> the Link</w:t>
      </w:r>
    </w:p>
    <w:p w14:paraId="2ABA472B" w14:textId="77777777" w:rsidR="009A4BA8" w:rsidRDefault="009A4BA8" w:rsidP="009A4BA8">
      <w:pPr>
        <w:widowControl w:val="0"/>
        <w:autoSpaceDE w:val="0"/>
        <w:autoSpaceDN w:val="0"/>
        <w:adjustRightInd w:val="0"/>
        <w:rPr>
          <w:rFonts w:ascii="Arial-BoldMT" w:hAnsi="Arial-BoldMT" w:cs="Arial-BoldMT"/>
          <w:bCs/>
          <w:color w:val="000000" w:themeColor="text1"/>
          <w:sz w:val="20"/>
          <w:lang w:val="en-US" w:eastAsia="zh-CN"/>
        </w:rPr>
      </w:pPr>
      <w:r w:rsidRPr="005C3A85">
        <w:rPr>
          <w:rFonts w:ascii="Arial-BoldMT" w:hAnsi="Arial-BoldMT" w:cs="Arial-BoldMT"/>
          <w:bCs/>
          <w:color w:val="000000" w:themeColor="text1"/>
          <w:sz w:val="20"/>
          <w:lang w:val="en-US" w:eastAsia="zh-CN"/>
        </w:rPr>
        <w:t xml:space="preserve">Measurement Report frame shall be computed using the measurements of </w:t>
      </w:r>
      <w:r>
        <w:rPr>
          <w:rFonts w:ascii="Arial-BoldMT" w:hAnsi="Arial-BoldMT" w:cs="Arial-BoldMT"/>
          <w:bCs/>
          <w:color w:val="000000" w:themeColor="text1"/>
          <w:sz w:val="20"/>
          <w:lang w:val="en-US" w:eastAsia="zh-CN"/>
        </w:rPr>
        <w:t xml:space="preserve">the PPDU that is the next frame </w:t>
      </w:r>
      <w:r w:rsidRPr="005C3A85">
        <w:rPr>
          <w:rFonts w:ascii="Arial-BoldMT" w:hAnsi="Arial-BoldMT" w:cs="Arial-BoldMT"/>
          <w:bCs/>
          <w:color w:val="000000" w:themeColor="text1"/>
          <w:sz w:val="20"/>
          <w:lang w:val="en-US" w:eastAsia="zh-CN"/>
        </w:rPr>
        <w:t>received from the requesting STA</w:t>
      </w:r>
      <w:r>
        <w:rPr>
          <w:rFonts w:ascii="Arial-BoldMT" w:hAnsi="Arial-BoldMT" w:cs="Arial-BoldMT"/>
          <w:bCs/>
          <w:color w:val="FF0000"/>
          <w:sz w:val="20"/>
          <w:u w:val="single"/>
          <w:lang w:val="en-US" w:eastAsia="zh-CN"/>
        </w:rPr>
        <w:t>, or the last received frame from the requesting STA within the corresponding report interval</w:t>
      </w:r>
      <w:r w:rsidRPr="005C3A85">
        <w:rPr>
          <w:rFonts w:ascii="Arial-BoldMT" w:hAnsi="Arial-BoldMT" w:cs="Arial-BoldMT"/>
          <w:bCs/>
          <w:color w:val="000000" w:themeColor="text1"/>
          <w:sz w:val="20"/>
          <w:lang w:val="en-US" w:eastAsia="zh-CN"/>
        </w:rPr>
        <w:t>.</w:t>
      </w:r>
    </w:p>
    <w:p w14:paraId="47491663" w14:textId="77777777" w:rsidR="009A4BA8" w:rsidRDefault="009A4BA8" w:rsidP="009A4BA8">
      <w:pPr>
        <w:widowControl w:val="0"/>
        <w:autoSpaceDE w:val="0"/>
        <w:autoSpaceDN w:val="0"/>
        <w:adjustRightInd w:val="0"/>
        <w:rPr>
          <w:rFonts w:ascii="Arial-BoldMT" w:hAnsi="Arial-BoldMT" w:cs="Arial-BoldMT"/>
          <w:bCs/>
          <w:color w:val="000000" w:themeColor="text1"/>
          <w:sz w:val="20"/>
          <w:lang w:val="en-US" w:eastAsia="zh-CN"/>
        </w:rPr>
      </w:pPr>
    </w:p>
    <w:p w14:paraId="59EC9EAB" w14:textId="755722D6" w:rsidR="009A4BA8" w:rsidRPr="00450947" w:rsidRDefault="009A4BA8" w:rsidP="009A4BA8">
      <w:pPr>
        <w:widowControl w:val="0"/>
        <w:autoSpaceDE w:val="0"/>
        <w:autoSpaceDN w:val="0"/>
        <w:adjustRightInd w:val="0"/>
        <w:rPr>
          <w:rFonts w:ascii="Arial-BoldMT" w:hAnsi="Arial-BoldMT" w:cs="Arial-BoldMT"/>
          <w:bCs/>
          <w:color w:val="FF0000"/>
          <w:sz w:val="20"/>
          <w:u w:val="single"/>
          <w:lang w:val="en-US" w:eastAsia="zh-CN"/>
        </w:rPr>
      </w:pPr>
      <w:r w:rsidRPr="00450947">
        <w:rPr>
          <w:rFonts w:ascii="Arial-BoldMT" w:hAnsi="Arial-BoldMT" w:cs="Arial-BoldMT"/>
          <w:bCs/>
          <w:color w:val="FF0000"/>
          <w:sz w:val="20"/>
          <w:u w:val="single"/>
          <w:lang w:val="en-US" w:eastAsia="zh-CN"/>
        </w:rPr>
        <w:t xml:space="preserve">NOTE -- The MCS, SNR, and Link Margin values can be carried in either the three similarly named fields in the Link Measurement Report frame, or as part of the </w:t>
      </w:r>
      <w:r w:rsidR="00450947">
        <w:rPr>
          <w:rFonts w:ascii="Arial-BoldMT" w:hAnsi="Arial-BoldMT" w:cs="Arial-BoldMT"/>
          <w:bCs/>
          <w:color w:val="FF0000"/>
          <w:sz w:val="20"/>
          <w:u w:val="single"/>
          <w:lang w:val="en-US" w:eastAsia="zh-CN"/>
        </w:rPr>
        <w:t xml:space="preserve">Parameters </w:t>
      </w:r>
      <w:proofErr w:type="gramStart"/>
      <w:r w:rsidR="00450947">
        <w:rPr>
          <w:rFonts w:ascii="Arial-BoldMT" w:hAnsi="Arial-BoldMT" w:cs="Arial-BoldMT"/>
          <w:bCs/>
          <w:color w:val="FF0000"/>
          <w:sz w:val="20"/>
          <w:u w:val="single"/>
          <w:lang w:val="en-US" w:eastAsia="zh-CN"/>
        </w:rPr>
        <w:t>Across</w:t>
      </w:r>
      <w:proofErr w:type="gramEnd"/>
      <w:r w:rsidR="00450947">
        <w:rPr>
          <w:rFonts w:ascii="Arial-BoldMT" w:hAnsi="Arial-BoldMT" w:cs="Arial-BoldMT"/>
          <w:bCs/>
          <w:color w:val="FF0000"/>
          <w:sz w:val="20"/>
          <w:u w:val="single"/>
          <w:lang w:val="en-US" w:eastAsia="zh-CN"/>
        </w:rPr>
        <w:t xml:space="preserve"> PPDUs</w:t>
      </w:r>
      <w:r w:rsidRPr="00450947">
        <w:rPr>
          <w:rFonts w:ascii="Arial-BoldMT" w:hAnsi="Arial-BoldMT" w:cs="Arial-BoldMT"/>
          <w:bCs/>
          <w:color w:val="FF0000"/>
          <w:sz w:val="20"/>
          <w:u w:val="single"/>
          <w:lang w:val="en-US" w:eastAsia="zh-CN"/>
        </w:rPr>
        <w:t xml:space="preserve"> field in the same frame.</w:t>
      </w:r>
    </w:p>
    <w:p w14:paraId="131E0CA0" w14:textId="77777777" w:rsidR="00A143B8" w:rsidRPr="009A4BA8" w:rsidRDefault="00A143B8" w:rsidP="000B454A">
      <w:pPr>
        <w:rPr>
          <w:color w:val="000000" w:themeColor="text1"/>
          <w:szCs w:val="22"/>
          <w:lang w:val="en-US" w:eastAsia="zh-CN"/>
        </w:rPr>
      </w:pPr>
    </w:p>
    <w:p w14:paraId="6911D075" w14:textId="77777777" w:rsidR="009A4BA8" w:rsidRPr="000B454A" w:rsidRDefault="009A4BA8" w:rsidP="000B454A">
      <w:pPr>
        <w:rPr>
          <w:color w:val="000000" w:themeColor="text1"/>
          <w:szCs w:val="22"/>
          <w:lang w:eastAsia="zh-CN"/>
        </w:rPr>
      </w:pPr>
    </w:p>
    <w:p w14:paraId="02D70961" w14:textId="77777777" w:rsidR="00090D80" w:rsidRPr="00146351" w:rsidRDefault="00090D80" w:rsidP="00090D80">
      <w:pPr>
        <w:pStyle w:val="IEEEStdsParagraph"/>
        <w:tabs>
          <w:tab w:val="left" w:pos="1260"/>
        </w:tabs>
        <w:jc w:val="left"/>
        <w:rPr>
          <w:b/>
          <w:sz w:val="22"/>
          <w:szCs w:val="22"/>
        </w:rPr>
      </w:pPr>
      <w:r w:rsidRPr="00146351">
        <w:rPr>
          <w:b/>
          <w:sz w:val="22"/>
          <w:szCs w:val="22"/>
        </w:rPr>
        <w:t>Straw Poll:</w:t>
      </w:r>
    </w:p>
    <w:p w14:paraId="33D48B1F" w14:textId="5BA5073E" w:rsidR="00CA09B2" w:rsidRPr="00450947" w:rsidRDefault="00090D80" w:rsidP="004B566B">
      <w:pPr>
        <w:pStyle w:val="ListParagraph"/>
        <w:numPr>
          <w:ilvl w:val="0"/>
          <w:numId w:val="4"/>
        </w:numPr>
        <w:ind w:firstLineChars="0"/>
        <w:contextualSpacing/>
        <w:rPr>
          <w:szCs w:val="22"/>
          <w:lang w:val="en-US" w:eastAsia="ja-JP"/>
        </w:rPr>
      </w:pPr>
      <w:r w:rsidRPr="00146351">
        <w:rPr>
          <w:b/>
          <w:bCs/>
          <w:szCs w:val="22"/>
          <w:lang w:val="en-US" w:eastAsia="ja-JP"/>
        </w:rPr>
        <w:t>D</w:t>
      </w:r>
      <w:r w:rsidRPr="00146351">
        <w:rPr>
          <w:b/>
          <w:bCs/>
          <w:szCs w:val="22"/>
        </w:rPr>
        <w:t xml:space="preserve">o you agree </w:t>
      </w:r>
      <w:r w:rsidRPr="00146351">
        <w:rPr>
          <w:b/>
          <w:bCs/>
          <w:szCs w:val="22"/>
          <w:lang w:eastAsia="ja-JP"/>
        </w:rPr>
        <w:t xml:space="preserve">to accept comment resolutions as proposed in doc </w:t>
      </w:r>
      <w:r w:rsidR="00B80F99" w:rsidRPr="00146351">
        <w:rPr>
          <w:b/>
          <w:bCs/>
          <w:szCs w:val="22"/>
          <w:lang w:val="en-US" w:eastAsia="ja-JP"/>
        </w:rPr>
        <w:t>11-1</w:t>
      </w:r>
      <w:r w:rsidR="007B6BA8" w:rsidRPr="00146351">
        <w:rPr>
          <w:b/>
          <w:bCs/>
          <w:szCs w:val="22"/>
          <w:lang w:val="en-US" w:eastAsia="ja-JP"/>
        </w:rPr>
        <w:t>8</w:t>
      </w:r>
      <w:r w:rsidR="00B80F99" w:rsidRPr="00146351">
        <w:rPr>
          <w:b/>
          <w:bCs/>
          <w:szCs w:val="22"/>
          <w:lang w:val="en-US" w:eastAsia="ja-JP"/>
        </w:rPr>
        <w:t>/</w:t>
      </w:r>
      <w:r w:rsidR="003C492A">
        <w:rPr>
          <w:b/>
          <w:bCs/>
          <w:szCs w:val="22"/>
          <w:lang w:val="en-US" w:eastAsia="ja-JP"/>
        </w:rPr>
        <w:t>1539</w:t>
      </w:r>
      <w:r w:rsidR="00450947">
        <w:rPr>
          <w:b/>
          <w:bCs/>
          <w:szCs w:val="22"/>
          <w:lang w:val="en-US" w:eastAsia="ja-JP"/>
        </w:rPr>
        <w:t>r0</w:t>
      </w:r>
      <w:r w:rsidRPr="00146351">
        <w:rPr>
          <w:b/>
          <w:bCs/>
          <w:szCs w:val="22"/>
          <w:lang w:val="en-US" w:eastAsia="ja-JP"/>
        </w:rPr>
        <w:t>?</w:t>
      </w:r>
    </w:p>
    <w:sectPr w:rsidR="00CA09B2" w:rsidRPr="00450947">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48397B" w14:textId="77777777" w:rsidR="00643DD4" w:rsidRDefault="00643DD4">
      <w:r>
        <w:separator/>
      </w:r>
    </w:p>
  </w:endnote>
  <w:endnote w:type="continuationSeparator" w:id="0">
    <w:p w14:paraId="3376752C" w14:textId="77777777" w:rsidR="00643DD4" w:rsidRDefault="00643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BoldMT">
    <w:altName w:val="Arial"/>
    <w:panose1 w:val="00000000000000000000"/>
    <w:charset w:val="A1"/>
    <w:family w:val="auto"/>
    <w:notTrueType/>
    <w:pitch w:val="default"/>
    <w:sig w:usb0="00000081"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03630" w14:textId="77777777" w:rsidR="000E0793" w:rsidRDefault="00FD698D">
    <w:pPr>
      <w:pStyle w:val="Footer"/>
      <w:tabs>
        <w:tab w:val="clear" w:pos="6480"/>
        <w:tab w:val="center" w:pos="4680"/>
        <w:tab w:val="right" w:pos="9360"/>
      </w:tabs>
    </w:pPr>
    <w:fldSimple w:instr=" SUBJECT  \* MERGEFORMAT ">
      <w:r w:rsidR="000E0793">
        <w:t>Submission</w:t>
      </w:r>
    </w:fldSimple>
    <w:r w:rsidR="000E0793">
      <w:tab/>
      <w:t xml:space="preserve">page </w:t>
    </w:r>
    <w:r w:rsidR="000E0793">
      <w:fldChar w:fldCharType="begin"/>
    </w:r>
    <w:r w:rsidR="000E0793">
      <w:instrText xml:space="preserve">page </w:instrText>
    </w:r>
    <w:r w:rsidR="000E0793">
      <w:fldChar w:fldCharType="separate"/>
    </w:r>
    <w:r w:rsidR="00067D04">
      <w:rPr>
        <w:noProof/>
      </w:rPr>
      <w:t>1</w:t>
    </w:r>
    <w:r w:rsidR="000E0793">
      <w:fldChar w:fldCharType="end"/>
    </w:r>
    <w:r w:rsidR="000E0793">
      <w:tab/>
    </w:r>
    <w:fldSimple w:instr=" COMMENTS  \* MERGEFORMAT ">
      <w:r w:rsidR="000E0793">
        <w:t>Cheng Chen, Intel</w:t>
      </w:r>
    </w:fldSimple>
  </w:p>
  <w:p w14:paraId="51BBBB8F" w14:textId="77777777" w:rsidR="000E0793" w:rsidRDefault="000E079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BBDEB7" w14:textId="77777777" w:rsidR="00643DD4" w:rsidRDefault="00643DD4">
      <w:r>
        <w:separator/>
      </w:r>
    </w:p>
  </w:footnote>
  <w:footnote w:type="continuationSeparator" w:id="0">
    <w:p w14:paraId="74FC6032" w14:textId="77777777" w:rsidR="00643DD4" w:rsidRDefault="00643D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24219" w14:textId="77777777" w:rsidR="000E0793" w:rsidRDefault="00FD698D">
    <w:pPr>
      <w:pStyle w:val="Header"/>
      <w:tabs>
        <w:tab w:val="clear" w:pos="6480"/>
        <w:tab w:val="center" w:pos="4680"/>
        <w:tab w:val="right" w:pos="9360"/>
      </w:tabs>
    </w:pPr>
    <w:fldSimple w:instr=" KEYWORDS  \* MERGEFORMAT ">
      <w:r w:rsidR="005546B6">
        <w:t>September 2018</w:t>
      </w:r>
    </w:fldSimple>
    <w:r w:rsidR="000E0793">
      <w:tab/>
    </w:r>
    <w:r w:rsidR="000E0793">
      <w:tab/>
    </w:r>
    <w:fldSimple w:instr=" TITLE  \* MERGEFORMAT ">
      <w:r w:rsidR="003C492A">
        <w:t>doc.: IEEE 802.11-18/1539r0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168EF"/>
    <w:multiLevelType w:val="hybridMultilevel"/>
    <w:tmpl w:val="1B70F1AC"/>
    <w:lvl w:ilvl="0" w:tplc="B99C29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1F1074"/>
    <w:multiLevelType w:val="hybridMultilevel"/>
    <w:tmpl w:val="2E9EC530"/>
    <w:lvl w:ilvl="0" w:tplc="6C1007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DB3B3A"/>
    <w:multiLevelType w:val="hybridMultilevel"/>
    <w:tmpl w:val="7398FCE6"/>
    <w:lvl w:ilvl="0" w:tplc="A45E27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C164E21"/>
    <w:multiLevelType w:val="hybridMultilevel"/>
    <w:tmpl w:val="C0B43394"/>
    <w:lvl w:ilvl="0" w:tplc="9D44D7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1CA2CC2"/>
    <w:multiLevelType w:val="hybridMultilevel"/>
    <w:tmpl w:val="4BDA65C6"/>
    <w:lvl w:ilvl="0" w:tplc="78000F9C">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3596DB5"/>
    <w:multiLevelType w:val="hybridMultilevel"/>
    <w:tmpl w:val="65107C22"/>
    <w:lvl w:ilvl="0" w:tplc="6D802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50D4944"/>
    <w:multiLevelType w:val="hybridMultilevel"/>
    <w:tmpl w:val="65643680"/>
    <w:lvl w:ilvl="0" w:tplc="748462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7915281"/>
    <w:multiLevelType w:val="hybridMultilevel"/>
    <w:tmpl w:val="1CA66D26"/>
    <w:lvl w:ilvl="0" w:tplc="1D5E1D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96909D0"/>
    <w:multiLevelType w:val="hybridMultilevel"/>
    <w:tmpl w:val="1700DE96"/>
    <w:lvl w:ilvl="0" w:tplc="8480BD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C634BAC"/>
    <w:multiLevelType w:val="hybridMultilevel"/>
    <w:tmpl w:val="BC5EEB8E"/>
    <w:lvl w:ilvl="0" w:tplc="C66829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27804BF"/>
    <w:multiLevelType w:val="hybridMultilevel"/>
    <w:tmpl w:val="BCA20F40"/>
    <w:lvl w:ilvl="0" w:tplc="FF2E1EC4">
      <w:start w:val="1"/>
      <w:numFmt w:val="decimal"/>
      <w:lvlText w:val="%1."/>
      <w:lvlJc w:val="left"/>
      <w:pPr>
        <w:ind w:left="360" w:hanging="360"/>
      </w:pPr>
      <w:rPr>
        <w:rFonts w:eastAsia="Batang"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71E7144"/>
    <w:multiLevelType w:val="hybridMultilevel"/>
    <w:tmpl w:val="2FB81AC8"/>
    <w:lvl w:ilvl="0" w:tplc="90AA34C8">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88E1C8F"/>
    <w:multiLevelType w:val="hybridMultilevel"/>
    <w:tmpl w:val="CB7C11F4"/>
    <w:lvl w:ilvl="0" w:tplc="76B2F2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A6D596A"/>
    <w:multiLevelType w:val="hybridMultilevel"/>
    <w:tmpl w:val="A22280BA"/>
    <w:lvl w:ilvl="0" w:tplc="3E606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B3310AB"/>
    <w:multiLevelType w:val="hybridMultilevel"/>
    <w:tmpl w:val="A0EC200E"/>
    <w:lvl w:ilvl="0" w:tplc="493871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CF62129"/>
    <w:multiLevelType w:val="hybridMultilevel"/>
    <w:tmpl w:val="C810BD70"/>
    <w:lvl w:ilvl="0" w:tplc="823816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E954396"/>
    <w:multiLevelType w:val="hybridMultilevel"/>
    <w:tmpl w:val="B42A1E8C"/>
    <w:lvl w:ilvl="0" w:tplc="BA26ED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1D61A6D"/>
    <w:multiLevelType w:val="hybridMultilevel"/>
    <w:tmpl w:val="7EE0F460"/>
    <w:lvl w:ilvl="0" w:tplc="8D30E4E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2C448EB"/>
    <w:multiLevelType w:val="hybridMultilevel"/>
    <w:tmpl w:val="D316A990"/>
    <w:lvl w:ilvl="0" w:tplc="DDA6D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692311B"/>
    <w:multiLevelType w:val="hybridMultilevel"/>
    <w:tmpl w:val="20A227EE"/>
    <w:lvl w:ilvl="0" w:tplc="4AE4758C">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8107856"/>
    <w:multiLevelType w:val="hybridMultilevel"/>
    <w:tmpl w:val="C82842E0"/>
    <w:lvl w:ilvl="0" w:tplc="F09AF76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1D13104"/>
    <w:multiLevelType w:val="hybridMultilevel"/>
    <w:tmpl w:val="20A8259A"/>
    <w:lvl w:ilvl="0" w:tplc="A36CDA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7EA16FC"/>
    <w:multiLevelType w:val="hybridMultilevel"/>
    <w:tmpl w:val="B304355A"/>
    <w:lvl w:ilvl="0" w:tplc="C674E946">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B485B1F"/>
    <w:multiLevelType w:val="hybridMultilevel"/>
    <w:tmpl w:val="3858E654"/>
    <w:lvl w:ilvl="0" w:tplc="46242350">
      <w:start w:val="1"/>
      <w:numFmt w:val="decimal"/>
      <w:lvlText w:val="%1."/>
      <w:lvlJc w:val="left"/>
      <w:pPr>
        <w:ind w:left="360" w:hanging="360"/>
      </w:pPr>
      <w:rPr>
        <w:rFonts w:hint="default"/>
        <w:color w:val="000000" w:themeColor="text1"/>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06D1FE4"/>
    <w:multiLevelType w:val="hybridMultilevel"/>
    <w:tmpl w:val="59FA694A"/>
    <w:lvl w:ilvl="0" w:tplc="EE84D7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2BA5E97"/>
    <w:multiLevelType w:val="hybridMultilevel"/>
    <w:tmpl w:val="204C8ADC"/>
    <w:lvl w:ilvl="0" w:tplc="20EEC7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3E94D58"/>
    <w:multiLevelType w:val="hybridMultilevel"/>
    <w:tmpl w:val="440ABC8C"/>
    <w:lvl w:ilvl="0" w:tplc="C410466E">
      <w:start w:val="1"/>
      <w:numFmt w:val="decimal"/>
      <w:lvlText w:val="%1."/>
      <w:lvlJc w:val="left"/>
      <w:pPr>
        <w:ind w:left="360" w:hanging="360"/>
      </w:pPr>
      <w:rPr>
        <w:rFonts w:eastAsiaTheme="minorEastAsia"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7A10D12"/>
    <w:multiLevelType w:val="hybridMultilevel"/>
    <w:tmpl w:val="CC1CEEBA"/>
    <w:lvl w:ilvl="0" w:tplc="58169E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29" w15:restartNumberingAfterBreak="0">
    <w:nsid w:val="5A3B4796"/>
    <w:multiLevelType w:val="hybridMultilevel"/>
    <w:tmpl w:val="15BE9332"/>
    <w:lvl w:ilvl="0" w:tplc="B4E6784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0" w15:restartNumberingAfterBreak="0">
    <w:nsid w:val="60AB59A3"/>
    <w:multiLevelType w:val="hybridMultilevel"/>
    <w:tmpl w:val="57DABA4C"/>
    <w:lvl w:ilvl="0" w:tplc="1000112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7BC5177"/>
    <w:multiLevelType w:val="hybridMultilevel"/>
    <w:tmpl w:val="959ADF38"/>
    <w:lvl w:ilvl="0" w:tplc="0B9A62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9CB5D93"/>
    <w:multiLevelType w:val="hybridMultilevel"/>
    <w:tmpl w:val="7EB6A69A"/>
    <w:lvl w:ilvl="0" w:tplc="BDC0F6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CE32047"/>
    <w:multiLevelType w:val="hybridMultilevel"/>
    <w:tmpl w:val="DCC05E80"/>
    <w:lvl w:ilvl="0" w:tplc="33466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090DE6"/>
    <w:multiLevelType w:val="hybridMultilevel"/>
    <w:tmpl w:val="9A8A4A78"/>
    <w:lvl w:ilvl="0" w:tplc="D3A04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F9F56D3"/>
    <w:multiLevelType w:val="hybridMultilevel"/>
    <w:tmpl w:val="2C3AF460"/>
    <w:lvl w:ilvl="0" w:tplc="6A908A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5"/>
  </w:num>
  <w:num w:numId="2">
    <w:abstractNumId w:val="26"/>
  </w:num>
  <w:num w:numId="3">
    <w:abstractNumId w:val="34"/>
  </w:num>
  <w:num w:numId="4">
    <w:abstractNumId w:val="28"/>
  </w:num>
  <w:num w:numId="5">
    <w:abstractNumId w:val="13"/>
  </w:num>
  <w:num w:numId="6">
    <w:abstractNumId w:val="19"/>
  </w:num>
  <w:num w:numId="7">
    <w:abstractNumId w:val="14"/>
  </w:num>
  <w:num w:numId="8">
    <w:abstractNumId w:val="6"/>
  </w:num>
  <w:num w:numId="9">
    <w:abstractNumId w:val="32"/>
  </w:num>
  <w:num w:numId="10">
    <w:abstractNumId w:val="16"/>
  </w:num>
  <w:num w:numId="11">
    <w:abstractNumId w:val="18"/>
  </w:num>
  <w:num w:numId="12">
    <w:abstractNumId w:val="5"/>
  </w:num>
  <w:num w:numId="13">
    <w:abstractNumId w:val="24"/>
  </w:num>
  <w:num w:numId="14">
    <w:abstractNumId w:val="12"/>
  </w:num>
  <w:num w:numId="15">
    <w:abstractNumId w:val="21"/>
  </w:num>
  <w:num w:numId="16">
    <w:abstractNumId w:val="0"/>
  </w:num>
  <w:num w:numId="17">
    <w:abstractNumId w:val="2"/>
  </w:num>
  <w:num w:numId="18">
    <w:abstractNumId w:val="1"/>
  </w:num>
  <w:num w:numId="19">
    <w:abstractNumId w:val="33"/>
  </w:num>
  <w:num w:numId="20">
    <w:abstractNumId w:val="15"/>
  </w:num>
  <w:num w:numId="21">
    <w:abstractNumId w:val="22"/>
  </w:num>
  <w:num w:numId="22">
    <w:abstractNumId w:val="20"/>
  </w:num>
  <w:num w:numId="23">
    <w:abstractNumId w:val="7"/>
  </w:num>
  <w:num w:numId="24">
    <w:abstractNumId w:val="9"/>
  </w:num>
  <w:num w:numId="25">
    <w:abstractNumId w:val="3"/>
  </w:num>
  <w:num w:numId="26">
    <w:abstractNumId w:val="35"/>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30"/>
  </w:num>
  <w:num w:numId="30">
    <w:abstractNumId w:val="17"/>
  </w:num>
  <w:num w:numId="31">
    <w:abstractNumId w:val="27"/>
  </w:num>
  <w:num w:numId="32">
    <w:abstractNumId w:val="8"/>
  </w:num>
  <w:num w:numId="33">
    <w:abstractNumId w:val="23"/>
  </w:num>
  <w:num w:numId="34">
    <w:abstractNumId w:val="31"/>
  </w:num>
  <w:num w:numId="35">
    <w:abstractNumId w:val="10"/>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0F8E"/>
    <w:rsid w:val="00006E48"/>
    <w:rsid w:val="000302DB"/>
    <w:rsid w:val="000436AC"/>
    <w:rsid w:val="00052CDA"/>
    <w:rsid w:val="00057546"/>
    <w:rsid w:val="00067D04"/>
    <w:rsid w:val="00072A37"/>
    <w:rsid w:val="000771C7"/>
    <w:rsid w:val="00086E31"/>
    <w:rsid w:val="00090D80"/>
    <w:rsid w:val="0009459F"/>
    <w:rsid w:val="000B454A"/>
    <w:rsid w:val="000C02E5"/>
    <w:rsid w:val="000C3D51"/>
    <w:rsid w:val="000D5D7B"/>
    <w:rsid w:val="000E0793"/>
    <w:rsid w:val="000E307E"/>
    <w:rsid w:val="000F181D"/>
    <w:rsid w:val="00112C74"/>
    <w:rsid w:val="0011783C"/>
    <w:rsid w:val="00120F2D"/>
    <w:rsid w:val="00146351"/>
    <w:rsid w:val="00157F26"/>
    <w:rsid w:val="00166474"/>
    <w:rsid w:val="0019196C"/>
    <w:rsid w:val="001A0C6F"/>
    <w:rsid w:val="001B602B"/>
    <w:rsid w:val="001D0758"/>
    <w:rsid w:val="001D723B"/>
    <w:rsid w:val="001E3A3B"/>
    <w:rsid w:val="00222A64"/>
    <w:rsid w:val="00243A88"/>
    <w:rsid w:val="0024723F"/>
    <w:rsid w:val="00261D7D"/>
    <w:rsid w:val="00264552"/>
    <w:rsid w:val="00264ECD"/>
    <w:rsid w:val="00271132"/>
    <w:rsid w:val="00272BD4"/>
    <w:rsid w:val="002860A5"/>
    <w:rsid w:val="0029020B"/>
    <w:rsid w:val="00290927"/>
    <w:rsid w:val="002A2D0A"/>
    <w:rsid w:val="002C033F"/>
    <w:rsid w:val="002C0800"/>
    <w:rsid w:val="002D3CCB"/>
    <w:rsid w:val="002D44BE"/>
    <w:rsid w:val="002D7D0B"/>
    <w:rsid w:val="00311699"/>
    <w:rsid w:val="00312431"/>
    <w:rsid w:val="003221A6"/>
    <w:rsid w:val="00343E67"/>
    <w:rsid w:val="00385E90"/>
    <w:rsid w:val="003A3DAA"/>
    <w:rsid w:val="003B7E31"/>
    <w:rsid w:val="003C492A"/>
    <w:rsid w:val="003C5D0D"/>
    <w:rsid w:val="003D26C5"/>
    <w:rsid w:val="003E51C2"/>
    <w:rsid w:val="003E6362"/>
    <w:rsid w:val="003E7E3F"/>
    <w:rsid w:val="00442037"/>
    <w:rsid w:val="00450947"/>
    <w:rsid w:val="00452B17"/>
    <w:rsid w:val="004A2ED5"/>
    <w:rsid w:val="004B064B"/>
    <w:rsid w:val="004B566B"/>
    <w:rsid w:val="004C36F4"/>
    <w:rsid w:val="004D4B32"/>
    <w:rsid w:val="004E1F55"/>
    <w:rsid w:val="004F03D3"/>
    <w:rsid w:val="004F6888"/>
    <w:rsid w:val="00507A3E"/>
    <w:rsid w:val="005115B4"/>
    <w:rsid w:val="00537F72"/>
    <w:rsid w:val="005546B6"/>
    <w:rsid w:val="00564670"/>
    <w:rsid w:val="005856AD"/>
    <w:rsid w:val="005869AF"/>
    <w:rsid w:val="005A5A2C"/>
    <w:rsid w:val="005C268F"/>
    <w:rsid w:val="005D0B43"/>
    <w:rsid w:val="005D6C83"/>
    <w:rsid w:val="005E141C"/>
    <w:rsid w:val="005E688B"/>
    <w:rsid w:val="006015AF"/>
    <w:rsid w:val="0062110B"/>
    <w:rsid w:val="00621638"/>
    <w:rsid w:val="0062440B"/>
    <w:rsid w:val="00626B9F"/>
    <w:rsid w:val="00643DD4"/>
    <w:rsid w:val="00650133"/>
    <w:rsid w:val="00650DEA"/>
    <w:rsid w:val="006803D3"/>
    <w:rsid w:val="006A5A9A"/>
    <w:rsid w:val="006B3EDD"/>
    <w:rsid w:val="006B5BE1"/>
    <w:rsid w:val="006C0727"/>
    <w:rsid w:val="006C29EF"/>
    <w:rsid w:val="006D42B4"/>
    <w:rsid w:val="006E145F"/>
    <w:rsid w:val="006F0A92"/>
    <w:rsid w:val="00701DD6"/>
    <w:rsid w:val="00707D9C"/>
    <w:rsid w:val="007419FA"/>
    <w:rsid w:val="00744F21"/>
    <w:rsid w:val="00762256"/>
    <w:rsid w:val="00770572"/>
    <w:rsid w:val="00774F4C"/>
    <w:rsid w:val="0078286B"/>
    <w:rsid w:val="00783C21"/>
    <w:rsid w:val="007860D8"/>
    <w:rsid w:val="00790978"/>
    <w:rsid w:val="007B6BA8"/>
    <w:rsid w:val="007C5F57"/>
    <w:rsid w:val="007E1075"/>
    <w:rsid w:val="007F1238"/>
    <w:rsid w:val="00816EE0"/>
    <w:rsid w:val="00843A5A"/>
    <w:rsid w:val="00853956"/>
    <w:rsid w:val="00866190"/>
    <w:rsid w:val="00880ED4"/>
    <w:rsid w:val="008B0301"/>
    <w:rsid w:val="008B3A42"/>
    <w:rsid w:val="008B3EF1"/>
    <w:rsid w:val="008E4DDC"/>
    <w:rsid w:val="0090175B"/>
    <w:rsid w:val="0090477F"/>
    <w:rsid w:val="00910026"/>
    <w:rsid w:val="00940267"/>
    <w:rsid w:val="00940A4F"/>
    <w:rsid w:val="00965DEA"/>
    <w:rsid w:val="00972CA7"/>
    <w:rsid w:val="00974C79"/>
    <w:rsid w:val="00977994"/>
    <w:rsid w:val="00992BE5"/>
    <w:rsid w:val="00995E31"/>
    <w:rsid w:val="009A4BA8"/>
    <w:rsid w:val="009B4886"/>
    <w:rsid w:val="009E5586"/>
    <w:rsid w:val="009F1274"/>
    <w:rsid w:val="009F2FBC"/>
    <w:rsid w:val="00A02C1F"/>
    <w:rsid w:val="00A04416"/>
    <w:rsid w:val="00A13F86"/>
    <w:rsid w:val="00A143B8"/>
    <w:rsid w:val="00A259B6"/>
    <w:rsid w:val="00A62766"/>
    <w:rsid w:val="00A660C6"/>
    <w:rsid w:val="00A724DB"/>
    <w:rsid w:val="00A747D9"/>
    <w:rsid w:val="00A77C26"/>
    <w:rsid w:val="00A83CAD"/>
    <w:rsid w:val="00A927A2"/>
    <w:rsid w:val="00A9392C"/>
    <w:rsid w:val="00AA2A80"/>
    <w:rsid w:val="00AA2B41"/>
    <w:rsid w:val="00AA427C"/>
    <w:rsid w:val="00AB2953"/>
    <w:rsid w:val="00AD6B39"/>
    <w:rsid w:val="00AE30FD"/>
    <w:rsid w:val="00B1227A"/>
    <w:rsid w:val="00B126F0"/>
    <w:rsid w:val="00B40197"/>
    <w:rsid w:val="00B63071"/>
    <w:rsid w:val="00B80F99"/>
    <w:rsid w:val="00B9376F"/>
    <w:rsid w:val="00B96811"/>
    <w:rsid w:val="00BB63B3"/>
    <w:rsid w:val="00BC3B91"/>
    <w:rsid w:val="00BE68C2"/>
    <w:rsid w:val="00C22CB7"/>
    <w:rsid w:val="00C315EC"/>
    <w:rsid w:val="00C32B22"/>
    <w:rsid w:val="00C41092"/>
    <w:rsid w:val="00C415B3"/>
    <w:rsid w:val="00C7093F"/>
    <w:rsid w:val="00C86428"/>
    <w:rsid w:val="00CA01B1"/>
    <w:rsid w:val="00CA09B2"/>
    <w:rsid w:val="00CB0E04"/>
    <w:rsid w:val="00CE1D26"/>
    <w:rsid w:val="00CE6CEA"/>
    <w:rsid w:val="00D12FF9"/>
    <w:rsid w:val="00D1771B"/>
    <w:rsid w:val="00D36595"/>
    <w:rsid w:val="00D43CD3"/>
    <w:rsid w:val="00D723A4"/>
    <w:rsid w:val="00DC5A7B"/>
    <w:rsid w:val="00DC6A98"/>
    <w:rsid w:val="00DD3530"/>
    <w:rsid w:val="00E11414"/>
    <w:rsid w:val="00E12375"/>
    <w:rsid w:val="00E841D2"/>
    <w:rsid w:val="00EC02CD"/>
    <w:rsid w:val="00EC3CF2"/>
    <w:rsid w:val="00EE5778"/>
    <w:rsid w:val="00F0743D"/>
    <w:rsid w:val="00F1414B"/>
    <w:rsid w:val="00F36C4D"/>
    <w:rsid w:val="00F45220"/>
    <w:rsid w:val="00F52782"/>
    <w:rsid w:val="00F66037"/>
    <w:rsid w:val="00F67E6F"/>
    <w:rsid w:val="00F70CAC"/>
    <w:rsid w:val="00F71EF0"/>
    <w:rsid w:val="00F8757E"/>
    <w:rsid w:val="00F96808"/>
    <w:rsid w:val="00FC389E"/>
    <w:rsid w:val="00FC5A35"/>
    <w:rsid w:val="00FD37BF"/>
    <w:rsid w:val="00FD6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8F6F46"/>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4B566B"/>
    <w:rPr>
      <w:rFonts w:asciiTheme="minorHAnsi"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ableData-Center">
    <w:name w:val="IEEEStds Table Data - Center"/>
    <w:basedOn w:val="Normal"/>
    <w:rsid w:val="004B566B"/>
    <w:pPr>
      <w:keepNext/>
      <w:keepLines/>
      <w:jc w:val="center"/>
    </w:pPr>
    <w:rPr>
      <w:sz w:val="18"/>
      <w:lang w:val="en-US" w:eastAsia="ja-JP"/>
    </w:rPr>
  </w:style>
  <w:style w:type="paragraph" w:styleId="ListParagraph">
    <w:name w:val="List Paragraph"/>
    <w:basedOn w:val="Normal"/>
    <w:uiPriority w:val="34"/>
    <w:qFormat/>
    <w:rsid w:val="004B566B"/>
    <w:pPr>
      <w:ind w:firstLineChars="200" w:firstLine="420"/>
    </w:pPr>
    <w:rPr>
      <w:rFonts w:eastAsia="Batang"/>
    </w:rPr>
  </w:style>
  <w:style w:type="paragraph" w:customStyle="1" w:styleId="IEEEStdsParagraph">
    <w:name w:val="IEEEStds Paragraph"/>
    <w:link w:val="IEEEStdsParagraphChar"/>
    <w:rsid w:val="004B566B"/>
    <w:pPr>
      <w:spacing w:after="240"/>
      <w:jc w:val="both"/>
    </w:pPr>
    <w:rPr>
      <w:lang w:eastAsia="ja-JP"/>
    </w:rPr>
  </w:style>
  <w:style w:type="character" w:customStyle="1" w:styleId="IEEEStdsParagraphChar">
    <w:name w:val="IEEEStds Paragraph Char"/>
    <w:link w:val="IEEEStdsParagraph"/>
    <w:rsid w:val="004B566B"/>
    <w:rPr>
      <w:lang w:eastAsia="ja-JP"/>
    </w:rPr>
  </w:style>
  <w:style w:type="paragraph" w:customStyle="1" w:styleId="Default">
    <w:name w:val="Default"/>
    <w:rsid w:val="00A927A2"/>
    <w:pPr>
      <w:widowControl w:val="0"/>
      <w:autoSpaceDE w:val="0"/>
      <w:autoSpaceDN w:val="0"/>
      <w:adjustRightInd w:val="0"/>
    </w:pPr>
    <w:rPr>
      <w:color w:val="000000"/>
      <w:sz w:val="24"/>
      <w:szCs w:val="24"/>
    </w:rPr>
  </w:style>
  <w:style w:type="paragraph" w:styleId="BalloonText">
    <w:name w:val="Balloon Text"/>
    <w:basedOn w:val="Normal"/>
    <w:link w:val="BalloonTextChar"/>
    <w:rsid w:val="00537F72"/>
    <w:rPr>
      <w:sz w:val="18"/>
      <w:szCs w:val="18"/>
    </w:rPr>
  </w:style>
  <w:style w:type="character" w:customStyle="1" w:styleId="BalloonTextChar">
    <w:name w:val="Balloon Text Char"/>
    <w:basedOn w:val="DefaultParagraphFont"/>
    <w:link w:val="BalloonText"/>
    <w:rsid w:val="00537F72"/>
    <w:rPr>
      <w:sz w:val="18"/>
      <w:szCs w:val="18"/>
      <w:lang w:val="en-GB"/>
    </w:rPr>
  </w:style>
  <w:style w:type="character" w:styleId="CommentReference">
    <w:name w:val="annotation reference"/>
    <w:basedOn w:val="DefaultParagraphFont"/>
    <w:rsid w:val="00311699"/>
    <w:rPr>
      <w:sz w:val="16"/>
      <w:szCs w:val="16"/>
    </w:rPr>
  </w:style>
  <w:style w:type="paragraph" w:styleId="CommentText">
    <w:name w:val="annotation text"/>
    <w:basedOn w:val="Normal"/>
    <w:link w:val="CommentTextChar"/>
    <w:rsid w:val="00311699"/>
    <w:rPr>
      <w:sz w:val="20"/>
    </w:rPr>
  </w:style>
  <w:style w:type="character" w:customStyle="1" w:styleId="CommentTextChar">
    <w:name w:val="Comment Text Char"/>
    <w:basedOn w:val="DefaultParagraphFont"/>
    <w:link w:val="CommentText"/>
    <w:rsid w:val="00311699"/>
    <w:rPr>
      <w:lang w:val="en-GB"/>
    </w:rPr>
  </w:style>
  <w:style w:type="paragraph" w:styleId="CommentSubject">
    <w:name w:val="annotation subject"/>
    <w:basedOn w:val="CommentText"/>
    <w:next w:val="CommentText"/>
    <w:link w:val="CommentSubjectChar"/>
    <w:rsid w:val="00311699"/>
    <w:rPr>
      <w:b/>
      <w:bCs/>
    </w:rPr>
  </w:style>
  <w:style w:type="character" w:customStyle="1" w:styleId="CommentSubjectChar">
    <w:name w:val="Comment Subject Char"/>
    <w:basedOn w:val="CommentTextChar"/>
    <w:link w:val="CommentSubject"/>
    <w:rsid w:val="00311699"/>
    <w:rPr>
      <w:b/>
      <w:bCs/>
      <w:lang w:val="en-GB"/>
    </w:rPr>
  </w:style>
  <w:style w:type="paragraph" w:styleId="Revision">
    <w:name w:val="Revision"/>
    <w:hidden/>
    <w:uiPriority w:val="99"/>
    <w:semiHidden/>
    <w:rsid w:val="00311699"/>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993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8462</TotalTime>
  <Pages>5</Pages>
  <Words>1466</Words>
  <Characters>7817</Characters>
  <Application>Microsoft Office Word</Application>
  <DocSecurity>0</DocSecurity>
  <Lines>367</Lines>
  <Paragraphs>164</Paragraphs>
  <ScaleCrop>false</ScaleCrop>
  <HeadingPairs>
    <vt:vector size="2" baseType="variant">
      <vt:variant>
        <vt:lpstr>Title</vt:lpstr>
      </vt:variant>
      <vt:variant>
        <vt:i4>1</vt:i4>
      </vt:variant>
    </vt:vector>
  </HeadingPairs>
  <TitlesOfParts>
    <vt:vector size="1" baseType="lpstr">
      <vt:lpstr>doc.: IEEE 802.11-18/xxxxr0</vt:lpstr>
    </vt:vector>
  </TitlesOfParts>
  <Company>Some Company</Company>
  <LinksUpToDate>false</LinksUpToDate>
  <CharactersWithSpaces>9125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802.11-18/1539r0</dc:title>
  <dc:subject>Submission</dc:subject>
  <dc:creator>cheng.chen@intel.com</dc:creator>
  <cp:keywords>September 2018, CTPClassification=CTP_NT</cp:keywords>
  <dc:description>Cheng Chen, Intel</dc:description>
  <cp:lastModifiedBy>Chen, Cheng</cp:lastModifiedBy>
  <cp:revision>79</cp:revision>
  <cp:lastPrinted>2017-02-23T01:37:00Z</cp:lastPrinted>
  <dcterms:created xsi:type="dcterms:W3CDTF">2017-02-23T01:37:00Z</dcterms:created>
  <dcterms:modified xsi:type="dcterms:W3CDTF">2018-09-10T20:00:00Z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b0a9259a-dcc4-4bb3-9526-406bffe448b0</vt:lpwstr>
  </property>
  <property fmtid="{D5CDD505-2E9C-101B-9397-08002B2CF9AE}" pid="3" name="CTP_TimeStamp">
    <vt:lpwstr>2018-09-10 20:00:37Z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