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250"/>
        <w:gridCol w:w="1710"/>
        <w:gridCol w:w="2628"/>
      </w:tblGrid>
      <w:tr w:rsidR="00C723BC" w:rsidRPr="00183F4C" w14:paraId="020856FB" w14:textId="77777777" w:rsidTr="00B034CE">
        <w:trPr>
          <w:trHeight w:val="485"/>
          <w:jc w:val="center"/>
        </w:trPr>
        <w:tc>
          <w:tcPr>
            <w:tcW w:w="9576" w:type="dxa"/>
            <w:gridSpan w:val="5"/>
            <w:vAlign w:val="center"/>
          </w:tcPr>
          <w:p w14:paraId="366CABD2" w14:textId="243D4D63" w:rsidR="00C723BC" w:rsidRPr="00183F4C" w:rsidRDefault="00473F40" w:rsidP="009E0735">
            <w:pPr>
              <w:pStyle w:val="T2"/>
            </w:pPr>
            <w:r>
              <w:rPr>
                <w:lang w:eastAsia="ko-KR"/>
              </w:rPr>
              <w:t>11ax D</w:t>
            </w:r>
            <w:r w:rsidR="00634F21">
              <w:rPr>
                <w:lang w:eastAsia="ko-KR"/>
              </w:rPr>
              <w:t>3.0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E50E5C">
              <w:rPr>
                <w:lang w:eastAsia="ko-KR"/>
              </w:rPr>
              <w:br/>
            </w:r>
            <w:r w:rsidR="00350A5B">
              <w:rPr>
                <w:lang w:eastAsia="ko-KR"/>
              </w:rPr>
              <w:t>Bandwidth Queue Report</w:t>
            </w:r>
          </w:p>
        </w:tc>
      </w:tr>
      <w:tr w:rsidR="00C723BC" w:rsidRPr="00183F4C" w14:paraId="609B60F1" w14:textId="77777777" w:rsidTr="00B034CE">
        <w:trPr>
          <w:trHeight w:val="359"/>
          <w:jc w:val="center"/>
        </w:trPr>
        <w:tc>
          <w:tcPr>
            <w:tcW w:w="9576" w:type="dxa"/>
            <w:gridSpan w:val="5"/>
            <w:vAlign w:val="center"/>
          </w:tcPr>
          <w:p w14:paraId="14FD9DCC" w14:textId="441E16FE"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27A9D">
              <w:rPr>
                <w:b w:val="0"/>
                <w:sz w:val="20"/>
                <w:lang w:eastAsia="ko-KR"/>
              </w:rPr>
              <w:t>0</w:t>
            </w:r>
            <w:r w:rsidR="00350A5B">
              <w:rPr>
                <w:b w:val="0"/>
                <w:sz w:val="20"/>
                <w:lang w:eastAsia="ko-KR"/>
              </w:rPr>
              <w:t>8</w:t>
            </w:r>
            <w:r>
              <w:rPr>
                <w:rFonts w:hint="eastAsia"/>
                <w:b w:val="0"/>
                <w:sz w:val="20"/>
                <w:lang w:eastAsia="ko-KR"/>
              </w:rPr>
              <w:t>-</w:t>
            </w:r>
            <w:r w:rsidR="00350A5B">
              <w:rPr>
                <w:b w:val="0"/>
                <w:sz w:val="20"/>
                <w:lang w:eastAsia="ko-KR"/>
              </w:rPr>
              <w:t>21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F540F">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25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71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62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F540F">
        <w:trPr>
          <w:trHeight w:val="359"/>
          <w:jc w:val="center"/>
        </w:trPr>
        <w:tc>
          <w:tcPr>
            <w:tcW w:w="1548" w:type="dxa"/>
            <w:vAlign w:val="center"/>
          </w:tcPr>
          <w:p w14:paraId="56E9A8CE" w14:textId="524EB7A4" w:rsidR="00224957" w:rsidRPr="00183F4C" w:rsidRDefault="00350A5B" w:rsidP="00224957">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440" w:type="dxa"/>
            <w:vAlign w:val="center"/>
          </w:tcPr>
          <w:p w14:paraId="5CFDDB6C" w14:textId="78F09BB2" w:rsidR="00224957" w:rsidRPr="00183F4C" w:rsidRDefault="00350A5B" w:rsidP="00224957">
            <w:pPr>
              <w:pStyle w:val="T2"/>
              <w:spacing w:after="0"/>
              <w:ind w:left="0" w:right="0"/>
              <w:jc w:val="left"/>
              <w:rPr>
                <w:b w:val="0"/>
                <w:sz w:val="18"/>
                <w:szCs w:val="18"/>
                <w:lang w:eastAsia="ko-KR"/>
              </w:rPr>
            </w:pPr>
            <w:r>
              <w:rPr>
                <w:b w:val="0"/>
                <w:sz w:val="18"/>
                <w:szCs w:val="18"/>
                <w:lang w:eastAsia="ko-KR"/>
              </w:rPr>
              <w:t>Broadcom Inc.</w:t>
            </w:r>
          </w:p>
        </w:tc>
        <w:tc>
          <w:tcPr>
            <w:tcW w:w="2250" w:type="dxa"/>
            <w:vAlign w:val="center"/>
          </w:tcPr>
          <w:p w14:paraId="11D7B05A" w14:textId="6A7B0050" w:rsidR="00224957" w:rsidRPr="003F0DA2" w:rsidRDefault="00350A5B" w:rsidP="00224957">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1A9538AD" w14:textId="355FAF2A" w:rsidR="00224957" w:rsidRPr="003F0DA2" w:rsidRDefault="00350A5B" w:rsidP="00224957">
            <w:pPr>
              <w:pStyle w:val="T2"/>
              <w:spacing w:after="0"/>
              <w:ind w:left="0" w:right="0"/>
              <w:jc w:val="left"/>
              <w:rPr>
                <w:b w:val="0"/>
                <w:sz w:val="18"/>
                <w:szCs w:val="18"/>
                <w:lang w:eastAsia="ko-KR"/>
              </w:rPr>
            </w:pPr>
            <w:r>
              <w:rPr>
                <w:b w:val="0"/>
                <w:sz w:val="18"/>
                <w:szCs w:val="18"/>
                <w:lang w:eastAsia="ko-KR"/>
              </w:rPr>
              <w:t>(+1) 408 543 3450</w:t>
            </w:r>
          </w:p>
        </w:tc>
        <w:tc>
          <w:tcPr>
            <w:tcW w:w="2628" w:type="dxa"/>
            <w:vAlign w:val="center"/>
          </w:tcPr>
          <w:p w14:paraId="69ABFF5D" w14:textId="629DB005"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zhou.lan@broadcom.com</w:t>
            </w:r>
          </w:p>
        </w:tc>
      </w:tr>
      <w:tr w:rsidR="00350A5B" w:rsidRPr="00183F4C" w14:paraId="1AEEB39A" w14:textId="77777777" w:rsidTr="00BF540F">
        <w:trPr>
          <w:trHeight w:val="359"/>
          <w:jc w:val="center"/>
        </w:trPr>
        <w:tc>
          <w:tcPr>
            <w:tcW w:w="1548" w:type="dxa"/>
            <w:vAlign w:val="center"/>
          </w:tcPr>
          <w:p w14:paraId="26F7AEC4" w14:textId="0BC7F4E0" w:rsidR="00350A5B" w:rsidRPr="00B034CE" w:rsidRDefault="00350A5B" w:rsidP="001A14ED">
            <w:pPr>
              <w:pStyle w:val="T2"/>
              <w:spacing w:after="0"/>
              <w:ind w:left="0" w:right="0"/>
              <w:jc w:val="left"/>
              <w:rPr>
                <w:b w:val="0"/>
                <w:sz w:val="18"/>
                <w:szCs w:val="18"/>
                <w:lang w:eastAsia="ko-KR"/>
              </w:rPr>
            </w:pPr>
            <w:r>
              <w:rPr>
                <w:b w:val="0"/>
                <w:sz w:val="18"/>
                <w:szCs w:val="18"/>
                <w:lang w:eastAsia="ko-KR"/>
              </w:rPr>
              <w:t>Chunyu Hu</w:t>
            </w:r>
          </w:p>
        </w:tc>
        <w:tc>
          <w:tcPr>
            <w:tcW w:w="1440" w:type="dxa"/>
            <w:vAlign w:val="center"/>
          </w:tcPr>
          <w:p w14:paraId="06F86049" w14:textId="6A3C75C6" w:rsidR="00350A5B" w:rsidRPr="00B034CE" w:rsidRDefault="00350A5B" w:rsidP="001A14ED">
            <w:pPr>
              <w:pStyle w:val="T2"/>
              <w:spacing w:after="0"/>
              <w:ind w:left="0" w:right="0"/>
              <w:jc w:val="left"/>
              <w:rPr>
                <w:b w:val="0"/>
                <w:sz w:val="18"/>
                <w:szCs w:val="18"/>
                <w:lang w:eastAsia="ko-KR"/>
              </w:rPr>
            </w:pPr>
            <w:r>
              <w:rPr>
                <w:b w:val="0"/>
                <w:sz w:val="18"/>
                <w:szCs w:val="18"/>
                <w:lang w:eastAsia="ko-KR"/>
              </w:rPr>
              <w:t>Broadcom Inc.</w:t>
            </w:r>
          </w:p>
        </w:tc>
        <w:tc>
          <w:tcPr>
            <w:tcW w:w="2250" w:type="dxa"/>
            <w:vAlign w:val="center"/>
          </w:tcPr>
          <w:p w14:paraId="01928426" w14:textId="2C7F2C89" w:rsidR="00350A5B" w:rsidRPr="00B034CE" w:rsidRDefault="00350A5B" w:rsidP="001A14ED">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6CE45F0C" w14:textId="77D56330" w:rsidR="00350A5B" w:rsidRPr="00B034CE" w:rsidRDefault="00350A5B" w:rsidP="001A14ED">
            <w:pPr>
              <w:pStyle w:val="T2"/>
              <w:spacing w:after="0"/>
              <w:ind w:left="0" w:right="0"/>
              <w:jc w:val="left"/>
              <w:rPr>
                <w:b w:val="0"/>
                <w:sz w:val="18"/>
                <w:szCs w:val="18"/>
                <w:lang w:eastAsia="ko-KR"/>
              </w:rPr>
            </w:pPr>
          </w:p>
        </w:tc>
        <w:tc>
          <w:tcPr>
            <w:tcW w:w="2628" w:type="dxa"/>
            <w:vAlign w:val="center"/>
          </w:tcPr>
          <w:p w14:paraId="101F46E0" w14:textId="00279E3C" w:rsidR="00350A5B" w:rsidRPr="00B034CE" w:rsidRDefault="00350A5B" w:rsidP="001A14ED">
            <w:pPr>
              <w:pStyle w:val="T2"/>
              <w:spacing w:after="0"/>
              <w:ind w:left="0" w:right="0"/>
              <w:jc w:val="left"/>
              <w:rPr>
                <w:b w:val="0"/>
                <w:sz w:val="18"/>
                <w:szCs w:val="18"/>
                <w:lang w:eastAsia="ko-KR"/>
              </w:rPr>
            </w:pPr>
            <w:r>
              <w:rPr>
                <w:b w:val="0"/>
                <w:sz w:val="18"/>
                <w:szCs w:val="18"/>
                <w:lang w:eastAsia="ko-KR"/>
              </w:rPr>
              <w:t>Chunyu.hu@broadcom.com</w:t>
            </w:r>
          </w:p>
        </w:tc>
      </w:tr>
      <w:tr w:rsidR="00350A5B" w:rsidRPr="00183F4C" w14:paraId="30852115" w14:textId="77777777" w:rsidTr="00BF540F">
        <w:trPr>
          <w:trHeight w:val="359"/>
          <w:jc w:val="center"/>
        </w:trPr>
        <w:tc>
          <w:tcPr>
            <w:tcW w:w="1548" w:type="dxa"/>
            <w:vAlign w:val="center"/>
          </w:tcPr>
          <w:p w14:paraId="526CE593" w14:textId="0AEE0F55" w:rsidR="00350A5B" w:rsidRDefault="00350A5B" w:rsidP="0034133D">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36B00EF2" w14:textId="662EF510" w:rsidR="00350A5B" w:rsidRDefault="00350A5B" w:rsidP="00CD6072">
            <w:pPr>
              <w:pStyle w:val="T2"/>
              <w:spacing w:after="0"/>
              <w:ind w:left="0" w:right="0"/>
              <w:jc w:val="left"/>
              <w:rPr>
                <w:b w:val="0"/>
                <w:sz w:val="18"/>
                <w:szCs w:val="18"/>
                <w:lang w:eastAsia="ko-KR"/>
              </w:rPr>
            </w:pPr>
            <w:r>
              <w:rPr>
                <w:b w:val="0"/>
                <w:sz w:val="18"/>
                <w:szCs w:val="18"/>
                <w:lang w:eastAsia="ko-KR"/>
              </w:rPr>
              <w:t>Broadcom Inc.</w:t>
            </w:r>
          </w:p>
        </w:tc>
        <w:tc>
          <w:tcPr>
            <w:tcW w:w="2250" w:type="dxa"/>
            <w:vAlign w:val="center"/>
          </w:tcPr>
          <w:p w14:paraId="1B3A2BE3" w14:textId="327C5974" w:rsidR="00350A5B" w:rsidRPr="003F0DA2" w:rsidRDefault="00350A5B" w:rsidP="003F0DA2">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21B2725E" w14:textId="77777777" w:rsidR="00350A5B" w:rsidRPr="003F0DA2" w:rsidRDefault="00350A5B" w:rsidP="003F0DA2">
            <w:pPr>
              <w:pStyle w:val="T2"/>
              <w:spacing w:after="0"/>
              <w:ind w:left="0" w:right="0"/>
              <w:jc w:val="left"/>
              <w:rPr>
                <w:b w:val="0"/>
                <w:sz w:val="18"/>
                <w:szCs w:val="18"/>
                <w:lang w:eastAsia="ko-KR"/>
              </w:rPr>
            </w:pPr>
          </w:p>
        </w:tc>
        <w:tc>
          <w:tcPr>
            <w:tcW w:w="2628" w:type="dxa"/>
            <w:vAlign w:val="center"/>
          </w:tcPr>
          <w:p w14:paraId="55DA3DE3" w14:textId="49C284CE" w:rsidR="00350A5B" w:rsidRDefault="00350A5B" w:rsidP="00CD6072">
            <w:pPr>
              <w:pStyle w:val="T2"/>
              <w:spacing w:after="0"/>
              <w:ind w:left="0" w:right="0"/>
              <w:jc w:val="left"/>
              <w:rPr>
                <w:b w:val="0"/>
                <w:sz w:val="18"/>
                <w:szCs w:val="18"/>
                <w:lang w:eastAsia="ko-KR"/>
              </w:rPr>
            </w:pPr>
            <w:r w:rsidRPr="00350A5B">
              <w:rPr>
                <w:b w:val="0"/>
                <w:sz w:val="18"/>
                <w:szCs w:val="18"/>
                <w:lang w:eastAsia="ko-KR"/>
              </w:rPr>
              <w:t>matthew.fischer@broadcom.com</w:t>
            </w: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CN"/>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4601999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D3.0</w:t>
                            </w:r>
                            <w:r>
                              <w:rPr>
                                <w:lang w:eastAsia="ko-KR"/>
                              </w:rPr>
                              <w:t xml:space="preserve"> with the following CIDs:</w:t>
                            </w:r>
                          </w:p>
                          <w:p w14:paraId="7A6994C3" w14:textId="466D41A4" w:rsidR="00B7412B" w:rsidRDefault="00B7412B" w:rsidP="00210DDD">
                            <w:pPr>
                              <w:jc w:val="both"/>
                              <w:rPr>
                                <w:lang w:eastAsia="ko-KR"/>
                              </w:rPr>
                            </w:pPr>
                          </w:p>
                          <w:p w14:paraId="30561099" w14:textId="51D42619" w:rsidR="006909B2" w:rsidRDefault="00350A5B" w:rsidP="006A40FB">
                            <w:pPr>
                              <w:jc w:val="both"/>
                            </w:pPr>
                            <w:r w:rsidRPr="00E97114">
                              <w:rPr>
                                <w:strike/>
                                <w:lang w:eastAsia="ko-KR"/>
                              </w:rPr>
                              <w:t>15071</w:t>
                            </w:r>
                            <w:r>
                              <w:rPr>
                                <w:lang w:eastAsia="ko-KR"/>
                              </w:rPr>
                              <w:t>, 15074,</w:t>
                            </w:r>
                            <w:r w:rsidR="000458EA">
                              <w:rPr>
                                <w:lang w:eastAsia="ko-KR"/>
                              </w:rPr>
                              <w:t xml:space="preserve"> 15075, 15078, 15680, 16547</w:t>
                            </w:r>
                            <w:r>
                              <w:rPr>
                                <w:lang w:eastAsia="ko-KR"/>
                              </w:rPr>
                              <w:t xml:space="preserve"> </w:t>
                            </w: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4601999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D3.0</w:t>
                      </w:r>
                      <w:r>
                        <w:rPr>
                          <w:lang w:eastAsia="ko-KR"/>
                        </w:rPr>
                        <w:t xml:space="preserve"> with the following CIDs:</w:t>
                      </w:r>
                    </w:p>
                    <w:p w14:paraId="7A6994C3" w14:textId="466D41A4" w:rsidR="00B7412B" w:rsidRDefault="00B7412B" w:rsidP="00210DDD">
                      <w:pPr>
                        <w:jc w:val="both"/>
                        <w:rPr>
                          <w:lang w:eastAsia="ko-KR"/>
                        </w:rPr>
                      </w:pPr>
                    </w:p>
                    <w:p w14:paraId="30561099" w14:textId="51D42619" w:rsidR="006909B2" w:rsidRDefault="00350A5B" w:rsidP="006A40FB">
                      <w:pPr>
                        <w:jc w:val="both"/>
                      </w:pPr>
                      <w:r w:rsidRPr="00E97114">
                        <w:rPr>
                          <w:strike/>
                          <w:lang w:eastAsia="ko-KR"/>
                        </w:rPr>
                        <w:t>15071</w:t>
                      </w:r>
                      <w:r>
                        <w:rPr>
                          <w:lang w:eastAsia="ko-KR"/>
                        </w:rPr>
                        <w:t>, 15074,</w:t>
                      </w:r>
                      <w:r w:rsidR="000458EA">
                        <w:rPr>
                          <w:lang w:eastAsia="ko-KR"/>
                        </w:rPr>
                        <w:t xml:space="preserve"> 15075, 15078, 15680, 16547</w:t>
                      </w:r>
                      <w:r>
                        <w:rPr>
                          <w:lang w:eastAsia="ko-KR"/>
                        </w:rPr>
                        <w:t xml:space="preserve"> </w:t>
                      </w: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3F6346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634F21">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924"/>
        <w:gridCol w:w="900"/>
        <w:gridCol w:w="990"/>
        <w:gridCol w:w="1080"/>
        <w:gridCol w:w="2520"/>
        <w:gridCol w:w="1710"/>
        <w:gridCol w:w="2824"/>
      </w:tblGrid>
      <w:tr w:rsidR="004446E2" w:rsidRPr="0043413E" w14:paraId="5DA65416" w14:textId="77777777" w:rsidTr="00350A5B">
        <w:trPr>
          <w:trHeight w:val="373"/>
        </w:trPr>
        <w:tc>
          <w:tcPr>
            <w:tcW w:w="92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99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108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520"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710"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2824"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50A5B" w:rsidRPr="00DF4A52" w14:paraId="641965E7" w14:textId="77777777" w:rsidTr="00350A5B">
        <w:trPr>
          <w:trHeight w:val="1002"/>
        </w:trPr>
        <w:tc>
          <w:tcPr>
            <w:tcW w:w="924" w:type="dxa"/>
          </w:tcPr>
          <w:p w14:paraId="0E32CD19" w14:textId="2A272001" w:rsidR="00350A5B" w:rsidRPr="00E97114" w:rsidRDefault="00350A5B" w:rsidP="004638D6">
            <w:pPr>
              <w:autoSpaceDE w:val="0"/>
              <w:autoSpaceDN w:val="0"/>
              <w:adjustRightInd w:val="0"/>
              <w:rPr>
                <w:rFonts w:ascii="TimesNewRomanPSMT" w:eastAsia="TimesNewRomanPSMT" w:hAnsi="TimesNewRomanPSMT"/>
                <w:strike/>
                <w:color w:val="000000"/>
                <w:sz w:val="20"/>
              </w:rPr>
            </w:pPr>
            <w:r w:rsidRPr="00E97114">
              <w:rPr>
                <w:rFonts w:ascii="Arial" w:hAnsi="Arial" w:cs="Arial"/>
                <w:strike/>
                <w:sz w:val="20"/>
              </w:rPr>
              <w:t>15071</w:t>
            </w:r>
          </w:p>
        </w:tc>
        <w:tc>
          <w:tcPr>
            <w:tcW w:w="900" w:type="dxa"/>
          </w:tcPr>
          <w:p w14:paraId="4DF2E231" w14:textId="3A038408" w:rsidR="00350A5B" w:rsidRPr="00E97114" w:rsidRDefault="00350A5B" w:rsidP="004638D6">
            <w:pPr>
              <w:autoSpaceDE w:val="0"/>
              <w:autoSpaceDN w:val="0"/>
              <w:adjustRightInd w:val="0"/>
              <w:rPr>
                <w:rFonts w:ascii="TimesNewRomanPSMT" w:eastAsia="TimesNewRomanPSMT" w:hAnsi="TimesNewRomanPSMT"/>
                <w:strike/>
                <w:color w:val="000000"/>
                <w:sz w:val="20"/>
              </w:rPr>
            </w:pPr>
            <w:r w:rsidRPr="00E97114">
              <w:rPr>
                <w:rFonts w:ascii="Arial" w:hAnsi="Arial" w:cs="Arial"/>
                <w:strike/>
                <w:sz w:val="20"/>
              </w:rPr>
              <w:t xml:space="preserve">Abhishek </w:t>
            </w:r>
            <w:proofErr w:type="spellStart"/>
            <w:r w:rsidRPr="00E97114">
              <w:rPr>
                <w:rFonts w:ascii="Arial" w:hAnsi="Arial" w:cs="Arial"/>
                <w:strike/>
                <w:sz w:val="20"/>
              </w:rPr>
              <w:t>Patil</w:t>
            </w:r>
            <w:proofErr w:type="spellEnd"/>
          </w:p>
        </w:tc>
        <w:tc>
          <w:tcPr>
            <w:tcW w:w="990" w:type="dxa"/>
          </w:tcPr>
          <w:p w14:paraId="79DC4EC9" w14:textId="33ECED31" w:rsidR="00350A5B" w:rsidRPr="00E97114" w:rsidRDefault="00350A5B" w:rsidP="004638D6">
            <w:pPr>
              <w:autoSpaceDE w:val="0"/>
              <w:autoSpaceDN w:val="0"/>
              <w:adjustRightInd w:val="0"/>
              <w:rPr>
                <w:rFonts w:ascii="TimesNewRomanPSMT" w:eastAsia="TimesNewRomanPSMT" w:hAnsi="TimesNewRomanPSMT"/>
                <w:strike/>
                <w:color w:val="000000"/>
                <w:sz w:val="20"/>
              </w:rPr>
            </w:pPr>
            <w:r w:rsidRPr="00E97114">
              <w:rPr>
                <w:rFonts w:ascii="Arial" w:hAnsi="Arial" w:cs="Arial"/>
                <w:strike/>
                <w:sz w:val="20"/>
              </w:rPr>
              <w:t>279.11</w:t>
            </w:r>
          </w:p>
        </w:tc>
        <w:tc>
          <w:tcPr>
            <w:tcW w:w="1080" w:type="dxa"/>
          </w:tcPr>
          <w:p w14:paraId="13C75ED2" w14:textId="235432D1" w:rsidR="00350A5B" w:rsidRPr="00E97114" w:rsidRDefault="00350A5B" w:rsidP="004638D6">
            <w:pPr>
              <w:autoSpaceDE w:val="0"/>
              <w:autoSpaceDN w:val="0"/>
              <w:adjustRightInd w:val="0"/>
              <w:rPr>
                <w:rFonts w:ascii="TimesNewRomanPSMT" w:eastAsia="TimesNewRomanPSMT" w:hAnsi="TimesNewRomanPSMT"/>
                <w:strike/>
                <w:color w:val="000000"/>
                <w:sz w:val="20"/>
              </w:rPr>
            </w:pPr>
            <w:r w:rsidRPr="00E97114">
              <w:rPr>
                <w:rFonts w:ascii="Arial" w:hAnsi="Arial" w:cs="Arial"/>
                <w:strike/>
                <w:sz w:val="20"/>
              </w:rPr>
              <w:t>27.5.2</w:t>
            </w:r>
          </w:p>
        </w:tc>
        <w:tc>
          <w:tcPr>
            <w:tcW w:w="2520" w:type="dxa"/>
          </w:tcPr>
          <w:p w14:paraId="628D640C" w14:textId="702E305F" w:rsidR="00350A5B" w:rsidRPr="00E97114" w:rsidRDefault="00350A5B" w:rsidP="004638D6">
            <w:pPr>
              <w:autoSpaceDE w:val="0"/>
              <w:autoSpaceDN w:val="0"/>
              <w:adjustRightInd w:val="0"/>
              <w:rPr>
                <w:rFonts w:ascii="TimesNewRomanPSMT" w:eastAsia="TimesNewRomanPSMT" w:hAnsi="TimesNewRomanPSMT"/>
                <w:strike/>
                <w:color w:val="000000"/>
                <w:sz w:val="20"/>
              </w:rPr>
            </w:pPr>
            <w:r w:rsidRPr="00E97114">
              <w:rPr>
                <w:rFonts w:ascii="Arial" w:hAnsi="Arial" w:cs="Arial"/>
                <w:strike/>
                <w:sz w:val="20"/>
              </w:rPr>
              <w:t>How long is a BQR valid?</w:t>
            </w:r>
          </w:p>
        </w:tc>
        <w:tc>
          <w:tcPr>
            <w:tcW w:w="1710" w:type="dxa"/>
          </w:tcPr>
          <w:p w14:paraId="6543FE51" w14:textId="3702B269" w:rsidR="00350A5B" w:rsidRPr="00E97114" w:rsidRDefault="00350A5B" w:rsidP="004638D6">
            <w:pPr>
              <w:autoSpaceDE w:val="0"/>
              <w:autoSpaceDN w:val="0"/>
              <w:adjustRightInd w:val="0"/>
              <w:rPr>
                <w:rFonts w:ascii="TimesNewRomanPSMT" w:eastAsia="TimesNewRomanPSMT" w:hAnsi="TimesNewRomanPSMT"/>
                <w:strike/>
                <w:color w:val="000000"/>
                <w:sz w:val="20"/>
              </w:rPr>
            </w:pPr>
            <w:r w:rsidRPr="00E97114">
              <w:rPr>
                <w:rFonts w:ascii="Arial" w:hAnsi="Arial" w:cs="Arial"/>
                <w:strike/>
                <w:sz w:val="20"/>
              </w:rPr>
              <w:t>Please clarify</w:t>
            </w:r>
          </w:p>
        </w:tc>
        <w:tc>
          <w:tcPr>
            <w:tcW w:w="2824" w:type="dxa"/>
          </w:tcPr>
          <w:p w14:paraId="535CE456" w14:textId="77777777" w:rsidR="00350A5B" w:rsidRPr="00E97114" w:rsidRDefault="00350A5B" w:rsidP="004638D6">
            <w:pPr>
              <w:autoSpaceDE w:val="0"/>
              <w:autoSpaceDN w:val="0"/>
              <w:adjustRightInd w:val="0"/>
              <w:rPr>
                <w:rFonts w:ascii="Arial" w:hAnsi="Arial" w:cs="Arial"/>
                <w:strike/>
                <w:sz w:val="20"/>
              </w:rPr>
            </w:pPr>
            <w:r w:rsidRPr="00E97114">
              <w:rPr>
                <w:rFonts w:ascii="Arial" w:hAnsi="Arial" w:cs="Arial"/>
                <w:strike/>
                <w:sz w:val="20"/>
              </w:rPr>
              <w:t>Revised-</w:t>
            </w:r>
          </w:p>
          <w:p w14:paraId="011DC131" w14:textId="77777777" w:rsidR="00350A5B" w:rsidRPr="00E97114" w:rsidRDefault="00350A5B" w:rsidP="004638D6">
            <w:pPr>
              <w:autoSpaceDE w:val="0"/>
              <w:autoSpaceDN w:val="0"/>
              <w:adjustRightInd w:val="0"/>
              <w:rPr>
                <w:rFonts w:ascii="Arial" w:hAnsi="Arial" w:cs="Arial"/>
                <w:strike/>
                <w:sz w:val="20"/>
              </w:rPr>
            </w:pPr>
          </w:p>
          <w:p w14:paraId="63B37803" w14:textId="73BF48BF" w:rsidR="00D659E9" w:rsidRPr="00E97114" w:rsidRDefault="00D659E9" w:rsidP="004638D6">
            <w:pPr>
              <w:autoSpaceDE w:val="0"/>
              <w:autoSpaceDN w:val="0"/>
              <w:adjustRightInd w:val="0"/>
              <w:rPr>
                <w:rFonts w:ascii="Arial" w:hAnsi="Arial" w:cs="Arial"/>
                <w:strike/>
                <w:sz w:val="20"/>
              </w:rPr>
            </w:pPr>
            <w:r w:rsidRPr="00E97114">
              <w:rPr>
                <w:rFonts w:ascii="Arial" w:hAnsi="Arial" w:cs="Arial"/>
                <w:strike/>
                <w:sz w:val="20"/>
              </w:rPr>
              <w:t>There is no unified form to decide the length of BQR. If th</w:t>
            </w:r>
            <w:r w:rsidR="00B72D3F" w:rsidRPr="00E97114">
              <w:rPr>
                <w:rFonts w:ascii="Arial" w:hAnsi="Arial" w:cs="Arial"/>
                <w:strike/>
                <w:sz w:val="20"/>
              </w:rPr>
              <w:t xml:space="preserve">e BQR is unsolicited, any </w:t>
            </w:r>
            <w:proofErr w:type="spellStart"/>
            <w:r w:rsidRPr="00E97114">
              <w:rPr>
                <w:rFonts w:ascii="Arial" w:hAnsi="Arial" w:cs="Arial"/>
                <w:strike/>
                <w:sz w:val="20"/>
              </w:rPr>
              <w:t>valide</w:t>
            </w:r>
            <w:proofErr w:type="spellEnd"/>
            <w:r w:rsidRPr="00E97114">
              <w:rPr>
                <w:rFonts w:ascii="Arial" w:hAnsi="Arial" w:cs="Arial"/>
                <w:strike/>
                <w:sz w:val="20"/>
              </w:rPr>
              <w:t xml:space="preserve"> MAC frame may contain the BQR information either through </w:t>
            </w:r>
            <w:proofErr w:type="spellStart"/>
            <w:r w:rsidRPr="00E97114">
              <w:rPr>
                <w:rFonts w:ascii="Arial" w:hAnsi="Arial" w:cs="Arial"/>
                <w:strike/>
                <w:sz w:val="20"/>
              </w:rPr>
              <w:t>QoS</w:t>
            </w:r>
            <w:proofErr w:type="spellEnd"/>
            <w:r w:rsidRPr="00E97114">
              <w:rPr>
                <w:rFonts w:ascii="Arial" w:hAnsi="Arial" w:cs="Arial"/>
                <w:strike/>
                <w:sz w:val="20"/>
              </w:rPr>
              <w:t xml:space="preserve"> Control field or HT Control (A-Control). If the BQR is solicited, then the BQR is sent using </w:t>
            </w:r>
            <w:proofErr w:type="spellStart"/>
            <w:r w:rsidRPr="00E97114">
              <w:rPr>
                <w:rFonts w:ascii="Arial" w:hAnsi="Arial" w:cs="Arial"/>
                <w:strike/>
                <w:sz w:val="20"/>
              </w:rPr>
              <w:t>QoS</w:t>
            </w:r>
            <w:proofErr w:type="spellEnd"/>
            <w:r w:rsidRPr="00E97114">
              <w:rPr>
                <w:rFonts w:ascii="Arial" w:hAnsi="Arial" w:cs="Arial"/>
                <w:strike/>
                <w:sz w:val="20"/>
              </w:rPr>
              <w:t xml:space="preserve"> Null frame or Action No ACK frame. So the length of BQR really depends on the type of BQR. </w:t>
            </w:r>
          </w:p>
          <w:p w14:paraId="770FE5FA" w14:textId="77777777" w:rsidR="00D659E9" w:rsidRPr="00E97114" w:rsidRDefault="00D659E9" w:rsidP="004638D6">
            <w:pPr>
              <w:autoSpaceDE w:val="0"/>
              <w:autoSpaceDN w:val="0"/>
              <w:adjustRightInd w:val="0"/>
              <w:rPr>
                <w:rFonts w:ascii="Arial" w:hAnsi="Arial" w:cs="Arial"/>
                <w:strike/>
                <w:sz w:val="20"/>
              </w:rPr>
            </w:pPr>
          </w:p>
          <w:p w14:paraId="7C806115" w14:textId="408D5608" w:rsidR="00D659E9" w:rsidRPr="00E97114" w:rsidRDefault="00D659E9" w:rsidP="004638D6">
            <w:pPr>
              <w:autoSpaceDE w:val="0"/>
              <w:autoSpaceDN w:val="0"/>
              <w:adjustRightInd w:val="0"/>
              <w:rPr>
                <w:rFonts w:ascii="Arial" w:hAnsi="Arial" w:cs="Arial"/>
                <w:strike/>
                <w:sz w:val="20"/>
              </w:rPr>
            </w:pPr>
            <w:proofErr w:type="spellStart"/>
            <w:r w:rsidRPr="00E97114">
              <w:rPr>
                <w:rFonts w:ascii="Arial" w:hAnsi="Arial" w:cs="Arial"/>
                <w:strike/>
                <w:sz w:val="20"/>
              </w:rPr>
              <w:t>Clarfied</w:t>
            </w:r>
            <w:proofErr w:type="spellEnd"/>
            <w:r w:rsidRPr="00E97114">
              <w:rPr>
                <w:rFonts w:ascii="Arial" w:hAnsi="Arial" w:cs="Arial"/>
                <w:strike/>
                <w:sz w:val="20"/>
              </w:rPr>
              <w:t xml:space="preserve"> as in the above text. No further text changes are needed. </w:t>
            </w:r>
          </w:p>
        </w:tc>
      </w:tr>
      <w:tr w:rsidR="00350A5B" w:rsidRPr="00DF4A52" w14:paraId="5C13440A" w14:textId="77777777" w:rsidTr="00350A5B">
        <w:trPr>
          <w:trHeight w:val="1002"/>
        </w:trPr>
        <w:tc>
          <w:tcPr>
            <w:tcW w:w="924" w:type="dxa"/>
          </w:tcPr>
          <w:p w14:paraId="0DC27CE4" w14:textId="2DB0889E" w:rsidR="00350A5B" w:rsidRPr="00786AE3" w:rsidRDefault="00350A5B" w:rsidP="00880EB8">
            <w:pPr>
              <w:autoSpaceDE w:val="0"/>
              <w:autoSpaceDN w:val="0"/>
              <w:adjustRightInd w:val="0"/>
              <w:rPr>
                <w:rFonts w:ascii="Calibri" w:hAnsi="Calibri" w:cs="Calibri"/>
                <w:sz w:val="18"/>
                <w:szCs w:val="18"/>
              </w:rPr>
            </w:pPr>
            <w:r>
              <w:rPr>
                <w:rFonts w:ascii="Arial" w:hAnsi="Arial" w:cs="Arial"/>
                <w:sz w:val="20"/>
              </w:rPr>
              <w:t>15074</w:t>
            </w:r>
          </w:p>
        </w:tc>
        <w:tc>
          <w:tcPr>
            <w:tcW w:w="900" w:type="dxa"/>
          </w:tcPr>
          <w:p w14:paraId="793DDC24" w14:textId="2CE4931F" w:rsidR="00350A5B" w:rsidRPr="00786AE3" w:rsidRDefault="00350A5B" w:rsidP="00880EB8">
            <w:pPr>
              <w:autoSpaceDE w:val="0"/>
              <w:autoSpaceDN w:val="0"/>
              <w:adjustRightInd w:val="0"/>
              <w:rPr>
                <w:rFonts w:ascii="Calibri" w:hAnsi="Calibri" w:cs="Calibri"/>
                <w:sz w:val="18"/>
                <w:szCs w:val="18"/>
              </w:rPr>
            </w:pPr>
            <w:r>
              <w:rPr>
                <w:rFonts w:ascii="Arial" w:hAnsi="Arial" w:cs="Arial"/>
                <w:sz w:val="20"/>
              </w:rPr>
              <w:t xml:space="preserve">Abhishek </w:t>
            </w:r>
            <w:proofErr w:type="spellStart"/>
            <w:r>
              <w:rPr>
                <w:rFonts w:ascii="Arial" w:hAnsi="Arial" w:cs="Arial"/>
                <w:sz w:val="20"/>
              </w:rPr>
              <w:t>Patil</w:t>
            </w:r>
            <w:proofErr w:type="spellEnd"/>
          </w:p>
        </w:tc>
        <w:tc>
          <w:tcPr>
            <w:tcW w:w="990" w:type="dxa"/>
          </w:tcPr>
          <w:p w14:paraId="55333C73" w14:textId="57ECCCA0" w:rsidR="00350A5B" w:rsidRPr="00786AE3" w:rsidRDefault="00350A5B" w:rsidP="00880EB8">
            <w:pPr>
              <w:autoSpaceDE w:val="0"/>
              <w:autoSpaceDN w:val="0"/>
              <w:adjustRightInd w:val="0"/>
              <w:rPr>
                <w:rFonts w:ascii="Calibri" w:hAnsi="Calibri" w:cs="Calibri"/>
                <w:sz w:val="18"/>
                <w:szCs w:val="18"/>
              </w:rPr>
            </w:pPr>
            <w:r>
              <w:rPr>
                <w:rFonts w:ascii="Arial" w:hAnsi="Arial" w:cs="Arial"/>
                <w:sz w:val="20"/>
              </w:rPr>
              <w:t>279.34</w:t>
            </w:r>
          </w:p>
        </w:tc>
        <w:tc>
          <w:tcPr>
            <w:tcW w:w="1080" w:type="dxa"/>
          </w:tcPr>
          <w:p w14:paraId="29A2ECDB" w14:textId="3272F117" w:rsidR="00350A5B" w:rsidRPr="00786AE3" w:rsidRDefault="00350A5B" w:rsidP="00880EB8">
            <w:pPr>
              <w:autoSpaceDE w:val="0"/>
              <w:autoSpaceDN w:val="0"/>
              <w:adjustRightInd w:val="0"/>
              <w:rPr>
                <w:rFonts w:ascii="Calibri" w:hAnsi="Calibri" w:cs="Calibri"/>
                <w:sz w:val="18"/>
                <w:szCs w:val="18"/>
              </w:rPr>
            </w:pPr>
            <w:r>
              <w:rPr>
                <w:rFonts w:ascii="Arial" w:hAnsi="Arial" w:cs="Arial"/>
                <w:sz w:val="20"/>
              </w:rPr>
              <w:t>27.5.2</w:t>
            </w:r>
          </w:p>
        </w:tc>
        <w:tc>
          <w:tcPr>
            <w:tcW w:w="2520" w:type="dxa"/>
          </w:tcPr>
          <w:p w14:paraId="6A6568AB" w14:textId="7E97C675" w:rsidR="00350A5B" w:rsidRPr="00786AE3" w:rsidRDefault="00350A5B" w:rsidP="00880EB8">
            <w:pPr>
              <w:autoSpaceDE w:val="0"/>
              <w:autoSpaceDN w:val="0"/>
              <w:adjustRightInd w:val="0"/>
              <w:rPr>
                <w:rFonts w:ascii="Calibri" w:hAnsi="Calibri" w:cs="Calibri"/>
                <w:sz w:val="18"/>
                <w:szCs w:val="18"/>
              </w:rPr>
            </w:pPr>
            <w:r>
              <w:rPr>
                <w:rFonts w:ascii="Arial" w:hAnsi="Arial" w:cs="Arial"/>
                <w:sz w:val="20"/>
              </w:rPr>
              <w:t xml:space="preserve">STA can't provide unsolicited BQR in response to an NFRP. Same applies to BSR (27.5.3.6 </w:t>
            </w:r>
            <w:proofErr w:type="spellStart"/>
            <w:r>
              <w:rPr>
                <w:rFonts w:ascii="Arial" w:hAnsi="Arial" w:cs="Arial"/>
                <w:sz w:val="20"/>
              </w:rPr>
              <w:t>pg</w:t>
            </w:r>
            <w:proofErr w:type="spellEnd"/>
            <w:r>
              <w:rPr>
                <w:rFonts w:ascii="Arial" w:hAnsi="Arial" w:cs="Arial"/>
                <w:sz w:val="20"/>
              </w:rPr>
              <w:t xml:space="preserve"> 294 Note 1)</w:t>
            </w:r>
          </w:p>
        </w:tc>
        <w:tc>
          <w:tcPr>
            <w:tcW w:w="1710" w:type="dxa"/>
          </w:tcPr>
          <w:p w14:paraId="4F6D6387" w14:textId="1FA5852B" w:rsidR="00350A5B" w:rsidRPr="00786AE3" w:rsidRDefault="00350A5B" w:rsidP="00880EB8">
            <w:pPr>
              <w:autoSpaceDE w:val="0"/>
              <w:autoSpaceDN w:val="0"/>
              <w:adjustRightInd w:val="0"/>
              <w:rPr>
                <w:rFonts w:ascii="Calibri" w:hAnsi="Calibri" w:cs="Calibri"/>
                <w:sz w:val="18"/>
                <w:szCs w:val="18"/>
              </w:rPr>
            </w:pPr>
            <w:r>
              <w:rPr>
                <w:rFonts w:ascii="Arial" w:hAnsi="Arial" w:cs="Arial"/>
                <w:sz w:val="20"/>
              </w:rPr>
              <w:t>Add NFRP to the exclusion list for BQR and BSR</w:t>
            </w:r>
          </w:p>
        </w:tc>
        <w:tc>
          <w:tcPr>
            <w:tcW w:w="2824" w:type="dxa"/>
          </w:tcPr>
          <w:p w14:paraId="7AF7BDF7" w14:textId="063B6365" w:rsidR="00350A5B" w:rsidRDefault="00F252C3" w:rsidP="00880EB8">
            <w:pPr>
              <w:autoSpaceDE w:val="0"/>
              <w:autoSpaceDN w:val="0"/>
              <w:adjustRightInd w:val="0"/>
              <w:rPr>
                <w:rFonts w:ascii="Arial" w:hAnsi="Arial" w:cs="Arial"/>
                <w:sz w:val="20"/>
              </w:rPr>
            </w:pPr>
            <w:r>
              <w:rPr>
                <w:rFonts w:ascii="Arial" w:hAnsi="Arial" w:cs="Arial"/>
                <w:sz w:val="20"/>
              </w:rPr>
              <w:t>Revised</w:t>
            </w:r>
            <w:r w:rsidR="00B72D3F">
              <w:rPr>
                <w:rFonts w:ascii="Arial" w:hAnsi="Arial" w:cs="Arial"/>
                <w:sz w:val="20"/>
              </w:rPr>
              <w:t>-</w:t>
            </w:r>
          </w:p>
          <w:p w14:paraId="5F94F617" w14:textId="77777777" w:rsidR="00B72D3F" w:rsidRDefault="00B72D3F" w:rsidP="00880EB8">
            <w:pPr>
              <w:autoSpaceDE w:val="0"/>
              <w:autoSpaceDN w:val="0"/>
              <w:adjustRightInd w:val="0"/>
              <w:rPr>
                <w:rFonts w:ascii="Arial" w:hAnsi="Arial" w:cs="Arial"/>
                <w:sz w:val="20"/>
              </w:rPr>
            </w:pPr>
          </w:p>
          <w:p w14:paraId="6A4F3482" w14:textId="01434780" w:rsidR="00A70A6B" w:rsidRPr="00A70A6B" w:rsidRDefault="00A70A6B" w:rsidP="00A70A6B">
            <w:pPr>
              <w:autoSpaceDE w:val="0"/>
              <w:autoSpaceDN w:val="0"/>
              <w:adjustRightInd w:val="0"/>
              <w:rPr>
                <w:rFonts w:ascii="Arial" w:hAnsi="Arial" w:cs="Arial"/>
                <w:sz w:val="20"/>
              </w:rPr>
            </w:pPr>
            <w:proofErr w:type="spellStart"/>
            <w:r w:rsidRPr="00A70A6B">
              <w:rPr>
                <w:rFonts w:ascii="Arial" w:hAnsi="Arial" w:cs="Arial"/>
                <w:sz w:val="20"/>
              </w:rPr>
              <w:t>TGax</w:t>
            </w:r>
            <w:proofErr w:type="spellEnd"/>
            <w:r w:rsidRPr="00A70A6B">
              <w:rPr>
                <w:rFonts w:ascii="Arial" w:hAnsi="Arial" w:cs="Arial"/>
                <w:sz w:val="20"/>
              </w:rPr>
              <w:t xml:space="preserve"> editor to make</w:t>
            </w:r>
            <w:r w:rsidR="0009430B">
              <w:rPr>
                <w:rFonts w:ascii="Arial" w:hAnsi="Arial" w:cs="Arial"/>
                <w:sz w:val="20"/>
              </w:rPr>
              <w:t xml:space="preserve"> the changes shown in 11-18/1515r1</w:t>
            </w:r>
            <w:r w:rsidRPr="00A70A6B">
              <w:rPr>
                <w:rFonts w:ascii="Arial" w:hAnsi="Arial" w:cs="Arial"/>
                <w:sz w:val="20"/>
              </w:rPr>
              <w:t xml:space="preserve"> under all</w:t>
            </w:r>
            <w:r>
              <w:rPr>
                <w:rFonts w:ascii="Arial" w:hAnsi="Arial" w:cs="Arial"/>
                <w:sz w:val="20"/>
              </w:rPr>
              <w:t xml:space="preserve"> headings that include CID 15074</w:t>
            </w:r>
            <w:r w:rsidRPr="00A70A6B">
              <w:rPr>
                <w:rFonts w:ascii="Arial" w:hAnsi="Arial" w:cs="Arial"/>
                <w:sz w:val="20"/>
              </w:rPr>
              <w:t>.</w:t>
            </w:r>
          </w:p>
          <w:p w14:paraId="5CDB8F91" w14:textId="77777777" w:rsidR="00A70A6B" w:rsidRDefault="00A70A6B" w:rsidP="00880EB8">
            <w:pPr>
              <w:autoSpaceDE w:val="0"/>
              <w:autoSpaceDN w:val="0"/>
              <w:adjustRightInd w:val="0"/>
              <w:rPr>
                <w:rFonts w:ascii="Arial" w:hAnsi="Arial" w:cs="Arial"/>
                <w:sz w:val="20"/>
              </w:rPr>
            </w:pPr>
          </w:p>
          <w:p w14:paraId="3290121A" w14:textId="29B7D0AE" w:rsidR="00B72D3F" w:rsidRPr="00350A5B" w:rsidRDefault="00B72D3F" w:rsidP="00880EB8">
            <w:pPr>
              <w:autoSpaceDE w:val="0"/>
              <w:autoSpaceDN w:val="0"/>
              <w:adjustRightInd w:val="0"/>
              <w:rPr>
                <w:rFonts w:ascii="Arial" w:hAnsi="Arial" w:cs="Arial"/>
                <w:sz w:val="20"/>
              </w:rPr>
            </w:pPr>
          </w:p>
        </w:tc>
      </w:tr>
      <w:tr w:rsidR="00653F9A" w:rsidRPr="00DF4A52" w14:paraId="052550E5" w14:textId="77777777" w:rsidTr="00350A5B">
        <w:trPr>
          <w:trHeight w:val="1002"/>
        </w:trPr>
        <w:tc>
          <w:tcPr>
            <w:tcW w:w="924" w:type="dxa"/>
          </w:tcPr>
          <w:p w14:paraId="65A4A225" w14:textId="04F580F3" w:rsidR="00653F9A" w:rsidRDefault="00653F9A" w:rsidP="00F52892">
            <w:pPr>
              <w:autoSpaceDE w:val="0"/>
              <w:autoSpaceDN w:val="0"/>
              <w:adjustRightInd w:val="0"/>
              <w:rPr>
                <w:rFonts w:ascii="Calibri" w:hAnsi="Calibri" w:cs="Calibri"/>
                <w:sz w:val="18"/>
                <w:szCs w:val="18"/>
              </w:rPr>
            </w:pPr>
            <w:r>
              <w:rPr>
                <w:rFonts w:ascii="Arial" w:hAnsi="Arial" w:cs="Arial"/>
                <w:sz w:val="20"/>
              </w:rPr>
              <w:t>15075</w:t>
            </w:r>
          </w:p>
        </w:tc>
        <w:tc>
          <w:tcPr>
            <w:tcW w:w="900" w:type="dxa"/>
          </w:tcPr>
          <w:p w14:paraId="77ED40DA" w14:textId="5960AFBC" w:rsidR="00653F9A" w:rsidRDefault="00653F9A" w:rsidP="00F52892">
            <w:pPr>
              <w:autoSpaceDE w:val="0"/>
              <w:autoSpaceDN w:val="0"/>
              <w:adjustRightInd w:val="0"/>
              <w:rPr>
                <w:rFonts w:ascii="Calibri" w:hAnsi="Calibri" w:cs="Calibri"/>
                <w:sz w:val="18"/>
                <w:szCs w:val="18"/>
              </w:rPr>
            </w:pPr>
            <w:r>
              <w:rPr>
                <w:rFonts w:ascii="Arial" w:hAnsi="Arial" w:cs="Arial"/>
                <w:sz w:val="20"/>
              </w:rPr>
              <w:t xml:space="preserve">Abhishek </w:t>
            </w:r>
            <w:proofErr w:type="spellStart"/>
            <w:r>
              <w:rPr>
                <w:rFonts w:ascii="Arial" w:hAnsi="Arial" w:cs="Arial"/>
                <w:sz w:val="20"/>
              </w:rPr>
              <w:t>Patil</w:t>
            </w:r>
            <w:proofErr w:type="spellEnd"/>
          </w:p>
        </w:tc>
        <w:tc>
          <w:tcPr>
            <w:tcW w:w="990" w:type="dxa"/>
          </w:tcPr>
          <w:p w14:paraId="63DDDC1C" w14:textId="6D42A7BF" w:rsidR="00653F9A" w:rsidRDefault="00653F9A" w:rsidP="00F52892">
            <w:pPr>
              <w:autoSpaceDE w:val="0"/>
              <w:autoSpaceDN w:val="0"/>
              <w:adjustRightInd w:val="0"/>
              <w:rPr>
                <w:rFonts w:ascii="Calibri" w:hAnsi="Calibri" w:cs="Calibri"/>
                <w:sz w:val="18"/>
                <w:szCs w:val="18"/>
              </w:rPr>
            </w:pPr>
            <w:r>
              <w:rPr>
                <w:rFonts w:ascii="Arial" w:hAnsi="Arial" w:cs="Arial"/>
                <w:sz w:val="20"/>
              </w:rPr>
              <w:t>279.43</w:t>
            </w:r>
          </w:p>
        </w:tc>
        <w:tc>
          <w:tcPr>
            <w:tcW w:w="1080" w:type="dxa"/>
          </w:tcPr>
          <w:p w14:paraId="5152142F" w14:textId="312A2C2B" w:rsidR="00653F9A" w:rsidRDefault="00653F9A" w:rsidP="00F52892">
            <w:pPr>
              <w:autoSpaceDE w:val="0"/>
              <w:autoSpaceDN w:val="0"/>
              <w:adjustRightInd w:val="0"/>
              <w:rPr>
                <w:rFonts w:ascii="Calibri" w:hAnsi="Calibri" w:cs="Calibri"/>
                <w:sz w:val="18"/>
                <w:szCs w:val="18"/>
              </w:rPr>
            </w:pPr>
            <w:r>
              <w:rPr>
                <w:rFonts w:ascii="Arial" w:hAnsi="Arial" w:cs="Arial"/>
                <w:sz w:val="20"/>
              </w:rPr>
              <w:t>27.5.2</w:t>
            </w:r>
          </w:p>
        </w:tc>
        <w:tc>
          <w:tcPr>
            <w:tcW w:w="2520" w:type="dxa"/>
          </w:tcPr>
          <w:p w14:paraId="54DD2C22" w14:textId="39ED491C" w:rsidR="00653F9A" w:rsidRPr="00B42256" w:rsidRDefault="00653F9A" w:rsidP="00F52892">
            <w:pPr>
              <w:autoSpaceDE w:val="0"/>
              <w:autoSpaceDN w:val="0"/>
              <w:adjustRightInd w:val="0"/>
              <w:rPr>
                <w:rFonts w:ascii="Calibri" w:hAnsi="Calibri" w:cs="Calibri"/>
                <w:sz w:val="18"/>
                <w:szCs w:val="18"/>
              </w:rPr>
            </w:pPr>
            <w:r>
              <w:rPr>
                <w:rFonts w:ascii="Arial" w:hAnsi="Arial" w:cs="Arial"/>
                <w:sz w:val="20"/>
              </w:rPr>
              <w:t xml:space="preserve">Remove the 1st bullet (on line 43). The first sentence of the paragraph (line 39) covers that case that AP </w:t>
            </w:r>
            <w:proofErr w:type="spellStart"/>
            <w:r>
              <w:rPr>
                <w:rFonts w:ascii="Arial" w:hAnsi="Arial" w:cs="Arial"/>
                <w:sz w:val="20"/>
              </w:rPr>
              <w:t>solicites</w:t>
            </w:r>
            <w:proofErr w:type="spellEnd"/>
            <w:r>
              <w:rPr>
                <w:rFonts w:ascii="Arial" w:hAnsi="Arial" w:cs="Arial"/>
                <w:sz w:val="20"/>
              </w:rPr>
              <w:t xml:space="preserve"> BQR only from the STAs that support it.</w:t>
            </w:r>
          </w:p>
        </w:tc>
        <w:tc>
          <w:tcPr>
            <w:tcW w:w="1710" w:type="dxa"/>
          </w:tcPr>
          <w:p w14:paraId="43F3051E" w14:textId="5F1A88B1" w:rsidR="00653F9A" w:rsidRPr="00B42256" w:rsidRDefault="00653F9A" w:rsidP="00F52892">
            <w:pPr>
              <w:autoSpaceDE w:val="0"/>
              <w:autoSpaceDN w:val="0"/>
              <w:adjustRightInd w:val="0"/>
              <w:rPr>
                <w:rFonts w:ascii="Calibri" w:hAnsi="Calibri" w:cs="Calibri"/>
                <w:sz w:val="18"/>
                <w:szCs w:val="18"/>
              </w:rPr>
            </w:pPr>
            <w:r>
              <w:rPr>
                <w:rFonts w:ascii="Arial" w:hAnsi="Arial" w:cs="Arial"/>
                <w:sz w:val="20"/>
              </w:rPr>
              <w:t>Delete the first bullet and expand the first sentence of the paragraph to capture the bit field details.</w:t>
            </w:r>
          </w:p>
        </w:tc>
        <w:tc>
          <w:tcPr>
            <w:tcW w:w="2824" w:type="dxa"/>
          </w:tcPr>
          <w:p w14:paraId="3BDE8EAE" w14:textId="182030DE" w:rsidR="000A73C5" w:rsidRDefault="00F252C3" w:rsidP="000A73C5">
            <w:pPr>
              <w:autoSpaceDE w:val="0"/>
              <w:autoSpaceDN w:val="0"/>
              <w:adjustRightInd w:val="0"/>
              <w:rPr>
                <w:rFonts w:ascii="Arial" w:hAnsi="Arial" w:cs="Arial"/>
                <w:sz w:val="20"/>
              </w:rPr>
            </w:pPr>
            <w:r>
              <w:rPr>
                <w:rFonts w:ascii="Arial" w:hAnsi="Arial" w:cs="Arial"/>
                <w:sz w:val="20"/>
              </w:rPr>
              <w:t>Revised</w:t>
            </w:r>
            <w:r w:rsidR="000A73C5">
              <w:rPr>
                <w:rFonts w:ascii="Arial" w:hAnsi="Arial" w:cs="Arial"/>
                <w:sz w:val="20"/>
              </w:rPr>
              <w:t>-</w:t>
            </w:r>
          </w:p>
          <w:p w14:paraId="6414866B" w14:textId="77777777" w:rsidR="000A73C5" w:rsidRDefault="000A73C5" w:rsidP="000A73C5">
            <w:pPr>
              <w:autoSpaceDE w:val="0"/>
              <w:autoSpaceDN w:val="0"/>
              <w:adjustRightInd w:val="0"/>
              <w:rPr>
                <w:rFonts w:ascii="Arial" w:hAnsi="Arial" w:cs="Arial"/>
                <w:sz w:val="20"/>
              </w:rPr>
            </w:pPr>
          </w:p>
          <w:p w14:paraId="0275B594" w14:textId="3DC43C58" w:rsidR="000A73C5" w:rsidRPr="00A70A6B" w:rsidRDefault="000A73C5" w:rsidP="000A73C5">
            <w:pPr>
              <w:autoSpaceDE w:val="0"/>
              <w:autoSpaceDN w:val="0"/>
              <w:adjustRightInd w:val="0"/>
              <w:rPr>
                <w:rFonts w:ascii="Arial" w:hAnsi="Arial" w:cs="Arial"/>
                <w:sz w:val="20"/>
              </w:rPr>
            </w:pPr>
            <w:proofErr w:type="spellStart"/>
            <w:r w:rsidRPr="00A70A6B">
              <w:rPr>
                <w:rFonts w:ascii="Arial" w:hAnsi="Arial" w:cs="Arial"/>
                <w:sz w:val="20"/>
              </w:rPr>
              <w:t>TGax</w:t>
            </w:r>
            <w:proofErr w:type="spellEnd"/>
            <w:r w:rsidRPr="00A70A6B">
              <w:rPr>
                <w:rFonts w:ascii="Arial" w:hAnsi="Arial" w:cs="Arial"/>
                <w:sz w:val="20"/>
              </w:rPr>
              <w:t xml:space="preserve"> editor to make</w:t>
            </w:r>
            <w:r>
              <w:rPr>
                <w:rFonts w:ascii="Arial" w:hAnsi="Arial" w:cs="Arial"/>
                <w:sz w:val="20"/>
              </w:rPr>
              <w:t xml:space="preserve"> the changes shown in 11-18/</w:t>
            </w:r>
            <w:r w:rsidR="0009430B">
              <w:rPr>
                <w:rFonts w:ascii="Arial" w:hAnsi="Arial" w:cs="Arial"/>
                <w:sz w:val="20"/>
              </w:rPr>
              <w:t>1515r1</w:t>
            </w:r>
            <w:r w:rsidR="0009430B" w:rsidRPr="00A70A6B">
              <w:rPr>
                <w:rFonts w:ascii="Arial" w:hAnsi="Arial" w:cs="Arial"/>
                <w:sz w:val="20"/>
              </w:rPr>
              <w:t xml:space="preserve"> </w:t>
            </w:r>
            <w:r w:rsidRPr="00A70A6B">
              <w:rPr>
                <w:rFonts w:ascii="Arial" w:hAnsi="Arial" w:cs="Arial"/>
                <w:sz w:val="20"/>
              </w:rPr>
              <w:t>under all</w:t>
            </w:r>
            <w:r>
              <w:rPr>
                <w:rFonts w:ascii="Arial" w:hAnsi="Arial" w:cs="Arial"/>
                <w:sz w:val="20"/>
              </w:rPr>
              <w:t xml:space="preserve"> headings that include CID 15075</w:t>
            </w:r>
            <w:r w:rsidRPr="00A70A6B">
              <w:rPr>
                <w:rFonts w:ascii="Arial" w:hAnsi="Arial" w:cs="Arial"/>
                <w:sz w:val="20"/>
              </w:rPr>
              <w:t>.</w:t>
            </w:r>
          </w:p>
          <w:p w14:paraId="5D1837E6" w14:textId="5B2947CC" w:rsidR="00653F9A" w:rsidRDefault="00653F9A" w:rsidP="00F52892">
            <w:pPr>
              <w:autoSpaceDE w:val="0"/>
              <w:autoSpaceDN w:val="0"/>
              <w:adjustRightInd w:val="0"/>
              <w:rPr>
                <w:rFonts w:ascii="Calibri" w:hAnsi="Calibri" w:cs="Calibri"/>
                <w:sz w:val="18"/>
                <w:szCs w:val="18"/>
              </w:rPr>
            </w:pPr>
          </w:p>
        </w:tc>
      </w:tr>
      <w:tr w:rsidR="00A62A25" w:rsidRPr="00DF4A52" w14:paraId="77837D53" w14:textId="77777777" w:rsidTr="00350A5B">
        <w:trPr>
          <w:trHeight w:val="1002"/>
        </w:trPr>
        <w:tc>
          <w:tcPr>
            <w:tcW w:w="924" w:type="dxa"/>
          </w:tcPr>
          <w:p w14:paraId="560C5366" w14:textId="15B8FD8D" w:rsidR="00A62A25" w:rsidRPr="00786AE3" w:rsidRDefault="00A62A25" w:rsidP="00B42256">
            <w:pPr>
              <w:autoSpaceDE w:val="0"/>
              <w:autoSpaceDN w:val="0"/>
              <w:adjustRightInd w:val="0"/>
              <w:rPr>
                <w:rFonts w:ascii="Calibri" w:hAnsi="Calibri" w:cs="Calibri"/>
                <w:sz w:val="18"/>
                <w:szCs w:val="18"/>
              </w:rPr>
            </w:pPr>
            <w:r>
              <w:rPr>
                <w:rFonts w:ascii="Arial" w:hAnsi="Arial" w:cs="Arial"/>
                <w:sz w:val="20"/>
              </w:rPr>
              <w:t>15078</w:t>
            </w:r>
          </w:p>
        </w:tc>
        <w:tc>
          <w:tcPr>
            <w:tcW w:w="900" w:type="dxa"/>
          </w:tcPr>
          <w:p w14:paraId="31E86013" w14:textId="74E3C976" w:rsidR="00A62A25" w:rsidRPr="00786AE3" w:rsidRDefault="00A62A25" w:rsidP="00B42256">
            <w:pPr>
              <w:autoSpaceDE w:val="0"/>
              <w:autoSpaceDN w:val="0"/>
              <w:adjustRightInd w:val="0"/>
              <w:rPr>
                <w:rFonts w:ascii="Calibri" w:hAnsi="Calibri" w:cs="Calibri"/>
                <w:sz w:val="18"/>
                <w:szCs w:val="18"/>
              </w:rPr>
            </w:pPr>
            <w:r>
              <w:rPr>
                <w:rFonts w:ascii="Arial" w:hAnsi="Arial" w:cs="Arial"/>
                <w:sz w:val="20"/>
              </w:rPr>
              <w:t xml:space="preserve">Abhishek </w:t>
            </w:r>
            <w:proofErr w:type="spellStart"/>
            <w:r>
              <w:rPr>
                <w:rFonts w:ascii="Arial" w:hAnsi="Arial" w:cs="Arial"/>
                <w:sz w:val="20"/>
              </w:rPr>
              <w:t>Patil</w:t>
            </w:r>
            <w:proofErr w:type="spellEnd"/>
          </w:p>
        </w:tc>
        <w:tc>
          <w:tcPr>
            <w:tcW w:w="990" w:type="dxa"/>
          </w:tcPr>
          <w:p w14:paraId="3ABA8195" w14:textId="61B49965" w:rsidR="00A62A25" w:rsidRPr="00786AE3" w:rsidRDefault="00A62A25" w:rsidP="00B42256">
            <w:pPr>
              <w:autoSpaceDE w:val="0"/>
              <w:autoSpaceDN w:val="0"/>
              <w:adjustRightInd w:val="0"/>
              <w:rPr>
                <w:rFonts w:ascii="Calibri" w:hAnsi="Calibri" w:cs="Calibri"/>
                <w:sz w:val="18"/>
                <w:szCs w:val="18"/>
              </w:rPr>
            </w:pPr>
            <w:r>
              <w:rPr>
                <w:rFonts w:ascii="Arial" w:hAnsi="Arial" w:cs="Arial"/>
                <w:sz w:val="20"/>
              </w:rPr>
              <w:t>279.60</w:t>
            </w:r>
          </w:p>
        </w:tc>
        <w:tc>
          <w:tcPr>
            <w:tcW w:w="1080" w:type="dxa"/>
          </w:tcPr>
          <w:p w14:paraId="200A1250" w14:textId="686D9653" w:rsidR="00A62A25" w:rsidRPr="00786AE3" w:rsidRDefault="00A62A25" w:rsidP="00B42256">
            <w:pPr>
              <w:autoSpaceDE w:val="0"/>
              <w:autoSpaceDN w:val="0"/>
              <w:adjustRightInd w:val="0"/>
              <w:rPr>
                <w:rFonts w:ascii="Calibri" w:hAnsi="Calibri" w:cs="Calibri"/>
                <w:sz w:val="18"/>
                <w:szCs w:val="18"/>
              </w:rPr>
            </w:pPr>
            <w:r>
              <w:rPr>
                <w:rFonts w:ascii="Arial" w:hAnsi="Arial" w:cs="Arial"/>
                <w:sz w:val="20"/>
              </w:rPr>
              <w:t>27.5.2</w:t>
            </w:r>
          </w:p>
        </w:tc>
        <w:tc>
          <w:tcPr>
            <w:tcW w:w="2520" w:type="dxa"/>
          </w:tcPr>
          <w:p w14:paraId="3D6D5118" w14:textId="4F2CD7CD" w:rsidR="00A62A25" w:rsidRPr="00786AE3" w:rsidRDefault="00A62A25" w:rsidP="00B42256">
            <w:pPr>
              <w:autoSpaceDE w:val="0"/>
              <w:autoSpaceDN w:val="0"/>
              <w:adjustRightInd w:val="0"/>
              <w:rPr>
                <w:rFonts w:ascii="Calibri" w:hAnsi="Calibri" w:cs="Calibri"/>
                <w:sz w:val="18"/>
                <w:szCs w:val="18"/>
              </w:rPr>
            </w:pPr>
            <w:r>
              <w:rPr>
                <w:rFonts w:ascii="Arial" w:hAnsi="Arial" w:cs="Arial"/>
                <w:sz w:val="20"/>
              </w:rPr>
              <w:t xml:space="preserve">Add a note that says AP doesn't sent BQRP to a STA that has set UL MU Disabled = 1 in the most recent OM Control subfield. Similar note is needed for MU-RTS. As an example, see Note 3 </w:t>
            </w:r>
            <w:r>
              <w:rPr>
                <w:rFonts w:ascii="Arial" w:hAnsi="Arial" w:cs="Arial"/>
                <w:sz w:val="20"/>
              </w:rPr>
              <w:lastRenderedPageBreak/>
              <w:t>in 27.5.3.6 (BSRP)</w:t>
            </w:r>
          </w:p>
        </w:tc>
        <w:tc>
          <w:tcPr>
            <w:tcW w:w="1710" w:type="dxa"/>
          </w:tcPr>
          <w:p w14:paraId="25CCCAE1" w14:textId="065FB1A9" w:rsidR="00A62A25" w:rsidRPr="00786AE3" w:rsidRDefault="00A62A25" w:rsidP="00B42256">
            <w:pPr>
              <w:autoSpaceDE w:val="0"/>
              <w:autoSpaceDN w:val="0"/>
              <w:adjustRightInd w:val="0"/>
              <w:rPr>
                <w:rFonts w:ascii="Calibri" w:hAnsi="Calibri" w:cs="Calibri"/>
                <w:sz w:val="18"/>
                <w:szCs w:val="18"/>
              </w:rPr>
            </w:pPr>
            <w:r>
              <w:rPr>
                <w:rFonts w:ascii="Arial" w:hAnsi="Arial" w:cs="Arial"/>
                <w:sz w:val="20"/>
              </w:rPr>
              <w:lastRenderedPageBreak/>
              <w:t xml:space="preserve">Add a note: "An AP does not send a BQRP Trigger frame containing the 12 LSBs of the AID of the STA that sets the UL </w:t>
            </w:r>
            <w:r>
              <w:rPr>
                <w:rFonts w:ascii="Arial" w:hAnsi="Arial" w:cs="Arial"/>
                <w:sz w:val="20"/>
              </w:rPr>
              <w:lastRenderedPageBreak/>
              <w:t>MU Disable field to 1."</w:t>
            </w:r>
          </w:p>
        </w:tc>
        <w:tc>
          <w:tcPr>
            <w:tcW w:w="2824" w:type="dxa"/>
          </w:tcPr>
          <w:p w14:paraId="259CC86A" w14:textId="42A4106C" w:rsidR="00A62A25" w:rsidRDefault="00A62A25" w:rsidP="00B42256">
            <w:pPr>
              <w:autoSpaceDE w:val="0"/>
              <w:autoSpaceDN w:val="0"/>
              <w:adjustRightInd w:val="0"/>
              <w:rPr>
                <w:rFonts w:ascii="Arial" w:hAnsi="Arial" w:cs="Arial"/>
                <w:sz w:val="20"/>
              </w:rPr>
            </w:pPr>
            <w:r>
              <w:rPr>
                <w:rFonts w:ascii="Arial" w:hAnsi="Arial" w:cs="Arial"/>
                <w:sz w:val="20"/>
              </w:rPr>
              <w:lastRenderedPageBreak/>
              <w:t>Revised-</w:t>
            </w:r>
          </w:p>
          <w:p w14:paraId="353F7E04" w14:textId="77777777" w:rsidR="00A62A25" w:rsidRDefault="00A62A25" w:rsidP="00B42256">
            <w:pPr>
              <w:autoSpaceDE w:val="0"/>
              <w:autoSpaceDN w:val="0"/>
              <w:adjustRightInd w:val="0"/>
              <w:rPr>
                <w:rFonts w:ascii="Arial" w:hAnsi="Arial" w:cs="Arial"/>
                <w:sz w:val="20"/>
              </w:rPr>
            </w:pPr>
          </w:p>
          <w:p w14:paraId="77F9C84F" w14:textId="4FC61578" w:rsidR="00A62A25" w:rsidRPr="00A70A6B" w:rsidRDefault="00A62A25" w:rsidP="00A62A25">
            <w:pPr>
              <w:autoSpaceDE w:val="0"/>
              <w:autoSpaceDN w:val="0"/>
              <w:adjustRightInd w:val="0"/>
              <w:rPr>
                <w:rFonts w:ascii="Arial" w:hAnsi="Arial" w:cs="Arial"/>
                <w:sz w:val="20"/>
              </w:rPr>
            </w:pPr>
            <w:proofErr w:type="spellStart"/>
            <w:r w:rsidRPr="00A70A6B">
              <w:rPr>
                <w:rFonts w:ascii="Arial" w:hAnsi="Arial" w:cs="Arial"/>
                <w:sz w:val="20"/>
              </w:rPr>
              <w:t>TGax</w:t>
            </w:r>
            <w:proofErr w:type="spellEnd"/>
            <w:r w:rsidRPr="00A70A6B">
              <w:rPr>
                <w:rFonts w:ascii="Arial" w:hAnsi="Arial" w:cs="Arial"/>
                <w:sz w:val="20"/>
              </w:rPr>
              <w:t xml:space="preserve"> editor to make</w:t>
            </w:r>
            <w:r>
              <w:rPr>
                <w:rFonts w:ascii="Arial" w:hAnsi="Arial" w:cs="Arial"/>
                <w:sz w:val="20"/>
              </w:rPr>
              <w:t xml:space="preserve"> the changes shown in 11-18/</w:t>
            </w:r>
            <w:r w:rsidR="0009430B">
              <w:rPr>
                <w:rFonts w:ascii="Arial" w:hAnsi="Arial" w:cs="Arial"/>
                <w:sz w:val="20"/>
              </w:rPr>
              <w:t>1515r1</w:t>
            </w:r>
            <w:r w:rsidR="0009430B" w:rsidRPr="00A70A6B">
              <w:rPr>
                <w:rFonts w:ascii="Arial" w:hAnsi="Arial" w:cs="Arial"/>
                <w:sz w:val="20"/>
              </w:rPr>
              <w:t xml:space="preserve"> </w:t>
            </w:r>
            <w:r w:rsidRPr="00A70A6B">
              <w:rPr>
                <w:rFonts w:ascii="Arial" w:hAnsi="Arial" w:cs="Arial"/>
                <w:sz w:val="20"/>
              </w:rPr>
              <w:t>under all</w:t>
            </w:r>
            <w:r>
              <w:rPr>
                <w:rFonts w:ascii="Arial" w:hAnsi="Arial" w:cs="Arial"/>
                <w:sz w:val="20"/>
              </w:rPr>
              <w:t xml:space="preserve"> headings that include CID 15078</w:t>
            </w:r>
            <w:r w:rsidRPr="00A70A6B">
              <w:rPr>
                <w:rFonts w:ascii="Arial" w:hAnsi="Arial" w:cs="Arial"/>
                <w:sz w:val="20"/>
              </w:rPr>
              <w:t>.</w:t>
            </w:r>
          </w:p>
          <w:p w14:paraId="3C8FE651" w14:textId="204E5403" w:rsidR="00A62A25" w:rsidRDefault="00A62A25" w:rsidP="00B42256">
            <w:pPr>
              <w:autoSpaceDE w:val="0"/>
              <w:autoSpaceDN w:val="0"/>
              <w:adjustRightInd w:val="0"/>
              <w:rPr>
                <w:rFonts w:ascii="Calibri" w:hAnsi="Calibri" w:cs="Calibri"/>
                <w:sz w:val="18"/>
                <w:szCs w:val="18"/>
              </w:rPr>
            </w:pPr>
          </w:p>
        </w:tc>
      </w:tr>
      <w:tr w:rsidR="00E379F5" w:rsidRPr="00DF4A52" w14:paraId="57803E68" w14:textId="77777777" w:rsidTr="00350A5B">
        <w:trPr>
          <w:trHeight w:val="1002"/>
        </w:trPr>
        <w:tc>
          <w:tcPr>
            <w:tcW w:w="924" w:type="dxa"/>
          </w:tcPr>
          <w:p w14:paraId="2FE97FAE" w14:textId="47021AFC" w:rsidR="00E379F5" w:rsidRPr="0009430B" w:rsidRDefault="00E379F5" w:rsidP="002B75C7">
            <w:pPr>
              <w:autoSpaceDE w:val="0"/>
              <w:autoSpaceDN w:val="0"/>
              <w:adjustRightInd w:val="0"/>
              <w:rPr>
                <w:rFonts w:ascii="Calibri" w:hAnsi="Calibri" w:cs="Calibri"/>
                <w:sz w:val="18"/>
                <w:szCs w:val="18"/>
              </w:rPr>
            </w:pPr>
            <w:r w:rsidRPr="0009430B">
              <w:rPr>
                <w:rFonts w:ascii="Arial" w:hAnsi="Arial" w:cs="Arial"/>
                <w:sz w:val="20"/>
              </w:rPr>
              <w:lastRenderedPageBreak/>
              <w:t>15680</w:t>
            </w:r>
          </w:p>
        </w:tc>
        <w:tc>
          <w:tcPr>
            <w:tcW w:w="900" w:type="dxa"/>
          </w:tcPr>
          <w:p w14:paraId="2BD3F347" w14:textId="36D205CC" w:rsidR="00E379F5" w:rsidRPr="0009430B" w:rsidRDefault="00E379F5" w:rsidP="002B75C7">
            <w:pPr>
              <w:autoSpaceDE w:val="0"/>
              <w:autoSpaceDN w:val="0"/>
              <w:adjustRightInd w:val="0"/>
              <w:rPr>
                <w:rFonts w:ascii="Calibri" w:hAnsi="Calibri" w:cs="Calibri"/>
                <w:sz w:val="18"/>
                <w:szCs w:val="18"/>
              </w:rPr>
            </w:pPr>
            <w:proofErr w:type="spellStart"/>
            <w:r w:rsidRPr="0009430B">
              <w:rPr>
                <w:rFonts w:ascii="Arial" w:hAnsi="Arial" w:cs="Arial"/>
                <w:sz w:val="20"/>
              </w:rPr>
              <w:t>Huizhao</w:t>
            </w:r>
            <w:proofErr w:type="spellEnd"/>
            <w:r w:rsidRPr="0009430B">
              <w:rPr>
                <w:rFonts w:ascii="Arial" w:hAnsi="Arial" w:cs="Arial"/>
                <w:sz w:val="20"/>
              </w:rPr>
              <w:t xml:space="preserve"> Wang</w:t>
            </w:r>
          </w:p>
        </w:tc>
        <w:tc>
          <w:tcPr>
            <w:tcW w:w="990" w:type="dxa"/>
          </w:tcPr>
          <w:p w14:paraId="7D28C60D" w14:textId="32352B31" w:rsidR="00E379F5" w:rsidRPr="0009430B" w:rsidRDefault="00E379F5" w:rsidP="002B75C7">
            <w:pPr>
              <w:autoSpaceDE w:val="0"/>
              <w:autoSpaceDN w:val="0"/>
              <w:adjustRightInd w:val="0"/>
              <w:rPr>
                <w:rFonts w:ascii="Calibri" w:hAnsi="Calibri" w:cs="Calibri"/>
                <w:sz w:val="18"/>
                <w:szCs w:val="18"/>
              </w:rPr>
            </w:pPr>
            <w:r w:rsidRPr="0009430B">
              <w:rPr>
                <w:rFonts w:ascii="Arial" w:hAnsi="Arial" w:cs="Arial"/>
                <w:sz w:val="20"/>
              </w:rPr>
              <w:t>279.54</w:t>
            </w:r>
          </w:p>
        </w:tc>
        <w:tc>
          <w:tcPr>
            <w:tcW w:w="1080" w:type="dxa"/>
          </w:tcPr>
          <w:p w14:paraId="2042EA12" w14:textId="3CC6C69A" w:rsidR="00E379F5" w:rsidRPr="0009430B" w:rsidRDefault="00E379F5" w:rsidP="002B75C7">
            <w:pPr>
              <w:autoSpaceDE w:val="0"/>
              <w:autoSpaceDN w:val="0"/>
              <w:adjustRightInd w:val="0"/>
              <w:rPr>
                <w:rFonts w:ascii="Calibri" w:hAnsi="Calibri" w:cs="Calibri"/>
                <w:sz w:val="18"/>
                <w:szCs w:val="18"/>
              </w:rPr>
            </w:pPr>
            <w:r w:rsidRPr="0009430B">
              <w:rPr>
                <w:rFonts w:ascii="Arial" w:hAnsi="Arial" w:cs="Arial"/>
                <w:sz w:val="20"/>
              </w:rPr>
              <w:t>27.5.2</w:t>
            </w:r>
          </w:p>
        </w:tc>
        <w:tc>
          <w:tcPr>
            <w:tcW w:w="2520" w:type="dxa"/>
          </w:tcPr>
          <w:p w14:paraId="421A6611" w14:textId="30BDC695" w:rsidR="00E379F5" w:rsidRPr="0009430B" w:rsidRDefault="00E379F5" w:rsidP="002B75C7">
            <w:pPr>
              <w:autoSpaceDE w:val="0"/>
              <w:autoSpaceDN w:val="0"/>
              <w:adjustRightInd w:val="0"/>
              <w:rPr>
                <w:rFonts w:ascii="Calibri" w:hAnsi="Calibri" w:cs="Calibri"/>
                <w:sz w:val="18"/>
                <w:szCs w:val="18"/>
              </w:rPr>
            </w:pPr>
            <w:r w:rsidRPr="0009430B">
              <w:rPr>
                <w:rFonts w:ascii="Arial" w:hAnsi="Arial" w:cs="Arial"/>
                <w:sz w:val="20"/>
              </w:rPr>
              <w:t xml:space="preserve">Remove Action No ACK frame option from BQR in TB PPDU. The </w:t>
            </w:r>
            <w:proofErr w:type="spellStart"/>
            <w:r w:rsidRPr="0009430B">
              <w:rPr>
                <w:rFonts w:ascii="Arial" w:hAnsi="Arial" w:cs="Arial"/>
                <w:sz w:val="20"/>
              </w:rPr>
              <w:t>QoS</w:t>
            </w:r>
            <w:proofErr w:type="spellEnd"/>
            <w:r w:rsidRPr="0009430B">
              <w:rPr>
                <w:rFonts w:ascii="Arial" w:hAnsi="Arial" w:cs="Arial"/>
                <w:sz w:val="20"/>
              </w:rPr>
              <w:t xml:space="preserve"> NULL frame with </w:t>
            </w:r>
            <w:proofErr w:type="spellStart"/>
            <w:r w:rsidRPr="0009430B">
              <w:rPr>
                <w:rFonts w:ascii="Arial" w:hAnsi="Arial" w:cs="Arial"/>
                <w:sz w:val="20"/>
              </w:rPr>
              <w:t>Ack</w:t>
            </w:r>
            <w:proofErr w:type="spellEnd"/>
            <w:r w:rsidRPr="0009430B">
              <w:rPr>
                <w:rFonts w:ascii="Arial" w:hAnsi="Arial" w:cs="Arial"/>
                <w:sz w:val="20"/>
              </w:rPr>
              <w:t xml:space="preserve"> Policy set to No ACK is the best choice of for BQR, there is no need to have Action No ACK frame as an option</w:t>
            </w:r>
          </w:p>
        </w:tc>
        <w:tc>
          <w:tcPr>
            <w:tcW w:w="1710" w:type="dxa"/>
          </w:tcPr>
          <w:p w14:paraId="09CA767E" w14:textId="7B78044A" w:rsidR="00E379F5" w:rsidRPr="0009430B" w:rsidRDefault="00E379F5" w:rsidP="002B75C7">
            <w:pPr>
              <w:autoSpaceDE w:val="0"/>
              <w:autoSpaceDN w:val="0"/>
              <w:adjustRightInd w:val="0"/>
              <w:rPr>
                <w:rFonts w:ascii="Calibri" w:hAnsi="Calibri" w:cs="Calibri"/>
                <w:sz w:val="18"/>
                <w:szCs w:val="18"/>
              </w:rPr>
            </w:pPr>
            <w:r w:rsidRPr="0009430B">
              <w:rPr>
                <w:rFonts w:ascii="Arial" w:hAnsi="Arial" w:cs="Arial"/>
                <w:sz w:val="20"/>
              </w:rPr>
              <w:t>Change the text:</w:t>
            </w:r>
            <w:r w:rsidRPr="0009430B">
              <w:rPr>
                <w:rFonts w:ascii="Arial" w:hAnsi="Arial" w:cs="Arial"/>
                <w:sz w:val="20"/>
              </w:rPr>
              <w:br/>
              <w:t xml:space="preserve">"The STA shall include in the HE TB PPDU one or more </w:t>
            </w:r>
            <w:proofErr w:type="spellStart"/>
            <w:r w:rsidRPr="0009430B">
              <w:rPr>
                <w:rFonts w:ascii="Arial" w:hAnsi="Arial" w:cs="Arial"/>
                <w:sz w:val="20"/>
              </w:rPr>
              <w:t>QoS</w:t>
            </w:r>
            <w:proofErr w:type="spellEnd"/>
            <w:r w:rsidRPr="0009430B">
              <w:rPr>
                <w:rFonts w:ascii="Arial" w:hAnsi="Arial" w:cs="Arial"/>
                <w:sz w:val="20"/>
              </w:rPr>
              <w:t xml:space="preserve"> Null or Action No </w:t>
            </w:r>
            <w:proofErr w:type="spellStart"/>
            <w:r w:rsidRPr="0009430B">
              <w:rPr>
                <w:rFonts w:ascii="Arial" w:hAnsi="Arial" w:cs="Arial"/>
                <w:sz w:val="20"/>
              </w:rPr>
              <w:t>Ack</w:t>
            </w:r>
            <w:proofErr w:type="spellEnd"/>
            <w:r w:rsidRPr="0009430B">
              <w:rPr>
                <w:rFonts w:ascii="Arial" w:hAnsi="Arial" w:cs="Arial"/>
                <w:sz w:val="20"/>
              </w:rPr>
              <w:t xml:space="preserve"> frames containing</w:t>
            </w:r>
            <w:r w:rsidRPr="0009430B">
              <w:rPr>
                <w:rFonts w:ascii="Arial" w:hAnsi="Arial" w:cs="Arial"/>
                <w:sz w:val="20"/>
              </w:rPr>
              <w:br/>
              <w:t>the BQR Control subfield with the channel availability information of the STA."</w:t>
            </w:r>
            <w:r w:rsidRPr="0009430B">
              <w:rPr>
                <w:rFonts w:ascii="Arial" w:hAnsi="Arial" w:cs="Arial"/>
                <w:sz w:val="20"/>
              </w:rPr>
              <w:br/>
            </w:r>
            <w:r w:rsidRPr="0009430B">
              <w:rPr>
                <w:rFonts w:ascii="Arial" w:hAnsi="Arial" w:cs="Arial"/>
                <w:sz w:val="20"/>
              </w:rPr>
              <w:br/>
              <w:t>To:</w:t>
            </w:r>
            <w:r w:rsidRPr="0009430B">
              <w:rPr>
                <w:rFonts w:ascii="Arial" w:hAnsi="Arial" w:cs="Arial"/>
                <w:sz w:val="20"/>
              </w:rPr>
              <w:br/>
              <w:t xml:space="preserve">"The STA shall include in the HE TB PPDU one or more </w:t>
            </w:r>
            <w:proofErr w:type="spellStart"/>
            <w:r w:rsidRPr="0009430B">
              <w:rPr>
                <w:rFonts w:ascii="Arial" w:hAnsi="Arial" w:cs="Arial"/>
                <w:sz w:val="20"/>
              </w:rPr>
              <w:t>QoS</w:t>
            </w:r>
            <w:proofErr w:type="spellEnd"/>
            <w:r w:rsidRPr="0009430B">
              <w:rPr>
                <w:rFonts w:ascii="Arial" w:hAnsi="Arial" w:cs="Arial"/>
                <w:sz w:val="20"/>
              </w:rPr>
              <w:t xml:space="preserve"> Null containing the BQR Control subfield with the channel availability information of the STA."</w:t>
            </w:r>
          </w:p>
        </w:tc>
        <w:tc>
          <w:tcPr>
            <w:tcW w:w="2824" w:type="dxa"/>
          </w:tcPr>
          <w:p w14:paraId="42103030" w14:textId="77777777" w:rsidR="003659ED" w:rsidRDefault="00380827" w:rsidP="00C96816">
            <w:pPr>
              <w:autoSpaceDE w:val="0"/>
              <w:autoSpaceDN w:val="0"/>
              <w:adjustRightInd w:val="0"/>
              <w:rPr>
                <w:rFonts w:ascii="Calibri" w:hAnsi="Calibri" w:cs="Calibri"/>
                <w:sz w:val="18"/>
                <w:szCs w:val="18"/>
              </w:rPr>
            </w:pPr>
            <w:r w:rsidRPr="0009430B">
              <w:rPr>
                <w:rFonts w:ascii="Calibri" w:hAnsi="Calibri" w:cs="Calibri"/>
                <w:sz w:val="18"/>
                <w:szCs w:val="18"/>
              </w:rPr>
              <w:t>Accepted-</w:t>
            </w:r>
          </w:p>
          <w:p w14:paraId="02158300" w14:textId="77777777" w:rsidR="0009430B" w:rsidRDefault="0009430B" w:rsidP="00C96816">
            <w:pPr>
              <w:autoSpaceDE w:val="0"/>
              <w:autoSpaceDN w:val="0"/>
              <w:adjustRightInd w:val="0"/>
              <w:rPr>
                <w:rFonts w:ascii="Calibri" w:hAnsi="Calibri" w:cs="Calibri"/>
                <w:sz w:val="18"/>
                <w:szCs w:val="18"/>
              </w:rPr>
            </w:pPr>
          </w:p>
          <w:p w14:paraId="0E4F3726" w14:textId="758F35CE" w:rsidR="0009430B" w:rsidRPr="00A70A6B" w:rsidRDefault="0009430B" w:rsidP="0009430B">
            <w:pPr>
              <w:autoSpaceDE w:val="0"/>
              <w:autoSpaceDN w:val="0"/>
              <w:adjustRightInd w:val="0"/>
              <w:rPr>
                <w:rFonts w:ascii="Arial" w:hAnsi="Arial" w:cs="Arial"/>
                <w:sz w:val="20"/>
              </w:rPr>
            </w:pPr>
            <w:proofErr w:type="spellStart"/>
            <w:r w:rsidRPr="00A70A6B">
              <w:rPr>
                <w:rFonts w:ascii="Arial" w:hAnsi="Arial" w:cs="Arial"/>
                <w:sz w:val="20"/>
              </w:rPr>
              <w:t>TGax</w:t>
            </w:r>
            <w:proofErr w:type="spellEnd"/>
            <w:r w:rsidRPr="00A70A6B">
              <w:rPr>
                <w:rFonts w:ascii="Arial" w:hAnsi="Arial" w:cs="Arial"/>
                <w:sz w:val="20"/>
              </w:rPr>
              <w:t xml:space="preserve"> editor to make</w:t>
            </w:r>
            <w:r>
              <w:rPr>
                <w:rFonts w:ascii="Arial" w:hAnsi="Arial" w:cs="Arial"/>
                <w:sz w:val="20"/>
              </w:rPr>
              <w:t xml:space="preserve"> the changes shown in 11-18/1515r1</w:t>
            </w:r>
            <w:r w:rsidRPr="00A70A6B">
              <w:rPr>
                <w:rFonts w:ascii="Arial" w:hAnsi="Arial" w:cs="Arial"/>
                <w:sz w:val="20"/>
              </w:rPr>
              <w:t xml:space="preserve"> under all</w:t>
            </w:r>
            <w:r>
              <w:rPr>
                <w:rFonts w:ascii="Arial" w:hAnsi="Arial" w:cs="Arial"/>
                <w:sz w:val="20"/>
              </w:rPr>
              <w:t xml:space="preserve"> headings that include CID 15680</w:t>
            </w:r>
            <w:r w:rsidRPr="00A70A6B">
              <w:rPr>
                <w:rFonts w:ascii="Arial" w:hAnsi="Arial" w:cs="Arial"/>
                <w:sz w:val="20"/>
              </w:rPr>
              <w:t>.</w:t>
            </w:r>
          </w:p>
          <w:p w14:paraId="37306ADC" w14:textId="7A5052A3" w:rsidR="0009430B" w:rsidRPr="0009430B" w:rsidRDefault="0009430B" w:rsidP="00C96816">
            <w:pPr>
              <w:autoSpaceDE w:val="0"/>
              <w:autoSpaceDN w:val="0"/>
              <w:adjustRightInd w:val="0"/>
              <w:rPr>
                <w:rFonts w:ascii="Calibri" w:hAnsi="Calibri" w:cs="Calibri"/>
                <w:sz w:val="18"/>
                <w:szCs w:val="18"/>
              </w:rPr>
            </w:pPr>
          </w:p>
        </w:tc>
      </w:tr>
      <w:tr w:rsidR="00F867AC" w:rsidRPr="00DF4A52" w14:paraId="647323AD" w14:textId="77777777" w:rsidTr="00350A5B">
        <w:trPr>
          <w:trHeight w:val="1002"/>
        </w:trPr>
        <w:tc>
          <w:tcPr>
            <w:tcW w:w="924" w:type="dxa"/>
          </w:tcPr>
          <w:p w14:paraId="47146F71" w14:textId="62DB2EA6" w:rsidR="00F867AC" w:rsidRDefault="00F867AC" w:rsidP="002B75C7">
            <w:pPr>
              <w:autoSpaceDE w:val="0"/>
              <w:autoSpaceDN w:val="0"/>
              <w:adjustRightInd w:val="0"/>
              <w:rPr>
                <w:rFonts w:ascii="Calibri" w:hAnsi="Calibri" w:cs="Calibri"/>
                <w:sz w:val="18"/>
                <w:szCs w:val="18"/>
              </w:rPr>
            </w:pPr>
            <w:r>
              <w:rPr>
                <w:rFonts w:ascii="Arial" w:hAnsi="Arial" w:cs="Arial"/>
                <w:sz w:val="20"/>
              </w:rPr>
              <w:t>16547</w:t>
            </w:r>
          </w:p>
        </w:tc>
        <w:tc>
          <w:tcPr>
            <w:tcW w:w="900" w:type="dxa"/>
          </w:tcPr>
          <w:p w14:paraId="7604197D" w14:textId="0D998234" w:rsidR="00F867AC" w:rsidRDefault="00F867AC" w:rsidP="002B75C7">
            <w:pPr>
              <w:autoSpaceDE w:val="0"/>
              <w:autoSpaceDN w:val="0"/>
              <w:adjustRightInd w:val="0"/>
              <w:rPr>
                <w:rFonts w:ascii="Calibri" w:hAnsi="Calibri" w:cs="Calibri"/>
                <w:sz w:val="18"/>
                <w:szCs w:val="18"/>
              </w:rPr>
            </w:pPr>
            <w:r>
              <w:rPr>
                <w:rFonts w:ascii="Arial" w:hAnsi="Arial" w:cs="Arial"/>
                <w:sz w:val="20"/>
              </w:rPr>
              <w:t xml:space="preserve">Patrice </w:t>
            </w:r>
            <w:proofErr w:type="spellStart"/>
            <w:r>
              <w:rPr>
                <w:rFonts w:ascii="Arial" w:hAnsi="Arial" w:cs="Arial"/>
                <w:sz w:val="20"/>
              </w:rPr>
              <w:t>Nezou</w:t>
            </w:r>
            <w:proofErr w:type="spellEnd"/>
          </w:p>
        </w:tc>
        <w:tc>
          <w:tcPr>
            <w:tcW w:w="990" w:type="dxa"/>
          </w:tcPr>
          <w:p w14:paraId="1652CFA4" w14:textId="5524CDF2" w:rsidR="00F867AC" w:rsidRDefault="00F867AC" w:rsidP="002B75C7">
            <w:pPr>
              <w:autoSpaceDE w:val="0"/>
              <w:autoSpaceDN w:val="0"/>
              <w:adjustRightInd w:val="0"/>
              <w:rPr>
                <w:rFonts w:ascii="Calibri" w:hAnsi="Calibri" w:cs="Calibri"/>
                <w:sz w:val="18"/>
                <w:szCs w:val="18"/>
              </w:rPr>
            </w:pPr>
            <w:r>
              <w:rPr>
                <w:rFonts w:ascii="Arial" w:hAnsi="Arial" w:cs="Arial"/>
                <w:sz w:val="20"/>
              </w:rPr>
              <w:t>279.47</w:t>
            </w:r>
          </w:p>
        </w:tc>
        <w:tc>
          <w:tcPr>
            <w:tcW w:w="1080" w:type="dxa"/>
          </w:tcPr>
          <w:p w14:paraId="01F48A8B" w14:textId="7FFD9A92" w:rsidR="00F867AC" w:rsidRDefault="00F867AC" w:rsidP="002B75C7">
            <w:pPr>
              <w:autoSpaceDE w:val="0"/>
              <w:autoSpaceDN w:val="0"/>
              <w:adjustRightInd w:val="0"/>
              <w:rPr>
                <w:rFonts w:ascii="Calibri" w:hAnsi="Calibri" w:cs="Calibri"/>
                <w:sz w:val="18"/>
                <w:szCs w:val="18"/>
              </w:rPr>
            </w:pPr>
            <w:r>
              <w:rPr>
                <w:rFonts w:ascii="Arial" w:hAnsi="Arial" w:cs="Arial"/>
                <w:sz w:val="20"/>
              </w:rPr>
              <w:t>27.5.2</w:t>
            </w:r>
          </w:p>
        </w:tc>
        <w:tc>
          <w:tcPr>
            <w:tcW w:w="2520" w:type="dxa"/>
          </w:tcPr>
          <w:p w14:paraId="1D73A04F" w14:textId="3F1FD531" w:rsidR="00F867AC" w:rsidRPr="00B42256" w:rsidRDefault="00F867AC" w:rsidP="002B75C7">
            <w:pPr>
              <w:autoSpaceDE w:val="0"/>
              <w:autoSpaceDN w:val="0"/>
              <w:adjustRightInd w:val="0"/>
              <w:rPr>
                <w:rFonts w:ascii="Calibri" w:hAnsi="Calibri" w:cs="Calibri"/>
                <w:sz w:val="18"/>
                <w:szCs w:val="18"/>
              </w:rPr>
            </w:pPr>
            <w:r>
              <w:rPr>
                <w:rFonts w:ascii="Arial" w:hAnsi="Arial" w:cs="Arial"/>
                <w:sz w:val="20"/>
              </w:rPr>
              <w:t xml:space="preserve">"The STA that receives a BQRP Trigger frame shall follow the rules defined in 27.5.3.3 (STA </w:t>
            </w:r>
            <w:proofErr w:type="spellStart"/>
            <w:r>
              <w:rPr>
                <w:rFonts w:ascii="Arial" w:hAnsi="Arial" w:cs="Arial"/>
                <w:sz w:val="20"/>
              </w:rPr>
              <w:t>behavior</w:t>
            </w:r>
            <w:proofErr w:type="spellEnd"/>
            <w:r>
              <w:rPr>
                <w:rFonts w:ascii="Arial" w:hAnsi="Arial" w:cs="Arial"/>
                <w:sz w:val="20"/>
              </w:rPr>
              <w:t xml:space="preserve"> for UL MU operation) to generate the HE TB PPDU when the Trigger frame contains the STA's AID in any of the Per User Info fields; otherwise the STA shall follow the rules defined in 27.5.5 (UL OFDMA-based random access (UORA)) to gain access to an RA-RU and generate the HE TB PPDU when the Trigger frame contains one or more RA-RUs."</w:t>
            </w:r>
            <w:r>
              <w:rPr>
                <w:rFonts w:ascii="Arial" w:hAnsi="Arial" w:cs="Arial"/>
                <w:sz w:val="20"/>
              </w:rPr>
              <w:br/>
            </w:r>
            <w:r>
              <w:rPr>
                <w:rFonts w:ascii="Arial" w:hAnsi="Arial" w:cs="Arial"/>
                <w:sz w:val="20"/>
              </w:rPr>
              <w:br/>
              <w:t>If the STA's AID equals to 0 only, the STA shall follow the rules defined in 27.5.5.</w:t>
            </w:r>
          </w:p>
        </w:tc>
        <w:tc>
          <w:tcPr>
            <w:tcW w:w="1710" w:type="dxa"/>
          </w:tcPr>
          <w:p w14:paraId="77D9B7D0" w14:textId="43427FE8" w:rsidR="00F867AC" w:rsidRPr="00B42256" w:rsidRDefault="00F867AC" w:rsidP="002B75C7">
            <w:pPr>
              <w:autoSpaceDE w:val="0"/>
              <w:autoSpaceDN w:val="0"/>
              <w:adjustRightInd w:val="0"/>
              <w:rPr>
                <w:rFonts w:ascii="Calibri" w:hAnsi="Calibri" w:cs="Calibri"/>
                <w:sz w:val="18"/>
                <w:szCs w:val="18"/>
              </w:rPr>
            </w:pPr>
            <w:r>
              <w:rPr>
                <w:rFonts w:ascii="Arial" w:hAnsi="Arial" w:cs="Arial"/>
                <w:sz w:val="20"/>
              </w:rPr>
              <w:t xml:space="preserve">It is not possible to </w:t>
            </w:r>
            <w:proofErr w:type="spellStart"/>
            <w:r>
              <w:rPr>
                <w:rFonts w:ascii="Arial" w:hAnsi="Arial" w:cs="Arial"/>
                <w:sz w:val="20"/>
              </w:rPr>
              <w:t>to</w:t>
            </w:r>
            <w:proofErr w:type="spellEnd"/>
            <w:r>
              <w:rPr>
                <w:rFonts w:ascii="Arial" w:hAnsi="Arial" w:cs="Arial"/>
                <w:sz w:val="20"/>
              </w:rPr>
              <w:t xml:space="preserve"> set a RU with AID other than an associated STAs' AID or AID = 0. For instance, a RU with AID= 2045 must be forbidden in a BQRP Trigger frame. Please add a note to precise this condition.</w:t>
            </w:r>
          </w:p>
        </w:tc>
        <w:tc>
          <w:tcPr>
            <w:tcW w:w="2824" w:type="dxa"/>
          </w:tcPr>
          <w:p w14:paraId="173651A4" w14:textId="26763A91" w:rsidR="00F867AC" w:rsidRDefault="000458EA" w:rsidP="002B75C7">
            <w:pPr>
              <w:autoSpaceDE w:val="0"/>
              <w:autoSpaceDN w:val="0"/>
              <w:adjustRightInd w:val="0"/>
              <w:rPr>
                <w:rFonts w:ascii="Arial" w:hAnsi="Arial" w:cs="Arial"/>
                <w:sz w:val="20"/>
              </w:rPr>
            </w:pPr>
            <w:r w:rsidRPr="000458EA">
              <w:rPr>
                <w:rFonts w:ascii="Arial" w:hAnsi="Arial" w:cs="Arial"/>
                <w:sz w:val="20"/>
              </w:rPr>
              <w:t>R</w:t>
            </w:r>
            <w:r w:rsidR="00B35D2D">
              <w:rPr>
                <w:rFonts w:ascii="Arial" w:hAnsi="Arial" w:cs="Arial"/>
                <w:sz w:val="20"/>
              </w:rPr>
              <w:t>e</w:t>
            </w:r>
            <w:r w:rsidRPr="000458EA">
              <w:rPr>
                <w:rFonts w:ascii="Arial" w:hAnsi="Arial" w:cs="Arial"/>
                <w:sz w:val="20"/>
              </w:rPr>
              <w:t>ject</w:t>
            </w:r>
            <w:r w:rsidR="00AE5BE2">
              <w:rPr>
                <w:rFonts w:ascii="Arial" w:hAnsi="Arial" w:cs="Arial"/>
                <w:sz w:val="20"/>
              </w:rPr>
              <w:t>ed</w:t>
            </w:r>
            <w:r w:rsidRPr="000458EA">
              <w:rPr>
                <w:rFonts w:ascii="Arial" w:hAnsi="Arial" w:cs="Arial"/>
                <w:sz w:val="20"/>
              </w:rPr>
              <w:t>-</w:t>
            </w:r>
          </w:p>
          <w:p w14:paraId="19E6AF56" w14:textId="77777777" w:rsidR="00B35D2D" w:rsidRDefault="00B35D2D" w:rsidP="002B75C7">
            <w:pPr>
              <w:autoSpaceDE w:val="0"/>
              <w:autoSpaceDN w:val="0"/>
              <w:adjustRightInd w:val="0"/>
              <w:rPr>
                <w:rFonts w:ascii="Arial" w:hAnsi="Arial" w:cs="Arial"/>
                <w:sz w:val="20"/>
              </w:rPr>
            </w:pPr>
          </w:p>
          <w:p w14:paraId="427EABCF" w14:textId="77777777" w:rsidR="00B35D2D" w:rsidRDefault="00B35D2D" w:rsidP="002B75C7">
            <w:pPr>
              <w:autoSpaceDE w:val="0"/>
              <w:autoSpaceDN w:val="0"/>
              <w:adjustRightInd w:val="0"/>
              <w:rPr>
                <w:rFonts w:ascii="Arial" w:hAnsi="Arial" w:cs="Arial"/>
                <w:sz w:val="20"/>
              </w:rPr>
            </w:pPr>
            <w:r>
              <w:rPr>
                <w:rFonts w:ascii="Arial" w:hAnsi="Arial" w:cs="Arial"/>
                <w:sz w:val="20"/>
              </w:rPr>
              <w:t xml:space="preserve">There is no issue for an </w:t>
            </w:r>
            <w:proofErr w:type="spellStart"/>
            <w:r>
              <w:rPr>
                <w:rFonts w:ascii="Arial" w:hAnsi="Arial" w:cs="Arial"/>
                <w:sz w:val="20"/>
              </w:rPr>
              <w:t>unassociated</w:t>
            </w:r>
            <w:proofErr w:type="spellEnd"/>
            <w:r>
              <w:rPr>
                <w:rFonts w:ascii="Arial" w:hAnsi="Arial" w:cs="Arial"/>
                <w:sz w:val="20"/>
              </w:rPr>
              <w:t xml:space="preserve"> STA to send Assoc. </w:t>
            </w:r>
            <w:proofErr w:type="spellStart"/>
            <w:r>
              <w:rPr>
                <w:rFonts w:ascii="Arial" w:hAnsi="Arial" w:cs="Arial"/>
                <w:sz w:val="20"/>
              </w:rPr>
              <w:t>req</w:t>
            </w:r>
            <w:proofErr w:type="spellEnd"/>
            <w:r>
              <w:rPr>
                <w:rFonts w:ascii="Arial" w:hAnsi="Arial" w:cs="Arial"/>
                <w:sz w:val="20"/>
              </w:rPr>
              <w:t xml:space="preserve"> (management frame) that contains HT control (A-control) to report the BQR to help AP understand the channel congestion situation. </w:t>
            </w:r>
          </w:p>
          <w:p w14:paraId="10920B4E" w14:textId="77777777" w:rsidR="00B35D2D" w:rsidRDefault="00B35D2D" w:rsidP="002B75C7">
            <w:pPr>
              <w:autoSpaceDE w:val="0"/>
              <w:autoSpaceDN w:val="0"/>
              <w:adjustRightInd w:val="0"/>
              <w:rPr>
                <w:rFonts w:ascii="Arial" w:hAnsi="Arial" w:cs="Arial"/>
                <w:sz w:val="20"/>
              </w:rPr>
            </w:pPr>
          </w:p>
          <w:p w14:paraId="61B35D09" w14:textId="77777777" w:rsidR="003659ED" w:rsidRPr="003659ED" w:rsidRDefault="003659ED" w:rsidP="003659ED">
            <w:pPr>
              <w:autoSpaceDE w:val="0"/>
              <w:autoSpaceDN w:val="0"/>
              <w:adjustRightInd w:val="0"/>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no changes. </w:t>
            </w:r>
          </w:p>
          <w:p w14:paraId="766D917B" w14:textId="762AC423" w:rsidR="00B35D2D" w:rsidRDefault="00B35D2D" w:rsidP="002B75C7">
            <w:pPr>
              <w:autoSpaceDE w:val="0"/>
              <w:autoSpaceDN w:val="0"/>
              <w:adjustRightInd w:val="0"/>
              <w:rPr>
                <w:rFonts w:ascii="Calibri" w:hAnsi="Calibri" w:cs="Calibri"/>
                <w:sz w:val="18"/>
                <w:szCs w:val="18"/>
              </w:rPr>
            </w:pPr>
          </w:p>
        </w:tc>
      </w:tr>
    </w:tbl>
    <w:p w14:paraId="23DC161F" w14:textId="5021D945"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lastRenderedPageBreak/>
        <w:t>Discussion:</w:t>
      </w:r>
      <w:r w:rsidR="0043413E" w:rsidRPr="0043413E">
        <w:rPr>
          <w:i/>
          <w:u w:val="single"/>
        </w:rPr>
        <w:t xml:space="preserve"> None.</w:t>
      </w:r>
    </w:p>
    <w:p w14:paraId="680666D2" w14:textId="77777777" w:rsidR="00361027" w:rsidRDefault="00361027" w:rsidP="003E1A2F">
      <w:pPr>
        <w:rPr>
          <w:i/>
          <w:u w:val="single"/>
        </w:rPr>
      </w:pPr>
    </w:p>
    <w:p w14:paraId="0FBE8C0C" w14:textId="003A7C50" w:rsidR="00361027" w:rsidRDefault="00361027" w:rsidP="00361027">
      <w:pPr>
        <w:rPr>
          <w:i/>
          <w:u w:val="single"/>
        </w:rPr>
      </w:pPr>
      <w:r>
        <w:rPr>
          <w:b/>
          <w:u w:val="single"/>
        </w:rPr>
        <w:t xml:space="preserve">Proposed text changes to Draft text of </w:t>
      </w:r>
      <w:proofErr w:type="spellStart"/>
      <w:r>
        <w:rPr>
          <w:b/>
          <w:u w:val="single"/>
        </w:rPr>
        <w:t>TGax</w:t>
      </w:r>
      <w:proofErr w:type="spellEnd"/>
      <w:r>
        <w:rPr>
          <w:b/>
          <w:u w:val="single"/>
        </w:rPr>
        <w:t xml:space="preserve"> D3.0</w:t>
      </w:r>
    </w:p>
    <w:p w14:paraId="0C921CDF" w14:textId="77777777" w:rsidR="004D34B0" w:rsidRDefault="004D34B0" w:rsidP="003E1A2F">
      <w:pPr>
        <w:rPr>
          <w:i/>
          <w:u w:val="single"/>
        </w:rPr>
      </w:pPr>
    </w:p>
    <w:p w14:paraId="723BF538" w14:textId="55EFB52D" w:rsidR="00361027" w:rsidRPr="00361027" w:rsidRDefault="00361027" w:rsidP="00361027">
      <w:pPr>
        <w:rPr>
          <w:b/>
          <w:i/>
          <w:sz w:val="24"/>
          <w:lang w:val="en-US"/>
        </w:rPr>
      </w:pPr>
      <w:proofErr w:type="spellStart"/>
      <w:r w:rsidRPr="00361027">
        <w:rPr>
          <w:b/>
          <w:i/>
          <w:sz w:val="24"/>
          <w:highlight w:val="yellow"/>
          <w:lang w:val="en-US"/>
        </w:rPr>
        <w:t>TGax</w:t>
      </w:r>
      <w:proofErr w:type="spellEnd"/>
      <w:r w:rsidRPr="00361027">
        <w:rPr>
          <w:b/>
          <w:i/>
          <w:sz w:val="24"/>
          <w:highlight w:val="yellow"/>
          <w:lang w:val="en-US"/>
        </w:rPr>
        <w:t xml:space="preserve"> editor: change section 27.5.2 as follows.</w:t>
      </w:r>
    </w:p>
    <w:p w14:paraId="4C3B4E6C" w14:textId="77777777" w:rsidR="00B86289" w:rsidRPr="00361027" w:rsidRDefault="00B86289" w:rsidP="004D34B0">
      <w:pPr>
        <w:rPr>
          <w:b/>
          <w:bCs/>
          <w:sz w:val="20"/>
          <w:lang w:val="en-US"/>
        </w:rPr>
      </w:pPr>
    </w:p>
    <w:p w14:paraId="341F7E1E" w14:textId="663AA2D2" w:rsidR="007A5DE6" w:rsidRDefault="00B86289" w:rsidP="004D34B0">
      <w:pPr>
        <w:rPr>
          <w:b/>
          <w:bCs/>
          <w:sz w:val="20"/>
        </w:rPr>
      </w:pPr>
      <w:r>
        <w:rPr>
          <w:b/>
          <w:bCs/>
          <w:sz w:val="20"/>
        </w:rPr>
        <w:t>27.5.2 HE bandwidth query report operation for MU</w:t>
      </w:r>
    </w:p>
    <w:p w14:paraId="728536FD" w14:textId="77777777" w:rsidR="00B86289" w:rsidRDefault="00B86289" w:rsidP="004D34B0">
      <w:pPr>
        <w:rPr>
          <w:b/>
          <w:bCs/>
          <w:sz w:val="20"/>
        </w:rPr>
      </w:pPr>
    </w:p>
    <w:p w14:paraId="7B9B8CE8" w14:textId="66B02D97" w:rsidR="00B86289" w:rsidRDefault="00B86289" w:rsidP="004D34B0">
      <w:pPr>
        <w:rPr>
          <w:sz w:val="20"/>
        </w:rPr>
      </w:pPr>
      <w:r>
        <w:rPr>
          <w:sz w:val="20"/>
        </w:rPr>
        <w:t>A non-A STA may send BQRs to an AP to assist DL MU and UL MU resource allocation in an efficient way. The non-AP STA may either implicitly deliver BQRs in the BQR Control subfield of a frame transmitted to the AP (unsolicited BQR) or explicitly deliver BQRs in a frame sent to the AP in response to a BQRP Trigger frame (solicited BQR).</w:t>
      </w:r>
    </w:p>
    <w:p w14:paraId="0FD1E2E8" w14:textId="77777777" w:rsidR="00B86289" w:rsidRDefault="00B86289" w:rsidP="004D34B0">
      <w:pPr>
        <w:rPr>
          <w:sz w:val="20"/>
        </w:rPr>
      </w:pPr>
    </w:p>
    <w:p w14:paraId="01FAAB16" w14:textId="03E3073F" w:rsidR="00B86289" w:rsidRDefault="00B86289" w:rsidP="004D34B0">
      <w:pPr>
        <w:rPr>
          <w:sz w:val="20"/>
        </w:rPr>
      </w:pPr>
      <w:proofErr w:type="spellStart"/>
      <w:r>
        <w:rPr>
          <w:sz w:val="20"/>
        </w:rPr>
        <w:t>An</w:t>
      </w:r>
      <w:proofErr w:type="spellEnd"/>
      <w:r>
        <w:rPr>
          <w:sz w:val="20"/>
        </w:rPr>
        <w:t xml:space="preserve"> HE STA shall set the BQR Support subfield of the HE Capabilities element it transmits to 1 if dot11HEBQRControlImplemented is true; otherwise the HE STA shall set the BQR Support subfield to 0.</w:t>
      </w:r>
    </w:p>
    <w:p w14:paraId="37999FEB" w14:textId="77777777" w:rsidR="00B86289" w:rsidRDefault="00B86289" w:rsidP="004D34B0">
      <w:pPr>
        <w:rPr>
          <w:sz w:val="20"/>
        </w:rPr>
      </w:pPr>
    </w:p>
    <w:p w14:paraId="59A9E7C3" w14:textId="3930E8A0" w:rsidR="00193F6B" w:rsidRPr="00193F6B" w:rsidRDefault="00B86289" w:rsidP="004D34B0">
      <w:pPr>
        <w:rPr>
          <w:strike/>
          <w:sz w:val="20"/>
        </w:rPr>
      </w:pPr>
      <w:r>
        <w:rPr>
          <w:sz w:val="20"/>
        </w:rPr>
        <w:t>A non-AP STA reports its channel availability information (unsolicited BQR) to the AP to which it is associated using the BQR Control subfield of frames it transmits</w:t>
      </w:r>
      <w:r w:rsidR="00193F6B">
        <w:rPr>
          <w:sz w:val="20"/>
        </w:rPr>
        <w:t>.</w:t>
      </w:r>
      <w:r w:rsidRPr="00193F6B">
        <w:rPr>
          <w:strike/>
          <w:sz w:val="20"/>
        </w:rPr>
        <w:t xml:space="preserve"> as defined below:</w:t>
      </w:r>
      <w:r w:rsidR="00193F6B">
        <w:rPr>
          <w:strike/>
          <w:sz w:val="20"/>
        </w:rPr>
        <w:t xml:space="preserve"> </w:t>
      </w:r>
      <w:r w:rsidR="00193F6B" w:rsidRPr="00193F6B">
        <w:rPr>
          <w:sz w:val="20"/>
          <w:u w:val="single"/>
        </w:rPr>
        <w:t>The HE STA may report the channel availability information as specified in 28.3.19.6.5 (Per 20 MHz CCA sensitivity) in the BQR Control subfield of frames it transmits if the AP has indicated its support in the BQR Support subfield of its HE Capabilities element; otherwise the STA shall not report the channel availability information in the BQR Control subfield.</w:t>
      </w:r>
      <w:r w:rsidR="00193F6B" w:rsidRPr="00193F6B">
        <w:rPr>
          <w:i/>
          <w:sz w:val="20"/>
          <w:highlight w:val="yellow"/>
        </w:rPr>
        <w:t xml:space="preserve"> </w:t>
      </w:r>
      <w:proofErr w:type="gramStart"/>
      <w:r w:rsidR="00193F6B" w:rsidRPr="00987E5E">
        <w:rPr>
          <w:i/>
          <w:sz w:val="20"/>
          <w:highlight w:val="yellow"/>
        </w:rPr>
        <w:t>(#CID 15075)</w:t>
      </w:r>
      <w:r w:rsidR="00193F6B" w:rsidRPr="00987E5E">
        <w:rPr>
          <w:i/>
          <w:sz w:val="20"/>
          <w:highlight w:val="yellow"/>
          <w:u w:val="single"/>
        </w:rPr>
        <w:t>.</w:t>
      </w:r>
      <w:proofErr w:type="gramEnd"/>
    </w:p>
    <w:p w14:paraId="040248EE" w14:textId="77777777" w:rsidR="00B86289" w:rsidRDefault="00B86289" w:rsidP="004D34B0">
      <w:pPr>
        <w:rPr>
          <w:sz w:val="20"/>
        </w:rPr>
      </w:pPr>
    </w:p>
    <w:p w14:paraId="66B48509" w14:textId="0AF7145F" w:rsidR="00B86289" w:rsidRPr="00193F6B" w:rsidRDefault="00B86289" w:rsidP="00B86289">
      <w:pPr>
        <w:pStyle w:val="ListParagraph"/>
        <w:numPr>
          <w:ilvl w:val="0"/>
          <w:numId w:val="41"/>
        </w:numPr>
        <w:ind w:leftChars="0"/>
        <w:rPr>
          <w:strike/>
          <w:sz w:val="20"/>
        </w:rPr>
      </w:pPr>
      <w:r w:rsidRPr="00193F6B">
        <w:rPr>
          <w:strike/>
          <w:sz w:val="20"/>
        </w:rPr>
        <w:t>The HE STA may report the channel availability information as specified in 28.3.19.6.5 (Per 20 MHz CCA sensitivity) in the BQR Control subfield of frames it transmits if the AP has indicated its support in the BQR Support subfield of its HE Capabilities element; otherwise the STA shall not report the channel availability information in the BQR Control subfield.</w:t>
      </w:r>
      <w:r w:rsidR="00193F6B" w:rsidRPr="00193F6B">
        <w:rPr>
          <w:i/>
          <w:sz w:val="20"/>
          <w:highlight w:val="yellow"/>
        </w:rPr>
        <w:t xml:space="preserve"> </w:t>
      </w:r>
      <w:r w:rsidR="00193F6B" w:rsidRPr="00987E5E">
        <w:rPr>
          <w:i/>
          <w:sz w:val="20"/>
          <w:highlight w:val="yellow"/>
        </w:rPr>
        <w:t>(#CID 15075)</w:t>
      </w:r>
      <w:r w:rsidR="00193F6B" w:rsidRPr="00987E5E">
        <w:rPr>
          <w:i/>
          <w:sz w:val="20"/>
          <w:highlight w:val="yellow"/>
          <w:u w:val="single"/>
        </w:rPr>
        <w:t>.</w:t>
      </w:r>
    </w:p>
    <w:p w14:paraId="5D9396DA" w14:textId="77777777" w:rsidR="00B86289" w:rsidRDefault="00B86289" w:rsidP="004D34B0">
      <w:pPr>
        <w:rPr>
          <w:sz w:val="20"/>
        </w:rPr>
      </w:pPr>
    </w:p>
    <w:p w14:paraId="020F1F36" w14:textId="0C3EFAD1" w:rsidR="00B86289" w:rsidRDefault="00B86289" w:rsidP="004D34B0">
      <w:pPr>
        <w:rPr>
          <w:sz w:val="18"/>
          <w:szCs w:val="18"/>
        </w:rPr>
      </w:pPr>
      <w:r>
        <w:rPr>
          <w:sz w:val="18"/>
          <w:szCs w:val="18"/>
        </w:rPr>
        <w:t xml:space="preserve">NOTE—The STA can send an unsolicited BQR in response to certain Trigger frames except </w:t>
      </w:r>
      <w:r w:rsidR="002B5C8F" w:rsidRPr="002B5C8F">
        <w:rPr>
          <w:sz w:val="18"/>
          <w:szCs w:val="18"/>
          <w:u w:val="single"/>
        </w:rPr>
        <w:t>NFRP,</w:t>
      </w:r>
      <w:r w:rsidR="002B5C8F">
        <w:rPr>
          <w:sz w:val="18"/>
          <w:szCs w:val="18"/>
        </w:rPr>
        <w:t xml:space="preserve"> </w:t>
      </w:r>
      <w:r w:rsidR="002B5C8F" w:rsidRPr="002B5C8F">
        <w:rPr>
          <w:i/>
          <w:sz w:val="18"/>
          <w:szCs w:val="18"/>
          <w:highlight w:val="yellow"/>
        </w:rPr>
        <w:t>(#CID 15074)</w:t>
      </w:r>
      <w:r w:rsidR="002B5C8F">
        <w:rPr>
          <w:sz w:val="18"/>
          <w:szCs w:val="18"/>
        </w:rPr>
        <w:t xml:space="preserve"> </w:t>
      </w:r>
      <w:r>
        <w:rPr>
          <w:sz w:val="18"/>
          <w:szCs w:val="18"/>
        </w:rPr>
        <w:t xml:space="preserve">MU-RTS and BQRP (with or without RA-RUs, as defined in 27.5.3.3 (STA </w:t>
      </w:r>
      <w:proofErr w:type="spellStart"/>
      <w:r>
        <w:rPr>
          <w:sz w:val="18"/>
          <w:szCs w:val="18"/>
        </w:rPr>
        <w:t>behavior</w:t>
      </w:r>
      <w:proofErr w:type="spellEnd"/>
      <w:r>
        <w:rPr>
          <w:sz w:val="18"/>
          <w:szCs w:val="18"/>
        </w:rPr>
        <w:t xml:space="preserve"> for UL MU operation) and in 27.5.5 (UL OFDMA-based random access (UORA))) or it can send the unsolicited BQR after accessing the WM using EDCA.</w:t>
      </w:r>
    </w:p>
    <w:p w14:paraId="7A10F57D" w14:textId="77777777" w:rsidR="00B86289" w:rsidRDefault="00B86289" w:rsidP="004D34B0">
      <w:pPr>
        <w:rPr>
          <w:sz w:val="18"/>
          <w:szCs w:val="18"/>
        </w:rPr>
      </w:pPr>
    </w:p>
    <w:p w14:paraId="77A6B4D1" w14:textId="58DF7E84" w:rsidR="00B86289" w:rsidRDefault="00E007D3" w:rsidP="004D34B0">
      <w:pPr>
        <w:rPr>
          <w:sz w:val="20"/>
        </w:rPr>
      </w:pPr>
      <w:r w:rsidRPr="00987E5E">
        <w:rPr>
          <w:sz w:val="20"/>
          <w:u w:val="single"/>
        </w:rPr>
        <w:t xml:space="preserve">An AP may solicit BQRs from a non-AP STA only if the non-AP STA has indicated support by setting the BQR Support field in the HE Capabilities element it transmits to 1; otherwise the AP shall not solicit BQRs from the non-AP </w:t>
      </w:r>
      <w:proofErr w:type="gramStart"/>
      <w:r w:rsidRPr="00987E5E">
        <w:rPr>
          <w:sz w:val="20"/>
          <w:u w:val="single"/>
        </w:rPr>
        <w:t>STA</w:t>
      </w:r>
      <w:r w:rsidRPr="00987E5E">
        <w:rPr>
          <w:i/>
          <w:sz w:val="20"/>
          <w:highlight w:val="yellow"/>
        </w:rPr>
        <w:t>(</w:t>
      </w:r>
      <w:proofErr w:type="gramEnd"/>
      <w:r w:rsidRPr="00987E5E">
        <w:rPr>
          <w:i/>
          <w:sz w:val="20"/>
          <w:highlight w:val="yellow"/>
        </w:rPr>
        <w:t>#CID 15075)</w:t>
      </w:r>
      <w:r w:rsidRPr="00987E5E">
        <w:rPr>
          <w:i/>
          <w:sz w:val="20"/>
          <w:highlight w:val="yellow"/>
          <w:u w:val="single"/>
        </w:rPr>
        <w:t>.</w:t>
      </w:r>
      <w:r w:rsidRPr="00987E5E">
        <w:rPr>
          <w:i/>
          <w:sz w:val="20"/>
        </w:rPr>
        <w:t xml:space="preserve"> </w:t>
      </w:r>
      <w:r w:rsidR="00B86289">
        <w:rPr>
          <w:sz w:val="20"/>
        </w:rPr>
        <w:t>An AP may solicit BQRs from one or more non-AP HE STAs that support generating BQRs, by sending a BQRP Trigger frame (see 9.3.1.23 (Trigger frame format)). A non-AP STA that supports generating a BQR responds (solicited BQR) as defined below:</w:t>
      </w:r>
      <w:bookmarkStart w:id="0" w:name="_GoBack"/>
      <w:bookmarkEnd w:id="0"/>
    </w:p>
    <w:p w14:paraId="58794757" w14:textId="77777777" w:rsidR="00B86289" w:rsidRDefault="00B86289" w:rsidP="004D34B0">
      <w:pPr>
        <w:rPr>
          <w:sz w:val="20"/>
        </w:rPr>
      </w:pPr>
    </w:p>
    <w:p w14:paraId="3FB2B198" w14:textId="61BBC676" w:rsidR="00B86289" w:rsidRPr="00987E5E" w:rsidRDefault="00B86289" w:rsidP="00B86289">
      <w:pPr>
        <w:pStyle w:val="ListParagraph"/>
        <w:numPr>
          <w:ilvl w:val="0"/>
          <w:numId w:val="41"/>
        </w:numPr>
        <w:ind w:leftChars="0"/>
        <w:rPr>
          <w:strike/>
          <w:sz w:val="20"/>
        </w:rPr>
      </w:pPr>
      <w:r w:rsidRPr="00987E5E">
        <w:rPr>
          <w:strike/>
          <w:sz w:val="20"/>
        </w:rPr>
        <w:t>An AP may solicit BQRs from a non-AP STA only if the non-AP STA has indicated support by setting the BQR Support field in the HE Capabilities element it transmits to 1; otherwise the AP shall not solicit BQRs from the non-AP STA.</w:t>
      </w:r>
      <w:r w:rsidR="00987E5E">
        <w:rPr>
          <w:strike/>
          <w:sz w:val="20"/>
        </w:rPr>
        <w:t xml:space="preserve"> </w:t>
      </w:r>
      <w:r w:rsidR="00987E5E" w:rsidRPr="00987E5E">
        <w:rPr>
          <w:i/>
          <w:sz w:val="20"/>
          <w:highlight w:val="yellow"/>
        </w:rPr>
        <w:t>(#CID 15075)</w:t>
      </w:r>
    </w:p>
    <w:p w14:paraId="576EDC57" w14:textId="77777777" w:rsidR="00B86289" w:rsidRDefault="00B86289" w:rsidP="00B86289">
      <w:pPr>
        <w:pStyle w:val="ListParagraph"/>
        <w:ind w:leftChars="0" w:left="720"/>
        <w:rPr>
          <w:sz w:val="20"/>
        </w:rPr>
      </w:pPr>
    </w:p>
    <w:p w14:paraId="5307ED44" w14:textId="3CA437DE" w:rsidR="00B86289" w:rsidRDefault="00B86289" w:rsidP="00B86289">
      <w:pPr>
        <w:pStyle w:val="ListParagraph"/>
        <w:numPr>
          <w:ilvl w:val="0"/>
          <w:numId w:val="41"/>
        </w:numPr>
        <w:ind w:leftChars="0"/>
        <w:rPr>
          <w:sz w:val="20"/>
        </w:rPr>
      </w:pPr>
      <w:r>
        <w:rPr>
          <w:sz w:val="20"/>
        </w:rPr>
        <w:t xml:space="preserve">The STA that receives a BQRP Trigger frame shall follow the rules defined in 27.5.3.3 (STA </w:t>
      </w:r>
      <w:proofErr w:type="spellStart"/>
      <w:r>
        <w:rPr>
          <w:sz w:val="20"/>
        </w:rPr>
        <w:t>behavior</w:t>
      </w:r>
      <w:proofErr w:type="spellEnd"/>
      <w:r>
        <w:rPr>
          <w:sz w:val="20"/>
        </w:rPr>
        <w:t xml:space="preserve"> for UL MU operation) to generate the HE TB PPDU when the Trigger frame contains the STA's AID in any of the Per User Info fields; otherwise the STA shall follow the rules defined in 27.5.5 (UL OFDMA-based random access (UORA)) to gain access to an RA-RU and generate the HE TB PPDU when the Trigger frame contains one or more RA-RUs.</w:t>
      </w:r>
    </w:p>
    <w:p w14:paraId="6CD122F4" w14:textId="77777777" w:rsidR="00B86289" w:rsidRPr="00B86289" w:rsidRDefault="00B86289" w:rsidP="00B86289">
      <w:pPr>
        <w:pStyle w:val="ListParagraph"/>
        <w:ind w:left="880"/>
        <w:rPr>
          <w:sz w:val="20"/>
        </w:rPr>
      </w:pPr>
    </w:p>
    <w:p w14:paraId="10E2EE00" w14:textId="77777777" w:rsidR="00B86289" w:rsidRDefault="00B86289" w:rsidP="00B86289">
      <w:pPr>
        <w:pStyle w:val="ListParagraph"/>
        <w:ind w:leftChars="0" w:left="720"/>
        <w:rPr>
          <w:sz w:val="20"/>
        </w:rPr>
      </w:pPr>
    </w:p>
    <w:p w14:paraId="0300099B" w14:textId="4B44ADCA" w:rsidR="00B86289" w:rsidRDefault="00B86289" w:rsidP="00B86289">
      <w:pPr>
        <w:pStyle w:val="ListParagraph"/>
        <w:numPr>
          <w:ilvl w:val="0"/>
          <w:numId w:val="41"/>
        </w:numPr>
        <w:ind w:leftChars="0"/>
        <w:rPr>
          <w:sz w:val="20"/>
        </w:rPr>
      </w:pPr>
      <w:r>
        <w:rPr>
          <w:sz w:val="20"/>
        </w:rPr>
        <w:t xml:space="preserve">The STA shall include in the HE TB PPDU one or more </w:t>
      </w:r>
      <w:proofErr w:type="spellStart"/>
      <w:r>
        <w:rPr>
          <w:sz w:val="20"/>
        </w:rPr>
        <w:t>QoS</w:t>
      </w:r>
      <w:proofErr w:type="spellEnd"/>
      <w:r>
        <w:rPr>
          <w:sz w:val="20"/>
        </w:rPr>
        <w:t xml:space="preserve"> Null </w:t>
      </w:r>
      <w:r w:rsidRPr="0009430B">
        <w:rPr>
          <w:strike/>
          <w:sz w:val="20"/>
        </w:rPr>
        <w:t xml:space="preserve">or Action No </w:t>
      </w:r>
      <w:proofErr w:type="spellStart"/>
      <w:r w:rsidRPr="0009430B">
        <w:rPr>
          <w:strike/>
          <w:sz w:val="20"/>
        </w:rPr>
        <w:t>Ack</w:t>
      </w:r>
      <w:proofErr w:type="spellEnd"/>
      <w:r w:rsidRPr="0009430B">
        <w:rPr>
          <w:strike/>
          <w:sz w:val="20"/>
        </w:rPr>
        <w:t xml:space="preserve"> frames</w:t>
      </w:r>
      <w:r>
        <w:rPr>
          <w:sz w:val="20"/>
        </w:rPr>
        <w:t xml:space="preserve"> </w:t>
      </w:r>
      <w:r w:rsidR="0009430B">
        <w:rPr>
          <w:sz w:val="20"/>
        </w:rPr>
        <w:t>(</w:t>
      </w:r>
      <w:r w:rsidR="0009430B" w:rsidRPr="0009430B">
        <w:rPr>
          <w:color w:val="000000" w:themeColor="text1"/>
          <w:sz w:val="20"/>
          <w:highlight w:val="yellow"/>
        </w:rPr>
        <w:t>#</w:t>
      </w:r>
      <w:r w:rsidR="0009430B" w:rsidRPr="00A62A25">
        <w:rPr>
          <w:i/>
          <w:sz w:val="18"/>
          <w:szCs w:val="18"/>
          <w:highlight w:val="yellow"/>
        </w:rPr>
        <w:t>CID 1</w:t>
      </w:r>
      <w:r w:rsidR="0009430B" w:rsidRPr="0009430B">
        <w:rPr>
          <w:i/>
          <w:sz w:val="18"/>
          <w:szCs w:val="18"/>
          <w:highlight w:val="yellow"/>
        </w:rPr>
        <w:t>5680</w:t>
      </w:r>
      <w:r w:rsidR="0009430B">
        <w:rPr>
          <w:sz w:val="20"/>
        </w:rPr>
        <w:t>)</w:t>
      </w:r>
      <w:r>
        <w:rPr>
          <w:sz w:val="20"/>
        </w:rPr>
        <w:t xml:space="preserve">containing the BQR Control subfield with the channel availability information of the STA. The HE STA shall not solicit an immediate response for the frames carried in the HE TB PPDU. The </w:t>
      </w:r>
      <w:proofErr w:type="spellStart"/>
      <w:r>
        <w:rPr>
          <w:sz w:val="20"/>
        </w:rPr>
        <w:t>Ack</w:t>
      </w:r>
      <w:proofErr w:type="spellEnd"/>
      <w:r>
        <w:rPr>
          <w:sz w:val="20"/>
        </w:rPr>
        <w:t xml:space="preserve"> Policy subfield of the frame shall be set to No Ack.</w:t>
      </w:r>
    </w:p>
    <w:p w14:paraId="25CF085F" w14:textId="77777777" w:rsidR="00A62A25" w:rsidRDefault="00A62A25" w:rsidP="00A62A25">
      <w:pPr>
        <w:ind w:left="360"/>
        <w:rPr>
          <w:sz w:val="20"/>
        </w:rPr>
      </w:pPr>
    </w:p>
    <w:p w14:paraId="02695417" w14:textId="1A3410D2" w:rsidR="00A62A25" w:rsidRPr="00A62A25" w:rsidRDefault="00A62A25" w:rsidP="00A62A25">
      <w:pPr>
        <w:rPr>
          <w:sz w:val="18"/>
          <w:szCs w:val="18"/>
          <w:u w:val="single"/>
        </w:rPr>
      </w:pPr>
      <w:r w:rsidRPr="00A62A25">
        <w:rPr>
          <w:sz w:val="18"/>
          <w:szCs w:val="18"/>
          <w:u w:val="single"/>
        </w:rPr>
        <w:t>NOTE—An AP does not send a BQRP Trigger frame containing the 12 LSBs of the AID of the STA that sets the UL MU Disable field to 1</w:t>
      </w:r>
      <w:r w:rsidRPr="00A62A25">
        <w:rPr>
          <w:i/>
          <w:sz w:val="18"/>
          <w:szCs w:val="18"/>
          <w:highlight w:val="yellow"/>
        </w:rPr>
        <w:t>(#CID 15078)</w:t>
      </w:r>
      <w:r w:rsidRPr="00A62A25">
        <w:rPr>
          <w:i/>
          <w:sz w:val="18"/>
          <w:szCs w:val="18"/>
        </w:rPr>
        <w:t>.</w:t>
      </w:r>
    </w:p>
    <w:p w14:paraId="34E8BF18" w14:textId="77777777" w:rsidR="00B86289" w:rsidRDefault="00B86289" w:rsidP="00B86289">
      <w:pPr>
        <w:ind w:left="360"/>
        <w:rPr>
          <w:sz w:val="20"/>
        </w:rPr>
      </w:pPr>
    </w:p>
    <w:p w14:paraId="077A1825" w14:textId="123D142A" w:rsidR="00B86289" w:rsidRDefault="00B86289" w:rsidP="00B86289">
      <w:pPr>
        <w:ind w:left="360"/>
        <w:rPr>
          <w:sz w:val="20"/>
        </w:rPr>
      </w:pPr>
      <w:r>
        <w:rPr>
          <w:sz w:val="20"/>
        </w:rPr>
        <w:t xml:space="preserve">An AP may include a BQRP Trigger frame together with other control, data and Management frames in one A-MPDU to a STA if the HE Capabilities element received from the STA has the BSRP BQRP A-MPDU Aggregation field equal to 1. If a STA receives a BQRP Trigger frame aggregated with Control, Data and </w:t>
      </w:r>
      <w:r>
        <w:rPr>
          <w:sz w:val="20"/>
        </w:rPr>
        <w:lastRenderedPageBreak/>
        <w:t xml:space="preserve">Management frames that </w:t>
      </w:r>
      <w:proofErr w:type="gramStart"/>
      <w:r>
        <w:rPr>
          <w:sz w:val="20"/>
        </w:rPr>
        <w:t>solicits</w:t>
      </w:r>
      <w:proofErr w:type="gramEnd"/>
      <w:r>
        <w:rPr>
          <w:sz w:val="20"/>
        </w:rPr>
        <w:t xml:space="preserve"> an acknowledgment, the response A-MPDU shall contain MPDUs in the order described in Table 9-428 (A-MPDU contents MPDUs in the control response context).</w:t>
      </w:r>
    </w:p>
    <w:p w14:paraId="2D4B463A" w14:textId="77777777" w:rsidR="00361027" w:rsidRDefault="00361027" w:rsidP="00B86289">
      <w:pPr>
        <w:ind w:left="360"/>
        <w:rPr>
          <w:sz w:val="20"/>
        </w:rPr>
      </w:pPr>
    </w:p>
    <w:p w14:paraId="018EB116" w14:textId="77777777" w:rsidR="00361027" w:rsidRPr="00FE501F" w:rsidRDefault="00361027" w:rsidP="00361027">
      <w:pPr>
        <w:rPr>
          <w:b/>
          <w:sz w:val="24"/>
          <w:lang w:val="en-US"/>
        </w:rPr>
      </w:pPr>
      <w:r w:rsidRPr="00943A02">
        <w:rPr>
          <w:b/>
          <w:sz w:val="24"/>
          <w:highlight w:val="yellow"/>
          <w:lang w:val="en-US"/>
        </w:rPr>
        <w:t>End of proposed changes.</w:t>
      </w:r>
    </w:p>
    <w:p w14:paraId="3BD1FAC8" w14:textId="77777777" w:rsidR="00361027" w:rsidRPr="00B86289" w:rsidRDefault="00361027" w:rsidP="00B86289">
      <w:pPr>
        <w:ind w:left="360"/>
        <w:rPr>
          <w:sz w:val="20"/>
        </w:rPr>
      </w:pPr>
    </w:p>
    <w:sectPr w:rsidR="00361027" w:rsidRPr="00B86289" w:rsidSect="00654B3B">
      <w:headerReference w:type="default" r:id="rId9"/>
      <w:footerReference w:type="default" r:id="rId10"/>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E94FD5" w15:done="0"/>
  <w15:commentEx w15:paraId="339A2D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BCDA3" w14:textId="77777777" w:rsidR="00094950" w:rsidRDefault="00094950">
      <w:r>
        <w:separator/>
      </w:r>
    </w:p>
  </w:endnote>
  <w:endnote w:type="continuationSeparator" w:id="0">
    <w:p w14:paraId="0C74F11D" w14:textId="77777777" w:rsidR="00094950" w:rsidRDefault="0009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00"/>
    <w:family w:val="roman"/>
    <w:notTrueType/>
    <w:pitch w:val="default"/>
    <w:sig w:usb0="00000000"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AEC6" w14:textId="07EE3D23" w:rsidR="006909B2" w:rsidRDefault="00094950">
    <w:pPr>
      <w:pStyle w:val="Footer"/>
      <w:tabs>
        <w:tab w:val="clear" w:pos="6480"/>
        <w:tab w:val="center" w:pos="4680"/>
        <w:tab w:val="right" w:pos="9360"/>
      </w:tabs>
    </w:pPr>
    <w:r>
      <w:fldChar w:fldCharType="begin"/>
    </w:r>
    <w:r>
      <w:instrText xml:space="preserve"> SUBJECT  \* MERGEFORMAT </w:instrText>
    </w:r>
    <w:r>
      <w:fldChar w:fldCharType="separate"/>
    </w:r>
    <w:r w:rsidR="006909B2">
      <w:t>Submission</w:t>
    </w:r>
    <w:r>
      <w:fldChar w:fldCharType="end"/>
    </w:r>
    <w:r w:rsidR="006909B2">
      <w:tab/>
      <w:t xml:space="preserve">page </w:t>
    </w:r>
    <w:r w:rsidR="006909B2">
      <w:fldChar w:fldCharType="begin"/>
    </w:r>
    <w:r w:rsidR="006909B2">
      <w:instrText xml:space="preserve">page </w:instrText>
    </w:r>
    <w:r w:rsidR="006909B2">
      <w:fldChar w:fldCharType="separate"/>
    </w:r>
    <w:r w:rsidR="00E007D3">
      <w:rPr>
        <w:noProof/>
      </w:rPr>
      <w:t>5</w:t>
    </w:r>
    <w:r w:rsidR="006909B2">
      <w:rPr>
        <w:noProof/>
      </w:rPr>
      <w:fldChar w:fldCharType="end"/>
    </w:r>
    <w:r w:rsidR="006909B2">
      <w:tab/>
    </w:r>
    <w:r w:rsidR="00B72D3F">
      <w:rPr>
        <w:lang w:eastAsia="ko-KR"/>
      </w:rPr>
      <w:t xml:space="preserve">Zhou </w:t>
    </w:r>
    <w:proofErr w:type="spellStart"/>
    <w:r w:rsidR="00B72D3F">
      <w:rPr>
        <w:lang w:eastAsia="ko-KR"/>
      </w:rPr>
      <w:t>Lan</w:t>
    </w:r>
    <w:proofErr w:type="spellEnd"/>
    <w:r w:rsidR="00B72D3F">
      <w:rPr>
        <w:lang w:eastAsia="ko-KR"/>
      </w:rPr>
      <w:t xml:space="preserve"> etc</w:t>
    </w:r>
    <w:proofErr w:type="gramStart"/>
    <w:r w:rsidR="00B72D3F">
      <w:rPr>
        <w:lang w:eastAsia="ko-KR"/>
      </w:rPr>
      <w:t>. ,</w:t>
    </w:r>
    <w:proofErr w:type="gramEnd"/>
    <w:r w:rsidR="00B72D3F">
      <w:rPr>
        <w:lang w:eastAsia="ko-KR"/>
      </w:rPr>
      <w:t xml:space="preserve"> Broadcom Inc.</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36882" w14:textId="77777777" w:rsidR="00094950" w:rsidRDefault="00094950">
      <w:r>
        <w:separator/>
      </w:r>
    </w:p>
  </w:footnote>
  <w:footnote w:type="continuationSeparator" w:id="0">
    <w:p w14:paraId="24296B81" w14:textId="77777777" w:rsidR="00094950" w:rsidRDefault="00094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6BC7" w14:textId="3E0404A6" w:rsidR="006909B2" w:rsidRDefault="00B72D3F">
    <w:pPr>
      <w:pStyle w:val="Header"/>
      <w:tabs>
        <w:tab w:val="clear" w:pos="6480"/>
        <w:tab w:val="center" w:pos="4680"/>
        <w:tab w:val="right" w:pos="9360"/>
      </w:tabs>
      <w:rPr>
        <w:lang w:eastAsia="ko-KR"/>
      </w:rPr>
    </w:pPr>
    <w:r>
      <w:rPr>
        <w:lang w:eastAsia="ko-KR"/>
      </w:rPr>
      <w:t>August</w:t>
    </w:r>
    <w:r w:rsidR="006909B2">
      <w:rPr>
        <w:lang w:eastAsia="ko-KR"/>
      </w:rPr>
      <w:t xml:space="preserve"> </w:t>
    </w:r>
    <w:r w:rsidR="006909B2">
      <w:t>201</w:t>
    </w:r>
    <w:r w:rsidR="00041F7D">
      <w:rPr>
        <w:lang w:eastAsia="ko-KR"/>
      </w:rPr>
      <w:t>8</w:t>
    </w:r>
    <w:r w:rsidR="006909B2">
      <w:tab/>
    </w:r>
    <w:r w:rsidR="006909B2">
      <w:tab/>
    </w:r>
    <w:fldSimple w:instr=" TITLE  \* MERGEFORMAT ">
      <w:r w:rsidR="00041F7D">
        <w:t>doc.: IEEE 802.11-18/</w:t>
      </w:r>
      <w:r w:rsidR="00F86B51">
        <w:t>1515</w:t>
      </w:r>
      <w:r w:rsidR="004E2104">
        <w:t>r</w:t>
      </w:r>
    </w:fldSimple>
    <w:r w:rsidR="00E97114">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535B5"/>
    <w:multiLevelType w:val="hybridMultilevel"/>
    <w:tmpl w:val="3E3CE1B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3"/>
  </w:num>
  <w:num w:numId="25">
    <w:abstractNumId w:val="4"/>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3.1.23.4 "/>
        <w:legacy w:legacy="1" w:legacySpace="0" w:legacyIndent="0"/>
        <w:lvlJc w:val="left"/>
        <w:pPr>
          <w:ind w:left="207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11.5 "/>
        <w:legacy w:legacy="1" w:legacySpace="0" w:legacyIndent="0"/>
        <w:lvlJc w:val="left"/>
        <w:pPr>
          <w:ind w:left="198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2.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7.5.3.5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37A5"/>
    <w:rsid w:val="000442DA"/>
    <w:rsid w:val="000458EA"/>
    <w:rsid w:val="00046AD7"/>
    <w:rsid w:val="0004715B"/>
    <w:rsid w:val="00047A89"/>
    <w:rsid w:val="000510CE"/>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30B"/>
    <w:rsid w:val="00094950"/>
    <w:rsid w:val="00094FFA"/>
    <w:rsid w:val="000975D0"/>
    <w:rsid w:val="000977B2"/>
    <w:rsid w:val="000A2B07"/>
    <w:rsid w:val="000A2C67"/>
    <w:rsid w:val="000A73C5"/>
    <w:rsid w:val="000B0557"/>
    <w:rsid w:val="000D11DB"/>
    <w:rsid w:val="000D1435"/>
    <w:rsid w:val="000D174A"/>
    <w:rsid w:val="000D276A"/>
    <w:rsid w:val="000D2F1B"/>
    <w:rsid w:val="000D5187"/>
    <w:rsid w:val="000D5EBD"/>
    <w:rsid w:val="000D674F"/>
    <w:rsid w:val="000E031D"/>
    <w:rsid w:val="000E0494"/>
    <w:rsid w:val="000E1C37"/>
    <w:rsid w:val="000E1D7B"/>
    <w:rsid w:val="000E4B15"/>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78E"/>
    <w:rsid w:val="001448D8"/>
    <w:rsid w:val="001450BB"/>
    <w:rsid w:val="001459E7"/>
    <w:rsid w:val="00146902"/>
    <w:rsid w:val="00150376"/>
    <w:rsid w:val="001508E2"/>
    <w:rsid w:val="00151BBE"/>
    <w:rsid w:val="00154B26"/>
    <w:rsid w:val="001559BB"/>
    <w:rsid w:val="00160CFE"/>
    <w:rsid w:val="0016120D"/>
    <w:rsid w:val="00164D46"/>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3F6B"/>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16365"/>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0635"/>
    <w:rsid w:val="002617A4"/>
    <w:rsid w:val="00261940"/>
    <w:rsid w:val="00262549"/>
    <w:rsid w:val="0026293A"/>
    <w:rsid w:val="00262DFD"/>
    <w:rsid w:val="00263092"/>
    <w:rsid w:val="002662A5"/>
    <w:rsid w:val="00267B57"/>
    <w:rsid w:val="0027263C"/>
    <w:rsid w:val="00273257"/>
    <w:rsid w:val="002733C3"/>
    <w:rsid w:val="00273C16"/>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B144B"/>
    <w:rsid w:val="002B3C00"/>
    <w:rsid w:val="002B4CFD"/>
    <w:rsid w:val="002B5C8F"/>
    <w:rsid w:val="002B75C7"/>
    <w:rsid w:val="002C0375"/>
    <w:rsid w:val="002C3CD7"/>
    <w:rsid w:val="002C3FFD"/>
    <w:rsid w:val="002C527F"/>
    <w:rsid w:val="002C61FC"/>
    <w:rsid w:val="002C64B6"/>
    <w:rsid w:val="002C66AA"/>
    <w:rsid w:val="002C6B4F"/>
    <w:rsid w:val="002C6DC6"/>
    <w:rsid w:val="002C72E1"/>
    <w:rsid w:val="002D1D40"/>
    <w:rsid w:val="002D36DC"/>
    <w:rsid w:val="002D4629"/>
    <w:rsid w:val="002D518F"/>
    <w:rsid w:val="002D7ED5"/>
    <w:rsid w:val="002E1B18"/>
    <w:rsid w:val="002E39A2"/>
    <w:rsid w:val="002E46D8"/>
    <w:rsid w:val="002E6043"/>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7E7"/>
    <w:rsid w:val="00346804"/>
    <w:rsid w:val="003479E4"/>
    <w:rsid w:val="00347C43"/>
    <w:rsid w:val="00350A5B"/>
    <w:rsid w:val="003546AD"/>
    <w:rsid w:val="00354A2D"/>
    <w:rsid w:val="00355D12"/>
    <w:rsid w:val="00356128"/>
    <w:rsid w:val="00360C87"/>
    <w:rsid w:val="00361027"/>
    <w:rsid w:val="00362D38"/>
    <w:rsid w:val="003659ED"/>
    <w:rsid w:val="00366AF0"/>
    <w:rsid w:val="003713CA"/>
    <w:rsid w:val="003729FC"/>
    <w:rsid w:val="00372FCA"/>
    <w:rsid w:val="00373245"/>
    <w:rsid w:val="003766B9"/>
    <w:rsid w:val="00376F16"/>
    <w:rsid w:val="003803EA"/>
    <w:rsid w:val="00380827"/>
    <w:rsid w:val="00382C54"/>
    <w:rsid w:val="0038516A"/>
    <w:rsid w:val="00385654"/>
    <w:rsid w:val="0038601E"/>
    <w:rsid w:val="003906A1"/>
    <w:rsid w:val="00391EA2"/>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21159"/>
    <w:rsid w:val="00421779"/>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21DD"/>
    <w:rsid w:val="004536A9"/>
    <w:rsid w:val="00456877"/>
    <w:rsid w:val="00457028"/>
    <w:rsid w:val="00457FA3"/>
    <w:rsid w:val="00462172"/>
    <w:rsid w:val="004624A3"/>
    <w:rsid w:val="0046311B"/>
    <w:rsid w:val="004638D6"/>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93F"/>
    <w:rsid w:val="004B50E4"/>
    <w:rsid w:val="004C00FE"/>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3CC"/>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3FAD"/>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11F1"/>
    <w:rsid w:val="00653F9A"/>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8C2"/>
    <w:rsid w:val="006C0E55"/>
    <w:rsid w:val="006C1FA8"/>
    <w:rsid w:val="006C2C97"/>
    <w:rsid w:val="006C4205"/>
    <w:rsid w:val="006C4219"/>
    <w:rsid w:val="006C707A"/>
    <w:rsid w:val="006C7B6C"/>
    <w:rsid w:val="006D0996"/>
    <w:rsid w:val="006D1CD8"/>
    <w:rsid w:val="006D2BF9"/>
    <w:rsid w:val="006D2C0F"/>
    <w:rsid w:val="006D3377"/>
    <w:rsid w:val="006D363A"/>
    <w:rsid w:val="006D3E5E"/>
    <w:rsid w:val="006D5362"/>
    <w:rsid w:val="006E02DB"/>
    <w:rsid w:val="006E168B"/>
    <w:rsid w:val="006E181A"/>
    <w:rsid w:val="006E2D44"/>
    <w:rsid w:val="006E2D48"/>
    <w:rsid w:val="006E48F2"/>
    <w:rsid w:val="006F38AD"/>
    <w:rsid w:val="006F3DD4"/>
    <w:rsid w:val="006F4CBC"/>
    <w:rsid w:val="006F6897"/>
    <w:rsid w:val="0070058B"/>
    <w:rsid w:val="00702926"/>
    <w:rsid w:val="007043EB"/>
    <w:rsid w:val="00704B80"/>
    <w:rsid w:val="0070635E"/>
    <w:rsid w:val="00707A74"/>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3933"/>
    <w:rsid w:val="0075603B"/>
    <w:rsid w:val="0076196C"/>
    <w:rsid w:val="00763833"/>
    <w:rsid w:val="007652BB"/>
    <w:rsid w:val="00766B1A"/>
    <w:rsid w:val="00766DFE"/>
    <w:rsid w:val="0077098A"/>
    <w:rsid w:val="00773360"/>
    <w:rsid w:val="00773924"/>
    <w:rsid w:val="0078235E"/>
    <w:rsid w:val="00783B46"/>
    <w:rsid w:val="00785200"/>
    <w:rsid w:val="00786A15"/>
    <w:rsid w:val="00786AE3"/>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6612"/>
    <w:rsid w:val="007B74B2"/>
    <w:rsid w:val="007C0795"/>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47"/>
    <w:rsid w:val="007E43A0"/>
    <w:rsid w:val="007E5479"/>
    <w:rsid w:val="007E58AD"/>
    <w:rsid w:val="007F0D29"/>
    <w:rsid w:val="007F215F"/>
    <w:rsid w:val="007F2243"/>
    <w:rsid w:val="007F2366"/>
    <w:rsid w:val="007F6EC7"/>
    <w:rsid w:val="007F73C5"/>
    <w:rsid w:val="007F75A8"/>
    <w:rsid w:val="00802FC5"/>
    <w:rsid w:val="008042F9"/>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437A"/>
    <w:rsid w:val="00826F71"/>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1D92"/>
    <w:rsid w:val="00852B3C"/>
    <w:rsid w:val="008532E6"/>
    <w:rsid w:val="00856D6F"/>
    <w:rsid w:val="0085795D"/>
    <w:rsid w:val="00865DAE"/>
    <w:rsid w:val="0086745D"/>
    <w:rsid w:val="008739D8"/>
    <w:rsid w:val="00875B51"/>
    <w:rsid w:val="008776B0"/>
    <w:rsid w:val="0088012D"/>
    <w:rsid w:val="00880EB8"/>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CFD"/>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42F"/>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3BC8"/>
    <w:rsid w:val="009660F8"/>
    <w:rsid w:val="00966202"/>
    <w:rsid w:val="00967966"/>
    <w:rsid w:val="00970D55"/>
    <w:rsid w:val="009723A1"/>
    <w:rsid w:val="009723DF"/>
    <w:rsid w:val="00973614"/>
    <w:rsid w:val="0097724C"/>
    <w:rsid w:val="00980866"/>
    <w:rsid w:val="00980D24"/>
    <w:rsid w:val="00982095"/>
    <w:rsid w:val="00982327"/>
    <w:rsid w:val="009824DF"/>
    <w:rsid w:val="0098272A"/>
    <w:rsid w:val="00982BCE"/>
    <w:rsid w:val="0098405A"/>
    <w:rsid w:val="00987980"/>
    <w:rsid w:val="00987BED"/>
    <w:rsid w:val="00987E5E"/>
    <w:rsid w:val="00991637"/>
    <w:rsid w:val="00991A7C"/>
    <w:rsid w:val="00991A93"/>
    <w:rsid w:val="009964D4"/>
    <w:rsid w:val="009A0E5E"/>
    <w:rsid w:val="009A1C52"/>
    <w:rsid w:val="009A2E6A"/>
    <w:rsid w:val="009A33D0"/>
    <w:rsid w:val="009A517C"/>
    <w:rsid w:val="009A6FBB"/>
    <w:rsid w:val="009B09CD"/>
    <w:rsid w:val="009B1006"/>
    <w:rsid w:val="009B2383"/>
    <w:rsid w:val="009B2605"/>
    <w:rsid w:val="009B3246"/>
    <w:rsid w:val="009B4356"/>
    <w:rsid w:val="009B451C"/>
    <w:rsid w:val="009B4963"/>
    <w:rsid w:val="009B4C02"/>
    <w:rsid w:val="009B57C9"/>
    <w:rsid w:val="009B7F79"/>
    <w:rsid w:val="009C30AA"/>
    <w:rsid w:val="009C43D1"/>
    <w:rsid w:val="009C57EF"/>
    <w:rsid w:val="009C59A6"/>
    <w:rsid w:val="009C6A52"/>
    <w:rsid w:val="009D0AB2"/>
    <w:rsid w:val="009D3043"/>
    <w:rsid w:val="009D3276"/>
    <w:rsid w:val="009D444C"/>
    <w:rsid w:val="009D4525"/>
    <w:rsid w:val="009D6A1F"/>
    <w:rsid w:val="009D6E6E"/>
    <w:rsid w:val="009D7998"/>
    <w:rsid w:val="009E0735"/>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10FD"/>
    <w:rsid w:val="00A520FF"/>
    <w:rsid w:val="00A52E0E"/>
    <w:rsid w:val="00A5337D"/>
    <w:rsid w:val="00A5374C"/>
    <w:rsid w:val="00A5703D"/>
    <w:rsid w:val="00A57CE8"/>
    <w:rsid w:val="00A61754"/>
    <w:rsid w:val="00A62A25"/>
    <w:rsid w:val="00A634F4"/>
    <w:rsid w:val="00A639BF"/>
    <w:rsid w:val="00A66CBC"/>
    <w:rsid w:val="00A70990"/>
    <w:rsid w:val="00A70A6B"/>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5BE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5D2D"/>
    <w:rsid w:val="00B3753B"/>
    <w:rsid w:val="00B37AE7"/>
    <w:rsid w:val="00B40D7F"/>
    <w:rsid w:val="00B413C0"/>
    <w:rsid w:val="00B42256"/>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1B74"/>
    <w:rsid w:val="00B722B7"/>
    <w:rsid w:val="00B72D3F"/>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86289"/>
    <w:rsid w:val="00B9032F"/>
    <w:rsid w:val="00B91103"/>
    <w:rsid w:val="00B9272C"/>
    <w:rsid w:val="00B93B68"/>
    <w:rsid w:val="00B94B98"/>
    <w:rsid w:val="00B94CAC"/>
    <w:rsid w:val="00B94CCA"/>
    <w:rsid w:val="00BA06B3"/>
    <w:rsid w:val="00BA3938"/>
    <w:rsid w:val="00BA7375"/>
    <w:rsid w:val="00BA787B"/>
    <w:rsid w:val="00BB0AA5"/>
    <w:rsid w:val="00BB20F2"/>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18AC"/>
    <w:rsid w:val="00BF321B"/>
    <w:rsid w:val="00BF3773"/>
    <w:rsid w:val="00BF3E14"/>
    <w:rsid w:val="00BF4644"/>
    <w:rsid w:val="00BF4972"/>
    <w:rsid w:val="00BF540F"/>
    <w:rsid w:val="00BF75F3"/>
    <w:rsid w:val="00C00D18"/>
    <w:rsid w:val="00C03941"/>
    <w:rsid w:val="00C03A58"/>
    <w:rsid w:val="00C03B8D"/>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51DA"/>
    <w:rsid w:val="00C31672"/>
    <w:rsid w:val="00C317AA"/>
    <w:rsid w:val="00C3239E"/>
    <w:rsid w:val="00C325C5"/>
    <w:rsid w:val="00C33648"/>
    <w:rsid w:val="00C34B1A"/>
    <w:rsid w:val="00C34EEE"/>
    <w:rsid w:val="00C35709"/>
    <w:rsid w:val="00C36247"/>
    <w:rsid w:val="00C375F0"/>
    <w:rsid w:val="00C4177E"/>
    <w:rsid w:val="00C421C4"/>
    <w:rsid w:val="00C45A69"/>
    <w:rsid w:val="00C46AA2"/>
    <w:rsid w:val="00C47480"/>
    <w:rsid w:val="00C52C84"/>
    <w:rsid w:val="00C53B64"/>
    <w:rsid w:val="00C542F0"/>
    <w:rsid w:val="00C54900"/>
    <w:rsid w:val="00C54B61"/>
    <w:rsid w:val="00C54BAB"/>
    <w:rsid w:val="00C55F0E"/>
    <w:rsid w:val="00C57CDB"/>
    <w:rsid w:val="00C60173"/>
    <w:rsid w:val="00C60A9B"/>
    <w:rsid w:val="00C6108B"/>
    <w:rsid w:val="00C61CD1"/>
    <w:rsid w:val="00C62190"/>
    <w:rsid w:val="00C6665A"/>
    <w:rsid w:val="00C67159"/>
    <w:rsid w:val="00C67497"/>
    <w:rsid w:val="00C723BC"/>
    <w:rsid w:val="00C725B1"/>
    <w:rsid w:val="00C74534"/>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6816"/>
    <w:rsid w:val="00C975ED"/>
    <w:rsid w:val="00CA19DD"/>
    <w:rsid w:val="00CA2591"/>
    <w:rsid w:val="00CA54D7"/>
    <w:rsid w:val="00CA5FB3"/>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D7899"/>
    <w:rsid w:val="00CE102F"/>
    <w:rsid w:val="00CE16B6"/>
    <w:rsid w:val="00CE28AE"/>
    <w:rsid w:val="00CE2C6B"/>
    <w:rsid w:val="00CE365D"/>
    <w:rsid w:val="00CE3DDC"/>
    <w:rsid w:val="00CE63EE"/>
    <w:rsid w:val="00CF0C85"/>
    <w:rsid w:val="00CF16FB"/>
    <w:rsid w:val="00CF2295"/>
    <w:rsid w:val="00CF2896"/>
    <w:rsid w:val="00CF3BDE"/>
    <w:rsid w:val="00D03068"/>
    <w:rsid w:val="00D05533"/>
    <w:rsid w:val="00D06106"/>
    <w:rsid w:val="00D07ABE"/>
    <w:rsid w:val="00D112B5"/>
    <w:rsid w:val="00D122CF"/>
    <w:rsid w:val="00D14538"/>
    <w:rsid w:val="00D16C90"/>
    <w:rsid w:val="00D177B0"/>
    <w:rsid w:val="00D22431"/>
    <w:rsid w:val="00D22E7D"/>
    <w:rsid w:val="00D24B64"/>
    <w:rsid w:val="00D307A6"/>
    <w:rsid w:val="00D328BC"/>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65093"/>
    <w:rsid w:val="00D659E9"/>
    <w:rsid w:val="00D72906"/>
    <w:rsid w:val="00D72BC8"/>
    <w:rsid w:val="00D73E07"/>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BD5"/>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07D3"/>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379F5"/>
    <w:rsid w:val="00E42D34"/>
    <w:rsid w:val="00E42DC7"/>
    <w:rsid w:val="00E4679F"/>
    <w:rsid w:val="00E47A97"/>
    <w:rsid w:val="00E50E5C"/>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E64"/>
    <w:rsid w:val="00E85E24"/>
    <w:rsid w:val="00E86231"/>
    <w:rsid w:val="00E873C2"/>
    <w:rsid w:val="00E90A54"/>
    <w:rsid w:val="00E921D6"/>
    <w:rsid w:val="00E9535F"/>
    <w:rsid w:val="00E97114"/>
    <w:rsid w:val="00EA25EE"/>
    <w:rsid w:val="00EA2CE4"/>
    <w:rsid w:val="00EA48D0"/>
    <w:rsid w:val="00EA5409"/>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23A3"/>
    <w:rsid w:val="00F14289"/>
    <w:rsid w:val="00F1711A"/>
    <w:rsid w:val="00F2476E"/>
    <w:rsid w:val="00F252C3"/>
    <w:rsid w:val="00F2561F"/>
    <w:rsid w:val="00F2637D"/>
    <w:rsid w:val="00F31B8B"/>
    <w:rsid w:val="00F33101"/>
    <w:rsid w:val="00F3387F"/>
    <w:rsid w:val="00F33A5A"/>
    <w:rsid w:val="00F342FD"/>
    <w:rsid w:val="00F34E9E"/>
    <w:rsid w:val="00F376B4"/>
    <w:rsid w:val="00F40919"/>
    <w:rsid w:val="00F40BB0"/>
    <w:rsid w:val="00F41684"/>
    <w:rsid w:val="00F41FB8"/>
    <w:rsid w:val="00F43997"/>
    <w:rsid w:val="00F44755"/>
    <w:rsid w:val="00F455E0"/>
    <w:rsid w:val="00F45E7C"/>
    <w:rsid w:val="00F47E6A"/>
    <w:rsid w:val="00F524CB"/>
    <w:rsid w:val="00F52892"/>
    <w:rsid w:val="00F533DB"/>
    <w:rsid w:val="00F53D60"/>
    <w:rsid w:val="00F5458D"/>
    <w:rsid w:val="00F54F3A"/>
    <w:rsid w:val="00F6137E"/>
    <w:rsid w:val="00F613AE"/>
    <w:rsid w:val="00F61833"/>
    <w:rsid w:val="00F64FDA"/>
    <w:rsid w:val="00F659E1"/>
    <w:rsid w:val="00F6611A"/>
    <w:rsid w:val="00F67EB1"/>
    <w:rsid w:val="00F70F96"/>
    <w:rsid w:val="00F72096"/>
    <w:rsid w:val="00F72B90"/>
    <w:rsid w:val="00F74DF7"/>
    <w:rsid w:val="00F74EB9"/>
    <w:rsid w:val="00F75FB6"/>
    <w:rsid w:val="00F775E8"/>
    <w:rsid w:val="00F808C5"/>
    <w:rsid w:val="00F81299"/>
    <w:rsid w:val="00F82E0A"/>
    <w:rsid w:val="00F832E1"/>
    <w:rsid w:val="00F85369"/>
    <w:rsid w:val="00F867AC"/>
    <w:rsid w:val="00F86B51"/>
    <w:rsid w:val="00F93DC9"/>
    <w:rsid w:val="00F94872"/>
    <w:rsid w:val="00F9546B"/>
    <w:rsid w:val="00F967E0"/>
    <w:rsid w:val="00F96A6A"/>
    <w:rsid w:val="00FA17BA"/>
    <w:rsid w:val="00FA1AAD"/>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61C85-2CEC-4AE5-A535-38D97FACA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1304</Words>
  <Characters>7435</Characters>
  <Application>Microsoft Office Word</Application>
  <DocSecurity>0</DocSecurity>
  <Lines>61</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8722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Zhou Lan</cp:lastModifiedBy>
  <cp:revision>3</cp:revision>
  <cp:lastPrinted>2010-05-04T03:47:00Z</cp:lastPrinted>
  <dcterms:created xsi:type="dcterms:W3CDTF">2018-09-12T18:46:00Z</dcterms:created>
  <dcterms:modified xsi:type="dcterms:W3CDTF">2018-09-12T19:00:00Z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2018-08-13 19:12:45Z</vt:lpwstr>
  </property>
  <property fmtid="{D5CDD505-2E9C-101B-9397-08002B2CF9AE}" pid="6" name="CTPClassification">
    <vt:lpwstr>CTP_IC</vt:lpwstr>
  </property>
</Properties>
</file>