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748B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C4F8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0E86A0" w14:textId="77777777" w:rsidR="00CA09B2" w:rsidRDefault="004B60B2">
            <w:pPr>
              <w:pStyle w:val="T2"/>
            </w:pPr>
            <w:r>
              <w:t>Unambiguous Parsing of an SAE Commit message</w:t>
            </w:r>
          </w:p>
        </w:tc>
      </w:tr>
      <w:tr w:rsidR="00CA09B2" w14:paraId="206679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2FA1E3B" w14:textId="4FFF506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04EB">
              <w:rPr>
                <w:b w:val="0"/>
                <w:sz w:val="20"/>
              </w:rPr>
              <w:t>2018-09-03</w:t>
            </w:r>
          </w:p>
        </w:tc>
      </w:tr>
      <w:tr w:rsidR="00CA09B2" w14:paraId="6377DBB1" w14:textId="77777777" w:rsidTr="003274C2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65F5C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4BF692" w14:textId="77777777">
        <w:trPr>
          <w:jc w:val="center"/>
        </w:trPr>
        <w:tc>
          <w:tcPr>
            <w:tcW w:w="1336" w:type="dxa"/>
            <w:vAlign w:val="center"/>
          </w:tcPr>
          <w:p w14:paraId="083410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6930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AF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5871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0866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23EE583" w14:textId="77777777">
        <w:trPr>
          <w:jc w:val="center"/>
        </w:trPr>
        <w:tc>
          <w:tcPr>
            <w:tcW w:w="1336" w:type="dxa"/>
            <w:vAlign w:val="center"/>
          </w:tcPr>
          <w:p w14:paraId="7A3F1162" w14:textId="77777777" w:rsidR="00CA09B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08ACE57" w14:textId="77777777" w:rsidR="00CA09B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81AD59E" w14:textId="77777777" w:rsidR="00CA09B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boulevard,</w:t>
            </w:r>
          </w:p>
          <w:p w14:paraId="18157882" w14:textId="77777777" w:rsidR="003274C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Santa Clara, California, </w:t>
            </w:r>
          </w:p>
          <w:p w14:paraId="4881EB76" w14:textId="0ABCBF83" w:rsidR="001A6C67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3B32D8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89FB7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ABB4AE6" w14:textId="77777777">
        <w:trPr>
          <w:jc w:val="center"/>
        </w:trPr>
        <w:tc>
          <w:tcPr>
            <w:tcW w:w="1336" w:type="dxa"/>
            <w:vAlign w:val="center"/>
          </w:tcPr>
          <w:p w14:paraId="11F7A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3CFFE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618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26519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80E4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E35661E" w14:textId="73A4C874" w:rsidR="00CA09B2" w:rsidRDefault="004B60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A572BE" wp14:editId="1828E34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54D1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BEB89" w14:textId="530CB69D" w:rsidR="0029020B" w:rsidRDefault="001A6C67">
                            <w:pPr>
                              <w:jc w:val="both"/>
                            </w:pPr>
                            <w:r>
                              <w:t>The introduction of the password identifier to SAE introduces some parsing challenges when m</w:t>
                            </w:r>
                            <w:r w:rsidR="004B60B2">
                              <w:t>ultiple, optional components may be</w:t>
                            </w:r>
                            <w:r>
                              <w:t xml:space="preserve"> part of the frame. Thi</w:t>
                            </w:r>
                            <w:r w:rsidR="004B60B2">
                              <w:t>s submission suggests a procedure</w:t>
                            </w:r>
                            <w:r>
                              <w:t xml:space="preserve"> to ensure that the frame can be properly</w:t>
                            </w:r>
                            <w:r w:rsidR="00BF04EB">
                              <w:t xml:space="preserve"> and unambiguously</w:t>
                            </w:r>
                            <w:r>
                              <w:t xml:space="preserve"> parsed.</w:t>
                            </w:r>
                          </w:p>
                          <w:p w14:paraId="4CB7C1CF" w14:textId="77777777" w:rsidR="001A6C67" w:rsidRDefault="001A6C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572BE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7B854D1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BEB89" w14:textId="530CB69D" w:rsidR="0029020B" w:rsidRDefault="001A6C67">
                      <w:pPr>
                        <w:jc w:val="both"/>
                      </w:pPr>
                      <w:r>
                        <w:t>The introduction of the password identifier to SAE introduces some parsing challenges when m</w:t>
                      </w:r>
                      <w:r w:rsidR="004B60B2">
                        <w:t>ultiple, optional components may be</w:t>
                      </w:r>
                      <w:r>
                        <w:t xml:space="preserve"> part of the frame. Thi</w:t>
                      </w:r>
                      <w:r w:rsidR="004B60B2">
                        <w:t>s submission suggests a procedure</w:t>
                      </w:r>
                      <w:r>
                        <w:t xml:space="preserve"> to ensure that the frame can be properly</w:t>
                      </w:r>
                      <w:r w:rsidR="00BF04EB">
                        <w:t xml:space="preserve"> and unambiguously</w:t>
                      </w:r>
                      <w:r>
                        <w:t xml:space="preserve"> parsed.</w:t>
                      </w:r>
                    </w:p>
                    <w:p w14:paraId="4CB7C1CF" w14:textId="77777777" w:rsidR="001A6C67" w:rsidRDefault="001A6C6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19B83CF" w14:textId="77777777" w:rsidR="00CA09B2" w:rsidRDefault="00CA09B2" w:rsidP="004B60B2"/>
    <w:p w14:paraId="261C803B" w14:textId="77777777" w:rsidR="00CA09B2" w:rsidRPr="008972D9" w:rsidRDefault="00CA09B2" w:rsidP="00B6064B">
      <w:pPr>
        <w:outlineLvl w:val="0"/>
        <w:rPr>
          <w:b/>
          <w:i/>
        </w:rPr>
      </w:pPr>
      <w:r>
        <w:br w:type="page"/>
      </w:r>
      <w:r w:rsidR="008972D9">
        <w:rPr>
          <w:b/>
          <w:i/>
        </w:rPr>
        <w:lastRenderedPageBreak/>
        <w:t>Instruct the editor to add the following text to section 12.4.7.4:</w:t>
      </w:r>
    </w:p>
    <w:p w14:paraId="2E701DB8" w14:textId="77777777" w:rsidR="001A6C67" w:rsidRDefault="001A6C67"/>
    <w:p w14:paraId="1E30DDDC" w14:textId="77777777" w:rsidR="002A4464" w:rsidRDefault="002A4464">
      <w:pPr>
        <w:rPr>
          <w:sz w:val="20"/>
        </w:rPr>
      </w:pPr>
      <w:r>
        <w:rPr>
          <w:b/>
          <w:sz w:val="20"/>
        </w:rPr>
        <w:t>12.4.7.4 Encoding and decoding of SAE Commit messages</w:t>
      </w:r>
    </w:p>
    <w:p w14:paraId="53BBF55F" w14:textId="77777777" w:rsidR="002A4464" w:rsidRDefault="002A4464">
      <w:pPr>
        <w:rPr>
          <w:sz w:val="20"/>
        </w:rPr>
      </w:pPr>
    </w:p>
    <w:p w14:paraId="6CC11D0B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When transmitting an SAE Commit message, the scalar and element shall be converted to octet strings and</w:t>
      </w:r>
    </w:p>
    <w:p w14:paraId="47841F8A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placed in the Scalar field and FFE field, respectively. The scalar shall be treated as an integer and converted</w:t>
      </w:r>
    </w:p>
    <w:p w14:paraId="32BAC461" w14:textId="77777777" w:rsidR="002A4464" w:rsidRPr="002A4464" w:rsidRDefault="002A4464" w:rsidP="002A4464">
      <w:pPr>
        <w:ind w:left="720" w:hanging="720"/>
        <w:rPr>
          <w:sz w:val="20"/>
          <w:lang w:val="en-US"/>
        </w:rPr>
      </w:pPr>
      <w:r w:rsidRPr="002A4464">
        <w:rPr>
          <w:sz w:val="20"/>
          <w:lang w:val="en-US"/>
        </w:rPr>
        <w:t>into an octet string of length m such that 2</w:t>
      </w:r>
      <w:r w:rsidRPr="002A4464">
        <w:rPr>
          <w:sz w:val="20"/>
          <w:vertAlign w:val="superscript"/>
          <w:lang w:val="en-US"/>
        </w:rPr>
        <w:t>8m</w:t>
      </w:r>
      <w:r w:rsidRPr="002A4464">
        <w:rPr>
          <w:sz w:val="20"/>
          <w:lang w:val="en-US"/>
        </w:rPr>
        <w:t xml:space="preserve"> &gt; </w:t>
      </w:r>
      <w:proofErr w:type="gramStart"/>
      <w:r w:rsidRPr="002A4464">
        <w:rPr>
          <w:sz w:val="20"/>
          <w:lang w:val="en-US"/>
        </w:rPr>
        <w:t>r ,</w:t>
      </w:r>
      <w:proofErr w:type="gramEnd"/>
      <w:r w:rsidRPr="002A4464">
        <w:rPr>
          <w:sz w:val="20"/>
          <w:lang w:val="en-US"/>
        </w:rPr>
        <w:t xml:space="preserve"> where r  is the order of the group, according to 12.4.7.2.2</w:t>
      </w:r>
    </w:p>
    <w:p w14:paraId="420C8F82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 xml:space="preserve">(Integer to octet string conversion), and the element shall be converted into (an) octet </w:t>
      </w:r>
      <w:bookmarkStart w:id="0" w:name="_GoBack"/>
      <w:bookmarkEnd w:id="0"/>
      <w:r w:rsidRPr="002A4464">
        <w:rPr>
          <w:sz w:val="20"/>
          <w:lang w:val="en-US"/>
        </w:rPr>
        <w:t>string(s) according to</w:t>
      </w:r>
    </w:p>
    <w:p w14:paraId="76EA58FF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12.4.7.2.4 (Element to octet string conversion). When receiving an SAE Commit message the component</w:t>
      </w:r>
    </w:p>
    <w:p w14:paraId="1765289F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octet strings in the Scalar field and Element field shall be converted into a scalar and element, respectively,</w:t>
      </w:r>
    </w:p>
    <w:p w14:paraId="1ED42A84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according to 12.4.7.2.3 (Octet string to integer conversion) and 12.4.7.2.5 (Octet string to element</w:t>
      </w:r>
    </w:p>
    <w:p w14:paraId="4C6FB9C2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conversion), respectively.</w:t>
      </w:r>
    </w:p>
    <w:p w14:paraId="75361CF8" w14:textId="77777777" w:rsidR="002A4464" w:rsidRDefault="002A4464">
      <w:pPr>
        <w:rPr>
          <w:sz w:val="20"/>
        </w:rPr>
      </w:pPr>
    </w:p>
    <w:p w14:paraId="38023999" w14:textId="79D62604" w:rsidR="002A4464" w:rsidRDefault="001E6C03">
      <w:pPr>
        <w:rPr>
          <w:ins w:id="1" w:author="Microsoft Office User" w:date="2018-08-21T10:11:00Z"/>
          <w:sz w:val="20"/>
        </w:rPr>
      </w:pPr>
      <w:ins w:id="2" w:author="Microsoft Office User" w:date="2018-08-21T10:11:00Z">
        <w:r>
          <w:rPr>
            <w:sz w:val="20"/>
          </w:rPr>
          <w:t>Anti-clogging tokens,</w:t>
        </w:r>
        <w:r w:rsidR="002A4464">
          <w:rPr>
            <w:sz w:val="20"/>
          </w:rPr>
          <w:t xml:space="preserve"> password identifiers</w:t>
        </w:r>
      </w:ins>
      <w:ins w:id="3" w:author="Microsoft Office User" w:date="2018-08-21T12:15:00Z">
        <w:r>
          <w:rPr>
            <w:sz w:val="20"/>
          </w:rPr>
          <w:t>, and Vendor specific additions</w:t>
        </w:r>
      </w:ins>
      <w:ins w:id="4" w:author="Microsoft Office User" w:date="2018-08-21T10:11:00Z">
        <w:r w:rsidR="002A4464">
          <w:rPr>
            <w:sz w:val="20"/>
          </w:rPr>
          <w:t xml:space="preserve"> may be optionally present in a received Commit message. </w:t>
        </w:r>
      </w:ins>
      <w:ins w:id="5" w:author="Microsoft Office User" w:date="2018-08-21T10:13:00Z">
        <w:r w:rsidR="002A4464">
          <w:rPr>
            <w:sz w:val="20"/>
          </w:rPr>
          <w:t>Since the size of the scalar and Element are determined by the group</w:t>
        </w:r>
      </w:ins>
      <w:ins w:id="6" w:author="Microsoft Office User" w:date="2018-08-21T12:16:00Z">
        <w:r>
          <w:rPr>
            <w:sz w:val="20"/>
          </w:rPr>
          <w:t xml:space="preserve"> field</w:t>
        </w:r>
      </w:ins>
      <w:ins w:id="7" w:author="Microsoft Office User" w:date="2018-08-21T10:13:00Z">
        <w:r w:rsidR="0032165B">
          <w:rPr>
            <w:sz w:val="20"/>
          </w:rPr>
          <w:t xml:space="preserve">, </w:t>
        </w:r>
        <w:r w:rsidR="002A4464">
          <w:rPr>
            <w:sz w:val="20"/>
          </w:rPr>
          <w:t xml:space="preserve">any anti-clogging token present will be of a size determined by the recipient, </w:t>
        </w:r>
      </w:ins>
      <w:ins w:id="8" w:author="Microsoft Office User" w:date="2018-08-21T12:28:00Z">
        <w:r w:rsidR="0032165B">
          <w:rPr>
            <w:sz w:val="20"/>
          </w:rPr>
          <w:t xml:space="preserve">and the Password Identifier is an IE with a well-defined </w:t>
        </w:r>
      </w:ins>
      <w:ins w:id="9" w:author="Microsoft Office User" w:date="2018-09-03T03:48:00Z">
        <w:r w:rsidR="00B12678">
          <w:rPr>
            <w:sz w:val="20"/>
          </w:rPr>
          <w:t>prefix</w:t>
        </w:r>
      </w:ins>
      <w:ins w:id="10" w:author="Microsoft Office User" w:date="2018-08-21T12:28:00Z">
        <w:r w:rsidR="0032165B">
          <w:rPr>
            <w:sz w:val="20"/>
          </w:rPr>
          <w:t xml:space="preserve">, </w:t>
        </w:r>
      </w:ins>
      <w:ins w:id="11" w:author="Microsoft Office User" w:date="2018-08-21T10:11:00Z">
        <w:r w:rsidR="002A4464">
          <w:rPr>
            <w:sz w:val="20"/>
          </w:rPr>
          <w:t>the Commit message can be unambiguously parsed using the following technique:</w:t>
        </w:r>
      </w:ins>
    </w:p>
    <w:p w14:paraId="486884D0" w14:textId="77777777" w:rsidR="002A4464" w:rsidRDefault="002A4464">
      <w:pPr>
        <w:rPr>
          <w:ins w:id="12" w:author="Microsoft Office User" w:date="2018-08-21T10:13:00Z"/>
          <w:sz w:val="20"/>
        </w:rPr>
      </w:pPr>
    </w:p>
    <w:p w14:paraId="6CBBFE6B" w14:textId="77777777" w:rsidR="004358F7" w:rsidRDefault="004358F7">
      <w:pPr>
        <w:numPr>
          <w:ilvl w:val="0"/>
          <w:numId w:val="1"/>
        </w:numPr>
        <w:rPr>
          <w:ins w:id="13" w:author="Microsoft Office User" w:date="2018-08-21T10:18:00Z"/>
          <w:sz w:val="20"/>
        </w:rPr>
        <w:pPrChange w:id="14" w:author="Microsoft Office User" w:date="2018-08-21T10:13:00Z">
          <w:pPr/>
        </w:pPrChange>
      </w:pPr>
      <w:ins w:id="15" w:author="Microsoft Office User" w:date="2018-08-21T10:18:00Z">
        <w:r>
          <w:rPr>
            <w:sz w:val="20"/>
          </w:rPr>
          <w:t>Compute the following values:</w:t>
        </w:r>
      </w:ins>
    </w:p>
    <w:p w14:paraId="031C4D6E" w14:textId="77777777" w:rsidR="004358F7" w:rsidRDefault="004358F7">
      <w:pPr>
        <w:numPr>
          <w:ilvl w:val="1"/>
          <w:numId w:val="1"/>
        </w:numPr>
        <w:rPr>
          <w:ins w:id="16" w:author="Microsoft Office User" w:date="2018-08-21T10:18:00Z"/>
          <w:sz w:val="20"/>
        </w:rPr>
        <w:pPrChange w:id="17" w:author="Microsoft Office User" w:date="2018-08-21T10:18:00Z">
          <w:pPr/>
        </w:pPrChange>
      </w:pPr>
      <w:ins w:id="18" w:author="Microsoft Office User" w:date="2018-08-21T10:18:00Z">
        <w:r>
          <w:rPr>
            <w:sz w:val="20"/>
          </w:rPr>
          <w:t xml:space="preserve">Base length is the sum of the </w:t>
        </w:r>
      </w:ins>
      <w:ins w:id="19" w:author="Microsoft Office User" w:date="2018-08-21T12:19:00Z">
        <w:r w:rsidR="008972D9">
          <w:rPr>
            <w:sz w:val="20"/>
          </w:rPr>
          <w:t>length of the</w:t>
        </w:r>
      </w:ins>
      <w:ins w:id="20" w:author="Microsoft Office User" w:date="2018-08-21T12:26:00Z">
        <w:r w:rsidR="00E22BFD">
          <w:rPr>
            <w:sz w:val="20"/>
          </w:rPr>
          <w:t xml:space="preserve"> group, the length of the</w:t>
        </w:r>
      </w:ins>
      <w:ins w:id="21" w:author="Microsoft Office User" w:date="2018-08-21T12:19:00Z">
        <w:r w:rsidR="008972D9">
          <w:rPr>
            <w:sz w:val="20"/>
          </w:rPr>
          <w:t xml:space="preserve"> </w:t>
        </w:r>
      </w:ins>
      <w:ins w:id="22" w:author="Microsoft Office User" w:date="2018-08-21T10:18:00Z">
        <w:r>
          <w:rPr>
            <w:sz w:val="20"/>
          </w:rPr>
          <w:t>scalar</w:t>
        </w:r>
      </w:ins>
      <w:ins w:id="23" w:author="Microsoft Office User" w:date="2018-08-21T12:28:00Z">
        <w:r w:rsidR="00236821">
          <w:rPr>
            <w:sz w:val="20"/>
          </w:rPr>
          <w:t>,</w:t>
        </w:r>
      </w:ins>
      <w:ins w:id="24" w:author="Microsoft Office User" w:date="2018-08-21T10:18:00Z">
        <w:r>
          <w:rPr>
            <w:sz w:val="20"/>
          </w:rPr>
          <w:t xml:space="preserve"> and</w:t>
        </w:r>
      </w:ins>
      <w:ins w:id="25" w:author="Microsoft Office User" w:date="2018-08-21T12:19:00Z">
        <w:r w:rsidR="008972D9">
          <w:rPr>
            <w:sz w:val="20"/>
          </w:rPr>
          <w:t xml:space="preserve"> the length of the</w:t>
        </w:r>
      </w:ins>
      <w:ins w:id="26" w:author="Microsoft Office User" w:date="2018-08-21T10:18:00Z">
        <w:r>
          <w:rPr>
            <w:sz w:val="20"/>
          </w:rPr>
          <w:t xml:space="preserve"> Element</w:t>
        </w:r>
      </w:ins>
    </w:p>
    <w:p w14:paraId="6FD3207E" w14:textId="7726854A" w:rsidR="004358F7" w:rsidRDefault="004358F7">
      <w:pPr>
        <w:numPr>
          <w:ilvl w:val="1"/>
          <w:numId w:val="1"/>
        </w:numPr>
        <w:rPr>
          <w:ins w:id="27" w:author="Microsoft Office User" w:date="2018-08-21T10:18:00Z"/>
          <w:sz w:val="20"/>
        </w:rPr>
        <w:pPrChange w:id="28" w:author="Microsoft Office User" w:date="2018-08-21T10:18:00Z">
          <w:pPr/>
        </w:pPrChange>
      </w:pPr>
      <w:ins w:id="29" w:author="Microsoft Office User" w:date="2018-08-21T10:19:00Z">
        <w:r>
          <w:rPr>
            <w:sz w:val="20"/>
          </w:rPr>
          <w:t>Token length is the size of a requested anti-clogging token</w:t>
        </w:r>
      </w:ins>
      <w:ins w:id="30" w:author="Microsoft Office User" w:date="2018-09-03T03:45:00Z">
        <w:r w:rsidR="00B6064B">
          <w:rPr>
            <w:sz w:val="20"/>
          </w:rPr>
          <w:t xml:space="preserve"> </w:t>
        </w:r>
      </w:ins>
    </w:p>
    <w:p w14:paraId="11927013" w14:textId="77777777" w:rsidR="002A4464" w:rsidRDefault="002A4464">
      <w:pPr>
        <w:numPr>
          <w:ilvl w:val="0"/>
          <w:numId w:val="1"/>
        </w:numPr>
        <w:rPr>
          <w:ins w:id="31" w:author="Microsoft Office User" w:date="2018-08-21T10:15:00Z"/>
          <w:sz w:val="20"/>
        </w:rPr>
        <w:pPrChange w:id="32" w:author="Microsoft Office User" w:date="2018-08-21T10:13:00Z">
          <w:pPr/>
        </w:pPrChange>
      </w:pPr>
      <w:ins w:id="33" w:author="Microsoft Office User" w:date="2018-08-21T10:13:00Z">
        <w:r>
          <w:rPr>
            <w:sz w:val="20"/>
          </w:rPr>
          <w:t xml:space="preserve">If the length of the Commit message </w:t>
        </w:r>
      </w:ins>
      <w:ins w:id="34" w:author="Microsoft Office User" w:date="2018-08-21T10:19:00Z">
        <w:r w:rsidR="004358F7">
          <w:rPr>
            <w:sz w:val="20"/>
          </w:rPr>
          <w:t xml:space="preserve">equals the base length </w:t>
        </w:r>
      </w:ins>
      <w:ins w:id="35" w:author="Microsoft Office User" w:date="2018-08-21T10:14:00Z">
        <w:r>
          <w:rPr>
            <w:sz w:val="20"/>
          </w:rPr>
          <w:t>there is no token, no password identifier</w:t>
        </w:r>
      </w:ins>
      <w:ins w:id="36" w:author="Microsoft Office User" w:date="2018-08-21T10:15:00Z">
        <w:r>
          <w:rPr>
            <w:sz w:val="20"/>
          </w:rPr>
          <w:t>, and no Vendor specific additions;</w:t>
        </w:r>
      </w:ins>
    </w:p>
    <w:p w14:paraId="39E23B7B" w14:textId="77777777" w:rsidR="002A4464" w:rsidRDefault="002A4464">
      <w:pPr>
        <w:numPr>
          <w:ilvl w:val="0"/>
          <w:numId w:val="1"/>
        </w:numPr>
        <w:rPr>
          <w:ins w:id="37" w:author="Microsoft Office User" w:date="2018-08-21T10:15:00Z"/>
          <w:sz w:val="20"/>
        </w:rPr>
        <w:pPrChange w:id="38" w:author="Microsoft Office User" w:date="2018-08-21T10:13:00Z">
          <w:pPr/>
        </w:pPrChange>
      </w:pPr>
      <w:ins w:id="39" w:author="Microsoft Office User" w:date="2018-08-21T10:15:00Z">
        <w:r>
          <w:rPr>
            <w:sz w:val="20"/>
          </w:rPr>
          <w:t xml:space="preserve">If the length of the Commit message </w:t>
        </w:r>
      </w:ins>
      <w:ins w:id="40" w:author="Microsoft Office User" w:date="2018-08-21T10:20:00Z">
        <w:r w:rsidR="00FE217E">
          <w:rPr>
            <w:sz w:val="20"/>
          </w:rPr>
          <w:t xml:space="preserve">is </w:t>
        </w:r>
      </w:ins>
      <w:ins w:id="41" w:author="Microsoft Office User" w:date="2018-08-21T10:21:00Z">
        <w:r w:rsidR="00FE217E">
          <w:rPr>
            <w:sz w:val="20"/>
          </w:rPr>
          <w:t xml:space="preserve">greater than the base length but less than the sum of the base </w:t>
        </w:r>
        <w:r w:rsidR="001E6C03">
          <w:rPr>
            <w:sz w:val="20"/>
          </w:rPr>
          <w:t xml:space="preserve">length and token length and </w:t>
        </w:r>
      </w:ins>
      <w:ins w:id="42" w:author="Microsoft Office User" w:date="2018-08-21T12:11:00Z">
        <w:r w:rsidR="00414A24">
          <w:rPr>
            <w:sz w:val="20"/>
          </w:rPr>
          <w:t>a Password Identifier IE follows the Element, there is a</w:t>
        </w:r>
        <w:r w:rsidR="001E6C03">
          <w:rPr>
            <w:sz w:val="20"/>
          </w:rPr>
          <w:t xml:space="preserve"> password identifier and no token. </w:t>
        </w:r>
      </w:ins>
      <w:ins w:id="43" w:author="Microsoft Office User" w:date="2018-08-21T12:12:00Z">
        <w:r w:rsidR="001E6C03">
          <w:rPr>
            <w:sz w:val="20"/>
          </w:rPr>
          <w:t xml:space="preserve">If </w:t>
        </w:r>
      </w:ins>
      <w:ins w:id="44" w:author="Microsoft Office User" w:date="2018-08-21T12:13:00Z">
        <w:r w:rsidR="001E6C03">
          <w:rPr>
            <w:sz w:val="20"/>
          </w:rPr>
          <w:t xml:space="preserve">a Password Identifier IE does not follow the Element or </w:t>
        </w:r>
      </w:ins>
      <w:ins w:id="45" w:author="Microsoft Office User" w:date="2018-08-21T12:12:00Z">
        <w:r w:rsidR="001E6C03">
          <w:rPr>
            <w:sz w:val="20"/>
          </w:rPr>
          <w:t>the length of the Commit message indicates there are additional octets following the Password Identifier IE, there are Vendor specific additions.</w:t>
        </w:r>
      </w:ins>
    </w:p>
    <w:p w14:paraId="3710A877" w14:textId="77777777" w:rsidR="002A4464" w:rsidRDefault="002A4464">
      <w:pPr>
        <w:numPr>
          <w:ilvl w:val="0"/>
          <w:numId w:val="1"/>
        </w:numPr>
        <w:rPr>
          <w:ins w:id="46" w:author="Microsoft Office User" w:date="2018-08-21T10:13:00Z"/>
          <w:sz w:val="20"/>
        </w:rPr>
        <w:pPrChange w:id="47" w:author="Microsoft Office User" w:date="2018-08-21T10:13:00Z">
          <w:pPr/>
        </w:pPrChange>
      </w:pPr>
      <w:ins w:id="48" w:author="Microsoft Office User" w:date="2018-08-21T10:16:00Z">
        <w:r>
          <w:rPr>
            <w:sz w:val="20"/>
          </w:rPr>
          <w:t>If the length of the Com</w:t>
        </w:r>
        <w:r w:rsidR="004358F7">
          <w:rPr>
            <w:sz w:val="20"/>
          </w:rPr>
          <w:t xml:space="preserve">mit message is </w:t>
        </w:r>
      </w:ins>
      <w:ins w:id="49" w:author="Microsoft Office User" w:date="2018-08-21T12:13:00Z">
        <w:r w:rsidR="001E6C03">
          <w:rPr>
            <w:sz w:val="20"/>
          </w:rPr>
          <w:t>greater</w:t>
        </w:r>
      </w:ins>
      <w:ins w:id="50" w:author="Microsoft Office User" w:date="2018-08-21T10:16:00Z">
        <w:r w:rsidR="004358F7">
          <w:rPr>
            <w:sz w:val="20"/>
          </w:rPr>
          <w:t xml:space="preserve"> than the</w:t>
        </w:r>
      </w:ins>
      <w:ins w:id="51" w:author="Microsoft Office User" w:date="2018-08-21T12:13:00Z">
        <w:r w:rsidR="001E6C03">
          <w:rPr>
            <w:sz w:val="20"/>
          </w:rPr>
          <w:t xml:space="preserve"> sum of the base</w:t>
        </w:r>
      </w:ins>
      <w:ins w:id="52" w:author="Microsoft Office User" w:date="2018-08-21T10:16:00Z">
        <w:r w:rsidR="004358F7">
          <w:rPr>
            <w:sz w:val="20"/>
          </w:rPr>
          <w:t xml:space="preserve"> length </w:t>
        </w:r>
      </w:ins>
      <w:ins w:id="53" w:author="Microsoft Office User" w:date="2018-08-21T12:14:00Z">
        <w:r w:rsidR="001E6C03">
          <w:rPr>
            <w:sz w:val="20"/>
          </w:rPr>
          <w:t xml:space="preserve">and the token length and a Password IE follows the Element, there is a password identifier and a token. If a Password Identifier IE does not follow the Element or the length of the Commit message indicates there are additional octets </w:t>
        </w:r>
      </w:ins>
      <w:ins w:id="54" w:author="Microsoft Office User" w:date="2018-08-21T12:15:00Z">
        <w:r w:rsidR="001E6C03">
          <w:rPr>
            <w:sz w:val="20"/>
          </w:rPr>
          <w:t>following</w:t>
        </w:r>
      </w:ins>
      <w:ins w:id="55" w:author="Microsoft Office User" w:date="2018-08-21T12:14:00Z">
        <w:r w:rsidR="001E6C03">
          <w:rPr>
            <w:sz w:val="20"/>
          </w:rPr>
          <w:t xml:space="preserve"> </w:t>
        </w:r>
      </w:ins>
      <w:ins w:id="56" w:author="Microsoft Office User" w:date="2018-08-21T12:15:00Z">
        <w:r w:rsidR="001E6C03">
          <w:rPr>
            <w:sz w:val="20"/>
          </w:rPr>
          <w:t>the Password Identifier IE, there are Vendor specific additions.</w:t>
        </w:r>
      </w:ins>
    </w:p>
    <w:p w14:paraId="151B9B59" w14:textId="77777777" w:rsidR="002A4464" w:rsidRDefault="002A4464">
      <w:pPr>
        <w:rPr>
          <w:sz w:val="20"/>
        </w:rPr>
      </w:pPr>
    </w:p>
    <w:p w14:paraId="5F236F0F" w14:textId="77777777" w:rsidR="001A6C67" w:rsidRDefault="001A6C67"/>
    <w:p w14:paraId="6D688875" w14:textId="77777777" w:rsidR="001A6C67" w:rsidRDefault="001A6C67"/>
    <w:p w14:paraId="5E47F3ED" w14:textId="77777777" w:rsidR="00CA09B2" w:rsidRDefault="00CA09B2"/>
    <w:p w14:paraId="0965BC05" w14:textId="77777777" w:rsidR="00CA09B2" w:rsidRDefault="00CA09B2"/>
    <w:p w14:paraId="1EEAB508" w14:textId="77777777" w:rsidR="00CA09B2" w:rsidRDefault="00CA09B2" w:rsidP="00B6064B">
      <w:pPr>
        <w:outlineLvl w:val="0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D2FA3A3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0320" w14:textId="77777777" w:rsidR="000C3346" w:rsidRDefault="000C3346">
      <w:r>
        <w:separator/>
      </w:r>
    </w:p>
  </w:endnote>
  <w:endnote w:type="continuationSeparator" w:id="0">
    <w:p w14:paraId="5AADE75A" w14:textId="77777777" w:rsidR="000C3346" w:rsidRDefault="000C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B66B3" w14:textId="77777777" w:rsidR="0029020B" w:rsidRDefault="000C334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6C6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274C2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B60B2">
      <w:t>Dan Harkins, HPE</w:t>
    </w:r>
    <w:r>
      <w:fldChar w:fldCharType="end"/>
    </w:r>
  </w:p>
  <w:p w14:paraId="3DAFC4E8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8D53B" w14:textId="77777777" w:rsidR="000C3346" w:rsidRDefault="000C3346">
      <w:r>
        <w:separator/>
      </w:r>
    </w:p>
  </w:footnote>
  <w:footnote w:type="continuationSeparator" w:id="0">
    <w:p w14:paraId="79BEC34E" w14:textId="77777777" w:rsidR="000C3346" w:rsidRDefault="000C33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2B35" w14:textId="70A678BB" w:rsidR="0029020B" w:rsidRDefault="000C334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F04EB">
      <w:t>September</w:t>
    </w:r>
    <w:r w:rsidR="001A6C67">
      <w:t xml:space="preserve"> </w:t>
    </w:r>
    <w:r w:rsidR="004B60B2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F04EB">
      <w:t>doc.: IEEE 802.11-18/1479</w:t>
    </w:r>
    <w:r w:rsidR="001A6C67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638C"/>
    <w:multiLevelType w:val="hybridMultilevel"/>
    <w:tmpl w:val="707CAD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7"/>
    <w:rsid w:val="000C3346"/>
    <w:rsid w:val="001A6C67"/>
    <w:rsid w:val="001D723B"/>
    <w:rsid w:val="001E6C03"/>
    <w:rsid w:val="00236821"/>
    <w:rsid w:val="00236B13"/>
    <w:rsid w:val="0029020B"/>
    <w:rsid w:val="002A4464"/>
    <w:rsid w:val="002D44BE"/>
    <w:rsid w:val="0032165B"/>
    <w:rsid w:val="003274C2"/>
    <w:rsid w:val="00414A24"/>
    <w:rsid w:val="004358F7"/>
    <w:rsid w:val="00442037"/>
    <w:rsid w:val="004B064B"/>
    <w:rsid w:val="004B60B2"/>
    <w:rsid w:val="0062440B"/>
    <w:rsid w:val="006C0727"/>
    <w:rsid w:val="006E145F"/>
    <w:rsid w:val="00770572"/>
    <w:rsid w:val="0079128A"/>
    <w:rsid w:val="008972D9"/>
    <w:rsid w:val="009F2FBC"/>
    <w:rsid w:val="00AA427C"/>
    <w:rsid w:val="00B12678"/>
    <w:rsid w:val="00B6064B"/>
    <w:rsid w:val="00BE68C2"/>
    <w:rsid w:val="00BF04EB"/>
    <w:rsid w:val="00CA09B2"/>
    <w:rsid w:val="00DC5A7B"/>
    <w:rsid w:val="00E22BFD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4C7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06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064B"/>
    <w:rPr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B6064B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6064B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6064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3</cp:revision>
  <cp:lastPrinted>1900-01-01T08:00:00Z</cp:lastPrinted>
  <dcterms:created xsi:type="dcterms:W3CDTF">2018-09-03T10:53:00Z</dcterms:created>
  <dcterms:modified xsi:type="dcterms:W3CDTF">2018-09-03T10:54:00Z</dcterms:modified>
</cp:coreProperties>
</file>