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0CA6A6D5" w:rsidR="00CA09B2" w:rsidRPr="007735CF" w:rsidRDefault="002F40BD" w:rsidP="00F33644">
            <w:pPr>
              <w:pStyle w:val="T2"/>
              <w:rPr>
                <w:sz w:val="22"/>
              </w:rPr>
            </w:pPr>
            <w:r w:rsidRPr="007735CF">
              <w:rPr>
                <w:sz w:val="22"/>
              </w:rPr>
              <w:t>CR on</w:t>
            </w:r>
            <w:r w:rsidR="00232500" w:rsidRPr="007735CF">
              <w:rPr>
                <w:sz w:val="22"/>
              </w:rPr>
              <w:t xml:space="preserve"> </w:t>
            </w:r>
            <w:r w:rsidR="00226B1A">
              <w:rPr>
                <w:sz w:val="22"/>
              </w:rPr>
              <w:t>Packet Extension</w:t>
            </w:r>
          </w:p>
        </w:tc>
      </w:tr>
      <w:tr w:rsidR="00CA09B2" w:rsidRPr="007735CF" w14:paraId="6E77FA48" w14:textId="77777777" w:rsidTr="0074761F">
        <w:trPr>
          <w:trHeight w:val="359"/>
          <w:jc w:val="center"/>
        </w:trPr>
        <w:tc>
          <w:tcPr>
            <w:tcW w:w="9576" w:type="dxa"/>
            <w:gridSpan w:val="5"/>
            <w:vAlign w:val="center"/>
          </w:tcPr>
          <w:p w14:paraId="46A97846" w14:textId="56743CF7"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F33644">
              <w:rPr>
                <w:b w:val="0"/>
                <w:sz w:val="22"/>
              </w:rPr>
              <w:t>0</w:t>
            </w:r>
            <w:r w:rsidR="00226B1A">
              <w:rPr>
                <w:b w:val="0"/>
                <w:sz w:val="22"/>
              </w:rPr>
              <w:t>9</w:t>
            </w:r>
            <w:r w:rsidRPr="007735CF">
              <w:rPr>
                <w:b w:val="0"/>
                <w:sz w:val="22"/>
              </w:rPr>
              <w:t>-</w:t>
            </w:r>
            <w:r w:rsidR="00F33644">
              <w:rPr>
                <w:b w:val="0"/>
                <w:sz w:val="22"/>
              </w:rPr>
              <w:t>0</w:t>
            </w:r>
            <w:r w:rsidR="00555A23">
              <w:rPr>
                <w:b w:val="0"/>
                <w:sz w:val="22"/>
              </w:rPr>
              <w:t>8</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1460F640" w:rsidR="00E703C4" w:rsidRPr="00E703C4" w:rsidRDefault="00DC1497" w:rsidP="00E703C4">
            <w:pPr>
              <w:pStyle w:val="NormalWeb"/>
              <w:spacing w:before="0" w:beforeAutospacing="0" w:after="0" w:afterAutospacing="0"/>
              <w:rPr>
                <w:kern w:val="24"/>
                <w:sz w:val="22"/>
                <w:szCs w:val="20"/>
              </w:rPr>
            </w:pPr>
            <w:r>
              <w:rPr>
                <w:rFonts w:hint="eastAsia"/>
                <w:kern w:val="24"/>
                <w:sz w:val="22"/>
                <w:szCs w:val="20"/>
              </w:rPr>
              <w:t>L</w:t>
            </w:r>
            <w:r>
              <w:rPr>
                <w:kern w:val="24"/>
                <w:sz w:val="22"/>
                <w:szCs w:val="20"/>
              </w:rPr>
              <w:t>ochan Verma</w:t>
            </w:r>
          </w:p>
        </w:tc>
        <w:tc>
          <w:tcPr>
            <w:tcW w:w="1260" w:type="dxa"/>
          </w:tcPr>
          <w:p w14:paraId="078E5431" w14:textId="3554B8D4" w:rsidR="00E703C4" w:rsidRPr="00E703C4" w:rsidRDefault="00DC1497" w:rsidP="00E703C4">
            <w:pPr>
              <w:pStyle w:val="NormalWeb"/>
              <w:spacing w:before="0" w:beforeAutospacing="0" w:after="0" w:afterAutospacing="0"/>
              <w:rPr>
                <w:kern w:val="24"/>
                <w:sz w:val="22"/>
                <w:szCs w:val="20"/>
              </w:rPr>
            </w:pPr>
            <w:r>
              <w:rPr>
                <w:rFonts w:hint="eastAsia"/>
                <w:kern w:val="24"/>
                <w:sz w:val="22"/>
                <w:szCs w:val="20"/>
              </w:rPr>
              <w:t>Q</w:t>
            </w:r>
            <w:r>
              <w:rPr>
                <w:kern w:val="24"/>
                <w:sz w:val="22"/>
                <w:szCs w:val="20"/>
              </w:rPr>
              <w:t>ualcomm</w:t>
            </w: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64BAFA9F" w:rsidR="00E703C4" w:rsidRPr="00E703C4" w:rsidRDefault="00004CA0" w:rsidP="00E703C4">
            <w:pPr>
              <w:pStyle w:val="NormalWeb"/>
              <w:spacing w:before="0" w:beforeAutospacing="0" w:after="0" w:afterAutospacing="0"/>
              <w:rPr>
                <w:kern w:val="24"/>
                <w:sz w:val="22"/>
                <w:szCs w:val="20"/>
              </w:rPr>
            </w:pPr>
            <w:r>
              <w:rPr>
                <w:kern w:val="24"/>
                <w:sz w:val="22"/>
                <w:szCs w:val="20"/>
              </w:rPr>
              <w:t>lverma@qti.qualcomm.com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71E8E1DF"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AE4DDE">
                              <w:rPr>
                                <w:highlight w:val="yellow"/>
                              </w:rPr>
                              <w:t>7</w:t>
                            </w:r>
                            <w:r w:rsidRPr="00FE5027">
                              <w:rPr>
                                <w:highlight w:val="yellow"/>
                              </w:rPr>
                              <w:t xml:space="preserve"> CIDs</w:t>
                            </w:r>
                            <w:r w:rsidR="00FE5027">
                              <w:t xml:space="preserve">: </w:t>
                            </w:r>
                            <w:r>
                              <w:br/>
                            </w:r>
                            <w:r w:rsidR="00FE5027">
                              <w:t xml:space="preserve">16636, 16111, 16358, 16261, </w:t>
                            </w:r>
                            <w:r w:rsidR="00AE4DDE" w:rsidRPr="00AE4DDE">
                              <w:t>16364</w:t>
                            </w:r>
                            <w:r w:rsidR="00AE4DDE">
                              <w:t xml:space="preserve">, </w:t>
                            </w:r>
                            <w:r w:rsidR="00FE5027">
                              <w:t xml:space="preserve">16820 </w:t>
                            </w:r>
                            <w:r w:rsidR="00FE5027">
                              <w:rPr>
                                <w:rFonts w:hint="eastAsia"/>
                                <w:lang w:eastAsia="ko-KR"/>
                              </w:rPr>
                              <w:t>a</w:t>
                            </w:r>
                            <w:r w:rsidR="00FE5027">
                              <w:rPr>
                                <w:lang w:eastAsia="ko-KR"/>
                              </w:rPr>
                              <w:t>nd</w:t>
                            </w:r>
                            <w:r w:rsidR="00FE5027">
                              <w:t xml:space="preserve"> 16980</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71E8E1DF"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AE4DDE">
                        <w:rPr>
                          <w:highlight w:val="yellow"/>
                        </w:rPr>
                        <w:t>7</w:t>
                      </w:r>
                      <w:r w:rsidRPr="00FE5027">
                        <w:rPr>
                          <w:highlight w:val="yellow"/>
                        </w:rPr>
                        <w:t xml:space="preserve"> CIDs</w:t>
                      </w:r>
                      <w:r w:rsidR="00FE5027">
                        <w:t xml:space="preserve">: </w:t>
                      </w:r>
                      <w:r>
                        <w:br/>
                      </w:r>
                      <w:r w:rsidR="00FE5027">
                        <w:t xml:space="preserve">16636, 16111, 16358, 16261, </w:t>
                      </w:r>
                      <w:r w:rsidR="00AE4DDE" w:rsidRPr="00AE4DDE">
                        <w:t>16364</w:t>
                      </w:r>
                      <w:r w:rsidR="00AE4DDE">
                        <w:t xml:space="preserve">, </w:t>
                      </w:r>
                      <w:r w:rsidR="00FE5027">
                        <w:t xml:space="preserve">16820 </w:t>
                      </w:r>
                      <w:r w:rsidR="00FE5027">
                        <w:rPr>
                          <w:rFonts w:hint="eastAsia"/>
                          <w:lang w:eastAsia="ko-KR"/>
                        </w:rPr>
                        <w:t>a</w:t>
                      </w:r>
                      <w:r w:rsidR="00FE5027">
                        <w:rPr>
                          <w:lang w:eastAsia="ko-KR"/>
                        </w:rPr>
                        <w:t>nd</w:t>
                      </w:r>
                      <w:r w:rsidR="00FE5027">
                        <w:t xml:space="preserve"> 16980</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1B0484" w14:paraId="02AE2D9B" w14:textId="77777777" w:rsidTr="00B82E0B">
        <w:trPr>
          <w:trHeight w:val="212"/>
        </w:trPr>
        <w:tc>
          <w:tcPr>
            <w:tcW w:w="810" w:type="dxa"/>
            <w:shd w:val="clear" w:color="auto" w:fill="auto"/>
            <w:noWrap/>
            <w:vAlign w:val="center"/>
            <w:hideMark/>
          </w:tcPr>
          <w:p w14:paraId="7D9B3E01"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47A697F6" w14:textId="77777777" w:rsidR="002C4F58" w:rsidRPr="001B0484" w:rsidRDefault="002C4F58" w:rsidP="00715B65">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5D208BE9"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44A457CA"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6FC8BAAB" w14:textId="77777777" w:rsidR="002C4F58" w:rsidRPr="001B0484" w:rsidRDefault="002C4F58" w:rsidP="00715B65">
            <w:pPr>
              <w:jc w:val="center"/>
              <w:rPr>
                <w:rFonts w:eastAsia="Times New Roman"/>
                <w:b/>
                <w:bCs/>
                <w:color w:val="000000"/>
                <w:sz w:val="20"/>
                <w:lang w:val="en-US"/>
              </w:rPr>
            </w:pPr>
            <w:r w:rsidRPr="001B0484">
              <w:rPr>
                <w:rFonts w:eastAsia="Times New Roman"/>
                <w:b/>
                <w:bCs/>
                <w:color w:val="000000"/>
                <w:sz w:val="20"/>
                <w:lang w:val="en-US"/>
              </w:rPr>
              <w:t>Resolution</w:t>
            </w:r>
          </w:p>
        </w:tc>
      </w:tr>
      <w:tr w:rsidR="002C4F58" w:rsidRPr="001B0484" w14:paraId="27FA2B0A" w14:textId="77777777" w:rsidTr="00B82E0B">
        <w:trPr>
          <w:trHeight w:val="212"/>
        </w:trPr>
        <w:tc>
          <w:tcPr>
            <w:tcW w:w="810" w:type="dxa"/>
            <w:shd w:val="clear" w:color="auto" w:fill="auto"/>
            <w:noWrap/>
          </w:tcPr>
          <w:p w14:paraId="6F1853F8" w14:textId="61653A83" w:rsidR="002C4F58" w:rsidRPr="001B0484" w:rsidRDefault="001B0484" w:rsidP="00715B65">
            <w:pPr>
              <w:jc w:val="center"/>
              <w:rPr>
                <w:sz w:val="20"/>
              </w:rPr>
            </w:pPr>
            <w:r w:rsidRPr="001B0484">
              <w:rPr>
                <w:sz w:val="20"/>
              </w:rPr>
              <w:t>16636</w:t>
            </w:r>
          </w:p>
        </w:tc>
        <w:tc>
          <w:tcPr>
            <w:tcW w:w="630" w:type="dxa"/>
            <w:shd w:val="clear" w:color="auto" w:fill="auto"/>
            <w:noWrap/>
          </w:tcPr>
          <w:p w14:paraId="706FDC35" w14:textId="77777777" w:rsidR="001B0484" w:rsidRPr="001B0484" w:rsidRDefault="001B0484" w:rsidP="001B0484">
            <w:pPr>
              <w:jc w:val="center"/>
              <w:rPr>
                <w:sz w:val="20"/>
                <w:lang w:val="en-US" w:eastAsia="ko-KR"/>
              </w:rPr>
            </w:pPr>
            <w:r w:rsidRPr="001B0484">
              <w:rPr>
                <w:sz w:val="20"/>
              </w:rPr>
              <w:t>538.59</w:t>
            </w:r>
          </w:p>
          <w:p w14:paraId="135A47EF" w14:textId="01335DDF" w:rsidR="002C4F58" w:rsidRPr="001B0484" w:rsidRDefault="002C4F58" w:rsidP="00715B65">
            <w:pPr>
              <w:jc w:val="center"/>
              <w:rPr>
                <w:sz w:val="20"/>
              </w:rPr>
            </w:pPr>
          </w:p>
        </w:tc>
        <w:tc>
          <w:tcPr>
            <w:tcW w:w="2516" w:type="dxa"/>
            <w:shd w:val="clear" w:color="auto" w:fill="auto"/>
            <w:noWrap/>
          </w:tcPr>
          <w:p w14:paraId="09866987" w14:textId="0D94B0B4" w:rsidR="002C4F58" w:rsidRPr="001B0484" w:rsidRDefault="001B0484" w:rsidP="00715B65">
            <w:pPr>
              <w:rPr>
                <w:sz w:val="20"/>
              </w:rPr>
            </w:pPr>
            <w:r w:rsidRPr="001B0484">
              <w:rPr>
                <w:sz w:val="20"/>
              </w:rPr>
              <w:t xml:space="preserve">Packet is a vague </w:t>
            </w:r>
            <w:proofErr w:type="gramStart"/>
            <w:r w:rsidRPr="001B0484">
              <w:rPr>
                <w:sz w:val="20"/>
              </w:rPr>
              <w:t>term</w:t>
            </w:r>
            <w:proofErr w:type="gramEnd"/>
            <w:r w:rsidRPr="001B0484">
              <w:rPr>
                <w:sz w:val="20"/>
              </w:rPr>
              <w:t xml:space="preserve"> but the IEEE dictionary most closely associates it with a layer 3 entity so "Packet Extension" is a poor name</w:t>
            </w:r>
          </w:p>
        </w:tc>
        <w:tc>
          <w:tcPr>
            <w:tcW w:w="2835" w:type="dxa"/>
            <w:shd w:val="clear" w:color="auto" w:fill="auto"/>
            <w:noWrap/>
          </w:tcPr>
          <w:p w14:paraId="048B2162" w14:textId="21C7000C" w:rsidR="002C4F58" w:rsidRPr="001B0484" w:rsidRDefault="001B0484" w:rsidP="00715B65">
            <w:pPr>
              <w:rPr>
                <w:sz w:val="20"/>
              </w:rPr>
            </w:pPr>
            <w:r w:rsidRPr="001B0484">
              <w:rPr>
                <w:sz w:val="20"/>
              </w:rPr>
              <w:t xml:space="preserve">Replace "Packet Extension" by "PPDU Extension" here and </w:t>
            </w:r>
            <w:proofErr w:type="spellStart"/>
            <w:r w:rsidRPr="001B0484">
              <w:rPr>
                <w:sz w:val="20"/>
              </w:rPr>
              <w:t>thruout</w:t>
            </w:r>
            <w:proofErr w:type="spellEnd"/>
            <w:r w:rsidRPr="001B0484">
              <w:rPr>
                <w:sz w:val="20"/>
              </w:rPr>
              <w:t xml:space="preserve"> the spec. Ditto Nominal Packet Padding, NDP, etc.</w:t>
            </w:r>
          </w:p>
        </w:tc>
        <w:tc>
          <w:tcPr>
            <w:tcW w:w="3379" w:type="dxa"/>
            <w:shd w:val="clear" w:color="auto" w:fill="auto"/>
          </w:tcPr>
          <w:p w14:paraId="18A2D2AA" w14:textId="77777777" w:rsidR="001B0484" w:rsidRPr="001B0484" w:rsidRDefault="001B0484" w:rsidP="001B0484">
            <w:pPr>
              <w:rPr>
                <w:sz w:val="20"/>
              </w:rPr>
            </w:pPr>
            <w:r w:rsidRPr="001B0484">
              <w:rPr>
                <w:sz w:val="20"/>
              </w:rPr>
              <w:t>Rejected.</w:t>
            </w:r>
          </w:p>
          <w:p w14:paraId="39788446" w14:textId="77777777" w:rsidR="001B0484" w:rsidRPr="001B0484" w:rsidRDefault="001B0484" w:rsidP="001B0484">
            <w:pPr>
              <w:rPr>
                <w:sz w:val="20"/>
              </w:rPr>
            </w:pPr>
          </w:p>
          <w:p w14:paraId="1380E91F" w14:textId="41652DDA" w:rsidR="002C4F58" w:rsidRDefault="004709E0" w:rsidP="001B0484">
            <w:pPr>
              <w:rPr>
                <w:sz w:val="20"/>
              </w:rPr>
            </w:pPr>
            <w:r>
              <w:rPr>
                <w:sz w:val="20"/>
              </w:rPr>
              <w:t>“</w:t>
            </w:r>
            <w:r w:rsidR="001B0484" w:rsidRPr="001B0484">
              <w:rPr>
                <w:sz w:val="20"/>
              </w:rPr>
              <w:t>Packet</w:t>
            </w:r>
            <w:r>
              <w:rPr>
                <w:sz w:val="20"/>
              </w:rPr>
              <w:t>”</w:t>
            </w:r>
            <w:r w:rsidR="001B0484" w:rsidRPr="001B0484">
              <w:rPr>
                <w:sz w:val="20"/>
              </w:rPr>
              <w:t xml:space="preserve"> has been broadly used in not only 11ax draft 3.0 but also</w:t>
            </w:r>
            <w:r w:rsidR="00004CA0">
              <w:rPr>
                <w:sz w:val="20"/>
              </w:rPr>
              <w:t xml:space="preserve"> </w:t>
            </w:r>
            <w:r w:rsidR="00004CA0" w:rsidRPr="001F7875">
              <w:rPr>
                <w:sz w:val="20"/>
              </w:rPr>
              <w:t>in other</w:t>
            </w:r>
            <w:r w:rsidR="001B0484" w:rsidRPr="001F7875">
              <w:rPr>
                <w:sz w:val="20"/>
              </w:rPr>
              <w:t xml:space="preserve"> IEEE 802.11 </w:t>
            </w:r>
            <w:r w:rsidR="00004CA0" w:rsidRPr="001F7875">
              <w:rPr>
                <w:sz w:val="20"/>
              </w:rPr>
              <w:t>amendments</w:t>
            </w:r>
            <w:r w:rsidR="001B0484" w:rsidRPr="00004CA0">
              <w:rPr>
                <w:color w:val="FF0000"/>
                <w:sz w:val="20"/>
              </w:rPr>
              <w:t xml:space="preserve"> </w:t>
            </w:r>
            <w:r w:rsidR="001B0484" w:rsidRPr="001B0484">
              <w:rPr>
                <w:sz w:val="20"/>
              </w:rPr>
              <w:t xml:space="preserve">without any ambiguity. (e.g.  IEEE P802.11-REVmd™/D1.3, August 2018). The comment fails to </w:t>
            </w:r>
            <w:proofErr w:type="spellStart"/>
            <w:r w:rsidR="001B0484" w:rsidRPr="001B0484">
              <w:rPr>
                <w:sz w:val="20"/>
              </w:rPr>
              <w:t>idenify</w:t>
            </w:r>
            <w:proofErr w:type="spellEnd"/>
            <w:r w:rsidR="001B0484" w:rsidRPr="001B0484">
              <w:rPr>
                <w:sz w:val="20"/>
              </w:rPr>
              <w:t xml:space="preserve"> a specific issue when </w:t>
            </w:r>
            <w:r w:rsidR="001B0484">
              <w:rPr>
                <w:sz w:val="20"/>
              </w:rPr>
              <w:t>term “</w:t>
            </w:r>
            <w:r w:rsidR="001B0484" w:rsidRPr="001B0484">
              <w:rPr>
                <w:sz w:val="20"/>
              </w:rPr>
              <w:t>packet</w:t>
            </w:r>
            <w:r w:rsidR="001B0484">
              <w:rPr>
                <w:sz w:val="20"/>
              </w:rPr>
              <w:t>”</w:t>
            </w:r>
            <w:r w:rsidR="001B0484" w:rsidRPr="001B0484">
              <w:rPr>
                <w:sz w:val="20"/>
              </w:rPr>
              <w:t xml:space="preserve"> is used.</w:t>
            </w:r>
          </w:p>
          <w:p w14:paraId="757F194A" w14:textId="1EBB538C" w:rsidR="00C06E06" w:rsidRPr="001B0484" w:rsidRDefault="00C06E06" w:rsidP="001B0484">
            <w:pPr>
              <w:rPr>
                <w:sz w:val="20"/>
              </w:rPr>
            </w:pPr>
          </w:p>
        </w:tc>
      </w:tr>
      <w:tr w:rsidR="002C4F58" w:rsidRPr="001B0484" w14:paraId="20353040" w14:textId="77777777" w:rsidTr="00B82E0B">
        <w:trPr>
          <w:trHeight w:val="212"/>
        </w:trPr>
        <w:tc>
          <w:tcPr>
            <w:tcW w:w="810" w:type="dxa"/>
            <w:shd w:val="clear" w:color="auto" w:fill="auto"/>
            <w:noWrap/>
          </w:tcPr>
          <w:p w14:paraId="4351DB8D" w14:textId="446E47F8" w:rsidR="002C4F58" w:rsidRPr="001B0484" w:rsidRDefault="001B0484" w:rsidP="00715B65">
            <w:pPr>
              <w:jc w:val="center"/>
              <w:rPr>
                <w:sz w:val="20"/>
              </w:rPr>
            </w:pPr>
            <w:r w:rsidRPr="001B0484">
              <w:rPr>
                <w:sz w:val="20"/>
              </w:rPr>
              <w:t>16111</w:t>
            </w:r>
          </w:p>
        </w:tc>
        <w:tc>
          <w:tcPr>
            <w:tcW w:w="630" w:type="dxa"/>
            <w:shd w:val="clear" w:color="auto" w:fill="auto"/>
            <w:noWrap/>
          </w:tcPr>
          <w:p w14:paraId="36607D8D" w14:textId="440F7F61" w:rsidR="002C4F58" w:rsidRPr="001B0484" w:rsidRDefault="001B0484" w:rsidP="00715B65">
            <w:pPr>
              <w:jc w:val="center"/>
              <w:rPr>
                <w:sz w:val="20"/>
              </w:rPr>
            </w:pPr>
            <w:r w:rsidRPr="001B0484">
              <w:rPr>
                <w:sz w:val="20"/>
              </w:rPr>
              <w:t>541.03</w:t>
            </w:r>
          </w:p>
        </w:tc>
        <w:tc>
          <w:tcPr>
            <w:tcW w:w="2516" w:type="dxa"/>
            <w:shd w:val="clear" w:color="auto" w:fill="auto"/>
            <w:noWrap/>
          </w:tcPr>
          <w:p w14:paraId="2EBD4F15" w14:textId="4A8826D5" w:rsidR="002C4F58" w:rsidRPr="001B0484" w:rsidRDefault="001B0484" w:rsidP="00715B65">
            <w:pPr>
              <w:rPr>
                <w:sz w:val="20"/>
              </w:rPr>
            </w:pPr>
            <w:r w:rsidRPr="001B0484">
              <w:rPr>
                <w:sz w:val="20"/>
              </w:rPr>
              <w:t>" for the HE TB NDP feedback " is not clear</w:t>
            </w:r>
          </w:p>
        </w:tc>
        <w:tc>
          <w:tcPr>
            <w:tcW w:w="2835" w:type="dxa"/>
            <w:shd w:val="clear" w:color="auto" w:fill="auto"/>
            <w:noWrap/>
          </w:tcPr>
          <w:p w14:paraId="2F8FAFB2" w14:textId="6F4A680C" w:rsidR="002C4F58" w:rsidRPr="001B0484" w:rsidRDefault="001B0484" w:rsidP="00715B65">
            <w:pPr>
              <w:rPr>
                <w:sz w:val="20"/>
              </w:rPr>
            </w:pPr>
            <w:r w:rsidRPr="001B0484">
              <w:rPr>
                <w:sz w:val="20"/>
              </w:rPr>
              <w:t>Change to " for an HE TB NDP feedback PPDU "</w:t>
            </w:r>
          </w:p>
        </w:tc>
        <w:tc>
          <w:tcPr>
            <w:tcW w:w="3379" w:type="dxa"/>
            <w:shd w:val="clear" w:color="auto" w:fill="auto"/>
          </w:tcPr>
          <w:p w14:paraId="00890893" w14:textId="77777777" w:rsidR="001B0484" w:rsidRPr="001B0484" w:rsidRDefault="001B0484" w:rsidP="001B0484">
            <w:pPr>
              <w:rPr>
                <w:sz w:val="20"/>
              </w:rPr>
            </w:pPr>
            <w:r w:rsidRPr="001B0484">
              <w:rPr>
                <w:sz w:val="20"/>
              </w:rPr>
              <w:t>Revised</w:t>
            </w:r>
          </w:p>
          <w:p w14:paraId="241A917F" w14:textId="77777777" w:rsidR="001B0484" w:rsidRPr="001B0484" w:rsidRDefault="001B0484" w:rsidP="001B0484">
            <w:pPr>
              <w:rPr>
                <w:sz w:val="20"/>
              </w:rPr>
            </w:pPr>
          </w:p>
          <w:p w14:paraId="2A4C816B" w14:textId="0B390D79" w:rsidR="001B0484" w:rsidRPr="001B0484" w:rsidRDefault="001B0484" w:rsidP="001B0484">
            <w:pPr>
              <w:rPr>
                <w:sz w:val="20"/>
              </w:rPr>
            </w:pPr>
            <w:proofErr w:type="spellStart"/>
            <w:r w:rsidRPr="001B0484">
              <w:rPr>
                <w:sz w:val="20"/>
              </w:rPr>
              <w:t>TGax</w:t>
            </w:r>
            <w:proofErr w:type="spellEnd"/>
            <w:r w:rsidRPr="001B0484">
              <w:rPr>
                <w:sz w:val="20"/>
              </w:rPr>
              <w:t xml:space="preserve"> Editor: make changes according to this document 11-18</w:t>
            </w:r>
            <w:r w:rsidR="00FC01FA">
              <w:rPr>
                <w:sz w:val="20"/>
              </w:rPr>
              <w:t>-1452-</w:t>
            </w:r>
            <w:r w:rsidRPr="001B0484">
              <w:rPr>
                <w:sz w:val="20"/>
              </w:rPr>
              <w:t>00-00ax CR on Packet Extension</w:t>
            </w:r>
          </w:p>
          <w:p w14:paraId="3B3CA290" w14:textId="2E57133B" w:rsidR="002C4F58" w:rsidRPr="001B0484" w:rsidRDefault="001B0484" w:rsidP="001B0484">
            <w:pPr>
              <w:rPr>
                <w:sz w:val="20"/>
              </w:rPr>
            </w:pPr>
            <w:r w:rsidRPr="001B0484">
              <w:rPr>
                <w:sz w:val="20"/>
              </w:rPr>
              <w:t xml:space="preserve"> </w:t>
            </w:r>
          </w:p>
        </w:tc>
      </w:tr>
      <w:tr w:rsidR="001B1ECA" w:rsidRPr="001B0484" w14:paraId="3C802BDB" w14:textId="77777777" w:rsidTr="00B82E0B">
        <w:trPr>
          <w:trHeight w:val="212"/>
        </w:trPr>
        <w:tc>
          <w:tcPr>
            <w:tcW w:w="810" w:type="dxa"/>
            <w:shd w:val="clear" w:color="auto" w:fill="auto"/>
            <w:noWrap/>
          </w:tcPr>
          <w:p w14:paraId="6FB4CC48" w14:textId="74B938C6" w:rsidR="001B1ECA" w:rsidRPr="001B0484" w:rsidRDefault="00B82E0B" w:rsidP="001B1ECA">
            <w:pPr>
              <w:jc w:val="center"/>
              <w:rPr>
                <w:color w:val="000000"/>
                <w:sz w:val="20"/>
              </w:rPr>
            </w:pPr>
            <w:r w:rsidRPr="00B82E0B">
              <w:rPr>
                <w:color w:val="000000"/>
                <w:sz w:val="20"/>
              </w:rPr>
              <w:t>16358</w:t>
            </w:r>
          </w:p>
        </w:tc>
        <w:tc>
          <w:tcPr>
            <w:tcW w:w="630" w:type="dxa"/>
            <w:shd w:val="clear" w:color="auto" w:fill="auto"/>
            <w:noWrap/>
          </w:tcPr>
          <w:p w14:paraId="060DD368" w14:textId="35046C4E" w:rsidR="001B1ECA" w:rsidRPr="001B0484" w:rsidRDefault="00B82E0B" w:rsidP="001B1ECA">
            <w:pPr>
              <w:jc w:val="center"/>
              <w:rPr>
                <w:color w:val="000000"/>
                <w:sz w:val="20"/>
              </w:rPr>
            </w:pPr>
            <w:r w:rsidRPr="001B0484">
              <w:rPr>
                <w:sz w:val="20"/>
              </w:rPr>
              <w:t>541.</w:t>
            </w:r>
            <w:r>
              <w:rPr>
                <w:sz w:val="20"/>
              </w:rPr>
              <w:t>17</w:t>
            </w:r>
          </w:p>
        </w:tc>
        <w:tc>
          <w:tcPr>
            <w:tcW w:w="2516" w:type="dxa"/>
            <w:shd w:val="clear" w:color="auto" w:fill="auto"/>
            <w:noWrap/>
          </w:tcPr>
          <w:p w14:paraId="5B73E9F6" w14:textId="6D9C5E16" w:rsidR="001B1ECA" w:rsidRPr="001B0484" w:rsidRDefault="00B82E0B" w:rsidP="001B1ECA">
            <w:pPr>
              <w:rPr>
                <w:color w:val="000000"/>
                <w:sz w:val="20"/>
              </w:rPr>
            </w:pPr>
            <w:r w:rsidRPr="00B82E0B">
              <w:rPr>
                <w:color w:val="000000"/>
                <w:sz w:val="20"/>
              </w:rPr>
              <w:t xml:space="preserve">The equation for T_HE-PREAMBLE below </w:t>
            </w:r>
            <w:proofErr w:type="gramStart"/>
            <w:r w:rsidRPr="00B82E0B">
              <w:rPr>
                <w:color w:val="000000"/>
                <w:sz w:val="20"/>
              </w:rPr>
              <w:t>E(</w:t>
            </w:r>
            <w:proofErr w:type="gramEnd"/>
            <w:r w:rsidRPr="00B82E0B">
              <w:rPr>
                <w:color w:val="000000"/>
                <w:sz w:val="20"/>
              </w:rPr>
              <w:t>28-115) duplicates that in E(28-122)</w:t>
            </w:r>
          </w:p>
        </w:tc>
        <w:tc>
          <w:tcPr>
            <w:tcW w:w="2835" w:type="dxa"/>
            <w:shd w:val="clear" w:color="auto" w:fill="auto"/>
            <w:noWrap/>
          </w:tcPr>
          <w:p w14:paraId="08E37084" w14:textId="2D086D68" w:rsidR="001B1ECA" w:rsidRPr="001B0484" w:rsidRDefault="00B82E0B" w:rsidP="001B1ECA">
            <w:pPr>
              <w:rPr>
                <w:color w:val="000000"/>
                <w:sz w:val="20"/>
              </w:rPr>
            </w:pPr>
            <w:r w:rsidRPr="00B82E0B">
              <w:rPr>
                <w:color w:val="000000"/>
                <w:sz w:val="20"/>
              </w:rPr>
              <w:t xml:space="preserve">Under </w:t>
            </w:r>
            <w:proofErr w:type="gramStart"/>
            <w:r w:rsidRPr="00B82E0B">
              <w:rPr>
                <w:color w:val="000000"/>
                <w:sz w:val="20"/>
              </w:rPr>
              <w:t>E(</w:t>
            </w:r>
            <w:proofErr w:type="gramEnd"/>
            <w:r w:rsidRPr="00B82E0B">
              <w:rPr>
                <w:color w:val="000000"/>
                <w:sz w:val="20"/>
              </w:rPr>
              <w:t>28-115) just say T_HE-PREAMBLE is defined in Equation (28-122)</w:t>
            </w:r>
          </w:p>
        </w:tc>
        <w:tc>
          <w:tcPr>
            <w:tcW w:w="3379" w:type="dxa"/>
            <w:shd w:val="clear" w:color="auto" w:fill="auto"/>
          </w:tcPr>
          <w:p w14:paraId="6BA57D4A" w14:textId="77777777" w:rsidR="00B82E0B" w:rsidRPr="00B82E0B" w:rsidRDefault="00B82E0B" w:rsidP="00B82E0B">
            <w:pPr>
              <w:rPr>
                <w:sz w:val="20"/>
              </w:rPr>
            </w:pPr>
            <w:r w:rsidRPr="00B82E0B">
              <w:rPr>
                <w:sz w:val="20"/>
              </w:rPr>
              <w:t>Revised.</w:t>
            </w:r>
          </w:p>
          <w:p w14:paraId="46C4724C" w14:textId="77777777" w:rsidR="00B82E0B" w:rsidRPr="00B82E0B" w:rsidRDefault="00B82E0B" w:rsidP="00B82E0B">
            <w:pPr>
              <w:rPr>
                <w:sz w:val="20"/>
              </w:rPr>
            </w:pPr>
          </w:p>
          <w:p w14:paraId="7961B588" w14:textId="2D8EE4C0" w:rsidR="00B82E0B" w:rsidRPr="00B82E0B" w:rsidRDefault="00B82E0B" w:rsidP="00B82E0B">
            <w:pPr>
              <w:rPr>
                <w:sz w:val="20"/>
              </w:rPr>
            </w:pPr>
            <w:proofErr w:type="spellStart"/>
            <w:r w:rsidRPr="00B82E0B">
              <w:rPr>
                <w:sz w:val="20"/>
              </w:rPr>
              <w:t>TGax</w:t>
            </w:r>
            <w:proofErr w:type="spellEnd"/>
            <w:r w:rsidRPr="00B82E0B">
              <w:rPr>
                <w:sz w:val="20"/>
              </w:rPr>
              <w:t xml:space="preserve"> Editor: make changes according to this document 11-18</w:t>
            </w:r>
            <w:r w:rsidR="00FC01FA">
              <w:rPr>
                <w:sz w:val="20"/>
              </w:rPr>
              <w:t>-1452-</w:t>
            </w:r>
            <w:r w:rsidRPr="00B82E0B">
              <w:rPr>
                <w:sz w:val="20"/>
              </w:rPr>
              <w:t>00-00ax CR on Packet Extension</w:t>
            </w:r>
          </w:p>
          <w:p w14:paraId="18602BE2" w14:textId="0728800C" w:rsidR="001B1ECA" w:rsidRPr="001B0484" w:rsidRDefault="001B1ECA" w:rsidP="00B82E0B">
            <w:pPr>
              <w:rPr>
                <w:sz w:val="20"/>
              </w:rPr>
            </w:pPr>
          </w:p>
        </w:tc>
      </w:tr>
    </w:tbl>
    <w:p w14:paraId="52F45020" w14:textId="4287483A" w:rsidR="00B82E0B" w:rsidRDefault="00B82E0B" w:rsidP="00A76A14">
      <w:pPr>
        <w:rPr>
          <w:b/>
          <w:i/>
          <w:sz w:val="20"/>
          <w:lang w:eastAsia="ko-KR"/>
        </w:rPr>
      </w:pPr>
      <w:r>
        <w:rPr>
          <w:rFonts w:hint="eastAsia"/>
          <w:b/>
          <w:i/>
          <w:sz w:val="20"/>
          <w:lang w:eastAsia="ko-KR"/>
        </w:rPr>
        <w:t>D</w:t>
      </w:r>
      <w:r>
        <w:rPr>
          <w:b/>
          <w:i/>
          <w:sz w:val="20"/>
          <w:lang w:eastAsia="ko-KR"/>
        </w:rPr>
        <w:t>iscussion</w:t>
      </w:r>
    </w:p>
    <w:p w14:paraId="1C8BF86E" w14:textId="4AA8AA1A" w:rsidR="00C06E06" w:rsidRPr="008979CB" w:rsidRDefault="00C06E06" w:rsidP="00DE739D">
      <w:pPr>
        <w:pStyle w:val="T"/>
        <w:jc w:val="left"/>
      </w:pPr>
      <w:r>
        <w:t xml:space="preserve">For </w:t>
      </w:r>
      <w:r w:rsidRPr="008979CB">
        <w:rPr>
          <w:highlight w:val="yellow"/>
        </w:rPr>
        <w:t>CID16358</w:t>
      </w:r>
      <w:r>
        <w:rPr>
          <w:rFonts w:hint="eastAsia"/>
        </w:rPr>
        <w:t>,</w:t>
      </w:r>
      <w:r>
        <w:t xml:space="preserve"> </w:t>
      </w:r>
      <w:r w:rsidR="008979CB">
        <w:br/>
        <w:t>a</w:t>
      </w:r>
      <w:r>
        <w:t xml:space="preserve">s </w:t>
      </w:r>
      <w:proofErr w:type="spellStart"/>
      <w:r>
        <w:t>commentor</w:t>
      </w:r>
      <w:proofErr w:type="spellEnd"/>
      <w:r>
        <w:t xml:space="preserve"> mentioned, the same equation is given </w:t>
      </w:r>
      <w:r w:rsidR="008979CB">
        <w:t>at</w:t>
      </w:r>
      <w:r>
        <w:t xml:space="preserve"> </w:t>
      </w:r>
      <w:r w:rsidR="008979CB">
        <w:t xml:space="preserve">both P541L18 and </w:t>
      </w:r>
      <w:r>
        <w:t>Equation (28-122)</w:t>
      </w:r>
      <w:r w:rsidR="008979CB">
        <w:t xml:space="preserve"> as below. </w:t>
      </w:r>
      <w:r w:rsidR="008979CB" w:rsidRPr="008979CB">
        <w:rPr>
          <w:i/>
          <w:color w:val="auto"/>
        </w:rPr>
        <w:t>T</w:t>
      </w:r>
      <w:r w:rsidR="008979CB" w:rsidRPr="008979CB">
        <w:rPr>
          <w:color w:val="auto"/>
          <w:vertAlign w:val="subscript"/>
        </w:rPr>
        <w:t>HE-PREAMBLE</w:t>
      </w:r>
      <w:r w:rsidR="008979CB">
        <w:rPr>
          <w:color w:val="auto"/>
        </w:rPr>
        <w:t xml:space="preserve"> in Equation (28-115) can be referred from Equation (28-122).</w:t>
      </w:r>
    </w:p>
    <w:p w14:paraId="3FA22604" w14:textId="49B81336" w:rsidR="00417CB6" w:rsidRPr="00B82E0B" w:rsidRDefault="00417CB6" w:rsidP="00DE739D">
      <w:pPr>
        <w:pStyle w:val="T"/>
        <w:jc w:val="left"/>
      </w:pPr>
      <w:r>
        <w:rPr>
          <w:rFonts w:hint="eastAsia"/>
          <w:noProof/>
        </w:rPr>
        <w:drawing>
          <wp:inline distT="0" distB="0" distL="0" distR="0" wp14:anchorId="0641F6B5" wp14:editId="2753823D">
            <wp:extent cx="5943600"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2548FEA" w14:textId="113112A1" w:rsidR="005F4D3F" w:rsidRPr="007735CF" w:rsidRDefault="005F4D3F"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B82E0B">
        <w:rPr>
          <w:b/>
          <w:i/>
          <w:highlight w:val="yellow"/>
        </w:rPr>
        <w:t>541</w:t>
      </w:r>
      <w:r w:rsidR="00EE63E4">
        <w:rPr>
          <w:rFonts w:hint="eastAsia"/>
          <w:b/>
          <w:i/>
          <w:highlight w:val="yellow"/>
        </w:rPr>
        <w:t>L</w:t>
      </w:r>
      <w:bookmarkStart w:id="0" w:name="_GoBack"/>
      <w:bookmarkEnd w:id="0"/>
      <w:r w:rsidR="00B82E0B">
        <w:rPr>
          <w:b/>
          <w:i/>
          <w:highlight w:val="yellow"/>
        </w:rPr>
        <w:t>01</w:t>
      </w:r>
      <w:r w:rsidRPr="007735CF">
        <w:rPr>
          <w:i/>
        </w:rPr>
        <w:t xml:space="preserve"> replace the current text with the proposed changes below.</w:t>
      </w:r>
      <w:r w:rsidR="00D23A18" w:rsidRPr="00D23A18">
        <w:rPr>
          <w:w w:val="100"/>
        </w:rPr>
        <w:t xml:space="preserve"> </w:t>
      </w:r>
      <w:r w:rsidR="00D23A18" w:rsidRPr="00D23A18">
        <w:rPr>
          <w:w w:val="100"/>
          <w:highlight w:val="yellow"/>
        </w:rPr>
        <w:t>(#</w:t>
      </w:r>
      <w:r w:rsidR="00D23A18" w:rsidRPr="00D23A18">
        <w:rPr>
          <w:highlight w:val="yellow"/>
        </w:rPr>
        <w:t>16111</w:t>
      </w:r>
      <w:r w:rsidR="00D23A18">
        <w:rPr>
          <w:highlight w:val="yellow"/>
        </w:rPr>
        <w:t xml:space="preserve"> and #</w:t>
      </w:r>
      <w:r w:rsidR="00D23A18" w:rsidRPr="00D23A18">
        <w:rPr>
          <w:highlight w:val="yellow"/>
        </w:rPr>
        <w:t>16358)</w:t>
      </w:r>
      <w:r w:rsidRPr="007735CF">
        <w:rPr>
          <w:i/>
        </w:rPr>
        <w:br/>
      </w:r>
      <w:r w:rsidRPr="007735CF">
        <w:rPr>
          <w:b/>
          <w:i/>
        </w:rPr>
        <w:t>------------- Begin Text Changes ---------------</w:t>
      </w:r>
    </w:p>
    <w:p w14:paraId="1FB554FD" w14:textId="7A5081D3" w:rsidR="00B82E0B" w:rsidRPr="00A12E46" w:rsidRDefault="00B82E0B" w:rsidP="005D0552">
      <w:pPr>
        <w:pStyle w:val="Equation"/>
        <w:tabs>
          <w:tab w:val="left" w:pos="1080"/>
        </w:tabs>
        <w:ind w:left="200" w:firstLine="0"/>
        <w:rPr>
          <w:w w:val="100"/>
        </w:rPr>
      </w:pPr>
      <w:r w:rsidRPr="00A12E46">
        <w:rPr>
          <w:w w:val="100"/>
        </w:rPr>
        <w:t xml:space="preserve">When transmitting </w:t>
      </w:r>
      <w:proofErr w:type="spellStart"/>
      <w:r w:rsidRPr="00A12E46">
        <w:rPr>
          <w:w w:val="100"/>
        </w:rPr>
        <w:t>an</w:t>
      </w:r>
      <w:proofErr w:type="spellEnd"/>
      <w:r w:rsidRPr="00A12E46">
        <w:rPr>
          <w:w w:val="100"/>
        </w:rPr>
        <w:t xml:space="preserve"> HE TB PPDU for which the TXVECTOR parameter TRIGGER_METHOD is TRIGGER_FRAME, each transmitter of an HE TB PPDU shall append a PE field with a duration </w:t>
      </w:r>
      <w:r w:rsidRPr="00A12E46">
        <w:rPr>
          <w:i/>
          <w:iCs/>
          <w:w w:val="100"/>
        </w:rPr>
        <w:t>T</w:t>
      </w:r>
      <w:r w:rsidRPr="00A12E46">
        <w:rPr>
          <w:i/>
          <w:iCs/>
          <w:w w:val="100"/>
          <w:vertAlign w:val="subscript"/>
        </w:rPr>
        <w:t>PE</w:t>
      </w:r>
      <w:r w:rsidRPr="00A12E46">
        <w:rPr>
          <w:w w:val="100"/>
        </w:rPr>
        <w:t xml:space="preserve"> calculated using </w:t>
      </w:r>
      <w:r w:rsidR="005D0552">
        <w:rPr>
          <w:rFonts w:hint="eastAsia"/>
          <w:w w:val="100"/>
        </w:rPr>
        <w:t>E</w:t>
      </w:r>
      <w:r w:rsidR="005D0552">
        <w:rPr>
          <w:w w:val="100"/>
        </w:rPr>
        <w:t xml:space="preserve">quation (28-115) </w:t>
      </w:r>
      <w:r w:rsidRPr="00A12E46">
        <w:rPr>
          <w:w w:val="100"/>
        </w:rPr>
        <w:t xml:space="preserve">except for </w:t>
      </w:r>
      <w:r w:rsidRPr="00A12E46">
        <w:rPr>
          <w:strike/>
          <w:color w:val="FF0000"/>
          <w:w w:val="100"/>
        </w:rPr>
        <w:t>the</w:t>
      </w:r>
      <w:r w:rsidRPr="00A12E46">
        <w:rPr>
          <w:w w:val="100"/>
        </w:rPr>
        <w:t xml:space="preserve"> </w:t>
      </w:r>
      <w:proofErr w:type="spellStart"/>
      <w:r w:rsidRPr="00A12E46">
        <w:rPr>
          <w:color w:val="FF0000"/>
          <w:w w:val="100"/>
          <w:u w:val="single"/>
        </w:rPr>
        <w:t>an</w:t>
      </w:r>
      <w:proofErr w:type="spellEnd"/>
      <w:r w:rsidRPr="00A12E46">
        <w:rPr>
          <w:w w:val="100"/>
        </w:rPr>
        <w:t xml:space="preserve"> HE TB NDP feedback </w:t>
      </w:r>
      <w:r w:rsidRPr="00A12E46">
        <w:rPr>
          <w:color w:val="FF0000"/>
          <w:w w:val="100"/>
          <w:u w:val="single"/>
        </w:rPr>
        <w:t>PPDU (see 28.3.17 (HE TB NDP feedback PPDU))</w:t>
      </w:r>
      <w:r w:rsidRPr="00A12E46">
        <w:rPr>
          <w:w w:val="100"/>
        </w:rPr>
        <w:t xml:space="preserve"> which has a </w:t>
      </w:r>
      <w:r w:rsidRPr="00A12E46">
        <w:rPr>
          <w:i/>
          <w:iCs/>
          <w:w w:val="100"/>
        </w:rPr>
        <w:t>T</w:t>
      </w:r>
      <w:r w:rsidRPr="00A12E46">
        <w:rPr>
          <w:i/>
          <w:iCs/>
          <w:w w:val="100"/>
          <w:vertAlign w:val="subscript"/>
        </w:rPr>
        <w:t>PE</w:t>
      </w:r>
      <w:r w:rsidRPr="00A12E46">
        <w:rPr>
          <w:w w:val="100"/>
        </w:rPr>
        <w:t xml:space="preserve"> = 0</w:t>
      </w:r>
      <w:r w:rsidRPr="00A12E46">
        <w:rPr>
          <w:vanish/>
          <w:w w:val="100"/>
        </w:rPr>
        <w:t>(#12791)</w:t>
      </w:r>
      <w:r w:rsidRPr="00A12E46">
        <w:rPr>
          <w:w w:val="100"/>
        </w:rPr>
        <w:t>.</w:t>
      </w:r>
    </w:p>
    <w:p w14:paraId="0A8A2A3B" w14:textId="77777777" w:rsidR="00B82E0B" w:rsidRDefault="00B82E0B" w:rsidP="00B82E0B">
      <w:pPr>
        <w:pStyle w:val="Equation"/>
        <w:numPr>
          <w:ilvl w:val="0"/>
          <w:numId w:val="32"/>
        </w:numPr>
        <w:tabs>
          <w:tab w:val="left" w:pos="1080"/>
        </w:tabs>
        <w:ind w:left="0" w:firstLine="200"/>
        <w:rPr>
          <w:w w:val="100"/>
        </w:rPr>
      </w:pPr>
      <w:bookmarkStart w:id="1" w:name="RTF36383533373a204571756174"/>
    </w:p>
    <w:bookmarkEnd w:id="1"/>
    <w:p w14:paraId="11502401" w14:textId="77777777" w:rsidR="00B82E0B" w:rsidRDefault="00B82E0B" w:rsidP="00B82E0B">
      <w:pPr>
        <w:pStyle w:val="T"/>
        <w:rPr>
          <w:w w:val="100"/>
        </w:rPr>
      </w:pPr>
      <w:r>
        <w:rPr>
          <w:noProof/>
          <w:w w:val="100"/>
        </w:rPr>
        <w:drawing>
          <wp:inline distT="0" distB="0" distL="0" distR="0" wp14:anchorId="3CBA4052" wp14:editId="3680B538">
            <wp:extent cx="4865370" cy="509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5370" cy="509270"/>
                    </a:xfrm>
                    <a:prstGeom prst="rect">
                      <a:avLst/>
                    </a:prstGeom>
                    <a:noFill/>
                    <a:ln>
                      <a:noFill/>
                    </a:ln>
                  </pic:spPr>
                </pic:pic>
              </a:graphicData>
            </a:graphic>
          </wp:inline>
        </w:drawing>
      </w:r>
    </w:p>
    <w:p w14:paraId="7182D560" w14:textId="712AC839" w:rsidR="00B82E0B" w:rsidRDefault="00B82E0B" w:rsidP="00B82E0B">
      <w:pPr>
        <w:pStyle w:val="T"/>
        <w:rPr>
          <w:w w:val="100"/>
        </w:rPr>
      </w:pPr>
      <w:r>
        <w:rPr>
          <w:w w:val="100"/>
        </w:rPr>
        <w:t>where</w:t>
      </w:r>
    </w:p>
    <w:p w14:paraId="4340A9B4" w14:textId="77777777" w:rsidR="00B82E0B" w:rsidRDefault="00B82E0B" w:rsidP="00B82E0B">
      <w:pPr>
        <w:pStyle w:val="VariableList"/>
        <w:rPr>
          <w:w w:val="100"/>
        </w:rPr>
      </w:pPr>
      <w:r>
        <w:rPr>
          <w:i/>
          <w:iCs/>
          <w:w w:val="100"/>
        </w:rPr>
        <w:t>m</w:t>
      </w:r>
      <w:r>
        <w:rPr>
          <w:w w:val="100"/>
        </w:rPr>
        <w:t xml:space="preserve"> = 2 for an HE TB PPDU</w:t>
      </w:r>
    </w:p>
    <w:p w14:paraId="22BB328A" w14:textId="77777777" w:rsidR="00B82E0B" w:rsidRDefault="00B82E0B" w:rsidP="00B82E0B">
      <w:pPr>
        <w:pStyle w:val="VariableList"/>
        <w:rPr>
          <w:w w:val="100"/>
        </w:rPr>
      </w:pPr>
      <w:r>
        <w:rPr>
          <w:w w:val="100"/>
        </w:rPr>
        <w:lastRenderedPageBreak/>
        <w:t>LENGTH is the value indicated by UL Length subfield</w:t>
      </w:r>
      <w:r>
        <w:rPr>
          <w:vanish/>
          <w:w w:val="100"/>
        </w:rPr>
        <w:t>(#11372)</w:t>
      </w:r>
      <w:r>
        <w:rPr>
          <w:w w:val="100"/>
        </w:rPr>
        <w:t xml:space="preserve"> of the Common Info field in the Trigger frame</w:t>
      </w:r>
    </w:p>
    <w:p w14:paraId="028E8AF0" w14:textId="77777777" w:rsidR="00B82E0B" w:rsidRDefault="00B82E0B" w:rsidP="00B82E0B">
      <w:pPr>
        <w:pStyle w:val="VariableList"/>
        <w:rPr>
          <w:w w:val="100"/>
        </w:rPr>
      </w:pPr>
      <w:proofErr w:type="spellStart"/>
      <w:r>
        <w:rPr>
          <w:i/>
          <w:iCs/>
          <w:w w:val="100"/>
        </w:rPr>
        <w:t>b</w:t>
      </w:r>
      <w:r>
        <w:rPr>
          <w:w w:val="100"/>
          <w:vertAlign w:val="subscript"/>
        </w:rPr>
        <w:t>PE-Disambiguity</w:t>
      </w:r>
      <w:proofErr w:type="spellEnd"/>
      <w:r>
        <w:rPr>
          <w:w w:val="100"/>
        </w:rPr>
        <w:t xml:space="preserve"> is the value of the TXVECTOR parameter HE_TB_PE_DISAMBIGUITY</w:t>
      </w:r>
    </w:p>
    <w:p w14:paraId="19E859D1" w14:textId="51FF186C" w:rsidR="00417CB6" w:rsidRPr="00417CB6" w:rsidRDefault="00417CB6" w:rsidP="00B82E0B">
      <w:pPr>
        <w:pStyle w:val="VariableList"/>
        <w:rPr>
          <w:color w:val="FF0000"/>
          <w:w w:val="100"/>
          <w:u w:val="single"/>
        </w:rPr>
      </w:pPr>
      <w:r w:rsidRPr="00417CB6">
        <w:rPr>
          <w:i/>
          <w:color w:val="FF0000"/>
          <w:u w:val="single"/>
        </w:rPr>
        <w:t>T</w:t>
      </w:r>
      <w:r w:rsidRPr="00C06E06">
        <w:rPr>
          <w:color w:val="FF0000"/>
          <w:u w:val="single"/>
          <w:vertAlign w:val="subscript"/>
        </w:rPr>
        <w:t xml:space="preserve">HE-PREAMBLE </w:t>
      </w:r>
      <w:r w:rsidRPr="00417CB6">
        <w:rPr>
          <w:color w:val="FF0000"/>
          <w:u w:val="single"/>
        </w:rPr>
        <w:t xml:space="preserve">is the value for an HE TB PPDU in Equation 28-122 </w:t>
      </w:r>
    </w:p>
    <w:p w14:paraId="050BD4A6" w14:textId="3EFED9F9" w:rsidR="00417CB6" w:rsidRDefault="00417CB6" w:rsidP="00B82E0B">
      <w:pPr>
        <w:pStyle w:val="VariableList"/>
        <w:rPr>
          <w:w w:val="100"/>
        </w:rPr>
      </w:pPr>
      <w:r>
        <w:rPr>
          <w:rFonts w:hint="eastAsia"/>
          <w:noProof/>
          <w:w w:val="100"/>
        </w:rPr>
        <w:drawing>
          <wp:inline distT="0" distB="0" distL="0" distR="0" wp14:anchorId="42CBD3DF" wp14:editId="190F4F9D">
            <wp:extent cx="3623310" cy="18423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4742" cy="214817"/>
                    </a:xfrm>
                    <a:prstGeom prst="rect">
                      <a:avLst/>
                    </a:prstGeom>
                    <a:noFill/>
                    <a:ln>
                      <a:noFill/>
                    </a:ln>
                  </pic:spPr>
                </pic:pic>
              </a:graphicData>
            </a:graphic>
          </wp:inline>
        </w:drawing>
      </w:r>
    </w:p>
    <w:p w14:paraId="69BC9D58" w14:textId="40AED5C5" w:rsidR="00B82E0B" w:rsidRDefault="00B82E0B" w:rsidP="00B82E0B">
      <w:pPr>
        <w:pStyle w:val="VariableList"/>
        <w:rPr>
          <w:w w:val="100"/>
        </w:rPr>
      </w:pPr>
      <w:r>
        <w:rPr>
          <w:i/>
          <w:iCs/>
          <w:w w:val="100"/>
        </w:rPr>
        <w:t>T</w:t>
      </w:r>
      <w:r>
        <w:rPr>
          <w:w w:val="100"/>
          <w:vertAlign w:val="subscript"/>
        </w:rPr>
        <w:t>HE-STF-T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RL-SIG</w:t>
      </w:r>
      <w:r>
        <w:rPr>
          <w:w w:val="100"/>
        </w:rPr>
        <w:t xml:space="preserve"> and </w:t>
      </w:r>
      <w:r>
        <w:rPr>
          <w:i/>
          <w:iCs/>
          <w:w w:val="100"/>
        </w:rPr>
        <w:t>T</w:t>
      </w:r>
      <w:r>
        <w:rPr>
          <w:w w:val="100"/>
          <w:vertAlign w:val="subscript"/>
        </w:rPr>
        <w:t>HE-SIG-A</w:t>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sidR="005D0552">
        <w:rPr>
          <w:b/>
          <w:bCs/>
          <w:w w:val="100"/>
        </w:rPr>
        <w:t>Error! Reference source not found.</w:t>
      </w:r>
      <w:r>
        <w:rPr>
          <w:w w:val="100"/>
        </w:rPr>
        <w:fldChar w:fldCharType="end"/>
      </w:r>
    </w:p>
    <w:p w14:paraId="72A00DB1" w14:textId="4A81F721" w:rsidR="00B82E0B" w:rsidRDefault="00B82E0B" w:rsidP="00B82E0B">
      <w:pPr>
        <w:pStyle w:val="VariableList"/>
        <w:rPr>
          <w:i/>
          <w:iCs/>
          <w:w w:val="100"/>
        </w:rPr>
      </w:pPr>
      <w:r>
        <w:rPr>
          <w:i/>
          <w:iCs/>
          <w:w w:val="100"/>
        </w:rPr>
        <w:t>N</w:t>
      </w:r>
      <w:r>
        <w:rPr>
          <w:i/>
          <w:iCs/>
          <w:w w:val="100"/>
          <w:vertAlign w:val="subscript"/>
        </w:rPr>
        <w:t>MA</w:t>
      </w:r>
      <w:r>
        <w:rPr>
          <w:w w:val="100"/>
        </w:rPr>
        <w:t xml:space="preserve"> is the number of </w:t>
      </w:r>
      <w:proofErr w:type="spellStart"/>
      <w:r>
        <w:rPr>
          <w:w w:val="100"/>
        </w:rPr>
        <w:t>midamble</w:t>
      </w:r>
      <w:proofErr w:type="spellEnd"/>
      <w:r>
        <w:rPr>
          <w:w w:val="100"/>
        </w:rPr>
        <w:t xml:space="preserve"> periods in the current PPDU.</w:t>
      </w:r>
    </w:p>
    <w:p w14:paraId="3041303A" w14:textId="238E6825" w:rsidR="00AA1DAE" w:rsidRDefault="00AA1DAE" w:rsidP="00BF3C55">
      <w:pPr>
        <w:pStyle w:val="T"/>
        <w:rPr>
          <w:b/>
          <w:i/>
        </w:rPr>
      </w:pPr>
      <w:r w:rsidRPr="007735CF">
        <w:rPr>
          <w:b/>
          <w:i/>
        </w:rPr>
        <w:t>------------- End Text Changes ---------------</w:t>
      </w:r>
    </w:p>
    <w:p w14:paraId="293E1A7A" w14:textId="77777777" w:rsidR="00243EF8" w:rsidRDefault="00243EF8" w:rsidP="00BF3C55">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658"/>
        <w:gridCol w:w="2976"/>
        <w:gridCol w:w="3096"/>
      </w:tblGrid>
      <w:tr w:rsidR="008979CB" w:rsidRPr="001B0484" w14:paraId="23E876E5" w14:textId="77777777" w:rsidTr="003A75A5">
        <w:trPr>
          <w:trHeight w:val="212"/>
        </w:trPr>
        <w:tc>
          <w:tcPr>
            <w:tcW w:w="810" w:type="dxa"/>
            <w:shd w:val="clear" w:color="auto" w:fill="auto"/>
            <w:noWrap/>
            <w:vAlign w:val="center"/>
            <w:hideMark/>
          </w:tcPr>
          <w:p w14:paraId="209F7FE1"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21F9A7C4" w14:textId="77777777" w:rsidR="008979CB" w:rsidRPr="001B0484" w:rsidRDefault="008979CB"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658" w:type="dxa"/>
            <w:shd w:val="clear" w:color="auto" w:fill="auto"/>
            <w:noWrap/>
            <w:vAlign w:val="bottom"/>
            <w:hideMark/>
          </w:tcPr>
          <w:p w14:paraId="01A5D98E"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976" w:type="dxa"/>
            <w:shd w:val="clear" w:color="auto" w:fill="auto"/>
            <w:noWrap/>
            <w:vAlign w:val="bottom"/>
            <w:hideMark/>
          </w:tcPr>
          <w:p w14:paraId="5297DDC6"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096" w:type="dxa"/>
            <w:shd w:val="clear" w:color="auto" w:fill="auto"/>
            <w:vAlign w:val="center"/>
            <w:hideMark/>
          </w:tcPr>
          <w:p w14:paraId="2723CFD2"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8979CB" w:rsidRPr="001B0484" w14:paraId="5B287968" w14:textId="77777777" w:rsidTr="003A75A5">
        <w:trPr>
          <w:trHeight w:val="212"/>
        </w:trPr>
        <w:tc>
          <w:tcPr>
            <w:tcW w:w="810" w:type="dxa"/>
            <w:shd w:val="clear" w:color="auto" w:fill="auto"/>
            <w:noWrap/>
          </w:tcPr>
          <w:p w14:paraId="2825ED3C" w14:textId="2205CE7E" w:rsidR="008979CB" w:rsidRPr="001B0484" w:rsidRDefault="008979CB" w:rsidP="00237344">
            <w:pPr>
              <w:jc w:val="center"/>
              <w:rPr>
                <w:sz w:val="20"/>
              </w:rPr>
            </w:pPr>
            <w:r w:rsidRPr="008979CB">
              <w:rPr>
                <w:sz w:val="20"/>
              </w:rPr>
              <w:t>16261</w:t>
            </w:r>
          </w:p>
        </w:tc>
        <w:tc>
          <w:tcPr>
            <w:tcW w:w="630" w:type="dxa"/>
            <w:shd w:val="clear" w:color="auto" w:fill="auto"/>
            <w:noWrap/>
          </w:tcPr>
          <w:p w14:paraId="520AD98F" w14:textId="57A832B2" w:rsidR="008979CB" w:rsidRPr="001B0484" w:rsidRDefault="008979CB" w:rsidP="00237344">
            <w:pPr>
              <w:jc w:val="center"/>
              <w:rPr>
                <w:sz w:val="20"/>
                <w:lang w:val="en-US" w:eastAsia="ko-KR"/>
              </w:rPr>
            </w:pPr>
            <w:r w:rsidRPr="001B0484">
              <w:rPr>
                <w:sz w:val="20"/>
              </w:rPr>
              <w:t>5</w:t>
            </w:r>
            <w:r>
              <w:rPr>
                <w:sz w:val="20"/>
              </w:rPr>
              <w:t>41</w:t>
            </w:r>
            <w:r w:rsidRPr="001B0484">
              <w:rPr>
                <w:sz w:val="20"/>
              </w:rPr>
              <w:t>.5</w:t>
            </w:r>
            <w:r>
              <w:rPr>
                <w:sz w:val="20"/>
              </w:rPr>
              <w:t>2</w:t>
            </w:r>
          </w:p>
          <w:p w14:paraId="054916B9" w14:textId="77777777" w:rsidR="008979CB" w:rsidRPr="001B0484" w:rsidRDefault="008979CB" w:rsidP="00237344">
            <w:pPr>
              <w:jc w:val="center"/>
              <w:rPr>
                <w:sz w:val="20"/>
              </w:rPr>
            </w:pPr>
          </w:p>
        </w:tc>
        <w:tc>
          <w:tcPr>
            <w:tcW w:w="2658" w:type="dxa"/>
            <w:shd w:val="clear" w:color="auto" w:fill="auto"/>
            <w:noWrap/>
          </w:tcPr>
          <w:p w14:paraId="5FF96D87" w14:textId="4C9DA85E" w:rsidR="008979CB" w:rsidRPr="001B0484" w:rsidRDefault="008979CB" w:rsidP="00237344">
            <w:pPr>
              <w:rPr>
                <w:sz w:val="20"/>
              </w:rPr>
            </w:pPr>
            <w:r w:rsidRPr="008979CB">
              <w:rPr>
                <w:sz w:val="20"/>
              </w:rPr>
              <w:t>There is no behaviour associated with PE_DURATION</w:t>
            </w:r>
          </w:p>
        </w:tc>
        <w:tc>
          <w:tcPr>
            <w:tcW w:w="2976" w:type="dxa"/>
            <w:shd w:val="clear" w:color="auto" w:fill="auto"/>
            <w:noWrap/>
          </w:tcPr>
          <w:p w14:paraId="3050BE32" w14:textId="77777777" w:rsidR="008979CB" w:rsidRPr="008979CB" w:rsidRDefault="008979CB" w:rsidP="008979CB">
            <w:pPr>
              <w:rPr>
                <w:sz w:val="20"/>
              </w:rPr>
            </w:pPr>
            <w:r w:rsidRPr="008979CB">
              <w:rPr>
                <w:sz w:val="20"/>
              </w:rPr>
              <w:t>After "When transmitting an HE TB PPDU for which the TXVECTOR parameter TRIGGER_METHOD is TRS,</w:t>
            </w:r>
          </w:p>
          <w:p w14:paraId="7EEBC854" w14:textId="249D4C96" w:rsidR="008979CB" w:rsidRPr="001B0484" w:rsidRDefault="008979CB" w:rsidP="008979CB">
            <w:pPr>
              <w:rPr>
                <w:sz w:val="20"/>
              </w:rPr>
            </w:pPr>
            <w:r w:rsidRPr="008979CB">
              <w:rPr>
                <w:sz w:val="20"/>
              </w:rPr>
              <w:t>each transmitter of the HE TB PPDU shall append a PE field with the duration TPE equal to the value specified in the TXVECTOR parameter DEFAULT_PE_DURATION."  add "Otherwise, when transmitting an HE PPDU, a STA shall append a PE field with the duration TPE equal to the value specified in the TXVECTOR parameter PE_DURATION"</w:t>
            </w:r>
          </w:p>
        </w:tc>
        <w:tc>
          <w:tcPr>
            <w:tcW w:w="3096" w:type="dxa"/>
            <w:shd w:val="clear" w:color="auto" w:fill="auto"/>
          </w:tcPr>
          <w:p w14:paraId="17B39CFC" w14:textId="1B2615CE" w:rsidR="008979CB" w:rsidRPr="008979CB" w:rsidRDefault="00906A06" w:rsidP="008979CB">
            <w:pPr>
              <w:rPr>
                <w:sz w:val="20"/>
              </w:rPr>
            </w:pPr>
            <w:r>
              <w:rPr>
                <w:rFonts w:hint="eastAsia"/>
                <w:sz w:val="20"/>
                <w:lang w:eastAsia="ko-KR"/>
              </w:rPr>
              <w:t>R</w:t>
            </w:r>
            <w:r>
              <w:rPr>
                <w:sz w:val="20"/>
                <w:lang w:eastAsia="ko-KR"/>
              </w:rPr>
              <w:t>ejected.</w:t>
            </w:r>
          </w:p>
          <w:p w14:paraId="609A3C7F" w14:textId="77777777" w:rsidR="008979CB" w:rsidRPr="00906A06" w:rsidRDefault="008979CB" w:rsidP="008979CB">
            <w:pPr>
              <w:rPr>
                <w:sz w:val="20"/>
              </w:rPr>
            </w:pPr>
          </w:p>
          <w:p w14:paraId="58462979" w14:textId="77777777" w:rsidR="00637C7D" w:rsidRPr="00637C7D" w:rsidRDefault="00637C7D" w:rsidP="008B3C93">
            <w:pPr>
              <w:rPr>
                <w:sz w:val="20"/>
                <w:lang w:eastAsia="ko-KR"/>
              </w:rPr>
            </w:pPr>
          </w:p>
          <w:p w14:paraId="1D6A54CE" w14:textId="7ABD8DDE" w:rsidR="00637C7D" w:rsidRDefault="008B3C93" w:rsidP="008B3C93">
            <w:pPr>
              <w:rPr>
                <w:sz w:val="20"/>
                <w:lang w:eastAsia="ko-KR"/>
              </w:rPr>
            </w:pPr>
            <w:r>
              <w:rPr>
                <w:sz w:val="20"/>
                <w:lang w:eastAsia="ko-KR"/>
              </w:rPr>
              <w:t xml:space="preserve">When it comes to a PE field of HE PPDU, spec shows the </w:t>
            </w:r>
            <w:proofErr w:type="spellStart"/>
            <w:r>
              <w:rPr>
                <w:sz w:val="20"/>
                <w:lang w:eastAsia="ko-KR"/>
              </w:rPr>
              <w:t>descrption</w:t>
            </w:r>
            <w:proofErr w:type="spellEnd"/>
            <w:r>
              <w:rPr>
                <w:sz w:val="20"/>
                <w:lang w:eastAsia="ko-KR"/>
              </w:rPr>
              <w:t xml:space="preserve"> - </w:t>
            </w:r>
            <w:r w:rsidRPr="008B3C93">
              <w:rPr>
                <w:sz w:val="20"/>
                <w:lang w:eastAsia="ko-KR"/>
              </w:rPr>
              <w:t>The duration of the PE field for an HE SU PPDU, HE ER SU PPDU or HE MU PPDU is determined by both</w:t>
            </w:r>
            <w:r>
              <w:rPr>
                <w:sz w:val="20"/>
                <w:lang w:eastAsia="ko-KR"/>
              </w:rPr>
              <w:t xml:space="preserve"> </w:t>
            </w:r>
            <w:r w:rsidRPr="008B3C93">
              <w:rPr>
                <w:sz w:val="20"/>
                <w:lang w:eastAsia="ko-KR"/>
              </w:rPr>
              <w:t>the pre-FEC padding factor value in the last OFDM symbol(s) of the Data field, and the TXVECTOR</w:t>
            </w:r>
            <w:r>
              <w:rPr>
                <w:sz w:val="20"/>
                <w:lang w:eastAsia="ko-KR"/>
              </w:rPr>
              <w:t xml:space="preserve"> </w:t>
            </w:r>
            <w:r w:rsidRPr="008B3C93">
              <w:rPr>
                <w:sz w:val="20"/>
                <w:lang w:eastAsia="ko-KR"/>
              </w:rPr>
              <w:t>parameter NOMINAL_PACKET_PADDING</w:t>
            </w:r>
            <w:r>
              <w:rPr>
                <w:sz w:val="20"/>
                <w:lang w:eastAsia="ko-KR"/>
              </w:rPr>
              <w:t xml:space="preserve"> – at P539L1</w:t>
            </w:r>
            <w:r w:rsidR="005F2CD8">
              <w:rPr>
                <w:sz w:val="20"/>
                <w:lang w:eastAsia="ko-KR"/>
              </w:rPr>
              <w:t xml:space="preserve"> which is enough.</w:t>
            </w:r>
            <w:r w:rsidR="00637C7D">
              <w:rPr>
                <w:sz w:val="20"/>
                <w:lang w:eastAsia="ko-KR"/>
              </w:rPr>
              <w:t xml:space="preserve"> </w:t>
            </w:r>
            <w:r w:rsidR="00637C7D">
              <w:rPr>
                <w:rFonts w:hint="eastAsia"/>
                <w:sz w:val="20"/>
                <w:lang w:eastAsia="ko-KR"/>
              </w:rPr>
              <w:t>S</w:t>
            </w:r>
            <w:r w:rsidR="00637C7D">
              <w:rPr>
                <w:sz w:val="20"/>
                <w:lang w:eastAsia="ko-KR"/>
              </w:rPr>
              <w:t>ince PE_DURATION parameter is not used in the spec, this entry is deleted.</w:t>
            </w:r>
          </w:p>
          <w:p w14:paraId="29033554" w14:textId="78490771" w:rsidR="00906A06" w:rsidRDefault="00906A06" w:rsidP="00906A06">
            <w:pPr>
              <w:rPr>
                <w:sz w:val="20"/>
                <w:lang w:eastAsia="ko-KR"/>
              </w:rPr>
            </w:pPr>
          </w:p>
          <w:p w14:paraId="7A7646D8" w14:textId="597502E4" w:rsidR="00A45CCF" w:rsidRDefault="00A45CCF" w:rsidP="00A45CCF">
            <w:pPr>
              <w:rPr>
                <w:sz w:val="20"/>
              </w:rPr>
            </w:pPr>
            <w:r>
              <w:rPr>
                <w:sz w:val="20"/>
              </w:rPr>
              <w:t xml:space="preserve">Given that </w:t>
            </w:r>
            <w:r w:rsidRPr="00906A06">
              <w:rPr>
                <w:sz w:val="20"/>
              </w:rPr>
              <w:t xml:space="preserve">PE_DURATION </w:t>
            </w:r>
            <w:r>
              <w:rPr>
                <w:sz w:val="20"/>
              </w:rPr>
              <w:t xml:space="preserve">TXVEXTOR parameter </w:t>
            </w:r>
            <w:r w:rsidRPr="00906A06">
              <w:rPr>
                <w:sz w:val="20"/>
              </w:rPr>
              <w:t xml:space="preserve">is </w:t>
            </w:r>
            <w:r>
              <w:rPr>
                <w:sz w:val="20"/>
              </w:rPr>
              <w:t xml:space="preserve">not present, proposed change fails to resolve it correctly. </w:t>
            </w:r>
          </w:p>
          <w:p w14:paraId="24AF7708" w14:textId="77777777" w:rsidR="00A45CCF" w:rsidRPr="00A45CCF" w:rsidRDefault="00A45CCF" w:rsidP="00906A06">
            <w:pPr>
              <w:rPr>
                <w:sz w:val="20"/>
                <w:lang w:eastAsia="ko-KR"/>
              </w:rPr>
            </w:pPr>
          </w:p>
          <w:p w14:paraId="0102955B" w14:textId="4307990F" w:rsidR="008979CB" w:rsidRPr="001B0484" w:rsidRDefault="008979CB" w:rsidP="003B51E5">
            <w:pPr>
              <w:rPr>
                <w:sz w:val="20"/>
              </w:rPr>
            </w:pPr>
          </w:p>
        </w:tc>
      </w:tr>
      <w:tr w:rsidR="003A75A5" w:rsidRPr="001B0484" w14:paraId="3663D20C" w14:textId="77777777" w:rsidTr="003A75A5">
        <w:trPr>
          <w:trHeight w:val="212"/>
        </w:trPr>
        <w:tc>
          <w:tcPr>
            <w:tcW w:w="810" w:type="dxa"/>
            <w:shd w:val="clear" w:color="auto" w:fill="auto"/>
            <w:noWrap/>
          </w:tcPr>
          <w:p w14:paraId="536A6AC8" w14:textId="3126DE2F" w:rsidR="003A75A5" w:rsidRPr="008979CB" w:rsidRDefault="003A75A5" w:rsidP="00237344">
            <w:pPr>
              <w:jc w:val="center"/>
              <w:rPr>
                <w:sz w:val="20"/>
              </w:rPr>
            </w:pPr>
            <w:r w:rsidRPr="003A75A5">
              <w:rPr>
                <w:sz w:val="20"/>
              </w:rPr>
              <w:t>16364</w:t>
            </w:r>
          </w:p>
        </w:tc>
        <w:tc>
          <w:tcPr>
            <w:tcW w:w="630" w:type="dxa"/>
            <w:shd w:val="clear" w:color="auto" w:fill="auto"/>
            <w:noWrap/>
          </w:tcPr>
          <w:p w14:paraId="348F66B4" w14:textId="439E1636" w:rsidR="003A75A5" w:rsidRPr="001B0484" w:rsidRDefault="003A75A5" w:rsidP="00237344">
            <w:pPr>
              <w:jc w:val="center"/>
              <w:rPr>
                <w:sz w:val="20"/>
              </w:rPr>
            </w:pPr>
            <w:r w:rsidRPr="003A75A5">
              <w:rPr>
                <w:sz w:val="20"/>
              </w:rPr>
              <w:t>289.01</w:t>
            </w:r>
          </w:p>
        </w:tc>
        <w:tc>
          <w:tcPr>
            <w:tcW w:w="2658" w:type="dxa"/>
            <w:shd w:val="clear" w:color="auto" w:fill="auto"/>
            <w:noWrap/>
          </w:tcPr>
          <w:p w14:paraId="7C63DE61" w14:textId="032483F8" w:rsidR="003A75A5" w:rsidRPr="008979CB" w:rsidRDefault="003A75A5" w:rsidP="00237344">
            <w:pPr>
              <w:rPr>
                <w:sz w:val="20"/>
              </w:rPr>
            </w:pPr>
            <w:r w:rsidRPr="003A75A5">
              <w:rPr>
                <w:sz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976" w:type="dxa"/>
            <w:shd w:val="clear" w:color="auto" w:fill="auto"/>
            <w:noWrap/>
          </w:tcPr>
          <w:p w14:paraId="1E572B06" w14:textId="4FFD9133" w:rsidR="003A75A5" w:rsidRPr="008979CB" w:rsidRDefault="003A75A5" w:rsidP="008979CB">
            <w:pPr>
              <w:rPr>
                <w:sz w:val="20"/>
              </w:rPr>
            </w:pPr>
            <w:r w:rsidRPr="003A75A5">
              <w:rPr>
                <w:sz w:val="20"/>
              </w:rPr>
              <w:t>Delete "and the pre-FEC padding factor is set to 4 (see 28.3.12)" from the cited text.  The resolution to CID 12790 did not address the two specific issues identified ("It's set where?  How does this relate to the TXVECTOR parameters (which is what the list is about)?")</w:t>
            </w:r>
          </w:p>
        </w:tc>
        <w:tc>
          <w:tcPr>
            <w:tcW w:w="3096" w:type="dxa"/>
            <w:shd w:val="clear" w:color="auto" w:fill="auto"/>
          </w:tcPr>
          <w:p w14:paraId="3BA75D51" w14:textId="77777777" w:rsidR="003A75A5" w:rsidRPr="002B4483" w:rsidRDefault="00C90320" w:rsidP="008979CB">
            <w:pPr>
              <w:rPr>
                <w:sz w:val="20"/>
                <w:lang w:eastAsia="ko-KR"/>
              </w:rPr>
            </w:pPr>
            <w:r w:rsidRPr="002B4483">
              <w:rPr>
                <w:sz w:val="20"/>
                <w:lang w:eastAsia="ko-KR"/>
              </w:rPr>
              <w:t>Revised.</w:t>
            </w:r>
          </w:p>
          <w:p w14:paraId="728D6794" w14:textId="77777777" w:rsidR="00243EF8" w:rsidRDefault="00243EF8" w:rsidP="008979CB">
            <w:pPr>
              <w:rPr>
                <w:sz w:val="20"/>
                <w:lang w:eastAsia="ko-KR"/>
              </w:rPr>
            </w:pPr>
          </w:p>
          <w:p w14:paraId="5CC94A3C" w14:textId="7FEA520D" w:rsidR="00243EF8" w:rsidRDefault="00EF2717" w:rsidP="008979CB">
            <w:pPr>
              <w:rPr>
                <w:sz w:val="20"/>
                <w:lang w:eastAsia="ko-KR"/>
              </w:rPr>
            </w:pPr>
            <w:r>
              <w:rPr>
                <w:sz w:val="20"/>
                <w:lang w:eastAsia="ko-KR"/>
              </w:rPr>
              <w:t>T</w:t>
            </w:r>
            <w:r w:rsidRPr="00EF2717">
              <w:rPr>
                <w:sz w:val="20"/>
                <w:lang w:eastAsia="ko-KR"/>
              </w:rPr>
              <w:t>he pre-FEC padding factor</w:t>
            </w:r>
            <w:r w:rsidRPr="00EF2717">
              <w:rPr>
                <w:rFonts w:hint="eastAsia"/>
                <w:sz w:val="20"/>
                <w:lang w:eastAsia="ko-KR"/>
              </w:rPr>
              <w:t xml:space="preserve"> </w:t>
            </w:r>
            <w:r>
              <w:rPr>
                <w:sz w:val="20"/>
                <w:lang w:eastAsia="ko-KR"/>
              </w:rPr>
              <w:t xml:space="preserve">is not related to setting TXVECTOR </w:t>
            </w:r>
            <w:proofErr w:type="spellStart"/>
            <w:r>
              <w:rPr>
                <w:sz w:val="20"/>
                <w:lang w:eastAsia="ko-KR"/>
              </w:rPr>
              <w:t>parametes</w:t>
            </w:r>
            <w:proofErr w:type="spellEnd"/>
            <w:r>
              <w:rPr>
                <w:sz w:val="20"/>
                <w:lang w:eastAsia="ko-KR"/>
              </w:rPr>
              <w:t xml:space="preserve"> when a STA transmitting an HE TB PPDU in response to a frame containing a TRS Control subfield. </w:t>
            </w:r>
            <w:proofErr w:type="gramStart"/>
            <w:r>
              <w:rPr>
                <w:sz w:val="20"/>
                <w:lang w:eastAsia="ko-KR"/>
              </w:rPr>
              <w:t>So</w:t>
            </w:r>
            <w:proofErr w:type="gramEnd"/>
            <w:r>
              <w:rPr>
                <w:sz w:val="20"/>
                <w:lang w:eastAsia="ko-KR"/>
              </w:rPr>
              <w:t xml:space="preserve"> this setting is moved in </w:t>
            </w:r>
            <w:r w:rsidRPr="00EF2717">
              <w:rPr>
                <w:sz w:val="20"/>
                <w:lang w:eastAsia="ko-KR"/>
              </w:rPr>
              <w:t>28.3.12 Packet extension</w:t>
            </w:r>
          </w:p>
          <w:p w14:paraId="2AB2A717" w14:textId="77777777" w:rsidR="00EF2717" w:rsidRPr="00EF2717" w:rsidRDefault="00EF2717" w:rsidP="008979CB">
            <w:pPr>
              <w:rPr>
                <w:sz w:val="20"/>
                <w:lang w:eastAsia="ko-KR"/>
              </w:rPr>
            </w:pPr>
          </w:p>
          <w:p w14:paraId="131A9D2E" w14:textId="6A990267" w:rsidR="00243EF8" w:rsidRPr="008979CB" w:rsidRDefault="00243EF8" w:rsidP="00243EF8">
            <w:pPr>
              <w:rPr>
                <w:sz w:val="20"/>
              </w:rPr>
            </w:pPr>
            <w:proofErr w:type="spellStart"/>
            <w:r w:rsidRPr="008979CB">
              <w:rPr>
                <w:sz w:val="20"/>
              </w:rPr>
              <w:t>TGax</w:t>
            </w:r>
            <w:proofErr w:type="spellEnd"/>
            <w:r w:rsidRPr="008979CB">
              <w:rPr>
                <w:sz w:val="20"/>
              </w:rPr>
              <w:t xml:space="preserve"> Editor: make changes according to this document 11-18</w:t>
            </w:r>
            <w:r w:rsidR="00FC01FA">
              <w:rPr>
                <w:sz w:val="20"/>
              </w:rPr>
              <w:t>-1452-</w:t>
            </w:r>
            <w:r w:rsidRPr="008979CB">
              <w:rPr>
                <w:sz w:val="20"/>
              </w:rPr>
              <w:t>00-00ax CR on Packet Extension</w:t>
            </w:r>
          </w:p>
          <w:p w14:paraId="111A3B5B" w14:textId="35CB8CD5" w:rsidR="00243EF8" w:rsidRPr="00243EF8" w:rsidRDefault="00243EF8" w:rsidP="008979CB">
            <w:pPr>
              <w:rPr>
                <w:sz w:val="20"/>
                <w:lang w:eastAsia="ko-KR"/>
              </w:rPr>
            </w:pPr>
          </w:p>
        </w:tc>
      </w:tr>
    </w:tbl>
    <w:p w14:paraId="20ADE490" w14:textId="736B84C1" w:rsidR="00D3554F" w:rsidRDefault="00D3554F" w:rsidP="00D3554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28</w:t>
      </w:r>
      <w:r w:rsidR="00D455E6">
        <w:rPr>
          <w:b/>
          <w:i/>
          <w:highlight w:val="yellow"/>
        </w:rPr>
        <w:t>8</w:t>
      </w:r>
      <w:r>
        <w:rPr>
          <w:b/>
          <w:i/>
          <w:highlight w:val="yellow"/>
        </w:rPr>
        <w:t>L</w:t>
      </w:r>
      <w:r w:rsidR="00D455E6">
        <w:rPr>
          <w:b/>
          <w:i/>
          <w:highlight w:val="yellow"/>
        </w:rPr>
        <w:t>64</w:t>
      </w:r>
      <w:r w:rsidRPr="007735CF">
        <w:rPr>
          <w:i/>
        </w:rPr>
        <w:t xml:space="preserve"> replace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7BE32064" w14:textId="77777777" w:rsidR="00EF2717" w:rsidRDefault="00EF2717" w:rsidP="00D3554F">
      <w:pPr>
        <w:pStyle w:val="T"/>
        <w:jc w:val="left"/>
        <w:rPr>
          <w:b/>
          <w:i/>
        </w:rPr>
      </w:pPr>
    </w:p>
    <w:p w14:paraId="4A261F16" w14:textId="7E332336" w:rsidR="00D3554F" w:rsidRDefault="00D3554F" w:rsidP="00D3554F">
      <w:pPr>
        <w:pStyle w:val="ListParagraph"/>
        <w:numPr>
          <w:ilvl w:val="0"/>
          <w:numId w:val="41"/>
        </w:numPr>
        <w:jc w:val="both"/>
      </w:pPr>
      <w:r w:rsidRPr="00D3554F">
        <w:rPr>
          <w:sz w:val="20"/>
        </w:rPr>
        <w:lastRenderedPageBreak/>
        <w:t xml:space="preserve">The DEFAULT_PE_DURATION parameter is set to the default PE duration value for UL MU response scheduling, which is indicated by the AP in the Default PE Duration subfield of the HE Operation element it transmits </w:t>
      </w:r>
      <w:r w:rsidRPr="00D3554F">
        <w:rPr>
          <w:strike/>
          <w:color w:val="FF0000"/>
          <w:sz w:val="20"/>
        </w:rPr>
        <w:t xml:space="preserve">and the pre-FEC padding factor is set to </w:t>
      </w:r>
      <w:r w:rsidRPr="001B607B">
        <w:rPr>
          <w:strike/>
          <w:color w:val="FF0000"/>
          <w:sz w:val="20"/>
        </w:rPr>
        <w:t>4 (see 28.3.12 (Packet extension))</w:t>
      </w:r>
    </w:p>
    <w:p w14:paraId="5650BB34" w14:textId="77777777" w:rsidR="00D3554F" w:rsidRDefault="00D3554F" w:rsidP="00D3554F">
      <w:pPr>
        <w:pStyle w:val="T"/>
        <w:rPr>
          <w:b/>
          <w:i/>
        </w:rPr>
      </w:pPr>
      <w:r w:rsidRPr="007735CF">
        <w:rPr>
          <w:b/>
          <w:i/>
        </w:rPr>
        <w:t>------------- End Text Changes ---------------</w:t>
      </w:r>
    </w:p>
    <w:p w14:paraId="3EDD9959" w14:textId="77777777" w:rsidR="00D3554F" w:rsidRDefault="00D3554F" w:rsidP="00D3554F">
      <w:pPr>
        <w:jc w:val="both"/>
      </w:pPr>
    </w:p>
    <w:p w14:paraId="012918ED" w14:textId="77777777" w:rsidR="00D3554F" w:rsidRDefault="00D3554F" w:rsidP="008979CB">
      <w:pPr>
        <w:pStyle w:val="T"/>
        <w:jc w:val="left"/>
        <w:rPr>
          <w:b/>
          <w:i/>
        </w:rPr>
      </w:pPr>
    </w:p>
    <w:p w14:paraId="0820FA24" w14:textId="56A90A16" w:rsidR="008979CB" w:rsidRPr="007735CF" w:rsidRDefault="008979CB" w:rsidP="008979CB">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541</w:t>
      </w:r>
      <w:r w:rsidR="00A341F8">
        <w:rPr>
          <w:b/>
          <w:i/>
          <w:highlight w:val="yellow"/>
        </w:rPr>
        <w:t>L</w:t>
      </w:r>
      <w:r>
        <w:rPr>
          <w:b/>
          <w:i/>
          <w:highlight w:val="yellow"/>
        </w:rPr>
        <w:t>52</w:t>
      </w:r>
      <w:r w:rsidRPr="007735CF">
        <w:rPr>
          <w:i/>
        </w:rPr>
        <w:t xml:space="preserve"> replace the current text with the proposed changes below.</w:t>
      </w:r>
      <w:r w:rsidR="00D23A18" w:rsidRPr="00D23A18">
        <w:t xml:space="preserve"> </w:t>
      </w:r>
      <w:r w:rsidR="00D23A18" w:rsidRPr="00D23A18">
        <w:rPr>
          <w:highlight w:val="yellow"/>
        </w:rPr>
        <w:t>(#</w:t>
      </w:r>
      <w:r w:rsidR="00E5506C" w:rsidRPr="00D23A18">
        <w:rPr>
          <w:highlight w:val="yellow"/>
        </w:rPr>
        <w:t>16</w:t>
      </w:r>
      <w:r w:rsidR="00E5506C">
        <w:rPr>
          <w:highlight w:val="yellow"/>
        </w:rPr>
        <w:t>3</w:t>
      </w:r>
      <w:r w:rsidR="00E5506C" w:rsidRPr="00D23A18">
        <w:rPr>
          <w:highlight w:val="yellow"/>
        </w:rPr>
        <w:t>6</w:t>
      </w:r>
      <w:r w:rsidR="00E5506C">
        <w:rPr>
          <w:highlight w:val="yellow"/>
        </w:rPr>
        <w:t>4</w:t>
      </w:r>
      <w:r w:rsidR="00D23A18" w:rsidRPr="00D23A18">
        <w:rPr>
          <w:highlight w:val="yellow"/>
        </w:rPr>
        <w:t>)</w:t>
      </w:r>
      <w:r w:rsidRPr="007735CF">
        <w:rPr>
          <w:i/>
        </w:rPr>
        <w:br/>
      </w:r>
      <w:r w:rsidRPr="007735CF">
        <w:rPr>
          <w:b/>
          <w:i/>
        </w:rPr>
        <w:t>------------- Begin Text Changes ---------------</w:t>
      </w:r>
    </w:p>
    <w:p w14:paraId="47820FEE" w14:textId="77777777" w:rsidR="008979CB" w:rsidRDefault="008979CB" w:rsidP="008979CB">
      <w:pPr>
        <w:jc w:val="both"/>
      </w:pPr>
    </w:p>
    <w:p w14:paraId="66AD70E5" w14:textId="12C34AA0" w:rsidR="008979CB" w:rsidRDefault="008979CB" w:rsidP="008979CB">
      <w:pPr>
        <w:jc w:val="both"/>
        <w:rPr>
          <w:b/>
          <w:i/>
          <w:sz w:val="20"/>
        </w:rPr>
      </w:pPr>
      <w:r w:rsidRPr="008979CB">
        <w:t xml:space="preserve">When transmitting an HE TB PPDU for which the TXVECTOR parameter TRIGGER_METHOD is TRS, each transmitter of the HE TB PPDU shall append a PE field with the duration </w:t>
      </w:r>
      <w:r w:rsidR="00A341F8" w:rsidRPr="00A341F8">
        <w:rPr>
          <w:i/>
        </w:rPr>
        <w:t>T</w:t>
      </w:r>
      <w:r w:rsidR="00A341F8" w:rsidRPr="00A341F8">
        <w:rPr>
          <w:i/>
          <w:vertAlign w:val="subscript"/>
        </w:rPr>
        <w:t>PE</w:t>
      </w:r>
      <w:r w:rsidRPr="00A341F8">
        <w:t xml:space="preserve"> </w:t>
      </w:r>
      <w:r w:rsidRPr="008979CB">
        <w:t>equal to the value spec-</w:t>
      </w:r>
      <w:proofErr w:type="spellStart"/>
      <w:r w:rsidRPr="008979CB">
        <w:t>ified</w:t>
      </w:r>
      <w:proofErr w:type="spellEnd"/>
      <w:r w:rsidRPr="008979CB">
        <w:t xml:space="preserve"> in the TXVECTOR parameter DEFAULT_PE_DURATION</w:t>
      </w:r>
      <w:r w:rsidR="00297409">
        <w:t xml:space="preserve"> </w:t>
      </w:r>
      <w:r w:rsidR="00297409" w:rsidRPr="00D3554F">
        <w:rPr>
          <w:color w:val="FF0000"/>
          <w:u w:val="single"/>
        </w:rPr>
        <w:t>and set</w:t>
      </w:r>
      <w:r w:rsidR="00D3554F" w:rsidRPr="00D3554F">
        <w:rPr>
          <w:color w:val="FF0000"/>
          <w:u w:val="single"/>
        </w:rPr>
        <w:t xml:space="preserve"> the pre-FEC factor to 4</w:t>
      </w:r>
      <w:r w:rsidR="00EF2717">
        <w:rPr>
          <w:color w:val="FF0000"/>
          <w:u w:val="single"/>
        </w:rPr>
        <w:t xml:space="preserve"> in the last OFDM symbol</w:t>
      </w:r>
      <w:r w:rsidR="003E386A">
        <w:rPr>
          <w:color w:val="FF0000"/>
          <w:u w:val="single"/>
        </w:rPr>
        <w:t>(</w:t>
      </w:r>
      <w:r w:rsidR="00EF2717">
        <w:rPr>
          <w:color w:val="FF0000"/>
          <w:u w:val="single"/>
        </w:rPr>
        <w:t>s</w:t>
      </w:r>
      <w:r w:rsidR="003E386A">
        <w:rPr>
          <w:color w:val="FF0000"/>
          <w:u w:val="single"/>
        </w:rPr>
        <w:t>)</w:t>
      </w:r>
      <w:r w:rsidR="00EF2717">
        <w:rPr>
          <w:color w:val="FF0000"/>
          <w:u w:val="single"/>
        </w:rPr>
        <w:t xml:space="preserve"> of the Data field</w:t>
      </w:r>
      <w:r w:rsidRPr="008979CB">
        <w:t>.</w:t>
      </w:r>
    </w:p>
    <w:p w14:paraId="0DA02DEE" w14:textId="1F7C8AF3" w:rsidR="008979CB" w:rsidRDefault="008979CB" w:rsidP="008979CB">
      <w:pPr>
        <w:pStyle w:val="T"/>
        <w:rPr>
          <w:b/>
          <w:i/>
        </w:rPr>
      </w:pPr>
      <w:r w:rsidRPr="007735CF">
        <w:rPr>
          <w:b/>
          <w:i/>
        </w:rPr>
        <w:t>------------- End Text Changes ---------------</w:t>
      </w:r>
    </w:p>
    <w:p w14:paraId="27ADD316" w14:textId="58048A56" w:rsidR="00E5506C" w:rsidRDefault="00E5506C" w:rsidP="00E5506C">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3981L11</w:t>
      </w:r>
      <w:r w:rsidRPr="007735CF">
        <w:rPr>
          <w:i/>
        </w:rPr>
        <w:t xml:space="preserve"> replace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413BDA83" w14:textId="77777777" w:rsidR="00E5506C" w:rsidRDefault="00E5506C" w:rsidP="00E5506C">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E5506C" w14:paraId="68D74DA0" w14:textId="77777777" w:rsidTr="00204FC3">
        <w:trPr>
          <w:trHeight w:val="20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D4629F5" w14:textId="77777777" w:rsidR="00E5506C" w:rsidRDefault="00E5506C" w:rsidP="00204FC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DEFAULT_PE_DURATION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C48B58" w14:textId="77777777" w:rsidR="00E5506C" w:rsidRDefault="00E5506C" w:rsidP="00204FC3">
            <w:pPr>
              <w:pStyle w:val="TableText"/>
            </w:pPr>
            <w:r>
              <w:rPr>
                <w:w w:val="100"/>
              </w:rPr>
              <w:t>FORMAT is HE_TB</w:t>
            </w:r>
            <w:r>
              <w:rPr>
                <w:vanish/>
                <w:w w:val="100"/>
              </w:rPr>
              <w:t>(#12602)</w:t>
            </w:r>
            <w:r>
              <w:rPr>
                <w:w w:val="100"/>
              </w:rPr>
              <w:t xml:space="preserve"> and TRIGGER_METHOD is TRS</w:t>
            </w:r>
            <w:r>
              <w:rPr>
                <w:vanish/>
                <w:w w:val="100"/>
              </w:rPr>
              <w:t>(#13136)</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2AC05" w14:textId="77777777" w:rsidR="00E5506C" w:rsidRDefault="00E5506C" w:rsidP="00204FC3">
            <w:pPr>
              <w:pStyle w:val="TableText"/>
              <w:rPr>
                <w:w w:val="100"/>
              </w:rPr>
            </w:pPr>
            <w:r>
              <w:rPr>
                <w:w w:val="100"/>
              </w:rPr>
              <w:t>Duration of the PE field to be transmitted (see 27.5.3.3 (STA behavior for UL MU operation)).</w:t>
            </w:r>
          </w:p>
          <w:p w14:paraId="1F2E4217" w14:textId="77777777" w:rsidR="00E5506C" w:rsidRDefault="00E5506C" w:rsidP="00204FC3">
            <w:pPr>
              <w:pStyle w:val="TableText"/>
              <w:rPr>
                <w:w w:val="100"/>
              </w:rPr>
            </w:pPr>
          </w:p>
          <w:p w14:paraId="4CAA3303" w14:textId="77777777" w:rsidR="00E5506C" w:rsidRDefault="00E5506C" w:rsidP="00204FC3">
            <w:pPr>
              <w:pStyle w:val="TableText"/>
              <w:rPr>
                <w:w w:val="100"/>
              </w:rPr>
            </w:pPr>
            <w:r>
              <w:rPr>
                <w:w w:val="100"/>
              </w:rPr>
              <w:t>Enumerated type:</w:t>
            </w:r>
          </w:p>
          <w:p w14:paraId="3873DEF2" w14:textId="77777777" w:rsidR="00E5506C" w:rsidRDefault="00E5506C" w:rsidP="00204FC3">
            <w:pPr>
              <w:pStyle w:val="TableText"/>
              <w:ind w:firstLine="200"/>
              <w:rPr>
                <w:w w:val="100"/>
              </w:rPr>
            </w:pPr>
            <w:r>
              <w:rPr>
                <w:w w:val="100"/>
              </w:rPr>
              <w:t>PE0 for 0 µs</w:t>
            </w:r>
          </w:p>
          <w:p w14:paraId="503CB01F" w14:textId="77777777" w:rsidR="00E5506C" w:rsidRDefault="00E5506C" w:rsidP="00204FC3">
            <w:pPr>
              <w:pStyle w:val="TableText"/>
              <w:ind w:firstLine="200"/>
              <w:rPr>
                <w:w w:val="100"/>
              </w:rPr>
            </w:pPr>
            <w:r>
              <w:rPr>
                <w:w w:val="100"/>
              </w:rPr>
              <w:t>PE1 for 4 µs</w:t>
            </w:r>
          </w:p>
          <w:p w14:paraId="433D76AB" w14:textId="77777777" w:rsidR="00E5506C" w:rsidRDefault="00E5506C" w:rsidP="00204FC3">
            <w:pPr>
              <w:pStyle w:val="TableText"/>
              <w:ind w:firstLine="200"/>
              <w:rPr>
                <w:w w:val="100"/>
              </w:rPr>
            </w:pPr>
            <w:r>
              <w:rPr>
                <w:w w:val="100"/>
              </w:rPr>
              <w:t>PE2 for 8 µs</w:t>
            </w:r>
          </w:p>
          <w:p w14:paraId="27FE5D0F" w14:textId="77777777" w:rsidR="00E5506C" w:rsidRDefault="00E5506C" w:rsidP="00204FC3">
            <w:pPr>
              <w:pStyle w:val="TableText"/>
              <w:ind w:firstLine="200"/>
              <w:rPr>
                <w:w w:val="100"/>
              </w:rPr>
            </w:pPr>
            <w:r>
              <w:rPr>
                <w:w w:val="100"/>
              </w:rPr>
              <w:t>PE3 for 12 µs</w:t>
            </w:r>
          </w:p>
          <w:p w14:paraId="6444C13E" w14:textId="77777777" w:rsidR="00E5506C" w:rsidRDefault="00E5506C" w:rsidP="00204FC3">
            <w:pPr>
              <w:pStyle w:val="TableText"/>
              <w:ind w:left="200"/>
            </w:pPr>
            <w:r>
              <w:rPr>
                <w:w w:val="100"/>
              </w:rPr>
              <w:t>PE4 for 16 µs</w:t>
            </w:r>
            <w:r>
              <w:rPr>
                <w:vanish/>
                <w:w w:val="100"/>
              </w:rPr>
              <w:t>(#12794, #Ed)</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B65B96" w14:textId="77777777" w:rsidR="00E5506C" w:rsidRDefault="00E5506C" w:rsidP="00204FC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E47132" w14:textId="77777777" w:rsidR="00E5506C" w:rsidRDefault="00E5506C" w:rsidP="00204FC3">
            <w:pPr>
              <w:pStyle w:val="TableText"/>
            </w:pPr>
            <w:r>
              <w:rPr>
                <w:w w:val="100"/>
              </w:rPr>
              <w:t>N</w:t>
            </w:r>
          </w:p>
        </w:tc>
      </w:tr>
      <w:tr w:rsidR="00E5506C" w14:paraId="2F2A6506" w14:textId="77777777" w:rsidTr="00204FC3">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6C9D163" w14:textId="77777777" w:rsidR="00E5506C" w:rsidRDefault="00E5506C" w:rsidP="00204FC3">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289C6" w14:textId="77777777" w:rsidR="00E5506C" w:rsidRDefault="00E5506C" w:rsidP="00204FC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1C3D5B" w14:textId="77777777" w:rsidR="00E5506C" w:rsidRDefault="00E5506C" w:rsidP="00204FC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6AB064" w14:textId="77777777" w:rsidR="00E5506C" w:rsidRDefault="00E5506C" w:rsidP="00204FC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FDA832" w14:textId="77777777" w:rsidR="00E5506C" w:rsidRDefault="00E5506C" w:rsidP="00204FC3">
            <w:pPr>
              <w:pStyle w:val="TableText"/>
            </w:pPr>
            <w:r>
              <w:rPr>
                <w:w w:val="100"/>
              </w:rPr>
              <w:t>N</w:t>
            </w:r>
          </w:p>
        </w:tc>
      </w:tr>
      <w:tr w:rsidR="00E5506C" w14:paraId="4E43CDD4" w14:textId="77777777" w:rsidTr="00204FC3">
        <w:trPr>
          <w:trHeight w:val="18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726F60" w14:textId="77777777" w:rsidR="00E5506C" w:rsidRPr="00E5506C" w:rsidRDefault="00E5506C" w:rsidP="00204FC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trike/>
                <w:color w:val="FF0000"/>
              </w:rPr>
            </w:pPr>
            <w:r w:rsidRPr="00E5506C">
              <w:rPr>
                <w:strike/>
                <w:color w:val="FF0000"/>
                <w:w w:val="100"/>
              </w:rPr>
              <w:t>PE_DURATION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276156" w14:textId="77777777" w:rsidR="00E5506C" w:rsidRPr="00E5506C" w:rsidRDefault="00E5506C" w:rsidP="00204FC3">
            <w:pPr>
              <w:pStyle w:val="TableText"/>
              <w:rPr>
                <w:strike/>
                <w:color w:val="FF0000"/>
              </w:rPr>
            </w:pPr>
            <w:r w:rsidRPr="00E5506C">
              <w:rPr>
                <w:strike/>
                <w:color w:val="FF0000"/>
                <w:w w:val="100"/>
              </w:rPr>
              <w:t>FORMAT is HE_SU, HE_MU, HE_ER_SU</w:t>
            </w:r>
            <w:r w:rsidRPr="00E5506C">
              <w:rPr>
                <w:strike/>
                <w:vanish/>
                <w:color w:val="FF0000"/>
                <w:w w:val="100"/>
              </w:rPr>
              <w:t>(#12602)</w:t>
            </w:r>
            <w:r w:rsidRPr="00E5506C">
              <w:rPr>
                <w:strike/>
                <w:color w:val="FF0000"/>
                <w:w w:val="100"/>
              </w:rPr>
              <w:t xml:space="preserve"> or HE_TB</w:t>
            </w:r>
            <w:r w:rsidRPr="00E5506C">
              <w:rPr>
                <w:strike/>
                <w:vanish/>
                <w:color w:val="FF0000"/>
                <w:w w:val="100"/>
              </w:rPr>
              <w:t>(#12602)</w:t>
            </w:r>
            <w:r w:rsidRPr="00E5506C">
              <w:rPr>
                <w:strike/>
                <w:color w:val="FF0000"/>
                <w:w w:val="100"/>
              </w:rPr>
              <w:t>.</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CDE134" w14:textId="77777777" w:rsidR="00E5506C" w:rsidRPr="00E5506C" w:rsidRDefault="00E5506C" w:rsidP="00204FC3">
            <w:pPr>
              <w:pStyle w:val="TableText"/>
              <w:rPr>
                <w:strike/>
                <w:color w:val="FF0000"/>
                <w:w w:val="100"/>
              </w:rPr>
            </w:pPr>
            <w:r w:rsidRPr="00E5506C">
              <w:rPr>
                <w:strike/>
                <w:color w:val="FF0000"/>
                <w:w w:val="100"/>
              </w:rPr>
              <w:t>The duration of the PE field in the received HE PPDU.</w:t>
            </w:r>
            <w:r w:rsidRPr="00E5506C">
              <w:rPr>
                <w:strike/>
                <w:vanish/>
                <w:color w:val="FF0000"/>
                <w:w w:val="100"/>
              </w:rPr>
              <w:t>(#Ed)</w:t>
            </w:r>
          </w:p>
          <w:p w14:paraId="0345743E" w14:textId="77777777" w:rsidR="00E5506C" w:rsidRPr="00E5506C" w:rsidRDefault="00E5506C" w:rsidP="00204FC3">
            <w:pPr>
              <w:pStyle w:val="TableText"/>
              <w:rPr>
                <w:strike/>
                <w:color w:val="FF0000"/>
                <w:w w:val="100"/>
              </w:rPr>
            </w:pPr>
          </w:p>
          <w:p w14:paraId="1A8914AA" w14:textId="77777777" w:rsidR="00E5506C" w:rsidRPr="00E5506C" w:rsidRDefault="00E5506C" w:rsidP="00204FC3">
            <w:pPr>
              <w:pStyle w:val="TableText"/>
              <w:rPr>
                <w:strike/>
                <w:color w:val="FF0000"/>
                <w:w w:val="100"/>
              </w:rPr>
            </w:pPr>
            <w:r w:rsidRPr="00E5506C">
              <w:rPr>
                <w:strike/>
                <w:color w:val="FF0000"/>
                <w:w w:val="100"/>
              </w:rPr>
              <w:t>Enumerated type:</w:t>
            </w:r>
          </w:p>
          <w:p w14:paraId="17EA82B2" w14:textId="77777777" w:rsidR="00E5506C" w:rsidRPr="00E5506C" w:rsidRDefault="00E5506C" w:rsidP="00204FC3">
            <w:pPr>
              <w:pStyle w:val="TableText"/>
              <w:ind w:firstLine="200"/>
              <w:rPr>
                <w:strike/>
                <w:color w:val="FF0000"/>
                <w:w w:val="100"/>
              </w:rPr>
            </w:pPr>
            <w:r w:rsidRPr="00E5506C">
              <w:rPr>
                <w:strike/>
                <w:color w:val="FF0000"/>
                <w:w w:val="100"/>
              </w:rPr>
              <w:t>PE0 for 0 µs</w:t>
            </w:r>
          </w:p>
          <w:p w14:paraId="1AA4B557" w14:textId="77777777" w:rsidR="00E5506C" w:rsidRPr="00E5506C" w:rsidRDefault="00E5506C" w:rsidP="00204FC3">
            <w:pPr>
              <w:pStyle w:val="TableText"/>
              <w:ind w:firstLine="200"/>
              <w:rPr>
                <w:strike/>
                <w:color w:val="FF0000"/>
                <w:w w:val="100"/>
              </w:rPr>
            </w:pPr>
            <w:r w:rsidRPr="00E5506C">
              <w:rPr>
                <w:strike/>
                <w:color w:val="FF0000"/>
                <w:w w:val="100"/>
              </w:rPr>
              <w:t>PE1 for 4 µs</w:t>
            </w:r>
          </w:p>
          <w:p w14:paraId="3BCD99CE" w14:textId="77777777" w:rsidR="00E5506C" w:rsidRPr="00E5506C" w:rsidRDefault="00E5506C" w:rsidP="00204FC3">
            <w:pPr>
              <w:pStyle w:val="TableText"/>
              <w:ind w:firstLine="200"/>
              <w:rPr>
                <w:strike/>
                <w:color w:val="FF0000"/>
                <w:w w:val="100"/>
              </w:rPr>
            </w:pPr>
            <w:r w:rsidRPr="00E5506C">
              <w:rPr>
                <w:strike/>
                <w:color w:val="FF0000"/>
                <w:w w:val="100"/>
              </w:rPr>
              <w:t>PE2 for 8 µs</w:t>
            </w:r>
          </w:p>
          <w:p w14:paraId="59924D73" w14:textId="77777777" w:rsidR="00E5506C" w:rsidRPr="00E5506C" w:rsidRDefault="00E5506C" w:rsidP="00204FC3">
            <w:pPr>
              <w:pStyle w:val="TableText"/>
              <w:ind w:firstLine="200"/>
              <w:rPr>
                <w:strike/>
                <w:color w:val="FF0000"/>
                <w:w w:val="100"/>
              </w:rPr>
            </w:pPr>
            <w:r w:rsidRPr="00E5506C">
              <w:rPr>
                <w:strike/>
                <w:color w:val="FF0000"/>
                <w:w w:val="100"/>
              </w:rPr>
              <w:t>PE3 for 12 µs</w:t>
            </w:r>
          </w:p>
          <w:p w14:paraId="5CB217E8" w14:textId="77777777" w:rsidR="00E5506C" w:rsidRPr="00E5506C" w:rsidRDefault="00E5506C" w:rsidP="00204FC3">
            <w:pPr>
              <w:pStyle w:val="TableText"/>
              <w:ind w:firstLine="200"/>
              <w:rPr>
                <w:strike/>
                <w:color w:val="FF0000"/>
              </w:rPr>
            </w:pPr>
            <w:r w:rsidRPr="00E5506C">
              <w:rPr>
                <w:strike/>
                <w:color w:val="FF0000"/>
                <w:w w:val="100"/>
              </w:rPr>
              <w:t>PE4 for 16 µs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C0509" w14:textId="77777777" w:rsidR="00E5506C" w:rsidRPr="00E5506C" w:rsidRDefault="00E5506C" w:rsidP="00204FC3">
            <w:pPr>
              <w:pStyle w:val="TableText"/>
              <w:rPr>
                <w:strike/>
                <w:color w:val="FF0000"/>
              </w:rPr>
            </w:pPr>
            <w:r w:rsidRPr="00E5506C">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69F75E" w14:textId="77777777" w:rsidR="00E5506C" w:rsidRPr="00E5506C" w:rsidRDefault="00E5506C" w:rsidP="00204FC3">
            <w:pPr>
              <w:pStyle w:val="TableText"/>
              <w:rPr>
                <w:strike/>
                <w:color w:val="FF0000"/>
              </w:rPr>
            </w:pPr>
            <w:r w:rsidRPr="00E5506C">
              <w:rPr>
                <w:strike/>
                <w:color w:val="FF0000"/>
                <w:w w:val="100"/>
              </w:rPr>
              <w:t>O</w:t>
            </w:r>
          </w:p>
        </w:tc>
      </w:tr>
      <w:tr w:rsidR="00E5506C" w14:paraId="530509D5" w14:textId="77777777" w:rsidTr="00204FC3">
        <w:trPr>
          <w:trHeight w:val="16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1A3C2173" w14:textId="77777777" w:rsidR="00E5506C" w:rsidRDefault="00E5506C" w:rsidP="00204FC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BEAM_CHANGE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BEDAE" w14:textId="77777777" w:rsidR="00E5506C" w:rsidRDefault="00E5506C" w:rsidP="00204FC3">
            <w:pPr>
              <w:pStyle w:val="TableText"/>
            </w:pPr>
            <w:r>
              <w:rPr>
                <w:w w:val="100"/>
              </w:rPr>
              <w:t>FORMAT is HE_SU or HE_ER_SU</w:t>
            </w:r>
            <w:r>
              <w:rPr>
                <w:vanish/>
                <w:w w:val="100"/>
              </w:rPr>
              <w:t>(#12602)</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E8D5" w14:textId="77777777" w:rsidR="00E5506C" w:rsidRDefault="00E5506C" w:rsidP="00204FC3">
            <w:pPr>
              <w:pStyle w:val="TableText"/>
              <w:rPr>
                <w:w w:val="100"/>
              </w:rPr>
            </w:pPr>
            <w:r>
              <w:rPr>
                <w:w w:val="100"/>
              </w:rPr>
              <w:t>Integer:</w:t>
            </w:r>
          </w:p>
          <w:p w14:paraId="5FA5E4D4" w14:textId="77777777" w:rsidR="00E5506C" w:rsidRDefault="00E5506C" w:rsidP="00204FC3">
            <w:pPr>
              <w:pStyle w:val="TableText"/>
              <w:ind w:left="200"/>
              <w:rPr>
                <w:w w:val="100"/>
              </w:rPr>
            </w:pPr>
            <w:r>
              <w:rPr>
                <w:w w:val="100"/>
              </w:rPr>
              <w:t>0 indicates that the spatial mapping of the pre-HE-STF portion of the PPDU is the same as the first symbol of HE-LTF on each tone.</w:t>
            </w:r>
          </w:p>
          <w:p w14:paraId="7A4894B9" w14:textId="77777777" w:rsidR="00E5506C" w:rsidRDefault="00E5506C" w:rsidP="00204FC3">
            <w:pPr>
              <w:pStyle w:val="TableText"/>
              <w:ind w:left="200"/>
            </w:pPr>
            <w:r>
              <w:rPr>
                <w:w w:val="100"/>
              </w:rPr>
              <w:t>1 indicates that the spatial mapping of the pre-HE-STF portion of the PPDU is different from the first symbol of HE-LTF.</w:t>
            </w:r>
            <w:r>
              <w:rPr>
                <w:vanish/>
                <w:w w:val="100"/>
              </w:rPr>
              <w:t>(#13426, #Ed)</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7E69C7" w14:textId="77777777" w:rsidR="00E5506C" w:rsidRDefault="00E5506C" w:rsidP="00204FC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ACD8C7" w14:textId="77777777" w:rsidR="00E5506C" w:rsidRDefault="00E5506C" w:rsidP="00204FC3">
            <w:pPr>
              <w:pStyle w:val="TableText"/>
            </w:pPr>
            <w:r>
              <w:rPr>
                <w:w w:val="100"/>
              </w:rPr>
              <w:t>Y</w:t>
            </w:r>
          </w:p>
        </w:tc>
      </w:tr>
      <w:tr w:rsidR="00E5506C" w14:paraId="10E5B95B" w14:textId="77777777" w:rsidTr="00204FC3">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570B6C" w14:textId="77777777" w:rsidR="00E5506C" w:rsidRDefault="00E5506C" w:rsidP="00204FC3">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DD5F2" w14:textId="77777777" w:rsidR="00E5506C" w:rsidRDefault="00E5506C" w:rsidP="00204FC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58918" w14:textId="77777777" w:rsidR="00E5506C" w:rsidRDefault="00E5506C" w:rsidP="00204FC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931F1" w14:textId="77777777" w:rsidR="00E5506C" w:rsidRDefault="00E5506C" w:rsidP="00204FC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8DA451" w14:textId="77777777" w:rsidR="00E5506C" w:rsidRDefault="00E5506C" w:rsidP="00204FC3">
            <w:pPr>
              <w:pStyle w:val="TableText"/>
            </w:pPr>
            <w:r>
              <w:rPr>
                <w:w w:val="100"/>
              </w:rPr>
              <w:t>N</w:t>
            </w:r>
          </w:p>
        </w:tc>
      </w:tr>
    </w:tbl>
    <w:p w14:paraId="43F2270C" w14:textId="2486D912" w:rsidR="00E5506C" w:rsidRDefault="00E5506C" w:rsidP="00E5506C">
      <w:pPr>
        <w:pStyle w:val="T"/>
        <w:rPr>
          <w:b/>
          <w:i/>
        </w:rPr>
      </w:pPr>
      <w:r w:rsidRPr="007735CF">
        <w:rPr>
          <w:b/>
          <w:i/>
        </w:rPr>
        <w:lastRenderedPageBreak/>
        <w:t>------------- End Text Changes ---------------</w:t>
      </w:r>
    </w:p>
    <w:p w14:paraId="44A276A1" w14:textId="77777777" w:rsidR="00E5506C" w:rsidRDefault="00E5506C" w:rsidP="008979CB">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1B0484" w14:paraId="4C5880C2" w14:textId="77777777" w:rsidTr="00237344">
        <w:trPr>
          <w:trHeight w:val="212"/>
        </w:trPr>
        <w:tc>
          <w:tcPr>
            <w:tcW w:w="810" w:type="dxa"/>
            <w:shd w:val="clear" w:color="auto" w:fill="auto"/>
            <w:noWrap/>
            <w:vAlign w:val="center"/>
            <w:hideMark/>
          </w:tcPr>
          <w:p w14:paraId="7E0D5ECE" w14:textId="0C3EE3A3" w:rsidR="00A341F8" w:rsidRPr="001B0484" w:rsidRDefault="00A341F8" w:rsidP="00237344">
            <w:pPr>
              <w:jc w:val="center"/>
              <w:rPr>
                <w:rFonts w:eastAsia="Times New Roman"/>
                <w:b/>
                <w:bCs/>
                <w:color w:val="000000"/>
                <w:sz w:val="20"/>
                <w:lang w:val="en-US"/>
              </w:rPr>
            </w:pPr>
            <w:r>
              <w:rPr>
                <w:b/>
                <w:i/>
                <w:sz w:val="20"/>
              </w:rPr>
              <w:br w:type="page"/>
            </w:r>
            <w:r w:rsidRPr="001B0484">
              <w:rPr>
                <w:rFonts w:eastAsia="Times New Roman"/>
                <w:b/>
                <w:bCs/>
                <w:color w:val="000000"/>
                <w:sz w:val="20"/>
                <w:lang w:val="en-US"/>
              </w:rPr>
              <w:t>CID</w:t>
            </w:r>
          </w:p>
        </w:tc>
        <w:tc>
          <w:tcPr>
            <w:tcW w:w="630" w:type="dxa"/>
            <w:shd w:val="clear" w:color="auto" w:fill="auto"/>
            <w:noWrap/>
            <w:vAlign w:val="center"/>
          </w:tcPr>
          <w:p w14:paraId="61FAFF7E" w14:textId="77777777" w:rsidR="00A341F8" w:rsidRPr="001B0484" w:rsidRDefault="00A341F8"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75286BF2"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2AC227B0"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75795FAE" w14:textId="77777777" w:rsidR="00A341F8" w:rsidRPr="001B0484" w:rsidRDefault="00A341F8"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A341F8" w:rsidRPr="001B0484" w14:paraId="236263F7" w14:textId="77777777" w:rsidTr="00237344">
        <w:trPr>
          <w:trHeight w:val="212"/>
        </w:trPr>
        <w:tc>
          <w:tcPr>
            <w:tcW w:w="810" w:type="dxa"/>
            <w:shd w:val="clear" w:color="auto" w:fill="auto"/>
            <w:noWrap/>
          </w:tcPr>
          <w:p w14:paraId="7A5077B4" w14:textId="53D592FE" w:rsidR="00A341F8" w:rsidRPr="001B0484" w:rsidRDefault="00A341F8" w:rsidP="00237344">
            <w:pPr>
              <w:jc w:val="center"/>
              <w:rPr>
                <w:sz w:val="20"/>
              </w:rPr>
            </w:pPr>
            <w:r w:rsidRPr="00A341F8">
              <w:rPr>
                <w:sz w:val="20"/>
              </w:rPr>
              <w:t>16820</w:t>
            </w:r>
          </w:p>
        </w:tc>
        <w:tc>
          <w:tcPr>
            <w:tcW w:w="630" w:type="dxa"/>
            <w:shd w:val="clear" w:color="auto" w:fill="auto"/>
            <w:noWrap/>
          </w:tcPr>
          <w:p w14:paraId="7C0D1D70" w14:textId="2DD2CE72" w:rsidR="00A341F8" w:rsidRPr="001B0484" w:rsidRDefault="00A341F8" w:rsidP="00237344">
            <w:pPr>
              <w:jc w:val="center"/>
              <w:rPr>
                <w:sz w:val="20"/>
                <w:lang w:val="en-US" w:eastAsia="ko-KR"/>
              </w:rPr>
            </w:pPr>
            <w:r w:rsidRPr="001B0484">
              <w:rPr>
                <w:sz w:val="20"/>
              </w:rPr>
              <w:t>5</w:t>
            </w:r>
            <w:r>
              <w:rPr>
                <w:sz w:val="20"/>
              </w:rPr>
              <w:t>42</w:t>
            </w:r>
            <w:r w:rsidRPr="001B0484">
              <w:rPr>
                <w:sz w:val="20"/>
              </w:rPr>
              <w:t>.</w:t>
            </w:r>
            <w:r>
              <w:rPr>
                <w:sz w:val="20"/>
              </w:rPr>
              <w:t>21</w:t>
            </w:r>
          </w:p>
          <w:p w14:paraId="1E2F4501" w14:textId="77777777" w:rsidR="00A341F8" w:rsidRPr="001B0484" w:rsidRDefault="00A341F8" w:rsidP="00237344">
            <w:pPr>
              <w:jc w:val="center"/>
              <w:rPr>
                <w:sz w:val="20"/>
              </w:rPr>
            </w:pPr>
          </w:p>
        </w:tc>
        <w:tc>
          <w:tcPr>
            <w:tcW w:w="2516" w:type="dxa"/>
            <w:shd w:val="clear" w:color="auto" w:fill="auto"/>
            <w:noWrap/>
          </w:tcPr>
          <w:p w14:paraId="1676FFD2" w14:textId="35912AC1" w:rsidR="00A341F8" w:rsidRPr="001B0484" w:rsidRDefault="00A341F8" w:rsidP="00237344">
            <w:pPr>
              <w:rPr>
                <w:sz w:val="20"/>
              </w:rPr>
            </w:pPr>
            <w:r w:rsidRPr="00A341F8">
              <w:rPr>
                <w:sz w:val="20"/>
              </w:rPr>
              <w:t>L_LENGTH in Equations (28-120) and (28-121) should be "LENGTH". See e.g. (28-115) and (28-116)</w:t>
            </w:r>
          </w:p>
        </w:tc>
        <w:tc>
          <w:tcPr>
            <w:tcW w:w="2835" w:type="dxa"/>
            <w:shd w:val="clear" w:color="auto" w:fill="auto"/>
            <w:noWrap/>
          </w:tcPr>
          <w:p w14:paraId="4B007C11" w14:textId="19D8D531" w:rsidR="00A341F8" w:rsidRPr="001B0484" w:rsidRDefault="00A341F8" w:rsidP="00237344">
            <w:pPr>
              <w:rPr>
                <w:sz w:val="20"/>
              </w:rPr>
            </w:pPr>
            <w:r w:rsidRPr="00A341F8">
              <w:rPr>
                <w:sz w:val="20"/>
              </w:rPr>
              <w:t>Change L_LENGTH to LENGTH</w:t>
            </w:r>
          </w:p>
        </w:tc>
        <w:tc>
          <w:tcPr>
            <w:tcW w:w="3379" w:type="dxa"/>
            <w:shd w:val="clear" w:color="auto" w:fill="auto"/>
          </w:tcPr>
          <w:p w14:paraId="4F10B3FC" w14:textId="77777777" w:rsidR="00A341F8" w:rsidRPr="00A341F8" w:rsidRDefault="00A341F8" w:rsidP="00A341F8">
            <w:pPr>
              <w:rPr>
                <w:sz w:val="20"/>
              </w:rPr>
            </w:pPr>
            <w:r w:rsidRPr="00A341F8">
              <w:rPr>
                <w:sz w:val="20"/>
              </w:rPr>
              <w:t>Revised</w:t>
            </w:r>
          </w:p>
          <w:p w14:paraId="4ED5AD14" w14:textId="77777777" w:rsidR="00A341F8" w:rsidRPr="00A341F8" w:rsidRDefault="00A341F8" w:rsidP="00A341F8">
            <w:pPr>
              <w:rPr>
                <w:sz w:val="20"/>
              </w:rPr>
            </w:pPr>
          </w:p>
          <w:p w14:paraId="765DACA2" w14:textId="09B84860" w:rsidR="00A341F8" w:rsidRPr="00A341F8" w:rsidRDefault="003B7A49" w:rsidP="00A341F8">
            <w:pPr>
              <w:rPr>
                <w:sz w:val="20"/>
              </w:rPr>
            </w:pPr>
            <w:r>
              <w:rPr>
                <w:sz w:val="20"/>
              </w:rPr>
              <w:t xml:space="preserve">LENGTH in Equation (28-123) is replaced with L_LENGTH </w:t>
            </w:r>
            <w:r w:rsidR="006A134B">
              <w:rPr>
                <w:sz w:val="20"/>
              </w:rPr>
              <w:t xml:space="preserve">as same as ones </w:t>
            </w:r>
            <w:r>
              <w:rPr>
                <w:sz w:val="20"/>
              </w:rPr>
              <w:t>in Equations (28-120) and (28-121).</w:t>
            </w:r>
          </w:p>
          <w:p w14:paraId="02B4B0ED" w14:textId="484DFBBC" w:rsidR="00A341F8" w:rsidRDefault="00A341F8" w:rsidP="00A341F8">
            <w:pPr>
              <w:rPr>
                <w:sz w:val="20"/>
              </w:rPr>
            </w:pPr>
          </w:p>
          <w:p w14:paraId="68F42121" w14:textId="50E36936" w:rsidR="00A341F8" w:rsidRPr="00A341F8" w:rsidRDefault="00A341F8" w:rsidP="00A341F8">
            <w:pPr>
              <w:rPr>
                <w:sz w:val="20"/>
              </w:rPr>
            </w:pPr>
            <w:proofErr w:type="spellStart"/>
            <w:r w:rsidRPr="00A341F8">
              <w:rPr>
                <w:sz w:val="20"/>
              </w:rPr>
              <w:t>TGax</w:t>
            </w:r>
            <w:proofErr w:type="spellEnd"/>
            <w:r w:rsidRPr="00A341F8">
              <w:rPr>
                <w:sz w:val="20"/>
              </w:rPr>
              <w:t xml:space="preserve"> Editor: make changes according to this document 11-18</w:t>
            </w:r>
            <w:r w:rsidR="00FC01FA">
              <w:rPr>
                <w:sz w:val="20"/>
              </w:rPr>
              <w:t>-1452-</w:t>
            </w:r>
            <w:r w:rsidRPr="00A341F8">
              <w:rPr>
                <w:sz w:val="20"/>
              </w:rPr>
              <w:t>00-00ax CR on Packet Extension</w:t>
            </w:r>
          </w:p>
          <w:p w14:paraId="0FEA1CE0" w14:textId="401F4FA4" w:rsidR="00A341F8" w:rsidRPr="001B0484" w:rsidRDefault="00A341F8" w:rsidP="00A341F8">
            <w:pPr>
              <w:rPr>
                <w:sz w:val="20"/>
              </w:rPr>
            </w:pPr>
          </w:p>
        </w:tc>
      </w:tr>
    </w:tbl>
    <w:p w14:paraId="05837CB7" w14:textId="339CAC65" w:rsidR="00A341F8" w:rsidRPr="00175171" w:rsidRDefault="00A341F8" w:rsidP="008979CB">
      <w:pPr>
        <w:jc w:val="both"/>
        <w:rPr>
          <w:b/>
          <w:i/>
          <w:sz w:val="20"/>
        </w:rPr>
      </w:pPr>
    </w:p>
    <w:p w14:paraId="1C8E7DEE" w14:textId="75341203" w:rsidR="00A341F8" w:rsidRDefault="006A134B" w:rsidP="008979CB">
      <w:pPr>
        <w:jc w:val="both"/>
        <w:rPr>
          <w:b/>
          <w:i/>
          <w:sz w:val="20"/>
          <w:lang w:eastAsia="ko-KR"/>
        </w:rPr>
      </w:pPr>
      <w:r>
        <w:rPr>
          <w:rFonts w:hint="eastAsia"/>
          <w:b/>
          <w:i/>
          <w:sz w:val="20"/>
          <w:lang w:eastAsia="ko-KR"/>
        </w:rPr>
        <w:t>D</w:t>
      </w:r>
      <w:r>
        <w:rPr>
          <w:b/>
          <w:i/>
          <w:sz w:val="20"/>
          <w:lang w:eastAsia="ko-KR"/>
        </w:rPr>
        <w:t>iscussion</w:t>
      </w:r>
    </w:p>
    <w:p w14:paraId="52F6A26B" w14:textId="69A3F862" w:rsidR="00A341F8" w:rsidRPr="006A134B" w:rsidRDefault="00A341F8" w:rsidP="008979CB">
      <w:pPr>
        <w:jc w:val="both"/>
        <w:rPr>
          <w:sz w:val="20"/>
        </w:rPr>
      </w:pPr>
    </w:p>
    <w:p w14:paraId="50D1D340" w14:textId="2C7F9D58" w:rsidR="009F179C" w:rsidRDefault="00C63222" w:rsidP="008979CB">
      <w:pPr>
        <w:jc w:val="both"/>
        <w:rPr>
          <w:sz w:val="20"/>
          <w:lang w:eastAsia="ko-KR"/>
        </w:rPr>
      </w:pPr>
      <w:r w:rsidRPr="00C63222">
        <w:rPr>
          <w:rFonts w:hint="eastAsia"/>
          <w:sz w:val="20"/>
          <w:lang w:eastAsia="ko-KR"/>
        </w:rPr>
        <w:t>F</w:t>
      </w:r>
      <w:r w:rsidRPr="00C63222">
        <w:rPr>
          <w:sz w:val="20"/>
          <w:lang w:eastAsia="ko-KR"/>
        </w:rPr>
        <w:t xml:space="preserve">or </w:t>
      </w:r>
      <w:r w:rsidR="009F179C" w:rsidRPr="009F179C">
        <w:rPr>
          <w:rFonts w:hint="eastAsia"/>
          <w:sz w:val="20"/>
          <w:highlight w:val="yellow"/>
          <w:lang w:eastAsia="ko-KR"/>
        </w:rPr>
        <w:t>C</w:t>
      </w:r>
      <w:r w:rsidR="009F179C" w:rsidRPr="009F179C">
        <w:rPr>
          <w:sz w:val="20"/>
          <w:highlight w:val="yellow"/>
          <w:lang w:eastAsia="ko-KR"/>
        </w:rPr>
        <w:t>ID16820</w:t>
      </w:r>
    </w:p>
    <w:p w14:paraId="3690A9DF" w14:textId="77777777" w:rsidR="00CA4DC4" w:rsidRDefault="00CA4DC4" w:rsidP="008979CB">
      <w:pPr>
        <w:jc w:val="both"/>
        <w:rPr>
          <w:sz w:val="20"/>
          <w:lang w:eastAsia="ko-KR"/>
        </w:rPr>
      </w:pPr>
    </w:p>
    <w:p w14:paraId="7E98947C" w14:textId="69E8DD72" w:rsidR="00E16E92" w:rsidRDefault="006A134B" w:rsidP="008979CB">
      <w:pPr>
        <w:jc w:val="both"/>
        <w:rPr>
          <w:sz w:val="20"/>
          <w:lang w:eastAsia="ko-KR"/>
        </w:rPr>
      </w:pPr>
      <w:r>
        <w:rPr>
          <w:rFonts w:hint="eastAsia"/>
          <w:sz w:val="20"/>
          <w:lang w:eastAsia="ko-KR"/>
        </w:rPr>
        <w:t>L</w:t>
      </w:r>
      <w:r>
        <w:rPr>
          <w:sz w:val="20"/>
          <w:lang w:eastAsia="ko-KR"/>
        </w:rPr>
        <w:t xml:space="preserve">ENGTH in Equations (28-115) and (28-118) is the value indicated by UL Length subfield of the Common Info field in the Trigger frame as defined at P541L15. It is used </w:t>
      </w:r>
      <w:r w:rsidR="00E16E92" w:rsidRPr="006A134B">
        <w:rPr>
          <w:rFonts w:hint="eastAsia"/>
          <w:sz w:val="20"/>
          <w:lang w:eastAsia="ko-KR"/>
        </w:rPr>
        <w:t>f</w:t>
      </w:r>
      <w:r w:rsidR="00E16E92" w:rsidRPr="006A134B">
        <w:rPr>
          <w:sz w:val="20"/>
          <w:lang w:eastAsia="ko-KR"/>
        </w:rPr>
        <w:t xml:space="preserve">or </w:t>
      </w:r>
      <w:r w:rsidR="00E16E92">
        <w:rPr>
          <w:sz w:val="20"/>
          <w:lang w:eastAsia="ko-KR"/>
        </w:rPr>
        <w:t xml:space="preserve">each transmitter to </w:t>
      </w:r>
      <w:r>
        <w:rPr>
          <w:sz w:val="20"/>
          <w:lang w:eastAsia="ko-KR"/>
        </w:rPr>
        <w:t xml:space="preserve">get </w:t>
      </w:r>
      <w:r w:rsidRPr="006A134B">
        <w:rPr>
          <w:i/>
          <w:sz w:val="20"/>
          <w:lang w:eastAsia="ko-KR"/>
        </w:rPr>
        <w:t>T</w:t>
      </w:r>
      <w:r w:rsidRPr="006A134B">
        <w:rPr>
          <w:i/>
          <w:sz w:val="20"/>
          <w:vertAlign w:val="subscript"/>
          <w:lang w:eastAsia="ko-KR"/>
        </w:rPr>
        <w:t>PE</w:t>
      </w:r>
      <w:r w:rsidRPr="006A134B">
        <w:rPr>
          <w:i/>
          <w:sz w:val="20"/>
          <w:lang w:eastAsia="ko-KR"/>
        </w:rPr>
        <w:t xml:space="preserve"> </w:t>
      </w:r>
      <w:r w:rsidR="00E16E92">
        <w:rPr>
          <w:sz w:val="20"/>
          <w:lang w:eastAsia="ko-KR"/>
        </w:rPr>
        <w:t xml:space="preserve">to </w:t>
      </w:r>
      <w:r>
        <w:rPr>
          <w:sz w:val="20"/>
          <w:lang w:eastAsia="ko-KR"/>
        </w:rPr>
        <w:t xml:space="preserve">append a PE field when transmitting an HE TB PPDU. </w:t>
      </w:r>
    </w:p>
    <w:p w14:paraId="1E1F4E2B" w14:textId="77777777" w:rsidR="00E16E92" w:rsidRDefault="00E16E92" w:rsidP="008979CB">
      <w:pPr>
        <w:jc w:val="both"/>
        <w:rPr>
          <w:sz w:val="20"/>
          <w:lang w:eastAsia="ko-KR"/>
        </w:rPr>
      </w:pPr>
    </w:p>
    <w:p w14:paraId="527CB06D" w14:textId="1E8A7274" w:rsidR="006A134B" w:rsidRDefault="00E16E92" w:rsidP="008979CB">
      <w:pPr>
        <w:jc w:val="both"/>
        <w:rPr>
          <w:sz w:val="20"/>
          <w:lang w:eastAsia="ko-KR"/>
        </w:rPr>
      </w:pPr>
      <w:r>
        <w:rPr>
          <w:sz w:val="20"/>
          <w:lang w:eastAsia="ko-KR"/>
        </w:rPr>
        <w:t>On the other hand, f</w:t>
      </w:r>
      <w:r w:rsidR="006A134B">
        <w:rPr>
          <w:sz w:val="20"/>
          <w:lang w:eastAsia="ko-KR"/>
        </w:rPr>
        <w:t>rom P542L17</w:t>
      </w:r>
      <w:r w:rsidR="00A14F5A">
        <w:rPr>
          <w:sz w:val="20"/>
          <w:lang w:eastAsia="ko-KR"/>
        </w:rPr>
        <w:t xml:space="preserve"> in the draft </w:t>
      </w:r>
      <w:proofErr w:type="spellStart"/>
      <w:r w:rsidR="00A14F5A">
        <w:rPr>
          <w:sz w:val="20"/>
          <w:lang w:eastAsia="ko-KR"/>
        </w:rPr>
        <w:t>sepc</w:t>
      </w:r>
      <w:proofErr w:type="spellEnd"/>
      <w:r w:rsidR="006A134B">
        <w:rPr>
          <w:sz w:val="20"/>
          <w:lang w:eastAsia="ko-KR"/>
        </w:rPr>
        <w:t xml:space="preserve"> it starts describing the procedure</w:t>
      </w:r>
      <w:r w:rsidR="0084457A">
        <w:rPr>
          <w:sz w:val="20"/>
          <w:lang w:eastAsia="ko-KR"/>
        </w:rPr>
        <w:t xml:space="preserve"> on</w:t>
      </w:r>
      <w:r w:rsidR="006A134B">
        <w:rPr>
          <w:sz w:val="20"/>
          <w:lang w:eastAsia="ko-KR"/>
        </w:rPr>
        <w:t xml:space="preserve"> how to compute </w:t>
      </w:r>
      <w:r w:rsidR="006A134B" w:rsidRPr="006A134B">
        <w:rPr>
          <w:i/>
          <w:sz w:val="20"/>
          <w:lang w:eastAsia="ko-KR"/>
        </w:rPr>
        <w:t>N</w:t>
      </w:r>
      <w:r w:rsidR="006A134B" w:rsidRPr="006A134B">
        <w:rPr>
          <w:i/>
          <w:sz w:val="20"/>
          <w:vertAlign w:val="subscript"/>
          <w:lang w:eastAsia="ko-KR"/>
        </w:rPr>
        <w:t>SYM</w:t>
      </w:r>
      <w:r w:rsidR="006A134B">
        <w:rPr>
          <w:sz w:val="20"/>
          <w:lang w:eastAsia="ko-KR"/>
        </w:rPr>
        <w:t xml:space="preserve">, </w:t>
      </w:r>
      <w:r w:rsidR="006A134B" w:rsidRPr="006A134B">
        <w:rPr>
          <w:i/>
          <w:sz w:val="20"/>
          <w:lang w:eastAsia="ko-KR"/>
        </w:rPr>
        <w:t>T</w:t>
      </w:r>
      <w:r w:rsidR="006A134B" w:rsidRPr="006A134B">
        <w:rPr>
          <w:i/>
          <w:sz w:val="20"/>
          <w:vertAlign w:val="subscript"/>
          <w:lang w:eastAsia="ko-KR"/>
        </w:rPr>
        <w:t>PE</w:t>
      </w:r>
      <w:r w:rsidR="006A134B">
        <w:rPr>
          <w:sz w:val="20"/>
          <w:lang w:eastAsia="ko-KR"/>
        </w:rPr>
        <w:t xml:space="preserve"> and </w:t>
      </w:r>
      <w:r w:rsidR="006A134B" w:rsidRPr="006A134B">
        <w:rPr>
          <w:i/>
          <w:sz w:val="20"/>
          <w:lang w:eastAsia="ko-KR"/>
        </w:rPr>
        <w:t>N</w:t>
      </w:r>
      <w:r w:rsidR="006A134B" w:rsidRPr="006A134B">
        <w:rPr>
          <w:i/>
          <w:sz w:val="20"/>
          <w:vertAlign w:val="subscript"/>
          <w:lang w:eastAsia="ko-KR"/>
        </w:rPr>
        <w:t>MA</w:t>
      </w:r>
      <w:r w:rsidR="006A134B">
        <w:rPr>
          <w:sz w:val="20"/>
          <w:lang w:eastAsia="ko-KR"/>
        </w:rPr>
        <w:t xml:space="preserve"> using Equations (28-120), (28-121) and (28-123)</w:t>
      </w:r>
      <w:r>
        <w:rPr>
          <w:sz w:val="20"/>
          <w:lang w:eastAsia="ko-KR"/>
        </w:rPr>
        <w:t xml:space="preserve"> </w:t>
      </w:r>
      <w:r w:rsidR="0084457A">
        <w:rPr>
          <w:sz w:val="20"/>
          <w:lang w:eastAsia="ko-KR"/>
        </w:rPr>
        <w:t xml:space="preserve">respectively </w:t>
      </w:r>
      <w:r>
        <w:rPr>
          <w:sz w:val="20"/>
          <w:lang w:eastAsia="ko-KR"/>
        </w:rPr>
        <w:t>when receiving an HE PPDU. In those equations, L_LENGTH is the value indicated by LENGTH field of L-S</w:t>
      </w:r>
      <w:r w:rsidR="00136081">
        <w:rPr>
          <w:sz w:val="20"/>
          <w:lang w:eastAsia="ko-KR"/>
        </w:rPr>
        <w:t>IG field.</w:t>
      </w:r>
    </w:p>
    <w:p w14:paraId="59CC09CE" w14:textId="03A116EE" w:rsidR="0084457A" w:rsidRDefault="0084457A" w:rsidP="008979CB">
      <w:pPr>
        <w:jc w:val="both"/>
        <w:rPr>
          <w:sz w:val="20"/>
          <w:lang w:eastAsia="ko-KR"/>
        </w:rPr>
      </w:pPr>
    </w:p>
    <w:p w14:paraId="55F95BF0" w14:textId="78D19532" w:rsidR="0084457A" w:rsidRDefault="0084457A" w:rsidP="008979CB">
      <w:pPr>
        <w:jc w:val="both"/>
        <w:rPr>
          <w:sz w:val="20"/>
          <w:lang w:eastAsia="ko-KR"/>
        </w:rPr>
      </w:pPr>
      <w:proofErr w:type="gramStart"/>
      <w:r>
        <w:rPr>
          <w:rFonts w:hint="eastAsia"/>
          <w:sz w:val="20"/>
          <w:lang w:eastAsia="ko-KR"/>
        </w:rPr>
        <w:t>I</w:t>
      </w:r>
      <w:r>
        <w:rPr>
          <w:sz w:val="20"/>
          <w:lang w:eastAsia="ko-KR"/>
        </w:rPr>
        <w:t>n order to</w:t>
      </w:r>
      <w:proofErr w:type="gramEnd"/>
      <w:r>
        <w:rPr>
          <w:sz w:val="20"/>
          <w:lang w:eastAsia="ko-KR"/>
        </w:rPr>
        <w:t xml:space="preserve"> remove the ambiguity, add the definition of L_LENGTH to be used when receiving the HE PPDU. And LENGTH in Equation (28-123) is replaced with L_LENGTH.</w:t>
      </w:r>
    </w:p>
    <w:p w14:paraId="1B558A17" w14:textId="4B7238BE" w:rsidR="009F179C" w:rsidRDefault="009F179C" w:rsidP="008979CB">
      <w:pPr>
        <w:jc w:val="both"/>
        <w:rPr>
          <w:sz w:val="20"/>
          <w:lang w:eastAsia="ko-KR"/>
        </w:rPr>
      </w:pPr>
    </w:p>
    <w:p w14:paraId="7CC05C72" w14:textId="61D8258A" w:rsidR="00A341F8" w:rsidRPr="007735CF" w:rsidRDefault="00A341F8" w:rsidP="00A341F8">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542L17</w:t>
      </w:r>
      <w:r w:rsidRPr="007735CF">
        <w:rPr>
          <w:i/>
        </w:rPr>
        <w:t xml:space="preserve"> replace the current text with the proposed changes below.</w:t>
      </w:r>
      <w:r w:rsidR="007E5030">
        <w:rPr>
          <w:i/>
        </w:rPr>
        <w:t xml:space="preserve"> </w:t>
      </w:r>
      <w:r w:rsidR="007E5030" w:rsidRPr="007E5030">
        <w:rPr>
          <w:highlight w:val="yellow"/>
        </w:rPr>
        <w:t>(#16820)</w:t>
      </w:r>
      <w:r w:rsidRPr="007735CF">
        <w:rPr>
          <w:i/>
        </w:rPr>
        <w:br/>
      </w:r>
      <w:r w:rsidRPr="007735CF">
        <w:rPr>
          <w:b/>
          <w:i/>
        </w:rPr>
        <w:t>------------- Begin Text Changes ---------------</w:t>
      </w:r>
    </w:p>
    <w:p w14:paraId="0E910BE1" w14:textId="1BEECDCB" w:rsidR="00A341F8" w:rsidRPr="001B34B8" w:rsidRDefault="00A341F8" w:rsidP="001B34B8">
      <w:pPr>
        <w:pStyle w:val="Equation"/>
        <w:tabs>
          <w:tab w:val="left" w:pos="1080"/>
        </w:tabs>
        <w:ind w:firstLine="0"/>
        <w:rPr>
          <w:w w:val="100"/>
        </w:rPr>
      </w:pPr>
      <w:r w:rsidRPr="001B34B8">
        <w:rPr>
          <w:w w:val="100"/>
        </w:rPr>
        <w:t xml:space="preserve">The receiver computes </w:t>
      </w:r>
      <w:r w:rsidRPr="001B34B8">
        <w:rPr>
          <w:i/>
          <w:iCs/>
          <w:w w:val="100"/>
        </w:rPr>
        <w:t>N</w:t>
      </w:r>
      <w:r w:rsidRPr="001B34B8">
        <w:rPr>
          <w:i/>
          <w:iCs/>
          <w:w w:val="100"/>
          <w:vertAlign w:val="subscript"/>
        </w:rPr>
        <w:t>SYM</w:t>
      </w:r>
      <w:r w:rsidRPr="001B34B8">
        <w:rPr>
          <w:w w:val="100"/>
        </w:rPr>
        <w:t xml:space="preserve">, </w:t>
      </w:r>
      <w:r w:rsidRPr="001B34B8">
        <w:rPr>
          <w:i/>
          <w:iCs/>
          <w:w w:val="100"/>
        </w:rPr>
        <w:t>T</w:t>
      </w:r>
      <w:r w:rsidRPr="001B34B8">
        <w:rPr>
          <w:i/>
          <w:iCs/>
          <w:w w:val="100"/>
          <w:vertAlign w:val="subscript"/>
        </w:rPr>
        <w:t>PE</w:t>
      </w:r>
      <w:r w:rsidRPr="001B34B8">
        <w:rPr>
          <w:w w:val="100"/>
        </w:rPr>
        <w:t xml:space="preserve"> and </w:t>
      </w:r>
      <w:r w:rsidRPr="001B34B8">
        <w:rPr>
          <w:i/>
          <w:iCs/>
          <w:w w:val="100"/>
        </w:rPr>
        <w:t>N</w:t>
      </w:r>
      <w:r w:rsidRPr="001B34B8">
        <w:rPr>
          <w:i/>
          <w:iCs/>
          <w:w w:val="100"/>
          <w:vertAlign w:val="subscript"/>
        </w:rPr>
        <w:t>MA</w:t>
      </w:r>
      <w:r w:rsidRPr="001B34B8">
        <w:rPr>
          <w:w w:val="100"/>
        </w:rPr>
        <w:t xml:space="preserve"> using</w:t>
      </w:r>
      <w:r w:rsidR="001B34B8" w:rsidRPr="001B34B8">
        <w:rPr>
          <w:w w:val="100"/>
        </w:rPr>
        <w:t xml:space="preserve"> </w:t>
      </w:r>
      <w:r w:rsidR="001B34B8" w:rsidRPr="001B34B8">
        <w:rPr>
          <w:rFonts w:hint="eastAsia"/>
          <w:w w:val="100"/>
        </w:rPr>
        <w:t>E</w:t>
      </w:r>
      <w:r w:rsidR="001B34B8" w:rsidRPr="001B34B8">
        <w:rPr>
          <w:w w:val="100"/>
        </w:rPr>
        <w:t>quation (28-120)</w:t>
      </w:r>
      <w:r w:rsidRPr="001B34B8">
        <w:rPr>
          <w:w w:val="100"/>
        </w:rPr>
        <w:t xml:space="preserve">, </w:t>
      </w:r>
      <w:r w:rsidR="001B34B8" w:rsidRPr="001B34B8">
        <w:rPr>
          <w:w w:val="100"/>
        </w:rPr>
        <w:t xml:space="preserve">Equation (28-121) and Equation (28-123), </w:t>
      </w:r>
      <w:r w:rsidRPr="001B34B8">
        <w:rPr>
          <w:w w:val="100"/>
        </w:rPr>
        <w:t>respectively.</w:t>
      </w:r>
    </w:p>
    <w:p w14:paraId="6D8165B7" w14:textId="77777777" w:rsidR="00A341F8" w:rsidRDefault="00A341F8" w:rsidP="00A341F8">
      <w:pPr>
        <w:pStyle w:val="Equation"/>
        <w:numPr>
          <w:ilvl w:val="0"/>
          <w:numId w:val="33"/>
        </w:numPr>
        <w:tabs>
          <w:tab w:val="left" w:pos="1080"/>
        </w:tabs>
        <w:ind w:left="0" w:firstLine="200"/>
        <w:rPr>
          <w:w w:val="100"/>
        </w:rPr>
      </w:pPr>
      <w:bookmarkStart w:id="2" w:name="RTF36393434313a204571756174"/>
    </w:p>
    <w:bookmarkEnd w:id="2"/>
    <w:p w14:paraId="1828196A" w14:textId="77777777" w:rsidR="00A341F8" w:rsidRDefault="00A341F8" w:rsidP="00A341F8">
      <w:pPr>
        <w:pStyle w:val="Equation"/>
        <w:numPr>
          <w:ilvl w:val="0"/>
          <w:numId w:val="34"/>
        </w:numPr>
        <w:tabs>
          <w:tab w:val="left" w:pos="1080"/>
        </w:tabs>
        <w:ind w:left="0" w:firstLine="200"/>
        <w:rPr>
          <w:w w:val="100"/>
        </w:rPr>
      </w:pPr>
      <w:r>
        <w:rPr>
          <w:noProof/>
          <w:w w:val="100"/>
        </w:rPr>
        <w:drawing>
          <wp:inline distT="0" distB="0" distL="0" distR="0" wp14:anchorId="75344389" wp14:editId="161E811D">
            <wp:extent cx="5374005"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4005" cy="353695"/>
                    </a:xfrm>
                    <a:prstGeom prst="rect">
                      <a:avLst/>
                    </a:prstGeom>
                    <a:noFill/>
                    <a:ln>
                      <a:noFill/>
                    </a:ln>
                  </pic:spPr>
                </pic:pic>
              </a:graphicData>
            </a:graphic>
          </wp:inline>
        </w:drawing>
      </w:r>
      <w:bookmarkStart w:id="3" w:name="RTF37343130373a204571756174"/>
    </w:p>
    <w:bookmarkEnd w:id="3"/>
    <w:p w14:paraId="22718224" w14:textId="77777777" w:rsidR="00A341F8" w:rsidRDefault="00A341F8" w:rsidP="001A1433">
      <w:pPr>
        <w:pStyle w:val="T"/>
        <w:jc w:val="center"/>
        <w:rPr>
          <w:w w:val="100"/>
        </w:rPr>
      </w:pPr>
      <w:r>
        <w:rPr>
          <w:noProof/>
          <w:w w:val="100"/>
        </w:rPr>
        <w:drawing>
          <wp:inline distT="0" distB="0" distL="0" distR="0" wp14:anchorId="710FE051" wp14:editId="55B90418">
            <wp:extent cx="5003165" cy="509270"/>
            <wp:effectExtent l="0" t="0" r="698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165" cy="509270"/>
                    </a:xfrm>
                    <a:prstGeom prst="rect">
                      <a:avLst/>
                    </a:prstGeom>
                    <a:noFill/>
                    <a:ln>
                      <a:noFill/>
                    </a:ln>
                  </pic:spPr>
                </pic:pic>
              </a:graphicData>
            </a:graphic>
          </wp:inline>
        </w:drawing>
      </w:r>
    </w:p>
    <w:p w14:paraId="5563BBC4" w14:textId="3583F597" w:rsidR="00A341F8" w:rsidRDefault="00A341F8" w:rsidP="00A341F8">
      <w:pPr>
        <w:pStyle w:val="T"/>
        <w:rPr>
          <w:w w:val="100"/>
        </w:rPr>
      </w:pPr>
      <w:r>
        <w:rPr>
          <w:w w:val="100"/>
        </w:rPr>
        <w:t>where</w:t>
      </w:r>
    </w:p>
    <w:p w14:paraId="6E273A3F" w14:textId="28AA95C2" w:rsidR="00A341F8" w:rsidRPr="00E078B2" w:rsidRDefault="00E078B2" w:rsidP="00E078B2">
      <w:pPr>
        <w:pStyle w:val="Equation"/>
        <w:tabs>
          <w:tab w:val="left" w:pos="1080"/>
        </w:tabs>
        <w:rPr>
          <w:color w:val="FF0000"/>
          <w:w w:val="100"/>
          <w:u w:val="single"/>
        </w:rPr>
      </w:pPr>
      <w:bookmarkStart w:id="4" w:name="RTF34323139313a204571756174"/>
      <w:r w:rsidRPr="00E078B2">
        <w:rPr>
          <w:rFonts w:hint="eastAsia"/>
          <w:color w:val="FF0000"/>
          <w:w w:val="100"/>
          <w:u w:val="single"/>
        </w:rPr>
        <w:t>L</w:t>
      </w:r>
      <w:r w:rsidRPr="00E078B2">
        <w:rPr>
          <w:color w:val="FF0000"/>
          <w:w w:val="100"/>
          <w:u w:val="single"/>
        </w:rPr>
        <w:t>_LENGTH is</w:t>
      </w:r>
      <w:r>
        <w:rPr>
          <w:color w:val="FF0000"/>
          <w:w w:val="100"/>
          <w:u w:val="single"/>
        </w:rPr>
        <w:t xml:space="preserve"> the value indicated by LENGTH field of L-SIG </w:t>
      </w:r>
      <w:r w:rsidR="00136081">
        <w:rPr>
          <w:color w:val="FF0000"/>
          <w:w w:val="100"/>
          <w:u w:val="single"/>
        </w:rPr>
        <w:t>field</w:t>
      </w:r>
      <w:r w:rsidRPr="00E078B2">
        <w:rPr>
          <w:color w:val="FF0000"/>
          <w:w w:val="100"/>
          <w:u w:val="single"/>
        </w:rPr>
        <w:t xml:space="preserve"> </w:t>
      </w:r>
    </w:p>
    <w:bookmarkEnd w:id="4"/>
    <w:p w14:paraId="78B6A83A" w14:textId="77777777" w:rsidR="00A341F8" w:rsidRDefault="00A341F8" w:rsidP="00A341F8">
      <w:pPr>
        <w:pStyle w:val="VariableList"/>
        <w:jc w:val="left"/>
        <w:rPr>
          <w:i/>
          <w:iCs/>
          <w:w w:val="100"/>
        </w:rPr>
      </w:pPr>
      <w:r>
        <w:rPr>
          <w:noProof/>
          <w:w w:val="100"/>
        </w:rPr>
        <w:lastRenderedPageBreak/>
        <w:drawing>
          <wp:inline distT="0" distB="0" distL="0" distR="0" wp14:anchorId="091D85E1" wp14:editId="55CBBAAD">
            <wp:extent cx="6003925" cy="1311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3925" cy="1311275"/>
                    </a:xfrm>
                    <a:prstGeom prst="rect">
                      <a:avLst/>
                    </a:prstGeom>
                    <a:noFill/>
                    <a:ln>
                      <a:noFill/>
                    </a:ln>
                  </pic:spPr>
                </pic:pic>
              </a:graphicData>
            </a:graphic>
          </wp:inline>
        </w:drawing>
      </w:r>
    </w:p>
    <w:p w14:paraId="210A22B3" w14:textId="77777777" w:rsidR="00A341F8" w:rsidRDefault="00A341F8" w:rsidP="00A341F8">
      <w:pPr>
        <w:pStyle w:val="VariableList"/>
        <w:jc w:val="left"/>
        <w:rPr>
          <w:i/>
          <w:iCs/>
          <w:w w:val="100"/>
        </w:rPr>
      </w:pPr>
    </w:p>
    <w:p w14:paraId="5A4B24F6" w14:textId="77777777" w:rsidR="00BD0EAB" w:rsidRDefault="00A341F8" w:rsidP="00BD0EAB">
      <w:pPr>
        <w:pStyle w:val="VariableList"/>
        <w:jc w:val="left"/>
        <w:rPr>
          <w:w w:val="100"/>
        </w:rPr>
      </w:pPr>
      <w:r>
        <w:rPr>
          <w:i/>
          <w:iCs/>
          <w:w w:val="100"/>
        </w:rPr>
        <w:t>T</w:t>
      </w:r>
      <w:r>
        <w:rPr>
          <w:w w:val="100"/>
          <w:vertAlign w:val="subscript"/>
        </w:rPr>
        <w:t>RL-SIG</w:t>
      </w:r>
      <w:r>
        <w:rPr>
          <w:w w:val="100"/>
        </w:rPr>
        <w:t xml:space="preserve">, </w:t>
      </w:r>
      <w:r>
        <w:rPr>
          <w:i/>
          <w:iCs/>
          <w:w w:val="100"/>
        </w:rPr>
        <w:t>T</w:t>
      </w:r>
      <w:r>
        <w:rPr>
          <w:w w:val="100"/>
          <w:vertAlign w:val="subscript"/>
        </w:rPr>
        <w:t>HE-STF-T</w:t>
      </w:r>
      <w:r>
        <w:rPr>
          <w:w w:val="100"/>
        </w:rPr>
        <w:t xml:space="preserve">, </w:t>
      </w:r>
      <w:r>
        <w:rPr>
          <w:i/>
          <w:iCs/>
          <w:w w:val="100"/>
        </w:rPr>
        <w:t>T</w:t>
      </w:r>
      <w:r>
        <w:rPr>
          <w:w w:val="100"/>
          <w:vertAlign w:val="subscript"/>
        </w:rPr>
        <w:t>HE-STF-NT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HE-SIG-A</w:t>
      </w:r>
      <w:r>
        <w:rPr>
          <w:w w:val="100"/>
        </w:rPr>
        <w:t xml:space="preserve">, </w:t>
      </w:r>
      <w:r>
        <w:rPr>
          <w:i/>
          <w:iCs/>
          <w:w w:val="100"/>
        </w:rPr>
        <w:t>T</w:t>
      </w:r>
      <w:r>
        <w:rPr>
          <w:w w:val="100"/>
          <w:vertAlign w:val="subscript"/>
        </w:rPr>
        <w:t>HE-SIG-A-R</w:t>
      </w:r>
      <w:r>
        <w:rPr>
          <w:w w:val="100"/>
        </w:rPr>
        <w:t xml:space="preserve">, </w:t>
      </w:r>
      <w:r>
        <w:rPr>
          <w:i/>
          <w:iCs/>
          <w:w w:val="100"/>
        </w:rPr>
        <w:t>T</w:t>
      </w:r>
      <w:r>
        <w:rPr>
          <w:w w:val="100"/>
          <w:vertAlign w:val="subscript"/>
        </w:rPr>
        <w:t xml:space="preserve">HE-SIG-B </w:t>
      </w:r>
      <w:r>
        <w:rPr>
          <w:w w:val="100"/>
        </w:rPr>
        <w:t>are defined in</w:t>
      </w:r>
      <w:r w:rsidR="00BD0EAB">
        <w:rPr>
          <w:w w:val="100"/>
        </w:rPr>
        <w:t xml:space="preserve"> </w:t>
      </w:r>
      <w:r w:rsidR="00BD0EAB" w:rsidRPr="00BD0EAB">
        <w:rPr>
          <w:w w:val="100"/>
        </w:rPr>
        <w:t>Table 28-12 (Timing-related constants)</w:t>
      </w:r>
    </w:p>
    <w:p w14:paraId="7F2EA003" w14:textId="2D5FE8B9" w:rsidR="00A341F8" w:rsidRDefault="00A341F8" w:rsidP="00BD0EAB">
      <w:pPr>
        <w:pStyle w:val="VariableList"/>
        <w:jc w:val="left"/>
        <w:rPr>
          <w:w w:val="100"/>
        </w:rPr>
      </w:pPr>
      <w:r>
        <w:rPr>
          <w:i/>
          <w:iCs/>
          <w:w w:val="100"/>
        </w:rPr>
        <w:t>N</w:t>
      </w:r>
      <w:r>
        <w:rPr>
          <w:w w:val="100"/>
          <w:vertAlign w:val="subscript"/>
        </w:rPr>
        <w:t>HE-SIG-B</w:t>
      </w:r>
      <w:r>
        <w:rPr>
          <w:w w:val="100"/>
        </w:rPr>
        <w:t xml:space="preserve">, </w:t>
      </w:r>
      <w:r>
        <w:rPr>
          <w:i/>
          <w:iCs/>
          <w:w w:val="100"/>
        </w:rPr>
        <w:t>N</w:t>
      </w:r>
      <w:r>
        <w:rPr>
          <w:w w:val="100"/>
          <w:vertAlign w:val="subscript"/>
        </w:rPr>
        <w:t>HE-LTF</w:t>
      </w:r>
      <w:r w:rsidR="00E078B2">
        <w:rPr>
          <w:w w:val="100"/>
        </w:rPr>
        <w:t xml:space="preserve"> </w:t>
      </w:r>
      <w:r>
        <w:rPr>
          <w:w w:val="100"/>
        </w:rPr>
        <w:t>are defined in</w:t>
      </w:r>
      <w:r w:rsidR="00BD0EAB">
        <w:rPr>
          <w:w w:val="100"/>
        </w:rPr>
        <w:t xml:space="preserve"> </w:t>
      </w:r>
      <w:r w:rsidR="00BD0EAB" w:rsidRPr="00BD0EAB">
        <w:rPr>
          <w:w w:val="100"/>
        </w:rPr>
        <w:t>Table 28-15 (Frequently used parameters)</w:t>
      </w:r>
      <w:r w:rsidR="00BD0EAB">
        <w:rPr>
          <w:w w:val="100"/>
        </w:rPr>
        <w:t xml:space="preserve"> </w:t>
      </w:r>
    </w:p>
    <w:p w14:paraId="3ABD9D09" w14:textId="77777777" w:rsidR="00A341F8" w:rsidRDefault="00A341F8" w:rsidP="00A341F8">
      <w:pPr>
        <w:pStyle w:val="VariableList"/>
        <w:rPr>
          <w:w w:val="100"/>
        </w:rPr>
      </w:pPr>
      <w:proofErr w:type="spellStart"/>
      <w:r>
        <w:rPr>
          <w:i/>
          <w:iCs/>
          <w:w w:val="100"/>
        </w:rPr>
        <w:t>b</w:t>
      </w:r>
      <w:r>
        <w:rPr>
          <w:w w:val="100"/>
          <w:vertAlign w:val="subscript"/>
        </w:rPr>
        <w:t>PE-Disambiguity</w:t>
      </w:r>
      <w:proofErr w:type="spellEnd"/>
      <w:r>
        <w:rPr>
          <w:w w:val="100"/>
        </w:rPr>
        <w:t xml:space="preserve"> is PE </w:t>
      </w:r>
      <w:proofErr w:type="spellStart"/>
      <w:r>
        <w:rPr>
          <w:w w:val="100"/>
        </w:rPr>
        <w:t>Disambiguity</w:t>
      </w:r>
      <w:proofErr w:type="spellEnd"/>
      <w:r>
        <w:rPr>
          <w:w w:val="100"/>
        </w:rPr>
        <w:t xml:space="preserve"> subfield of the HE-SIG-A field for an HE SU, HE ER SU or HE MU PPDU, and an indicated value of PE </w:t>
      </w:r>
      <w:proofErr w:type="spellStart"/>
      <w:r>
        <w:rPr>
          <w:w w:val="100"/>
        </w:rPr>
        <w:t>Disambiguity</w:t>
      </w:r>
      <w:proofErr w:type="spellEnd"/>
      <w:r>
        <w:rPr>
          <w:w w:val="100"/>
        </w:rPr>
        <w:t xml:space="preserve"> subfield in the UL Packet Extension subfield</w:t>
      </w:r>
      <w:r>
        <w:rPr>
          <w:vanish/>
          <w:w w:val="100"/>
        </w:rPr>
        <w:t>(#11372)</w:t>
      </w:r>
      <w:r>
        <w:rPr>
          <w:w w:val="100"/>
        </w:rPr>
        <w:t xml:space="preserve"> of the Common Info field in the Trigger frame (see Table 9-25g (Subfields of the UL Packet Extension subfield)) for an HE TB PPDU.</w:t>
      </w:r>
    </w:p>
    <w:p w14:paraId="29D7E68A" w14:textId="2691F9B1" w:rsidR="006B3B15" w:rsidRDefault="00A341F8" w:rsidP="006B3B15">
      <w:pPr>
        <w:pStyle w:val="Equation"/>
        <w:tabs>
          <w:tab w:val="left" w:pos="1080"/>
        </w:tabs>
        <w:ind w:left="200" w:firstLine="0"/>
        <w:rPr>
          <w:w w:val="100"/>
        </w:rPr>
      </w:pPr>
      <w:r>
        <w:rPr>
          <w:i/>
          <w:iCs/>
          <w:w w:val="100"/>
        </w:rPr>
        <w:t>N</w:t>
      </w:r>
      <w:r>
        <w:rPr>
          <w:i/>
          <w:iCs/>
          <w:w w:val="100"/>
          <w:vertAlign w:val="subscript"/>
        </w:rPr>
        <w:t>MA</w:t>
      </w:r>
      <w:r>
        <w:rPr>
          <w:w w:val="100"/>
        </w:rPr>
        <w:t xml:space="preserve"> may be computed by multiple methods that get the same result</w:t>
      </w:r>
      <w:r>
        <w:rPr>
          <w:vanish/>
          <w:w w:val="100"/>
        </w:rPr>
        <w:t>(#11672)</w:t>
      </w:r>
      <w:r>
        <w:rPr>
          <w:w w:val="100"/>
        </w:rPr>
        <w:t xml:space="preserve">, one example of which is given in </w:t>
      </w:r>
      <w:r w:rsidR="00BD0EAB">
        <w:rPr>
          <w:w w:val="100"/>
        </w:rPr>
        <w:t>Equation (28-123)</w:t>
      </w:r>
      <w:r w:rsidR="006B3B15">
        <w:rPr>
          <w:w w:val="100"/>
        </w:rPr>
        <w:t xml:space="preserve">. </w:t>
      </w:r>
    </w:p>
    <w:p w14:paraId="173E252F" w14:textId="6B2B6080" w:rsidR="00A341F8" w:rsidRDefault="00A341F8" w:rsidP="006B3B15">
      <w:pPr>
        <w:pStyle w:val="VariableList"/>
        <w:ind w:left="0" w:firstLine="0"/>
        <w:rPr>
          <w:w w:val="100"/>
        </w:rPr>
      </w:pPr>
    </w:p>
    <w:p w14:paraId="4625376B" w14:textId="77777777" w:rsidR="00A341F8" w:rsidRDefault="00A341F8" w:rsidP="00A341F8">
      <w:pPr>
        <w:pStyle w:val="Equation"/>
        <w:numPr>
          <w:ilvl w:val="0"/>
          <w:numId w:val="36"/>
        </w:numPr>
        <w:tabs>
          <w:tab w:val="left" w:pos="1080"/>
        </w:tabs>
        <w:ind w:left="0" w:firstLine="200"/>
        <w:rPr>
          <w:w w:val="100"/>
        </w:rPr>
      </w:pPr>
      <w:bookmarkStart w:id="5" w:name="RTF39393534313a204571756174"/>
    </w:p>
    <w:bookmarkEnd w:id="5"/>
    <w:p w14:paraId="6B813CD7" w14:textId="5AB8F0B8" w:rsidR="00E078B2" w:rsidRDefault="00E078B2" w:rsidP="00A341F8">
      <w:pPr>
        <w:pStyle w:val="T"/>
        <w:rPr>
          <w:w w:val="100"/>
        </w:rPr>
      </w:pPr>
      <w:r>
        <w:rPr>
          <w:noProof/>
          <w:w w:val="100"/>
        </w:rPr>
        <w:drawing>
          <wp:inline distT="0" distB="0" distL="0" distR="0" wp14:anchorId="67F22E17" wp14:editId="5249FECF">
            <wp:extent cx="5745480" cy="6127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612775"/>
                    </a:xfrm>
                    <a:prstGeom prst="rect">
                      <a:avLst/>
                    </a:prstGeom>
                    <a:noFill/>
                    <a:ln>
                      <a:noFill/>
                    </a:ln>
                  </pic:spPr>
                </pic:pic>
              </a:graphicData>
            </a:graphic>
          </wp:inline>
        </w:drawing>
      </w:r>
    </w:p>
    <w:p w14:paraId="03F7AC1F" w14:textId="2702C9A8" w:rsidR="00E078B2" w:rsidRDefault="00E078B2" w:rsidP="00A341F8">
      <w:pPr>
        <w:pStyle w:val="T"/>
        <w:rPr>
          <w:w w:val="100"/>
        </w:rPr>
      </w:pPr>
      <w:r>
        <w:rPr>
          <w:rFonts w:hint="eastAsia"/>
          <w:noProof/>
          <w:w w:val="100"/>
        </w:rPr>
        <w:drawing>
          <wp:inline distT="0" distB="0" distL="0" distR="0" wp14:anchorId="55801158" wp14:editId="7A0AA614">
            <wp:extent cx="5624195" cy="58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828" cy="592756"/>
                    </a:xfrm>
                    <a:prstGeom prst="rect">
                      <a:avLst/>
                    </a:prstGeom>
                    <a:noFill/>
                    <a:ln>
                      <a:noFill/>
                    </a:ln>
                  </pic:spPr>
                </pic:pic>
              </a:graphicData>
            </a:graphic>
          </wp:inline>
        </w:drawing>
      </w:r>
    </w:p>
    <w:p w14:paraId="1CCBD851" w14:textId="3A946F5E" w:rsidR="00A341F8" w:rsidRDefault="00A341F8" w:rsidP="00A341F8">
      <w:pPr>
        <w:pStyle w:val="T"/>
        <w:rPr>
          <w:w w:val="100"/>
        </w:rPr>
      </w:pPr>
      <w:r>
        <w:rPr>
          <w:w w:val="100"/>
        </w:rPr>
        <w:t>where</w:t>
      </w:r>
    </w:p>
    <w:p w14:paraId="53366A1A" w14:textId="49A22683" w:rsidR="00A341F8" w:rsidRDefault="00A341F8" w:rsidP="00BD0EAB">
      <w:pPr>
        <w:pStyle w:val="Equation"/>
        <w:tabs>
          <w:tab w:val="left" w:pos="1080"/>
        </w:tabs>
        <w:ind w:left="200" w:firstLine="0"/>
        <w:rPr>
          <w:w w:val="100"/>
        </w:rPr>
      </w:pPr>
      <w:r>
        <w:rPr>
          <w:i/>
          <w:iCs/>
          <w:w w:val="100"/>
        </w:rPr>
        <w:t>T</w:t>
      </w:r>
      <w:r>
        <w:rPr>
          <w:i/>
          <w:iCs/>
          <w:w w:val="100"/>
          <w:vertAlign w:val="subscript"/>
        </w:rPr>
        <w:t>MA</w:t>
      </w:r>
      <w:r w:rsidR="00E078B2">
        <w:rPr>
          <w:w w:val="100"/>
        </w:rPr>
        <w:t xml:space="preserve"> </w:t>
      </w:r>
      <w:r>
        <w:rPr>
          <w:w w:val="100"/>
        </w:rPr>
        <w:t xml:space="preserve">is defined in </w:t>
      </w:r>
      <w:r w:rsidR="00BD0EAB">
        <w:rPr>
          <w:w w:val="100"/>
        </w:rPr>
        <w:t xml:space="preserve">Equation (28-117) </w:t>
      </w:r>
      <w:r>
        <w:rPr>
          <w:w w:val="100"/>
        </w:rPr>
        <w:t xml:space="preserve">except that </w:t>
      </w:r>
      <w:r>
        <w:rPr>
          <w:i/>
          <w:iCs/>
          <w:w w:val="100"/>
        </w:rPr>
        <w:t>M</w:t>
      </w:r>
      <w:r>
        <w:rPr>
          <w:i/>
          <w:iCs/>
          <w:w w:val="100"/>
          <w:vertAlign w:val="subscript"/>
        </w:rPr>
        <w:t>MA</w:t>
      </w:r>
      <w:r>
        <w:rPr>
          <w:w w:val="100"/>
        </w:rPr>
        <w:t xml:space="preserve"> is the </w:t>
      </w:r>
      <w:proofErr w:type="spellStart"/>
      <w:r>
        <w:rPr>
          <w:w w:val="100"/>
        </w:rPr>
        <w:t>midamble</w:t>
      </w:r>
      <w:proofErr w:type="spellEnd"/>
      <w:r>
        <w:rPr>
          <w:w w:val="100"/>
        </w:rPr>
        <w:t xml:space="preserve"> periodicity indicated by the NSTS And </w:t>
      </w:r>
      <w:proofErr w:type="spellStart"/>
      <w:r>
        <w:rPr>
          <w:w w:val="100"/>
        </w:rPr>
        <w:t>Midamble</w:t>
      </w:r>
      <w:proofErr w:type="spellEnd"/>
      <w:r>
        <w:rPr>
          <w:w w:val="100"/>
        </w:rPr>
        <w:t xml:space="preserve"> Periodicity subfield</w:t>
      </w:r>
      <w:r>
        <w:rPr>
          <w:vanish/>
          <w:w w:val="100"/>
        </w:rPr>
        <w:t>(#11427)</w:t>
      </w:r>
      <w:r>
        <w:rPr>
          <w:w w:val="100"/>
        </w:rPr>
        <w:t xml:space="preserve"> of the HE-SIG-A field in an HE SU PPDU and HE ER SU PPDU, or by the Number Of HE-LTF Symbols </w:t>
      </w:r>
      <w:proofErr w:type="gramStart"/>
      <w:r>
        <w:rPr>
          <w:w w:val="100"/>
        </w:rPr>
        <w:t>And</w:t>
      </w:r>
      <w:proofErr w:type="gramEnd"/>
      <w:r>
        <w:rPr>
          <w:w w:val="100"/>
        </w:rPr>
        <w:t xml:space="preserve"> </w:t>
      </w:r>
      <w:proofErr w:type="spellStart"/>
      <w:r>
        <w:rPr>
          <w:w w:val="100"/>
        </w:rPr>
        <w:t>Midamble</w:t>
      </w:r>
      <w:proofErr w:type="spellEnd"/>
      <w:r>
        <w:rPr>
          <w:w w:val="100"/>
        </w:rPr>
        <w:t xml:space="preserve"> Periodicity subfield of the HE-SIG-A field in an HE MU PPDU.</w:t>
      </w:r>
    </w:p>
    <w:p w14:paraId="699136A4" w14:textId="77777777" w:rsidR="00A341F8" w:rsidRDefault="00A341F8" w:rsidP="00A341F8">
      <w:pPr>
        <w:pStyle w:val="VariableList"/>
        <w:rPr>
          <w:w w:val="100"/>
        </w:rPr>
      </w:pPr>
      <w:r>
        <w:rPr>
          <w:w w:val="100"/>
        </w:rPr>
        <w:t>Doppler is indicated by the Doppler field of HE-SIG-A field.</w:t>
      </w:r>
    </w:p>
    <w:p w14:paraId="36FFD122" w14:textId="2896C076" w:rsidR="00E078B2" w:rsidRDefault="00E078B2" w:rsidP="00E078B2">
      <w:pPr>
        <w:pStyle w:val="T"/>
        <w:rPr>
          <w:b/>
          <w:i/>
        </w:rPr>
      </w:pPr>
      <w:r w:rsidRPr="007735CF">
        <w:rPr>
          <w:b/>
          <w:i/>
        </w:rPr>
        <w:t>------------- End Text Changes ---------------</w:t>
      </w:r>
    </w:p>
    <w:p w14:paraId="3A6234A0" w14:textId="6489BC15" w:rsidR="00113E8E" w:rsidRDefault="00113E8E" w:rsidP="00E078B2">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1B0484" w14:paraId="1EADBE6E" w14:textId="77777777" w:rsidTr="00237344">
        <w:trPr>
          <w:trHeight w:val="212"/>
        </w:trPr>
        <w:tc>
          <w:tcPr>
            <w:tcW w:w="810" w:type="dxa"/>
            <w:shd w:val="clear" w:color="auto" w:fill="auto"/>
            <w:noWrap/>
            <w:vAlign w:val="center"/>
            <w:hideMark/>
          </w:tcPr>
          <w:p w14:paraId="2CB625A5"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62CF0886" w14:textId="77777777" w:rsidR="00113E8E" w:rsidRPr="001B0484" w:rsidRDefault="00113E8E"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516" w:type="dxa"/>
            <w:shd w:val="clear" w:color="auto" w:fill="auto"/>
            <w:noWrap/>
            <w:vAlign w:val="bottom"/>
            <w:hideMark/>
          </w:tcPr>
          <w:p w14:paraId="3B86F7DD"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835" w:type="dxa"/>
            <w:shd w:val="clear" w:color="auto" w:fill="auto"/>
            <w:noWrap/>
            <w:vAlign w:val="bottom"/>
            <w:hideMark/>
          </w:tcPr>
          <w:p w14:paraId="43DFA470"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379" w:type="dxa"/>
            <w:shd w:val="clear" w:color="auto" w:fill="auto"/>
            <w:vAlign w:val="center"/>
            <w:hideMark/>
          </w:tcPr>
          <w:p w14:paraId="75B43DA4" w14:textId="77777777" w:rsidR="00113E8E" w:rsidRPr="001B0484" w:rsidRDefault="00113E8E"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113E8E" w:rsidRPr="001B0484" w14:paraId="00A7EB3F" w14:textId="77777777" w:rsidTr="00237344">
        <w:trPr>
          <w:trHeight w:val="212"/>
        </w:trPr>
        <w:tc>
          <w:tcPr>
            <w:tcW w:w="810" w:type="dxa"/>
            <w:shd w:val="clear" w:color="auto" w:fill="auto"/>
            <w:noWrap/>
          </w:tcPr>
          <w:p w14:paraId="646871E8" w14:textId="77777777" w:rsidR="00113E8E" w:rsidRPr="00A341F8" w:rsidRDefault="00113E8E" w:rsidP="00237344">
            <w:pPr>
              <w:jc w:val="center"/>
              <w:rPr>
                <w:sz w:val="20"/>
              </w:rPr>
            </w:pPr>
            <w:r w:rsidRPr="00A341F8">
              <w:rPr>
                <w:sz w:val="20"/>
              </w:rPr>
              <w:t>16980</w:t>
            </w:r>
          </w:p>
        </w:tc>
        <w:tc>
          <w:tcPr>
            <w:tcW w:w="630" w:type="dxa"/>
            <w:shd w:val="clear" w:color="auto" w:fill="auto"/>
            <w:noWrap/>
          </w:tcPr>
          <w:p w14:paraId="15E6C8A5" w14:textId="77777777" w:rsidR="00113E8E" w:rsidRPr="00A341F8" w:rsidRDefault="00113E8E" w:rsidP="00237344">
            <w:pPr>
              <w:jc w:val="center"/>
              <w:rPr>
                <w:sz w:val="20"/>
                <w:lang w:val="en-US" w:eastAsia="ko-KR"/>
              </w:rPr>
            </w:pPr>
            <w:r w:rsidRPr="001B0484">
              <w:rPr>
                <w:sz w:val="20"/>
              </w:rPr>
              <w:t>5</w:t>
            </w:r>
            <w:r>
              <w:rPr>
                <w:sz w:val="20"/>
              </w:rPr>
              <w:t>42</w:t>
            </w:r>
            <w:r w:rsidRPr="001B0484">
              <w:rPr>
                <w:sz w:val="20"/>
              </w:rPr>
              <w:t>.</w:t>
            </w:r>
            <w:r>
              <w:rPr>
                <w:sz w:val="20"/>
              </w:rPr>
              <w:t>59</w:t>
            </w:r>
          </w:p>
        </w:tc>
        <w:tc>
          <w:tcPr>
            <w:tcW w:w="2516" w:type="dxa"/>
            <w:shd w:val="clear" w:color="auto" w:fill="auto"/>
            <w:noWrap/>
          </w:tcPr>
          <w:p w14:paraId="51AC22FA" w14:textId="77777777" w:rsidR="00113E8E" w:rsidRPr="00A341F8" w:rsidRDefault="00113E8E" w:rsidP="00237344">
            <w:pPr>
              <w:rPr>
                <w:sz w:val="20"/>
              </w:rPr>
            </w:pPr>
            <w:r w:rsidRPr="00A341F8">
              <w:rPr>
                <w:sz w:val="20"/>
              </w:rPr>
              <w:t>The receiver computes NSYM, TPE and NMA using Equation (28-120), Equation (28-121) and Equation (28-</w:t>
            </w:r>
          </w:p>
          <w:p w14:paraId="53C6C422" w14:textId="77777777" w:rsidR="00113E8E" w:rsidRPr="00A341F8" w:rsidRDefault="00113E8E" w:rsidP="00237344">
            <w:pPr>
              <w:rPr>
                <w:sz w:val="20"/>
              </w:rPr>
            </w:pPr>
            <w:r w:rsidRPr="00A341F8">
              <w:rPr>
                <w:sz w:val="20"/>
              </w:rPr>
              <w:t>123), respectively.</w:t>
            </w:r>
          </w:p>
          <w:p w14:paraId="0B5F3B19" w14:textId="77777777" w:rsidR="00113E8E" w:rsidRPr="00A341F8" w:rsidRDefault="00113E8E" w:rsidP="00237344">
            <w:pPr>
              <w:rPr>
                <w:sz w:val="20"/>
              </w:rPr>
            </w:pPr>
          </w:p>
          <w:p w14:paraId="5F6AF364" w14:textId="77777777" w:rsidR="00113E8E" w:rsidRPr="00A341F8" w:rsidRDefault="00113E8E" w:rsidP="00237344">
            <w:pPr>
              <w:rPr>
                <w:sz w:val="20"/>
              </w:rPr>
            </w:pPr>
            <w:r w:rsidRPr="00A341F8">
              <w:rPr>
                <w:sz w:val="20"/>
              </w:rPr>
              <w:t xml:space="preserve">these three equations are supposed to be used for all HE PPDU types. but 28-123 </w:t>
            </w:r>
            <w:r w:rsidRPr="00A341F8">
              <w:rPr>
                <w:sz w:val="20"/>
              </w:rPr>
              <w:lastRenderedPageBreak/>
              <w:t>is for TB PPDU only and non-TB PPDU use 28-113.</w:t>
            </w:r>
          </w:p>
        </w:tc>
        <w:tc>
          <w:tcPr>
            <w:tcW w:w="2835" w:type="dxa"/>
            <w:shd w:val="clear" w:color="auto" w:fill="auto"/>
            <w:noWrap/>
          </w:tcPr>
          <w:p w14:paraId="25081DD8" w14:textId="77777777" w:rsidR="00113E8E" w:rsidRPr="00A341F8" w:rsidRDefault="00113E8E" w:rsidP="00237344">
            <w:pPr>
              <w:rPr>
                <w:sz w:val="20"/>
              </w:rPr>
            </w:pPr>
            <w:r w:rsidRPr="00A341F8">
              <w:rPr>
                <w:sz w:val="20"/>
              </w:rPr>
              <w:lastRenderedPageBreak/>
              <w:t>make it clear how N_MA is calculated for different PPDU types</w:t>
            </w:r>
          </w:p>
        </w:tc>
        <w:tc>
          <w:tcPr>
            <w:tcW w:w="3379" w:type="dxa"/>
            <w:shd w:val="clear" w:color="auto" w:fill="auto"/>
          </w:tcPr>
          <w:p w14:paraId="436DAB21" w14:textId="77777777" w:rsidR="00113E8E" w:rsidRPr="00A341F8" w:rsidRDefault="00113E8E" w:rsidP="00237344">
            <w:pPr>
              <w:rPr>
                <w:sz w:val="20"/>
              </w:rPr>
            </w:pPr>
            <w:r>
              <w:rPr>
                <w:sz w:val="20"/>
              </w:rPr>
              <w:t>Revised.</w:t>
            </w:r>
          </w:p>
          <w:p w14:paraId="614AEBA6" w14:textId="77777777" w:rsidR="00113E8E" w:rsidRDefault="00113E8E" w:rsidP="00237344">
            <w:pPr>
              <w:rPr>
                <w:sz w:val="20"/>
              </w:rPr>
            </w:pPr>
          </w:p>
          <w:p w14:paraId="123F3745" w14:textId="77777777" w:rsidR="00113E8E" w:rsidRDefault="00113E8E" w:rsidP="00237344">
            <w:pPr>
              <w:rPr>
                <w:sz w:val="20"/>
                <w:lang w:eastAsia="ko-KR"/>
              </w:rPr>
            </w:pPr>
            <w:r w:rsidRPr="00A341F8">
              <w:rPr>
                <w:sz w:val="20"/>
              </w:rPr>
              <w:t>There is no reason that Equation (28-123) belongs to only HE TB PPDU.</w:t>
            </w:r>
            <w:r>
              <w:rPr>
                <w:sz w:val="20"/>
              </w:rPr>
              <w:t xml:space="preserve"> </w:t>
            </w:r>
          </w:p>
          <w:p w14:paraId="1E37FE20" w14:textId="77777777" w:rsidR="00113E8E" w:rsidRPr="00FD67D9" w:rsidRDefault="00113E8E" w:rsidP="00237344">
            <w:pPr>
              <w:rPr>
                <w:sz w:val="20"/>
              </w:rPr>
            </w:pPr>
          </w:p>
          <w:p w14:paraId="651CE3F8" w14:textId="4EC2B372" w:rsidR="00113E8E" w:rsidRPr="00A341F8" w:rsidRDefault="00113E8E" w:rsidP="00237344">
            <w:pPr>
              <w:rPr>
                <w:sz w:val="20"/>
              </w:rPr>
            </w:pPr>
            <w:proofErr w:type="spellStart"/>
            <w:r w:rsidRPr="00A341F8">
              <w:rPr>
                <w:sz w:val="20"/>
              </w:rPr>
              <w:t>TGax</w:t>
            </w:r>
            <w:proofErr w:type="spellEnd"/>
            <w:r w:rsidRPr="00A341F8">
              <w:rPr>
                <w:sz w:val="20"/>
              </w:rPr>
              <w:t xml:space="preserve"> Editor: make changes according to this document 11-18</w:t>
            </w:r>
            <w:r w:rsidR="00FC01FA">
              <w:rPr>
                <w:sz w:val="20"/>
              </w:rPr>
              <w:t>-1452-</w:t>
            </w:r>
            <w:r w:rsidRPr="00A341F8">
              <w:rPr>
                <w:sz w:val="20"/>
              </w:rPr>
              <w:t>00-00ax CR on Packet Extension</w:t>
            </w:r>
          </w:p>
          <w:p w14:paraId="206292D6" w14:textId="77777777" w:rsidR="00113E8E" w:rsidRPr="00113E8E" w:rsidRDefault="00113E8E" w:rsidP="00237344">
            <w:pPr>
              <w:rPr>
                <w:sz w:val="20"/>
              </w:rPr>
            </w:pPr>
          </w:p>
        </w:tc>
      </w:tr>
    </w:tbl>
    <w:p w14:paraId="1301694B" w14:textId="383118CB" w:rsidR="00113E8E" w:rsidRPr="00113E8E" w:rsidRDefault="00113E8E" w:rsidP="00E078B2">
      <w:pPr>
        <w:pStyle w:val="T"/>
        <w:rPr>
          <w:b/>
          <w:i/>
          <w:lang w:val="en-GB"/>
        </w:rPr>
      </w:pPr>
    </w:p>
    <w:p w14:paraId="34B983BE" w14:textId="77777777" w:rsidR="00113E8E" w:rsidRDefault="00113E8E" w:rsidP="00113E8E">
      <w:pPr>
        <w:jc w:val="both"/>
        <w:rPr>
          <w:b/>
          <w:i/>
          <w:sz w:val="20"/>
          <w:lang w:eastAsia="ko-KR"/>
        </w:rPr>
      </w:pPr>
      <w:r>
        <w:rPr>
          <w:rFonts w:hint="eastAsia"/>
          <w:b/>
          <w:i/>
          <w:sz w:val="20"/>
          <w:lang w:eastAsia="ko-KR"/>
        </w:rPr>
        <w:t>D</w:t>
      </w:r>
      <w:r>
        <w:rPr>
          <w:b/>
          <w:i/>
          <w:sz w:val="20"/>
          <w:lang w:eastAsia="ko-KR"/>
        </w:rPr>
        <w:t>iscussion</w:t>
      </w:r>
    </w:p>
    <w:p w14:paraId="0A4B0CCF" w14:textId="77777777" w:rsidR="00113E8E" w:rsidRDefault="00113E8E" w:rsidP="00113E8E">
      <w:pPr>
        <w:jc w:val="both"/>
        <w:rPr>
          <w:sz w:val="20"/>
          <w:lang w:eastAsia="ko-KR"/>
        </w:rPr>
      </w:pPr>
    </w:p>
    <w:p w14:paraId="7C371F50" w14:textId="1BBD5385" w:rsidR="00113E8E" w:rsidRDefault="001A1433" w:rsidP="00113E8E">
      <w:pPr>
        <w:jc w:val="both"/>
        <w:rPr>
          <w:sz w:val="20"/>
          <w:highlight w:val="yellow"/>
          <w:lang w:eastAsia="ko-KR"/>
        </w:rPr>
      </w:pPr>
      <w:r w:rsidRPr="001A1433">
        <w:rPr>
          <w:sz w:val="20"/>
          <w:lang w:eastAsia="ko-KR"/>
        </w:rPr>
        <w:t xml:space="preserve">For </w:t>
      </w:r>
      <w:r w:rsidR="00113E8E" w:rsidRPr="009F179C">
        <w:rPr>
          <w:rFonts w:hint="eastAsia"/>
          <w:sz w:val="20"/>
          <w:highlight w:val="yellow"/>
          <w:lang w:eastAsia="ko-KR"/>
        </w:rPr>
        <w:t>C</w:t>
      </w:r>
      <w:r w:rsidR="00113E8E" w:rsidRPr="009F179C">
        <w:rPr>
          <w:sz w:val="20"/>
          <w:highlight w:val="yellow"/>
          <w:lang w:eastAsia="ko-KR"/>
        </w:rPr>
        <w:t>ID16980</w:t>
      </w:r>
    </w:p>
    <w:p w14:paraId="69B94726" w14:textId="574F4819" w:rsidR="00113E8E" w:rsidRDefault="00113E8E" w:rsidP="00113E8E">
      <w:pPr>
        <w:jc w:val="both"/>
        <w:rPr>
          <w:sz w:val="20"/>
        </w:rPr>
      </w:pPr>
      <w:r w:rsidRPr="00A341F8">
        <w:rPr>
          <w:sz w:val="20"/>
        </w:rPr>
        <w:t xml:space="preserve">Equation (28-113) provides the number of </w:t>
      </w:r>
      <w:proofErr w:type="spellStart"/>
      <w:r w:rsidRPr="00A341F8">
        <w:rPr>
          <w:sz w:val="20"/>
        </w:rPr>
        <w:t>midamble</w:t>
      </w:r>
      <w:proofErr w:type="spellEnd"/>
      <w:r w:rsidRPr="00A341F8">
        <w:rPr>
          <w:sz w:val="20"/>
        </w:rPr>
        <w:t xml:space="preserve"> periods</w:t>
      </w:r>
      <w:r>
        <w:rPr>
          <w:sz w:val="20"/>
        </w:rPr>
        <w:t xml:space="preserve"> (</w:t>
      </w:r>
      <w:r w:rsidRPr="00175171">
        <w:rPr>
          <w:i/>
          <w:sz w:val="20"/>
        </w:rPr>
        <w:t>N</w:t>
      </w:r>
      <w:r w:rsidRPr="00175171">
        <w:rPr>
          <w:i/>
          <w:sz w:val="20"/>
          <w:vertAlign w:val="subscript"/>
        </w:rPr>
        <w:t>MA</w:t>
      </w:r>
      <w:r>
        <w:rPr>
          <w:sz w:val="20"/>
        </w:rPr>
        <w:t>)</w:t>
      </w:r>
      <w:r w:rsidRPr="00A341F8">
        <w:rPr>
          <w:sz w:val="20"/>
        </w:rPr>
        <w:t xml:space="preserve"> at TX side</w:t>
      </w:r>
      <w:r>
        <w:rPr>
          <w:sz w:val="20"/>
        </w:rPr>
        <w:t xml:space="preserve"> </w:t>
      </w:r>
      <w:r w:rsidRPr="00A341F8">
        <w:rPr>
          <w:sz w:val="20"/>
        </w:rPr>
        <w:t>while Eq</w:t>
      </w:r>
      <w:r w:rsidR="00281500">
        <w:rPr>
          <w:sz w:val="20"/>
        </w:rPr>
        <w:t>u</w:t>
      </w:r>
      <w:r w:rsidRPr="00A341F8">
        <w:rPr>
          <w:sz w:val="20"/>
        </w:rPr>
        <w:t xml:space="preserve">ation (28-123) is used to induce the </w:t>
      </w:r>
      <w:r w:rsidRPr="00175171">
        <w:rPr>
          <w:i/>
          <w:sz w:val="20"/>
        </w:rPr>
        <w:t>N</w:t>
      </w:r>
      <w:r w:rsidRPr="00175171">
        <w:rPr>
          <w:i/>
          <w:sz w:val="20"/>
          <w:vertAlign w:val="subscript"/>
        </w:rPr>
        <w:t>MA</w:t>
      </w:r>
      <w:r w:rsidRPr="00A341F8">
        <w:rPr>
          <w:sz w:val="20"/>
        </w:rPr>
        <w:t xml:space="preserve"> </w:t>
      </w:r>
      <w:r w:rsidRPr="009F179C">
        <w:rPr>
          <w:sz w:val="20"/>
        </w:rPr>
        <w:t>which is unknown in RX side for HE PPDUs. We cannot tell Equation (28-113) is used for non-TB PPDU</w:t>
      </w:r>
      <w:r>
        <w:rPr>
          <w:sz w:val="20"/>
        </w:rPr>
        <w:t xml:space="preserve"> for TX side</w:t>
      </w:r>
      <w:r w:rsidRPr="009F179C">
        <w:rPr>
          <w:sz w:val="20"/>
        </w:rPr>
        <w:t xml:space="preserve">. </w:t>
      </w:r>
    </w:p>
    <w:p w14:paraId="03EB5A8B" w14:textId="77777777" w:rsidR="00113E8E" w:rsidRDefault="00113E8E" w:rsidP="00113E8E">
      <w:pPr>
        <w:jc w:val="both"/>
        <w:rPr>
          <w:sz w:val="20"/>
          <w:lang w:eastAsia="ko-KR"/>
        </w:rPr>
      </w:pPr>
    </w:p>
    <w:p w14:paraId="76FD42E3" w14:textId="77777777" w:rsidR="00113E8E" w:rsidRDefault="00113E8E" w:rsidP="00113E8E">
      <w:pPr>
        <w:jc w:val="both"/>
        <w:rPr>
          <w:sz w:val="20"/>
          <w:lang w:eastAsia="ko-KR"/>
        </w:rPr>
      </w:pPr>
      <w:r w:rsidRPr="009F179C">
        <w:rPr>
          <w:sz w:val="20"/>
          <w:lang w:eastAsia="ko-KR"/>
        </w:rPr>
        <w:t xml:space="preserve">For more specific, </w:t>
      </w:r>
      <w:r>
        <w:rPr>
          <w:sz w:val="20"/>
          <w:lang w:eastAsia="ko-KR"/>
        </w:rPr>
        <w:t xml:space="preserve">when transmitting a HE TB PPDU equipped with </w:t>
      </w:r>
      <w:proofErr w:type="spellStart"/>
      <w:r>
        <w:rPr>
          <w:sz w:val="20"/>
          <w:lang w:eastAsia="ko-KR"/>
        </w:rPr>
        <w:t>midambles</w:t>
      </w:r>
      <w:proofErr w:type="spellEnd"/>
      <w:r>
        <w:rPr>
          <w:sz w:val="20"/>
          <w:lang w:eastAsia="ko-KR"/>
        </w:rPr>
        <w:t xml:space="preserve"> and appended with a PE field, </w:t>
      </w:r>
      <w:r w:rsidRPr="006A134B">
        <w:rPr>
          <w:i/>
          <w:sz w:val="20"/>
          <w:lang w:eastAsia="ko-KR"/>
        </w:rPr>
        <w:t>T</w:t>
      </w:r>
      <w:r w:rsidRPr="006A134B">
        <w:rPr>
          <w:i/>
          <w:sz w:val="20"/>
          <w:vertAlign w:val="subscript"/>
          <w:lang w:eastAsia="ko-KR"/>
        </w:rPr>
        <w:t>PE</w:t>
      </w:r>
      <w:r w:rsidRPr="006A134B">
        <w:rPr>
          <w:i/>
          <w:sz w:val="20"/>
          <w:lang w:eastAsia="ko-KR"/>
        </w:rPr>
        <w:t xml:space="preserve"> </w:t>
      </w:r>
      <w:r>
        <w:rPr>
          <w:sz w:val="20"/>
          <w:lang w:eastAsia="ko-KR"/>
        </w:rPr>
        <w:t>is calculated by Equation (28-115) below.</w:t>
      </w:r>
    </w:p>
    <w:p w14:paraId="6CFBE7BD" w14:textId="77777777" w:rsidR="00113E8E" w:rsidRDefault="00113E8E" w:rsidP="00113E8E">
      <w:pPr>
        <w:jc w:val="both"/>
        <w:rPr>
          <w:sz w:val="20"/>
          <w:lang w:eastAsia="ko-KR"/>
        </w:rPr>
      </w:pPr>
      <w:r>
        <w:rPr>
          <w:noProof/>
          <w:sz w:val="20"/>
          <w:lang w:eastAsia="ko-KR"/>
        </w:rPr>
        <w:drawing>
          <wp:inline distT="0" distB="0" distL="0" distR="0" wp14:anchorId="0FAA5F6C" wp14:editId="161B5E85">
            <wp:extent cx="5589917" cy="739261"/>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533" cy="741987"/>
                    </a:xfrm>
                    <a:prstGeom prst="rect">
                      <a:avLst/>
                    </a:prstGeom>
                    <a:noFill/>
                    <a:ln>
                      <a:noFill/>
                    </a:ln>
                  </pic:spPr>
                </pic:pic>
              </a:graphicData>
            </a:graphic>
          </wp:inline>
        </w:drawing>
      </w:r>
    </w:p>
    <w:p w14:paraId="16F61F72" w14:textId="391B4B11" w:rsidR="00113E8E" w:rsidRPr="00904EF4" w:rsidRDefault="00113E8E" w:rsidP="00113E8E">
      <w:pPr>
        <w:jc w:val="both"/>
        <w:rPr>
          <w:sz w:val="20"/>
          <w:lang w:eastAsia="ko-KR"/>
        </w:rPr>
      </w:pPr>
      <w:r>
        <w:rPr>
          <w:sz w:val="20"/>
          <w:lang w:eastAsia="ko-KR"/>
        </w:rPr>
        <w:t xml:space="preserve">Where </w:t>
      </w:r>
      <w:r w:rsidRPr="009F179C">
        <w:rPr>
          <w:i/>
          <w:sz w:val="20"/>
        </w:rPr>
        <w:t>N</w:t>
      </w:r>
      <w:r w:rsidRPr="009F179C">
        <w:rPr>
          <w:i/>
          <w:sz w:val="20"/>
          <w:vertAlign w:val="subscript"/>
        </w:rPr>
        <w:t>MA</w:t>
      </w:r>
      <w:r w:rsidRPr="009F179C">
        <w:rPr>
          <w:sz w:val="20"/>
          <w:lang w:eastAsia="ko-KR"/>
        </w:rPr>
        <w:t xml:space="preserve"> and </w:t>
      </w:r>
      <w:r w:rsidRPr="009F179C">
        <w:rPr>
          <w:i/>
          <w:sz w:val="20"/>
        </w:rPr>
        <w:t>N</w:t>
      </w:r>
      <w:r w:rsidRPr="009F179C">
        <w:rPr>
          <w:i/>
          <w:sz w:val="20"/>
          <w:vertAlign w:val="subscript"/>
        </w:rPr>
        <w:t>SYM</w:t>
      </w:r>
      <w:r>
        <w:rPr>
          <w:i/>
          <w:sz w:val="20"/>
        </w:rPr>
        <w:t xml:space="preserve"> </w:t>
      </w:r>
      <w:r>
        <w:rPr>
          <w:sz w:val="20"/>
        </w:rPr>
        <w:t xml:space="preserve">can be </w:t>
      </w:r>
      <w:r w:rsidRPr="00904EF4">
        <w:rPr>
          <w:sz w:val="20"/>
        </w:rPr>
        <w:t>deriv</w:t>
      </w:r>
      <w:r>
        <w:rPr>
          <w:sz w:val="20"/>
        </w:rPr>
        <w:t>ed by Equations (28-113) and (28-116).</w:t>
      </w:r>
    </w:p>
    <w:p w14:paraId="7B210D89" w14:textId="77777777" w:rsidR="00113E8E" w:rsidRPr="00113E8E" w:rsidRDefault="00113E8E" w:rsidP="00113E8E">
      <w:pPr>
        <w:jc w:val="both"/>
        <w:rPr>
          <w:sz w:val="20"/>
          <w:lang w:eastAsia="ko-KR"/>
        </w:rPr>
      </w:pPr>
    </w:p>
    <w:p w14:paraId="3E1138A8" w14:textId="77777777" w:rsidR="00113E8E" w:rsidRDefault="00113E8E" w:rsidP="00113E8E">
      <w:pPr>
        <w:jc w:val="both"/>
        <w:rPr>
          <w:sz w:val="20"/>
          <w:lang w:eastAsia="ko-KR"/>
        </w:rPr>
      </w:pPr>
      <w:r>
        <w:rPr>
          <w:rFonts w:hint="eastAsia"/>
          <w:noProof/>
          <w:sz w:val="20"/>
          <w:lang w:eastAsia="ko-KR"/>
        </w:rPr>
        <w:drawing>
          <wp:inline distT="0" distB="0" distL="0" distR="0" wp14:anchorId="3305D535" wp14:editId="01D11146">
            <wp:extent cx="5934710" cy="6127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710" cy="612775"/>
                    </a:xfrm>
                    <a:prstGeom prst="rect">
                      <a:avLst/>
                    </a:prstGeom>
                    <a:noFill/>
                    <a:ln>
                      <a:noFill/>
                    </a:ln>
                  </pic:spPr>
                </pic:pic>
              </a:graphicData>
            </a:graphic>
          </wp:inline>
        </w:drawing>
      </w:r>
    </w:p>
    <w:p w14:paraId="35B7507C" w14:textId="77777777" w:rsidR="00113E8E" w:rsidRDefault="00113E8E" w:rsidP="00113E8E">
      <w:pPr>
        <w:jc w:val="both"/>
        <w:rPr>
          <w:sz w:val="20"/>
          <w:lang w:eastAsia="ko-KR"/>
        </w:rPr>
      </w:pPr>
      <w:r>
        <w:rPr>
          <w:rFonts w:hint="eastAsia"/>
          <w:noProof/>
          <w:sz w:val="20"/>
          <w:lang w:eastAsia="ko-KR"/>
        </w:rPr>
        <w:drawing>
          <wp:inline distT="0" distB="0" distL="0" distR="0" wp14:anchorId="4C9054B0" wp14:editId="580DCEDD">
            <wp:extent cx="5932202" cy="7070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483" cy="708436"/>
                    </a:xfrm>
                    <a:prstGeom prst="rect">
                      <a:avLst/>
                    </a:prstGeom>
                    <a:noFill/>
                    <a:ln>
                      <a:noFill/>
                    </a:ln>
                  </pic:spPr>
                </pic:pic>
              </a:graphicData>
            </a:graphic>
          </wp:inline>
        </w:drawing>
      </w:r>
    </w:p>
    <w:p w14:paraId="54977B83" w14:textId="09D8DE30" w:rsidR="00113E8E" w:rsidRDefault="00113E8E" w:rsidP="00113E8E">
      <w:pPr>
        <w:jc w:val="both"/>
        <w:rPr>
          <w:sz w:val="20"/>
          <w:lang w:eastAsia="ko-KR"/>
        </w:rPr>
      </w:pPr>
      <w:r>
        <w:rPr>
          <w:sz w:val="20"/>
          <w:lang w:eastAsia="ko-KR"/>
        </w:rPr>
        <w:t>Given two equations contain two unknown variables, to make the calculation simple, the spec suggests one of the methods</w:t>
      </w:r>
      <w:r w:rsidR="00762899">
        <w:rPr>
          <w:sz w:val="20"/>
          <w:lang w:eastAsia="ko-KR"/>
        </w:rPr>
        <w:t xml:space="preserve"> that</w:t>
      </w:r>
      <w:r>
        <w:rPr>
          <w:sz w:val="20"/>
          <w:lang w:eastAsia="ko-KR"/>
        </w:rPr>
        <w:t xml:space="preserve"> </w:t>
      </w:r>
      <w:r w:rsidRPr="009F179C">
        <w:rPr>
          <w:i/>
          <w:sz w:val="20"/>
        </w:rPr>
        <w:t>N</w:t>
      </w:r>
      <w:r w:rsidRPr="009F179C">
        <w:rPr>
          <w:i/>
          <w:sz w:val="20"/>
          <w:vertAlign w:val="subscript"/>
        </w:rPr>
        <w:t>MA</w:t>
      </w:r>
      <w:r w:rsidRPr="009F179C">
        <w:rPr>
          <w:sz w:val="20"/>
          <w:lang w:eastAsia="ko-KR"/>
        </w:rPr>
        <w:t xml:space="preserve"> </w:t>
      </w:r>
      <w:r>
        <w:rPr>
          <w:sz w:val="20"/>
          <w:lang w:eastAsia="ko-KR"/>
        </w:rPr>
        <w:t xml:space="preserve">can be calculated </w:t>
      </w:r>
      <w:r w:rsidR="00F9625B">
        <w:rPr>
          <w:sz w:val="20"/>
          <w:lang w:eastAsia="ko-KR"/>
        </w:rPr>
        <w:t xml:space="preserve">easily </w:t>
      </w:r>
      <w:r>
        <w:rPr>
          <w:sz w:val="20"/>
          <w:lang w:eastAsia="ko-KR"/>
        </w:rPr>
        <w:t xml:space="preserve">with </w:t>
      </w:r>
      <w:r w:rsidR="00762899">
        <w:rPr>
          <w:sz w:val="20"/>
          <w:lang w:eastAsia="ko-KR"/>
        </w:rPr>
        <w:t xml:space="preserve">an alternative </w:t>
      </w:r>
      <w:r>
        <w:rPr>
          <w:sz w:val="20"/>
          <w:lang w:eastAsia="ko-KR"/>
        </w:rPr>
        <w:t xml:space="preserve">Equation (28-118) first (instead of using Equation (28-113)), then with </w:t>
      </w:r>
      <w:proofErr w:type="gramStart"/>
      <w:r w:rsidRPr="009F179C">
        <w:rPr>
          <w:i/>
          <w:sz w:val="20"/>
        </w:rPr>
        <w:t>N</w:t>
      </w:r>
      <w:r w:rsidRPr="009F179C">
        <w:rPr>
          <w:i/>
          <w:sz w:val="20"/>
          <w:vertAlign w:val="subscript"/>
        </w:rPr>
        <w:t>MA</w:t>
      </w:r>
      <w:r>
        <w:rPr>
          <w:i/>
          <w:sz w:val="20"/>
          <w:vertAlign w:val="subscript"/>
        </w:rPr>
        <w:t xml:space="preserve"> </w:t>
      </w:r>
      <w:r w:rsidR="00762899">
        <w:rPr>
          <w:i/>
          <w:sz w:val="20"/>
          <w:vertAlign w:val="subscript"/>
        </w:rPr>
        <w:t xml:space="preserve"> </w:t>
      </w:r>
      <w:r w:rsidR="00762899">
        <w:rPr>
          <w:rFonts w:hint="eastAsia"/>
          <w:sz w:val="20"/>
          <w:lang w:eastAsia="ko-KR"/>
        </w:rPr>
        <w:t>k</w:t>
      </w:r>
      <w:r w:rsidR="00762899">
        <w:rPr>
          <w:sz w:val="20"/>
          <w:lang w:eastAsia="ko-KR"/>
        </w:rPr>
        <w:t>n</w:t>
      </w:r>
      <w:r>
        <w:rPr>
          <w:sz w:val="20"/>
          <w:lang w:eastAsia="ko-KR"/>
        </w:rPr>
        <w:t>own</w:t>
      </w:r>
      <w:proofErr w:type="gramEnd"/>
      <w:r>
        <w:rPr>
          <w:sz w:val="20"/>
          <w:lang w:eastAsia="ko-KR"/>
        </w:rPr>
        <w:t xml:space="preserve">, the </w:t>
      </w:r>
      <w:proofErr w:type="spellStart"/>
      <w:r>
        <w:rPr>
          <w:sz w:val="20"/>
          <w:lang w:eastAsia="ko-KR"/>
        </w:rPr>
        <w:t>transmiter</w:t>
      </w:r>
      <w:proofErr w:type="spellEnd"/>
      <w:r>
        <w:rPr>
          <w:sz w:val="20"/>
          <w:lang w:eastAsia="ko-KR"/>
        </w:rPr>
        <w:t xml:space="preserve"> can get </w:t>
      </w:r>
      <w:r w:rsidRPr="009F179C">
        <w:rPr>
          <w:i/>
          <w:sz w:val="20"/>
        </w:rPr>
        <w:t>N</w:t>
      </w:r>
      <w:r w:rsidRPr="009F179C">
        <w:rPr>
          <w:i/>
          <w:sz w:val="20"/>
          <w:vertAlign w:val="subscript"/>
        </w:rPr>
        <w:t>SYM</w:t>
      </w:r>
      <w:r>
        <w:rPr>
          <w:sz w:val="20"/>
          <w:lang w:eastAsia="ko-KR"/>
        </w:rPr>
        <w:t xml:space="preserve"> in Equation (28-116). Spec shows this </w:t>
      </w:r>
      <w:r w:rsidR="00762899">
        <w:rPr>
          <w:sz w:val="20"/>
          <w:lang w:eastAsia="ko-KR"/>
        </w:rPr>
        <w:t xml:space="preserve">procedure from </w:t>
      </w:r>
      <w:r>
        <w:rPr>
          <w:sz w:val="20"/>
          <w:lang w:eastAsia="ko-KR"/>
        </w:rPr>
        <w:t xml:space="preserve">P541L40 below. </w:t>
      </w:r>
    </w:p>
    <w:p w14:paraId="526A41F5" w14:textId="77777777" w:rsidR="00113E8E" w:rsidRDefault="00113E8E" w:rsidP="00113E8E">
      <w:pPr>
        <w:jc w:val="both"/>
        <w:rPr>
          <w:sz w:val="20"/>
          <w:lang w:eastAsia="ko-KR"/>
        </w:rPr>
      </w:pPr>
    </w:p>
    <w:p w14:paraId="51712706" w14:textId="53E59228" w:rsidR="00113E8E" w:rsidRDefault="00113E8E" w:rsidP="00113E8E">
      <w:pPr>
        <w:jc w:val="both"/>
        <w:rPr>
          <w:sz w:val="20"/>
          <w:lang w:eastAsia="ko-KR"/>
        </w:rPr>
      </w:pPr>
      <w:r>
        <w:rPr>
          <w:rFonts w:hint="eastAsia"/>
          <w:noProof/>
          <w:sz w:val="20"/>
          <w:lang w:eastAsia="ko-KR"/>
        </w:rPr>
        <w:drawing>
          <wp:inline distT="0" distB="0" distL="0" distR="0" wp14:anchorId="24C5C67C" wp14:editId="0DBAD762">
            <wp:extent cx="5943600" cy="2303145"/>
            <wp:effectExtent l="19050" t="19050" r="19050" b="209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303145"/>
                    </a:xfrm>
                    <a:prstGeom prst="rect">
                      <a:avLst/>
                    </a:prstGeom>
                    <a:noFill/>
                    <a:ln>
                      <a:solidFill>
                        <a:schemeClr val="tx1"/>
                      </a:solidFill>
                    </a:ln>
                  </pic:spPr>
                </pic:pic>
              </a:graphicData>
            </a:graphic>
          </wp:inline>
        </w:drawing>
      </w:r>
    </w:p>
    <w:p w14:paraId="2924F448" w14:textId="09BC2947" w:rsidR="007E2B32" w:rsidRDefault="007E2B32" w:rsidP="00113E8E">
      <w:pPr>
        <w:jc w:val="both"/>
        <w:rPr>
          <w:sz w:val="20"/>
          <w:lang w:eastAsia="ko-KR"/>
        </w:rPr>
      </w:pPr>
    </w:p>
    <w:p w14:paraId="12884856" w14:textId="504B3946" w:rsidR="007E2B32" w:rsidRDefault="007E2B32" w:rsidP="00113E8E">
      <w:pPr>
        <w:jc w:val="both"/>
        <w:rPr>
          <w:sz w:val="20"/>
          <w:lang w:eastAsia="ko-KR"/>
        </w:rPr>
      </w:pPr>
      <w:r>
        <w:rPr>
          <w:sz w:val="20"/>
          <w:lang w:eastAsia="ko-KR"/>
        </w:rPr>
        <w:t xml:space="preserve">To </w:t>
      </w:r>
      <w:r w:rsidRPr="00A341F8">
        <w:rPr>
          <w:sz w:val="20"/>
        </w:rPr>
        <w:t xml:space="preserve">make it clear how </w:t>
      </w:r>
      <w:r w:rsidRPr="009F179C">
        <w:rPr>
          <w:i/>
          <w:sz w:val="20"/>
        </w:rPr>
        <w:t>N</w:t>
      </w:r>
      <w:r w:rsidRPr="009F179C">
        <w:rPr>
          <w:i/>
          <w:sz w:val="20"/>
          <w:vertAlign w:val="subscript"/>
        </w:rPr>
        <w:t>MA</w:t>
      </w:r>
      <w:r w:rsidRPr="00A341F8">
        <w:rPr>
          <w:sz w:val="20"/>
        </w:rPr>
        <w:t xml:space="preserve"> </w:t>
      </w:r>
      <w:r>
        <w:rPr>
          <w:sz w:val="20"/>
        </w:rPr>
        <w:t>can be</w:t>
      </w:r>
      <w:r w:rsidRPr="00A341F8">
        <w:rPr>
          <w:sz w:val="20"/>
        </w:rPr>
        <w:t xml:space="preserve"> calculated </w:t>
      </w:r>
      <w:r>
        <w:rPr>
          <w:sz w:val="20"/>
        </w:rPr>
        <w:t>using different methods for an HE TB PPDU, the original text is updated.</w:t>
      </w:r>
    </w:p>
    <w:p w14:paraId="0554A8E9" w14:textId="7F7A7CB2" w:rsidR="00762899" w:rsidRPr="007735CF" w:rsidRDefault="00762899" w:rsidP="00762899">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54</w:t>
      </w:r>
      <w:r w:rsidR="00CE5487">
        <w:rPr>
          <w:b/>
          <w:i/>
          <w:highlight w:val="yellow"/>
        </w:rPr>
        <w:t>1</w:t>
      </w:r>
      <w:r>
        <w:rPr>
          <w:b/>
          <w:i/>
          <w:highlight w:val="yellow"/>
        </w:rPr>
        <w:t>L</w:t>
      </w:r>
      <w:r w:rsidR="00CE5487">
        <w:rPr>
          <w:b/>
          <w:i/>
          <w:highlight w:val="yellow"/>
        </w:rPr>
        <w:t>2</w:t>
      </w:r>
      <w:r w:rsidR="00C822AA">
        <w:rPr>
          <w:b/>
          <w:i/>
          <w:highlight w:val="yellow"/>
        </w:rPr>
        <w:t>3</w:t>
      </w:r>
      <w:r w:rsidRPr="007735CF">
        <w:rPr>
          <w:i/>
        </w:rPr>
        <w:t xml:space="preserve"> replace the current text with the proposed changes below.</w:t>
      </w:r>
      <w:r w:rsidR="007E5030">
        <w:t xml:space="preserve"> </w:t>
      </w:r>
      <w:r w:rsidR="007E5030" w:rsidRPr="007E5030">
        <w:rPr>
          <w:highlight w:val="yellow"/>
        </w:rPr>
        <w:t>(#16980)</w:t>
      </w:r>
      <w:r w:rsidRPr="007735CF">
        <w:rPr>
          <w:i/>
        </w:rPr>
        <w:br/>
      </w:r>
      <w:r w:rsidRPr="007735CF">
        <w:rPr>
          <w:b/>
          <w:i/>
        </w:rPr>
        <w:t>------------- Begin Text Changes ---------------</w:t>
      </w:r>
    </w:p>
    <w:p w14:paraId="0B188508" w14:textId="77777777" w:rsidR="00E05C2A" w:rsidRDefault="00E05C2A" w:rsidP="00E05C2A">
      <w:pPr>
        <w:pStyle w:val="VariableList"/>
        <w:ind w:left="0" w:firstLine="0"/>
        <w:rPr>
          <w:i/>
          <w:iCs/>
          <w:w w:val="100"/>
        </w:rPr>
      </w:pPr>
      <w:bookmarkStart w:id="6" w:name="_Hlk521929814"/>
    </w:p>
    <w:p w14:paraId="09C2773C" w14:textId="77777777" w:rsidR="005D0552" w:rsidRDefault="00CE5487" w:rsidP="00353935">
      <w:pPr>
        <w:pStyle w:val="Equation"/>
        <w:tabs>
          <w:tab w:val="left" w:pos="1080"/>
        </w:tabs>
        <w:ind w:left="200" w:firstLine="0"/>
        <w:rPr>
          <w:w w:val="100"/>
        </w:rPr>
      </w:pPr>
      <w:r>
        <w:rPr>
          <w:i/>
          <w:iCs/>
          <w:w w:val="100"/>
        </w:rPr>
        <w:t>N</w:t>
      </w:r>
      <w:r>
        <w:rPr>
          <w:i/>
          <w:iCs/>
          <w:w w:val="100"/>
          <w:vertAlign w:val="subscript"/>
        </w:rPr>
        <w:t>SYM</w:t>
      </w:r>
      <w:r>
        <w:rPr>
          <w:w w:val="100"/>
        </w:rPr>
        <w:t xml:space="preserve"> is derived from </w:t>
      </w:r>
      <w:r w:rsidR="00D8413D">
        <w:rPr>
          <w:w w:val="100"/>
        </w:rPr>
        <w:t>Equation (28-116)</w:t>
      </w:r>
      <w:r>
        <w:rPr>
          <w:w w:val="100"/>
        </w:rPr>
        <w:fldChar w:fldCharType="begin"/>
      </w:r>
      <w:r>
        <w:rPr>
          <w:w w:val="100"/>
        </w:rPr>
        <w:instrText xml:space="preserve"> REF  RTF39303436363a204571756174 \h</w:instrText>
      </w:r>
      <w:r>
        <w:rPr>
          <w:w w:val="100"/>
        </w:rPr>
      </w:r>
      <w:r>
        <w:rPr>
          <w:w w:val="100"/>
        </w:rPr>
        <w:fldChar w:fldCharType="separate"/>
      </w:r>
    </w:p>
    <w:p w14:paraId="6DE64B4A" w14:textId="6FAEFA85" w:rsidR="00CE5487" w:rsidRDefault="00CE5487" w:rsidP="00E05C2A">
      <w:pPr>
        <w:pStyle w:val="VariableList"/>
        <w:ind w:left="0" w:firstLine="0"/>
        <w:rPr>
          <w:w w:val="100"/>
        </w:rPr>
      </w:pPr>
      <w:r>
        <w:rPr>
          <w:w w:val="100"/>
        </w:rPr>
        <w:lastRenderedPageBreak/>
        <w:fldChar w:fldCharType="end"/>
      </w:r>
    </w:p>
    <w:p w14:paraId="36E35603" w14:textId="77777777" w:rsidR="00CE5487" w:rsidRDefault="00CE5487" w:rsidP="00CE5487">
      <w:pPr>
        <w:pStyle w:val="Equation"/>
        <w:numPr>
          <w:ilvl w:val="0"/>
          <w:numId w:val="39"/>
        </w:numPr>
        <w:tabs>
          <w:tab w:val="left" w:pos="1080"/>
        </w:tabs>
        <w:ind w:left="0" w:firstLine="200"/>
        <w:rPr>
          <w:w w:val="100"/>
        </w:rPr>
      </w:pPr>
      <w:bookmarkStart w:id="7" w:name="RTF39303436363a204571756174"/>
    </w:p>
    <w:bookmarkEnd w:id="7"/>
    <w:p w14:paraId="4A677BF1" w14:textId="5FB2A38C" w:rsidR="00CE5487" w:rsidRDefault="00CE5487" w:rsidP="00CE5487">
      <w:pPr>
        <w:pStyle w:val="T"/>
        <w:rPr>
          <w:w w:val="100"/>
        </w:rPr>
      </w:pPr>
      <w:r>
        <w:rPr>
          <w:noProof/>
          <w:w w:val="100"/>
        </w:rPr>
        <w:drawing>
          <wp:inline distT="0" distB="0" distL="0" distR="0" wp14:anchorId="29B05CD6" wp14:editId="418D2AE0">
            <wp:extent cx="5236210" cy="353695"/>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6210" cy="353695"/>
                    </a:xfrm>
                    <a:prstGeom prst="rect">
                      <a:avLst/>
                    </a:prstGeom>
                    <a:noFill/>
                    <a:ln>
                      <a:noFill/>
                    </a:ln>
                  </pic:spPr>
                </pic:pic>
              </a:graphicData>
            </a:graphic>
          </wp:inline>
        </w:drawing>
      </w:r>
    </w:p>
    <w:p w14:paraId="2F5304E5" w14:textId="77777777" w:rsidR="005D0552" w:rsidRDefault="00CE5487" w:rsidP="00CA0582">
      <w:pPr>
        <w:pStyle w:val="Equation"/>
        <w:tabs>
          <w:tab w:val="left" w:pos="1080"/>
        </w:tabs>
        <w:ind w:left="200" w:firstLine="0"/>
        <w:rPr>
          <w:w w:val="100"/>
        </w:rPr>
      </w:pPr>
      <w:r>
        <w:rPr>
          <w:w w:val="100"/>
        </w:rPr>
        <w:t xml:space="preserve">There are multiple methods for computing </w:t>
      </w:r>
      <w:r>
        <w:rPr>
          <w:i/>
          <w:iCs/>
          <w:w w:val="100"/>
        </w:rPr>
        <w:t>N</w:t>
      </w:r>
      <w:r>
        <w:rPr>
          <w:i/>
          <w:iCs/>
          <w:w w:val="100"/>
          <w:vertAlign w:val="subscript"/>
        </w:rPr>
        <w:t>MA</w:t>
      </w:r>
      <w:r>
        <w:rPr>
          <w:w w:val="100"/>
        </w:rPr>
        <w:t xml:space="preserve"> that get the same result</w:t>
      </w:r>
      <w:r w:rsidR="007E2B32">
        <w:rPr>
          <w:w w:val="100"/>
        </w:rPr>
        <w:t xml:space="preserve"> </w:t>
      </w:r>
      <w:r w:rsidR="007E2B32" w:rsidRPr="007E2B32">
        <w:rPr>
          <w:color w:val="FF0000"/>
          <w:w w:val="100"/>
          <w:u w:val="single"/>
        </w:rPr>
        <w:t xml:space="preserve">for </w:t>
      </w:r>
      <w:r w:rsidR="00F9625B">
        <w:rPr>
          <w:color w:val="FF0000"/>
          <w:w w:val="100"/>
          <w:u w:val="single"/>
        </w:rPr>
        <w:t>an</w:t>
      </w:r>
      <w:r w:rsidR="007E2B32" w:rsidRPr="007E2B32">
        <w:rPr>
          <w:color w:val="FF0000"/>
          <w:w w:val="100"/>
          <w:u w:val="single"/>
        </w:rPr>
        <w:t xml:space="preserve"> HE TB PPDU</w:t>
      </w:r>
      <w:r>
        <w:rPr>
          <w:vanish/>
          <w:w w:val="100"/>
        </w:rPr>
        <w:t>(#11671)</w:t>
      </w:r>
      <w:r>
        <w:rPr>
          <w:w w:val="100"/>
        </w:rPr>
        <w:t xml:space="preserve">, one example is as follows. The duration of one </w:t>
      </w:r>
      <w:proofErr w:type="spellStart"/>
      <w:r>
        <w:rPr>
          <w:w w:val="100"/>
        </w:rPr>
        <w:t>midamble</w:t>
      </w:r>
      <w:proofErr w:type="spellEnd"/>
      <w:r>
        <w:rPr>
          <w:w w:val="100"/>
        </w:rPr>
        <w:t xml:space="preserve"> period is defined in </w:t>
      </w:r>
      <w:r w:rsidR="00D8413D">
        <w:rPr>
          <w:w w:val="100"/>
        </w:rPr>
        <w:t>Equation (28-117).</w:t>
      </w:r>
      <w:r>
        <w:rPr>
          <w:w w:val="100"/>
        </w:rPr>
        <w:fldChar w:fldCharType="begin"/>
      </w:r>
      <w:r>
        <w:rPr>
          <w:w w:val="100"/>
        </w:rPr>
        <w:instrText xml:space="preserve"> REF  RTF35343935313a204571756174 \h</w:instrText>
      </w:r>
      <w:r>
        <w:rPr>
          <w:w w:val="100"/>
        </w:rPr>
      </w:r>
      <w:r>
        <w:rPr>
          <w:w w:val="100"/>
        </w:rPr>
        <w:fldChar w:fldCharType="separate"/>
      </w:r>
    </w:p>
    <w:p w14:paraId="45A9A210" w14:textId="277381AA" w:rsidR="00CE5487" w:rsidRDefault="00CE5487" w:rsidP="00CE5487">
      <w:pPr>
        <w:pStyle w:val="T"/>
        <w:rPr>
          <w:w w:val="100"/>
        </w:rPr>
      </w:pPr>
      <w:r>
        <w:rPr>
          <w:w w:val="100"/>
        </w:rPr>
        <w:fldChar w:fldCharType="end"/>
      </w:r>
    </w:p>
    <w:p w14:paraId="17BB177B" w14:textId="77777777" w:rsidR="00CE5487" w:rsidRDefault="00CE5487" w:rsidP="00CE5487">
      <w:pPr>
        <w:pStyle w:val="Equation"/>
        <w:numPr>
          <w:ilvl w:val="0"/>
          <w:numId w:val="37"/>
        </w:numPr>
        <w:tabs>
          <w:tab w:val="left" w:pos="1080"/>
        </w:tabs>
        <w:ind w:left="0" w:firstLine="200"/>
        <w:rPr>
          <w:w w:val="100"/>
        </w:rPr>
      </w:pPr>
      <w:bookmarkStart w:id="8" w:name="RTF35343935313a204571756174"/>
    </w:p>
    <w:bookmarkEnd w:id="8"/>
    <w:p w14:paraId="4B330C9E" w14:textId="77777777" w:rsidR="00CE5487" w:rsidRDefault="00CE5487" w:rsidP="00CE5487">
      <w:pPr>
        <w:pStyle w:val="T"/>
        <w:rPr>
          <w:w w:val="100"/>
        </w:rPr>
      </w:pPr>
      <w:r>
        <w:rPr>
          <w:noProof/>
          <w:w w:val="100"/>
        </w:rPr>
        <w:drawing>
          <wp:inline distT="0" distB="0" distL="0" distR="0" wp14:anchorId="431EE3E2" wp14:editId="6250C248">
            <wp:extent cx="209613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6135" cy="180975"/>
                    </a:xfrm>
                    <a:prstGeom prst="rect">
                      <a:avLst/>
                    </a:prstGeom>
                    <a:noFill/>
                    <a:ln>
                      <a:noFill/>
                    </a:ln>
                  </pic:spPr>
                </pic:pic>
              </a:graphicData>
            </a:graphic>
          </wp:inline>
        </w:drawing>
      </w:r>
    </w:p>
    <w:p w14:paraId="68BD92B3" w14:textId="77777777" w:rsidR="005D0552" w:rsidRDefault="00CE5487" w:rsidP="00892897">
      <w:pPr>
        <w:pStyle w:val="Equation"/>
        <w:tabs>
          <w:tab w:val="left" w:pos="1080"/>
        </w:tabs>
        <w:ind w:left="200" w:firstLine="0"/>
        <w:rPr>
          <w:w w:val="100"/>
        </w:rPr>
      </w:pPr>
      <w:r>
        <w:rPr>
          <w:w w:val="100"/>
        </w:rPr>
        <w:t xml:space="preserve">where </w:t>
      </w:r>
      <w:r>
        <w:rPr>
          <w:i/>
          <w:iCs/>
          <w:w w:val="100"/>
        </w:rPr>
        <w:t>M</w:t>
      </w:r>
      <w:r>
        <w:rPr>
          <w:i/>
          <w:iCs/>
          <w:w w:val="100"/>
          <w:vertAlign w:val="subscript"/>
        </w:rPr>
        <w:t>MA</w:t>
      </w:r>
      <w:r>
        <w:rPr>
          <w:w w:val="100"/>
        </w:rPr>
        <w:t xml:space="preserve"> is the </w:t>
      </w:r>
      <w:proofErr w:type="spellStart"/>
      <w:r>
        <w:rPr>
          <w:w w:val="100"/>
        </w:rPr>
        <w:t>midamble</w:t>
      </w:r>
      <w:proofErr w:type="spellEnd"/>
      <w:r>
        <w:rPr>
          <w:w w:val="100"/>
        </w:rPr>
        <w:t xml:space="preserve"> periodicity indicated by the Number of HE-LTF Symbols </w:t>
      </w:r>
      <w:proofErr w:type="gramStart"/>
      <w:r>
        <w:rPr>
          <w:w w:val="100"/>
        </w:rPr>
        <w:t>And</w:t>
      </w:r>
      <w:proofErr w:type="gramEnd"/>
      <w:r>
        <w:rPr>
          <w:w w:val="100"/>
        </w:rPr>
        <w:t xml:space="preserve"> </w:t>
      </w:r>
      <w:proofErr w:type="spellStart"/>
      <w:r>
        <w:rPr>
          <w:w w:val="100"/>
        </w:rPr>
        <w:t>Midamble</w:t>
      </w:r>
      <w:proofErr w:type="spellEnd"/>
      <w:r>
        <w:rPr>
          <w:w w:val="100"/>
        </w:rPr>
        <w:t xml:space="preserve"> Periodicity subfield of the Common Info field in the Trigger frame. </w:t>
      </w:r>
      <w:r w:rsidRPr="00E05C2A">
        <w:rPr>
          <w:i/>
          <w:iCs/>
          <w:strike/>
          <w:color w:val="FF0000"/>
          <w:w w:val="100"/>
        </w:rPr>
        <w:t>N</w:t>
      </w:r>
      <w:r w:rsidRPr="00E05C2A">
        <w:rPr>
          <w:i/>
          <w:iCs/>
          <w:strike/>
          <w:color w:val="FF0000"/>
          <w:w w:val="100"/>
          <w:vertAlign w:val="subscript"/>
        </w:rPr>
        <w:t>MA</w:t>
      </w:r>
      <w:r w:rsidRPr="00E05C2A">
        <w:rPr>
          <w:strike/>
          <w:color w:val="FF0000"/>
          <w:w w:val="100"/>
        </w:rPr>
        <w:t xml:space="preserve"> in</w:t>
      </w:r>
      <w:r w:rsidRPr="00E05C2A">
        <w:rPr>
          <w:color w:val="FF0000"/>
          <w:w w:val="100"/>
        </w:rPr>
        <w:t xml:space="preserve"> </w:t>
      </w:r>
      <w:r w:rsidR="00D8413D" w:rsidRPr="00D8413D">
        <w:rPr>
          <w:color w:val="FF0000"/>
          <w:w w:val="100"/>
          <w:u w:val="single"/>
        </w:rPr>
        <w:t>Equation (28-113)</w:t>
      </w:r>
      <w:r w:rsidR="00E05C2A" w:rsidRPr="00D8413D">
        <w:rPr>
          <w:w w:val="100"/>
          <w:u w:val="single"/>
        </w:rPr>
        <w:t xml:space="preserve"> </w:t>
      </w:r>
      <w:r w:rsidR="00E05C2A" w:rsidRPr="00D8413D">
        <w:rPr>
          <w:color w:val="FF0000"/>
          <w:w w:val="100"/>
          <w:u w:val="single"/>
        </w:rPr>
        <w:t>for</w:t>
      </w:r>
      <w:r w:rsidR="00E05C2A" w:rsidRPr="007E2B32">
        <w:rPr>
          <w:color w:val="FF0000"/>
          <w:w w:val="100"/>
          <w:u w:val="single"/>
        </w:rPr>
        <w:t xml:space="preserve"> </w:t>
      </w:r>
      <w:r w:rsidR="00E05C2A" w:rsidRPr="007E2B32">
        <w:rPr>
          <w:i/>
          <w:iCs/>
          <w:color w:val="FF0000"/>
          <w:w w:val="100"/>
          <w:u w:val="single"/>
        </w:rPr>
        <w:t>N</w:t>
      </w:r>
      <w:r w:rsidR="00E05C2A" w:rsidRPr="007E2B32">
        <w:rPr>
          <w:i/>
          <w:iCs/>
          <w:color w:val="FF0000"/>
          <w:w w:val="100"/>
          <w:u w:val="single"/>
          <w:vertAlign w:val="subscript"/>
        </w:rPr>
        <w:t>MA</w:t>
      </w:r>
      <w:r w:rsidRPr="00E05C2A">
        <w:rPr>
          <w:color w:val="FF0000"/>
          <w:w w:val="100"/>
        </w:rPr>
        <w:t xml:space="preserve"> </w:t>
      </w:r>
      <w:r w:rsidRPr="00CE5487">
        <w:rPr>
          <w:strike/>
          <w:color w:val="FF0000"/>
          <w:w w:val="100"/>
        </w:rPr>
        <w:t>is then given</w:t>
      </w:r>
      <w:r w:rsidRPr="00CE5487">
        <w:rPr>
          <w:color w:val="auto"/>
          <w:w w:val="100"/>
        </w:rPr>
        <w:t xml:space="preserve"> </w:t>
      </w:r>
      <w:r w:rsidRPr="007E2B32">
        <w:rPr>
          <w:color w:val="FF0000"/>
          <w:w w:val="100"/>
          <w:u w:val="single"/>
        </w:rPr>
        <w:t xml:space="preserve">can be </w:t>
      </w:r>
      <w:r w:rsidR="00E05C2A" w:rsidRPr="007E2B32">
        <w:rPr>
          <w:color w:val="FF0000"/>
          <w:w w:val="100"/>
          <w:u w:val="single"/>
        </w:rPr>
        <w:t>substituted</w:t>
      </w:r>
      <w:r w:rsidR="00E05C2A">
        <w:rPr>
          <w:color w:val="FF0000"/>
          <w:w w:val="100"/>
        </w:rPr>
        <w:t xml:space="preserve"> </w:t>
      </w:r>
      <w:r>
        <w:rPr>
          <w:w w:val="100"/>
        </w:rPr>
        <w:t xml:space="preserve">by </w:t>
      </w:r>
      <w:r w:rsidR="00D8413D">
        <w:rPr>
          <w:w w:val="100"/>
        </w:rPr>
        <w:t>Equation (28-118).</w:t>
      </w:r>
      <w:r>
        <w:rPr>
          <w:w w:val="100"/>
        </w:rPr>
        <w:fldChar w:fldCharType="begin"/>
      </w:r>
      <w:r>
        <w:rPr>
          <w:w w:val="100"/>
        </w:rPr>
        <w:instrText xml:space="preserve"> REF  RTF36333730313a204571756174 \h</w:instrText>
      </w:r>
      <w:r>
        <w:rPr>
          <w:w w:val="100"/>
        </w:rPr>
      </w:r>
      <w:r>
        <w:rPr>
          <w:w w:val="100"/>
        </w:rPr>
        <w:fldChar w:fldCharType="separate"/>
      </w:r>
    </w:p>
    <w:p w14:paraId="7F809116" w14:textId="10683DA1" w:rsidR="00CE5487" w:rsidRDefault="00CE5487" w:rsidP="00CE5487">
      <w:pPr>
        <w:pStyle w:val="T"/>
        <w:rPr>
          <w:w w:val="100"/>
        </w:rPr>
      </w:pPr>
      <w:r>
        <w:rPr>
          <w:w w:val="100"/>
        </w:rPr>
        <w:fldChar w:fldCharType="end"/>
      </w:r>
    </w:p>
    <w:p w14:paraId="024AFD2B" w14:textId="77777777" w:rsidR="00CE5487" w:rsidRDefault="00CE5487" w:rsidP="00CE5487">
      <w:pPr>
        <w:pStyle w:val="Equation"/>
        <w:numPr>
          <w:ilvl w:val="0"/>
          <w:numId w:val="38"/>
        </w:numPr>
        <w:tabs>
          <w:tab w:val="left" w:pos="1080"/>
        </w:tabs>
        <w:ind w:left="0" w:firstLine="200"/>
        <w:rPr>
          <w:w w:val="100"/>
        </w:rPr>
      </w:pPr>
      <w:bookmarkStart w:id="9" w:name="RTF36333730313a204571756174"/>
    </w:p>
    <w:bookmarkEnd w:id="9"/>
    <w:p w14:paraId="11DF1DFC" w14:textId="5A4D71CD" w:rsidR="00CE5487" w:rsidRDefault="00CE5487" w:rsidP="00CE5487">
      <w:pPr>
        <w:pStyle w:val="T"/>
        <w:rPr>
          <w:w w:val="100"/>
        </w:rPr>
      </w:pPr>
      <w:r>
        <w:rPr>
          <w:noProof/>
          <w:w w:val="100"/>
        </w:rPr>
        <w:drawing>
          <wp:inline distT="0" distB="0" distL="0" distR="0" wp14:anchorId="13191E3C" wp14:editId="1A52171D">
            <wp:extent cx="5753735" cy="673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735" cy="673100"/>
                    </a:xfrm>
                    <a:prstGeom prst="rect">
                      <a:avLst/>
                    </a:prstGeom>
                    <a:noFill/>
                    <a:ln>
                      <a:noFill/>
                    </a:ln>
                  </pic:spPr>
                </pic:pic>
              </a:graphicData>
            </a:graphic>
          </wp:inline>
        </w:drawing>
      </w:r>
      <w:r>
        <w:rPr>
          <w:w w:val="100"/>
        </w:rPr>
        <w:t>where Doppler is indicated by the Doppler subfield of the Common Info field of the Trigger frame.</w:t>
      </w:r>
    </w:p>
    <w:bookmarkEnd w:id="6"/>
    <w:p w14:paraId="7F6370AB" w14:textId="31CCE15F" w:rsidR="00762899" w:rsidRDefault="00762899" w:rsidP="00113E8E">
      <w:pPr>
        <w:jc w:val="both"/>
        <w:rPr>
          <w:sz w:val="20"/>
          <w:lang w:val="en-US" w:eastAsia="ko-KR"/>
        </w:rPr>
      </w:pPr>
    </w:p>
    <w:p w14:paraId="171D84BC" w14:textId="77777777" w:rsidR="00762899" w:rsidRDefault="00762899" w:rsidP="00762899">
      <w:pPr>
        <w:pStyle w:val="T"/>
        <w:rPr>
          <w:b/>
          <w:i/>
        </w:rPr>
      </w:pPr>
      <w:r w:rsidRPr="007735CF">
        <w:rPr>
          <w:b/>
          <w:i/>
        </w:rPr>
        <w:t>------------- End Text Changes ---------------</w:t>
      </w:r>
    </w:p>
    <w:p w14:paraId="4E910693" w14:textId="77777777" w:rsidR="00113E8E" w:rsidRDefault="00113E8E" w:rsidP="00E078B2">
      <w:pPr>
        <w:pStyle w:val="T"/>
        <w:rPr>
          <w:b/>
          <w:i/>
        </w:rPr>
      </w:pPr>
    </w:p>
    <w:sectPr w:rsidR="00113E8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496C" w14:textId="77777777" w:rsidR="005C542A" w:rsidRDefault="005C542A">
      <w:r>
        <w:separator/>
      </w:r>
    </w:p>
  </w:endnote>
  <w:endnote w:type="continuationSeparator" w:id="0">
    <w:p w14:paraId="47D812F0" w14:textId="77777777" w:rsidR="005C542A" w:rsidRDefault="005C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0F6E9DE" w:rsidR="00C64097" w:rsidRDefault="005C542A">
    <w:pPr>
      <w:pStyle w:val="Footer"/>
      <w:tabs>
        <w:tab w:val="clear" w:pos="6480"/>
        <w:tab w:val="center" w:pos="4680"/>
        <w:tab w:val="right" w:pos="9360"/>
      </w:tabs>
    </w:pPr>
    <w:r>
      <w:fldChar w:fldCharType="begin"/>
    </w:r>
    <w:r>
      <w:instrText xml:space="preserve"> SUBJECT  \* MERGEFORMAT </w:instrText>
    </w:r>
    <w:r>
      <w:fldChar w:fldCharType="separate"/>
    </w:r>
    <w:r w:rsidR="005D0552">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32CF" w14:textId="77777777" w:rsidR="005C542A" w:rsidRDefault="005C542A">
      <w:r>
        <w:separator/>
      </w:r>
    </w:p>
  </w:footnote>
  <w:footnote w:type="continuationSeparator" w:id="0">
    <w:p w14:paraId="42235D2D" w14:textId="77777777" w:rsidR="005C542A" w:rsidRDefault="005C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6BFB9136"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FC01FA">
      <w:t>1452</w:t>
    </w:r>
    <w:r w:rsidR="00C6409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1"/>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4CA0"/>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BE2"/>
    <w:rsid w:val="0004049B"/>
    <w:rsid w:val="00040B6D"/>
    <w:rsid w:val="0004431E"/>
    <w:rsid w:val="00044D12"/>
    <w:rsid w:val="0004596D"/>
    <w:rsid w:val="0005358F"/>
    <w:rsid w:val="000627C8"/>
    <w:rsid w:val="00066195"/>
    <w:rsid w:val="000701A5"/>
    <w:rsid w:val="00070343"/>
    <w:rsid w:val="00070F2B"/>
    <w:rsid w:val="00074294"/>
    <w:rsid w:val="00076465"/>
    <w:rsid w:val="000813F5"/>
    <w:rsid w:val="00081BF2"/>
    <w:rsid w:val="00084D3D"/>
    <w:rsid w:val="00090F5E"/>
    <w:rsid w:val="0009118A"/>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1565D"/>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2B59"/>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550E"/>
    <w:rsid w:val="001A6541"/>
    <w:rsid w:val="001B0484"/>
    <w:rsid w:val="001B0983"/>
    <w:rsid w:val="001B1ECA"/>
    <w:rsid w:val="001B34B8"/>
    <w:rsid w:val="001B607B"/>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1F7875"/>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3EF8"/>
    <w:rsid w:val="002445DF"/>
    <w:rsid w:val="00244A96"/>
    <w:rsid w:val="002502A4"/>
    <w:rsid w:val="00253244"/>
    <w:rsid w:val="00253479"/>
    <w:rsid w:val="002539F0"/>
    <w:rsid w:val="00253AD6"/>
    <w:rsid w:val="00254FFD"/>
    <w:rsid w:val="0025619A"/>
    <w:rsid w:val="002707C7"/>
    <w:rsid w:val="00271C8D"/>
    <w:rsid w:val="0027230C"/>
    <w:rsid w:val="00272938"/>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916"/>
    <w:rsid w:val="002A6592"/>
    <w:rsid w:val="002A69E4"/>
    <w:rsid w:val="002A7314"/>
    <w:rsid w:val="002B1954"/>
    <w:rsid w:val="002B4483"/>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444E"/>
    <w:rsid w:val="00306F71"/>
    <w:rsid w:val="00307956"/>
    <w:rsid w:val="00310CD5"/>
    <w:rsid w:val="00311079"/>
    <w:rsid w:val="003112CA"/>
    <w:rsid w:val="003113A8"/>
    <w:rsid w:val="00311AEB"/>
    <w:rsid w:val="0032164B"/>
    <w:rsid w:val="003249D3"/>
    <w:rsid w:val="0032539C"/>
    <w:rsid w:val="0033078C"/>
    <w:rsid w:val="00331404"/>
    <w:rsid w:val="00336601"/>
    <w:rsid w:val="00337761"/>
    <w:rsid w:val="00340A4E"/>
    <w:rsid w:val="0034119D"/>
    <w:rsid w:val="00352515"/>
    <w:rsid w:val="00353935"/>
    <w:rsid w:val="00356D88"/>
    <w:rsid w:val="00361241"/>
    <w:rsid w:val="00361C5E"/>
    <w:rsid w:val="0036200D"/>
    <w:rsid w:val="00364A1B"/>
    <w:rsid w:val="00366BE6"/>
    <w:rsid w:val="00367BEF"/>
    <w:rsid w:val="00371FF9"/>
    <w:rsid w:val="003727F1"/>
    <w:rsid w:val="003735A6"/>
    <w:rsid w:val="00373846"/>
    <w:rsid w:val="00374675"/>
    <w:rsid w:val="00377B13"/>
    <w:rsid w:val="003830A2"/>
    <w:rsid w:val="00383882"/>
    <w:rsid w:val="00386C11"/>
    <w:rsid w:val="00386E5D"/>
    <w:rsid w:val="00390CCB"/>
    <w:rsid w:val="00390D0B"/>
    <w:rsid w:val="0039158A"/>
    <w:rsid w:val="00392974"/>
    <w:rsid w:val="0039622F"/>
    <w:rsid w:val="003962D0"/>
    <w:rsid w:val="003A1E14"/>
    <w:rsid w:val="003A75A5"/>
    <w:rsid w:val="003B240F"/>
    <w:rsid w:val="003B2A2C"/>
    <w:rsid w:val="003B2B39"/>
    <w:rsid w:val="003B3827"/>
    <w:rsid w:val="003B4350"/>
    <w:rsid w:val="003B51E5"/>
    <w:rsid w:val="003B58F9"/>
    <w:rsid w:val="003B5ECB"/>
    <w:rsid w:val="003B7673"/>
    <w:rsid w:val="003B7A49"/>
    <w:rsid w:val="003C1089"/>
    <w:rsid w:val="003C171F"/>
    <w:rsid w:val="003C4750"/>
    <w:rsid w:val="003D0341"/>
    <w:rsid w:val="003D2005"/>
    <w:rsid w:val="003D29C4"/>
    <w:rsid w:val="003D2AEA"/>
    <w:rsid w:val="003D5A71"/>
    <w:rsid w:val="003D5E97"/>
    <w:rsid w:val="003D6FFB"/>
    <w:rsid w:val="003E050C"/>
    <w:rsid w:val="003E21D0"/>
    <w:rsid w:val="003E2DD7"/>
    <w:rsid w:val="003E359B"/>
    <w:rsid w:val="003E386A"/>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46BF"/>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5BEB"/>
    <w:rsid w:val="00466289"/>
    <w:rsid w:val="00466391"/>
    <w:rsid w:val="004670C0"/>
    <w:rsid w:val="0047035C"/>
    <w:rsid w:val="004709E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3FAD"/>
    <w:rsid w:val="004E67B1"/>
    <w:rsid w:val="004F0FC1"/>
    <w:rsid w:val="004F16CE"/>
    <w:rsid w:val="004F2FAB"/>
    <w:rsid w:val="004F3DA6"/>
    <w:rsid w:val="004F5A69"/>
    <w:rsid w:val="004F6F39"/>
    <w:rsid w:val="004F7C6F"/>
    <w:rsid w:val="00503A04"/>
    <w:rsid w:val="00504726"/>
    <w:rsid w:val="00507BE4"/>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D3F"/>
    <w:rsid w:val="005F7329"/>
    <w:rsid w:val="005F79D4"/>
    <w:rsid w:val="00601583"/>
    <w:rsid w:val="00601A85"/>
    <w:rsid w:val="00602026"/>
    <w:rsid w:val="0060354A"/>
    <w:rsid w:val="006101FD"/>
    <w:rsid w:val="00611A02"/>
    <w:rsid w:val="0061301A"/>
    <w:rsid w:val="00613069"/>
    <w:rsid w:val="00613182"/>
    <w:rsid w:val="00615C45"/>
    <w:rsid w:val="0062087C"/>
    <w:rsid w:val="00621872"/>
    <w:rsid w:val="0062440B"/>
    <w:rsid w:val="00626380"/>
    <w:rsid w:val="00635134"/>
    <w:rsid w:val="00637C7D"/>
    <w:rsid w:val="00642B12"/>
    <w:rsid w:val="00647017"/>
    <w:rsid w:val="006478F2"/>
    <w:rsid w:val="00661282"/>
    <w:rsid w:val="00670DA0"/>
    <w:rsid w:val="006801A4"/>
    <w:rsid w:val="00687217"/>
    <w:rsid w:val="00687446"/>
    <w:rsid w:val="00691993"/>
    <w:rsid w:val="006948DD"/>
    <w:rsid w:val="00695052"/>
    <w:rsid w:val="006951B5"/>
    <w:rsid w:val="006961D3"/>
    <w:rsid w:val="006A0C57"/>
    <w:rsid w:val="006A134B"/>
    <w:rsid w:val="006A308A"/>
    <w:rsid w:val="006A3D74"/>
    <w:rsid w:val="006A5540"/>
    <w:rsid w:val="006A7D2E"/>
    <w:rsid w:val="006B0F03"/>
    <w:rsid w:val="006B2EC1"/>
    <w:rsid w:val="006B3B15"/>
    <w:rsid w:val="006B47F5"/>
    <w:rsid w:val="006B597C"/>
    <w:rsid w:val="006B7585"/>
    <w:rsid w:val="006B7AAC"/>
    <w:rsid w:val="006C0727"/>
    <w:rsid w:val="006C0895"/>
    <w:rsid w:val="006C33F7"/>
    <w:rsid w:val="006C3DD7"/>
    <w:rsid w:val="006C4954"/>
    <w:rsid w:val="006C5152"/>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DFE"/>
    <w:rsid w:val="00712CB7"/>
    <w:rsid w:val="00714EB7"/>
    <w:rsid w:val="00715B65"/>
    <w:rsid w:val="007166BC"/>
    <w:rsid w:val="00724317"/>
    <w:rsid w:val="00725025"/>
    <w:rsid w:val="00730877"/>
    <w:rsid w:val="00730C76"/>
    <w:rsid w:val="007310B4"/>
    <w:rsid w:val="007360CB"/>
    <w:rsid w:val="0074163A"/>
    <w:rsid w:val="007416FA"/>
    <w:rsid w:val="00744A87"/>
    <w:rsid w:val="00745172"/>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1B5E"/>
    <w:rsid w:val="007C3731"/>
    <w:rsid w:val="007C40D4"/>
    <w:rsid w:val="007C4D3F"/>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457A"/>
    <w:rsid w:val="00844C5F"/>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2897"/>
    <w:rsid w:val="00893018"/>
    <w:rsid w:val="00895DDB"/>
    <w:rsid w:val="008979CB"/>
    <w:rsid w:val="00897F11"/>
    <w:rsid w:val="008A059D"/>
    <w:rsid w:val="008B0396"/>
    <w:rsid w:val="008B063C"/>
    <w:rsid w:val="008B2716"/>
    <w:rsid w:val="008B3C93"/>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945"/>
    <w:rsid w:val="00901889"/>
    <w:rsid w:val="00904962"/>
    <w:rsid w:val="00904EF4"/>
    <w:rsid w:val="00906A06"/>
    <w:rsid w:val="00911D26"/>
    <w:rsid w:val="00917DF0"/>
    <w:rsid w:val="00917E0B"/>
    <w:rsid w:val="0092052D"/>
    <w:rsid w:val="0092143F"/>
    <w:rsid w:val="0092219A"/>
    <w:rsid w:val="009222AB"/>
    <w:rsid w:val="00923BC6"/>
    <w:rsid w:val="00927641"/>
    <w:rsid w:val="00927CEA"/>
    <w:rsid w:val="00934638"/>
    <w:rsid w:val="009348C0"/>
    <w:rsid w:val="00937821"/>
    <w:rsid w:val="00940916"/>
    <w:rsid w:val="0094423B"/>
    <w:rsid w:val="00945980"/>
    <w:rsid w:val="0094703D"/>
    <w:rsid w:val="00947AB2"/>
    <w:rsid w:val="009507FF"/>
    <w:rsid w:val="009519AC"/>
    <w:rsid w:val="00952EB9"/>
    <w:rsid w:val="00956CDE"/>
    <w:rsid w:val="0096305F"/>
    <w:rsid w:val="009631D5"/>
    <w:rsid w:val="00965349"/>
    <w:rsid w:val="00965D72"/>
    <w:rsid w:val="009664D2"/>
    <w:rsid w:val="00967EC8"/>
    <w:rsid w:val="00973E59"/>
    <w:rsid w:val="00973E87"/>
    <w:rsid w:val="00973EE3"/>
    <w:rsid w:val="0097505A"/>
    <w:rsid w:val="00977456"/>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12E46"/>
    <w:rsid w:val="00A12E59"/>
    <w:rsid w:val="00A1434B"/>
    <w:rsid w:val="00A149CD"/>
    <w:rsid w:val="00A14F5A"/>
    <w:rsid w:val="00A15947"/>
    <w:rsid w:val="00A162A2"/>
    <w:rsid w:val="00A175A9"/>
    <w:rsid w:val="00A1793C"/>
    <w:rsid w:val="00A20143"/>
    <w:rsid w:val="00A26857"/>
    <w:rsid w:val="00A27C01"/>
    <w:rsid w:val="00A319F2"/>
    <w:rsid w:val="00A330DC"/>
    <w:rsid w:val="00A341F8"/>
    <w:rsid w:val="00A34F2B"/>
    <w:rsid w:val="00A36AB5"/>
    <w:rsid w:val="00A45CCF"/>
    <w:rsid w:val="00A47FFC"/>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4B73"/>
    <w:rsid w:val="00A860E6"/>
    <w:rsid w:val="00A863D2"/>
    <w:rsid w:val="00A9188A"/>
    <w:rsid w:val="00A93987"/>
    <w:rsid w:val="00A939F8"/>
    <w:rsid w:val="00A94973"/>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E8"/>
    <w:rsid w:val="00AD170F"/>
    <w:rsid w:val="00AD1CEA"/>
    <w:rsid w:val="00AE17D8"/>
    <w:rsid w:val="00AE4DDE"/>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A2F"/>
    <w:rsid w:val="00BB0ECE"/>
    <w:rsid w:val="00BB26D8"/>
    <w:rsid w:val="00BC0A52"/>
    <w:rsid w:val="00BC23AD"/>
    <w:rsid w:val="00BC23CE"/>
    <w:rsid w:val="00BC661C"/>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1374"/>
    <w:rsid w:val="00C7374F"/>
    <w:rsid w:val="00C763C5"/>
    <w:rsid w:val="00C81CF6"/>
    <w:rsid w:val="00C822AA"/>
    <w:rsid w:val="00C82CBC"/>
    <w:rsid w:val="00C86BB9"/>
    <w:rsid w:val="00C90320"/>
    <w:rsid w:val="00C903B2"/>
    <w:rsid w:val="00C9098F"/>
    <w:rsid w:val="00C911C3"/>
    <w:rsid w:val="00C945AF"/>
    <w:rsid w:val="00C9474B"/>
    <w:rsid w:val="00C94C72"/>
    <w:rsid w:val="00C97B0F"/>
    <w:rsid w:val="00CA0582"/>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5487"/>
    <w:rsid w:val="00CE751B"/>
    <w:rsid w:val="00CF2C30"/>
    <w:rsid w:val="00CF2C8A"/>
    <w:rsid w:val="00CF2D55"/>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23A18"/>
    <w:rsid w:val="00D351B5"/>
    <w:rsid w:val="00D3554F"/>
    <w:rsid w:val="00D37F81"/>
    <w:rsid w:val="00D41C58"/>
    <w:rsid w:val="00D455E6"/>
    <w:rsid w:val="00D4688B"/>
    <w:rsid w:val="00D4718D"/>
    <w:rsid w:val="00D53E52"/>
    <w:rsid w:val="00D5404F"/>
    <w:rsid w:val="00D55829"/>
    <w:rsid w:val="00D61381"/>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413D"/>
    <w:rsid w:val="00D86840"/>
    <w:rsid w:val="00D86D19"/>
    <w:rsid w:val="00D87430"/>
    <w:rsid w:val="00D9413B"/>
    <w:rsid w:val="00DA1993"/>
    <w:rsid w:val="00DA349D"/>
    <w:rsid w:val="00DA46D0"/>
    <w:rsid w:val="00DA545A"/>
    <w:rsid w:val="00DB012E"/>
    <w:rsid w:val="00DB091D"/>
    <w:rsid w:val="00DB1461"/>
    <w:rsid w:val="00DB19B7"/>
    <w:rsid w:val="00DB4E07"/>
    <w:rsid w:val="00DB7930"/>
    <w:rsid w:val="00DC01F0"/>
    <w:rsid w:val="00DC1497"/>
    <w:rsid w:val="00DC25E3"/>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4418"/>
    <w:rsid w:val="00E158BB"/>
    <w:rsid w:val="00E15E0B"/>
    <w:rsid w:val="00E16E92"/>
    <w:rsid w:val="00E173A2"/>
    <w:rsid w:val="00E22407"/>
    <w:rsid w:val="00E244B3"/>
    <w:rsid w:val="00E2618C"/>
    <w:rsid w:val="00E270B0"/>
    <w:rsid w:val="00E30275"/>
    <w:rsid w:val="00E33224"/>
    <w:rsid w:val="00E33473"/>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3732"/>
    <w:rsid w:val="00E640B7"/>
    <w:rsid w:val="00E65138"/>
    <w:rsid w:val="00E67001"/>
    <w:rsid w:val="00E67354"/>
    <w:rsid w:val="00E703C4"/>
    <w:rsid w:val="00E711B8"/>
    <w:rsid w:val="00E73619"/>
    <w:rsid w:val="00E73A22"/>
    <w:rsid w:val="00E740A2"/>
    <w:rsid w:val="00E747CC"/>
    <w:rsid w:val="00E74FA7"/>
    <w:rsid w:val="00E77103"/>
    <w:rsid w:val="00E81DE3"/>
    <w:rsid w:val="00E82150"/>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223D"/>
    <w:rsid w:val="00ED236A"/>
    <w:rsid w:val="00ED7A3B"/>
    <w:rsid w:val="00EE23E1"/>
    <w:rsid w:val="00EE2487"/>
    <w:rsid w:val="00EE33B9"/>
    <w:rsid w:val="00EE3A93"/>
    <w:rsid w:val="00EE63E4"/>
    <w:rsid w:val="00EF0544"/>
    <w:rsid w:val="00EF0D30"/>
    <w:rsid w:val="00EF2717"/>
    <w:rsid w:val="00EF7DB6"/>
    <w:rsid w:val="00F00818"/>
    <w:rsid w:val="00F00F7F"/>
    <w:rsid w:val="00F01211"/>
    <w:rsid w:val="00F01ECC"/>
    <w:rsid w:val="00F04948"/>
    <w:rsid w:val="00F0659F"/>
    <w:rsid w:val="00F06D55"/>
    <w:rsid w:val="00F10F21"/>
    <w:rsid w:val="00F1283B"/>
    <w:rsid w:val="00F1585E"/>
    <w:rsid w:val="00F206A6"/>
    <w:rsid w:val="00F24E18"/>
    <w:rsid w:val="00F2795F"/>
    <w:rsid w:val="00F32C31"/>
    <w:rsid w:val="00F33644"/>
    <w:rsid w:val="00F33E50"/>
    <w:rsid w:val="00F3473C"/>
    <w:rsid w:val="00F415E3"/>
    <w:rsid w:val="00F428A9"/>
    <w:rsid w:val="00F440AD"/>
    <w:rsid w:val="00F44FF9"/>
    <w:rsid w:val="00F45AF5"/>
    <w:rsid w:val="00F504EF"/>
    <w:rsid w:val="00F512F3"/>
    <w:rsid w:val="00F5382C"/>
    <w:rsid w:val="00F54C47"/>
    <w:rsid w:val="00F56507"/>
    <w:rsid w:val="00F60063"/>
    <w:rsid w:val="00F60126"/>
    <w:rsid w:val="00F61242"/>
    <w:rsid w:val="00F613F8"/>
    <w:rsid w:val="00F622F2"/>
    <w:rsid w:val="00F6266B"/>
    <w:rsid w:val="00F64609"/>
    <w:rsid w:val="00F7217C"/>
    <w:rsid w:val="00F74CB7"/>
    <w:rsid w:val="00F76D2B"/>
    <w:rsid w:val="00F80009"/>
    <w:rsid w:val="00F82903"/>
    <w:rsid w:val="00F83A07"/>
    <w:rsid w:val="00F847C3"/>
    <w:rsid w:val="00F85587"/>
    <w:rsid w:val="00F864E5"/>
    <w:rsid w:val="00F868BF"/>
    <w:rsid w:val="00F95632"/>
    <w:rsid w:val="00F9625B"/>
    <w:rsid w:val="00F96B2B"/>
    <w:rsid w:val="00FA0584"/>
    <w:rsid w:val="00FA6C2B"/>
    <w:rsid w:val="00FA751A"/>
    <w:rsid w:val="00FA7D2A"/>
    <w:rsid w:val="00FB0CA2"/>
    <w:rsid w:val="00FB2136"/>
    <w:rsid w:val="00FB4407"/>
    <w:rsid w:val="00FB4540"/>
    <w:rsid w:val="00FB78A5"/>
    <w:rsid w:val="00FC0063"/>
    <w:rsid w:val="00FC01FA"/>
    <w:rsid w:val="00FC4CF1"/>
    <w:rsid w:val="00FC4D85"/>
    <w:rsid w:val="00FC4E17"/>
    <w:rsid w:val="00FC6835"/>
    <w:rsid w:val="00FD34AC"/>
    <w:rsid w:val="00FD34BD"/>
    <w:rsid w:val="00FD6451"/>
    <w:rsid w:val="00FD67D9"/>
    <w:rsid w:val="00FD7C52"/>
    <w:rsid w:val="00FE1EFD"/>
    <w:rsid w:val="00FE45A1"/>
    <w:rsid w:val="00FE4834"/>
    <w:rsid w:val="00FE4EE7"/>
    <w:rsid w:val="00FE5027"/>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A49F5BB-23E0-47A0-A596-063914DF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349</TotalTime>
  <Pages>8</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37</cp:revision>
  <cp:lastPrinted>2018-09-04T20:35:00Z</cp:lastPrinted>
  <dcterms:created xsi:type="dcterms:W3CDTF">2018-08-29T15:50:00Z</dcterms:created>
  <dcterms:modified xsi:type="dcterms:W3CDTF">2018-09-05T18:05:00Z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