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1"/>
        <w:pBdr>
          <w:bottom w:val="single" w:sz="6" w:space="0" w:color="000000"/>
        </w:pBdr>
        <w:spacing w:before="0" w:after="240"/>
        <w:rPr/>
      </w:pPr>
      <w:r>
        <w:rPr/>
        <w:t>IEEE P802.11</w:t>
        <w:br/>
        <w:t>Wireless LANs</w:t>
      </w:r>
    </w:p>
    <w:tbl>
      <w:tblPr>
        <w:tblW w:w="957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1335"/>
        <w:gridCol w:w="2062"/>
        <w:gridCol w:w="2378"/>
        <w:gridCol w:w="1621"/>
        <w:gridCol w:w="2181"/>
      </w:tblGrid>
      <w:tr>
        <w:trPr>
          <w:trHeight w:val="485" w:hRule="atLeast"/>
        </w:trPr>
        <w:tc>
          <w:tcPr>
            <w:tcW w:w="9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2"/>
              <w:rPr/>
            </w:pPr>
            <w:r>
              <w:rPr>
                <w:lang w:eastAsia="ja-JP"/>
              </w:rPr>
              <w:t>IEEE 802.11 NGV SG</w:t>
            </w:r>
          </w:p>
          <w:p>
            <w:pPr>
              <w:pStyle w:val="T2"/>
              <w:spacing w:before="0" w:after="240"/>
              <w:ind w:left="720" w:right="720" w:hanging="0"/>
              <w:rPr/>
            </w:pPr>
            <w:r>
              <w:rPr>
                <w:rFonts w:eastAsia="" w:eastAsiaTheme="minorEastAsia"/>
                <w:lang w:eastAsia="zh-CN"/>
              </w:rPr>
              <w:t xml:space="preserve">Meeting Minutes </w:t>
            </w:r>
            <w:r>
              <w:rPr>
                <w:rFonts w:eastAsia="" w:eastAsiaTheme="minorEastAsia"/>
                <w:lang w:eastAsia="zh-CN"/>
              </w:rPr>
              <w:t>Teleconference</w:t>
            </w:r>
            <w:r>
              <w:rPr>
                <w:rFonts w:eastAsia="" w:eastAsiaTheme="minorEastAsia"/>
                <w:lang w:eastAsia="zh-CN"/>
              </w:rPr>
              <w:t xml:space="preserve"> </w:t>
            </w:r>
            <w:r>
              <w:rPr>
                <w:rFonts w:eastAsia="" w:eastAsiaTheme="minorEastAsia"/>
                <w:lang w:eastAsia="zh-CN"/>
              </w:rPr>
              <w:t>21 August</w:t>
            </w:r>
            <w:r>
              <w:rPr>
                <w:rFonts w:eastAsia="" w:eastAsiaTheme="minorEastAsia"/>
                <w:lang w:eastAsia="zh-CN"/>
              </w:rPr>
              <w:t xml:space="preserve"> 2018</w:t>
            </w:r>
          </w:p>
        </w:tc>
      </w:tr>
      <w:tr>
        <w:trPr>
          <w:trHeight w:val="359" w:hRule="atLeast"/>
        </w:trPr>
        <w:tc>
          <w:tcPr>
            <w:tcW w:w="9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2"/>
              <w:spacing w:before="0" w:after="240"/>
              <w:ind w:left="0" w:right="720" w:hanging="0"/>
              <w:rPr/>
            </w:pPr>
            <w:r>
              <w:rPr>
                <w:sz w:val="20"/>
              </w:rPr>
              <w:t>Date:</w:t>
            </w:r>
            <w:r>
              <w:rPr>
                <w:b w:val="false"/>
                <w:sz w:val="20"/>
              </w:rPr>
              <w:t xml:space="preserve">  201</w:t>
            </w:r>
            <w:r>
              <w:rPr>
                <w:b w:val="false"/>
                <w:sz w:val="20"/>
                <w:lang w:eastAsia="ja-JP"/>
              </w:rPr>
              <w:t>8</w:t>
            </w:r>
            <w:r>
              <w:rPr>
                <w:b w:val="false"/>
                <w:sz w:val="20"/>
              </w:rPr>
              <w:t>-</w:t>
            </w:r>
            <w:r>
              <w:rPr>
                <w:b w:val="false"/>
                <w:sz w:val="20"/>
                <w:lang w:eastAsia="ja-JP"/>
              </w:rPr>
              <w:t>0</w:t>
            </w:r>
            <w:r>
              <w:rPr>
                <w:b w:val="false"/>
                <w:sz w:val="20"/>
                <w:lang w:eastAsia="ja-JP"/>
              </w:rPr>
              <w:t>8-23</w:t>
            </w:r>
          </w:p>
        </w:tc>
      </w:tr>
      <w:tr>
        <w:trPr>
          <w:cantSplit w:val="true"/>
        </w:trPr>
        <w:tc>
          <w:tcPr>
            <w:tcW w:w="9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>
        <w:trPr/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2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2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2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2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2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rPr/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2"/>
              <w:spacing w:before="0" w:after="0"/>
              <w:ind w:left="0" w:right="0" w:hanging="0"/>
              <w:rPr/>
            </w:pPr>
            <w:r>
              <w:rPr>
                <w:rFonts w:eastAsia="" w:eastAsiaTheme="minorEastAsia"/>
                <w:b w:val="false"/>
                <w:sz w:val="20"/>
                <w:lang w:eastAsia="zh-CN"/>
              </w:rPr>
              <w:t>Amelia Andersdotter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2"/>
              <w:spacing w:before="0" w:after="0"/>
              <w:ind w:left="0" w:right="0" w:hanging="0"/>
              <w:rPr/>
            </w:pPr>
            <w:r>
              <w:rPr>
                <w:rFonts w:eastAsia="" w:eastAsiaTheme="minorEastAsia"/>
                <w:b w:val="false"/>
                <w:sz w:val="20"/>
                <w:lang w:eastAsia="zh-CN"/>
              </w:rPr>
              <w:t>ARTICLE19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2"/>
              <w:spacing w:before="0" w:after="0"/>
              <w:ind w:left="0" w:right="0" w:hanging="0"/>
              <w:rPr/>
            </w:pPr>
            <w:r>
              <w:rPr>
                <w:b w:val="false"/>
                <w:sz w:val="20"/>
                <w:lang w:val="de-DE" w:eastAsia="ja-JP"/>
              </w:rPr>
              <w:t>Free Word Centre, Farringdon Road 60, London EC1R 3GA, United Kingdom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2"/>
              <w:spacing w:before="0" w:after="0"/>
              <w:ind w:left="0" w:right="0" w:hanging="0"/>
              <w:rPr>
                <w:b w:val="false"/>
                <w:b w:val="false"/>
                <w:sz w:val="20"/>
                <w:lang w:eastAsia="ja-JP"/>
              </w:rPr>
            </w:pPr>
            <w:r>
              <w:rPr>
                <w:b w:val="false"/>
                <w:sz w:val="20"/>
                <w:lang w:eastAsia="ja-JP"/>
              </w:rPr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2"/>
              <w:spacing w:before="0" w:after="0"/>
              <w:ind w:left="0" w:right="0" w:hanging="0"/>
              <w:rPr/>
            </w:pPr>
            <w:r>
              <w:rPr>
                <w:rFonts w:eastAsia="" w:eastAsiaTheme="minorEastAsia"/>
                <w:b w:val="false"/>
                <w:sz w:val="16"/>
                <w:lang w:eastAsia="ja-JP"/>
              </w:rPr>
              <w:t>amelia@article19.org</w:t>
            </w:r>
          </w:p>
        </w:tc>
      </w:tr>
      <w:tr>
        <w:trPr/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2"/>
              <w:spacing w:before="0" w:after="0"/>
              <w:ind w:left="0" w:right="0" w:hanging="0"/>
              <w:rPr>
                <w:rFonts w:eastAsia="" w:eastAsiaTheme="minorEastAsia"/>
                <w:b w:val="false"/>
                <w:b w:val="false"/>
                <w:sz w:val="20"/>
                <w:lang w:eastAsia="zh-CN"/>
              </w:rPr>
            </w:pPr>
            <w:r>
              <w:rPr>
                <w:rFonts w:eastAsia="" w:eastAsiaTheme="minorEastAsia"/>
                <w:b w:val="false"/>
                <w:sz w:val="20"/>
                <w:lang w:eastAsia="zh-CN"/>
              </w:rPr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2"/>
              <w:spacing w:before="0" w:after="0"/>
              <w:ind w:left="0" w:right="0" w:hanging="0"/>
              <w:rPr>
                <w:rFonts w:eastAsia="" w:eastAsiaTheme="minorEastAsia"/>
                <w:b w:val="false"/>
                <w:b w:val="false"/>
                <w:sz w:val="20"/>
                <w:lang w:eastAsia="zh-CN"/>
              </w:rPr>
            </w:pPr>
            <w:r>
              <w:rPr>
                <w:rFonts w:eastAsia="" w:eastAsiaTheme="minorEastAsia"/>
                <w:b w:val="false"/>
                <w:sz w:val="20"/>
                <w:lang w:eastAsia="zh-CN"/>
              </w:rPr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2"/>
              <w:spacing w:before="0" w:after="0"/>
              <w:ind w:left="0" w:right="0" w:hanging="0"/>
              <w:rPr>
                <w:b w:val="false"/>
                <w:b w:val="false"/>
                <w:sz w:val="20"/>
                <w:lang w:val="de-DE" w:eastAsia="ja-JP"/>
              </w:rPr>
            </w:pPr>
            <w:r>
              <w:rPr>
                <w:b w:val="false"/>
                <w:sz w:val="20"/>
                <w:lang w:val="de-DE" w:eastAsia="ja-JP"/>
              </w:rPr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2"/>
              <w:spacing w:before="0" w:after="0"/>
              <w:ind w:left="0" w:right="0" w:hanging="0"/>
              <w:rPr>
                <w:b w:val="false"/>
                <w:b w:val="false"/>
                <w:sz w:val="20"/>
                <w:lang w:eastAsia="ja-JP"/>
              </w:rPr>
            </w:pPr>
            <w:r>
              <w:rPr>
                <w:b w:val="false"/>
                <w:sz w:val="20"/>
                <w:lang w:eastAsia="ja-JP"/>
              </w:rPr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2"/>
              <w:spacing w:before="0" w:after="0"/>
              <w:ind w:left="0" w:right="0" w:hanging="0"/>
              <w:rPr>
                <w:rFonts w:eastAsia="" w:eastAsiaTheme="minorEastAsia"/>
                <w:b w:val="false"/>
                <w:b w:val="false"/>
                <w:sz w:val="16"/>
                <w:lang w:eastAsia="zh-CN"/>
              </w:rPr>
            </w:pPr>
            <w:r>
              <w:rPr>
                <w:rFonts w:eastAsia="" w:eastAsiaTheme="minorEastAsia"/>
                <w:b w:val="false"/>
                <w:sz w:val="16"/>
                <w:lang w:eastAsia="zh-CN"/>
              </w:rPr>
            </w:r>
          </w:p>
        </w:tc>
      </w:tr>
    </w:tbl>
    <w:p>
      <w:pPr>
        <w:pStyle w:val="T1"/>
        <w:spacing w:before="0" w:after="12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39DAC180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5505" cy="789940"/>
                <wp:effectExtent l="0" t="0" r="0" b="0"/>
                <wp:wrapNone/>
                <wp:docPr id="1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78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1"/>
                              <w:spacing w:before="0" w:after="12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Abstract</w:t>
                            </w:r>
                          </w:p>
                          <w:p>
                            <w:pPr>
                              <w:pStyle w:val="FrameContents"/>
                              <w:jc w:val="both"/>
                              <w:rPr/>
                            </w:pPr>
                            <w:r>
                              <w:rPr>
                                <w:color w:val="auto"/>
                                <w:lang w:eastAsia="ja-JP"/>
                              </w:rPr>
                              <w:t xml:space="preserve">NGV SG </w:t>
                            </w:r>
                            <w:r>
                              <w:rPr>
                                <w:color w:val="auto"/>
                              </w:rPr>
                              <w:t xml:space="preserve">meeting minutes </w:t>
                            </w:r>
                            <w:r>
                              <w:rPr>
                                <w:color w:val="auto"/>
                                <w:lang w:eastAsia="ja-JP"/>
                              </w:rPr>
                              <w:t>for</w:t>
                            </w:r>
                            <w:r>
                              <w:rPr>
                                <w:color w:val="auto"/>
                              </w:rPr>
                              <w:t xml:space="preserve"> the </w:t>
                            </w:r>
                            <w:r>
                              <w:rPr>
                                <w:color w:val="auto"/>
                              </w:rPr>
                              <w:t>teleconference at 21 August 2018</w:t>
                            </w:r>
                            <w:r>
                              <w:rPr>
                                <w:color w:val="auto"/>
                              </w:rPr>
                              <w:t>.</w:t>
                            </w:r>
                            <w:r>
                              <w:rPr>
                                <w:color w:val="auto"/>
                                <w:lang w:eastAsia="ja-JP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fillcolor="white" stroked="f" style="position:absolute;margin-left:-4.95pt;margin-top:16.65pt;width:468.05pt;height:62.1pt" wp14:anchorId="39DAC180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T1"/>
                        <w:spacing w:before="0" w:after="12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Abstract</w:t>
                      </w:r>
                    </w:p>
                    <w:p>
                      <w:pPr>
                        <w:pStyle w:val="FrameContents"/>
                        <w:jc w:val="both"/>
                        <w:rPr/>
                      </w:pPr>
                      <w:r>
                        <w:rPr>
                          <w:color w:val="auto"/>
                          <w:lang w:eastAsia="ja-JP"/>
                        </w:rPr>
                        <w:t xml:space="preserve">NGV SG </w:t>
                      </w:r>
                      <w:r>
                        <w:rPr>
                          <w:color w:val="auto"/>
                        </w:rPr>
                        <w:t xml:space="preserve">meeting minutes </w:t>
                      </w:r>
                      <w:r>
                        <w:rPr>
                          <w:color w:val="auto"/>
                          <w:lang w:eastAsia="ja-JP"/>
                        </w:rPr>
                        <w:t>for</w:t>
                      </w:r>
                      <w:r>
                        <w:rPr>
                          <w:color w:val="auto"/>
                        </w:rPr>
                        <w:t xml:space="preserve"> the </w:t>
                      </w:r>
                      <w:r>
                        <w:rPr>
                          <w:color w:val="auto"/>
                        </w:rPr>
                        <w:t>teleconference at 21 August 2018</w:t>
                      </w:r>
                      <w:r>
                        <w:rPr>
                          <w:color w:val="auto"/>
                        </w:rPr>
                        <w:t>.</w:t>
                      </w:r>
                      <w:r>
                        <w:rPr>
                          <w:color w:val="auto"/>
                          <w:lang w:eastAsia="ja-JP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8"/>
          <w:lang w:eastAsia="ja-JP"/>
        </w:rPr>
      </w:pPr>
      <w:r>
        <w:rPr>
          <w:b/>
          <w:sz w:val="28"/>
          <w:lang w:eastAsia="ja-JP"/>
        </w:rPr>
      </w:r>
      <w:r>
        <w:br w:type="page"/>
      </w:r>
    </w:p>
    <w:p>
      <w:pPr>
        <w:pStyle w:val="Normal"/>
        <w:rPr>
          <w:b/>
          <w:b/>
          <w:lang w:eastAsia="ja-JP"/>
        </w:rPr>
      </w:pPr>
      <w:r>
        <w:rPr>
          <w:b/>
          <w:lang w:eastAsia="ja-JP"/>
        </w:rPr>
      </w:r>
    </w:p>
    <w:p>
      <w:pPr>
        <w:pStyle w:val="Normal"/>
        <w:rPr>
          <w:sz w:val="24"/>
          <w:szCs w:val="24"/>
        </w:rPr>
      </w:pPr>
      <w:r>
        <w:rPr>
          <w:rFonts w:ascii="DejaVu Serif" w:hAnsi="DejaVu Serif"/>
          <w:b/>
          <w:bCs/>
          <w:sz w:val="24"/>
          <w:szCs w:val="24"/>
          <w:lang w:eastAsia="ja-JP"/>
        </w:rPr>
        <w:t>1.</w:t>
      </w:r>
      <w:r>
        <w:rPr>
          <w:rFonts w:ascii="DejaVu Serif" w:hAnsi="DejaVu Serif"/>
          <w:b/>
          <w:bCs/>
          <w:sz w:val="24"/>
          <w:szCs w:val="24"/>
          <w:lang w:eastAsia="ja-JP"/>
        </w:rPr>
        <w:t xml:space="preserve"> Meeting called to order on 21 August 2018, 10:04 ET.</w:t>
      </w:r>
    </w:p>
    <w:p>
      <w:pPr>
        <w:pStyle w:val="Normal"/>
        <w:rPr>
          <w:lang w:eastAsia="ja-JP"/>
        </w:rPr>
      </w:pPr>
      <w:r>
        <w:rPr>
          <w:lang w:eastAsia="ja-JP"/>
        </w:rPr>
      </w:r>
    </w:p>
    <w:p>
      <w:pPr>
        <w:pStyle w:val="Normal"/>
        <w:rPr>
          <w:rFonts w:ascii="DejaVu Serif" w:hAnsi="DejaVu Serif"/>
          <w:b/>
          <w:b/>
          <w:bCs/>
          <w:sz w:val="22"/>
          <w:szCs w:val="22"/>
        </w:rPr>
      </w:pPr>
      <w:r>
        <w:rPr>
          <w:rFonts w:ascii="DejaVu Serif" w:hAnsi="DejaVu Serif"/>
          <w:b/>
          <w:bCs/>
          <w:sz w:val="22"/>
          <w:szCs w:val="22"/>
          <w:lang w:eastAsia="ja-JP"/>
        </w:rPr>
        <w:t>1.1 Formalities</w:t>
      </w:r>
    </w:p>
    <w:p>
      <w:pPr>
        <w:pStyle w:val="Normal"/>
        <w:numPr>
          <w:ilvl w:val="1"/>
          <w:numId w:val="1"/>
        </w:numPr>
        <w:rPr/>
      </w:pPr>
      <w:r>
        <w:rPr>
          <w:rFonts w:ascii="DejaVu Serif" w:hAnsi="DejaVu Serif"/>
          <w:sz w:val="22"/>
          <w:szCs w:val="22"/>
          <w:lang w:eastAsia="ja-JP"/>
        </w:rPr>
        <w:t>Chair is Bo Sun (ZTE). Secretary is Amelia Andersdotter (Article19).</w:t>
      </w:r>
    </w:p>
    <w:p>
      <w:pPr>
        <w:pStyle w:val="Normal"/>
        <w:numPr>
          <w:ilvl w:val="1"/>
          <w:numId w:val="1"/>
        </w:numPr>
        <w:rPr/>
      </w:pPr>
      <w:r>
        <w:rPr>
          <w:rFonts w:ascii="DejaVu Serif" w:hAnsi="DejaVu Serif"/>
          <w:sz w:val="22"/>
          <w:szCs w:val="22"/>
          <w:lang w:eastAsia="ja-JP"/>
        </w:rPr>
        <w:t>Attendees</w:t>
        <w:br/>
      </w:r>
      <w:r>
        <w:rPr>
          <w:rFonts w:ascii="DejaVu Serif" w:hAnsi="DejaVu Serif"/>
          <w:sz w:val="20"/>
          <w:szCs w:val="20"/>
          <w:lang w:eastAsia="ja-JP"/>
        </w:rPr>
        <w:t xml:space="preserve">1. </w:t>
      </w:r>
      <w:r>
        <w:rPr>
          <w:rFonts w:ascii="DejaVu Serif" w:hAnsi="DejaVu Serif"/>
          <w:sz w:val="20"/>
          <w:szCs w:val="20"/>
          <w:lang w:eastAsia="ja-JP"/>
        </w:rPr>
        <w:t>Bo Sun (Chair)</w:t>
      </w:r>
    </w:p>
    <w:p>
      <w:pPr>
        <w:pStyle w:val="Normal"/>
        <w:widowControl/>
        <w:numPr>
          <w:ilvl w:val="0"/>
          <w:numId w:val="1"/>
        </w:numPr>
        <w:bidi w:val="0"/>
        <w:ind w:left="1169" w:right="0" w:hanging="360"/>
        <w:jc w:val="left"/>
        <w:rPr>
          <w:rFonts w:ascii="DejaVu Serif" w:hAnsi="DejaVu Serif"/>
          <w:sz w:val="20"/>
          <w:szCs w:val="20"/>
        </w:rPr>
      </w:pPr>
      <w:r>
        <w:rPr>
          <w:rFonts w:ascii="DejaVu Serif" w:hAnsi="DejaVu Serif"/>
          <w:sz w:val="20"/>
          <w:szCs w:val="20"/>
        </w:rPr>
        <w:t>Vincent Martinez (NXP)</w:t>
      </w:r>
    </w:p>
    <w:p>
      <w:pPr>
        <w:pStyle w:val="Normal"/>
        <w:widowControl/>
        <w:numPr>
          <w:ilvl w:val="0"/>
          <w:numId w:val="1"/>
        </w:numPr>
        <w:bidi w:val="0"/>
        <w:ind w:left="1169" w:right="0" w:hanging="360"/>
        <w:jc w:val="left"/>
        <w:rPr>
          <w:rFonts w:ascii="DejaVu Serif" w:hAnsi="DejaVu Serif"/>
          <w:sz w:val="20"/>
          <w:szCs w:val="20"/>
        </w:rPr>
      </w:pPr>
      <w:r>
        <w:rPr>
          <w:rFonts w:ascii="DejaVu Serif" w:hAnsi="DejaVu Serif"/>
          <w:sz w:val="20"/>
          <w:szCs w:val="20"/>
        </w:rPr>
        <w:t>Michael Fischer</w:t>
      </w:r>
      <w:r>
        <w:rPr>
          <w:rFonts w:ascii="DejaVu Serif" w:hAnsi="DejaVu Serif"/>
          <w:sz w:val="20"/>
          <w:szCs w:val="20"/>
        </w:rPr>
        <w:t xml:space="preserve"> (NXP)</w:t>
      </w:r>
    </w:p>
    <w:p>
      <w:pPr>
        <w:pStyle w:val="Normal"/>
        <w:widowControl/>
        <w:numPr>
          <w:ilvl w:val="0"/>
          <w:numId w:val="1"/>
        </w:numPr>
        <w:bidi w:val="0"/>
        <w:ind w:left="1169" w:right="0" w:hanging="360"/>
        <w:jc w:val="left"/>
        <w:rPr>
          <w:rFonts w:ascii="DejaVu Serif" w:hAnsi="DejaVu Serif"/>
          <w:sz w:val="20"/>
          <w:szCs w:val="20"/>
        </w:rPr>
      </w:pPr>
      <w:r>
        <w:rPr>
          <w:rFonts w:ascii="DejaVu Serif" w:hAnsi="DejaVu Serif"/>
          <w:sz w:val="20"/>
          <w:szCs w:val="20"/>
        </w:rPr>
        <w:t>Behcet Sarikaya</w:t>
      </w:r>
      <w:r>
        <w:rPr>
          <w:rFonts w:ascii="DejaVu Serif" w:hAnsi="DejaVu Serif"/>
          <w:sz w:val="20"/>
          <w:szCs w:val="20"/>
        </w:rPr>
        <w:t xml:space="preserve"> </w:t>
      </w:r>
    </w:p>
    <w:p>
      <w:pPr>
        <w:pStyle w:val="Normal"/>
        <w:widowControl/>
        <w:numPr>
          <w:ilvl w:val="0"/>
          <w:numId w:val="1"/>
        </w:numPr>
        <w:bidi w:val="0"/>
        <w:ind w:left="1169" w:right="0" w:hanging="360"/>
        <w:jc w:val="left"/>
        <w:rPr>
          <w:rFonts w:ascii="DejaVu Serif" w:hAnsi="DejaVu Serif"/>
          <w:sz w:val="20"/>
          <w:szCs w:val="20"/>
        </w:rPr>
      </w:pPr>
      <w:r>
        <w:rPr>
          <w:rFonts w:ascii="DejaVu Serif" w:hAnsi="DejaVu Serif"/>
          <w:sz w:val="20"/>
          <w:szCs w:val="20"/>
        </w:rPr>
        <w:t>Dingguk Lim</w:t>
      </w:r>
    </w:p>
    <w:p>
      <w:pPr>
        <w:pStyle w:val="Normal"/>
        <w:widowControl/>
        <w:numPr>
          <w:ilvl w:val="0"/>
          <w:numId w:val="1"/>
        </w:numPr>
        <w:bidi w:val="0"/>
        <w:ind w:left="1169" w:right="0" w:hanging="360"/>
        <w:jc w:val="left"/>
        <w:rPr>
          <w:rFonts w:ascii="DejaVu Serif" w:hAnsi="DejaVu Serif"/>
          <w:sz w:val="20"/>
          <w:szCs w:val="20"/>
        </w:rPr>
      </w:pPr>
      <w:r>
        <w:rPr>
          <w:rFonts w:ascii="DejaVu Serif" w:hAnsi="DejaVu Serif"/>
          <w:sz w:val="20"/>
          <w:szCs w:val="20"/>
        </w:rPr>
        <w:t>Takenori Sakamoto</w:t>
      </w:r>
    </w:p>
    <w:p>
      <w:pPr>
        <w:pStyle w:val="Normal"/>
        <w:widowControl/>
        <w:numPr>
          <w:ilvl w:val="0"/>
          <w:numId w:val="1"/>
        </w:numPr>
        <w:bidi w:val="0"/>
        <w:ind w:left="1169" w:right="0" w:hanging="360"/>
        <w:jc w:val="left"/>
        <w:rPr>
          <w:rFonts w:ascii="DejaVu Serif" w:hAnsi="DejaVu Serif"/>
          <w:sz w:val="20"/>
          <w:szCs w:val="20"/>
        </w:rPr>
      </w:pPr>
      <w:r>
        <w:rPr>
          <w:rFonts w:ascii="DejaVu Serif" w:hAnsi="DejaVu Serif"/>
          <w:sz w:val="20"/>
          <w:szCs w:val="20"/>
        </w:rPr>
        <w:t>Ioannis Sarris (u-blox)</w:t>
      </w:r>
    </w:p>
    <w:p>
      <w:pPr>
        <w:pStyle w:val="Normal"/>
        <w:widowControl/>
        <w:numPr>
          <w:ilvl w:val="0"/>
          <w:numId w:val="1"/>
        </w:numPr>
        <w:bidi w:val="0"/>
        <w:ind w:left="1169" w:right="0" w:hanging="360"/>
        <w:jc w:val="left"/>
        <w:rPr>
          <w:rFonts w:ascii="DejaVu Serif" w:hAnsi="DejaVu Serif"/>
          <w:sz w:val="20"/>
          <w:szCs w:val="20"/>
        </w:rPr>
      </w:pPr>
      <w:r>
        <w:rPr>
          <w:rFonts w:ascii="DejaVu Serif" w:hAnsi="DejaVu Serif"/>
          <w:sz w:val="20"/>
          <w:szCs w:val="20"/>
        </w:rPr>
        <w:t>John Kennedy (Toyota ITC)</w:t>
      </w:r>
    </w:p>
    <w:p>
      <w:pPr>
        <w:pStyle w:val="Normal"/>
        <w:widowControl/>
        <w:numPr>
          <w:ilvl w:val="0"/>
          <w:numId w:val="1"/>
        </w:numPr>
        <w:bidi w:val="0"/>
        <w:ind w:left="1169" w:right="0" w:hanging="360"/>
        <w:jc w:val="left"/>
        <w:rPr>
          <w:rFonts w:ascii="DejaVu Serif" w:hAnsi="DejaVu Serif"/>
          <w:sz w:val="20"/>
          <w:szCs w:val="20"/>
        </w:rPr>
      </w:pPr>
      <w:r>
        <w:rPr>
          <w:rFonts w:ascii="DejaVu Serif" w:hAnsi="DejaVu Serif"/>
          <w:sz w:val="20"/>
          <w:szCs w:val="20"/>
        </w:rPr>
        <w:t>Frank LaSita</w:t>
      </w:r>
    </w:p>
    <w:p>
      <w:pPr>
        <w:pStyle w:val="Normal"/>
        <w:widowControl/>
        <w:numPr>
          <w:ilvl w:val="0"/>
          <w:numId w:val="1"/>
        </w:numPr>
        <w:bidi w:val="0"/>
        <w:ind w:left="1169" w:right="0" w:hanging="360"/>
        <w:jc w:val="left"/>
        <w:rPr>
          <w:rFonts w:ascii="DejaVu Serif" w:hAnsi="DejaVu Serif"/>
          <w:sz w:val="20"/>
          <w:szCs w:val="20"/>
        </w:rPr>
      </w:pPr>
      <w:r>
        <w:rPr>
          <w:rFonts w:ascii="DejaVu Serif" w:hAnsi="DejaVu Serif"/>
          <w:sz w:val="20"/>
          <w:szCs w:val="20"/>
        </w:rPr>
        <w:t>Sue Leicht (NSA)</w:t>
      </w:r>
    </w:p>
    <w:p>
      <w:pPr>
        <w:pStyle w:val="Normal"/>
        <w:widowControl/>
        <w:numPr>
          <w:ilvl w:val="0"/>
          <w:numId w:val="1"/>
        </w:numPr>
        <w:bidi w:val="0"/>
        <w:ind w:left="1169" w:right="0" w:hanging="360"/>
        <w:jc w:val="left"/>
        <w:rPr>
          <w:rFonts w:ascii="DejaVu Serif" w:hAnsi="DejaVu Serif"/>
          <w:sz w:val="20"/>
          <w:szCs w:val="20"/>
        </w:rPr>
      </w:pPr>
      <w:r>
        <w:rPr>
          <w:rFonts w:ascii="DejaVu Serif" w:hAnsi="DejaVu Serif"/>
          <w:sz w:val="20"/>
          <w:szCs w:val="20"/>
        </w:rPr>
        <w:t>Onn Haran</w:t>
      </w:r>
    </w:p>
    <w:p>
      <w:pPr>
        <w:pStyle w:val="Normal"/>
        <w:widowControl/>
        <w:numPr>
          <w:ilvl w:val="0"/>
          <w:numId w:val="1"/>
        </w:numPr>
        <w:bidi w:val="0"/>
        <w:ind w:left="1169" w:right="0" w:hanging="360"/>
        <w:jc w:val="left"/>
        <w:rPr>
          <w:rFonts w:ascii="DejaVu Serif" w:hAnsi="DejaVu Serif"/>
          <w:sz w:val="20"/>
          <w:szCs w:val="20"/>
        </w:rPr>
      </w:pPr>
      <w:r>
        <w:rPr>
          <w:rFonts w:ascii="DejaVu Serif" w:hAnsi="DejaVu Serif"/>
          <w:sz w:val="20"/>
          <w:szCs w:val="20"/>
        </w:rPr>
        <w:t>Hiroyuki Motozuka (Panasonic)</w:t>
      </w:r>
    </w:p>
    <w:p>
      <w:pPr>
        <w:pStyle w:val="Normal"/>
        <w:widowControl/>
        <w:numPr>
          <w:ilvl w:val="0"/>
          <w:numId w:val="1"/>
        </w:numPr>
        <w:bidi w:val="0"/>
        <w:ind w:left="1169" w:right="0" w:hanging="360"/>
        <w:jc w:val="left"/>
        <w:rPr>
          <w:rFonts w:ascii="DejaVu Serif" w:hAnsi="DejaVu Serif"/>
          <w:sz w:val="20"/>
          <w:szCs w:val="20"/>
        </w:rPr>
      </w:pPr>
      <w:r>
        <w:rPr>
          <w:rFonts w:ascii="DejaVu Serif" w:hAnsi="DejaVu Serif"/>
          <w:sz w:val="20"/>
          <w:szCs w:val="20"/>
        </w:rPr>
        <w:t>Kome (IDCC)</w:t>
      </w:r>
    </w:p>
    <w:p>
      <w:pPr>
        <w:pStyle w:val="Normal"/>
        <w:widowControl/>
        <w:numPr>
          <w:ilvl w:val="0"/>
          <w:numId w:val="1"/>
        </w:numPr>
        <w:bidi w:val="0"/>
        <w:ind w:left="1169" w:right="0" w:hanging="360"/>
        <w:jc w:val="left"/>
        <w:rPr>
          <w:rFonts w:ascii="DejaVu Serif" w:hAnsi="DejaVu Serif"/>
          <w:sz w:val="20"/>
          <w:szCs w:val="20"/>
        </w:rPr>
      </w:pPr>
      <w:r>
        <w:rPr>
          <w:rFonts w:ascii="DejaVu Serif" w:hAnsi="DejaVu Serif"/>
          <w:sz w:val="20"/>
          <w:szCs w:val="20"/>
        </w:rPr>
        <w:t>Friedbert Berens</w:t>
      </w:r>
    </w:p>
    <w:p>
      <w:pPr>
        <w:pStyle w:val="Normal"/>
        <w:widowControl/>
        <w:numPr>
          <w:ilvl w:val="0"/>
          <w:numId w:val="1"/>
        </w:numPr>
        <w:bidi w:val="0"/>
        <w:ind w:left="1169" w:right="0" w:hanging="360"/>
        <w:jc w:val="left"/>
        <w:rPr/>
      </w:pPr>
      <w:r>
        <w:rPr>
          <w:rFonts w:ascii="DejaVu Serif" w:hAnsi="DejaVu Serif"/>
          <w:sz w:val="20"/>
          <w:szCs w:val="20"/>
        </w:rPr>
        <w:t>Stephan Sand (German Aerospace Center (DLR))</w:t>
      </w:r>
    </w:p>
    <w:p>
      <w:pPr>
        <w:pStyle w:val="Normal"/>
        <w:widowControl/>
        <w:numPr>
          <w:ilvl w:val="0"/>
          <w:numId w:val="1"/>
        </w:numPr>
        <w:bidi w:val="0"/>
        <w:ind w:left="1169" w:right="0" w:hanging="360"/>
        <w:jc w:val="left"/>
        <w:rPr/>
      </w:pPr>
      <w:r>
        <w:rPr>
          <w:rFonts w:ascii="DejaVu Serif" w:hAnsi="DejaVu Serif"/>
          <w:sz w:val="22"/>
          <w:szCs w:val="22"/>
          <w:lang w:eastAsia="ja-JP"/>
        </w:rPr>
        <w:t>Joseph Levy (</w:t>
      </w:r>
      <w:r>
        <w:rPr>
          <w:rFonts w:ascii="DejaVu Serif" w:hAnsi="DejaVu Serif"/>
          <w:sz w:val="22"/>
          <w:szCs w:val="22"/>
          <w:lang w:eastAsia="ja-JP"/>
        </w:rPr>
        <w:t>InterDigital</w:t>
      </w:r>
      <w:r>
        <w:rPr>
          <w:rFonts w:ascii="DejaVu Serif" w:hAnsi="DejaVu Serif"/>
          <w:sz w:val="22"/>
          <w:szCs w:val="22"/>
          <w:lang w:eastAsia="ja-JP"/>
        </w:rPr>
        <w:t>)</w:t>
      </w:r>
    </w:p>
    <w:p>
      <w:pPr>
        <w:pStyle w:val="Normal"/>
        <w:numPr>
          <w:ilvl w:val="1"/>
          <w:numId w:val="1"/>
        </w:numPr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  <w:lang w:eastAsia="ja-JP"/>
        </w:rPr>
        <w:t>Patent policies and operating rules reviewed</w:t>
        <w:br/>
        <w:t>No patent claims were recorded that were relevant to the activities of this committee.</w:t>
      </w:r>
    </w:p>
    <w:p>
      <w:pPr>
        <w:pStyle w:val="Normal"/>
        <w:numPr>
          <w:ilvl w:val="1"/>
          <w:numId w:val="1"/>
        </w:numPr>
        <w:rPr/>
      </w:pPr>
      <w:r>
        <w:rPr>
          <w:rFonts w:ascii="DejaVu Serif" w:hAnsi="DejaVu Serif"/>
          <w:sz w:val="22"/>
          <w:szCs w:val="22"/>
          <w:lang w:eastAsia="ja-JP"/>
        </w:rPr>
        <w:t>The agenda presented in an e-mail from the Chair on the reflector on August 9 was approved.</w:t>
      </w:r>
    </w:p>
    <w:p>
      <w:pPr>
        <w:pStyle w:val="TextBody"/>
        <w:widowControl/>
        <w:numPr>
          <w:ilvl w:val="0"/>
          <w:numId w:val="2"/>
        </w:numPr>
        <w:tabs>
          <w:tab w:val="left" w:pos="0" w:leader="none"/>
          <w:tab w:val="left" w:pos="283" w:leader="none"/>
        </w:tabs>
        <w:bidi w:val="0"/>
        <w:spacing w:lineRule="auto" w:line="276" w:before="0" w:after="140"/>
        <w:ind w:left="1156" w:right="0" w:hanging="283"/>
        <w:jc w:val="left"/>
        <w:rPr>
          <w:rFonts w:ascii="DejaVu Serif" w:hAnsi="DejaVu Serif"/>
          <w:sz w:val="20"/>
          <w:szCs w:val="20"/>
        </w:rPr>
      </w:pPr>
      <w:r>
        <w:rPr>
          <w:rFonts w:ascii="DejaVu Serif" w:hAnsi="DejaVu Serif"/>
          <w:sz w:val="20"/>
          <w:szCs w:val="20"/>
        </w:rPr>
        <w:t>Call meeting to order. </w:t>
      </w:r>
    </w:p>
    <w:p>
      <w:pPr>
        <w:pStyle w:val="TextBody"/>
        <w:widowControl/>
        <w:numPr>
          <w:ilvl w:val="0"/>
          <w:numId w:val="2"/>
        </w:numPr>
        <w:tabs>
          <w:tab w:val="left" w:pos="0" w:leader="none"/>
          <w:tab w:val="left" w:pos="283" w:leader="none"/>
        </w:tabs>
        <w:bidi w:val="0"/>
        <w:spacing w:lineRule="auto" w:line="276" w:before="0" w:after="140"/>
        <w:ind w:left="1156" w:right="0" w:hanging="283"/>
        <w:jc w:val="left"/>
        <w:rPr>
          <w:rFonts w:ascii="DejaVu Serif" w:hAnsi="DejaVu Serif"/>
          <w:sz w:val="20"/>
          <w:szCs w:val="20"/>
        </w:rPr>
      </w:pPr>
      <w:r>
        <w:rPr>
          <w:rFonts w:ascii="DejaVu Serif" w:hAnsi="DejaVu Serif"/>
          <w:sz w:val="20"/>
          <w:szCs w:val="20"/>
        </w:rPr>
        <w:t>Patent policy and meeting rules</w:t>
      </w:r>
    </w:p>
    <w:p>
      <w:pPr>
        <w:pStyle w:val="TextBody"/>
        <w:widowControl/>
        <w:numPr>
          <w:ilvl w:val="0"/>
          <w:numId w:val="2"/>
        </w:numPr>
        <w:tabs>
          <w:tab w:val="left" w:pos="0" w:leader="none"/>
          <w:tab w:val="left" w:pos="283" w:leader="none"/>
        </w:tabs>
        <w:bidi w:val="0"/>
        <w:spacing w:lineRule="auto" w:line="276" w:before="0" w:after="140"/>
        <w:ind w:left="1156" w:right="0" w:hanging="283"/>
        <w:jc w:val="left"/>
        <w:rPr>
          <w:rFonts w:ascii="DejaVu Serif" w:hAnsi="DejaVu Serif"/>
          <w:sz w:val="20"/>
          <w:szCs w:val="20"/>
        </w:rPr>
      </w:pPr>
      <w:r>
        <w:rPr>
          <w:rFonts w:ascii="DejaVu Serif" w:hAnsi="DejaVu Serif"/>
          <w:sz w:val="20"/>
          <w:szCs w:val="20"/>
        </w:rPr>
        <w:t>Setting agenda</w:t>
      </w:r>
    </w:p>
    <w:p>
      <w:pPr>
        <w:pStyle w:val="TextBody"/>
        <w:widowControl/>
        <w:numPr>
          <w:ilvl w:val="0"/>
          <w:numId w:val="2"/>
        </w:numPr>
        <w:tabs>
          <w:tab w:val="left" w:pos="0" w:leader="none"/>
          <w:tab w:val="left" w:pos="283" w:leader="none"/>
        </w:tabs>
        <w:bidi w:val="0"/>
        <w:spacing w:lineRule="auto" w:line="276" w:before="0" w:after="140"/>
        <w:ind w:left="1156" w:right="0" w:hanging="283"/>
        <w:jc w:val="left"/>
        <w:rPr>
          <w:rFonts w:ascii="DejaVu Serif" w:hAnsi="DejaVu Serif"/>
          <w:sz w:val="20"/>
          <w:szCs w:val="20"/>
        </w:rPr>
      </w:pPr>
      <w:r>
        <w:rPr>
          <w:rFonts w:ascii="DejaVu Serif" w:hAnsi="DejaVu Serif"/>
          <w:sz w:val="20"/>
          <w:szCs w:val="20"/>
        </w:rPr>
        <w:t>Attendance: send email to the chair or the secretary</w:t>
      </w:r>
    </w:p>
    <w:p>
      <w:pPr>
        <w:pStyle w:val="TextBody"/>
        <w:widowControl/>
        <w:numPr>
          <w:ilvl w:val="0"/>
          <w:numId w:val="2"/>
        </w:numPr>
        <w:tabs>
          <w:tab w:val="left" w:pos="0" w:leader="none"/>
          <w:tab w:val="left" w:pos="283" w:leader="none"/>
        </w:tabs>
        <w:bidi w:val="0"/>
        <w:spacing w:lineRule="auto" w:line="276" w:before="0" w:after="140"/>
        <w:ind w:left="1156" w:right="0" w:hanging="283"/>
        <w:jc w:val="left"/>
        <w:rPr>
          <w:rFonts w:ascii="DejaVu Serif" w:hAnsi="DejaVu Serif"/>
          <w:sz w:val="20"/>
          <w:szCs w:val="20"/>
        </w:rPr>
      </w:pPr>
      <w:r>
        <w:rPr>
          <w:rFonts w:ascii="DejaVu Serif" w:hAnsi="DejaVu Serif"/>
          <w:sz w:val="20"/>
          <w:szCs w:val="20"/>
        </w:rPr>
        <w:t>Presentations and discussion</w:t>
      </w:r>
    </w:p>
    <w:p>
      <w:pPr>
        <w:pStyle w:val="TextBody"/>
        <w:widowControl/>
        <w:numPr>
          <w:ilvl w:val="0"/>
          <w:numId w:val="0"/>
        </w:numPr>
        <w:tabs>
          <w:tab w:val="left" w:pos="990" w:leader="none"/>
        </w:tabs>
        <w:bidi w:val="0"/>
        <w:spacing w:lineRule="auto" w:line="276" w:before="0" w:after="140"/>
        <w:ind w:left="1067" w:right="0" w:hanging="0"/>
        <w:jc w:val="left"/>
        <w:rPr>
          <w:rFonts w:ascii="DejaVu Serif" w:hAnsi="DejaVu Serif"/>
          <w:sz w:val="20"/>
          <w:szCs w:val="20"/>
        </w:rPr>
      </w:pPr>
      <w:r>
        <w:rPr>
          <w:rFonts w:ascii="DejaVu Serif" w:hAnsi="DejaVu Serif"/>
          <w:sz w:val="20"/>
          <w:szCs w:val="20"/>
        </w:rPr>
        <w:t>- 11-18/0862, IEEE 802.11 NGV SG Proposed CSD</w:t>
      </w:r>
    </w:p>
    <w:p>
      <w:pPr>
        <w:pStyle w:val="TextBody"/>
        <w:widowControl/>
        <w:numPr>
          <w:ilvl w:val="0"/>
          <w:numId w:val="0"/>
        </w:numPr>
        <w:tabs>
          <w:tab w:val="left" w:pos="990" w:leader="none"/>
        </w:tabs>
        <w:bidi w:val="0"/>
        <w:spacing w:lineRule="auto" w:line="276" w:before="0" w:after="140"/>
        <w:ind w:left="1067" w:right="0" w:hanging="0"/>
        <w:jc w:val="left"/>
        <w:rPr>
          <w:rFonts w:ascii="DejaVu Serif" w:hAnsi="DejaVu Serif"/>
          <w:sz w:val="20"/>
          <w:szCs w:val="20"/>
        </w:rPr>
      </w:pPr>
      <w:r>
        <w:rPr>
          <w:rFonts w:ascii="DejaVu Serif" w:hAnsi="DejaVu Serif"/>
          <w:sz w:val="20"/>
          <w:szCs w:val="20"/>
        </w:rPr>
        <w:t>- any other submission?</w:t>
      </w:r>
    </w:p>
    <w:p>
      <w:pPr>
        <w:pStyle w:val="TextBody"/>
        <w:widowControl/>
        <w:numPr>
          <w:ilvl w:val="0"/>
          <w:numId w:val="2"/>
        </w:numPr>
        <w:tabs>
          <w:tab w:val="left" w:pos="0" w:leader="none"/>
          <w:tab w:val="left" w:pos="283" w:leader="none"/>
        </w:tabs>
        <w:bidi w:val="0"/>
        <w:spacing w:lineRule="auto" w:line="276" w:before="0" w:after="140"/>
        <w:ind w:left="1156" w:right="0" w:hanging="283"/>
        <w:jc w:val="left"/>
        <w:rPr/>
      </w:pPr>
      <w:r>
        <w:rPr>
          <w:rFonts w:ascii="DejaVu Serif" w:hAnsi="DejaVu Serif"/>
          <w:sz w:val="20"/>
          <w:szCs w:val="20"/>
        </w:rPr>
        <w:t>Adjourn</w:t>
      </w:r>
    </w:p>
    <w:p>
      <w:pPr>
        <w:pStyle w:val="TextBody"/>
        <w:widowControl/>
        <w:numPr>
          <w:ilvl w:val="0"/>
          <w:numId w:val="3"/>
        </w:numPr>
        <w:tabs>
          <w:tab w:val="left" w:pos="990" w:leader="none"/>
        </w:tabs>
        <w:bidi w:val="0"/>
        <w:spacing w:lineRule="auto" w:line="276" w:before="0" w:after="140"/>
        <w:jc w:val="left"/>
        <w:rPr/>
      </w:pPr>
      <w:r>
        <w:rPr>
          <w:rFonts w:ascii="DejaVu Serif" w:hAnsi="DejaVu Serif"/>
          <w:sz w:val="22"/>
          <w:szCs w:val="22"/>
          <w:lang w:eastAsia="ja-JP"/>
        </w:rPr>
        <w:t>Meeting participants were reminded to report their attendance to the meeting secretary or chair by e-mail.</w:t>
      </w:r>
    </w:p>
    <w:p>
      <w:pPr>
        <w:pStyle w:val="Normal"/>
        <w:rPr>
          <w:lang w:eastAsia="ja-JP"/>
        </w:rPr>
      </w:pPr>
      <w:r>
        <w:rPr>
          <w:lang w:eastAsia="ja-JP"/>
        </w:rPr>
      </w:r>
    </w:p>
    <w:p>
      <w:pPr>
        <w:pStyle w:val="Normal"/>
        <w:rPr/>
      </w:pPr>
      <w:r>
        <w:rPr>
          <w:rFonts w:ascii="DejaVu Serif" w:hAnsi="DejaVu Serif"/>
          <w:b/>
          <w:bCs/>
          <w:sz w:val="22"/>
          <w:szCs w:val="22"/>
          <w:lang w:eastAsia="ja-JP"/>
        </w:rPr>
        <w:t>1.2</w:t>
      </w:r>
      <w:r>
        <w:rPr>
          <w:rFonts w:ascii="DejaVu Serif" w:hAnsi="DejaVu Serif"/>
          <w:b/>
          <w:bCs/>
          <w:sz w:val="22"/>
          <w:szCs w:val="22"/>
          <w:lang w:eastAsia="ja-JP"/>
        </w:rPr>
        <w:t>.</w:t>
      </w:r>
      <w:r>
        <w:rPr>
          <w:rFonts w:ascii="DejaVu Serif" w:hAnsi="DejaVu Serif"/>
          <w:b/>
          <w:bCs/>
          <w:sz w:val="22"/>
          <w:szCs w:val="22"/>
          <w:lang w:eastAsia="ja-JP"/>
        </w:rPr>
        <w:t xml:space="preserve"> No additional presentations were received before the meeting.</w:t>
      </w:r>
    </w:p>
    <w:p>
      <w:pPr>
        <w:pStyle w:val="Normal"/>
        <w:rPr>
          <w:rFonts w:ascii="DejaVu Serif" w:hAnsi="DejaVu Serif"/>
          <w:b/>
          <w:b/>
          <w:bCs/>
          <w:sz w:val="22"/>
          <w:szCs w:val="22"/>
          <w:lang w:eastAsia="ja-JP"/>
        </w:rPr>
      </w:pPr>
      <w:r>
        <w:rPr/>
      </w:r>
    </w:p>
    <w:p>
      <w:pPr>
        <w:pStyle w:val="Normal"/>
        <w:rPr>
          <w:rFonts w:ascii="DejaVu Serif" w:hAnsi="DejaVu Serif"/>
          <w:b/>
          <w:b/>
          <w:bCs/>
          <w:sz w:val="22"/>
          <w:szCs w:val="22"/>
          <w:lang w:eastAsia="ja-JP"/>
        </w:rPr>
      </w:pPr>
      <w:r>
        <w:rPr/>
      </w:r>
    </w:p>
    <w:p>
      <w:pPr>
        <w:pStyle w:val="Normal"/>
        <w:rPr>
          <w:rFonts w:ascii="DejaVu Serif" w:hAnsi="DejaVu Serif"/>
          <w:b/>
          <w:b/>
          <w:bCs/>
          <w:sz w:val="22"/>
          <w:szCs w:val="22"/>
          <w:lang w:eastAsia="ja-JP"/>
        </w:rPr>
      </w:pPr>
      <w:r>
        <w:rPr/>
      </w:r>
    </w:p>
    <w:p>
      <w:pPr>
        <w:pStyle w:val="Normal"/>
        <w:rPr>
          <w:rFonts w:ascii="DejaVu Serif" w:hAnsi="DejaVu Serif"/>
          <w:b/>
          <w:b/>
          <w:bCs/>
          <w:sz w:val="22"/>
          <w:szCs w:val="22"/>
          <w:lang w:eastAsia="ja-JP"/>
        </w:rPr>
      </w:pPr>
      <w:r>
        <w:rPr/>
      </w:r>
    </w:p>
    <w:p>
      <w:pPr>
        <w:pStyle w:val="Normal"/>
        <w:rPr>
          <w:rFonts w:ascii="DejaVu Serif" w:hAnsi="DejaVu Serif"/>
          <w:b/>
          <w:b/>
          <w:bCs/>
          <w:sz w:val="22"/>
          <w:szCs w:val="22"/>
          <w:lang w:eastAsia="ja-JP"/>
        </w:rPr>
      </w:pPr>
      <w:r>
        <w:rPr/>
      </w:r>
    </w:p>
    <w:p>
      <w:pPr>
        <w:pStyle w:val="Normal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b/>
          <w:bCs/>
          <w:sz w:val="22"/>
          <w:szCs w:val="22"/>
          <w:lang w:eastAsia="ja-JP"/>
        </w:rPr>
        <w:t>1.</w:t>
      </w:r>
      <w:r>
        <w:rPr>
          <w:rFonts w:ascii="DejaVu Serif" w:hAnsi="DejaVu Serif"/>
          <w:b/>
          <w:bCs/>
          <w:sz w:val="22"/>
          <w:szCs w:val="22"/>
          <w:lang w:eastAsia="ja-JP"/>
        </w:rPr>
        <w:t>3</w:t>
      </w:r>
      <w:r>
        <w:rPr>
          <w:rFonts w:ascii="DejaVu Serif" w:hAnsi="DejaVu Serif"/>
          <w:b/>
          <w:bCs/>
          <w:sz w:val="22"/>
          <w:szCs w:val="22"/>
          <w:lang w:eastAsia="ja-JP"/>
        </w:rPr>
        <w:t>. Discussion on 11-18/0862r0, IEEE 802.11 NGV SG Proposed CSD</w:t>
      </w:r>
      <w:r>
        <w:rPr>
          <w:rFonts w:ascii="DejaVu Serif" w:hAnsi="DejaVu Serif"/>
          <w:b/>
          <w:bCs/>
          <w:sz w:val="22"/>
          <w:szCs w:val="22"/>
          <w:lang w:eastAsia="ja-JP"/>
        </w:rPr>
        <w:t xml:space="preserve">,  </w:t>
        <w:tab/>
        <w:t>Hongyuan Zhang (Marvell), presented by Chair</w:t>
      </w:r>
    </w:p>
    <w:p>
      <w:pPr>
        <w:pStyle w:val="Normal"/>
        <w:rPr>
          <w:rFonts w:ascii="DejaVu Serif" w:hAnsi="DejaVu Serif"/>
          <w:b w:val="false"/>
          <w:b w:val="false"/>
          <w:bCs w:val="false"/>
          <w:u w:val="none"/>
          <w:lang w:eastAsia="ja-JP"/>
        </w:rPr>
      </w:pPr>
      <w:r>
        <w:rPr>
          <w:rFonts w:ascii="DejaVu Serif" w:hAnsi="DejaVu Serif"/>
          <w:b w:val="false"/>
          <w:bCs w:val="false"/>
          <w:u w:val="none"/>
          <w:lang w:eastAsia="ja-JP"/>
        </w:rPr>
      </w:r>
    </w:p>
    <w:p>
      <w:pPr>
        <w:pStyle w:val="Normal"/>
        <w:rPr>
          <w:rFonts w:ascii="DejaVu Serif" w:hAnsi="DejaVu Serif"/>
          <w:b w:val="false"/>
          <w:b w:val="false"/>
          <w:bCs w:val="false"/>
          <w:u w:val="none"/>
        </w:rPr>
      </w:pPr>
      <w:r>
        <w:rPr>
          <w:rFonts w:ascii="DejaVu Serif" w:hAnsi="DejaVu Serif"/>
          <w:b/>
          <w:bCs/>
          <w:u w:val="none"/>
        </w:rPr>
        <w:t>1.3.1.</w:t>
      </w:r>
      <w:r>
        <w:rPr>
          <w:rFonts w:ascii="DejaVu Serif" w:hAnsi="DejaVu Serif"/>
          <w:b w:val="false"/>
          <w:bCs w:val="false"/>
          <w:u w:val="none"/>
        </w:rPr>
        <w:t xml:space="preserve"> It was remarked </w:t>
      </w:r>
      <w:r>
        <w:rPr>
          <w:rFonts w:ascii="DejaVu Serif" w:hAnsi="DejaVu Serif"/>
          <w:b w:val="false"/>
          <w:bCs w:val="false"/>
          <w:u w:val="none"/>
        </w:rPr>
        <w:t>OCB was included in the 802.11 standard in 2012, and continues to be in the standard after the revision in 2016.</w:t>
      </w:r>
      <w:r>
        <w:rPr>
          <w:rFonts w:ascii="DejaVu Serif" w:hAnsi="DejaVu Serif"/>
          <w:b w:val="false"/>
          <w:bCs w:val="false"/>
          <w:u w:val="none"/>
        </w:rPr>
        <w:t xml:space="preserve"> After some discussion the group found the acceptable wording.</w:t>
      </w:r>
    </w:p>
    <w:p>
      <w:pPr>
        <w:pStyle w:val="Normal"/>
        <w:rPr>
          <w:rFonts w:ascii="DejaVu Serif" w:hAnsi="DejaVu Serif"/>
          <w:b w:val="false"/>
          <w:b w:val="false"/>
          <w:bCs w:val="false"/>
          <w:u w:val="none"/>
        </w:rPr>
      </w:pPr>
      <w:r>
        <w:rPr>
          <w:rFonts w:ascii="DejaVu Serif" w:hAnsi="DejaVu Serif"/>
          <w:b w:val="false"/>
          <w:bCs w:val="false"/>
          <w:u w:val="none"/>
        </w:rPr>
      </w:r>
    </w:p>
    <w:p>
      <w:pPr>
        <w:pStyle w:val="Normal"/>
        <w:rPr>
          <w:rFonts w:ascii="DejaVu Serif" w:hAnsi="DejaVu Serif"/>
          <w:b w:val="false"/>
          <w:b w:val="false"/>
          <w:bCs w:val="false"/>
          <w:u w:val="none"/>
        </w:rPr>
      </w:pPr>
      <w:r>
        <w:rPr>
          <w:rFonts w:ascii="DejaVu Serif" w:hAnsi="DejaVu Serif"/>
          <w:b/>
          <w:bCs/>
          <w:u w:val="none"/>
        </w:rPr>
        <w:t>1.3.2.</w:t>
      </w:r>
      <w:r>
        <w:rPr>
          <w:rFonts w:ascii="DejaVu Serif" w:hAnsi="DejaVu Serif"/>
          <w:b w:val="false"/>
          <w:bCs w:val="false"/>
          <w:u w:val="none"/>
        </w:rPr>
        <w:t xml:space="preserve"> A meeting participant raised that </w:t>
      </w:r>
      <w:r>
        <w:rPr>
          <w:rFonts w:ascii="DejaVu Serif" w:hAnsi="DejaVu Serif"/>
          <w:b w:val="false"/>
          <w:bCs w:val="false"/>
          <w:u w:val="none"/>
        </w:rPr>
        <w:t>it</w:t>
      </w:r>
      <w:r>
        <w:rPr>
          <w:rFonts w:ascii="DejaVu Serif" w:hAnsi="DejaVu Serif"/>
          <w:b w:val="false"/>
          <w:bCs w:val="false"/>
          <w:u w:val="none"/>
        </w:rPr>
        <w:t xml:space="preserve"> might</w:t>
      </w:r>
      <w:r>
        <w:rPr>
          <w:rFonts w:ascii="DejaVu Serif" w:hAnsi="DejaVu Serif"/>
          <w:b w:val="false"/>
          <w:bCs w:val="false"/>
          <w:u w:val="none"/>
        </w:rPr>
        <w:t xml:space="preserve"> difficult to test whether the new changes to OCB, or even OCB itself, is compatible with 802.1Q. For this reason, the group should prepare to answer questions about compatibility issues.</w:t>
      </w:r>
      <w:r>
        <w:rPr>
          <w:rFonts w:ascii="DejaVu Serif" w:hAnsi="DejaVu Serif"/>
          <w:b w:val="false"/>
          <w:bCs w:val="false"/>
          <w:u w:val="none"/>
        </w:rPr>
        <w:t xml:space="preserve"> However, with OCB being an already developed and deployed technology, there was wide agreement that there could be no problem asserting compatibility.</w:t>
      </w:r>
    </w:p>
    <w:p>
      <w:pPr>
        <w:pStyle w:val="Normal"/>
        <w:rPr>
          <w:rFonts w:ascii="DejaVu Serif" w:hAnsi="DejaVu Serif"/>
          <w:b w:val="false"/>
          <w:b w:val="false"/>
          <w:bCs w:val="false"/>
          <w:u w:val="none"/>
        </w:rPr>
      </w:pPr>
      <w:r>
        <w:rPr>
          <w:rFonts w:ascii="DejaVu Serif" w:hAnsi="DejaVu Serif"/>
          <w:b w:val="false"/>
          <w:bCs w:val="false"/>
          <w:u w:val="none"/>
        </w:rPr>
      </w:r>
    </w:p>
    <w:p>
      <w:pPr>
        <w:pStyle w:val="Normal"/>
        <w:rPr>
          <w:rFonts w:ascii="DejaVu Serif" w:hAnsi="DejaVu Serif"/>
          <w:b w:val="false"/>
          <w:b w:val="false"/>
          <w:bCs w:val="false"/>
          <w:u w:val="none"/>
        </w:rPr>
      </w:pPr>
      <w:r>
        <w:rPr>
          <w:rFonts w:ascii="DejaVu Serif" w:hAnsi="DejaVu Serif"/>
          <w:b/>
          <w:bCs/>
          <w:u w:val="none"/>
        </w:rPr>
        <w:t>1.3.3.</w:t>
      </w:r>
      <w:r>
        <w:rPr>
          <w:rFonts w:ascii="DejaVu Serif" w:hAnsi="DejaVu Serif"/>
          <w:b w:val="false"/>
          <w:bCs w:val="false"/>
          <w:u w:val="none"/>
        </w:rPr>
        <w:t xml:space="preserve"> The group</w:t>
      </w:r>
      <w:r>
        <w:rPr>
          <w:rFonts w:ascii="DejaVu Serif" w:hAnsi="DejaVu Serif"/>
          <w:b w:val="false"/>
          <w:bCs w:val="false"/>
          <w:u w:val="none"/>
        </w:rPr>
        <w:t xml:space="preserve"> agreed </w:t>
      </w:r>
      <w:r>
        <w:rPr>
          <w:rFonts w:ascii="DejaVu Serif" w:hAnsi="DejaVu Serif"/>
          <w:b w:val="false"/>
          <w:bCs w:val="false"/>
          <w:u w:val="none"/>
        </w:rPr>
        <w:t>on wording to formalize the</w:t>
      </w:r>
      <w:r>
        <w:rPr>
          <w:rFonts w:ascii="DejaVu Serif" w:hAnsi="DejaVu Serif"/>
          <w:b w:val="false"/>
          <w:bCs w:val="false"/>
          <w:u w:val="none"/>
        </w:rPr>
        <w:t xml:space="preserve"> group's ambition to reduce the cost of information transfer while keeping, or reducing, equipment costs relative to their current level.</w:t>
      </w:r>
      <w:r>
        <w:rPr>
          <w:rFonts w:ascii="DejaVu Serif" w:hAnsi="DejaVu Serif"/>
          <w:b w:val="false"/>
          <w:bCs w:val="false"/>
          <w:u w:val="none"/>
        </w:rPr>
        <w:t xml:space="preserve"> </w:t>
      </w:r>
    </w:p>
    <w:p>
      <w:pPr>
        <w:pStyle w:val="Normal"/>
        <w:rPr>
          <w:rFonts w:ascii="DejaVu Serif" w:hAnsi="DejaVu Serif"/>
          <w:b w:val="false"/>
          <w:b w:val="false"/>
          <w:bCs w:val="false"/>
          <w:u w:val="none"/>
        </w:rPr>
      </w:pPr>
      <w:r>
        <w:rPr>
          <w:rFonts w:ascii="DejaVu Serif" w:hAnsi="DejaVu Serif"/>
          <w:b w:val="false"/>
          <w:bCs w:val="false"/>
          <w:u w:val="none"/>
        </w:rPr>
      </w:r>
    </w:p>
    <w:p>
      <w:pPr>
        <w:pStyle w:val="Normal"/>
        <w:rPr>
          <w:rFonts w:ascii="DejaVu Serif" w:hAnsi="DejaVu Serif"/>
          <w:b w:val="false"/>
          <w:b w:val="false"/>
          <w:bCs w:val="false"/>
          <w:u w:val="none"/>
        </w:rPr>
      </w:pPr>
      <w:r>
        <w:rPr>
          <w:rFonts w:ascii="DejaVu Serif" w:hAnsi="DejaVu Serif"/>
          <w:b/>
          <w:bCs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eastAsia="zh-CN"/>
        </w:rPr>
        <w:t>1.3.4.</w:t>
      </w:r>
      <w:r>
        <w:rPr>
          <w:rFonts w:ascii="DejaVu Serif" w:hAnsi="DejaVu Serif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eastAsia="zh-CN"/>
        </w:rPr>
        <w:t xml:space="preserve"> </w:t>
      </w:r>
      <w:r>
        <w:rPr>
          <w:rFonts w:ascii="DejaVu Serif" w:hAnsi="DejaVu Serif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eastAsia="zh-CN"/>
        </w:rPr>
        <w:t>Upon the Chair's proposal, i</w:t>
      </w:r>
      <w:r>
        <w:rPr>
          <w:rFonts w:ascii="DejaVu Serif" w:hAnsi="DejaVu Serif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eastAsia="zh-CN"/>
        </w:rPr>
        <w:t>t was agreed</w:t>
      </w:r>
      <w:r>
        <w:rPr>
          <w:rFonts w:ascii="DejaVu Serif" w:hAnsi="DejaVu Serif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eastAsia="zh-CN"/>
        </w:rPr>
        <w:t xml:space="preserve"> in the group</w:t>
      </w:r>
      <w:r>
        <w:rPr>
          <w:rFonts w:ascii="DejaVu Serif" w:hAnsi="DejaVu Serif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eastAsia="zh-CN"/>
        </w:rPr>
        <w:t xml:space="preserve"> that the Technical Feasibility</w:t>
      </w:r>
      <w:r>
        <w:rPr>
          <w:rFonts w:ascii="DejaVu Serif" w:hAnsi="DejaVu Serif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eastAsia="zh-CN"/>
        </w:rPr>
        <w:t xml:space="preserve"> section of the CSD</w:t>
      </w:r>
      <w:r>
        <w:rPr>
          <w:rFonts w:ascii="DejaVu Serif" w:hAnsi="DejaVu Serif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eastAsia="zh-CN"/>
        </w:rPr>
        <w:t xml:space="preserve"> should only be assessed </w:t>
      </w:r>
      <w:r>
        <w:rPr>
          <w:rFonts w:ascii="DejaVu Serif" w:hAnsi="DejaVu Serif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eastAsia="zh-CN"/>
        </w:rPr>
        <w:t xml:space="preserve">only </w:t>
      </w:r>
      <w:r>
        <w:rPr>
          <w:rFonts w:ascii="DejaVu Serif" w:hAnsi="DejaVu Serif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eastAsia="zh-CN"/>
        </w:rPr>
        <w:t>after reviewing the totality of technical presentations, projected for the September meeting.</w:t>
      </w:r>
    </w:p>
    <w:p>
      <w:pPr>
        <w:pStyle w:val="Normal"/>
        <w:rPr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em w:val="none"/>
          <w:lang w:eastAsia="zh-CN"/>
        </w:rPr>
      </w:pPr>
      <w:r>
        <w:rPr>
          <w:rFonts w:ascii="DejaVu Serif" w:hAnsi="DejaVu Serif"/>
          <w:b w:val="false"/>
          <w:bCs w:val="false"/>
          <w:u w:val="none"/>
        </w:rPr>
      </w:r>
    </w:p>
    <w:p>
      <w:pPr>
        <w:pStyle w:val="Normal"/>
        <w:rPr>
          <w:rFonts w:ascii="DejaVu Serif" w:hAnsi="DejaVu Serif"/>
          <w:b w:val="false"/>
          <w:b w:val="false"/>
          <w:bCs w:val="false"/>
          <w:u w:val="none"/>
        </w:rPr>
      </w:pPr>
      <w:r>
        <w:rPr>
          <w:rFonts w:ascii="DejaVu Serif" w:hAnsi="DejaVu Serif"/>
          <w:b/>
          <w:bCs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eastAsia="zh-CN"/>
        </w:rPr>
        <w:t>1.3.5.</w:t>
      </w:r>
      <w:r>
        <w:rPr>
          <w:rFonts w:ascii="DejaVu Serif" w:hAnsi="DejaVu Serif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eastAsia="zh-CN"/>
        </w:rPr>
        <w:t xml:space="preserve"> Revised CSD 11-18-0862r01: https://mentor.ieee.org/802.11/dcn/18/11-18-0862-01-0ngv-ieee-802-11-ngv-sg-proposed-csd.docx </w:t>
      </w:r>
    </w:p>
    <w:p>
      <w:pPr>
        <w:pStyle w:val="Normal"/>
        <w:rPr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em w:val="none"/>
          <w:lang w:eastAsia="zh-CN"/>
        </w:rPr>
      </w:pPr>
      <w:r>
        <w:rPr>
          <w:rFonts w:ascii="DejaVu Serif" w:hAnsi="DejaVu Serif"/>
          <w:b w:val="false"/>
          <w:bCs w:val="false"/>
          <w:u w:val="none"/>
        </w:rPr>
      </w:r>
    </w:p>
    <w:p>
      <w:pPr>
        <w:pStyle w:val="Normal"/>
        <w:rPr>
          <w:rFonts w:ascii="DejaVu Serif" w:hAnsi="DejaVu Serif"/>
          <w:b/>
          <w:b/>
          <w:bCs/>
          <w:u w:val="none"/>
        </w:rPr>
      </w:pPr>
      <w:r>
        <w:rPr>
          <w:rFonts w:ascii="DejaVu Serif" w:hAnsi="DejaVu Serif"/>
          <w:b/>
          <w:bCs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eastAsia="zh-CN"/>
        </w:rPr>
        <w:t>1.4 Information from the Chair</w:t>
      </w:r>
    </w:p>
    <w:p>
      <w:pPr>
        <w:pStyle w:val="Normal"/>
        <w:rPr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em w:val="none"/>
          <w:lang w:eastAsia="zh-CN"/>
        </w:rPr>
      </w:pPr>
      <w:r>
        <w:rPr>
          <w:rFonts w:ascii="DejaVu Serif" w:hAnsi="DejaVu Serif"/>
          <w:b w:val="false"/>
          <w:bCs w:val="false"/>
          <w:u w:val="none"/>
        </w:rPr>
      </w:r>
    </w:p>
    <w:p>
      <w:pPr>
        <w:pStyle w:val="Normal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</w:rPr>
        <w:t>The chair has received e</w:t>
      </w:r>
      <w:r>
        <w:rPr>
          <w:rFonts w:ascii="DejaVu Serif" w:hAnsi="DejaVu Serif"/>
          <w:sz w:val="22"/>
          <w:szCs w:val="22"/>
        </w:rPr>
        <w:t xml:space="preserve">ditorial and </w:t>
      </w:r>
      <w:r>
        <w:rPr>
          <w:rFonts w:ascii="DejaVu Serif" w:hAnsi="DejaVu Serif"/>
          <w:sz w:val="22"/>
          <w:szCs w:val="22"/>
        </w:rPr>
        <w:t>technical</w:t>
      </w:r>
      <w:r>
        <w:rPr>
          <w:rFonts w:ascii="DejaVu Serif" w:hAnsi="DejaVu Serif"/>
          <w:sz w:val="22"/>
          <w:szCs w:val="22"/>
        </w:rPr>
        <w:t xml:space="preserve"> feedback </w:t>
      </w:r>
      <w:r>
        <w:rPr>
          <w:rFonts w:ascii="DejaVu Serif" w:hAnsi="DejaVu Serif"/>
          <w:sz w:val="22"/>
          <w:szCs w:val="22"/>
        </w:rPr>
        <w:t>on the PAR that was approved by the Study Group in the July meeting (see point 3.3 of meeting notes NGV SG 11-18/</w:t>
      </w:r>
      <w:r>
        <w:rPr>
          <w:rFonts w:eastAsia="" w:ascii="DejaVu Serif" w:hAnsi="DejaVu Serif" w:eastAsiaTheme="minorEastAsia"/>
          <w:sz w:val="22"/>
          <w:szCs w:val="22"/>
          <w:lang w:eastAsia="zh-CN"/>
        </w:rPr>
        <w:t>1308r2)</w:t>
      </w:r>
      <w:r>
        <w:rPr>
          <w:rFonts w:ascii="DejaVu Serif" w:hAnsi="DejaVu Serif"/>
          <w:sz w:val="22"/>
          <w:szCs w:val="22"/>
        </w:rPr>
        <w:t>, and will be discussed in the September meeting.</w:t>
      </w:r>
    </w:p>
    <w:p>
      <w:pPr>
        <w:pStyle w:val="Normal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</w:rPr>
      </w:r>
    </w:p>
    <w:p>
      <w:pPr>
        <w:pStyle w:val="Normal"/>
        <w:rPr>
          <w:rFonts w:ascii="DejaVu Serif" w:hAnsi="DejaVu Serif"/>
          <w:b w:val="false"/>
          <w:b w:val="false"/>
          <w:bCs w:val="false"/>
          <w:sz w:val="22"/>
          <w:szCs w:val="22"/>
          <w:u w:val="none"/>
        </w:rPr>
      </w:pPr>
      <w:r>
        <w:rPr>
          <w:rFonts w:ascii="DejaVu Serif" w:hAnsi="DejaVu Serif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eastAsia="zh-CN"/>
        </w:rPr>
        <w:t xml:space="preserve">Further technical discussion on the PAR is expected for the September meeting. </w:t>
      </w:r>
    </w:p>
    <w:p>
      <w:pPr>
        <w:pStyle w:val="Normal"/>
        <w:rPr>
          <w:i w:val="false"/>
          <w:i w:val="false"/>
          <w:strike w:val="false"/>
          <w:dstrike w:val="false"/>
          <w:outline w:val="false"/>
          <w:shadow w:val="false"/>
          <w:color w:val="000000"/>
          <w:em w:val="none"/>
          <w:lang w:eastAsia="zh-CN"/>
        </w:rPr>
      </w:pPr>
      <w:r>
        <w:rPr>
          <w:rFonts w:ascii="DejaVu Serif" w:hAnsi="DejaVu Serif"/>
          <w:b w:val="false"/>
          <w:bCs w:val="false"/>
          <w:sz w:val="22"/>
          <w:szCs w:val="22"/>
          <w:u w:val="none"/>
        </w:rPr>
      </w:r>
    </w:p>
    <w:p>
      <w:pPr>
        <w:pStyle w:val="Normal"/>
        <w:rPr>
          <w:rFonts w:ascii="DejaVu Serif" w:hAnsi="DejaVu Serif"/>
          <w:b/>
          <w:b/>
          <w:bCs/>
          <w:sz w:val="22"/>
          <w:szCs w:val="22"/>
          <w:u w:val="none"/>
        </w:rPr>
      </w:pPr>
      <w:r>
        <w:rPr>
          <w:rFonts w:ascii="DejaVu Serif" w:hAnsi="DejaVu Serif"/>
          <w:b/>
          <w:bCs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eastAsia="zh-CN"/>
        </w:rPr>
        <w:t>1.5 Any other business: nothing.</w:t>
      </w:r>
    </w:p>
    <w:p>
      <w:pPr>
        <w:pStyle w:val="Normal"/>
        <w:rPr>
          <w:i w:val="false"/>
          <w:i w:val="false"/>
          <w:strike w:val="false"/>
          <w:dstrike w:val="false"/>
          <w:outline w:val="false"/>
          <w:shadow w:val="false"/>
          <w:color w:val="000000"/>
          <w:em w:val="none"/>
          <w:lang w:eastAsia="zh-CN"/>
        </w:rPr>
      </w:pPr>
      <w:r>
        <w:rPr>
          <w:rFonts w:ascii="DejaVu Serif" w:hAnsi="DejaVu Serif"/>
          <w:b/>
          <w:bCs/>
          <w:sz w:val="22"/>
          <w:szCs w:val="22"/>
          <w:u w:val="none"/>
        </w:rPr>
      </w:r>
    </w:p>
    <w:p>
      <w:pPr>
        <w:pStyle w:val="Normal"/>
        <w:rPr>
          <w:rFonts w:ascii="DejaVu Serif" w:hAnsi="DejaVu Serif"/>
          <w:b/>
          <w:b/>
          <w:bCs/>
          <w:sz w:val="22"/>
          <w:szCs w:val="22"/>
          <w:u w:val="none"/>
        </w:rPr>
      </w:pPr>
      <w:r>
        <w:rPr>
          <w:rFonts w:ascii="DejaVu Serif" w:hAnsi="DejaVu Serif"/>
          <w:b/>
          <w:bCs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eastAsia="zh-CN"/>
        </w:rPr>
        <w:t>2. Chair closes the meeting at 21 August 2018, 10:54 ET.</w:t>
      </w:r>
    </w:p>
    <w:sectPr>
      <w:headerReference w:type="default" r:id="rId2"/>
      <w:footerReference w:type="default" r:id="rId3"/>
      <w:type w:val="nextPage"/>
      <w:pgSz w:w="12240" w:h="15840"/>
      <w:pgMar w:left="1080" w:right="1080" w:header="432" w:top="1440" w:footer="432" w:bottom="1440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ヒラギノ角ゴ ProN W3">
    <w:charset w:val="01"/>
    <w:family w:val="roman"/>
    <w:pitch w:val="variable"/>
  </w:font>
  <w:font w:name="SimSu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DejaVu Sans">
    <w:charset w:val="01"/>
    <w:family w:val="roman"/>
    <w:pitch w:val="variable"/>
  </w:font>
  <w:font w:name="MS PGothic">
    <w:charset w:val="01"/>
    <w:family w:val="roman"/>
    <w:pitch w:val="variable"/>
  </w:font>
  <w:font w:name="FreeSans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enter" w:pos="4680" w:leader="none"/>
        <w:tab w:val="center" w:pos="8010" w:leader="none"/>
        <w:tab w:val="right" w:pos="9360" w:leader="none"/>
        <w:tab w:val="right" w:pos="12960" w:leader="none"/>
      </w:tabs>
      <w:rPr/>
    </w:pPr>
    <w:r>
      <w:rPr>
        <w:lang w:eastAsia="ja-JP"/>
      </w:rPr>
      <w:t>Minutes</w:t>
    </w:r>
    <w:r>
      <w:rPr/>
      <w:tab/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ab/>
    </w:r>
    <w:r>
      <w:rPr>
        <w:rFonts w:eastAsia="" w:eastAsiaTheme="minorEastAsia"/>
        <w:lang w:eastAsia="zh-CN"/>
      </w:rPr>
      <w:t>Amelia Andersdotter, ARTICLE19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enter" w:pos="4680" w:leader="none"/>
        <w:tab w:val="left" w:pos="6210" w:leader="none"/>
        <w:tab w:val="center" w:pos="6480" w:leader="none"/>
        <w:tab w:val="right" w:pos="9360" w:leader="none"/>
        <w:tab w:val="right" w:pos="12960" w:leader="none"/>
      </w:tabs>
      <w:rPr/>
    </w:pPr>
    <w:r>
      <w:rPr>
        <w:rFonts w:eastAsia="" w:eastAsiaTheme="minorEastAsia"/>
        <w:lang w:eastAsia="zh-CN"/>
      </w:rPr>
      <w:t>August</w:t>
    </w:r>
    <w:r>
      <w:rPr/>
      <w:t xml:space="preserve"> 201</w:t>
    </w:r>
    <w:r>
      <w:rPr>
        <w:lang w:eastAsia="ja-JP"/>
      </w:rPr>
      <w:t>8</w:t>
    </w:r>
    <w:r>
      <w:rPr/>
      <w:tab/>
      <w:tab/>
      <w:t>doc.: IEEE 11-18-1430-00-0ngv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cs="Symbol" w:hint="default"/>
        <w:sz w:val="22"/>
        <w:rFonts w:cs="Symbo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8781d"/>
    <w:pPr>
      <w:widowControl/>
      <w:bidi w:val="0"/>
      <w:jc w:val="left"/>
    </w:pPr>
    <w:rPr>
      <w:rFonts w:ascii="Times New Roman" w:hAnsi="Times New Roman" w:eastAsia="MS Mincho" w:cs="Times New Roman"/>
      <w:color w:val="auto"/>
      <w:kern w:val="0"/>
      <w:sz w:val="22"/>
      <w:szCs w:val="20"/>
      <w:lang w:val="en-US" w:eastAsia="en-US" w:bidi="ar-SA"/>
    </w:rPr>
  </w:style>
  <w:style w:type="paragraph" w:styleId="Heading1">
    <w:name w:val="Heading 1"/>
    <w:basedOn w:val="Normal"/>
    <w:next w:val="Normal"/>
    <w:qFormat/>
    <w:rsid w:val="0088781d"/>
    <w:pPr>
      <w:keepNext w:val="true"/>
      <w:keepLines/>
      <w:spacing w:before="320" w:after="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8781d"/>
    <w:pPr>
      <w:keepNext w:val="true"/>
      <w:keepLines/>
      <w:spacing w:before="280" w:after="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8781d"/>
    <w:pPr>
      <w:keepNext w:val="true"/>
      <w:keepLines/>
      <w:spacing w:before="240" w:after="60"/>
      <w:outlineLvl w:val="2"/>
    </w:pPr>
    <w:rPr>
      <w:rFonts w:ascii="Arial" w:hAnsi="Arial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rsid w:val="0088781d"/>
    <w:rPr>
      <w:color w:val="0000FF"/>
      <w:u w:val="single"/>
    </w:rPr>
  </w:style>
  <w:style w:type="character" w:styleId="Annotationreference">
    <w:name w:val="annotation reference"/>
    <w:qFormat/>
    <w:rsid w:val="00815eb4"/>
    <w:rPr>
      <w:sz w:val="18"/>
      <w:szCs w:val="18"/>
    </w:rPr>
  </w:style>
  <w:style w:type="character" w:styleId="CommentTextChar" w:customStyle="1">
    <w:name w:val="Comment Text Char"/>
    <w:link w:val="CommentText"/>
    <w:qFormat/>
    <w:rsid w:val="00815eb4"/>
    <w:rPr>
      <w:sz w:val="22"/>
      <w:lang w:eastAsia="en-US"/>
    </w:rPr>
  </w:style>
  <w:style w:type="character" w:styleId="CommentSubjectChar" w:customStyle="1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styleId="BalloonTextChar" w:customStyle="1">
    <w:name w:val="Balloon Text Char"/>
    <w:link w:val="BalloonText"/>
    <w:qFormat/>
    <w:rsid w:val="00815eb4"/>
    <w:rPr>
      <w:rFonts w:ascii="ヒラギノ角ゴ ProN W3" w:hAnsi="ヒラギノ角ゴ ProN W3" w:eastAsia="ヒラギノ角ゴ ProN W3"/>
      <w:sz w:val="18"/>
      <w:szCs w:val="18"/>
      <w:lang w:eastAsia="en-US"/>
    </w:rPr>
  </w:style>
  <w:style w:type="character" w:styleId="IntenseQuoteChar" w:customStyle="1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styleId="DocumentMapChar" w:customStyle="1">
    <w:name w:val="Document Map Char"/>
    <w:basedOn w:val="DefaultParagraphFont"/>
    <w:link w:val="DocumentMap"/>
    <w:qFormat/>
    <w:rsid w:val="003719f3"/>
    <w:rPr>
      <w:rFonts w:ascii="SimSun" w:hAnsi="SimSun" w:eastAsia="SimSun"/>
      <w:sz w:val="18"/>
      <w:szCs w:val="18"/>
      <w:lang w:eastAsia="en-US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db4366"/>
    <w:rPr>
      <w:color w:val="808080"/>
      <w:shd w:fill="E6E6E6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lang w:eastAsia="ja-JP"/>
    </w:rPr>
  </w:style>
  <w:style w:type="character" w:styleId="ListLabel8">
    <w:name w:val="ListLabel 8"/>
    <w:qFormat/>
    <w:rPr>
      <w:rFonts w:eastAsia="" w:eastAsiaTheme="minorEastAsia"/>
      <w:lang w:eastAsia="zh-CN"/>
    </w:rPr>
  </w:style>
  <w:style w:type="character" w:styleId="ListLabel9">
    <w:name w:val="ListLabel 9"/>
    <w:qFormat/>
    <w:rPr>
      <w:b/>
      <w:lang w:val="en-GB" w:eastAsia="ja-JP"/>
    </w:rPr>
  </w:style>
  <w:style w:type="character" w:styleId="ListLabel10">
    <w:name w:val="ListLabel 10"/>
    <w:qFormat/>
    <w:rPr>
      <w:b/>
      <w:lang w:eastAsia="ja-JP"/>
    </w:rPr>
  </w:style>
  <w:style w:type="character" w:styleId="ListLabel11">
    <w:name w:val="ListLabel 11"/>
    <w:qFormat/>
    <w:rPr>
      <w:b/>
      <w:bCs/>
      <w:lang w:val="en-GB" w:eastAsia="ja-JP"/>
    </w:rPr>
  </w:style>
  <w:style w:type="character" w:styleId="ListLabel12">
    <w:name w:val="ListLabel 12"/>
    <w:qFormat/>
    <w:rPr>
      <w:b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ListLabel13">
    <w:name w:val="ListLabel 13"/>
    <w:qFormat/>
    <w:rPr>
      <w:rFonts w:ascii="DejaVu Serif" w:hAnsi="DejaVu Serif" w:cs="Symbol"/>
      <w:sz w:val="22"/>
    </w:rPr>
  </w:style>
  <w:style w:type="character" w:styleId="ListLabel14">
    <w:name w:val="ListLabel 14"/>
    <w:qFormat/>
    <w:rPr>
      <w:rFonts w:ascii="DejaVu Serif" w:hAnsi="DejaVu Serif" w:cs="OpenSymbol"/>
      <w:sz w:val="22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ascii="DejaVu Serif" w:hAnsi="DejaVu Serif" w:cs="OpenSymbol"/>
      <w:sz w:val="22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ascii="DejaVu Serif" w:hAnsi="DejaVu Serif" w:cs="OpenSymbol"/>
      <w:b w:val="false"/>
      <w:sz w:val="22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ascii="DejaVu Serif" w:hAnsi="DejaVu Serif" w:cs="Symbol"/>
      <w:sz w:val="22"/>
    </w:rPr>
  </w:style>
  <w:style w:type="character" w:styleId="ListLabel42">
    <w:name w:val="ListLabel 42"/>
    <w:qFormat/>
    <w:rPr>
      <w:rFonts w:ascii="DejaVu Serif" w:hAnsi="DejaVu Serif" w:cs="OpenSymbol"/>
      <w:sz w:val="22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ascii="DejaVu Serif" w:hAnsi="DejaVu Serif" w:cs="OpenSymbol"/>
      <w:sz w:val="22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ascii="DejaVu Serif" w:hAnsi="DejaVu Serif" w:cs="OpenSymbol"/>
      <w:b w:val="false"/>
      <w:sz w:val="22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DejaVu Sans" w:hAnsi="DejaVu Sans" w:eastAsia="AR PL UMing CN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Footer">
    <w:name w:val="Footer"/>
    <w:basedOn w:val="Normal"/>
    <w:rsid w:val="0088781d"/>
    <w:pPr>
      <w:pBdr>
        <w:top w:val="single" w:sz="6" w:space="1" w:color="000000"/>
      </w:pBdr>
      <w:tabs>
        <w:tab w:val="center" w:pos="6480" w:leader="none"/>
        <w:tab w:val="right" w:pos="12960" w:leader="none"/>
      </w:tabs>
    </w:pPr>
    <w:rPr>
      <w:sz w:val="24"/>
    </w:rPr>
  </w:style>
  <w:style w:type="paragraph" w:styleId="Header">
    <w:name w:val="Header"/>
    <w:basedOn w:val="Normal"/>
    <w:rsid w:val="0088781d"/>
    <w:pPr>
      <w:pBdr>
        <w:bottom w:val="single" w:sz="6" w:space="2" w:color="000000"/>
      </w:pBdr>
      <w:tabs>
        <w:tab w:val="center" w:pos="6480" w:leader="none"/>
        <w:tab w:val="right" w:pos="12960" w:leader="none"/>
      </w:tabs>
    </w:pPr>
    <w:rPr>
      <w:b/>
      <w:sz w:val="28"/>
    </w:rPr>
  </w:style>
  <w:style w:type="paragraph" w:styleId="T1" w:customStyle="1">
    <w:name w:val="T1"/>
    <w:basedOn w:val="Normal"/>
    <w:qFormat/>
    <w:rsid w:val="0088781d"/>
    <w:pPr>
      <w:jc w:val="center"/>
    </w:pPr>
    <w:rPr>
      <w:b/>
      <w:sz w:val="28"/>
    </w:rPr>
  </w:style>
  <w:style w:type="paragraph" w:styleId="T2" w:customStyle="1">
    <w:name w:val="T2"/>
    <w:basedOn w:val="T1"/>
    <w:qFormat/>
    <w:rsid w:val="0088781d"/>
    <w:pPr>
      <w:spacing w:before="0" w:after="240"/>
      <w:ind w:left="720" w:right="720" w:hanging="0"/>
    </w:pPr>
    <w:rPr/>
  </w:style>
  <w:style w:type="paragraph" w:styleId="T3" w:customStyle="1">
    <w:name w:val="T3"/>
    <w:basedOn w:val="T1"/>
    <w:qFormat/>
    <w:rsid w:val="0088781d"/>
    <w:pPr>
      <w:pBdr>
        <w:bottom w:val="single" w:sz="6" w:space="1" w:color="000000"/>
      </w:pBdr>
      <w:tabs>
        <w:tab w:val="center" w:pos="4680" w:leader="none"/>
      </w:tabs>
      <w:spacing w:before="0" w:after="240"/>
      <w:jc w:val="left"/>
    </w:pPr>
    <w:rPr>
      <w:b w:val="false"/>
      <w:sz w:val="24"/>
    </w:rPr>
  </w:style>
  <w:style w:type="paragraph" w:styleId="TextBodyIndent">
    <w:name w:val="Body Text Indent"/>
    <w:basedOn w:val="Normal"/>
    <w:rsid w:val="0088781d"/>
    <w:pPr>
      <w:ind w:left="720" w:hanging="720"/>
    </w:pPr>
    <w:rPr/>
  </w:style>
  <w:style w:type="paragraph" w:styleId="Annotationtext">
    <w:name w:val="annotation text"/>
    <w:basedOn w:val="Normal"/>
    <w:link w:val="CommentTextChar"/>
    <w:qFormat/>
    <w:rsid w:val="00815eb4"/>
    <w:pPr/>
    <w:rPr/>
  </w:style>
  <w:style w:type="paragraph" w:styleId="Annotationsubject">
    <w:name w:val="annotation subject"/>
    <w:basedOn w:val="Annotationtext"/>
    <w:link w:val="CommentSubjectChar"/>
    <w:qFormat/>
    <w:rsid w:val="00815eb4"/>
    <w:pPr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pPr/>
    <w:rPr>
      <w:rFonts w:ascii="ヒラギノ角ゴ ProN W3" w:hAnsi="ヒラギノ角ゴ ProN W3" w:eastAsia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hAnsi="MS PGothic" w:eastAsia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 w:hanging="0"/>
    </w:pPr>
    <w:rPr>
      <w:rFonts w:ascii="MS PGothic" w:hAnsi="MS PGothic" w:eastAsia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DocumentMap">
    <w:name w:val="Document Map"/>
    <w:basedOn w:val="Normal"/>
    <w:link w:val="DocumentMapChar"/>
    <w:qFormat/>
    <w:rsid w:val="003719f3"/>
    <w:pPr/>
    <w:rPr>
      <w:rFonts w:ascii="SimSun" w:hAnsi="SimSun" w:eastAsia="SimSun"/>
      <w:sz w:val="18"/>
      <w:szCs w:val="18"/>
    </w:rPr>
  </w:style>
  <w:style w:type="paragraph" w:styleId="Revision">
    <w:name w:val="Revision"/>
    <w:semiHidden/>
    <w:qFormat/>
    <w:rsid w:val="002946c7"/>
    <w:pPr>
      <w:widowControl/>
      <w:bidi w:val="0"/>
      <w:jc w:val="left"/>
    </w:pPr>
    <w:rPr>
      <w:rFonts w:ascii="Times New Roman" w:hAnsi="Times New Roman" w:eastAsia="MS Mincho" w:cs="Times New Roman"/>
      <w:color w:val="auto"/>
      <w:kern w:val="0"/>
      <w:sz w:val="22"/>
      <w:szCs w:val="20"/>
      <w:lang w:val="en-US" w:eastAsia="en-US" w:bidi="ar-SA"/>
    </w:rPr>
  </w:style>
  <w:style w:type="paragraph" w:styleId="FrameContents">
    <w:name w:val="Frame Contents"/>
    <w:basedOn w:val="Normal"/>
    <w:qFormat/>
    <w:pPr/>
    <w:rPr/>
  </w:style>
  <w:style w:type="paragraph" w:styleId="Default">
    <w:name w:val="Default"/>
    <w:qFormat/>
    <w:pPr>
      <w:widowControl/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spacing w:lineRule="auto" w:line="240" w:before="0" w:after="0"/>
      <w:jc w:val="left"/>
    </w:pPr>
    <w:rPr>
      <w:rFonts w:ascii="MS PGothic" w:hAnsi="MS PGothic" w:eastAsia="DejaVu Sans" w:cs="DejaVu Sans"/>
      <w:b w:val="false"/>
      <w:i w:val="false"/>
      <w:strike w:val="false"/>
      <w:dstrike w:val="false"/>
      <w:outline w:val="false"/>
      <w:shadow w:val="false"/>
      <w:color w:val="000000"/>
      <w:kern w:val="0"/>
      <w:sz w:val="24"/>
      <w:szCs w:val="24"/>
      <w:u w:val="none"/>
      <w:em w:val="none"/>
      <w:lang w:val="en-US" w:eastAsia="ja-JP" w:bidi="ar-SA"/>
    </w:rPr>
  </w:style>
  <w:style w:type="paragraph" w:styleId="Objectwitharrow">
    <w:name w:val="Object with arrow"/>
    <w:basedOn w:val="Default"/>
    <w:qFormat/>
    <w:pPr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spacing w:lineRule="auto" w:line="240" w:before="0" w:after="0"/>
      <w:jc w:val="left"/>
    </w:pPr>
    <w:rPr>
      <w:rFonts w:ascii="MS PGothic" w:hAnsi="MS PGothic"/>
      <w:b w:val="false"/>
      <w:i w:val="false"/>
      <w:strike w:val="false"/>
      <w:dstrike w:val="false"/>
      <w:outline w:val="false"/>
      <w:shadow w:val="false"/>
      <w:color w:val="000000"/>
      <w:sz w:val="24"/>
      <w:u w:val="none"/>
      <w:em w:val="none"/>
    </w:rPr>
  </w:style>
  <w:style w:type="paragraph" w:styleId="Objectwithshadow">
    <w:name w:val="Object with shadow"/>
    <w:basedOn w:val="Default"/>
    <w:qFormat/>
    <w:pPr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spacing w:lineRule="auto" w:line="240" w:before="0" w:after="0"/>
      <w:jc w:val="left"/>
    </w:pPr>
    <w:rPr>
      <w:rFonts w:ascii="MS PGothic" w:hAnsi="MS PGothic"/>
      <w:b w:val="false"/>
      <w:i w:val="false"/>
      <w:strike w:val="false"/>
      <w:dstrike w:val="false"/>
      <w:outline w:val="false"/>
      <w:shadow w:val="false"/>
      <w:color w:val="000000"/>
      <w:sz w:val="24"/>
      <w:u w:val="none"/>
      <w:em w:val="none"/>
    </w:rPr>
  </w:style>
  <w:style w:type="paragraph" w:styleId="Objectwithoutfill">
    <w:name w:val="Object without fill"/>
    <w:basedOn w:val="Default"/>
    <w:qFormat/>
    <w:pPr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spacing w:lineRule="auto" w:line="240" w:before="0" w:after="0"/>
      <w:jc w:val="left"/>
    </w:pPr>
    <w:rPr>
      <w:rFonts w:ascii="MS PGothic" w:hAnsi="MS PGothic"/>
      <w:b w:val="false"/>
      <w:i w:val="false"/>
      <w:strike w:val="false"/>
      <w:dstrike w:val="false"/>
      <w:outline w:val="false"/>
      <w:shadow w:val="false"/>
      <w:color w:val="000000"/>
      <w:sz w:val="24"/>
      <w:u w:val="none"/>
      <w:em w:val="none"/>
    </w:rPr>
  </w:style>
  <w:style w:type="paragraph" w:styleId="Objectwithnofillandnoline">
    <w:name w:val="Object with no fill and no line"/>
    <w:basedOn w:val="Default"/>
    <w:qFormat/>
    <w:pPr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spacing w:lineRule="auto" w:line="240" w:before="0" w:after="0"/>
      <w:jc w:val="left"/>
    </w:pPr>
    <w:rPr>
      <w:rFonts w:ascii="MS PGothic" w:hAnsi="MS PGothic"/>
      <w:b w:val="false"/>
      <w:i w:val="false"/>
      <w:strike w:val="false"/>
      <w:dstrike w:val="false"/>
      <w:outline w:val="false"/>
      <w:shadow w:val="false"/>
      <w:color w:val="000000"/>
      <w:sz w:val="24"/>
      <w:u w:val="none"/>
      <w:em w:val="none"/>
    </w:rPr>
  </w:style>
  <w:style w:type="paragraph" w:styleId="Textbody1">
    <w:name w:val="Text body"/>
    <w:basedOn w:val="Default"/>
    <w:qFormat/>
    <w:pPr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spacing w:lineRule="auto" w:line="240" w:before="0" w:after="0"/>
      <w:jc w:val="left"/>
    </w:pPr>
    <w:rPr>
      <w:rFonts w:ascii="MS PGothic" w:hAnsi="MS PGothic"/>
      <w:b w:val="false"/>
      <w:i w:val="false"/>
      <w:strike w:val="false"/>
      <w:dstrike w:val="false"/>
      <w:outline w:val="false"/>
      <w:shadow w:val="false"/>
      <w:color w:val="000000"/>
      <w:sz w:val="24"/>
      <w:u w:val="none"/>
      <w:em w:val="none"/>
    </w:rPr>
  </w:style>
  <w:style w:type="paragraph" w:styleId="Textbodyjustified">
    <w:name w:val="Text body justified"/>
    <w:basedOn w:val="Default"/>
    <w:qFormat/>
    <w:pPr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spacing w:lineRule="auto" w:line="240" w:before="0" w:after="0"/>
      <w:jc w:val="left"/>
    </w:pPr>
    <w:rPr>
      <w:rFonts w:ascii="MS PGothic" w:hAnsi="MS PGothic"/>
      <w:b w:val="false"/>
      <w:i w:val="false"/>
      <w:strike w:val="false"/>
      <w:dstrike w:val="false"/>
      <w:outline w:val="false"/>
      <w:shadow w:val="false"/>
      <w:color w:val="000000"/>
      <w:sz w:val="24"/>
      <w:u w:val="none"/>
      <w:em w:val="none"/>
    </w:rPr>
  </w:style>
  <w:style w:type="paragraph" w:styleId="Title1">
    <w:name w:val="Title1"/>
    <w:basedOn w:val="Default"/>
    <w:qFormat/>
    <w:pPr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spacing w:lineRule="auto" w:line="240" w:before="0" w:after="0"/>
      <w:jc w:val="center"/>
    </w:pPr>
    <w:rPr>
      <w:rFonts w:ascii="MS PGothic" w:hAnsi="MS PGothic"/>
      <w:b w:val="false"/>
      <w:i w:val="false"/>
      <w:strike w:val="false"/>
      <w:dstrike w:val="false"/>
      <w:outline w:val="false"/>
      <w:shadow w:val="false"/>
      <w:color w:val="000000"/>
      <w:sz w:val="24"/>
      <w:u w:val="none"/>
      <w:em w:val="none"/>
    </w:rPr>
  </w:style>
  <w:style w:type="paragraph" w:styleId="Title2">
    <w:name w:val="Title2"/>
    <w:basedOn w:val="Default"/>
    <w:qFormat/>
    <w:pPr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spacing w:lineRule="auto" w:line="240" w:before="57" w:after="57"/>
      <w:ind w:right="113" w:hanging="0"/>
      <w:jc w:val="center"/>
    </w:pPr>
    <w:rPr>
      <w:rFonts w:ascii="MS PGothic" w:hAnsi="MS PGothic"/>
      <w:b w:val="false"/>
      <w:i w:val="false"/>
      <w:strike w:val="false"/>
      <w:dstrike w:val="false"/>
      <w:outline w:val="false"/>
      <w:shadow w:val="false"/>
      <w:color w:val="000000"/>
      <w:sz w:val="24"/>
      <w:u w:val="none"/>
      <w:em w:val="none"/>
    </w:rPr>
  </w:style>
  <w:style w:type="paragraph" w:styleId="DimensionLine">
    <w:name w:val="Dimension Line"/>
    <w:basedOn w:val="Default"/>
    <w:qFormat/>
    <w:pPr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spacing w:lineRule="auto" w:line="240" w:before="0" w:after="0"/>
      <w:jc w:val="left"/>
    </w:pPr>
    <w:rPr>
      <w:rFonts w:ascii="MS PGothic" w:hAnsi="MS PGothic"/>
      <w:b w:val="false"/>
      <w:i w:val="false"/>
      <w:strike w:val="false"/>
      <w:dstrike w:val="false"/>
      <w:outline w:val="false"/>
      <w:shadow w:val="false"/>
      <w:color w:val="000000"/>
      <w:sz w:val="24"/>
      <w:u w:val="none"/>
      <w:em w:val="none"/>
    </w:rPr>
  </w:style>
  <w:style w:type="paragraph" w:styleId="DefaultLTGliederung1">
    <w:name w:val="Default~LT~Gliederung 1"/>
    <w:qFormat/>
    <w:pPr>
      <w:widowControl/>
      <w:tabs>
        <w:tab w:val="left" w:pos="900" w:leader="none"/>
        <w:tab w:val="left" w:pos="2340" w:leader="none"/>
        <w:tab w:val="left" w:pos="3780" w:leader="none"/>
        <w:tab w:val="left" w:pos="5220" w:leader="none"/>
        <w:tab w:val="left" w:pos="6660" w:leader="none"/>
        <w:tab w:val="left" w:pos="8100" w:leader="none"/>
        <w:tab w:val="left" w:pos="9540" w:leader="none"/>
        <w:tab w:val="left" w:pos="10980" w:leader="none"/>
        <w:tab w:val="left" w:pos="12420" w:leader="none"/>
        <w:tab w:val="left" w:pos="13860" w:leader="none"/>
        <w:tab w:val="left" w:pos="15300" w:leader="none"/>
      </w:tabs>
      <w:bidi w:val="0"/>
      <w:spacing w:lineRule="auto" w:line="240" w:before="120" w:after="0"/>
      <w:jc w:val="left"/>
    </w:pPr>
    <w:rPr>
      <w:rFonts w:ascii="MS PGothic" w:hAnsi="MS PGothic" w:eastAsia="DejaVu Sans" w:cs="DejaVu Sans"/>
      <w:b/>
      <w:i w:val="false"/>
      <w:strike w:val="false"/>
      <w:dstrike w:val="false"/>
      <w:outline w:val="false"/>
      <w:shadow w:val="false"/>
      <w:color w:val="000000"/>
      <w:kern w:val="0"/>
      <w:sz w:val="48"/>
      <w:szCs w:val="24"/>
      <w:u w:val="none"/>
      <w:em w:val="none"/>
      <w:lang w:val="en-US" w:eastAsia="ja-JP" w:bidi="ar-SA"/>
    </w:rPr>
  </w:style>
  <w:style w:type="paragraph" w:styleId="DefaultLTGliederung2">
    <w:name w:val="Default~LT~Gliederung 2"/>
    <w:basedOn w:val="DefaultLTGliederung1"/>
    <w:qFormat/>
    <w:pPr>
      <w:tabs>
        <w:tab w:val="left" w:pos="270" w:leader="none"/>
        <w:tab w:val="left" w:pos="1710" w:leader="none"/>
        <w:tab w:val="left" w:pos="3150" w:leader="none"/>
        <w:tab w:val="left" w:pos="4590" w:leader="none"/>
        <w:tab w:val="left" w:pos="6030" w:leader="none"/>
        <w:tab w:val="left" w:pos="7470" w:leader="none"/>
        <w:tab w:val="left" w:pos="8910" w:leader="none"/>
        <w:tab w:val="left" w:pos="10350" w:leader="none"/>
        <w:tab w:val="left" w:pos="11790" w:leader="none"/>
        <w:tab w:val="left" w:pos="13230" w:leader="none"/>
        <w:tab w:val="left" w:pos="14670" w:leader="none"/>
      </w:tabs>
      <w:bidi w:val="0"/>
      <w:spacing w:lineRule="auto" w:line="240" w:before="100" w:after="0"/>
      <w:jc w:val="left"/>
    </w:pPr>
    <w:rPr>
      <w:rFonts w:ascii="MS PGothic" w:hAnsi="MS PGothic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DefaultLTGliederung3">
    <w:name w:val="Default~LT~Gliederung 3"/>
    <w:basedOn w:val="DefaultLTGliederung2"/>
    <w:qFormat/>
    <w:pPr>
      <w:tabs>
        <w:tab w:val="left" w:pos="1170" w:leader="none"/>
        <w:tab w:val="left" w:pos="2610" w:leader="none"/>
        <w:tab w:val="left" w:pos="4050" w:leader="none"/>
        <w:tab w:val="left" w:pos="5490" w:leader="none"/>
        <w:tab w:val="left" w:pos="6930" w:leader="none"/>
        <w:tab w:val="left" w:pos="8370" w:leader="none"/>
        <w:tab w:val="left" w:pos="9810" w:leader="none"/>
        <w:tab w:val="left" w:pos="11250" w:leader="none"/>
        <w:tab w:val="left" w:pos="12690" w:leader="none"/>
        <w:tab w:val="left" w:pos="14130" w:leader="none"/>
      </w:tabs>
      <w:bidi w:val="0"/>
      <w:spacing w:lineRule="auto" w:line="240" w:before="90" w:after="0"/>
      <w:jc w:val="left"/>
    </w:pPr>
    <w:rPr>
      <w:rFonts w:ascii="MS PGothic" w:hAnsi="MS PGothic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DefaultLTGliederung4">
    <w:name w:val="Default~LT~Gliederung 4"/>
    <w:basedOn w:val="DefaultLTGliederung3"/>
    <w:qFormat/>
    <w:pPr>
      <w:tabs>
        <w:tab w:val="left" w:pos="630" w:leader="none"/>
        <w:tab w:val="left" w:pos="2070" w:leader="none"/>
        <w:tab w:val="left" w:pos="3510" w:leader="none"/>
        <w:tab w:val="left" w:pos="4950" w:leader="none"/>
        <w:tab w:val="left" w:pos="6390" w:leader="none"/>
        <w:tab w:val="left" w:pos="7830" w:leader="none"/>
        <w:tab w:val="left" w:pos="9270" w:leader="none"/>
        <w:tab w:val="left" w:pos="10710" w:leader="none"/>
        <w:tab w:val="left" w:pos="12150" w:leader="none"/>
        <w:tab w:val="left" w:pos="13590" w:leader="none"/>
      </w:tabs>
      <w:bidi w:val="0"/>
      <w:spacing w:lineRule="auto" w:line="240" w:before="80" w:after="0"/>
      <w:jc w:val="left"/>
    </w:pPr>
    <w:rPr>
      <w:rFonts w:ascii="MS PGothic" w:hAnsi="MS PGothic"/>
      <w:b w:val="false"/>
      <w:i w:val="false"/>
      <w:strike w:val="false"/>
      <w:dstrike w:val="false"/>
      <w:outline w:val="false"/>
      <w:shadow w:val="false"/>
      <w:color w:val="000000"/>
      <w:sz w:val="32"/>
      <w:u w:val="none"/>
      <w:em w:val="none"/>
    </w:rPr>
  </w:style>
  <w:style w:type="paragraph" w:styleId="DefaultLTGliederung5">
    <w:name w:val="Default~LT~Gliederung 5"/>
    <w:basedOn w:val="DefaultLTGliederung4"/>
    <w:qFormat/>
    <w:pPr>
      <w:tabs>
        <w:tab w:val="left" w:pos="90" w:leader="none"/>
        <w:tab w:val="left" w:pos="1530" w:leader="none"/>
        <w:tab w:val="left" w:pos="2970" w:leader="none"/>
        <w:tab w:val="left" w:pos="4410" w:leader="none"/>
        <w:tab w:val="left" w:pos="5850" w:leader="none"/>
        <w:tab w:val="left" w:pos="7290" w:leader="none"/>
        <w:tab w:val="left" w:pos="8730" w:leader="none"/>
        <w:tab w:val="left" w:pos="10170" w:leader="none"/>
        <w:tab w:val="left" w:pos="11610" w:leader="none"/>
        <w:tab w:val="left" w:pos="13050" w:leader="none"/>
      </w:tabs>
      <w:bidi w:val="0"/>
      <w:spacing w:lineRule="auto" w:line="240" w:before="80" w:after="0"/>
      <w:jc w:val="left"/>
    </w:pPr>
    <w:rPr>
      <w:rFonts w:ascii="MS PGothic" w:hAnsi="MS PGothic"/>
      <w:b w:val="false"/>
      <w:i w:val="false"/>
      <w:strike w:val="false"/>
      <w:dstrike w:val="false"/>
      <w:outline w:val="false"/>
      <w:shadow w:val="false"/>
      <w:color w:val="000000"/>
      <w:sz w:val="32"/>
      <w:u w:val="none"/>
      <w:em w:val="none"/>
    </w:rPr>
  </w:style>
  <w:style w:type="paragraph" w:styleId="DefaultLTGliederung6">
    <w:name w:val="Default~LT~Gliederung 6"/>
    <w:basedOn w:val="DefaultLTGliederung5"/>
    <w:qFormat/>
    <w:pPr>
      <w:tabs>
        <w:tab w:val="left" w:pos="90" w:leader="none"/>
        <w:tab w:val="left" w:pos="1530" w:leader="none"/>
        <w:tab w:val="left" w:pos="2970" w:leader="none"/>
        <w:tab w:val="left" w:pos="4410" w:leader="none"/>
        <w:tab w:val="left" w:pos="5850" w:leader="none"/>
        <w:tab w:val="left" w:pos="7290" w:leader="none"/>
        <w:tab w:val="left" w:pos="8730" w:leader="none"/>
        <w:tab w:val="left" w:pos="10170" w:leader="none"/>
        <w:tab w:val="left" w:pos="11610" w:leader="none"/>
        <w:tab w:val="left" w:pos="13050" w:leader="none"/>
      </w:tabs>
      <w:bidi w:val="0"/>
      <w:spacing w:lineRule="auto" w:line="240" w:before="80" w:after="0"/>
      <w:jc w:val="left"/>
    </w:pPr>
    <w:rPr>
      <w:rFonts w:ascii="MS PGothic" w:hAnsi="MS PGothic"/>
      <w:b w:val="false"/>
      <w:i w:val="false"/>
      <w:strike w:val="false"/>
      <w:dstrike w:val="false"/>
      <w:outline w:val="false"/>
      <w:shadow w:val="false"/>
      <w:color w:val="000000"/>
      <w:sz w:val="32"/>
      <w:u w:val="none"/>
      <w:em w:val="none"/>
    </w:rPr>
  </w:style>
  <w:style w:type="paragraph" w:styleId="DefaultLTGliederung7">
    <w:name w:val="Default~LT~Gliederung 7"/>
    <w:basedOn w:val="DefaultLTGliederung6"/>
    <w:qFormat/>
    <w:pPr>
      <w:tabs>
        <w:tab w:val="left" w:pos="90" w:leader="none"/>
        <w:tab w:val="left" w:pos="1530" w:leader="none"/>
        <w:tab w:val="left" w:pos="2970" w:leader="none"/>
        <w:tab w:val="left" w:pos="4410" w:leader="none"/>
        <w:tab w:val="left" w:pos="5850" w:leader="none"/>
        <w:tab w:val="left" w:pos="7290" w:leader="none"/>
        <w:tab w:val="left" w:pos="8730" w:leader="none"/>
        <w:tab w:val="left" w:pos="10170" w:leader="none"/>
        <w:tab w:val="left" w:pos="11610" w:leader="none"/>
        <w:tab w:val="left" w:pos="13050" w:leader="none"/>
      </w:tabs>
      <w:bidi w:val="0"/>
      <w:spacing w:lineRule="auto" w:line="240" w:before="80" w:after="0"/>
      <w:jc w:val="left"/>
    </w:pPr>
    <w:rPr>
      <w:rFonts w:ascii="MS PGothic" w:hAnsi="MS PGothic"/>
      <w:b w:val="false"/>
      <w:i w:val="false"/>
      <w:strike w:val="false"/>
      <w:dstrike w:val="false"/>
      <w:outline w:val="false"/>
      <w:shadow w:val="false"/>
      <w:color w:val="000000"/>
      <w:sz w:val="32"/>
      <w:u w:val="none"/>
      <w:em w:val="none"/>
    </w:rPr>
  </w:style>
  <w:style w:type="paragraph" w:styleId="DefaultLTGliederung8">
    <w:name w:val="Default~LT~Gliederung 8"/>
    <w:basedOn w:val="DefaultLTGliederung7"/>
    <w:qFormat/>
    <w:pPr>
      <w:tabs>
        <w:tab w:val="left" w:pos="90" w:leader="none"/>
        <w:tab w:val="left" w:pos="1530" w:leader="none"/>
        <w:tab w:val="left" w:pos="2970" w:leader="none"/>
        <w:tab w:val="left" w:pos="4410" w:leader="none"/>
        <w:tab w:val="left" w:pos="5850" w:leader="none"/>
        <w:tab w:val="left" w:pos="7290" w:leader="none"/>
        <w:tab w:val="left" w:pos="8730" w:leader="none"/>
        <w:tab w:val="left" w:pos="10170" w:leader="none"/>
        <w:tab w:val="left" w:pos="11610" w:leader="none"/>
        <w:tab w:val="left" w:pos="13050" w:leader="none"/>
      </w:tabs>
      <w:bidi w:val="0"/>
      <w:spacing w:lineRule="auto" w:line="240" w:before="80" w:after="0"/>
      <w:jc w:val="left"/>
    </w:pPr>
    <w:rPr>
      <w:rFonts w:ascii="MS PGothic" w:hAnsi="MS PGothic"/>
      <w:b w:val="false"/>
      <w:i w:val="false"/>
      <w:strike w:val="false"/>
      <w:dstrike w:val="false"/>
      <w:outline w:val="false"/>
      <w:shadow w:val="false"/>
      <w:color w:val="000000"/>
      <w:sz w:val="32"/>
      <w:u w:val="none"/>
      <w:em w:val="none"/>
    </w:rPr>
  </w:style>
  <w:style w:type="paragraph" w:styleId="DefaultLTGliederung9">
    <w:name w:val="Default~LT~Gliederung 9"/>
    <w:basedOn w:val="DefaultLTGliederung8"/>
    <w:qFormat/>
    <w:pPr>
      <w:tabs>
        <w:tab w:val="left" w:pos="90" w:leader="none"/>
        <w:tab w:val="left" w:pos="1530" w:leader="none"/>
        <w:tab w:val="left" w:pos="2970" w:leader="none"/>
        <w:tab w:val="left" w:pos="4410" w:leader="none"/>
        <w:tab w:val="left" w:pos="5850" w:leader="none"/>
        <w:tab w:val="left" w:pos="7290" w:leader="none"/>
        <w:tab w:val="left" w:pos="8730" w:leader="none"/>
        <w:tab w:val="left" w:pos="10170" w:leader="none"/>
        <w:tab w:val="left" w:pos="11610" w:leader="none"/>
        <w:tab w:val="left" w:pos="13050" w:leader="none"/>
      </w:tabs>
      <w:bidi w:val="0"/>
      <w:spacing w:lineRule="auto" w:line="240" w:before="80" w:after="0"/>
      <w:jc w:val="left"/>
    </w:pPr>
    <w:rPr>
      <w:rFonts w:ascii="MS PGothic" w:hAnsi="MS PGothic"/>
      <w:b w:val="false"/>
      <w:i w:val="false"/>
      <w:strike w:val="false"/>
      <w:dstrike w:val="false"/>
      <w:outline w:val="false"/>
      <w:shadow w:val="false"/>
      <w:color w:val="000000"/>
      <w:sz w:val="32"/>
      <w:u w:val="none"/>
      <w:em w:val="none"/>
    </w:rPr>
  </w:style>
  <w:style w:type="paragraph" w:styleId="DefaultLTTitel">
    <w:name w:val="Default~LT~Titel"/>
    <w:qFormat/>
    <w:pPr>
      <w:widowControl/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spacing w:lineRule="auto" w:line="240" w:before="0" w:after="0"/>
      <w:jc w:val="center"/>
    </w:pPr>
    <w:rPr>
      <w:rFonts w:ascii="MS PGothic" w:hAnsi="MS PGothic" w:eastAsia="DejaVu Sans" w:cs="DejaVu Sans"/>
      <w:b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en-US" w:eastAsia="ja-JP" w:bidi="ar-SA"/>
    </w:rPr>
  </w:style>
  <w:style w:type="paragraph" w:styleId="DefaultLTUntertitel">
    <w:name w:val="Default~LT~Untertitel"/>
    <w:qFormat/>
    <w:pPr>
      <w:widowControl/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spacing w:lineRule="auto" w:line="240" w:before="120" w:after="0"/>
      <w:jc w:val="center"/>
    </w:pPr>
    <w:rPr>
      <w:rFonts w:ascii="MS PGothic" w:hAnsi="MS PGothic" w:eastAsia="DejaVu Sans" w:cs="DejaVu Sans"/>
      <w:b/>
      <w:i w:val="false"/>
      <w:strike w:val="false"/>
      <w:dstrike w:val="false"/>
      <w:outline w:val="false"/>
      <w:shadow w:val="false"/>
      <w:color w:val="000000"/>
      <w:kern w:val="0"/>
      <w:sz w:val="48"/>
      <w:szCs w:val="24"/>
      <w:u w:val="none"/>
      <w:em w:val="none"/>
      <w:lang w:val="en-US" w:eastAsia="ja-JP" w:bidi="ar-SA"/>
    </w:rPr>
  </w:style>
  <w:style w:type="paragraph" w:styleId="DefaultLTNotizen">
    <w:name w:val="Default~LT~Notizen"/>
    <w:qFormat/>
    <w:pPr>
      <w:widowControl/>
      <w:tabs>
        <w:tab w:val="left" w:pos="0" w:leader="none"/>
        <w:tab w:val="left" w:pos="1469" w:leader="none"/>
        <w:tab w:val="left" w:pos="2940" w:leader="none"/>
        <w:tab w:val="left" w:pos="4410" w:leader="none"/>
        <w:tab w:val="left" w:pos="5880" w:leader="none"/>
        <w:tab w:val="left" w:pos="7350" w:leader="none"/>
        <w:tab w:val="left" w:pos="8820" w:leader="none"/>
        <w:tab w:val="left" w:pos="10290" w:leader="none"/>
        <w:tab w:val="left" w:pos="11760" w:leader="none"/>
        <w:tab w:val="left" w:pos="13230" w:leader="none"/>
        <w:tab w:val="left" w:pos="14700" w:leader="none"/>
        <w:tab w:val="left" w:pos="16170" w:leader="none"/>
      </w:tabs>
      <w:bidi w:val="0"/>
      <w:spacing w:lineRule="auto" w:line="240" w:before="90" w:after="0"/>
      <w:jc w:val="left"/>
    </w:pPr>
    <w:rPr>
      <w:rFonts w:ascii="MS PGothic" w:hAnsi="MS PGothic" w:eastAsia="DejaVu Sans" w:cs="DejaVu Sans"/>
      <w:b w:val="false"/>
      <w:i w:val="false"/>
      <w:strike w:val="false"/>
      <w:dstrike w:val="false"/>
      <w:outline w:val="false"/>
      <w:shadow w:val="false"/>
      <w:color w:val="000000"/>
      <w:kern w:val="0"/>
      <w:sz w:val="24"/>
      <w:szCs w:val="24"/>
      <w:u w:val="none"/>
      <w:em w:val="none"/>
      <w:lang w:val="en-US" w:eastAsia="ja-JP" w:bidi="ar-SA"/>
    </w:rPr>
  </w:style>
  <w:style w:type="paragraph" w:styleId="DefaultLTHintergrundobjekte">
    <w:name w:val="Default~LT~Hintergrundobjekte"/>
    <w:qFormat/>
    <w:pPr>
      <w:widowControl/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spacing w:lineRule="auto" w:line="240" w:before="0" w:after="0"/>
      <w:jc w:val="left"/>
    </w:pPr>
    <w:rPr>
      <w:rFonts w:ascii="MS PGothic" w:hAnsi="MS PGothic" w:eastAsia="DejaVu Sans" w:cs="DejaVu Sans"/>
      <w:b w:val="false"/>
      <w:i w:val="false"/>
      <w:strike w:val="false"/>
      <w:dstrike w:val="false"/>
      <w:shadow w:val="false"/>
      <w:color w:val="000000"/>
      <w:kern w:val="0"/>
      <w:sz w:val="24"/>
      <w:szCs w:val="24"/>
      <w:u w:val="none"/>
      <w:lang w:val="en-US" w:eastAsia="ja-JP" w:bidi="ar-SA"/>
    </w:rPr>
  </w:style>
  <w:style w:type="paragraph" w:styleId="DefaultLTHintergrund">
    <w:name w:val="Default~LT~Hintergrund"/>
    <w:qFormat/>
    <w:pPr>
      <w:widowControl/>
      <w:bidi w:val="0"/>
      <w:jc w:val="center"/>
    </w:pPr>
    <w:rPr>
      <w:rFonts w:ascii="DejaVu Serif" w:hAnsi="DejaVu Serif" w:eastAsia="DejaVu Sans" w:cs="DejaVu Sans"/>
      <w:color w:val="auto"/>
      <w:kern w:val="0"/>
      <w:sz w:val="24"/>
      <w:szCs w:val="24"/>
      <w:lang w:val="en-US" w:eastAsia="ja-JP" w:bidi="ar-SA"/>
    </w:rPr>
  </w:style>
  <w:style w:type="paragraph" w:styleId="Default1">
    <w:name w:val="default"/>
    <w:qFormat/>
    <w:pPr>
      <w:widowControl/>
      <w:bidi w:val="0"/>
      <w:spacing w:lineRule="atLeast" w:line="200" w:before="0" w:after="0"/>
      <w:jc w:val="left"/>
    </w:pPr>
    <w:rPr>
      <w:rFonts w:ascii="FreeSans" w:hAnsi="FreeSans" w:eastAsia="DejaVu Sans" w:cs="DejaVu Sans"/>
      <w:color w:val="000000"/>
      <w:kern w:val="0"/>
      <w:sz w:val="36"/>
      <w:szCs w:val="24"/>
      <w:lang w:val="en-US" w:eastAsia="ja-JP" w:bidi="ar-SA"/>
    </w:rPr>
  </w:style>
  <w:style w:type="paragraph" w:styleId="Gray1">
    <w:name w:val="gray1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Gray2">
    <w:name w:val="gray2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Gray3">
    <w:name w:val="gray3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Bw1">
    <w:name w:val="bw1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Bw2">
    <w:name w:val="bw2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Bw3">
    <w:name w:val="bw3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Orange1">
    <w:name w:val="orange1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Orange2">
    <w:name w:val="orange2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Orange3">
    <w:name w:val="orange3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Turquoise1">
    <w:name w:val="turquoise1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Turquoise2">
    <w:name w:val="turquoise2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Turquoise3">
    <w:name w:val="turquoise3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Blue1">
    <w:name w:val="blue1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Blue2">
    <w:name w:val="blue2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Blue3">
    <w:name w:val="blue3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Sun1">
    <w:name w:val="sun1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Sun2">
    <w:name w:val="sun2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Sun3">
    <w:name w:val="sun3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Earth1">
    <w:name w:val="earth1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Earth2">
    <w:name w:val="earth2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Earth3">
    <w:name w:val="earth3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Green1">
    <w:name w:val="green1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Green2">
    <w:name w:val="green2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Green3">
    <w:name w:val="green3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Seetang1">
    <w:name w:val="seetang1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Seetang2">
    <w:name w:val="seetang2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Seetang3">
    <w:name w:val="seetang3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Lightblue1">
    <w:name w:val="lightblue1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Lightblue2">
    <w:name w:val="lightblue2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Lightblue3">
    <w:name w:val="lightblue3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Yellow1">
    <w:name w:val="yellow1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Yellow2">
    <w:name w:val="yellow2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Yellow3">
    <w:name w:val="yellow3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Backgroundobjects">
    <w:name w:val="Background objects"/>
    <w:qFormat/>
    <w:pPr>
      <w:widowControl/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spacing w:lineRule="auto" w:line="240" w:before="0" w:after="0"/>
      <w:jc w:val="left"/>
    </w:pPr>
    <w:rPr>
      <w:rFonts w:ascii="MS PGothic" w:hAnsi="MS PGothic" w:eastAsia="DejaVu Sans" w:cs="DejaVu Sans"/>
      <w:b w:val="false"/>
      <w:i w:val="false"/>
      <w:strike w:val="false"/>
      <w:dstrike w:val="false"/>
      <w:shadow w:val="false"/>
      <w:color w:val="000000"/>
      <w:kern w:val="0"/>
      <w:sz w:val="24"/>
      <w:szCs w:val="24"/>
      <w:u w:val="none"/>
      <w:lang w:val="en-US" w:eastAsia="ja-JP" w:bidi="ar-SA"/>
    </w:rPr>
  </w:style>
  <w:style w:type="paragraph" w:styleId="Background">
    <w:name w:val="Background"/>
    <w:qFormat/>
    <w:pPr>
      <w:widowControl/>
      <w:bidi w:val="0"/>
      <w:jc w:val="center"/>
    </w:pPr>
    <w:rPr>
      <w:rFonts w:ascii="DejaVu Serif" w:hAnsi="DejaVu Serif" w:eastAsia="DejaVu Sans" w:cs="DejaVu Sans"/>
      <w:color w:val="auto"/>
      <w:kern w:val="0"/>
      <w:sz w:val="24"/>
      <w:szCs w:val="24"/>
      <w:lang w:val="en-US" w:eastAsia="ja-JP" w:bidi="ar-SA"/>
    </w:rPr>
  </w:style>
  <w:style w:type="paragraph" w:styleId="Notes">
    <w:name w:val="Notes"/>
    <w:qFormat/>
    <w:pPr>
      <w:widowControl/>
      <w:tabs>
        <w:tab w:val="left" w:pos="0" w:leader="none"/>
        <w:tab w:val="left" w:pos="1469" w:leader="none"/>
        <w:tab w:val="left" w:pos="2940" w:leader="none"/>
        <w:tab w:val="left" w:pos="4410" w:leader="none"/>
        <w:tab w:val="left" w:pos="5880" w:leader="none"/>
        <w:tab w:val="left" w:pos="7350" w:leader="none"/>
        <w:tab w:val="left" w:pos="8820" w:leader="none"/>
        <w:tab w:val="left" w:pos="10290" w:leader="none"/>
        <w:tab w:val="left" w:pos="11760" w:leader="none"/>
        <w:tab w:val="left" w:pos="13230" w:leader="none"/>
        <w:tab w:val="left" w:pos="14700" w:leader="none"/>
        <w:tab w:val="left" w:pos="16170" w:leader="none"/>
      </w:tabs>
      <w:bidi w:val="0"/>
      <w:spacing w:lineRule="auto" w:line="240" w:before="90" w:after="0"/>
      <w:jc w:val="left"/>
    </w:pPr>
    <w:rPr>
      <w:rFonts w:ascii="MS PGothic" w:hAnsi="MS PGothic" w:eastAsia="DejaVu Sans" w:cs="DejaVu Sans"/>
      <w:b w:val="false"/>
      <w:i w:val="false"/>
      <w:strike w:val="false"/>
      <w:dstrike w:val="false"/>
      <w:outline w:val="false"/>
      <w:shadow w:val="false"/>
      <w:color w:val="000000"/>
      <w:kern w:val="0"/>
      <w:sz w:val="24"/>
      <w:szCs w:val="24"/>
      <w:u w:val="none"/>
      <w:em w:val="none"/>
      <w:lang w:val="en-US" w:eastAsia="ja-JP" w:bidi="ar-SA"/>
    </w:rPr>
  </w:style>
  <w:style w:type="paragraph" w:styleId="Outline1">
    <w:name w:val="Outline 1"/>
    <w:qFormat/>
    <w:pPr>
      <w:widowControl/>
      <w:tabs>
        <w:tab w:val="left" w:pos="900" w:leader="none"/>
        <w:tab w:val="left" w:pos="2340" w:leader="none"/>
        <w:tab w:val="left" w:pos="3780" w:leader="none"/>
        <w:tab w:val="left" w:pos="5220" w:leader="none"/>
        <w:tab w:val="left" w:pos="6660" w:leader="none"/>
        <w:tab w:val="left" w:pos="8100" w:leader="none"/>
        <w:tab w:val="left" w:pos="9540" w:leader="none"/>
        <w:tab w:val="left" w:pos="10980" w:leader="none"/>
        <w:tab w:val="left" w:pos="12420" w:leader="none"/>
        <w:tab w:val="left" w:pos="13860" w:leader="none"/>
        <w:tab w:val="left" w:pos="15300" w:leader="none"/>
      </w:tabs>
      <w:bidi w:val="0"/>
      <w:spacing w:lineRule="auto" w:line="240" w:before="120" w:after="0"/>
      <w:jc w:val="left"/>
    </w:pPr>
    <w:rPr>
      <w:rFonts w:ascii="MS PGothic" w:hAnsi="MS PGothic" w:eastAsia="DejaVu Sans" w:cs="DejaVu Sans"/>
      <w:b/>
      <w:i w:val="false"/>
      <w:strike w:val="false"/>
      <w:dstrike w:val="false"/>
      <w:outline w:val="false"/>
      <w:shadow w:val="false"/>
      <w:color w:val="000000"/>
      <w:kern w:val="0"/>
      <w:sz w:val="48"/>
      <w:szCs w:val="24"/>
      <w:u w:val="none"/>
      <w:em w:val="none"/>
      <w:lang w:val="en-US" w:eastAsia="ja-JP" w:bidi="ar-SA"/>
    </w:rPr>
  </w:style>
  <w:style w:type="paragraph" w:styleId="Outline2">
    <w:name w:val="Outline 2"/>
    <w:basedOn w:val="Outline1"/>
    <w:qFormat/>
    <w:pPr>
      <w:tabs>
        <w:tab w:val="left" w:pos="270" w:leader="none"/>
        <w:tab w:val="left" w:pos="1710" w:leader="none"/>
        <w:tab w:val="left" w:pos="3150" w:leader="none"/>
        <w:tab w:val="left" w:pos="4590" w:leader="none"/>
        <w:tab w:val="left" w:pos="6030" w:leader="none"/>
        <w:tab w:val="left" w:pos="7470" w:leader="none"/>
        <w:tab w:val="left" w:pos="8910" w:leader="none"/>
        <w:tab w:val="left" w:pos="10350" w:leader="none"/>
        <w:tab w:val="left" w:pos="11790" w:leader="none"/>
        <w:tab w:val="left" w:pos="13230" w:leader="none"/>
        <w:tab w:val="left" w:pos="14670" w:leader="none"/>
      </w:tabs>
      <w:bidi w:val="0"/>
      <w:spacing w:lineRule="auto" w:line="240" w:before="100" w:after="0"/>
      <w:jc w:val="left"/>
    </w:pPr>
    <w:rPr>
      <w:rFonts w:ascii="MS PGothic" w:hAnsi="MS PGothic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Outline3">
    <w:name w:val="Outline 3"/>
    <w:basedOn w:val="Outline2"/>
    <w:qFormat/>
    <w:pPr>
      <w:tabs>
        <w:tab w:val="left" w:pos="1170" w:leader="none"/>
        <w:tab w:val="left" w:pos="2610" w:leader="none"/>
        <w:tab w:val="left" w:pos="4050" w:leader="none"/>
        <w:tab w:val="left" w:pos="5490" w:leader="none"/>
        <w:tab w:val="left" w:pos="6930" w:leader="none"/>
        <w:tab w:val="left" w:pos="8370" w:leader="none"/>
        <w:tab w:val="left" w:pos="9810" w:leader="none"/>
        <w:tab w:val="left" w:pos="11250" w:leader="none"/>
        <w:tab w:val="left" w:pos="12690" w:leader="none"/>
        <w:tab w:val="left" w:pos="14130" w:leader="none"/>
      </w:tabs>
      <w:bidi w:val="0"/>
      <w:spacing w:lineRule="auto" w:line="240" w:before="90" w:after="0"/>
      <w:jc w:val="left"/>
    </w:pPr>
    <w:rPr>
      <w:rFonts w:ascii="MS PGothic" w:hAnsi="MS PGothic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Outline4">
    <w:name w:val="Outline 4"/>
    <w:basedOn w:val="Outline3"/>
    <w:qFormat/>
    <w:pPr>
      <w:tabs>
        <w:tab w:val="left" w:pos="630" w:leader="none"/>
        <w:tab w:val="left" w:pos="2070" w:leader="none"/>
        <w:tab w:val="left" w:pos="3510" w:leader="none"/>
        <w:tab w:val="left" w:pos="4950" w:leader="none"/>
        <w:tab w:val="left" w:pos="6390" w:leader="none"/>
        <w:tab w:val="left" w:pos="7830" w:leader="none"/>
        <w:tab w:val="left" w:pos="9270" w:leader="none"/>
        <w:tab w:val="left" w:pos="10710" w:leader="none"/>
        <w:tab w:val="left" w:pos="12150" w:leader="none"/>
        <w:tab w:val="left" w:pos="13590" w:leader="none"/>
      </w:tabs>
      <w:bidi w:val="0"/>
      <w:spacing w:lineRule="auto" w:line="240" w:before="80" w:after="0"/>
      <w:jc w:val="left"/>
    </w:pPr>
    <w:rPr>
      <w:rFonts w:ascii="MS PGothic" w:hAnsi="MS PGothic"/>
      <w:b w:val="false"/>
      <w:i w:val="false"/>
      <w:strike w:val="false"/>
      <w:dstrike w:val="false"/>
      <w:outline w:val="false"/>
      <w:shadow w:val="false"/>
      <w:color w:val="000000"/>
      <w:sz w:val="32"/>
      <w:u w:val="none"/>
      <w:em w:val="none"/>
    </w:rPr>
  </w:style>
  <w:style w:type="paragraph" w:styleId="Outline5">
    <w:name w:val="Outline 5"/>
    <w:basedOn w:val="Outline4"/>
    <w:qFormat/>
    <w:pPr>
      <w:tabs>
        <w:tab w:val="left" w:pos="90" w:leader="none"/>
        <w:tab w:val="left" w:pos="1530" w:leader="none"/>
        <w:tab w:val="left" w:pos="2970" w:leader="none"/>
        <w:tab w:val="left" w:pos="4410" w:leader="none"/>
        <w:tab w:val="left" w:pos="5850" w:leader="none"/>
        <w:tab w:val="left" w:pos="7290" w:leader="none"/>
        <w:tab w:val="left" w:pos="8730" w:leader="none"/>
        <w:tab w:val="left" w:pos="10170" w:leader="none"/>
        <w:tab w:val="left" w:pos="11610" w:leader="none"/>
        <w:tab w:val="left" w:pos="13050" w:leader="none"/>
      </w:tabs>
      <w:bidi w:val="0"/>
      <w:spacing w:lineRule="auto" w:line="240" w:before="80" w:after="0"/>
      <w:jc w:val="left"/>
    </w:pPr>
    <w:rPr>
      <w:rFonts w:ascii="MS PGothic" w:hAnsi="MS PGothic"/>
      <w:b w:val="false"/>
      <w:i w:val="false"/>
      <w:strike w:val="false"/>
      <w:dstrike w:val="false"/>
      <w:outline w:val="false"/>
      <w:shadow w:val="false"/>
      <w:color w:val="000000"/>
      <w:sz w:val="32"/>
      <w:u w:val="none"/>
      <w:em w:val="none"/>
    </w:rPr>
  </w:style>
  <w:style w:type="paragraph" w:styleId="Outline6">
    <w:name w:val="Outline 6"/>
    <w:basedOn w:val="Outline5"/>
    <w:qFormat/>
    <w:pPr>
      <w:tabs>
        <w:tab w:val="left" w:pos="90" w:leader="none"/>
        <w:tab w:val="left" w:pos="1530" w:leader="none"/>
        <w:tab w:val="left" w:pos="2970" w:leader="none"/>
        <w:tab w:val="left" w:pos="4410" w:leader="none"/>
        <w:tab w:val="left" w:pos="5850" w:leader="none"/>
        <w:tab w:val="left" w:pos="7290" w:leader="none"/>
        <w:tab w:val="left" w:pos="8730" w:leader="none"/>
        <w:tab w:val="left" w:pos="10170" w:leader="none"/>
        <w:tab w:val="left" w:pos="11610" w:leader="none"/>
        <w:tab w:val="left" w:pos="13050" w:leader="none"/>
      </w:tabs>
      <w:bidi w:val="0"/>
      <w:spacing w:lineRule="auto" w:line="240" w:before="80" w:after="0"/>
      <w:jc w:val="left"/>
    </w:pPr>
    <w:rPr>
      <w:rFonts w:ascii="MS PGothic" w:hAnsi="MS PGothic"/>
      <w:b w:val="false"/>
      <w:i w:val="false"/>
      <w:strike w:val="false"/>
      <w:dstrike w:val="false"/>
      <w:outline w:val="false"/>
      <w:shadow w:val="false"/>
      <w:color w:val="000000"/>
      <w:sz w:val="32"/>
      <w:u w:val="none"/>
      <w:em w:val="none"/>
    </w:rPr>
  </w:style>
  <w:style w:type="paragraph" w:styleId="Outline7">
    <w:name w:val="Outline 7"/>
    <w:basedOn w:val="Outline6"/>
    <w:qFormat/>
    <w:pPr>
      <w:tabs>
        <w:tab w:val="left" w:pos="90" w:leader="none"/>
        <w:tab w:val="left" w:pos="1530" w:leader="none"/>
        <w:tab w:val="left" w:pos="2970" w:leader="none"/>
        <w:tab w:val="left" w:pos="4410" w:leader="none"/>
        <w:tab w:val="left" w:pos="5850" w:leader="none"/>
        <w:tab w:val="left" w:pos="7290" w:leader="none"/>
        <w:tab w:val="left" w:pos="8730" w:leader="none"/>
        <w:tab w:val="left" w:pos="10170" w:leader="none"/>
        <w:tab w:val="left" w:pos="11610" w:leader="none"/>
        <w:tab w:val="left" w:pos="13050" w:leader="none"/>
      </w:tabs>
      <w:bidi w:val="0"/>
      <w:spacing w:lineRule="auto" w:line="240" w:before="80" w:after="0"/>
      <w:jc w:val="left"/>
    </w:pPr>
    <w:rPr>
      <w:rFonts w:ascii="MS PGothic" w:hAnsi="MS PGothic"/>
      <w:b w:val="false"/>
      <w:i w:val="false"/>
      <w:strike w:val="false"/>
      <w:dstrike w:val="false"/>
      <w:outline w:val="false"/>
      <w:shadow w:val="false"/>
      <w:color w:val="000000"/>
      <w:sz w:val="32"/>
      <w:u w:val="none"/>
      <w:em w:val="none"/>
    </w:rPr>
  </w:style>
  <w:style w:type="paragraph" w:styleId="Outline8">
    <w:name w:val="Outline 8"/>
    <w:basedOn w:val="Outline7"/>
    <w:qFormat/>
    <w:pPr>
      <w:tabs>
        <w:tab w:val="left" w:pos="90" w:leader="none"/>
        <w:tab w:val="left" w:pos="1530" w:leader="none"/>
        <w:tab w:val="left" w:pos="2970" w:leader="none"/>
        <w:tab w:val="left" w:pos="4410" w:leader="none"/>
        <w:tab w:val="left" w:pos="5850" w:leader="none"/>
        <w:tab w:val="left" w:pos="7290" w:leader="none"/>
        <w:tab w:val="left" w:pos="8730" w:leader="none"/>
        <w:tab w:val="left" w:pos="10170" w:leader="none"/>
        <w:tab w:val="left" w:pos="11610" w:leader="none"/>
        <w:tab w:val="left" w:pos="13050" w:leader="none"/>
      </w:tabs>
      <w:bidi w:val="0"/>
      <w:spacing w:lineRule="auto" w:line="240" w:before="80" w:after="0"/>
      <w:jc w:val="left"/>
    </w:pPr>
    <w:rPr>
      <w:rFonts w:ascii="MS PGothic" w:hAnsi="MS PGothic"/>
      <w:b w:val="false"/>
      <w:i w:val="false"/>
      <w:strike w:val="false"/>
      <w:dstrike w:val="false"/>
      <w:outline w:val="false"/>
      <w:shadow w:val="false"/>
      <w:color w:val="000000"/>
      <w:sz w:val="32"/>
      <w:u w:val="none"/>
      <w:em w:val="none"/>
    </w:rPr>
  </w:style>
  <w:style w:type="paragraph" w:styleId="Outline9">
    <w:name w:val="Outline 9"/>
    <w:basedOn w:val="Outline8"/>
    <w:qFormat/>
    <w:pPr>
      <w:tabs>
        <w:tab w:val="left" w:pos="90" w:leader="none"/>
        <w:tab w:val="left" w:pos="1530" w:leader="none"/>
        <w:tab w:val="left" w:pos="2970" w:leader="none"/>
        <w:tab w:val="left" w:pos="4410" w:leader="none"/>
        <w:tab w:val="left" w:pos="5850" w:leader="none"/>
        <w:tab w:val="left" w:pos="7290" w:leader="none"/>
        <w:tab w:val="left" w:pos="8730" w:leader="none"/>
        <w:tab w:val="left" w:pos="10170" w:leader="none"/>
        <w:tab w:val="left" w:pos="11610" w:leader="none"/>
        <w:tab w:val="left" w:pos="13050" w:leader="none"/>
      </w:tabs>
      <w:bidi w:val="0"/>
      <w:spacing w:lineRule="auto" w:line="240" w:before="80" w:after="0"/>
      <w:jc w:val="left"/>
    </w:pPr>
    <w:rPr>
      <w:rFonts w:ascii="MS PGothic" w:hAnsi="MS PGothic"/>
      <w:b w:val="false"/>
      <w:i w:val="false"/>
      <w:strike w:val="false"/>
      <w:dstrike w:val="false"/>
      <w:outline w:val="false"/>
      <w:shadow w:val="false"/>
      <w:color w:val="000000"/>
      <w:sz w:val="32"/>
      <w:u w:val="none"/>
      <w:em w:val="none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542d7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A41FA-3FAA-45FC-8F03-97E8F1DB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5258</TotalTime>
  <Application>LibreOffice/6.0.6.2$Linux_X86_64 LibreOffice_project/00m0$Build-2</Application>
  <Pages>3</Pages>
  <Words>506</Words>
  <Characters>2797</Characters>
  <CharactersWithSpaces>3227</CharactersWithSpaces>
  <Paragraphs>60</Paragraphs>
  <Company>Marvell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2018-05-18T00:07:00Z</dcterms:created>
  <dc:creator>Hongyuan Zhan</dc:creator>
  <dc:description>Hongyuan Zhang, Marvell</dc:description>
  <cp:keywords>May 2018</cp:keywords>
  <dc:language>sv-SE</dc:language>
  <cp:lastModifiedBy>Amelia Andersdotter</cp:lastModifiedBy>
  <dcterms:modified xsi:type="dcterms:W3CDTF">2018-08-23T17:07:57Z</dcterms:modified>
  <cp:revision>26</cp:revision>
  <dc:subject>Minutes</dc:subject>
  <dc:title>doc.: IEEE 802.11-18/943r0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Marvell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_DocHome">
    <vt:i4>-1970178053</vt:i4>
  </property>
  <property fmtid="{D5CDD505-2E9C-101B-9397-08002B2CF9AE}" pid="10" name="_NewReviewCycle">
    <vt:lpwstr/>
  </property>
</Properties>
</file>