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7F7859AD" w:rsidR="00C723BC" w:rsidRPr="00183F4C" w:rsidRDefault="00473F40" w:rsidP="00347374">
            <w:pPr>
              <w:pStyle w:val="T2"/>
            </w:pPr>
            <w:r>
              <w:rPr>
                <w:lang w:eastAsia="ko-KR"/>
              </w:rPr>
              <w:t>11ax D</w:t>
            </w:r>
            <w:r w:rsidR="00634F21">
              <w:rPr>
                <w:lang w:eastAsia="ko-KR"/>
              </w:rPr>
              <w:t>3.0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347374">
              <w:rPr>
                <w:lang w:eastAsia="ko-KR"/>
              </w:rPr>
              <w:t>SM Power Save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57A5C71E" w:rsidR="00C723BC" w:rsidRPr="00183F4C" w:rsidRDefault="00C723BC" w:rsidP="002F23E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41F7D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402E85">
              <w:rPr>
                <w:b w:val="0"/>
                <w:sz w:val="20"/>
                <w:lang w:eastAsia="ko-KR"/>
              </w:rPr>
              <w:t>09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02E85">
              <w:rPr>
                <w:b w:val="0"/>
                <w:sz w:val="20"/>
                <w:lang w:eastAsia="ko-KR"/>
              </w:rPr>
              <w:t>05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02E85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402E85" w:rsidRPr="00183F4C" w:rsidRDefault="00402E8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402E85" w:rsidRPr="00183F4C" w:rsidRDefault="00402E8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402E85" w:rsidRPr="003F0DA2" w:rsidRDefault="00402E8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402E85" w:rsidRPr="003F0DA2" w:rsidRDefault="00402E8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402E85" w:rsidRPr="00183F4C" w:rsidRDefault="00402E8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402E85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0DD4C037" w:rsidR="00402E85" w:rsidRPr="00B034CE" w:rsidRDefault="00402E85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Daniel Bravo</w:t>
            </w:r>
          </w:p>
        </w:tc>
        <w:tc>
          <w:tcPr>
            <w:tcW w:w="1440" w:type="dxa"/>
            <w:vMerge/>
            <w:vAlign w:val="center"/>
          </w:tcPr>
          <w:p w14:paraId="06F86049" w14:textId="1F6E35C7" w:rsidR="00402E85" w:rsidRPr="00B034CE" w:rsidRDefault="00402E85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402E85" w:rsidRPr="00B034CE" w:rsidRDefault="00402E85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402E85" w:rsidRPr="00B034CE" w:rsidRDefault="00402E85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402E85" w:rsidRPr="00B034CE" w:rsidRDefault="00402E85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02E85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2C1D3B99" w:rsidR="00402E85" w:rsidRDefault="00402E85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02E85">
              <w:rPr>
                <w:b w:val="0"/>
                <w:sz w:val="18"/>
                <w:szCs w:val="18"/>
                <w:lang w:eastAsia="ko-KR"/>
              </w:rPr>
              <w:t>Danny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 w:rsidRPr="00402E85">
              <w:rPr>
                <w:b w:val="0"/>
                <w:sz w:val="18"/>
                <w:szCs w:val="18"/>
                <w:lang w:eastAsia="ko-KR"/>
              </w:rPr>
              <w:t>Alexander</w:t>
            </w:r>
          </w:p>
        </w:tc>
        <w:tc>
          <w:tcPr>
            <w:tcW w:w="1440" w:type="dxa"/>
            <w:vMerge/>
            <w:vAlign w:val="center"/>
          </w:tcPr>
          <w:p w14:paraId="36B00EF2" w14:textId="77777777" w:rsidR="00402E85" w:rsidRDefault="00402E85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402E85" w:rsidRPr="003F0DA2" w:rsidRDefault="00402E85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402E85" w:rsidRPr="003F0DA2" w:rsidRDefault="00402E85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402E85" w:rsidRDefault="00402E85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02E85" w:rsidRPr="00183F4C" w14:paraId="276FC376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3D57F97B" w14:textId="05AA4316" w:rsidR="00402E85" w:rsidRPr="00402E85" w:rsidRDefault="00402E85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Robert Stacey</w:t>
            </w:r>
          </w:p>
        </w:tc>
        <w:tc>
          <w:tcPr>
            <w:tcW w:w="1440" w:type="dxa"/>
            <w:vMerge/>
            <w:vAlign w:val="center"/>
          </w:tcPr>
          <w:p w14:paraId="730AC730" w14:textId="77777777" w:rsidR="00402E85" w:rsidRDefault="00402E85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F885EAA" w14:textId="77777777" w:rsidR="00402E85" w:rsidRPr="003F0DA2" w:rsidRDefault="00402E85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DA4A50F" w14:textId="77777777" w:rsidR="00402E85" w:rsidRPr="003F0DA2" w:rsidRDefault="00402E85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05CE952" w14:textId="77777777" w:rsidR="00402E85" w:rsidRDefault="00402E85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643AC" w:rsidRDefault="00B643A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46019992" w:rsidR="00B643AC" w:rsidRDefault="00B643AC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D3.0 with the following CIDs:</w:t>
                            </w:r>
                          </w:p>
                          <w:p w14:paraId="7A6994C3" w14:textId="466D41A4" w:rsidR="00B643AC" w:rsidRDefault="00B643AC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E2C2BF" w14:textId="0B9782BB" w:rsidR="00B643AC" w:rsidRDefault="00C169F1" w:rsidP="006A40FB">
                            <w:pPr>
                              <w:jc w:val="both"/>
                            </w:pPr>
                            <w:r>
                              <w:t>16595</w:t>
                            </w:r>
                          </w:p>
                          <w:p w14:paraId="30561099" w14:textId="77777777" w:rsidR="00B643AC" w:rsidRDefault="00B643AC" w:rsidP="006A40FB">
                            <w:pPr>
                              <w:jc w:val="both"/>
                            </w:pPr>
                          </w:p>
                          <w:p w14:paraId="49BEED2D" w14:textId="77777777" w:rsidR="00B643AC" w:rsidRDefault="00B643AC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B643AC" w:rsidRDefault="00B643AC" w:rsidP="006A40FB">
                            <w:pPr>
                              <w:jc w:val="both"/>
                            </w:pPr>
                          </w:p>
                          <w:p w14:paraId="08F6AC5D" w14:textId="77777777" w:rsidR="00B643AC" w:rsidRDefault="00B643AC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1FE0E7C0" w14:textId="7C5E87A6" w:rsidR="00995C3A" w:rsidRDefault="00995C3A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Add a capability bit for the HE version of dynamic SM power save </w:t>
                            </w:r>
                            <w:r w:rsidR="002B1490">
                              <w:t>to make sure that there is no confusion on which STA supports it</w:t>
                            </w:r>
                          </w:p>
                          <w:p w14:paraId="52090430" w14:textId="12143E10" w:rsidR="00B643AC" w:rsidRDefault="00B643AC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B643AC" w:rsidRDefault="00B643AC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B643AC" w:rsidRDefault="00B643AC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B643AC" w:rsidRDefault="00B643AC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B643AC" w:rsidRDefault="00B643A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46019992" w:rsidR="00B643AC" w:rsidRDefault="00B643AC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D3.0 with the following CIDs:</w:t>
                      </w:r>
                    </w:p>
                    <w:p w14:paraId="7A6994C3" w14:textId="466D41A4" w:rsidR="00B643AC" w:rsidRDefault="00B643AC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E2C2BF" w14:textId="0B9782BB" w:rsidR="00B643AC" w:rsidRDefault="00C169F1" w:rsidP="006A40FB">
                      <w:pPr>
                        <w:jc w:val="both"/>
                      </w:pPr>
                      <w:r>
                        <w:t>16595</w:t>
                      </w:r>
                    </w:p>
                    <w:p w14:paraId="30561099" w14:textId="77777777" w:rsidR="00B643AC" w:rsidRDefault="00B643AC" w:rsidP="006A40FB">
                      <w:pPr>
                        <w:jc w:val="both"/>
                      </w:pPr>
                    </w:p>
                    <w:p w14:paraId="49BEED2D" w14:textId="77777777" w:rsidR="00B643AC" w:rsidRDefault="00B643AC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B643AC" w:rsidRDefault="00B643AC" w:rsidP="006A40FB">
                      <w:pPr>
                        <w:jc w:val="both"/>
                      </w:pPr>
                    </w:p>
                    <w:p w14:paraId="08F6AC5D" w14:textId="77777777" w:rsidR="00B643AC" w:rsidRDefault="00B643AC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1FE0E7C0" w14:textId="7C5E87A6" w:rsidR="00995C3A" w:rsidRDefault="00995C3A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Add a capability bit for the HE version of dynamic SM power save </w:t>
                      </w:r>
                      <w:r w:rsidR="002B1490">
                        <w:t xml:space="preserve">to </w:t>
                      </w:r>
                      <w:r w:rsidR="002B1490">
                        <w:t>make sure that there is no confusion on which STA supports it</w:t>
                      </w:r>
                      <w:bookmarkStart w:id="1" w:name="_GoBack"/>
                      <w:bookmarkEnd w:id="1"/>
                    </w:p>
                    <w:p w14:paraId="52090430" w14:textId="12143E10" w:rsidR="00B643AC" w:rsidRDefault="00B643AC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B643AC" w:rsidRDefault="00B643AC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B643AC" w:rsidRDefault="00B643AC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B643AC" w:rsidRDefault="00B643AC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33F6346E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634F21">
        <w:rPr>
          <w:lang w:eastAsia="ko-KR"/>
        </w:rPr>
        <w:t>3.0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70B7FA13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634F21">
        <w:rPr>
          <w:b/>
          <w:bCs/>
          <w:i/>
          <w:iCs/>
          <w:lang w:eastAsia="ko-KR"/>
        </w:rPr>
        <w:t>3.0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C169F1" w:rsidRPr="00DF4A52" w14:paraId="1C0BDC06" w14:textId="77777777" w:rsidTr="00330F15">
        <w:trPr>
          <w:trHeight w:val="1002"/>
        </w:trPr>
        <w:tc>
          <w:tcPr>
            <w:tcW w:w="721" w:type="dxa"/>
          </w:tcPr>
          <w:p w14:paraId="1C30B917" w14:textId="428BE330" w:rsidR="00C169F1" w:rsidRPr="00391EA2" w:rsidRDefault="00C169F1" w:rsidP="00C169F1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16595</w:t>
            </w:r>
          </w:p>
        </w:tc>
        <w:tc>
          <w:tcPr>
            <w:tcW w:w="900" w:type="dxa"/>
          </w:tcPr>
          <w:p w14:paraId="143964E0" w14:textId="201BC3D6" w:rsidR="00C169F1" w:rsidRPr="00391EA2" w:rsidRDefault="00C169F1" w:rsidP="00C169F1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Po-Kai Huang</w:t>
            </w:r>
          </w:p>
        </w:tc>
        <w:tc>
          <w:tcPr>
            <w:tcW w:w="720" w:type="dxa"/>
          </w:tcPr>
          <w:p w14:paraId="78DF9DB8" w14:textId="0B02E5D8" w:rsidR="00C169F1" w:rsidRPr="00391EA2" w:rsidRDefault="00C169F1" w:rsidP="00C169F1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361.01</w:t>
            </w:r>
          </w:p>
        </w:tc>
        <w:tc>
          <w:tcPr>
            <w:tcW w:w="900" w:type="dxa"/>
          </w:tcPr>
          <w:p w14:paraId="35B28C76" w14:textId="3FC19459" w:rsidR="00C169F1" w:rsidRPr="00391EA2" w:rsidRDefault="00C169F1" w:rsidP="00C169F1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27.14</w:t>
            </w:r>
          </w:p>
        </w:tc>
        <w:tc>
          <w:tcPr>
            <w:tcW w:w="2875" w:type="dxa"/>
          </w:tcPr>
          <w:p w14:paraId="1DC36502" w14:textId="68D525EB" w:rsidR="00C169F1" w:rsidRPr="00391EA2" w:rsidRDefault="00C169F1" w:rsidP="00C169F1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C169F1">
              <w:rPr>
                <w:rFonts w:ascii="Calibri" w:hAnsi="Calibri" w:cs="Arial"/>
                <w:sz w:val="18"/>
                <w:szCs w:val="18"/>
              </w:rPr>
              <w:t>SM Power save is one of the important power save operation introduced for SU operation. 11ax enables MU operation, and a similar SM power save operation shall be enabled for 11ax MU operation.</w:t>
            </w:r>
          </w:p>
        </w:tc>
        <w:tc>
          <w:tcPr>
            <w:tcW w:w="1625" w:type="dxa"/>
          </w:tcPr>
          <w:p w14:paraId="6C06C4E8" w14:textId="667C8F1D" w:rsidR="00C169F1" w:rsidRPr="00391EA2" w:rsidRDefault="00C169F1" w:rsidP="00C169F1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C169F1">
              <w:rPr>
                <w:rFonts w:ascii="Calibri" w:hAnsi="Calibri" w:cs="Arial"/>
                <w:sz w:val="18"/>
                <w:szCs w:val="18"/>
              </w:rPr>
              <w:t>Extend the SM Power save procedure defined in 11.2.6 for MU operation. Proposal will be provided by the commenter.</w:t>
            </w:r>
          </w:p>
        </w:tc>
        <w:tc>
          <w:tcPr>
            <w:tcW w:w="3207" w:type="dxa"/>
          </w:tcPr>
          <w:p w14:paraId="28E682C6" w14:textId="0B7A5FEE" w:rsidR="00C169F1" w:rsidRDefault="00C169F1" w:rsidP="00C169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70BEEB46" w14:textId="77777777" w:rsidR="00C169F1" w:rsidRDefault="00C169F1" w:rsidP="00C169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07C4CC9" w14:textId="6676F843" w:rsidR="00C169F1" w:rsidRPr="00C169F1" w:rsidRDefault="00C169F1" w:rsidP="00C169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Agree in principle of the commenters. We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proposa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to have a STA </w:t>
            </w:r>
            <w:r w:rsidRPr="00C169F1">
              <w:rPr>
                <w:rFonts w:ascii="Calibri" w:hAnsi="Calibri" w:cs="Calibri"/>
                <w:sz w:val="18"/>
                <w:szCs w:val="18"/>
              </w:rPr>
              <w:t>enable all Rx chains after receiving 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trigger frame </w:t>
            </w:r>
            <w:r w:rsidRPr="00C169F1">
              <w:rPr>
                <w:rFonts w:ascii="Calibri" w:hAnsi="Calibri" w:cs="Calibri"/>
                <w:sz w:val="18"/>
                <w:szCs w:val="18"/>
              </w:rPr>
              <w:t>of the following variants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addressed to the STA</w:t>
            </w:r>
            <w:r w:rsidRPr="00C169F1">
              <w:rPr>
                <w:rFonts w:ascii="Calibri" w:hAnsi="Calibri" w:cs="Calibri"/>
                <w:sz w:val="18"/>
                <w:szCs w:val="18"/>
              </w:rPr>
              <w:t>: MU-RTS, basic, BSRP, BQRP</w:t>
            </w:r>
          </w:p>
          <w:p w14:paraId="739A6E5B" w14:textId="77777777" w:rsidR="00C169F1" w:rsidRDefault="00C169F1" w:rsidP="00C169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ABCE78C" w14:textId="6794340F" w:rsidR="00C169F1" w:rsidRPr="001C063D" w:rsidRDefault="00C169F1" w:rsidP="00C169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862AE"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Pr="004862AE">
              <w:rPr>
                <w:rFonts w:ascii="Calibri" w:hAnsi="Calibri" w:cs="Arial"/>
                <w:sz w:val="18"/>
                <w:szCs w:val="18"/>
              </w:rPr>
              <w:t>/</w:t>
            </w:r>
            <w:r w:rsidR="00A2480F">
              <w:rPr>
                <w:rFonts w:ascii="Calibri" w:hAnsi="Calibri" w:cs="Arial"/>
                <w:sz w:val="18"/>
                <w:szCs w:val="18"/>
              </w:rPr>
              <w:t>1415</w:t>
            </w:r>
            <w:r w:rsidR="00A256B0">
              <w:rPr>
                <w:rFonts w:ascii="Calibri" w:hAnsi="Calibri" w:cs="Arial"/>
                <w:sz w:val="18"/>
                <w:szCs w:val="18"/>
              </w:rPr>
              <w:t>r1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 w:rsidR="00A2480F">
              <w:rPr>
                <w:rFonts w:ascii="Calibri" w:hAnsi="Calibri" w:cs="Arial"/>
                <w:sz w:val="18"/>
                <w:szCs w:val="18"/>
              </w:rPr>
              <w:t>l headings that include CID 16595</w:t>
            </w:r>
          </w:p>
        </w:tc>
      </w:tr>
    </w:tbl>
    <w:p w14:paraId="23DC161F" w14:textId="02833782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5188B32D" w14:textId="30DDC743" w:rsidR="00995C3A" w:rsidRDefault="007A5DE6" w:rsidP="00995C3A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>
        <w:rPr>
          <w:lang w:eastAsia="ko-KR"/>
        </w:rPr>
        <w:t>Revised for CID</w:t>
      </w:r>
      <w:r w:rsidR="00DA57E9">
        <w:rPr>
          <w:lang w:eastAsia="ko-KR"/>
        </w:rPr>
        <w:t xml:space="preserve"> </w:t>
      </w:r>
      <w:r w:rsidR="00C169F1">
        <w:rPr>
          <w:lang w:eastAsia="ko-KR"/>
        </w:rPr>
        <w:t xml:space="preserve">16595 </w:t>
      </w:r>
      <w:r>
        <w:rPr>
          <w:lang w:eastAsia="ko-KR"/>
        </w:rPr>
        <w:t>per discussion a</w:t>
      </w:r>
      <w:r w:rsidR="00041F7D">
        <w:rPr>
          <w:lang w:eastAsia="ko-KR"/>
        </w:rPr>
        <w:t>nd editing instructions in 11-18</w:t>
      </w:r>
      <w:r>
        <w:rPr>
          <w:lang w:eastAsia="ko-KR"/>
        </w:rPr>
        <w:t>/</w:t>
      </w:r>
      <w:r w:rsidR="00C71057">
        <w:rPr>
          <w:lang w:eastAsia="ko-KR"/>
        </w:rPr>
        <w:t>1415</w:t>
      </w:r>
      <w:r w:rsidR="00BA7375">
        <w:rPr>
          <w:lang w:eastAsia="ko-KR"/>
        </w:rPr>
        <w:t>r</w:t>
      </w:r>
      <w:r w:rsidR="00A256B0">
        <w:rPr>
          <w:lang w:eastAsia="ko-KR"/>
        </w:rPr>
        <w:t>1</w:t>
      </w:r>
      <w:r>
        <w:rPr>
          <w:lang w:eastAsia="ko-KR"/>
        </w:rPr>
        <w:t>.</w:t>
      </w:r>
    </w:p>
    <w:p w14:paraId="14D7A249" w14:textId="77777777" w:rsidR="00A256B0" w:rsidRDefault="00A256B0" w:rsidP="00A256B0">
      <w:pPr>
        <w:rPr>
          <w:b/>
          <w:i/>
          <w:lang w:eastAsia="ko-KR"/>
        </w:rPr>
      </w:pPr>
    </w:p>
    <w:p w14:paraId="4078A199" w14:textId="403028F8" w:rsidR="00A256B0" w:rsidRPr="00A256B0" w:rsidRDefault="00A256B0" w:rsidP="00995C3A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 change 9.4.2.237.2: (Track change on)</w:t>
      </w:r>
    </w:p>
    <w:p w14:paraId="044EB166" w14:textId="77777777" w:rsidR="00995C3A" w:rsidRDefault="00995C3A" w:rsidP="00995C3A">
      <w:pPr>
        <w:pStyle w:val="H5"/>
        <w:numPr>
          <w:ilvl w:val="0"/>
          <w:numId w:val="54"/>
        </w:numPr>
        <w:rPr>
          <w:w w:val="100"/>
        </w:rPr>
      </w:pPr>
      <w:r>
        <w:rPr>
          <w:w w:val="100"/>
        </w:rPr>
        <w:t>HE MAC Capabilities Information field</w:t>
      </w:r>
    </w:p>
    <w:p w14:paraId="59F846AF" w14:textId="77777777" w:rsidR="00995C3A" w:rsidRDefault="00995C3A" w:rsidP="00995C3A">
      <w:pPr>
        <w:pStyle w:val="T"/>
        <w:rPr>
          <w:w w:val="100"/>
          <w:sz w:val="24"/>
          <w:szCs w:val="24"/>
          <w:lang w:val="en-GB"/>
        </w:rPr>
      </w:pPr>
      <w:r>
        <w:rPr>
          <w:w w:val="100"/>
        </w:rPr>
        <w:t xml:space="preserve">The format of the HE MAC Capabilities Information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RTF37353739393a204669675469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9-589ck (HE MAC Capabilities Information 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40"/>
        <w:gridCol w:w="940"/>
        <w:gridCol w:w="1040"/>
        <w:gridCol w:w="1020"/>
        <w:gridCol w:w="1280"/>
        <w:gridCol w:w="1280"/>
        <w:gridCol w:w="940"/>
        <w:gridCol w:w="1120"/>
        <w:gridCol w:w="1120"/>
      </w:tblGrid>
      <w:tr w:rsidR="00995C3A" w14:paraId="768FD5D7" w14:textId="77777777" w:rsidTr="0085505C">
        <w:trPr>
          <w:trHeight w:val="4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4BC7CFF" w14:textId="77777777" w:rsidR="00995C3A" w:rsidRDefault="00995C3A" w:rsidP="0085505C">
            <w:pPr>
              <w:pStyle w:val="figuretext"/>
            </w:pPr>
          </w:p>
        </w:tc>
        <w:tc>
          <w:tcPr>
            <w:tcW w:w="9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E13F8CF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B0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F3D038E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2BE16DC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B2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17FB935" w14:textId="77777777" w:rsidR="00995C3A" w:rsidRDefault="00995C3A" w:rsidP="0085505C">
            <w:pPr>
              <w:pStyle w:val="figuretext"/>
              <w:tabs>
                <w:tab w:val="right" w:pos="1040"/>
              </w:tabs>
              <w:jc w:val="both"/>
            </w:pPr>
            <w:r>
              <w:rPr>
                <w:w w:val="100"/>
              </w:rPr>
              <w:t>B3</w:t>
            </w:r>
            <w:r>
              <w:rPr>
                <w:w w:val="100"/>
              </w:rPr>
              <w:tab/>
              <w:t>B4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BF10470" w14:textId="77777777" w:rsidR="00995C3A" w:rsidRDefault="00995C3A" w:rsidP="0085505C">
            <w:pPr>
              <w:pStyle w:val="figuretext"/>
              <w:tabs>
                <w:tab w:val="right" w:pos="1040"/>
              </w:tabs>
              <w:jc w:val="both"/>
            </w:pPr>
            <w:r>
              <w:rPr>
                <w:w w:val="100"/>
              </w:rPr>
              <w:t>B5</w:t>
            </w:r>
            <w:r>
              <w:rPr>
                <w:w w:val="100"/>
              </w:rPr>
              <w:tab/>
              <w:t>B7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84422E4" w14:textId="77777777" w:rsidR="00995C3A" w:rsidRDefault="00995C3A" w:rsidP="0085505C">
            <w:pPr>
              <w:pStyle w:val="figuretext"/>
              <w:tabs>
                <w:tab w:val="right" w:pos="700"/>
              </w:tabs>
              <w:jc w:val="both"/>
            </w:pPr>
            <w:r>
              <w:rPr>
                <w:w w:val="100"/>
              </w:rPr>
              <w:t>B8</w:t>
            </w:r>
            <w:r>
              <w:rPr>
                <w:w w:val="100"/>
              </w:rPr>
              <w:tab/>
              <w:t>B9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8FB555F" w14:textId="77777777" w:rsidR="00995C3A" w:rsidRDefault="00995C3A" w:rsidP="0085505C">
            <w:pPr>
              <w:pStyle w:val="figuretext"/>
              <w:tabs>
                <w:tab w:val="right" w:pos="1040"/>
              </w:tabs>
              <w:jc w:val="both"/>
            </w:pPr>
            <w:r>
              <w:rPr>
                <w:w w:val="100"/>
              </w:rPr>
              <w:t>B10       B11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D0727D4" w14:textId="77777777" w:rsidR="00995C3A" w:rsidRDefault="00995C3A" w:rsidP="0085505C">
            <w:pPr>
              <w:pStyle w:val="figuretext"/>
              <w:tabs>
                <w:tab w:val="right" w:pos="1040"/>
              </w:tabs>
              <w:jc w:val="both"/>
            </w:pPr>
            <w:r>
              <w:rPr>
                <w:w w:val="100"/>
              </w:rPr>
              <w:t>B12       B14</w:t>
            </w:r>
          </w:p>
        </w:tc>
      </w:tr>
      <w:tr w:rsidR="00995C3A" w14:paraId="6EA116E3" w14:textId="77777777" w:rsidTr="0085505C">
        <w:trPr>
          <w:trHeight w:val="12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70B938B" w14:textId="77777777" w:rsidR="00995C3A" w:rsidRDefault="00995C3A" w:rsidP="0085505C">
            <w:pPr>
              <w:pStyle w:val="figuretext"/>
            </w:pPr>
          </w:p>
        </w:tc>
        <w:tc>
          <w:tcPr>
            <w:tcW w:w="9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227E77A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+HTC HE Support</w:t>
            </w:r>
          </w:p>
        </w:tc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FE82510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TWT Requester Support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7E2A64F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TWT Responder Support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D131A30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Fragmentation Support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0E07615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Maximum Number Of Fragmented MSDUs/A-MSDUs Exponent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E1EEAE1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Minimum Fragment Size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3259F44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Trigger Frame MAC Padding Duration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55BD256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Multi-TID Aggregation Rx Support</w:t>
            </w:r>
          </w:p>
        </w:tc>
      </w:tr>
      <w:tr w:rsidR="00995C3A" w14:paraId="358F63B2" w14:textId="77777777" w:rsidTr="0085505C">
        <w:trPr>
          <w:trHeight w:val="4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4F80704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9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A31E45E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712C1AA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59C7698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E7E64E8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12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1F20142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3</w:t>
            </w:r>
          </w:p>
        </w:tc>
        <w:tc>
          <w:tcPr>
            <w:tcW w:w="9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C2706D0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11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03D1820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11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2D37729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3</w:t>
            </w:r>
          </w:p>
        </w:tc>
      </w:tr>
    </w:tbl>
    <w:p w14:paraId="58F06A9F" w14:textId="77777777" w:rsidR="00995C3A" w:rsidRDefault="00995C3A" w:rsidP="00995C3A">
      <w:pPr>
        <w:pStyle w:val="T"/>
        <w:rPr>
          <w:w w:val="100"/>
          <w:sz w:val="24"/>
          <w:szCs w:val="24"/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40"/>
        <w:gridCol w:w="1040"/>
        <w:gridCol w:w="1040"/>
        <w:gridCol w:w="1040"/>
        <w:gridCol w:w="820"/>
        <w:gridCol w:w="1000"/>
        <w:gridCol w:w="940"/>
        <w:gridCol w:w="1000"/>
        <w:gridCol w:w="1120"/>
      </w:tblGrid>
      <w:tr w:rsidR="00995C3A" w14:paraId="7DB82141" w14:textId="77777777" w:rsidTr="0085505C">
        <w:trPr>
          <w:trHeight w:val="4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A373021" w14:textId="77777777" w:rsidR="00995C3A" w:rsidRDefault="00995C3A" w:rsidP="0085505C">
            <w:pPr>
              <w:pStyle w:val="figuretext"/>
            </w:pPr>
          </w:p>
        </w:tc>
        <w:tc>
          <w:tcPr>
            <w:tcW w:w="10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23E17B6" w14:textId="77777777" w:rsidR="00995C3A" w:rsidRDefault="00995C3A" w:rsidP="0085505C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B15     B16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3208406" w14:textId="77777777" w:rsidR="00995C3A" w:rsidRDefault="00995C3A" w:rsidP="0085505C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175AB08" w14:textId="77777777" w:rsidR="00995C3A" w:rsidRDefault="00995C3A" w:rsidP="0085505C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A2F0503" w14:textId="77777777" w:rsidR="00995C3A" w:rsidRDefault="00995C3A" w:rsidP="0085505C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8DFF2ED" w14:textId="77777777" w:rsidR="00995C3A" w:rsidRDefault="00995C3A" w:rsidP="0085505C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2771ADE" w14:textId="77777777" w:rsidR="00995C3A" w:rsidRDefault="00995C3A" w:rsidP="0085505C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E4E91A7" w14:textId="77777777" w:rsidR="00995C3A" w:rsidRDefault="00995C3A" w:rsidP="0085505C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7366B1D" w14:textId="77777777" w:rsidR="00995C3A" w:rsidRDefault="00995C3A" w:rsidP="0085505C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B23</w:t>
            </w:r>
          </w:p>
        </w:tc>
      </w:tr>
      <w:tr w:rsidR="00995C3A" w14:paraId="4961D2BB" w14:textId="77777777" w:rsidTr="0085505C">
        <w:trPr>
          <w:trHeight w:val="9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BE0C635" w14:textId="77777777" w:rsidR="00995C3A" w:rsidRDefault="00995C3A" w:rsidP="0085505C">
            <w:pPr>
              <w:pStyle w:val="figuretext"/>
            </w:pPr>
          </w:p>
        </w:tc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920A205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HE Link Adaptation Support</w:t>
            </w:r>
          </w:p>
        </w:tc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3F4473A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 xml:space="preserve">All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Support</w:t>
            </w:r>
          </w:p>
        </w:tc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D5D3265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TRS Support</w:t>
            </w:r>
          </w:p>
        </w:tc>
        <w:tc>
          <w:tcPr>
            <w:tcW w:w="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B631A9F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BSR Support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400F5A4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Broadcast TWT Support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3DC7109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32-bit BA Bitmap Support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AE96C04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MU Cascading Support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7E1B823" w14:textId="77777777" w:rsidR="00995C3A" w:rsidRDefault="00995C3A" w:rsidP="0085505C">
            <w:pPr>
              <w:pStyle w:val="figuretext"/>
            </w:pP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>-Enabled Aggregation Support</w:t>
            </w:r>
          </w:p>
        </w:tc>
      </w:tr>
      <w:tr w:rsidR="00995C3A" w14:paraId="51A43E81" w14:textId="77777777" w:rsidTr="0085505C">
        <w:trPr>
          <w:trHeight w:val="4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8DE3CBB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0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0CCA1E3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10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56B2DAD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BC3FFC4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8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937EBB4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15A28A4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9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AD5E3A8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A8B9A32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8A734E0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</w:tr>
    </w:tbl>
    <w:p w14:paraId="24FEBF7E" w14:textId="77777777" w:rsidR="00995C3A" w:rsidRDefault="00995C3A" w:rsidP="00995C3A">
      <w:pPr>
        <w:pStyle w:val="T"/>
        <w:rPr>
          <w:w w:val="100"/>
          <w:sz w:val="24"/>
          <w:szCs w:val="24"/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40"/>
        <w:gridCol w:w="1020"/>
        <w:gridCol w:w="1000"/>
        <w:gridCol w:w="1000"/>
        <w:gridCol w:w="1000"/>
        <w:gridCol w:w="1260"/>
        <w:gridCol w:w="1040"/>
        <w:gridCol w:w="1040"/>
        <w:gridCol w:w="1120"/>
      </w:tblGrid>
      <w:tr w:rsidR="00995C3A" w14:paraId="526455B3" w14:textId="77777777" w:rsidTr="0085505C">
        <w:trPr>
          <w:trHeight w:val="4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C051C70" w14:textId="77777777" w:rsidR="00995C3A" w:rsidRDefault="00995C3A" w:rsidP="0085505C">
            <w:pPr>
              <w:pStyle w:val="figuretext"/>
            </w:pPr>
          </w:p>
        </w:tc>
        <w:tc>
          <w:tcPr>
            <w:tcW w:w="10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B20E275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79C8050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9F366C9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9BB122C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B27    B28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8B50411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369D119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D878C83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4267508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B32</w:t>
            </w:r>
          </w:p>
        </w:tc>
      </w:tr>
      <w:tr w:rsidR="00995C3A" w14:paraId="147E2EE1" w14:textId="77777777" w:rsidTr="0085505C">
        <w:trPr>
          <w:trHeight w:val="106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E388ACB" w14:textId="77777777" w:rsidR="00995C3A" w:rsidRDefault="00995C3A" w:rsidP="0085505C">
            <w:pPr>
              <w:pStyle w:val="figuretext"/>
            </w:pPr>
          </w:p>
        </w:tc>
        <w:tc>
          <w:tcPr>
            <w:tcW w:w="10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A3174A0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Reserved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653E0BD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OM Control Support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AE1787D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OFDMA RA Support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6D85EB4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Maximum A-MPDU Length Exponent Extension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5B5ECA5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A-MSDU Fragmentation Support</w:t>
            </w:r>
          </w:p>
        </w:tc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F4433D5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Flexible TWT Schedule Support</w:t>
            </w:r>
          </w:p>
        </w:tc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6854D92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 xml:space="preserve">Rx Control Frame to </w:t>
            </w:r>
            <w:proofErr w:type="spellStart"/>
            <w:r>
              <w:rPr>
                <w:w w:val="100"/>
              </w:rPr>
              <w:t>MultiBSS</w:t>
            </w:r>
            <w:proofErr w:type="spellEnd"/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2FD8FB0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BSRP BQRP A-MPDU Aggregation</w:t>
            </w:r>
          </w:p>
        </w:tc>
      </w:tr>
      <w:tr w:rsidR="00995C3A" w14:paraId="137BAC19" w14:textId="77777777" w:rsidTr="0085505C">
        <w:trPr>
          <w:trHeight w:val="4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7D91C58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0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F21350E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7FD592A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D527C7E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07EDE9D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12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E2F1C26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057EC51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811CBD8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DC61760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</w:tr>
    </w:tbl>
    <w:p w14:paraId="0A85F5FB" w14:textId="77777777" w:rsidR="00995C3A" w:rsidRDefault="00995C3A" w:rsidP="00995C3A">
      <w:pPr>
        <w:pStyle w:val="T"/>
        <w:rPr>
          <w:w w:val="100"/>
          <w:sz w:val="24"/>
          <w:szCs w:val="24"/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40"/>
        <w:gridCol w:w="1000"/>
        <w:gridCol w:w="1000"/>
        <w:gridCol w:w="1060"/>
        <w:gridCol w:w="1060"/>
        <w:gridCol w:w="1060"/>
        <w:gridCol w:w="1060"/>
        <w:gridCol w:w="1120"/>
      </w:tblGrid>
      <w:tr w:rsidR="00995C3A" w14:paraId="378DE292" w14:textId="77777777" w:rsidTr="0085505C">
        <w:trPr>
          <w:trHeight w:val="4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03A48D1" w14:textId="77777777" w:rsidR="00995C3A" w:rsidRDefault="00995C3A" w:rsidP="0085505C">
            <w:pPr>
              <w:pStyle w:val="figuretext"/>
            </w:pPr>
          </w:p>
        </w:tc>
        <w:tc>
          <w:tcPr>
            <w:tcW w:w="10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7086153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78AA078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C3AE3FA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A48B320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20CD381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11ABF86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A325259" w14:textId="77777777" w:rsidR="00995C3A" w:rsidRDefault="00995C3A" w:rsidP="0085505C">
            <w:pPr>
              <w:pStyle w:val="figuretext"/>
              <w:tabs>
                <w:tab w:val="right" w:pos="1040"/>
              </w:tabs>
              <w:jc w:val="both"/>
            </w:pPr>
            <w:r>
              <w:rPr>
                <w:w w:val="100"/>
              </w:rPr>
              <w:t>B39       B41</w:t>
            </w:r>
          </w:p>
        </w:tc>
      </w:tr>
      <w:tr w:rsidR="00995C3A" w14:paraId="2BB752AF" w14:textId="77777777" w:rsidTr="0085505C">
        <w:trPr>
          <w:trHeight w:val="9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939C465" w14:textId="77777777" w:rsidR="00995C3A" w:rsidRDefault="00995C3A" w:rsidP="0085505C">
            <w:pPr>
              <w:pStyle w:val="figuretext"/>
            </w:pP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83029DD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QTP Support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AC2CE97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BQR Support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E7C3F62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SRP Responder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F988C36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NDP Feedback Report Support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A47C5F8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OPS Support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E82601B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A-MSDU In A-MPDU Support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AADE1AB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 xml:space="preserve">Multi-TID Aggregation </w:t>
            </w:r>
            <w:proofErr w:type="spellStart"/>
            <w:r>
              <w:rPr>
                <w:w w:val="100"/>
              </w:rPr>
              <w:t>Tx</w:t>
            </w:r>
            <w:proofErr w:type="spellEnd"/>
            <w:r>
              <w:rPr>
                <w:w w:val="100"/>
              </w:rPr>
              <w:t xml:space="preserve"> Support</w:t>
            </w:r>
          </w:p>
        </w:tc>
      </w:tr>
      <w:tr w:rsidR="00995C3A" w14:paraId="04969A11" w14:textId="77777777" w:rsidTr="0085505C">
        <w:trPr>
          <w:trHeight w:val="4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2EBDD31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0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D915D92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CBF696D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63C6E11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7573234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72DDF4A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5DBF106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1BA5689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3</w:t>
            </w:r>
          </w:p>
        </w:tc>
      </w:tr>
    </w:tbl>
    <w:p w14:paraId="20A13EEB" w14:textId="77777777" w:rsidR="00995C3A" w:rsidRDefault="00995C3A" w:rsidP="00995C3A">
      <w:pPr>
        <w:pStyle w:val="T"/>
        <w:rPr>
          <w:w w:val="100"/>
          <w:sz w:val="24"/>
          <w:szCs w:val="24"/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40"/>
        <w:gridCol w:w="380"/>
        <w:gridCol w:w="1140"/>
        <w:gridCol w:w="1120"/>
        <w:gridCol w:w="1120"/>
        <w:gridCol w:w="920"/>
        <w:gridCol w:w="920"/>
      </w:tblGrid>
      <w:tr w:rsidR="00995C3A" w14:paraId="5079C50F" w14:textId="77777777" w:rsidTr="009317CE">
        <w:trPr>
          <w:trHeight w:val="4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4F76E72" w14:textId="77777777" w:rsidR="00995C3A" w:rsidRDefault="00995C3A" w:rsidP="0085505C">
            <w:pPr>
              <w:pStyle w:val="figuretext"/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3550AA5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0861FC0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47CF15A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55824B38" w14:textId="34459A9A" w:rsidR="00995C3A" w:rsidRDefault="00995C3A" w:rsidP="0085505C">
            <w:pPr>
              <w:pStyle w:val="figuretext"/>
              <w:tabs>
                <w:tab w:val="right" w:pos="600"/>
              </w:tabs>
              <w:rPr>
                <w:w w:val="100"/>
              </w:rPr>
            </w:pPr>
            <w:ins w:id="0" w:author="Huang, Po-kai" w:date="2018-09-05T11:01:00Z">
              <w:r>
                <w:rPr>
                  <w:w w:val="100"/>
                </w:rPr>
                <w:t>B45</w:t>
              </w:r>
            </w:ins>
          </w:p>
        </w:tc>
        <w:tc>
          <w:tcPr>
            <w:tcW w:w="9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843EA21" w14:textId="1C375C4D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B4</w:t>
            </w:r>
            <w:ins w:id="1" w:author="Huang, Po-kai" w:date="2018-09-05T11:01:00Z">
              <w:r>
                <w:rPr>
                  <w:w w:val="100"/>
                </w:rPr>
                <w:t>6</w:t>
              </w:r>
            </w:ins>
            <w:del w:id="2" w:author="Huang, Po-kai" w:date="2018-09-05T11:01:00Z">
              <w:r w:rsidDel="00995C3A">
                <w:rPr>
                  <w:w w:val="100"/>
                </w:rPr>
                <w:delText>5</w:delText>
              </w:r>
            </w:del>
            <w:r>
              <w:rPr>
                <w:w w:val="100"/>
              </w:rPr>
              <w:t>  B47</w:t>
            </w:r>
          </w:p>
        </w:tc>
      </w:tr>
      <w:tr w:rsidR="00995C3A" w14:paraId="1D9C8FE1" w14:textId="77777777" w:rsidTr="009317CE">
        <w:trPr>
          <w:trHeight w:val="9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A89BED1" w14:textId="77777777" w:rsidR="00995C3A" w:rsidRDefault="00995C3A" w:rsidP="0085505C">
            <w:pPr>
              <w:pStyle w:val="figuretext"/>
            </w:pPr>
          </w:p>
        </w:tc>
        <w:tc>
          <w:tcPr>
            <w:tcW w:w="152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16A471F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 xml:space="preserve">HE </w:t>
            </w:r>
            <w:proofErr w:type="spellStart"/>
            <w:r>
              <w:rPr>
                <w:w w:val="100"/>
              </w:rPr>
              <w:t>Subchannel</w:t>
            </w:r>
            <w:proofErr w:type="spellEnd"/>
            <w:r>
              <w:rPr>
                <w:w w:val="100"/>
              </w:rPr>
              <w:t xml:space="preserve"> Selective Transmission Support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5373905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UL 2×996-tone RU Support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293369A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OM Control UL MU Data Disable RX Support</w:t>
            </w:r>
          </w:p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243CA66" w14:textId="6D48C841" w:rsidR="00995C3A" w:rsidRDefault="00995C3A" w:rsidP="0085505C">
            <w:pPr>
              <w:pStyle w:val="figuretext"/>
              <w:rPr>
                <w:w w:val="100"/>
              </w:rPr>
            </w:pPr>
            <w:ins w:id="3" w:author="Huang, Po-kai" w:date="2018-09-05T11:01:00Z">
              <w:r>
                <w:rPr>
                  <w:w w:val="100"/>
                </w:rPr>
                <w:t>HE Dynamic SM Power Save</w:t>
              </w:r>
            </w:ins>
          </w:p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4A29E37" w14:textId="028C7A7D" w:rsidR="00995C3A" w:rsidRDefault="00995C3A" w:rsidP="0085505C">
            <w:pPr>
              <w:pStyle w:val="figuretext"/>
            </w:pPr>
            <w:r>
              <w:rPr>
                <w:w w:val="100"/>
              </w:rPr>
              <w:t>Reserved</w:t>
            </w:r>
          </w:p>
        </w:tc>
      </w:tr>
      <w:tr w:rsidR="00995C3A" w14:paraId="4AF8D6FA" w14:textId="77777777" w:rsidTr="009317CE">
        <w:trPr>
          <w:trHeight w:val="4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A4873CC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52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88F1068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3754191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4614512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92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0FBA353A" w14:textId="5F25C4E5" w:rsidR="00995C3A" w:rsidRDefault="00995C3A" w:rsidP="0085505C">
            <w:pPr>
              <w:pStyle w:val="figuretext"/>
              <w:rPr>
                <w:w w:val="100"/>
              </w:rPr>
            </w:pPr>
            <w:ins w:id="4" w:author="Huang, Po-kai" w:date="2018-09-05T11:01:00Z">
              <w:r>
                <w:rPr>
                  <w:w w:val="100"/>
                </w:rPr>
                <w:t>1</w:t>
              </w:r>
            </w:ins>
            <w:ins w:id="5" w:author="Huang, Po-kai" w:date="2018-09-05T11:18:00Z">
              <w:r w:rsidR="00A256B0" w:rsidRPr="00306D82">
                <w:rPr>
                  <w:color w:val="1F497D"/>
                </w:rPr>
                <w:t>(#16595)</w:t>
              </w:r>
            </w:ins>
          </w:p>
        </w:tc>
        <w:tc>
          <w:tcPr>
            <w:tcW w:w="9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2A3A4DF" w14:textId="16EA7037" w:rsidR="00995C3A" w:rsidRDefault="00516989" w:rsidP="0085505C">
            <w:pPr>
              <w:pStyle w:val="figuretext"/>
            </w:pPr>
            <w:ins w:id="6" w:author="Huang, Po-kai" w:date="2018-09-05T11:18:00Z">
              <w:r>
                <w:rPr>
                  <w:w w:val="100"/>
                </w:rPr>
                <w:t>2</w:t>
              </w:r>
            </w:ins>
            <w:del w:id="7" w:author="Huang, Po-kai" w:date="2018-09-05T11:01:00Z">
              <w:r w:rsidR="00995C3A" w:rsidDel="00995C3A">
                <w:rPr>
                  <w:w w:val="100"/>
                </w:rPr>
                <w:delText>4</w:delText>
              </w:r>
            </w:del>
          </w:p>
        </w:tc>
      </w:tr>
      <w:tr w:rsidR="00995C3A" w14:paraId="33156AC6" w14:textId="77777777" w:rsidTr="009317CE">
        <w:trPr>
          <w:jc w:val="center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BF151" w14:textId="77777777" w:rsidR="00995C3A" w:rsidRDefault="00995C3A" w:rsidP="00995C3A">
            <w:pPr>
              <w:pStyle w:val="FigTitle"/>
              <w:numPr>
                <w:ilvl w:val="0"/>
                <w:numId w:val="37"/>
              </w:numPr>
              <w:rPr>
                <w:w w:val="100"/>
              </w:rPr>
            </w:pP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75C181A" w14:textId="75989A14" w:rsidR="00995C3A" w:rsidRDefault="00995C3A" w:rsidP="00995C3A">
            <w:pPr>
              <w:pStyle w:val="FigTitle"/>
              <w:numPr>
                <w:ilvl w:val="0"/>
                <w:numId w:val="37"/>
              </w:numPr>
            </w:pPr>
            <w:bookmarkStart w:id="8" w:name="RTF37353739393a204669675469"/>
            <w:r>
              <w:rPr>
                <w:w w:val="100"/>
              </w:rPr>
              <w:t>HE MAC Capabilities Information field format</w:t>
            </w:r>
            <w:bookmarkEnd w:id="8"/>
          </w:p>
        </w:tc>
      </w:tr>
    </w:tbl>
    <w:p w14:paraId="166A8455" w14:textId="77777777" w:rsidR="00995C3A" w:rsidRDefault="00995C3A" w:rsidP="007A5DE6">
      <w:pPr>
        <w:rPr>
          <w:lang w:eastAsia="ko-KR"/>
        </w:rPr>
      </w:pPr>
    </w:p>
    <w:p w14:paraId="523F760A" w14:textId="77777777" w:rsidR="00995C3A" w:rsidRDefault="00995C3A" w:rsidP="00995C3A">
      <w:pPr>
        <w:pStyle w:val="T"/>
        <w:rPr>
          <w:w w:val="100"/>
        </w:rPr>
      </w:pPr>
      <w:r>
        <w:rPr>
          <w:w w:val="100"/>
        </w:rPr>
        <w:t xml:space="preserve">The subfields of the HE MAC Capabilities Information field are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RTF36323636383a205461626c65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9-262z (Subfields of the HE MAC Capabilities Information field)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995C3A" w14:paraId="095D248C" w14:textId="77777777" w:rsidTr="0085505C">
        <w:trPr>
          <w:jc w:val="center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A03D50" w14:textId="77777777" w:rsidR="00995C3A" w:rsidRDefault="00995C3A" w:rsidP="00995C3A">
            <w:pPr>
              <w:pStyle w:val="TableTitle"/>
              <w:numPr>
                <w:ilvl w:val="0"/>
                <w:numId w:val="55"/>
              </w:numPr>
            </w:pPr>
            <w:bookmarkStart w:id="9" w:name="RTF36323636383a205461626c65"/>
            <w:r>
              <w:rPr>
                <w:w w:val="100"/>
              </w:rPr>
              <w:lastRenderedPageBreak/>
              <w:t>Subfields of the HE MAC Capabilities Information field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9"/>
          </w:p>
        </w:tc>
      </w:tr>
    </w:tbl>
    <w:p w14:paraId="36D8B959" w14:textId="77777777" w:rsidR="007A5DE6" w:rsidRDefault="007A5DE6" w:rsidP="007A5DE6">
      <w:pPr>
        <w:rPr>
          <w:rFonts w:ascii="TimesNewRomanPSMT" w:hAnsi="TimesNewRomanPSMT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2740"/>
        <w:gridCol w:w="4180"/>
      </w:tblGrid>
      <w:tr w:rsidR="00995C3A" w14:paraId="52A10EAA" w14:textId="77777777" w:rsidTr="0085505C">
        <w:trPr>
          <w:trHeight w:val="440"/>
          <w:jc w:val="center"/>
        </w:trPr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CD9D994" w14:textId="77777777" w:rsidR="00995C3A" w:rsidRDefault="00995C3A" w:rsidP="0085505C">
            <w:pPr>
              <w:pStyle w:val="CellHeading"/>
            </w:pPr>
            <w:r>
              <w:rPr>
                <w:w w:val="100"/>
              </w:rPr>
              <w:t>Subfield</w:t>
            </w:r>
          </w:p>
        </w:tc>
        <w:tc>
          <w:tcPr>
            <w:tcW w:w="27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7CDBDB" w14:textId="77777777" w:rsidR="00995C3A" w:rsidRDefault="00995C3A" w:rsidP="0085505C">
            <w:pPr>
              <w:pStyle w:val="CellHeading"/>
            </w:pPr>
            <w:r>
              <w:rPr>
                <w:w w:val="100"/>
              </w:rPr>
              <w:t>Definition</w:t>
            </w:r>
          </w:p>
        </w:tc>
        <w:tc>
          <w:tcPr>
            <w:tcW w:w="4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D0B3947" w14:textId="77777777" w:rsidR="00995C3A" w:rsidRDefault="00995C3A" w:rsidP="0085505C">
            <w:pPr>
              <w:pStyle w:val="CellHeading"/>
            </w:pPr>
            <w:r>
              <w:rPr>
                <w:w w:val="100"/>
              </w:rPr>
              <w:t>Encoding</w:t>
            </w:r>
          </w:p>
        </w:tc>
      </w:tr>
      <w:tr w:rsidR="00995C3A" w14:paraId="72476D59" w14:textId="77777777" w:rsidTr="0085505C">
        <w:trPr>
          <w:trHeight w:val="1640"/>
          <w:jc w:val="center"/>
        </w:trPr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7BC809B" w14:textId="05F1814D" w:rsidR="00995C3A" w:rsidRDefault="00995C3A" w:rsidP="0085505C">
            <w:pPr>
              <w:pStyle w:val="TableText"/>
            </w:pPr>
            <w:r>
              <w:t>(..</w:t>
            </w:r>
            <w:proofErr w:type="gramStart"/>
            <w:r>
              <w:t>existing</w:t>
            </w:r>
            <w:proofErr w:type="gramEnd"/>
            <w:r>
              <w:t xml:space="preserve"> fields..)</w:t>
            </w:r>
          </w:p>
        </w:tc>
        <w:tc>
          <w:tcPr>
            <w:tcW w:w="27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59E5C8D" w14:textId="4D75DF8C" w:rsidR="00995C3A" w:rsidRDefault="00995C3A" w:rsidP="00A256B0">
            <w:pPr>
              <w:pStyle w:val="TableText"/>
            </w:pPr>
            <w:r>
              <w:t>(..</w:t>
            </w:r>
            <w:proofErr w:type="gramStart"/>
            <w:r>
              <w:t>existing</w:t>
            </w:r>
            <w:proofErr w:type="gramEnd"/>
            <w:r>
              <w:t xml:space="preserve"> </w:t>
            </w:r>
            <w:r w:rsidR="00A256B0">
              <w:t>text</w:t>
            </w:r>
            <w:r>
              <w:t>s..)</w:t>
            </w:r>
          </w:p>
        </w:tc>
        <w:tc>
          <w:tcPr>
            <w:tcW w:w="41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565179A" w14:textId="16A17249" w:rsidR="00995C3A" w:rsidRDefault="00995C3A" w:rsidP="00A256B0">
            <w:pPr>
              <w:pStyle w:val="TableText"/>
            </w:pPr>
            <w:r>
              <w:t>(</w:t>
            </w:r>
            <w:r w:rsidR="00A256B0">
              <w:t>..</w:t>
            </w:r>
            <w:proofErr w:type="gramStart"/>
            <w:r w:rsidR="00A256B0">
              <w:t>existing</w:t>
            </w:r>
            <w:proofErr w:type="gramEnd"/>
            <w:r w:rsidR="00A256B0">
              <w:t xml:space="preserve"> text</w:t>
            </w:r>
            <w:r>
              <w:t>s..)</w:t>
            </w:r>
          </w:p>
        </w:tc>
      </w:tr>
      <w:tr w:rsidR="00995C3A" w14:paraId="0DF41DEA" w14:textId="77777777" w:rsidTr="0085505C">
        <w:trPr>
          <w:trHeight w:val="1040"/>
          <w:jc w:val="center"/>
        </w:trPr>
        <w:tc>
          <w:tcPr>
            <w:tcW w:w="16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93AD995" w14:textId="324CC862" w:rsidR="00995C3A" w:rsidRDefault="00995C3A" w:rsidP="00995C3A">
            <w:pPr>
              <w:pStyle w:val="TableText"/>
            </w:pPr>
            <w:ins w:id="10" w:author="Huang, Po-kai" w:date="2018-09-05T11:05:00Z">
              <w:r>
                <w:t>HE Dynamic SM Power Save</w:t>
              </w:r>
            </w:ins>
            <w:ins w:id="11" w:author="Huang, Po-kai" w:date="2018-09-05T11:12:00Z">
              <w:r w:rsidR="00CB675F">
                <w:t xml:space="preserve"> Support</w:t>
              </w:r>
            </w:ins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501DF08" w14:textId="57495078" w:rsidR="00995C3A" w:rsidRDefault="00995C3A" w:rsidP="00995C3A">
            <w:pPr>
              <w:rPr>
                <w:ins w:id="12" w:author="Huang, Po-kai" w:date="2018-09-05T11:05:00Z"/>
                <w:sz w:val="24"/>
                <w:lang w:val="en-US" w:eastAsia="zh-TW"/>
              </w:rPr>
            </w:pPr>
            <w:ins w:id="13" w:author="Huang, Po-kai" w:date="2018-09-05T11:05:00Z">
              <w:r>
                <w:rPr>
                  <w:rStyle w:val="fontstyle01"/>
                </w:rPr>
                <w:t>Indicates the spatial</w:t>
              </w:r>
              <w:r>
                <w:rPr>
                  <w:rFonts w:ascii="TimesNewRomanPSMT" w:eastAsia="TimesNewRomanPSMT" w:hAnsi="TimesNewRomanPSMT" w:hint="eastAsia"/>
                  <w:color w:val="000000"/>
                  <w:sz w:val="18"/>
                  <w:szCs w:val="18"/>
                </w:rPr>
                <w:br/>
              </w:r>
              <w:r>
                <w:rPr>
                  <w:rStyle w:val="fontstyle01"/>
                </w:rPr>
                <w:t>multiplexing power save</w:t>
              </w:r>
              <w:r>
                <w:rPr>
                  <w:rFonts w:ascii="TimesNewRomanPSMT" w:eastAsia="TimesNewRomanPSMT" w:hAnsi="TimesNewRomanPSMT" w:hint="eastAsia"/>
                  <w:color w:val="000000"/>
                  <w:sz w:val="18"/>
                  <w:szCs w:val="18"/>
                </w:rPr>
                <w:br/>
              </w:r>
              <w:r>
                <w:rPr>
                  <w:rStyle w:val="fontstyle01"/>
                </w:rPr>
                <w:t xml:space="preserve">mode </w:t>
              </w:r>
            </w:ins>
            <w:ins w:id="14" w:author="Huang, Po-kai" w:date="2018-09-06T10:13:00Z">
              <w:r w:rsidR="007D06AA">
                <w:rPr>
                  <w:rStyle w:val="fontstyle01"/>
                </w:rPr>
                <w:t xml:space="preserve">after receiving a Trigger frame </w:t>
              </w:r>
            </w:ins>
            <w:bookmarkStart w:id="15" w:name="_GoBack"/>
            <w:bookmarkEnd w:id="15"/>
            <w:ins w:id="16" w:author="Huang, Po-kai" w:date="2018-09-05T11:05:00Z">
              <w:r>
                <w:rPr>
                  <w:rStyle w:val="fontstyle01"/>
                </w:rPr>
                <w:t>that is in operation</w:t>
              </w:r>
              <w:r>
                <w:rPr>
                  <w:rFonts w:ascii="TimesNewRomanPSMT" w:eastAsia="TimesNewRomanPSMT" w:hAnsi="TimesNewRomanPSMT" w:hint="eastAsia"/>
                  <w:color w:val="000000"/>
                  <w:sz w:val="18"/>
                  <w:szCs w:val="18"/>
                </w:rPr>
                <w:br/>
              </w:r>
              <w:r>
                <w:rPr>
                  <w:rStyle w:val="fontstyle01"/>
                </w:rPr>
                <w:t xml:space="preserve">immediately </w:t>
              </w:r>
              <w:proofErr w:type="gramStart"/>
              <w:r>
                <w:rPr>
                  <w:rStyle w:val="fontstyle01"/>
                </w:rPr>
                <w:t>after</w:t>
              </w:r>
              <w:proofErr w:type="gramEnd"/>
              <w:r>
                <w:rPr>
                  <w:rFonts w:ascii="TimesNewRomanPSMT" w:eastAsia="TimesNewRomanPSMT" w:hAnsi="TimesNewRomanPSMT" w:hint="eastAsia"/>
                  <w:color w:val="000000"/>
                  <w:sz w:val="18"/>
                  <w:szCs w:val="18"/>
                </w:rPr>
                <w:br/>
              </w:r>
              <w:r>
                <w:rPr>
                  <w:rStyle w:val="fontstyle01"/>
                </w:rPr>
                <w:t>(re)association.</w:t>
              </w:r>
              <w:r>
                <w:rPr>
                  <w:rFonts w:ascii="TimesNewRomanPSMT" w:eastAsia="TimesNewRomanPSMT" w:hAnsi="TimesNewRomanPSMT" w:hint="eastAsia"/>
                  <w:color w:val="000000"/>
                  <w:sz w:val="18"/>
                  <w:szCs w:val="18"/>
                </w:rPr>
                <w:br/>
              </w:r>
              <w:r>
                <w:rPr>
                  <w:rStyle w:val="fontstyle01"/>
                </w:rPr>
                <w:t>See 27.14.4.</w:t>
              </w:r>
            </w:ins>
          </w:p>
          <w:p w14:paraId="21B9F27C" w14:textId="4C091AE3" w:rsidR="00995C3A" w:rsidRDefault="00995C3A" w:rsidP="00995C3A">
            <w:pPr>
              <w:pStyle w:val="TableText"/>
            </w:pP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3D5EEDB" w14:textId="6EB968D8" w:rsidR="00995C3A" w:rsidRDefault="00995C3A" w:rsidP="00995C3A">
            <w:pPr>
              <w:rPr>
                <w:ins w:id="17" w:author="Huang, Po-kai" w:date="2018-09-05T11:05:00Z"/>
                <w:rStyle w:val="fontstyle01"/>
                <w:rFonts w:hint="eastAsia"/>
              </w:rPr>
            </w:pPr>
            <w:ins w:id="18" w:author="Huang, Po-kai" w:date="2018-09-05T11:05:00Z">
              <w:r>
                <w:rPr>
                  <w:rStyle w:val="fontstyle01"/>
                </w:rPr>
                <w:t xml:space="preserve">Set to 0 for </w:t>
              </w:r>
            </w:ins>
            <w:ins w:id="19" w:author="Huang, Po-kai" w:date="2018-09-05T11:12:00Z">
              <w:r w:rsidR="00CB675F">
                <w:rPr>
                  <w:rStyle w:val="fontstyle01"/>
                </w:rPr>
                <w:t>no</w:t>
              </w:r>
            </w:ins>
            <w:r w:rsidR="007D06AA">
              <w:rPr>
                <w:rStyle w:val="fontstyle01"/>
              </w:rPr>
              <w:t xml:space="preserve"> </w:t>
            </w:r>
            <w:ins w:id="20" w:author="Huang, Po-kai" w:date="2018-09-05T11:12:00Z">
              <w:r w:rsidR="00CB675F">
                <w:rPr>
                  <w:rStyle w:val="fontstyle01"/>
                </w:rPr>
                <w:t xml:space="preserve">support for </w:t>
              </w:r>
            </w:ins>
            <w:proofErr w:type="gramStart"/>
            <w:ins w:id="21" w:author="Huang, Po-kai" w:date="2018-09-05T11:05:00Z">
              <w:r>
                <w:rPr>
                  <w:rStyle w:val="fontstyle01"/>
                </w:rPr>
                <w:t>HE</w:t>
              </w:r>
              <w:proofErr w:type="gramEnd"/>
              <w:r>
                <w:rPr>
                  <w:rStyle w:val="fontstyle01"/>
                </w:rPr>
                <w:t xml:space="preserve"> dynamic SM power save</w:t>
              </w:r>
            </w:ins>
            <w:ins w:id="22" w:author="Huang, Po-kai" w:date="2018-09-05T11:17:00Z">
              <w:r w:rsidR="00A256B0">
                <w:rPr>
                  <w:rStyle w:val="fontstyle01"/>
                </w:rPr>
                <w:t>.</w:t>
              </w:r>
            </w:ins>
            <w:ins w:id="23" w:author="Huang, Po-kai" w:date="2018-09-05T11:05:00Z">
              <w:r>
                <w:rPr>
                  <w:rStyle w:val="fontstyle01"/>
                </w:rPr>
                <w:t xml:space="preserve"> </w:t>
              </w:r>
              <w:r w:rsidRPr="00C84150">
                <w:rPr>
                  <w:rStyle w:val="fontstyle01"/>
                  <w:rFonts w:hint="eastAsia"/>
                </w:rPr>
                <w:br/>
              </w:r>
              <w:r w:rsidRPr="00C84150">
                <w:rPr>
                  <w:rStyle w:val="fontstyle01"/>
                  <w:rFonts w:hint="eastAsia"/>
                </w:rPr>
                <w:br/>
              </w:r>
              <w:r>
                <w:rPr>
                  <w:rStyle w:val="fontstyle01"/>
                </w:rPr>
                <w:t xml:space="preserve">Set to 1 for </w:t>
              </w:r>
            </w:ins>
            <w:ins w:id="24" w:author="Huang, Po-kai" w:date="2018-09-05T11:12:00Z">
              <w:r w:rsidR="00CB675F">
                <w:rPr>
                  <w:rStyle w:val="fontstyle01"/>
                </w:rPr>
                <w:t xml:space="preserve">support for </w:t>
              </w:r>
            </w:ins>
            <w:proofErr w:type="gramStart"/>
            <w:ins w:id="25" w:author="Huang, Po-kai" w:date="2018-09-05T11:05:00Z">
              <w:r>
                <w:rPr>
                  <w:rStyle w:val="fontstyle01"/>
                </w:rPr>
                <w:t>HE</w:t>
              </w:r>
              <w:proofErr w:type="gramEnd"/>
              <w:r>
                <w:rPr>
                  <w:rStyle w:val="fontstyle01"/>
                </w:rPr>
                <w:t xml:space="preserve"> </w:t>
              </w:r>
              <w:r w:rsidR="00CB675F">
                <w:rPr>
                  <w:rStyle w:val="fontstyle01"/>
                </w:rPr>
                <w:t>dynamic SM power save</w:t>
              </w:r>
            </w:ins>
            <w:ins w:id="26" w:author="Huang, Po-kai" w:date="2018-09-05T11:17:00Z">
              <w:r w:rsidR="00A256B0">
                <w:rPr>
                  <w:rStyle w:val="fontstyle01"/>
                </w:rPr>
                <w:t>.</w:t>
              </w:r>
            </w:ins>
          </w:p>
          <w:p w14:paraId="4138FCD5" w14:textId="77777777" w:rsidR="00995C3A" w:rsidRDefault="00995C3A" w:rsidP="00995C3A">
            <w:pPr>
              <w:rPr>
                <w:ins w:id="27" w:author="Huang, Po-kai" w:date="2018-09-05T11:05:00Z"/>
                <w:rStyle w:val="fontstyle01"/>
                <w:rFonts w:hint="eastAsia"/>
              </w:rPr>
            </w:pPr>
          </w:p>
          <w:p w14:paraId="6F96F9A5" w14:textId="76DDD205" w:rsidR="00995C3A" w:rsidRPr="00995C3A" w:rsidRDefault="00C84150" w:rsidP="00CB675F">
            <w:pPr>
              <w:rPr>
                <w:lang w:val="en-US"/>
              </w:rPr>
            </w:pPr>
            <w:ins w:id="28" w:author="Huang, Po-kai" w:date="2018-09-05T11:20:00Z">
              <w:r w:rsidRPr="00C84150">
                <w:rPr>
                  <w:rStyle w:val="fontstyle01"/>
                </w:rPr>
                <w:t>Reserved for an AP.</w:t>
              </w:r>
            </w:ins>
            <w:ins w:id="29" w:author="Huang, Po-kai" w:date="2018-09-05T11:23:00Z">
              <w:r w:rsidR="00733F17" w:rsidRPr="00C84150">
                <w:rPr>
                  <w:rStyle w:val="fontstyle01"/>
                </w:rPr>
                <w:t xml:space="preserve"> (#16595)</w:t>
              </w:r>
            </w:ins>
          </w:p>
        </w:tc>
      </w:tr>
    </w:tbl>
    <w:p w14:paraId="35BD2EFB" w14:textId="77777777" w:rsidR="00995C3A" w:rsidRDefault="00995C3A" w:rsidP="007A5DE6">
      <w:pPr>
        <w:rPr>
          <w:rFonts w:ascii="TimesNewRomanPSMT" w:hAnsi="TimesNewRomanPSMT"/>
          <w:color w:val="000000"/>
          <w:sz w:val="20"/>
        </w:rPr>
      </w:pPr>
    </w:p>
    <w:p w14:paraId="0990868F" w14:textId="0886C40A" w:rsidR="00A256B0" w:rsidRDefault="00A256B0" w:rsidP="00FF33C1">
      <w:r>
        <w:t>(..</w:t>
      </w:r>
      <w:proofErr w:type="gramStart"/>
      <w:r>
        <w:t>existing</w:t>
      </w:r>
      <w:proofErr w:type="gramEnd"/>
      <w:r>
        <w:t xml:space="preserve"> texts..)</w:t>
      </w:r>
    </w:p>
    <w:p w14:paraId="351B6DEE" w14:textId="77777777" w:rsidR="00A256B0" w:rsidRDefault="00A256B0" w:rsidP="00FF33C1">
      <w:pPr>
        <w:rPr>
          <w:b/>
          <w:i/>
          <w:lang w:eastAsia="ko-KR"/>
        </w:rPr>
      </w:pPr>
    </w:p>
    <w:p w14:paraId="7B96D871" w14:textId="0CB21215" w:rsidR="00FF33C1" w:rsidRPr="00FF33C1" w:rsidRDefault="00C169F1" w:rsidP="00FF33C1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 change</w:t>
      </w:r>
      <w:r w:rsidR="00B814CF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11.2.6</w:t>
      </w:r>
      <w:r w:rsidR="00B814CF">
        <w:rPr>
          <w:b/>
          <w:i/>
          <w:lang w:eastAsia="ko-KR"/>
        </w:rPr>
        <w:t>: (Track change on)</w:t>
      </w:r>
    </w:p>
    <w:p w14:paraId="03AB4871" w14:textId="5D14162E" w:rsidR="00FF33C1" w:rsidRDefault="00C169F1" w:rsidP="00C169F1">
      <w:pPr>
        <w:pStyle w:val="H3"/>
        <w:numPr>
          <w:ilvl w:val="2"/>
          <w:numId w:val="45"/>
        </w:numPr>
        <w:rPr>
          <w:w w:val="100"/>
        </w:rPr>
      </w:pPr>
      <w:r>
        <w:rPr>
          <w:w w:val="100"/>
        </w:rPr>
        <w:t>SM Power Save</w:t>
      </w:r>
    </w:p>
    <w:p w14:paraId="3336C07A" w14:textId="77777777" w:rsidR="00C169F1" w:rsidRDefault="00C169F1" w:rsidP="00C169F1">
      <w:pPr>
        <w:pStyle w:val="T"/>
        <w:jc w:val="left"/>
        <w:rPr>
          <w:w w:val="100"/>
        </w:rPr>
      </w:pPr>
      <w:r w:rsidRPr="00C169F1">
        <w:rPr>
          <w:rFonts w:ascii="Arial-BoldMT" w:eastAsia="Malgun Gothic" w:hAnsi="Arial-BoldMT"/>
          <w:b/>
          <w:bCs/>
          <w:w w:val="100"/>
          <w:lang w:val="en-GB" w:eastAsia="en-US"/>
        </w:rPr>
        <w:br/>
      </w:r>
      <w:r w:rsidRPr="00C169F1">
        <w:rPr>
          <w:w w:val="100"/>
        </w:rPr>
        <w:t>A STA consumes power on all active receive chains, even though they are not necessarily required for the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>actual frame exchange. The SM power save feature allows a non-AP HT STA in an infrastructure BSS to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>operate with only one active receive chain for a significant portion of time.</w:t>
      </w:r>
      <w:r>
        <w:rPr>
          <w:rFonts w:hint="eastAsia"/>
          <w:w w:val="100"/>
        </w:rPr>
        <w:t xml:space="preserve"> </w:t>
      </w:r>
    </w:p>
    <w:p w14:paraId="733F777B" w14:textId="77777777" w:rsidR="00C169F1" w:rsidDel="00B36461" w:rsidRDefault="00C169F1" w:rsidP="00C169F1">
      <w:pPr>
        <w:pStyle w:val="T"/>
        <w:jc w:val="left"/>
        <w:rPr>
          <w:del w:id="30" w:author="Huang, Po-kai" w:date="2018-08-06T10:46:00Z"/>
          <w:w w:val="100"/>
        </w:rPr>
      </w:pPr>
      <w:r w:rsidRPr="00C169F1">
        <w:rPr>
          <w:w w:val="100"/>
        </w:rPr>
        <w:t>The STA controls which receive chains are active through the PHY-</w:t>
      </w:r>
      <w:proofErr w:type="spellStart"/>
      <w:r w:rsidRPr="00C169F1">
        <w:rPr>
          <w:w w:val="100"/>
        </w:rPr>
        <w:t>RXCONFIG.request</w:t>
      </w:r>
      <w:proofErr w:type="spellEnd"/>
      <w:r w:rsidRPr="00C169F1">
        <w:rPr>
          <w:w w:val="100"/>
        </w:rPr>
        <w:t xml:space="preserve"> primitive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 xml:space="preserve">specifying a PHYCONFIG_VECTOR parameter ACTIVE_RXCHAIN_SET that indicates which of </w:t>
      </w:r>
      <w:proofErr w:type="gramStart"/>
      <w:r w:rsidRPr="00C169F1">
        <w:rPr>
          <w:w w:val="100"/>
        </w:rPr>
        <w:t>its</w:t>
      </w:r>
      <w:proofErr w:type="gramEnd"/>
      <w:r>
        <w:rPr>
          <w:rFonts w:hint="eastAsia"/>
          <w:w w:val="100"/>
        </w:rPr>
        <w:t xml:space="preserve"> </w:t>
      </w:r>
      <w:r w:rsidRPr="00C169F1">
        <w:rPr>
          <w:w w:val="100"/>
        </w:rPr>
        <w:t xml:space="preserve">receive chains should be </w:t>
      </w:r>
      <w:proofErr w:type="spellStart"/>
      <w:r w:rsidRPr="00C169F1">
        <w:rPr>
          <w:w w:val="100"/>
        </w:rPr>
        <w:t>active.</w:t>
      </w:r>
    </w:p>
    <w:p w14:paraId="1ACFB323" w14:textId="310DEDFF" w:rsidR="00A23B65" w:rsidRDefault="00A23B65" w:rsidP="00A23B65">
      <w:pPr>
        <w:pStyle w:val="T"/>
        <w:jc w:val="left"/>
        <w:rPr>
          <w:ins w:id="31" w:author="Huang, Po-kai" w:date="2018-09-04T09:38:00Z"/>
          <w:w w:val="100"/>
        </w:rPr>
      </w:pPr>
      <w:ins w:id="32" w:author="Huang, Po-kai" w:date="2018-09-04T09:38:00Z">
        <w:r>
          <w:rPr>
            <w:w w:val="100"/>
          </w:rPr>
          <w:t>The</w:t>
        </w:r>
        <w:proofErr w:type="spellEnd"/>
        <w:r>
          <w:rPr>
            <w:w w:val="100"/>
          </w:rPr>
          <w:t xml:space="preserve"> basic rules for a non-</w:t>
        </w:r>
      </w:ins>
      <w:ins w:id="33" w:author="Huang, Po-kai" w:date="2018-09-04T09:40:00Z">
        <w:r>
          <w:rPr>
            <w:w w:val="100"/>
          </w:rPr>
          <w:t xml:space="preserve">HE </w:t>
        </w:r>
      </w:ins>
      <w:ins w:id="34" w:author="Huang, Po-kai" w:date="2018-09-04T09:38:00Z">
        <w:r>
          <w:rPr>
            <w:w w:val="100"/>
          </w:rPr>
          <w:t xml:space="preserve">STA is defined below. </w:t>
        </w:r>
      </w:ins>
      <w:ins w:id="35" w:author="Huang, Po-kai" w:date="2018-09-04T09:39:00Z">
        <w:r>
          <w:rPr>
            <w:w w:val="100"/>
          </w:rPr>
          <w:t xml:space="preserve">Additional </w:t>
        </w:r>
      </w:ins>
      <w:ins w:id="36" w:author="Huang, Po-kai" w:date="2018-09-04T09:40:00Z">
        <w:r>
          <w:rPr>
            <w:w w:val="100"/>
          </w:rPr>
          <w:t>rule for HE STA</w:t>
        </w:r>
      </w:ins>
      <w:r w:rsidR="00A256B0">
        <w:rPr>
          <w:w w:val="100"/>
        </w:rPr>
        <w:t xml:space="preserve"> </w:t>
      </w:r>
      <w:ins w:id="37" w:author="Huang, Po-kai" w:date="2018-09-05T11:08:00Z">
        <w:r w:rsidR="00A256B0">
          <w:rPr>
            <w:rFonts w:ascii="TimesNewRomanPSMT" w:eastAsia="TimesNewRomanPSMT" w:hAnsi="TimesNewRomanPSMT"/>
            <w:w w:val="100"/>
            <w:lang w:val="en-GB" w:eastAsia="en-US"/>
          </w:rPr>
          <w:t xml:space="preserve">that sets the </w:t>
        </w:r>
      </w:ins>
      <w:ins w:id="38" w:author="Huang, Po-kai" w:date="2018-09-05T11:10:00Z">
        <w:r w:rsidR="00A256B0">
          <w:t>HE Dynamic SM Power Save</w:t>
        </w:r>
      </w:ins>
      <w:ins w:id="39" w:author="Huang, Po-kai" w:date="2018-09-05T11:11:00Z">
        <w:r w:rsidR="00A256B0">
          <w:t xml:space="preserve"> </w:t>
        </w:r>
      </w:ins>
      <w:ins w:id="40" w:author="Huang, Po-kai" w:date="2018-09-05T11:13:00Z">
        <w:r w:rsidR="00A256B0">
          <w:t xml:space="preserve">Support </w:t>
        </w:r>
      </w:ins>
      <w:ins w:id="41" w:author="Huang, Po-kai" w:date="2018-09-05T11:10:00Z">
        <w:r w:rsidR="00A256B0" w:rsidRPr="00CB675F">
          <w:rPr>
            <w:rFonts w:ascii="TimesNewRomanPSMT" w:eastAsia="TimesNewRomanPSMT" w:hAnsi="TimesNewRomanPSMT"/>
            <w:w w:val="100"/>
            <w:lang w:val="en-GB" w:eastAsia="en-US"/>
          </w:rPr>
          <w:t>subfield to 1 in the HE MAC Capabilities Information field of the HE Capabilities element it transmits</w:t>
        </w:r>
      </w:ins>
      <w:ins w:id="42" w:author="Huang, Po-kai" w:date="2018-09-04T09:40:00Z">
        <w:r>
          <w:rPr>
            <w:w w:val="100"/>
          </w:rPr>
          <w:t xml:space="preserve"> is defined in 27.14.4 </w:t>
        </w:r>
      </w:ins>
      <w:ins w:id="43" w:author="Huang, Po-kai" w:date="2018-09-05T11:18:00Z">
        <w:r w:rsidR="00516989">
          <w:rPr>
            <w:w w:val="100"/>
          </w:rPr>
          <w:t>(</w:t>
        </w:r>
      </w:ins>
      <w:ins w:id="44" w:author="Huang, Po-kai" w:date="2018-09-04T09:40:00Z">
        <w:r>
          <w:rPr>
            <w:w w:val="100"/>
          </w:rPr>
          <w:t>SM Power save</w:t>
        </w:r>
      </w:ins>
      <w:ins w:id="45" w:author="Huang, Po-kai" w:date="2018-09-05T11:18:00Z">
        <w:r w:rsidR="00516989">
          <w:rPr>
            <w:w w:val="100"/>
          </w:rPr>
          <w:t>)</w:t>
        </w:r>
      </w:ins>
      <w:ins w:id="46" w:author="Huang, Po-kai" w:date="2018-09-04T09:40:00Z">
        <w:r>
          <w:rPr>
            <w:w w:val="100"/>
          </w:rPr>
          <w:t>.</w:t>
        </w:r>
      </w:ins>
      <w:r w:rsidR="00A256B0" w:rsidRPr="00A256B0">
        <w:rPr>
          <w:color w:val="1F497D"/>
        </w:rPr>
        <w:t xml:space="preserve"> </w:t>
      </w:r>
      <w:ins w:id="47" w:author="Huang, Po-kai" w:date="2018-09-04T09:42:00Z">
        <w:r w:rsidR="00A256B0" w:rsidRPr="00306D82">
          <w:rPr>
            <w:color w:val="1F497D"/>
          </w:rPr>
          <w:t>(#16595)</w:t>
        </w:r>
      </w:ins>
    </w:p>
    <w:p w14:paraId="05014F2D" w14:textId="0C345096" w:rsidR="00C169F1" w:rsidRDefault="00C169F1" w:rsidP="00C169F1">
      <w:pPr>
        <w:pStyle w:val="T"/>
        <w:jc w:val="left"/>
        <w:rPr>
          <w:w w:val="100"/>
        </w:rPr>
      </w:pPr>
      <w:r w:rsidRPr="00C169F1">
        <w:rPr>
          <w:rFonts w:hint="eastAsia"/>
          <w:w w:val="100"/>
        </w:rPr>
        <w:br/>
      </w:r>
      <w:r w:rsidRPr="00C169F1">
        <w:rPr>
          <w:w w:val="100"/>
        </w:rPr>
        <w:t>In dynamic SM power save mode, the STA enables its multiple receive chains when it receives the start of a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>frame exchange sequence addressed to it. Such a frame exchange sequence shall start with a single-spatial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>stream individually addressed frame that requires an immediate response and that is addressed to the STA in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>dynamic SM power save mode. An RTS/CTS sequence may be used for this purpose. The STA shall,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>subject to its spatial stream capabilities (see 9.4.2.56.4 and 9.4.2.158.3) and operating mode (see 11.42), be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>capable of receiving a PPDU that is sent using more than one spatial stream a SIFS after the end of its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>response frame transmission. The STA switches to the multiple receive chain mode when it receives the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>frame addressed to it and switches back immediately when the frame exchange sequence ends.</w:t>
      </w:r>
    </w:p>
    <w:p w14:paraId="28598B89" w14:textId="7C11F3BF" w:rsidR="00A356E1" w:rsidRDefault="00C169F1" w:rsidP="00C169F1">
      <w:pPr>
        <w:pStyle w:val="T"/>
        <w:jc w:val="left"/>
        <w:rPr>
          <w:ins w:id="48" w:author="Huang, Po-kai" w:date="2018-08-06T10:38:00Z"/>
          <w:w w:val="100"/>
        </w:rPr>
      </w:pPr>
      <w:r w:rsidRPr="00C169F1">
        <w:rPr>
          <w:rFonts w:hint="eastAsia"/>
          <w:w w:val="100"/>
        </w:rPr>
        <w:br/>
      </w:r>
      <w:r w:rsidRPr="00C169F1">
        <w:rPr>
          <w:w w:val="100"/>
        </w:rPr>
        <w:t>NOTE—A STA in dynamic SM power save mode cannot distinguish between an RTS/CTS sequence that precedes a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>MIMO transmission and any other RTS/CTS and, therefore, always enables its multiple receive chains when it receives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>the RTS addressed to it.</w:t>
      </w:r>
    </w:p>
    <w:p w14:paraId="5D847E1A" w14:textId="6EDCCBA2" w:rsidR="00B36461" w:rsidRDefault="00104F68" w:rsidP="00C169F1">
      <w:pPr>
        <w:pStyle w:val="T"/>
        <w:jc w:val="left"/>
        <w:rPr>
          <w:w w:val="100"/>
        </w:rPr>
      </w:pPr>
      <w:ins w:id="49" w:author="Huang, Po-kai" w:date="2018-09-04T09:42:00Z">
        <w:r>
          <w:rPr>
            <w:w w:val="100"/>
          </w:rPr>
          <w:lastRenderedPageBreak/>
          <w:t xml:space="preserve"> </w:t>
        </w:r>
      </w:ins>
      <w:r w:rsidR="00B36461">
        <w:rPr>
          <w:w w:val="100"/>
        </w:rPr>
        <w:t>(…existing texts….)</w:t>
      </w:r>
    </w:p>
    <w:p w14:paraId="2F805713" w14:textId="77777777" w:rsidR="00A23B65" w:rsidRDefault="00A23B65" w:rsidP="00C169F1">
      <w:pPr>
        <w:pStyle w:val="T"/>
        <w:jc w:val="left"/>
        <w:rPr>
          <w:w w:val="100"/>
        </w:rPr>
      </w:pPr>
    </w:p>
    <w:p w14:paraId="699931DE" w14:textId="5659CAA6" w:rsidR="00A23B65" w:rsidRPr="00A23B65" w:rsidRDefault="00A23B65" w:rsidP="00A23B65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 Add 27.14.4 (SM power save): (Track change on)</w:t>
      </w:r>
    </w:p>
    <w:p w14:paraId="6607FDBA" w14:textId="52823BE2" w:rsidR="00A23B65" w:rsidRDefault="00A23B65" w:rsidP="00A23B65">
      <w:pPr>
        <w:pStyle w:val="H3"/>
        <w:numPr>
          <w:ilvl w:val="2"/>
          <w:numId w:val="53"/>
        </w:numPr>
        <w:rPr>
          <w:w w:val="100"/>
        </w:rPr>
      </w:pPr>
      <w:r>
        <w:rPr>
          <w:w w:val="100"/>
        </w:rPr>
        <w:t>SM power save</w:t>
      </w:r>
    </w:p>
    <w:p w14:paraId="2153D77F" w14:textId="72B38902" w:rsidR="00A23B65" w:rsidRPr="00A256B0" w:rsidDel="00B75DDC" w:rsidRDefault="00A256B0" w:rsidP="00104F68">
      <w:pPr>
        <w:pStyle w:val="T"/>
        <w:jc w:val="left"/>
        <w:rPr>
          <w:del w:id="50" w:author="Huang, Po-kai" w:date="2018-09-04T09:49:00Z"/>
          <w:rFonts w:ascii="TimesNewRomanPSMT" w:eastAsia="TimesNewRomanPSMT" w:hAnsi="TimesNewRomanPSMT"/>
          <w:w w:val="100"/>
          <w:lang w:val="en-GB" w:eastAsia="en-US"/>
        </w:rPr>
      </w:pPr>
      <w:ins w:id="51" w:author="Huang, Po-kai" w:date="2018-09-05T11:14:00Z">
        <w:r w:rsidRPr="00A256B0">
          <w:rPr>
            <w:rFonts w:ascii="TimesNewRomanPSMT" w:eastAsia="TimesNewRomanPSMT" w:hAnsi="TimesNewRomanPSMT"/>
            <w:w w:val="100"/>
            <w:lang w:val="en-GB" w:eastAsia="en-US"/>
          </w:rPr>
          <w:t>In dynamic SM power save mode</w:t>
        </w:r>
      </w:ins>
      <w:ins w:id="52" w:author="Huang, Po-kai" w:date="2018-09-05T11:18:00Z">
        <w:r w:rsidR="00516989">
          <w:rPr>
            <w:rFonts w:ascii="TimesNewRomanPSMT" w:eastAsia="TimesNewRomanPSMT" w:hAnsi="TimesNewRomanPSMT"/>
            <w:w w:val="100"/>
            <w:lang w:val="en-GB" w:eastAsia="en-US"/>
          </w:rPr>
          <w:t xml:space="preserve"> (see 11.2.6</w:t>
        </w:r>
        <w:r w:rsidR="00516989" w:rsidRPr="00104F68">
          <w:rPr>
            <w:rFonts w:ascii="TimesNewRomanPSMT" w:eastAsia="TimesNewRomanPSMT" w:hAnsi="TimesNewRomanPSMT"/>
            <w:w w:val="100"/>
            <w:lang w:val="en-GB" w:eastAsia="en-US"/>
          </w:rPr>
          <w:t xml:space="preserve"> (</w:t>
        </w:r>
        <w:r w:rsidR="00516989">
          <w:rPr>
            <w:rFonts w:ascii="TimesNewRomanPSMT" w:eastAsia="TimesNewRomanPSMT" w:hAnsi="TimesNewRomanPSMT"/>
            <w:w w:val="100"/>
            <w:lang w:val="en-GB" w:eastAsia="en-US"/>
          </w:rPr>
          <w:t>SM Power Save))</w:t>
        </w:r>
      </w:ins>
      <w:ins w:id="53" w:author="Huang, Po-kai" w:date="2018-09-05T11:14:00Z">
        <w:r>
          <w:rPr>
            <w:rFonts w:ascii="TimesNewRomanPSMT" w:eastAsia="TimesNewRomanPSMT" w:hAnsi="TimesNewRomanPSMT"/>
            <w:w w:val="100"/>
            <w:lang w:val="en-GB" w:eastAsia="en-US"/>
          </w:rPr>
          <w:t>,</w:t>
        </w:r>
        <w:r w:rsidRPr="00A256B0">
          <w:rPr>
            <w:rFonts w:eastAsia="Malgun Gothic"/>
            <w:color w:val="auto"/>
            <w:w w:val="100"/>
            <w:sz w:val="22"/>
            <w:lang w:val="en-GB" w:eastAsia="en-US"/>
          </w:rPr>
          <w:t xml:space="preserve"> </w:t>
        </w:r>
      </w:ins>
      <w:ins w:id="54" w:author="Huang, Po-kai" w:date="2018-09-05T11:08:00Z">
        <w:r>
          <w:rPr>
            <w:rFonts w:ascii="TimesNewRomanPSMT" w:eastAsia="TimesNewRomanPSMT" w:hAnsi="TimesNewRomanPSMT"/>
            <w:w w:val="100"/>
            <w:lang w:val="en-GB" w:eastAsia="en-US"/>
          </w:rPr>
          <w:t>a</w:t>
        </w:r>
        <w:r w:rsidR="00CB675F">
          <w:rPr>
            <w:rFonts w:ascii="TimesNewRomanPSMT" w:eastAsia="TimesNewRomanPSMT" w:hAnsi="TimesNewRomanPSMT"/>
            <w:w w:val="100"/>
            <w:lang w:val="en-GB" w:eastAsia="en-US"/>
          </w:rPr>
          <w:t xml:space="preserve">n STA that sets the </w:t>
        </w:r>
      </w:ins>
      <w:ins w:id="55" w:author="Huang, Po-kai" w:date="2018-09-05T11:10:00Z">
        <w:r w:rsidR="00CB675F">
          <w:t>HE Dynamic SM Power Save</w:t>
        </w:r>
      </w:ins>
      <w:ins w:id="56" w:author="Huang, Po-kai" w:date="2018-09-05T11:11:00Z">
        <w:r w:rsidR="00CB675F">
          <w:t xml:space="preserve"> </w:t>
        </w:r>
      </w:ins>
      <w:ins w:id="57" w:author="Huang, Po-kai" w:date="2018-09-05T11:13:00Z">
        <w:r w:rsidR="00CB675F">
          <w:t xml:space="preserve">Support </w:t>
        </w:r>
      </w:ins>
      <w:ins w:id="58" w:author="Huang, Po-kai" w:date="2018-09-05T11:10:00Z">
        <w:r w:rsidR="00CB675F" w:rsidRPr="00CB675F">
          <w:rPr>
            <w:rFonts w:ascii="TimesNewRomanPSMT" w:eastAsia="TimesNewRomanPSMT" w:hAnsi="TimesNewRomanPSMT"/>
            <w:w w:val="100"/>
            <w:lang w:val="en-GB" w:eastAsia="en-US"/>
          </w:rPr>
          <w:t>subfield to 1 in the HE MAC Capabilities Information field of the HE Capabilities element it transmits</w:t>
        </w:r>
      </w:ins>
      <w:ins w:id="59" w:author="Huang, Po-kai" w:date="2018-09-05T11:13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 </w:t>
        </w:r>
      </w:ins>
      <w:ins w:id="60" w:author="Huang, Po-kai" w:date="2018-09-04T09:43:00Z">
        <w:r w:rsidR="00104F68" w:rsidRPr="00104F68">
          <w:rPr>
            <w:rFonts w:ascii="TimesNewRomanPSMT" w:eastAsia="TimesNewRomanPSMT" w:hAnsi="TimesNewRomanPSMT"/>
            <w:w w:val="100"/>
            <w:lang w:val="en-GB" w:eastAsia="en-US"/>
          </w:rPr>
          <w:t xml:space="preserve">shall follow the </w:t>
        </w:r>
      </w:ins>
      <w:ins w:id="61" w:author="Huang, Po-kai" w:date="2018-09-05T11:14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dynamic </w:t>
        </w:r>
      </w:ins>
      <w:ins w:id="62" w:author="Huang, Po-kai" w:date="2018-09-04T09:43:00Z">
        <w:r w:rsidR="00104F68">
          <w:rPr>
            <w:rFonts w:ascii="TimesNewRomanPSMT" w:eastAsia="TimesNewRomanPSMT" w:hAnsi="TimesNewRomanPSMT"/>
            <w:w w:val="100"/>
            <w:lang w:val="en-GB" w:eastAsia="en-US"/>
          </w:rPr>
          <w:t>SM power save</w:t>
        </w:r>
        <w:r w:rsidR="00104F68" w:rsidRPr="00104F68">
          <w:rPr>
            <w:rFonts w:ascii="TimesNewRomanPSMT" w:eastAsia="TimesNewRomanPSMT" w:hAnsi="TimesNewRomanPSMT"/>
            <w:w w:val="100"/>
            <w:lang w:val="en-GB" w:eastAsia="en-US"/>
          </w:rPr>
          <w:t xml:space="preserve"> procedures defined in </w:t>
        </w:r>
      </w:ins>
      <w:ins w:id="63" w:author="Huang, Po-kai" w:date="2018-09-04T09:44:00Z">
        <w:r w:rsidR="00104F68">
          <w:rPr>
            <w:rFonts w:ascii="TimesNewRomanPSMT" w:eastAsia="TimesNewRomanPSMT" w:hAnsi="TimesNewRomanPSMT"/>
            <w:w w:val="100"/>
            <w:lang w:val="en-GB" w:eastAsia="en-US"/>
          </w:rPr>
          <w:t>11.2.6</w:t>
        </w:r>
      </w:ins>
      <w:ins w:id="64" w:author="Huang, Po-kai" w:date="2018-09-04T09:43:00Z">
        <w:r w:rsidR="00104F68" w:rsidRPr="00104F68">
          <w:rPr>
            <w:rFonts w:ascii="TimesNewRomanPSMT" w:eastAsia="TimesNewRomanPSMT" w:hAnsi="TimesNewRomanPSMT"/>
            <w:w w:val="100"/>
            <w:lang w:val="en-GB" w:eastAsia="en-US"/>
          </w:rPr>
          <w:t xml:space="preserve"> (</w:t>
        </w:r>
      </w:ins>
      <w:ins w:id="65" w:author="Huang, Po-kai" w:date="2018-09-04T09:44:00Z">
        <w:r w:rsidR="00104F68">
          <w:rPr>
            <w:rFonts w:ascii="TimesNewRomanPSMT" w:eastAsia="TimesNewRomanPSMT" w:hAnsi="TimesNewRomanPSMT"/>
            <w:w w:val="100"/>
            <w:lang w:val="en-GB" w:eastAsia="en-US"/>
          </w:rPr>
          <w:t>SM Power Save</w:t>
        </w:r>
      </w:ins>
      <w:ins w:id="66" w:author="Huang, Po-kai" w:date="2018-09-04T09:43:00Z">
        <w:r w:rsidR="00104F68">
          <w:rPr>
            <w:rFonts w:ascii="TimesNewRomanPSMT" w:eastAsia="TimesNewRomanPSMT" w:hAnsi="TimesNewRomanPSMT"/>
            <w:w w:val="100"/>
            <w:lang w:val="en-GB" w:eastAsia="en-US"/>
          </w:rPr>
          <w:t xml:space="preserve">) except that </w:t>
        </w:r>
      </w:ins>
      <w:ins w:id="67" w:author="Huang, Po-kai" w:date="2018-09-04T09:49:00Z">
        <w:r w:rsidR="00B75DDC" w:rsidRPr="00C169F1">
          <w:rPr>
            <w:w w:val="100"/>
          </w:rPr>
          <w:t>the STA</w:t>
        </w:r>
        <w:r w:rsidR="00B75DDC">
          <w:rPr>
            <w:w w:val="100"/>
          </w:rPr>
          <w:t xml:space="preserve"> may enable</w:t>
        </w:r>
        <w:r w:rsidR="00B75DDC" w:rsidRPr="00C169F1">
          <w:rPr>
            <w:w w:val="100"/>
          </w:rPr>
          <w:t xml:space="preserve"> its multiple receive chains</w:t>
        </w:r>
        <w:r w:rsidR="00B75DDC">
          <w:rPr>
            <w:w w:val="100"/>
          </w:rPr>
          <w:t xml:space="preserve"> when it receives a Trigger frame as described below.</w:t>
        </w:r>
      </w:ins>
    </w:p>
    <w:p w14:paraId="043604E8" w14:textId="2BC41C54" w:rsidR="00A23B65" w:rsidRDefault="00A256B0" w:rsidP="00A23B65">
      <w:pPr>
        <w:pStyle w:val="T"/>
        <w:jc w:val="left"/>
        <w:rPr>
          <w:ins w:id="68" w:author="Huang, Po-kai" w:date="2018-09-04T09:38:00Z"/>
          <w:w w:val="100"/>
        </w:rPr>
      </w:pPr>
      <w:ins w:id="69" w:author="Huang, Po-kai" w:date="2018-09-05T11:14:00Z">
        <w:r>
          <w:rPr>
            <w:w w:val="100"/>
            <w:lang w:val="en-GB"/>
          </w:rPr>
          <w:t>T</w:t>
        </w:r>
      </w:ins>
      <w:ins w:id="70" w:author="Huang, Po-kai" w:date="2018-09-04T09:45:00Z">
        <w:r w:rsidR="00104F68" w:rsidRPr="00C169F1">
          <w:rPr>
            <w:w w:val="100"/>
          </w:rPr>
          <w:t>he STA enables its multiple receive chains when</w:t>
        </w:r>
      </w:ins>
      <w:ins w:id="71" w:author="Huang, Po-kai" w:date="2018-09-04T09:38:00Z">
        <w:r w:rsidR="00A23B65">
          <w:rPr>
            <w:w w:val="100"/>
          </w:rPr>
          <w:t xml:space="preserve"> it receives a Trigger frame</w:t>
        </w:r>
        <w:r w:rsidR="00A23B65" w:rsidRPr="00287458">
          <w:rPr>
            <w:rFonts w:eastAsia="Malgun Gothic"/>
            <w:color w:val="auto"/>
            <w:w w:val="100"/>
            <w:sz w:val="22"/>
            <w:lang w:val="en-GB" w:eastAsia="en-US"/>
          </w:rPr>
          <w:t xml:space="preserve"> </w:t>
        </w:r>
        <w:r w:rsidR="00A23B65">
          <w:rPr>
            <w:w w:val="100"/>
          </w:rPr>
          <w:t xml:space="preserve">that starts a frame </w:t>
        </w:r>
        <w:proofErr w:type="spellStart"/>
        <w:r w:rsidR="00A23B65">
          <w:rPr>
            <w:w w:val="100"/>
          </w:rPr>
          <w:t>excahgne</w:t>
        </w:r>
        <w:proofErr w:type="spellEnd"/>
        <w:r w:rsidR="00A23B65">
          <w:rPr>
            <w:w w:val="100"/>
          </w:rPr>
          <w:t xml:space="preserve"> sequence</w:t>
        </w:r>
        <w:r w:rsidR="00A23B65" w:rsidRPr="00C169F1">
          <w:rPr>
            <w:w w:val="100"/>
          </w:rPr>
          <w:t xml:space="preserve">. </w:t>
        </w:r>
        <w:r w:rsidR="00A23B65">
          <w:rPr>
            <w:w w:val="100"/>
          </w:rPr>
          <w:t>Such a frame exchange sequence shall satisfy the following conditions:</w:t>
        </w:r>
      </w:ins>
    </w:p>
    <w:p w14:paraId="32CB3F03" w14:textId="58318634" w:rsidR="00A23B65" w:rsidRPr="00437A9F" w:rsidRDefault="00A23B65" w:rsidP="00437A9F">
      <w:pPr>
        <w:pStyle w:val="T"/>
        <w:numPr>
          <w:ilvl w:val="0"/>
          <w:numId w:val="46"/>
        </w:numPr>
        <w:jc w:val="left"/>
        <w:rPr>
          <w:ins w:id="72" w:author="Huang, Po-kai" w:date="2018-09-04T09:38:00Z"/>
          <w:w w:val="100"/>
        </w:rPr>
      </w:pPr>
      <w:ins w:id="73" w:author="Huang, Po-kai" w:date="2018-09-04T09:38:00Z">
        <w:r>
          <w:rPr>
            <w:w w:val="100"/>
          </w:rPr>
          <w:t xml:space="preserve">The starting </w:t>
        </w:r>
      </w:ins>
      <w:ins w:id="74" w:author="Huang, Po-kai" w:date="2018-09-04T09:47:00Z">
        <w:r w:rsidR="00B75DDC">
          <w:rPr>
            <w:w w:val="100"/>
          </w:rPr>
          <w:t xml:space="preserve">Trigger </w:t>
        </w:r>
      </w:ins>
      <w:ins w:id="75" w:author="Huang, Po-kai" w:date="2018-09-04T09:38:00Z">
        <w:r>
          <w:rPr>
            <w:w w:val="100"/>
          </w:rPr>
          <w:t>frame is</w:t>
        </w:r>
        <w:r w:rsidRPr="00C169F1">
          <w:rPr>
            <w:w w:val="100"/>
          </w:rPr>
          <w:t xml:space="preserve"> a single-spatial</w:t>
        </w:r>
        <w:r>
          <w:rPr>
            <w:rFonts w:hint="eastAsia"/>
            <w:w w:val="100"/>
          </w:rPr>
          <w:t xml:space="preserve"> </w:t>
        </w:r>
        <w:r w:rsidRPr="00C169F1">
          <w:rPr>
            <w:w w:val="100"/>
          </w:rPr>
          <w:t>stream</w:t>
        </w:r>
        <w:r>
          <w:rPr>
            <w:w w:val="100"/>
          </w:rPr>
          <w:t xml:space="preserve"> frame.</w:t>
        </w:r>
      </w:ins>
    </w:p>
    <w:p w14:paraId="55CF6CE0" w14:textId="54761031" w:rsidR="00A23B65" w:rsidRDefault="00B75DDC" w:rsidP="00A23B65">
      <w:pPr>
        <w:pStyle w:val="T"/>
        <w:numPr>
          <w:ilvl w:val="0"/>
          <w:numId w:val="46"/>
        </w:numPr>
        <w:jc w:val="left"/>
        <w:rPr>
          <w:ins w:id="76" w:author="Huang, Po-kai" w:date="2018-09-04T09:38:00Z"/>
          <w:w w:val="100"/>
        </w:rPr>
      </w:pPr>
      <w:ins w:id="77" w:author="Huang, Po-kai" w:date="2018-09-04T09:47:00Z">
        <w:r>
          <w:rPr>
            <w:w w:val="100"/>
          </w:rPr>
          <w:t>T</w:t>
        </w:r>
      </w:ins>
      <w:ins w:id="78" w:author="Huang, Po-kai" w:date="2018-09-04T09:38:00Z">
        <w:r w:rsidR="00A23B65">
          <w:rPr>
            <w:w w:val="100"/>
          </w:rPr>
          <w:t xml:space="preserve">he </w:t>
        </w:r>
      </w:ins>
      <w:ins w:id="79" w:author="Huang, Po-kai" w:date="2018-09-04T09:48:00Z">
        <w:r>
          <w:rPr>
            <w:w w:val="100"/>
          </w:rPr>
          <w:t xml:space="preserve">starting </w:t>
        </w:r>
      </w:ins>
      <w:ins w:id="80" w:author="Huang, Po-kai" w:date="2018-09-04T09:38:00Z">
        <w:r w:rsidR="00A23B65">
          <w:rPr>
            <w:w w:val="100"/>
          </w:rPr>
          <w:t xml:space="preserve">Trigger frame is from the associated AP or </w:t>
        </w:r>
        <w:r w:rsidR="00A23B65">
          <w:rPr>
            <w:rFonts w:ascii="TimesNewRomanPSMT" w:eastAsia="TimesNewRomanPSMT" w:hAnsi="TimesNewRomanPSMT"/>
            <w:w w:val="100"/>
            <w:lang w:val="en-GB" w:eastAsia="en-US"/>
          </w:rPr>
          <w:t>from</w:t>
        </w:r>
        <w:r w:rsidR="00A23B65" w:rsidRPr="00287458">
          <w:rPr>
            <w:rFonts w:ascii="TimesNewRomanPSMT" w:eastAsia="TimesNewRomanPSMT" w:hAnsi="TimesNewRomanPSMT"/>
            <w:w w:val="100"/>
            <w:lang w:val="en-GB" w:eastAsia="en-US"/>
          </w:rPr>
          <w:t xml:space="preserve"> the AP corresponding to the transmitted</w:t>
        </w:r>
        <w:r w:rsidR="00A23B65">
          <w:rPr>
            <w:rFonts w:ascii="TimesNewRomanPSMT" w:eastAsia="TimesNewRomanPSMT" w:hAnsi="TimesNewRomanPSMT" w:hint="eastAsia"/>
            <w:w w:val="100"/>
            <w:lang w:val="en-GB" w:eastAsia="en-US"/>
          </w:rPr>
          <w:t xml:space="preserve"> </w:t>
        </w:r>
        <w:r w:rsidR="00A23B65" w:rsidRPr="00287458">
          <w:rPr>
            <w:rFonts w:ascii="TimesNewRomanPSMT" w:eastAsia="TimesNewRomanPSMT" w:hAnsi="TimesNewRomanPSMT"/>
            <w:w w:val="100"/>
            <w:lang w:val="en-GB" w:eastAsia="en-US"/>
          </w:rPr>
          <w:t xml:space="preserve">BSSID if STA is associated with a </w:t>
        </w:r>
        <w:proofErr w:type="spellStart"/>
        <w:r w:rsidR="00A23B65" w:rsidRPr="00287458">
          <w:rPr>
            <w:rFonts w:ascii="TimesNewRomanPSMT" w:eastAsia="TimesNewRomanPSMT" w:hAnsi="TimesNewRomanPSMT"/>
            <w:w w:val="100"/>
            <w:lang w:val="en-GB" w:eastAsia="en-US"/>
          </w:rPr>
          <w:t>nontransmitted</w:t>
        </w:r>
        <w:proofErr w:type="spellEnd"/>
        <w:r w:rsidR="00A23B65" w:rsidRPr="00287458">
          <w:rPr>
            <w:rFonts w:ascii="TimesNewRomanPSMT" w:eastAsia="TimesNewRomanPSMT" w:hAnsi="TimesNewRomanPSMT"/>
            <w:w w:val="100"/>
            <w:lang w:val="en-GB" w:eastAsia="en-US"/>
          </w:rPr>
          <w:t xml:space="preserve"> BSSID and has indicated support for receiving</w:t>
        </w:r>
        <w:r w:rsidR="00A23B65">
          <w:rPr>
            <w:rFonts w:ascii="TimesNewRomanPSMT" w:eastAsia="TimesNewRomanPSMT" w:hAnsi="TimesNewRomanPSMT" w:hint="eastAsia"/>
            <w:w w:val="100"/>
            <w:lang w:val="en-GB" w:eastAsia="en-US"/>
          </w:rPr>
          <w:t xml:space="preserve"> </w:t>
        </w:r>
        <w:r w:rsidR="00A23B65" w:rsidRPr="00287458">
          <w:rPr>
            <w:rFonts w:ascii="TimesNewRomanPSMT" w:eastAsia="TimesNewRomanPSMT" w:hAnsi="TimesNewRomanPSMT"/>
            <w:w w:val="100"/>
            <w:lang w:val="en-GB" w:eastAsia="en-US"/>
          </w:rPr>
          <w:t xml:space="preserve">Control frames with TA set to the transmitted BSSID by setting the Rx Control Frame To </w:t>
        </w:r>
        <w:proofErr w:type="spellStart"/>
        <w:r w:rsidR="00A23B65" w:rsidRPr="00287458">
          <w:rPr>
            <w:rFonts w:ascii="TimesNewRomanPSMT" w:eastAsia="TimesNewRomanPSMT" w:hAnsi="TimesNewRomanPSMT"/>
            <w:w w:val="100"/>
            <w:lang w:val="en-GB" w:eastAsia="en-US"/>
          </w:rPr>
          <w:t>MultiBSS</w:t>
        </w:r>
        <w:proofErr w:type="spellEnd"/>
        <w:r w:rsidR="00A23B65" w:rsidRPr="00287458">
          <w:rPr>
            <w:rFonts w:ascii="TimesNewRomanPSMT" w:eastAsia="TimesNewRomanPSMT" w:hAnsi="TimesNewRomanPSMT"/>
            <w:w w:val="100"/>
            <w:lang w:val="en-GB" w:eastAsia="en-US"/>
          </w:rPr>
          <w:t xml:space="preserve"> subfield to 1 in the HE Capabilities element that the STA transmits</w:t>
        </w:r>
        <w:r w:rsidR="00A23B65">
          <w:rPr>
            <w:rFonts w:ascii="TimesNewRomanPSMT" w:eastAsia="TimesNewRomanPSMT" w:hAnsi="TimesNewRomanPSMT"/>
            <w:w w:val="100"/>
            <w:lang w:val="en-GB" w:eastAsia="en-US"/>
          </w:rPr>
          <w:t>.</w:t>
        </w:r>
      </w:ins>
    </w:p>
    <w:p w14:paraId="1190C1E4" w14:textId="21F99247" w:rsidR="00A23B65" w:rsidRPr="00306D82" w:rsidRDefault="00B75DDC" w:rsidP="00A23B65">
      <w:pPr>
        <w:pStyle w:val="T"/>
        <w:numPr>
          <w:ilvl w:val="0"/>
          <w:numId w:val="46"/>
        </w:numPr>
        <w:jc w:val="left"/>
        <w:rPr>
          <w:ins w:id="81" w:author="Huang, Po-kai" w:date="2018-09-04T09:38:00Z"/>
          <w:w w:val="100"/>
        </w:rPr>
      </w:pPr>
      <w:ins w:id="82" w:author="Huang, Po-kai" w:date="2018-09-04T09:48:00Z">
        <w:r>
          <w:rPr>
            <w:w w:val="100"/>
          </w:rPr>
          <w:t>The</w:t>
        </w:r>
      </w:ins>
      <w:ins w:id="83" w:author="Huang, Po-kai" w:date="2018-09-04T09:38:00Z">
        <w:r w:rsidR="00A23B65">
          <w:rPr>
            <w:w w:val="100"/>
          </w:rPr>
          <w:t xml:space="preserve"> starting </w:t>
        </w:r>
      </w:ins>
      <w:ins w:id="84" w:author="Huang, Po-kai" w:date="2018-09-04T09:48:00Z">
        <w:r>
          <w:rPr>
            <w:w w:val="100"/>
          </w:rPr>
          <w:t xml:space="preserve">Trigger </w:t>
        </w:r>
      </w:ins>
      <w:ins w:id="85" w:author="Huang, Po-kai" w:date="2018-09-04T09:38:00Z">
        <w:r>
          <w:rPr>
            <w:w w:val="100"/>
          </w:rPr>
          <w:t xml:space="preserve">frame </w:t>
        </w:r>
        <w:r w:rsidR="00A23B65" w:rsidRPr="006A09E1">
          <w:rPr>
            <w:w w:val="100"/>
          </w:rPr>
          <w:t xml:space="preserve">has a User Info field with </w:t>
        </w:r>
        <w:r w:rsidR="00A23B65" w:rsidRPr="006A09E1">
          <w:rPr>
            <w:rFonts w:ascii="TimesNewRomanPSMT" w:eastAsia="TimesNewRomanPSMT" w:hAnsi="TimesNewRomanPSMT"/>
            <w:w w:val="100"/>
            <w:lang w:val="en-GB" w:eastAsia="en-US"/>
          </w:rPr>
          <w:t xml:space="preserve">the AID12 subfield equal to the 12 LSBs of the AID of the STA </w:t>
        </w:r>
        <w:r w:rsidR="00A23B65" w:rsidRPr="006A09E1">
          <w:rPr>
            <w:w w:val="100"/>
          </w:rPr>
          <w:t>(see 27.5.3.2.1 General) in</w:t>
        </w:r>
        <w:r w:rsidR="00A23B65" w:rsidRPr="006A09E1">
          <w:rPr>
            <w:rFonts w:hint="eastAsia"/>
            <w:w w:val="100"/>
          </w:rPr>
          <w:t xml:space="preserve"> </w:t>
        </w:r>
        <w:r w:rsidR="00A23B65" w:rsidRPr="006A09E1">
          <w:rPr>
            <w:w w:val="100"/>
          </w:rPr>
          <w:t xml:space="preserve">dynamic SM power save mode </w:t>
        </w:r>
        <w:r w:rsidR="00A23B65">
          <w:rPr>
            <w:w w:val="100"/>
          </w:rPr>
          <w:t xml:space="preserve">and </w:t>
        </w:r>
        <w:r w:rsidR="00A23B65" w:rsidRPr="00306D82">
          <w:rPr>
            <w:w w:val="100"/>
          </w:rPr>
          <w:t>shall be one of the following: a MU-RTS Trigger frame</w:t>
        </w:r>
        <w:r w:rsidR="00A23B65" w:rsidRPr="00306D82">
          <w:rPr>
            <w:color w:val="1F497D"/>
          </w:rPr>
          <w:t>, a basic Trigger frame, a BSRP Trigger frame, a BQRP Trigger frame.(#16595)</w:t>
        </w:r>
      </w:ins>
    </w:p>
    <w:p w14:paraId="0957A61D" w14:textId="53C94D0B" w:rsidR="00B75DDC" w:rsidRDefault="00B75DDC" w:rsidP="00B75DDC">
      <w:pPr>
        <w:pStyle w:val="T"/>
        <w:jc w:val="left"/>
        <w:rPr>
          <w:ins w:id="86" w:author="Huang, Po-kai" w:date="2018-09-04T09:50:00Z"/>
          <w:w w:val="100"/>
        </w:rPr>
      </w:pPr>
      <w:ins w:id="87" w:author="Huang, Po-kai" w:date="2018-09-04T09:50:00Z">
        <w:r w:rsidRPr="00C169F1">
          <w:rPr>
            <w:w w:val="100"/>
          </w:rPr>
          <w:t>The STA shall,</w:t>
        </w:r>
        <w:r>
          <w:rPr>
            <w:rFonts w:hint="eastAsia"/>
            <w:w w:val="100"/>
          </w:rPr>
          <w:t xml:space="preserve"> </w:t>
        </w:r>
        <w:r w:rsidRPr="00C169F1">
          <w:rPr>
            <w:w w:val="100"/>
          </w:rPr>
          <w:t>subject to its spatial stream c</w:t>
        </w:r>
        <w:r w:rsidR="001E38CE">
          <w:rPr>
            <w:w w:val="100"/>
          </w:rPr>
          <w:t xml:space="preserve">apabilities (see 9.4.2.56.4, </w:t>
        </w:r>
        <w:r w:rsidRPr="00C169F1">
          <w:rPr>
            <w:w w:val="100"/>
          </w:rPr>
          <w:t>9.4.2.158.3</w:t>
        </w:r>
      </w:ins>
      <w:ins w:id="88" w:author="Huang, Po-kai" w:date="2018-09-04T09:59:00Z">
        <w:r w:rsidR="001E38CE">
          <w:rPr>
            <w:w w:val="100"/>
          </w:rPr>
          <w:t xml:space="preserve"> and 9.4.2.237</w:t>
        </w:r>
      </w:ins>
      <w:ins w:id="89" w:author="Huang, Po-kai" w:date="2018-09-04T09:50:00Z">
        <w:r w:rsidRPr="00C169F1">
          <w:rPr>
            <w:w w:val="100"/>
          </w:rPr>
          <w:t>) and operating mode (see 11.42</w:t>
        </w:r>
      </w:ins>
      <w:ins w:id="90" w:author="Huang, Po-kai" w:date="2018-09-04T09:56:00Z">
        <w:r w:rsidR="00437A9F">
          <w:rPr>
            <w:w w:val="100"/>
          </w:rPr>
          <w:t xml:space="preserve"> and 27.8</w:t>
        </w:r>
      </w:ins>
      <w:ins w:id="91" w:author="Huang, Po-kai" w:date="2018-09-04T09:50:00Z">
        <w:r w:rsidRPr="00C169F1">
          <w:rPr>
            <w:w w:val="100"/>
          </w:rPr>
          <w:t>), be</w:t>
        </w:r>
        <w:r>
          <w:rPr>
            <w:rFonts w:hint="eastAsia"/>
            <w:w w:val="100"/>
          </w:rPr>
          <w:t xml:space="preserve"> </w:t>
        </w:r>
        <w:r w:rsidRPr="00C169F1">
          <w:rPr>
            <w:w w:val="100"/>
          </w:rPr>
          <w:t>capable of receiving a PPDU that is sent using more than one spatial stream a SIFS after the end of its</w:t>
        </w:r>
        <w:r>
          <w:rPr>
            <w:rFonts w:hint="eastAsia"/>
            <w:w w:val="100"/>
          </w:rPr>
          <w:t xml:space="preserve"> </w:t>
        </w:r>
        <w:r w:rsidRPr="00C169F1">
          <w:rPr>
            <w:w w:val="100"/>
          </w:rPr>
          <w:t>response frame transmission. The STA switches to the multiple receive chain mode when it receives the</w:t>
        </w:r>
        <w:r>
          <w:rPr>
            <w:rFonts w:hint="eastAsia"/>
            <w:w w:val="100"/>
          </w:rPr>
          <w:t xml:space="preserve"> </w:t>
        </w:r>
      </w:ins>
      <w:ins w:id="92" w:author="Huang, Po-kai" w:date="2018-09-04T09:57:00Z">
        <w:r w:rsidR="00437A9F">
          <w:rPr>
            <w:w w:val="100"/>
          </w:rPr>
          <w:t xml:space="preserve">Trigger </w:t>
        </w:r>
      </w:ins>
      <w:ins w:id="93" w:author="Huang, Po-kai" w:date="2018-09-04T09:50:00Z">
        <w:r w:rsidRPr="00C169F1">
          <w:rPr>
            <w:w w:val="100"/>
          </w:rPr>
          <w:t>frame addressed to it and switches back immediately when the frame exchange sequence ends.</w:t>
        </w:r>
      </w:ins>
    </w:p>
    <w:p w14:paraId="287ED604" w14:textId="54C91FEC" w:rsidR="00A23B65" w:rsidRPr="00A23B65" w:rsidRDefault="00437A9F" w:rsidP="00437A9F">
      <w:pPr>
        <w:pStyle w:val="T"/>
        <w:jc w:val="left"/>
        <w:rPr>
          <w:lang w:eastAsia="en-US"/>
        </w:rPr>
      </w:pPr>
      <w:ins w:id="94" w:author="Huang, Po-kai" w:date="2018-09-04T09:54:00Z">
        <w:r>
          <w:rPr>
            <w:w w:val="100"/>
          </w:rPr>
          <w:t>NOTE</w:t>
        </w:r>
        <w:r w:rsidRPr="00C169F1">
          <w:rPr>
            <w:w w:val="100"/>
          </w:rPr>
          <w:t>—</w:t>
        </w:r>
        <w:r>
          <w:rPr>
            <w:w w:val="100"/>
          </w:rPr>
          <w:t>A Trigger frame always solicits</w:t>
        </w:r>
        <w:r w:rsidRPr="00C169F1">
          <w:rPr>
            <w:w w:val="100"/>
          </w:rPr>
          <w:t xml:space="preserve"> an immediate response</w:t>
        </w:r>
        <w:r>
          <w:rPr>
            <w:w w:val="100"/>
          </w:rPr>
          <w:t>.</w:t>
        </w:r>
      </w:ins>
      <w:ins w:id="95" w:author="Huang, Po-kai" w:date="2018-09-04T09:50:00Z">
        <w:r w:rsidR="00B75DDC" w:rsidRPr="00C169F1">
          <w:rPr>
            <w:rFonts w:hint="eastAsia"/>
            <w:w w:val="100"/>
          </w:rPr>
          <w:br/>
        </w:r>
      </w:ins>
    </w:p>
    <w:p w14:paraId="277CFCB1" w14:textId="00632B79" w:rsidR="00104F68" w:rsidRDefault="00104F68" w:rsidP="00104F68">
      <w:pPr>
        <w:pStyle w:val="T"/>
        <w:jc w:val="left"/>
        <w:rPr>
          <w:ins w:id="96" w:author="Huang, Po-kai" w:date="2018-09-04T09:42:00Z"/>
          <w:w w:val="100"/>
        </w:rPr>
      </w:pPr>
      <w:ins w:id="97" w:author="Huang, Po-kai" w:date="2018-09-04T09:42:00Z">
        <w:r w:rsidRPr="00C169F1">
          <w:rPr>
            <w:w w:val="100"/>
          </w:rPr>
          <w:t>NOTE—A STA</w:t>
        </w:r>
      </w:ins>
      <w:ins w:id="98" w:author="Huang, Po-kai" w:date="2018-09-05T11:22:00Z">
        <w:r w:rsidR="00F965BE">
          <w:rPr>
            <w:w w:val="100"/>
          </w:rPr>
          <w:t xml:space="preserve"> that is</w:t>
        </w:r>
      </w:ins>
      <w:ins w:id="99" w:author="Huang, Po-kai" w:date="2018-09-04T09:42:00Z">
        <w:r w:rsidRPr="00C169F1">
          <w:rPr>
            <w:w w:val="100"/>
          </w:rPr>
          <w:t xml:space="preserve"> in dynamic SM power save mode </w:t>
        </w:r>
      </w:ins>
      <w:ins w:id="100" w:author="Huang, Po-kai" w:date="2018-09-05T11:22:00Z">
        <w:r w:rsidR="00F965BE">
          <w:rPr>
            <w:w w:val="100"/>
          </w:rPr>
          <w:t xml:space="preserve">and </w:t>
        </w:r>
        <w:r w:rsidR="00F965BE">
          <w:rPr>
            <w:rFonts w:ascii="TimesNewRomanPSMT" w:eastAsia="TimesNewRomanPSMT" w:hAnsi="TimesNewRomanPSMT"/>
            <w:w w:val="100"/>
            <w:lang w:val="en-GB" w:eastAsia="en-US"/>
          </w:rPr>
          <w:t xml:space="preserve">sets the </w:t>
        </w:r>
        <w:r w:rsidR="00F965BE">
          <w:t xml:space="preserve">HE Dynamic SM Power Save Support </w:t>
        </w:r>
        <w:r w:rsidR="00F965BE" w:rsidRPr="00CB675F">
          <w:rPr>
            <w:rFonts w:ascii="TimesNewRomanPSMT" w:eastAsia="TimesNewRomanPSMT" w:hAnsi="TimesNewRomanPSMT"/>
            <w:w w:val="100"/>
            <w:lang w:val="en-GB" w:eastAsia="en-US"/>
          </w:rPr>
          <w:t>subfield to 1 in the HE MAC Capabilities Information field of the HE Capabilities element it transmits</w:t>
        </w:r>
        <w:r w:rsidR="00F965BE">
          <w:rPr>
            <w:rFonts w:ascii="TimesNewRomanPSMT" w:eastAsia="TimesNewRomanPSMT" w:hAnsi="TimesNewRomanPSMT"/>
            <w:w w:val="100"/>
            <w:lang w:val="en-GB" w:eastAsia="en-US"/>
          </w:rPr>
          <w:t xml:space="preserve"> </w:t>
        </w:r>
      </w:ins>
      <w:ins w:id="101" w:author="Huang, Po-kai" w:date="2018-09-04T09:42:00Z">
        <w:r w:rsidRPr="00C169F1">
          <w:rPr>
            <w:w w:val="100"/>
          </w:rPr>
          <w:t xml:space="preserve">cannot distinguish between </w:t>
        </w:r>
        <w:r>
          <w:rPr>
            <w:w w:val="100"/>
          </w:rPr>
          <w:t>a Trigger frames</w:t>
        </w:r>
        <w:r w:rsidRPr="00C169F1">
          <w:rPr>
            <w:w w:val="100"/>
          </w:rPr>
          <w:t xml:space="preserve"> that precedes a</w:t>
        </w:r>
        <w:r>
          <w:rPr>
            <w:rFonts w:hint="eastAsia"/>
            <w:w w:val="100"/>
          </w:rPr>
          <w:t xml:space="preserve"> </w:t>
        </w:r>
        <w:r w:rsidRPr="00C169F1">
          <w:rPr>
            <w:w w:val="100"/>
          </w:rPr>
          <w:t xml:space="preserve">MIMO transmission and any other </w:t>
        </w:r>
        <w:r>
          <w:rPr>
            <w:w w:val="100"/>
          </w:rPr>
          <w:t>Trigger frames that do not precede a MIMO transmission</w:t>
        </w:r>
        <w:r w:rsidRPr="00C169F1">
          <w:rPr>
            <w:w w:val="100"/>
          </w:rPr>
          <w:t xml:space="preserve"> and, therefore, always enables its multiple receive chains when it receives</w:t>
        </w:r>
        <w:r>
          <w:rPr>
            <w:w w:val="100"/>
          </w:rPr>
          <w:t xml:space="preserve"> a Trigger frame, which is </w:t>
        </w:r>
        <w:r w:rsidRPr="00306D82">
          <w:rPr>
            <w:w w:val="100"/>
          </w:rPr>
          <w:t>a MU-RTS Trigger frame</w:t>
        </w:r>
        <w:r w:rsidRPr="00306D82">
          <w:rPr>
            <w:color w:val="1F497D"/>
          </w:rPr>
          <w:t xml:space="preserve">, a basic Trigger frame, a BSRP Trigger frame, </w:t>
        </w:r>
        <w:r>
          <w:rPr>
            <w:color w:val="1F497D"/>
          </w:rPr>
          <w:t xml:space="preserve">or </w:t>
        </w:r>
        <w:r w:rsidRPr="00306D82">
          <w:rPr>
            <w:color w:val="1F497D"/>
          </w:rPr>
          <w:t>a BQRP Trigger frame</w:t>
        </w:r>
        <w:r>
          <w:rPr>
            <w:w w:val="100"/>
          </w:rPr>
          <w:t xml:space="preserve"> and has a User Info field with </w:t>
        </w:r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the AID12 subfield </w:t>
        </w:r>
        <w:r w:rsidRPr="00B36461">
          <w:rPr>
            <w:rFonts w:ascii="TimesNewRomanPSMT" w:eastAsia="TimesNewRomanPSMT" w:hAnsi="TimesNewRomanPSMT"/>
            <w:w w:val="100"/>
            <w:lang w:val="en-GB" w:eastAsia="en-US"/>
          </w:rPr>
          <w:t xml:space="preserve">equal </w:t>
        </w:r>
        <w:r>
          <w:rPr>
            <w:rFonts w:ascii="TimesNewRomanPSMT" w:eastAsia="TimesNewRomanPSMT" w:hAnsi="TimesNewRomanPSMT"/>
            <w:w w:val="100"/>
            <w:lang w:val="en-GB" w:eastAsia="en-US"/>
          </w:rPr>
          <w:t>to the 12 LSBs of the AID of the STA</w:t>
        </w:r>
        <w:r w:rsidRPr="00C169F1">
          <w:rPr>
            <w:w w:val="100"/>
          </w:rPr>
          <w:t>.</w:t>
        </w:r>
        <w:r w:rsidRPr="00306D82">
          <w:rPr>
            <w:color w:val="1F497D"/>
          </w:rPr>
          <w:t xml:space="preserve"> (#16595)</w:t>
        </w:r>
      </w:ins>
    </w:p>
    <w:p w14:paraId="351AF3CE" w14:textId="77777777" w:rsidR="00A23B65" w:rsidRPr="00C169F1" w:rsidRDefault="00A23B65" w:rsidP="00C169F1">
      <w:pPr>
        <w:pStyle w:val="T"/>
        <w:jc w:val="left"/>
        <w:rPr>
          <w:w w:val="100"/>
        </w:rPr>
      </w:pPr>
    </w:p>
    <w:sectPr w:rsidR="00A23B65" w:rsidRPr="00C169F1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43F1F" w16cid:durableId="1DD22DFB"/>
  <w16cid:commentId w16cid:paraId="63802A57" w16cid:durableId="1DD22C4A"/>
  <w16cid:commentId w16cid:paraId="3D14AF42" w16cid:durableId="1DD22CBD"/>
  <w16cid:commentId w16cid:paraId="4D2AC60F" w16cid:durableId="1DD22CF8"/>
  <w16cid:commentId w16cid:paraId="3E4DBFC9" w16cid:durableId="1DD22F4F"/>
  <w16cid:commentId w16cid:paraId="2C55272D" w16cid:durableId="1DD23165"/>
  <w16cid:commentId w16cid:paraId="7391D9F0" w16cid:durableId="1DD23595"/>
  <w16cid:commentId w16cid:paraId="59E25C20" w16cid:durableId="1DD23681"/>
  <w16cid:commentId w16cid:paraId="21AF6A8C" w16cid:durableId="1DD2370B"/>
  <w16cid:commentId w16cid:paraId="31BF1452" w16cid:durableId="1DD23A30"/>
  <w16cid:commentId w16cid:paraId="5DE9BED2" w16cid:durableId="1DD237A0"/>
  <w16cid:commentId w16cid:paraId="13F77D0B" w16cid:durableId="1DD23870"/>
  <w16cid:commentId w16cid:paraId="10631261" w16cid:durableId="1DD23091"/>
  <w16cid:commentId w16cid:paraId="00B682FC" w16cid:durableId="1DD239E9"/>
  <w16cid:commentId w16cid:paraId="61470148" w16cid:durableId="1DD239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9AB76" w14:textId="77777777" w:rsidR="0000563D" w:rsidRDefault="0000563D">
      <w:r>
        <w:separator/>
      </w:r>
    </w:p>
  </w:endnote>
  <w:endnote w:type="continuationSeparator" w:id="0">
    <w:p w14:paraId="5C4C9723" w14:textId="77777777" w:rsidR="0000563D" w:rsidRDefault="0000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BoldMT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48D7953" w:rsidR="00B643AC" w:rsidRDefault="006D7F5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643AC">
        <w:t>Submission</w:t>
      </w:r>
    </w:fldSimple>
    <w:r w:rsidR="00B643AC">
      <w:tab/>
      <w:t xml:space="preserve">page </w:t>
    </w:r>
    <w:r w:rsidR="00B643AC">
      <w:fldChar w:fldCharType="begin"/>
    </w:r>
    <w:r w:rsidR="00B643AC">
      <w:instrText xml:space="preserve">page </w:instrText>
    </w:r>
    <w:r w:rsidR="00B643AC">
      <w:fldChar w:fldCharType="separate"/>
    </w:r>
    <w:r w:rsidR="007D06AA">
      <w:rPr>
        <w:noProof/>
      </w:rPr>
      <w:t>5</w:t>
    </w:r>
    <w:r w:rsidR="00B643AC">
      <w:rPr>
        <w:noProof/>
      </w:rPr>
      <w:fldChar w:fldCharType="end"/>
    </w:r>
    <w:r w:rsidR="00B643AC">
      <w:tab/>
    </w:r>
    <w:r w:rsidR="00B643AC">
      <w:rPr>
        <w:lang w:eastAsia="ko-KR"/>
      </w:rPr>
      <w:t>Po-Kai Huang</w:t>
    </w:r>
    <w:r w:rsidR="00B643AC">
      <w:t>, Intel Corporation</w:t>
    </w:r>
  </w:p>
  <w:p w14:paraId="6528C5E2" w14:textId="77777777" w:rsidR="00B643AC" w:rsidRDefault="00B643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A1B3F" w14:textId="77777777" w:rsidR="0000563D" w:rsidRDefault="0000563D">
      <w:r>
        <w:separator/>
      </w:r>
    </w:p>
  </w:footnote>
  <w:footnote w:type="continuationSeparator" w:id="0">
    <w:p w14:paraId="2E6383CD" w14:textId="77777777" w:rsidR="0000563D" w:rsidRDefault="00005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4BCB31D1" w:rsidR="00B643AC" w:rsidRDefault="003613C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Sep</w:t>
    </w:r>
    <w:r w:rsidR="00B643AC">
      <w:rPr>
        <w:lang w:eastAsia="ko-KR"/>
      </w:rPr>
      <w:t xml:space="preserve"> </w:t>
    </w:r>
    <w:r w:rsidR="00B643AC">
      <w:t>201</w:t>
    </w:r>
    <w:r w:rsidR="00B643AC">
      <w:rPr>
        <w:lang w:eastAsia="ko-KR"/>
      </w:rPr>
      <w:t>8</w:t>
    </w:r>
    <w:r w:rsidR="00B643AC">
      <w:tab/>
    </w:r>
    <w:r w:rsidR="00B643AC">
      <w:tab/>
    </w:r>
    <w:fldSimple w:instr=" TITLE  \* MERGEFORMAT ">
      <w:r w:rsidR="00B643AC">
        <w:t>doc.: IEEE 802.11-18/</w:t>
      </w:r>
      <w:r>
        <w:t>1415</w:t>
      </w:r>
      <w:r w:rsidR="00B643AC">
        <w:t>r</w:t>
      </w:r>
    </w:fldSimple>
    <w:r w:rsidR="00A256B0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43A64F6"/>
    <w:multiLevelType w:val="multilevel"/>
    <w:tmpl w:val="EC0C1EAC"/>
    <w:lvl w:ilvl="0">
      <w:start w:val="1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083519"/>
    <w:multiLevelType w:val="hybridMultilevel"/>
    <w:tmpl w:val="7B446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94D17"/>
    <w:multiLevelType w:val="hybridMultilevel"/>
    <w:tmpl w:val="70D2C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9531C"/>
    <w:multiLevelType w:val="multilevel"/>
    <w:tmpl w:val="38CC6B02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763EA0"/>
    <w:multiLevelType w:val="hybridMultilevel"/>
    <w:tmpl w:val="A0C6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A51BB"/>
    <w:multiLevelType w:val="multilevel"/>
    <w:tmpl w:val="7CC4F1D0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64AC5"/>
    <w:multiLevelType w:val="hybridMultilevel"/>
    <w:tmpl w:val="4468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81192"/>
    <w:multiLevelType w:val="hybridMultilevel"/>
    <w:tmpl w:val="A82C4E88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D4913"/>
    <w:multiLevelType w:val="hybridMultilevel"/>
    <w:tmpl w:val="2078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C4414"/>
    <w:multiLevelType w:val="hybridMultilevel"/>
    <w:tmpl w:val="D948216E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A1A3E"/>
    <w:multiLevelType w:val="hybridMultilevel"/>
    <w:tmpl w:val="D5C2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55FFE"/>
    <w:multiLevelType w:val="hybridMultilevel"/>
    <w:tmpl w:val="CAC8F542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7B5"/>
    <w:multiLevelType w:val="hybridMultilevel"/>
    <w:tmpl w:val="3F24A2EA"/>
    <w:lvl w:ilvl="0" w:tplc="449A4478">
      <w:start w:val="802"/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Calibri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8"/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27.16.6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3.1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Figure 9-589c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7.2.5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5"/>
  </w:num>
  <w:num w:numId="41">
    <w:abstractNumId w:val="9"/>
  </w:num>
  <w:num w:numId="4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12"/>
  </w:num>
  <w:num w:numId="44">
    <w:abstractNumId w:val="2"/>
  </w:num>
  <w:num w:numId="45">
    <w:abstractNumId w:val="1"/>
  </w:num>
  <w:num w:numId="46">
    <w:abstractNumId w:val="3"/>
  </w:num>
  <w:num w:numId="47">
    <w:abstractNumId w:val="16"/>
  </w:num>
  <w:num w:numId="48">
    <w:abstractNumId w:val="14"/>
  </w:num>
  <w:num w:numId="49">
    <w:abstractNumId w:val="13"/>
  </w:num>
  <w:num w:numId="50">
    <w:abstractNumId w:val="15"/>
  </w:num>
  <w:num w:numId="51">
    <w:abstractNumId w:val="11"/>
  </w:num>
  <w:num w:numId="52">
    <w:abstractNumId w:val="4"/>
  </w:num>
  <w:num w:numId="53">
    <w:abstractNumId w:val="7"/>
  </w:num>
  <w:num w:numId="54">
    <w:abstractNumId w:val="0"/>
    <w:lvlOverride w:ilvl="0">
      <w:lvl w:ilvl="0">
        <w:start w:val="1"/>
        <w:numFmt w:val="bullet"/>
        <w:lvlText w:val="9.4.2.2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Table 9-262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42B"/>
    <w:rsid w:val="000045FA"/>
    <w:rsid w:val="0000563D"/>
    <w:rsid w:val="00006DBB"/>
    <w:rsid w:val="00006F5B"/>
    <w:rsid w:val="0000743C"/>
    <w:rsid w:val="00010923"/>
    <w:rsid w:val="00010A8B"/>
    <w:rsid w:val="00010BCE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48B1"/>
    <w:rsid w:val="000359F2"/>
    <w:rsid w:val="000368C8"/>
    <w:rsid w:val="00037D1D"/>
    <w:rsid w:val="000405C4"/>
    <w:rsid w:val="00041260"/>
    <w:rsid w:val="00041F7D"/>
    <w:rsid w:val="000437A5"/>
    <w:rsid w:val="000442DA"/>
    <w:rsid w:val="00046AD7"/>
    <w:rsid w:val="0004715B"/>
    <w:rsid w:val="00047A89"/>
    <w:rsid w:val="00052123"/>
    <w:rsid w:val="00061480"/>
    <w:rsid w:val="00062E86"/>
    <w:rsid w:val="00066ADB"/>
    <w:rsid w:val="0006732A"/>
    <w:rsid w:val="0007025D"/>
    <w:rsid w:val="00073BB4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75D0"/>
    <w:rsid w:val="000977B2"/>
    <w:rsid w:val="000A2C67"/>
    <w:rsid w:val="000B0557"/>
    <w:rsid w:val="000D11DB"/>
    <w:rsid w:val="000D1435"/>
    <w:rsid w:val="000D174A"/>
    <w:rsid w:val="000D276A"/>
    <w:rsid w:val="000D2F1B"/>
    <w:rsid w:val="000D5187"/>
    <w:rsid w:val="000D5EBD"/>
    <w:rsid w:val="000D674F"/>
    <w:rsid w:val="000E0494"/>
    <w:rsid w:val="000E1C37"/>
    <w:rsid w:val="000E1D7B"/>
    <w:rsid w:val="000E33C9"/>
    <w:rsid w:val="000E449F"/>
    <w:rsid w:val="000E4B82"/>
    <w:rsid w:val="000E650D"/>
    <w:rsid w:val="000E720C"/>
    <w:rsid w:val="000F0096"/>
    <w:rsid w:val="000F1DF4"/>
    <w:rsid w:val="000F2F7B"/>
    <w:rsid w:val="000F4937"/>
    <w:rsid w:val="000F5088"/>
    <w:rsid w:val="000F59C0"/>
    <w:rsid w:val="000F685B"/>
    <w:rsid w:val="00100B30"/>
    <w:rsid w:val="001014FA"/>
    <w:rsid w:val="001015F8"/>
    <w:rsid w:val="00103762"/>
    <w:rsid w:val="00103FA5"/>
    <w:rsid w:val="00104F68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5757"/>
    <w:rsid w:val="00125895"/>
    <w:rsid w:val="001275D7"/>
    <w:rsid w:val="00131357"/>
    <w:rsid w:val="00134114"/>
    <w:rsid w:val="001343A8"/>
    <w:rsid w:val="001376CD"/>
    <w:rsid w:val="00137ADC"/>
    <w:rsid w:val="001408FE"/>
    <w:rsid w:val="00140EC4"/>
    <w:rsid w:val="0014151B"/>
    <w:rsid w:val="0014478E"/>
    <w:rsid w:val="001448D8"/>
    <w:rsid w:val="001450BB"/>
    <w:rsid w:val="001459E7"/>
    <w:rsid w:val="00146902"/>
    <w:rsid w:val="00151BBE"/>
    <w:rsid w:val="00154B26"/>
    <w:rsid w:val="001559BB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5BA0"/>
    <w:rsid w:val="001A67D9"/>
    <w:rsid w:val="001B0087"/>
    <w:rsid w:val="001B10F5"/>
    <w:rsid w:val="001B2326"/>
    <w:rsid w:val="001B252D"/>
    <w:rsid w:val="001B2904"/>
    <w:rsid w:val="001B4F2B"/>
    <w:rsid w:val="001B559D"/>
    <w:rsid w:val="001B63BC"/>
    <w:rsid w:val="001B656F"/>
    <w:rsid w:val="001B68BE"/>
    <w:rsid w:val="001C063D"/>
    <w:rsid w:val="001C2D5D"/>
    <w:rsid w:val="001C641D"/>
    <w:rsid w:val="001C7CCE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8CE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957"/>
    <w:rsid w:val="0022525A"/>
    <w:rsid w:val="00225508"/>
    <w:rsid w:val="00225570"/>
    <w:rsid w:val="0022681D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1B97"/>
    <w:rsid w:val="002440B0"/>
    <w:rsid w:val="002470AC"/>
    <w:rsid w:val="00252D47"/>
    <w:rsid w:val="00255A8B"/>
    <w:rsid w:val="002569BF"/>
    <w:rsid w:val="002617A4"/>
    <w:rsid w:val="00261940"/>
    <w:rsid w:val="00262549"/>
    <w:rsid w:val="0026293A"/>
    <w:rsid w:val="00263092"/>
    <w:rsid w:val="002662A5"/>
    <w:rsid w:val="00267B57"/>
    <w:rsid w:val="0027263C"/>
    <w:rsid w:val="00273257"/>
    <w:rsid w:val="002733C3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97E"/>
    <w:rsid w:val="00287458"/>
    <w:rsid w:val="00287E18"/>
    <w:rsid w:val="00291A10"/>
    <w:rsid w:val="00294B37"/>
    <w:rsid w:val="00296543"/>
    <w:rsid w:val="002A195C"/>
    <w:rsid w:val="002A40FE"/>
    <w:rsid w:val="002A4A61"/>
    <w:rsid w:val="002B144B"/>
    <w:rsid w:val="002B1490"/>
    <w:rsid w:val="002B3C00"/>
    <w:rsid w:val="002B4CFD"/>
    <w:rsid w:val="002C0375"/>
    <w:rsid w:val="002C2212"/>
    <w:rsid w:val="002C3CD7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6D82"/>
    <w:rsid w:val="0030782E"/>
    <w:rsid w:val="00307F5F"/>
    <w:rsid w:val="003131B6"/>
    <w:rsid w:val="0031524B"/>
    <w:rsid w:val="00316708"/>
    <w:rsid w:val="003214E2"/>
    <w:rsid w:val="00321CC0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49F9"/>
    <w:rsid w:val="00346804"/>
    <w:rsid w:val="00347374"/>
    <w:rsid w:val="003479E4"/>
    <w:rsid w:val="00347C43"/>
    <w:rsid w:val="003546AD"/>
    <w:rsid w:val="00354A2D"/>
    <w:rsid w:val="00355D12"/>
    <w:rsid w:val="00356128"/>
    <w:rsid w:val="00360C87"/>
    <w:rsid w:val="003613C0"/>
    <w:rsid w:val="00366AF0"/>
    <w:rsid w:val="003713CA"/>
    <w:rsid w:val="003729FC"/>
    <w:rsid w:val="00372FCA"/>
    <w:rsid w:val="00373245"/>
    <w:rsid w:val="003766B9"/>
    <w:rsid w:val="00376F16"/>
    <w:rsid w:val="003803EA"/>
    <w:rsid w:val="00382C54"/>
    <w:rsid w:val="0038516A"/>
    <w:rsid w:val="00385654"/>
    <w:rsid w:val="0038601E"/>
    <w:rsid w:val="003906A1"/>
    <w:rsid w:val="00390FB8"/>
    <w:rsid w:val="00391EA2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A70"/>
    <w:rsid w:val="003C6BAC"/>
    <w:rsid w:val="003C74FF"/>
    <w:rsid w:val="003C7C08"/>
    <w:rsid w:val="003D1D90"/>
    <w:rsid w:val="003D26A5"/>
    <w:rsid w:val="003D3623"/>
    <w:rsid w:val="003D4734"/>
    <w:rsid w:val="003D5013"/>
    <w:rsid w:val="003D603F"/>
    <w:rsid w:val="003D78F7"/>
    <w:rsid w:val="003E04BA"/>
    <w:rsid w:val="003E1A2F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3F5F07"/>
    <w:rsid w:val="004014AE"/>
    <w:rsid w:val="00402E85"/>
    <w:rsid w:val="00403645"/>
    <w:rsid w:val="00404851"/>
    <w:rsid w:val="004051EE"/>
    <w:rsid w:val="00407339"/>
    <w:rsid w:val="0040735F"/>
    <w:rsid w:val="00407C5B"/>
    <w:rsid w:val="00421159"/>
    <w:rsid w:val="00426A36"/>
    <w:rsid w:val="00430648"/>
    <w:rsid w:val="0043413E"/>
    <w:rsid w:val="0043567D"/>
    <w:rsid w:val="00437A9F"/>
    <w:rsid w:val="00440FF1"/>
    <w:rsid w:val="004417F2"/>
    <w:rsid w:val="00442799"/>
    <w:rsid w:val="00443FBF"/>
    <w:rsid w:val="00444677"/>
    <w:rsid w:val="004446E2"/>
    <w:rsid w:val="004452DF"/>
    <w:rsid w:val="00446391"/>
    <w:rsid w:val="0044740D"/>
    <w:rsid w:val="00447E0D"/>
    <w:rsid w:val="004507E7"/>
    <w:rsid w:val="00450CC0"/>
    <w:rsid w:val="004536A9"/>
    <w:rsid w:val="00456877"/>
    <w:rsid w:val="00457028"/>
    <w:rsid w:val="00457FA3"/>
    <w:rsid w:val="00462172"/>
    <w:rsid w:val="004624A3"/>
    <w:rsid w:val="0047267B"/>
    <w:rsid w:val="00473F40"/>
    <w:rsid w:val="00475A71"/>
    <w:rsid w:val="004765E7"/>
    <w:rsid w:val="00477453"/>
    <w:rsid w:val="00477655"/>
    <w:rsid w:val="00482AD0"/>
    <w:rsid w:val="00482AF6"/>
    <w:rsid w:val="00482CC3"/>
    <w:rsid w:val="00483022"/>
    <w:rsid w:val="00484A7A"/>
    <w:rsid w:val="004852CC"/>
    <w:rsid w:val="004866E1"/>
    <w:rsid w:val="00486EB3"/>
    <w:rsid w:val="00487A79"/>
    <w:rsid w:val="0049468A"/>
    <w:rsid w:val="004955FF"/>
    <w:rsid w:val="004A0AF4"/>
    <w:rsid w:val="004A2FC2"/>
    <w:rsid w:val="004A3EA8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7BBB"/>
    <w:rsid w:val="0050107D"/>
    <w:rsid w:val="0050128F"/>
    <w:rsid w:val="005016C3"/>
    <w:rsid w:val="00501E52"/>
    <w:rsid w:val="00502852"/>
    <w:rsid w:val="00502FAE"/>
    <w:rsid w:val="00503A7C"/>
    <w:rsid w:val="00504958"/>
    <w:rsid w:val="00504AA2"/>
    <w:rsid w:val="00505327"/>
    <w:rsid w:val="005065EB"/>
    <w:rsid w:val="00510116"/>
    <w:rsid w:val="005104C0"/>
    <w:rsid w:val="00515091"/>
    <w:rsid w:val="00516989"/>
    <w:rsid w:val="00517ED6"/>
    <w:rsid w:val="00520957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3351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2979"/>
    <w:rsid w:val="00564AE2"/>
    <w:rsid w:val="005653DA"/>
    <w:rsid w:val="00565C01"/>
    <w:rsid w:val="00567600"/>
    <w:rsid w:val="00567934"/>
    <w:rsid w:val="005702B6"/>
    <w:rsid w:val="005703A1"/>
    <w:rsid w:val="00571583"/>
    <w:rsid w:val="00572E7A"/>
    <w:rsid w:val="0057471B"/>
    <w:rsid w:val="00574AD3"/>
    <w:rsid w:val="00583212"/>
    <w:rsid w:val="00585D8F"/>
    <w:rsid w:val="00586072"/>
    <w:rsid w:val="0058644C"/>
    <w:rsid w:val="00587F10"/>
    <w:rsid w:val="00591351"/>
    <w:rsid w:val="00593F3A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33B5"/>
    <w:rsid w:val="005D4779"/>
    <w:rsid w:val="005D5C6E"/>
    <w:rsid w:val="005D7951"/>
    <w:rsid w:val="005E04F5"/>
    <w:rsid w:val="005E1700"/>
    <w:rsid w:val="005E3E49"/>
    <w:rsid w:val="005E768D"/>
    <w:rsid w:val="005F0164"/>
    <w:rsid w:val="005F01EE"/>
    <w:rsid w:val="005F19DD"/>
    <w:rsid w:val="005F305B"/>
    <w:rsid w:val="005F4AD8"/>
    <w:rsid w:val="005F5ADA"/>
    <w:rsid w:val="005F5FA5"/>
    <w:rsid w:val="005F695C"/>
    <w:rsid w:val="00600A10"/>
    <w:rsid w:val="0060105F"/>
    <w:rsid w:val="00602FE4"/>
    <w:rsid w:val="00604E5C"/>
    <w:rsid w:val="0060558C"/>
    <w:rsid w:val="00605617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056"/>
    <w:rsid w:val="00631EB7"/>
    <w:rsid w:val="0063254C"/>
    <w:rsid w:val="006336D5"/>
    <w:rsid w:val="00633949"/>
    <w:rsid w:val="00634281"/>
    <w:rsid w:val="00634F21"/>
    <w:rsid w:val="00635200"/>
    <w:rsid w:val="006362D2"/>
    <w:rsid w:val="00644E29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09B2"/>
    <w:rsid w:val="006910BB"/>
    <w:rsid w:val="00692C95"/>
    <w:rsid w:val="006936F0"/>
    <w:rsid w:val="00695934"/>
    <w:rsid w:val="006962C5"/>
    <w:rsid w:val="006976B8"/>
    <w:rsid w:val="006A09E1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5D0"/>
    <w:rsid w:val="006C063A"/>
    <w:rsid w:val="006C0E55"/>
    <w:rsid w:val="006C1FA8"/>
    <w:rsid w:val="006C2C97"/>
    <w:rsid w:val="006C4205"/>
    <w:rsid w:val="006C4219"/>
    <w:rsid w:val="006C593D"/>
    <w:rsid w:val="006C707A"/>
    <w:rsid w:val="006C7B6C"/>
    <w:rsid w:val="006D0996"/>
    <w:rsid w:val="006D1CD8"/>
    <w:rsid w:val="006D2BF9"/>
    <w:rsid w:val="006D2C0F"/>
    <w:rsid w:val="006D3377"/>
    <w:rsid w:val="006D3E5E"/>
    <w:rsid w:val="006D5362"/>
    <w:rsid w:val="006D7F57"/>
    <w:rsid w:val="006E02DB"/>
    <w:rsid w:val="006E168B"/>
    <w:rsid w:val="006E181A"/>
    <w:rsid w:val="006E2D44"/>
    <w:rsid w:val="006E2D48"/>
    <w:rsid w:val="006E48F2"/>
    <w:rsid w:val="006F38AD"/>
    <w:rsid w:val="006F3DD4"/>
    <w:rsid w:val="006F6897"/>
    <w:rsid w:val="00702926"/>
    <w:rsid w:val="007043EB"/>
    <w:rsid w:val="00704B80"/>
    <w:rsid w:val="0070635E"/>
    <w:rsid w:val="00707A74"/>
    <w:rsid w:val="00711E05"/>
    <w:rsid w:val="007123BE"/>
    <w:rsid w:val="00713B33"/>
    <w:rsid w:val="00715DFA"/>
    <w:rsid w:val="00720650"/>
    <w:rsid w:val="007208DD"/>
    <w:rsid w:val="007220CF"/>
    <w:rsid w:val="00722AA8"/>
    <w:rsid w:val="00724942"/>
    <w:rsid w:val="00727341"/>
    <w:rsid w:val="00727FD4"/>
    <w:rsid w:val="007332FE"/>
    <w:rsid w:val="00733A81"/>
    <w:rsid w:val="00733F17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1B50"/>
    <w:rsid w:val="007537F4"/>
    <w:rsid w:val="0075603B"/>
    <w:rsid w:val="0076196C"/>
    <w:rsid w:val="00763833"/>
    <w:rsid w:val="007652BB"/>
    <w:rsid w:val="00766B1A"/>
    <w:rsid w:val="00766DFE"/>
    <w:rsid w:val="00773360"/>
    <w:rsid w:val="00773924"/>
    <w:rsid w:val="00775DE1"/>
    <w:rsid w:val="0078235E"/>
    <w:rsid w:val="00783B46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BC4"/>
    <w:rsid w:val="00794F1E"/>
    <w:rsid w:val="00795C50"/>
    <w:rsid w:val="007967E8"/>
    <w:rsid w:val="007A098E"/>
    <w:rsid w:val="007A5765"/>
    <w:rsid w:val="007A5B89"/>
    <w:rsid w:val="007A5DE6"/>
    <w:rsid w:val="007A63E9"/>
    <w:rsid w:val="007A76AD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D4"/>
    <w:rsid w:val="007D06AA"/>
    <w:rsid w:val="007D3C15"/>
    <w:rsid w:val="007D4405"/>
    <w:rsid w:val="007D4D44"/>
    <w:rsid w:val="007D50FF"/>
    <w:rsid w:val="007D6B5D"/>
    <w:rsid w:val="007E0717"/>
    <w:rsid w:val="007E0AC3"/>
    <w:rsid w:val="007E21DF"/>
    <w:rsid w:val="007E43A0"/>
    <w:rsid w:val="007E5479"/>
    <w:rsid w:val="007E58AD"/>
    <w:rsid w:val="007F0D29"/>
    <w:rsid w:val="007F215F"/>
    <w:rsid w:val="007F2243"/>
    <w:rsid w:val="007F2366"/>
    <w:rsid w:val="007F6EC7"/>
    <w:rsid w:val="007F73C5"/>
    <w:rsid w:val="007F75A8"/>
    <w:rsid w:val="00802FC5"/>
    <w:rsid w:val="008042F9"/>
    <w:rsid w:val="00806722"/>
    <w:rsid w:val="008067A2"/>
    <w:rsid w:val="00806EFB"/>
    <w:rsid w:val="0081078F"/>
    <w:rsid w:val="00811119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3AFF"/>
    <w:rsid w:val="0082437A"/>
    <w:rsid w:val="00827A32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9D8"/>
    <w:rsid w:val="00875B51"/>
    <w:rsid w:val="008776B0"/>
    <w:rsid w:val="0088012D"/>
    <w:rsid w:val="00881C47"/>
    <w:rsid w:val="008820C7"/>
    <w:rsid w:val="00883FD4"/>
    <w:rsid w:val="00884237"/>
    <w:rsid w:val="00887542"/>
    <w:rsid w:val="00887583"/>
    <w:rsid w:val="00891445"/>
    <w:rsid w:val="00892AC4"/>
    <w:rsid w:val="00894A3B"/>
    <w:rsid w:val="00897183"/>
    <w:rsid w:val="008A1988"/>
    <w:rsid w:val="008A5AFD"/>
    <w:rsid w:val="008A65A8"/>
    <w:rsid w:val="008B290E"/>
    <w:rsid w:val="008B3241"/>
    <w:rsid w:val="008B33AC"/>
    <w:rsid w:val="008B44B8"/>
    <w:rsid w:val="008B47B4"/>
    <w:rsid w:val="008B5396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0CD7"/>
    <w:rsid w:val="008F1C67"/>
    <w:rsid w:val="008F238D"/>
    <w:rsid w:val="008F3288"/>
    <w:rsid w:val="00904D94"/>
    <w:rsid w:val="00905A7F"/>
    <w:rsid w:val="00910F8F"/>
    <w:rsid w:val="0091118D"/>
    <w:rsid w:val="00912C30"/>
    <w:rsid w:val="009136AA"/>
    <w:rsid w:val="00913CB3"/>
    <w:rsid w:val="009160BD"/>
    <w:rsid w:val="00917AB8"/>
    <w:rsid w:val="0092168F"/>
    <w:rsid w:val="00921D22"/>
    <w:rsid w:val="009225A7"/>
    <w:rsid w:val="0092341B"/>
    <w:rsid w:val="0092372A"/>
    <w:rsid w:val="00923FBC"/>
    <w:rsid w:val="00924517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62886"/>
    <w:rsid w:val="009660F8"/>
    <w:rsid w:val="00967966"/>
    <w:rsid w:val="00970D55"/>
    <w:rsid w:val="009723A1"/>
    <w:rsid w:val="009723DF"/>
    <w:rsid w:val="00973614"/>
    <w:rsid w:val="0097724C"/>
    <w:rsid w:val="00980866"/>
    <w:rsid w:val="00980D24"/>
    <w:rsid w:val="00982095"/>
    <w:rsid w:val="00982327"/>
    <w:rsid w:val="009824DF"/>
    <w:rsid w:val="0098272A"/>
    <w:rsid w:val="00982BCE"/>
    <w:rsid w:val="0098405A"/>
    <w:rsid w:val="00987980"/>
    <w:rsid w:val="00987BED"/>
    <w:rsid w:val="00991637"/>
    <w:rsid w:val="00991A7C"/>
    <w:rsid w:val="00991A93"/>
    <w:rsid w:val="00995C3A"/>
    <w:rsid w:val="009964D4"/>
    <w:rsid w:val="009A0E5E"/>
    <w:rsid w:val="009A2E6A"/>
    <w:rsid w:val="009A33D0"/>
    <w:rsid w:val="009A517C"/>
    <w:rsid w:val="009A6FBB"/>
    <w:rsid w:val="009B09CD"/>
    <w:rsid w:val="009B2383"/>
    <w:rsid w:val="009B2605"/>
    <w:rsid w:val="009B3246"/>
    <w:rsid w:val="009B425B"/>
    <w:rsid w:val="009B4356"/>
    <w:rsid w:val="009B451C"/>
    <w:rsid w:val="009B4963"/>
    <w:rsid w:val="009B4C02"/>
    <w:rsid w:val="009B57C9"/>
    <w:rsid w:val="009B7F79"/>
    <w:rsid w:val="009C1F5F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1533"/>
    <w:rsid w:val="009E2496"/>
    <w:rsid w:val="009E2785"/>
    <w:rsid w:val="009E65D1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1029"/>
    <w:rsid w:val="00A1344B"/>
    <w:rsid w:val="00A15E41"/>
    <w:rsid w:val="00A219E7"/>
    <w:rsid w:val="00A23B65"/>
    <w:rsid w:val="00A2417A"/>
    <w:rsid w:val="00A2480F"/>
    <w:rsid w:val="00A256B0"/>
    <w:rsid w:val="00A26CD5"/>
    <w:rsid w:val="00A26D8D"/>
    <w:rsid w:val="00A26F47"/>
    <w:rsid w:val="00A323CF"/>
    <w:rsid w:val="00A33AE4"/>
    <w:rsid w:val="00A35180"/>
    <w:rsid w:val="00A356E1"/>
    <w:rsid w:val="00A40884"/>
    <w:rsid w:val="00A429DD"/>
    <w:rsid w:val="00A42C28"/>
    <w:rsid w:val="00A43B6B"/>
    <w:rsid w:val="00A44A11"/>
    <w:rsid w:val="00A45C7E"/>
    <w:rsid w:val="00A467AC"/>
    <w:rsid w:val="00A4739B"/>
    <w:rsid w:val="00A477E6"/>
    <w:rsid w:val="00A47C1B"/>
    <w:rsid w:val="00A50C55"/>
    <w:rsid w:val="00A510FD"/>
    <w:rsid w:val="00A52E0E"/>
    <w:rsid w:val="00A52EA7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7C8F"/>
    <w:rsid w:val="00A80E2F"/>
    <w:rsid w:val="00A844CE"/>
    <w:rsid w:val="00A8749A"/>
    <w:rsid w:val="00A90385"/>
    <w:rsid w:val="00A91EAA"/>
    <w:rsid w:val="00A9264B"/>
    <w:rsid w:val="00A96B1F"/>
    <w:rsid w:val="00A96DCC"/>
    <w:rsid w:val="00AA188F"/>
    <w:rsid w:val="00AA3C3D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7A6"/>
    <w:rsid w:val="00AC0D9B"/>
    <w:rsid w:val="00AC2EDB"/>
    <w:rsid w:val="00AC76C6"/>
    <w:rsid w:val="00AD268D"/>
    <w:rsid w:val="00AD3749"/>
    <w:rsid w:val="00AD54D9"/>
    <w:rsid w:val="00AD6723"/>
    <w:rsid w:val="00AD6AE6"/>
    <w:rsid w:val="00AD7CDA"/>
    <w:rsid w:val="00AD7E54"/>
    <w:rsid w:val="00AE5002"/>
    <w:rsid w:val="00AE7AE3"/>
    <w:rsid w:val="00AF1821"/>
    <w:rsid w:val="00AF2103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1981"/>
    <w:rsid w:val="00B12037"/>
    <w:rsid w:val="00B14841"/>
    <w:rsid w:val="00B16515"/>
    <w:rsid w:val="00B170D8"/>
    <w:rsid w:val="00B171BF"/>
    <w:rsid w:val="00B214A3"/>
    <w:rsid w:val="00B2361F"/>
    <w:rsid w:val="00B26484"/>
    <w:rsid w:val="00B271AB"/>
    <w:rsid w:val="00B34D6D"/>
    <w:rsid w:val="00B36461"/>
    <w:rsid w:val="00B3753B"/>
    <w:rsid w:val="00B37AE7"/>
    <w:rsid w:val="00B40D7F"/>
    <w:rsid w:val="00B413C0"/>
    <w:rsid w:val="00B42DC0"/>
    <w:rsid w:val="00B447D8"/>
    <w:rsid w:val="00B45A5E"/>
    <w:rsid w:val="00B46A00"/>
    <w:rsid w:val="00B5097C"/>
    <w:rsid w:val="00B51194"/>
    <w:rsid w:val="00B52374"/>
    <w:rsid w:val="00B5351D"/>
    <w:rsid w:val="00B5414F"/>
    <w:rsid w:val="00B5499F"/>
    <w:rsid w:val="00B54A81"/>
    <w:rsid w:val="00B54B3D"/>
    <w:rsid w:val="00B54BCB"/>
    <w:rsid w:val="00B56B13"/>
    <w:rsid w:val="00B60DD2"/>
    <w:rsid w:val="00B60FDA"/>
    <w:rsid w:val="00B6166F"/>
    <w:rsid w:val="00B63F1C"/>
    <w:rsid w:val="00B643AC"/>
    <w:rsid w:val="00B64E85"/>
    <w:rsid w:val="00B7006B"/>
    <w:rsid w:val="00B70770"/>
    <w:rsid w:val="00B722B7"/>
    <w:rsid w:val="00B73C63"/>
    <w:rsid w:val="00B7412B"/>
    <w:rsid w:val="00B74E3D"/>
    <w:rsid w:val="00B753D1"/>
    <w:rsid w:val="00B75DDC"/>
    <w:rsid w:val="00B77BB8"/>
    <w:rsid w:val="00B8001F"/>
    <w:rsid w:val="00B80530"/>
    <w:rsid w:val="00B814CF"/>
    <w:rsid w:val="00B82FCA"/>
    <w:rsid w:val="00B83455"/>
    <w:rsid w:val="00B844E8"/>
    <w:rsid w:val="00B84847"/>
    <w:rsid w:val="00B856F7"/>
    <w:rsid w:val="00B860D0"/>
    <w:rsid w:val="00B9032F"/>
    <w:rsid w:val="00B91103"/>
    <w:rsid w:val="00B9272C"/>
    <w:rsid w:val="00B93B68"/>
    <w:rsid w:val="00B94346"/>
    <w:rsid w:val="00B94B98"/>
    <w:rsid w:val="00B94CAC"/>
    <w:rsid w:val="00B9738F"/>
    <w:rsid w:val="00BA06B3"/>
    <w:rsid w:val="00BA3938"/>
    <w:rsid w:val="00BA7375"/>
    <w:rsid w:val="00BA787B"/>
    <w:rsid w:val="00BB0AA5"/>
    <w:rsid w:val="00BB20F2"/>
    <w:rsid w:val="00BB67AE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591A"/>
    <w:rsid w:val="00BE733D"/>
    <w:rsid w:val="00BE7E9D"/>
    <w:rsid w:val="00BF0197"/>
    <w:rsid w:val="00BF06DF"/>
    <w:rsid w:val="00BF321B"/>
    <w:rsid w:val="00BF3773"/>
    <w:rsid w:val="00BF3E14"/>
    <w:rsid w:val="00BF4644"/>
    <w:rsid w:val="00BF4972"/>
    <w:rsid w:val="00BF75F3"/>
    <w:rsid w:val="00C00D18"/>
    <w:rsid w:val="00C03941"/>
    <w:rsid w:val="00C03A58"/>
    <w:rsid w:val="00C03B8D"/>
    <w:rsid w:val="00C04532"/>
    <w:rsid w:val="00C06D1A"/>
    <w:rsid w:val="00C078F3"/>
    <w:rsid w:val="00C07922"/>
    <w:rsid w:val="00C12F0C"/>
    <w:rsid w:val="00C1356B"/>
    <w:rsid w:val="00C14AFC"/>
    <w:rsid w:val="00C151D0"/>
    <w:rsid w:val="00C15735"/>
    <w:rsid w:val="00C169F1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71057"/>
    <w:rsid w:val="00C723BC"/>
    <w:rsid w:val="00C725B1"/>
    <w:rsid w:val="00C73534"/>
    <w:rsid w:val="00C80D03"/>
    <w:rsid w:val="00C80D37"/>
    <w:rsid w:val="00C8151A"/>
    <w:rsid w:val="00C81770"/>
    <w:rsid w:val="00C82355"/>
    <w:rsid w:val="00C82609"/>
    <w:rsid w:val="00C83E75"/>
    <w:rsid w:val="00C84150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19DD"/>
    <w:rsid w:val="00CA2591"/>
    <w:rsid w:val="00CA54D7"/>
    <w:rsid w:val="00CA5FB3"/>
    <w:rsid w:val="00CB285C"/>
    <w:rsid w:val="00CB44D6"/>
    <w:rsid w:val="00CB675F"/>
    <w:rsid w:val="00CB7A46"/>
    <w:rsid w:val="00CC2CD1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E102F"/>
    <w:rsid w:val="00CE16B6"/>
    <w:rsid w:val="00CE28AE"/>
    <w:rsid w:val="00CE2C6B"/>
    <w:rsid w:val="00CE3DDC"/>
    <w:rsid w:val="00CE63EE"/>
    <w:rsid w:val="00CF0C85"/>
    <w:rsid w:val="00CF16FB"/>
    <w:rsid w:val="00CF2295"/>
    <w:rsid w:val="00CF3BDE"/>
    <w:rsid w:val="00D03068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4B64"/>
    <w:rsid w:val="00D307A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636C"/>
    <w:rsid w:val="00D574CA"/>
    <w:rsid w:val="00D57819"/>
    <w:rsid w:val="00D603CD"/>
    <w:rsid w:val="00D6072C"/>
    <w:rsid w:val="00D618A3"/>
    <w:rsid w:val="00D642D5"/>
    <w:rsid w:val="00D64B34"/>
    <w:rsid w:val="00D72906"/>
    <w:rsid w:val="00D72BC8"/>
    <w:rsid w:val="00D73E07"/>
    <w:rsid w:val="00D80B8A"/>
    <w:rsid w:val="00D826B4"/>
    <w:rsid w:val="00D84566"/>
    <w:rsid w:val="00D85A7B"/>
    <w:rsid w:val="00D86A27"/>
    <w:rsid w:val="00D87ED5"/>
    <w:rsid w:val="00D925DB"/>
    <w:rsid w:val="00D92951"/>
    <w:rsid w:val="00D9357B"/>
    <w:rsid w:val="00D94B05"/>
    <w:rsid w:val="00D9667F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B17F3"/>
    <w:rsid w:val="00DB2B10"/>
    <w:rsid w:val="00DB41E1"/>
    <w:rsid w:val="00DB4BC5"/>
    <w:rsid w:val="00DB5542"/>
    <w:rsid w:val="00DB5D63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D3BD5"/>
    <w:rsid w:val="00DD6EB7"/>
    <w:rsid w:val="00DD714B"/>
    <w:rsid w:val="00DD7422"/>
    <w:rsid w:val="00DE06F3"/>
    <w:rsid w:val="00DE0E45"/>
    <w:rsid w:val="00DE2E19"/>
    <w:rsid w:val="00DE385C"/>
    <w:rsid w:val="00DE6B30"/>
    <w:rsid w:val="00DF03EE"/>
    <w:rsid w:val="00DF15D7"/>
    <w:rsid w:val="00DF4A52"/>
    <w:rsid w:val="00DF595E"/>
    <w:rsid w:val="00DF6004"/>
    <w:rsid w:val="00DF62B1"/>
    <w:rsid w:val="00DF69BA"/>
    <w:rsid w:val="00DF6CC2"/>
    <w:rsid w:val="00DF79F6"/>
    <w:rsid w:val="00E006E4"/>
    <w:rsid w:val="00E0273A"/>
    <w:rsid w:val="00E02AAD"/>
    <w:rsid w:val="00E039A2"/>
    <w:rsid w:val="00E05090"/>
    <w:rsid w:val="00E0769B"/>
    <w:rsid w:val="00E07CCB"/>
    <w:rsid w:val="00E07E4A"/>
    <w:rsid w:val="00E11B62"/>
    <w:rsid w:val="00E126EA"/>
    <w:rsid w:val="00E15B45"/>
    <w:rsid w:val="00E20BFB"/>
    <w:rsid w:val="00E226A7"/>
    <w:rsid w:val="00E30F6A"/>
    <w:rsid w:val="00E31786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7088D"/>
    <w:rsid w:val="00E71C91"/>
    <w:rsid w:val="00E72064"/>
    <w:rsid w:val="00E726E3"/>
    <w:rsid w:val="00E74E87"/>
    <w:rsid w:val="00E80182"/>
    <w:rsid w:val="00E8027B"/>
    <w:rsid w:val="00E81437"/>
    <w:rsid w:val="00E821FC"/>
    <w:rsid w:val="00E84389"/>
    <w:rsid w:val="00E85E24"/>
    <w:rsid w:val="00E86231"/>
    <w:rsid w:val="00E873C2"/>
    <w:rsid w:val="00E90A54"/>
    <w:rsid w:val="00E921D6"/>
    <w:rsid w:val="00E9535F"/>
    <w:rsid w:val="00EA2CE4"/>
    <w:rsid w:val="00EA44AC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5ADB"/>
    <w:rsid w:val="00EC003A"/>
    <w:rsid w:val="00EC2DC9"/>
    <w:rsid w:val="00EC41AF"/>
    <w:rsid w:val="00EC4322"/>
    <w:rsid w:val="00EC662D"/>
    <w:rsid w:val="00EC700C"/>
    <w:rsid w:val="00ED1BAF"/>
    <w:rsid w:val="00ED3892"/>
    <w:rsid w:val="00ED6FC5"/>
    <w:rsid w:val="00EE0505"/>
    <w:rsid w:val="00EE1625"/>
    <w:rsid w:val="00EE2AF3"/>
    <w:rsid w:val="00EE55B2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1A2"/>
    <w:rsid w:val="00F376B4"/>
    <w:rsid w:val="00F40919"/>
    <w:rsid w:val="00F40BB0"/>
    <w:rsid w:val="00F41684"/>
    <w:rsid w:val="00F41FB8"/>
    <w:rsid w:val="00F44755"/>
    <w:rsid w:val="00F455E0"/>
    <w:rsid w:val="00F45E7C"/>
    <w:rsid w:val="00F47E6A"/>
    <w:rsid w:val="00F524CB"/>
    <w:rsid w:val="00F533DB"/>
    <w:rsid w:val="00F53D60"/>
    <w:rsid w:val="00F5458D"/>
    <w:rsid w:val="00F54F3A"/>
    <w:rsid w:val="00F5523E"/>
    <w:rsid w:val="00F56F71"/>
    <w:rsid w:val="00F6137E"/>
    <w:rsid w:val="00F61833"/>
    <w:rsid w:val="00F659E1"/>
    <w:rsid w:val="00F6611A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32E1"/>
    <w:rsid w:val="00F85369"/>
    <w:rsid w:val="00F93DC9"/>
    <w:rsid w:val="00F94872"/>
    <w:rsid w:val="00F9546B"/>
    <w:rsid w:val="00F96316"/>
    <w:rsid w:val="00F965BE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D030B"/>
    <w:rsid w:val="00FD0F65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28C"/>
    <w:rsid w:val="00FF33C1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7D618-5F58-497E-8A14-42E7F336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1388</Words>
  <Characters>7009</Characters>
  <Application>Microsoft Office Word</Application>
  <DocSecurity>0</DocSecurity>
  <Lines>398</Lines>
  <Paragraphs>187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8257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27</cp:revision>
  <cp:lastPrinted>2010-05-04T03:47:00Z</cp:lastPrinted>
  <dcterms:created xsi:type="dcterms:W3CDTF">2018-08-13T15:27:00Z</dcterms:created>
  <dcterms:modified xsi:type="dcterms:W3CDTF">2018-09-06T17:13:00Z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a2dd071e-931c-4fe1-be26-c7761cb6222f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2018-09-06 17:13:42Z</vt:lpwstr>
  </property>
  <property fmtid="{D5CDD505-2E9C-101B-9397-08002B2CF9AE}" pid="6" name="CTPClassification">
    <vt:lpwstr>CTP_IC</vt:lpwstr>
  </property>
</Properties>
</file>