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40E08">
            <w:pPr>
              <w:pStyle w:val="T2"/>
            </w:pPr>
            <w:r w:rsidRPr="00B40E08">
              <w:t xml:space="preserve">Minutes </w:t>
            </w:r>
            <w:proofErr w:type="spellStart"/>
            <w:r w:rsidRPr="00B40E08">
              <w:t>REVmd</w:t>
            </w:r>
            <w:proofErr w:type="spellEnd"/>
            <w:r w:rsidRPr="00B40E08">
              <w:t xml:space="preserve"> </w:t>
            </w:r>
            <w:proofErr w:type="spellStart"/>
            <w:r w:rsidRPr="00B40E08">
              <w:t>AdHoc</w:t>
            </w:r>
            <w:proofErr w:type="spellEnd"/>
            <w:r w:rsidRPr="00B40E08">
              <w:t>-July-August 2018 - Portland OR</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40E08">
              <w:rPr>
                <w:b w:val="0"/>
                <w:sz w:val="20"/>
              </w:rPr>
              <w:t>2018-08-02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B5AA0">
            <w:pPr>
              <w:pStyle w:val="T2"/>
              <w:spacing w:after="0"/>
              <w:ind w:left="0" w:right="0"/>
              <w:rPr>
                <w:b w:val="0"/>
                <w:sz w:val="20"/>
              </w:rPr>
            </w:pPr>
            <w:r>
              <w:rPr>
                <w:b w:val="0"/>
                <w:sz w:val="20"/>
              </w:rPr>
              <w:t>Jon Rosdahl</w:t>
            </w:r>
          </w:p>
        </w:tc>
        <w:tc>
          <w:tcPr>
            <w:tcW w:w="2064" w:type="dxa"/>
            <w:vAlign w:val="center"/>
          </w:tcPr>
          <w:p w:rsidR="00CA09B2" w:rsidRDefault="00AB5AA0">
            <w:pPr>
              <w:pStyle w:val="T2"/>
              <w:spacing w:after="0"/>
              <w:ind w:left="0" w:right="0"/>
              <w:rPr>
                <w:b w:val="0"/>
                <w:sz w:val="20"/>
              </w:rPr>
            </w:pPr>
            <w:r>
              <w:rPr>
                <w:b w:val="0"/>
                <w:sz w:val="20"/>
              </w:rPr>
              <w:t>Qualcomm Technologies, Inc.</w:t>
            </w:r>
          </w:p>
        </w:tc>
        <w:tc>
          <w:tcPr>
            <w:tcW w:w="2814" w:type="dxa"/>
            <w:vAlign w:val="center"/>
          </w:tcPr>
          <w:p w:rsidR="00CA09B2" w:rsidRDefault="00AB5AA0">
            <w:pPr>
              <w:pStyle w:val="T2"/>
              <w:spacing w:after="0"/>
              <w:ind w:left="0" w:right="0"/>
              <w:rPr>
                <w:b w:val="0"/>
                <w:sz w:val="20"/>
              </w:rPr>
            </w:pPr>
            <w:r>
              <w:rPr>
                <w:b w:val="0"/>
                <w:sz w:val="20"/>
              </w:rPr>
              <w:t>10871 N 5750 W</w:t>
            </w:r>
          </w:p>
          <w:p w:rsidR="00AB5AA0" w:rsidRDefault="00AB5AA0">
            <w:pPr>
              <w:pStyle w:val="T2"/>
              <w:spacing w:after="0"/>
              <w:ind w:left="0" w:right="0"/>
              <w:rPr>
                <w:b w:val="0"/>
                <w:sz w:val="20"/>
              </w:rPr>
            </w:pPr>
            <w:r>
              <w:rPr>
                <w:b w:val="0"/>
                <w:sz w:val="20"/>
              </w:rPr>
              <w:t>Highland, UT 84003</w:t>
            </w:r>
          </w:p>
        </w:tc>
        <w:tc>
          <w:tcPr>
            <w:tcW w:w="1715" w:type="dxa"/>
            <w:vAlign w:val="center"/>
          </w:tcPr>
          <w:p w:rsidR="00CA09B2" w:rsidRDefault="00AB5AA0">
            <w:pPr>
              <w:pStyle w:val="T2"/>
              <w:spacing w:after="0"/>
              <w:ind w:left="0" w:right="0"/>
              <w:rPr>
                <w:b w:val="0"/>
                <w:sz w:val="20"/>
              </w:rPr>
            </w:pPr>
            <w:r>
              <w:rPr>
                <w:b w:val="0"/>
                <w:sz w:val="20"/>
              </w:rPr>
              <w:t>+1-801-492-4023</w:t>
            </w:r>
          </w:p>
        </w:tc>
        <w:tc>
          <w:tcPr>
            <w:tcW w:w="1647" w:type="dxa"/>
            <w:vAlign w:val="center"/>
          </w:tcPr>
          <w:p w:rsidR="00CA09B2" w:rsidRDefault="00AB5AA0">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82CE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886" w:rsidRDefault="00663886">
                            <w:pPr>
                              <w:pStyle w:val="T1"/>
                              <w:spacing w:after="120"/>
                            </w:pPr>
                            <w:r>
                              <w:t>Abstract</w:t>
                            </w:r>
                          </w:p>
                          <w:p w:rsidR="00663886" w:rsidRDefault="00663886">
                            <w:pPr>
                              <w:jc w:val="both"/>
                            </w:pPr>
                            <w:r>
                              <w:t xml:space="preserve">Minutes for the IEEE 802.11md </w:t>
                            </w:r>
                            <w:proofErr w:type="spellStart"/>
                            <w:r>
                              <w:t>REVmd</w:t>
                            </w:r>
                            <w:proofErr w:type="spellEnd"/>
                            <w:r>
                              <w:t xml:space="preserve"> </w:t>
                            </w:r>
                            <w:proofErr w:type="spellStart"/>
                            <w:r>
                              <w:t>AdHoc</w:t>
                            </w:r>
                            <w:proofErr w:type="spellEnd"/>
                            <w:r>
                              <w:t xml:space="preserve"> held in Hillsboro, Oregon July 31 to Aug 2</w:t>
                            </w:r>
                            <w:r w:rsidRPr="00B64088">
                              <w:rPr>
                                <w:vertAlign w:val="superscript"/>
                              </w:rPr>
                              <w:t>nd</w:t>
                            </w:r>
                            <w:r>
                              <w:t>, 2018</w:t>
                            </w:r>
                          </w:p>
                          <w:p w:rsidR="00663886" w:rsidRDefault="00663886">
                            <w:pPr>
                              <w:jc w:val="both"/>
                            </w:pPr>
                          </w:p>
                          <w:p w:rsidR="00663886" w:rsidRPr="00AB28C0" w:rsidRDefault="00663886" w:rsidP="00B64088">
                            <w:pPr>
                              <w:spacing w:before="100" w:beforeAutospacing="1" w:after="100" w:afterAutospacing="1"/>
                              <w:rPr>
                                <w:szCs w:val="22"/>
                              </w:rPr>
                            </w:pPr>
                            <w:r w:rsidRPr="00AB28C0">
                              <w:rPr>
                                <w:szCs w:val="22"/>
                              </w:rPr>
                              <w:t>Location:</w:t>
                            </w:r>
                          </w:p>
                          <w:p w:rsidR="00663886" w:rsidRDefault="00663886" w:rsidP="00B64088">
                            <w:r>
                              <w:t>Intel Jones Farm (JF) Campus: Jones Farm Building 3</w:t>
                            </w:r>
                            <w:r>
                              <w:br/>
                              <w:t>2111 NE 25th Ave, Hillsboro Oregon 97124, USA</w:t>
                            </w:r>
                            <w:r>
                              <w:br/>
                            </w:r>
                          </w:p>
                          <w:p w:rsidR="00663886" w:rsidRDefault="006638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63886" w:rsidRDefault="00663886">
                      <w:pPr>
                        <w:pStyle w:val="T1"/>
                        <w:spacing w:after="120"/>
                      </w:pPr>
                      <w:r>
                        <w:t>Abstract</w:t>
                      </w:r>
                    </w:p>
                    <w:p w:rsidR="00663886" w:rsidRDefault="00663886">
                      <w:pPr>
                        <w:jc w:val="both"/>
                      </w:pPr>
                      <w:r>
                        <w:t xml:space="preserve">Minutes for the IEEE 802.11md </w:t>
                      </w:r>
                      <w:proofErr w:type="spellStart"/>
                      <w:r>
                        <w:t>REVmd</w:t>
                      </w:r>
                      <w:proofErr w:type="spellEnd"/>
                      <w:r>
                        <w:t xml:space="preserve"> </w:t>
                      </w:r>
                      <w:proofErr w:type="spellStart"/>
                      <w:r>
                        <w:t>AdHoc</w:t>
                      </w:r>
                      <w:proofErr w:type="spellEnd"/>
                      <w:r>
                        <w:t xml:space="preserve"> held in Hillsboro, Oregon July 31 to Aug 2</w:t>
                      </w:r>
                      <w:r w:rsidRPr="00B64088">
                        <w:rPr>
                          <w:vertAlign w:val="superscript"/>
                        </w:rPr>
                        <w:t>nd</w:t>
                      </w:r>
                      <w:r>
                        <w:t>, 2018</w:t>
                      </w:r>
                    </w:p>
                    <w:p w:rsidR="00663886" w:rsidRDefault="00663886">
                      <w:pPr>
                        <w:jc w:val="both"/>
                      </w:pPr>
                    </w:p>
                    <w:p w:rsidR="00663886" w:rsidRPr="00AB28C0" w:rsidRDefault="00663886" w:rsidP="00B64088">
                      <w:pPr>
                        <w:spacing w:before="100" w:beforeAutospacing="1" w:after="100" w:afterAutospacing="1"/>
                        <w:rPr>
                          <w:szCs w:val="22"/>
                        </w:rPr>
                      </w:pPr>
                      <w:r w:rsidRPr="00AB28C0">
                        <w:rPr>
                          <w:szCs w:val="22"/>
                        </w:rPr>
                        <w:t>Location:</w:t>
                      </w:r>
                    </w:p>
                    <w:p w:rsidR="00663886" w:rsidRDefault="00663886" w:rsidP="00B64088">
                      <w:r>
                        <w:t>Intel Jones Farm (JF) Campus: Jones Farm Building 3</w:t>
                      </w:r>
                      <w:r>
                        <w:br/>
                        <w:t>2111 NE 25th Ave, Hillsboro Oregon 97124, USA</w:t>
                      </w:r>
                      <w:r>
                        <w:br/>
                      </w:r>
                    </w:p>
                    <w:p w:rsidR="00663886" w:rsidRDefault="00663886">
                      <w:pPr>
                        <w:jc w:val="both"/>
                      </w:pPr>
                    </w:p>
                  </w:txbxContent>
                </v:textbox>
              </v:shape>
            </w:pict>
          </mc:Fallback>
        </mc:AlternateContent>
      </w:r>
    </w:p>
    <w:p w:rsidR="00CA09B2" w:rsidRDefault="00CA09B2" w:rsidP="00B64088"/>
    <w:p w:rsidR="00CA09B2" w:rsidRPr="00034275" w:rsidRDefault="00CA09B2" w:rsidP="00EE256E">
      <w:pPr>
        <w:numPr>
          <w:ilvl w:val="0"/>
          <w:numId w:val="1"/>
        </w:numPr>
        <w:rPr>
          <w:rFonts w:eastAsiaTheme="minorHAnsi"/>
          <w:b/>
          <w:szCs w:val="22"/>
        </w:rPr>
      </w:pPr>
      <w:r>
        <w:br w:type="page"/>
      </w:r>
      <w:r w:rsidR="00B64088" w:rsidRPr="00034275">
        <w:rPr>
          <w:rFonts w:eastAsiaTheme="minorHAnsi"/>
          <w:b/>
          <w:szCs w:val="22"/>
        </w:rPr>
        <w:lastRenderedPageBreak/>
        <w:t>IEEE 802.11m</w:t>
      </w:r>
      <w:r w:rsidR="00DC1F7E" w:rsidRPr="00034275">
        <w:rPr>
          <w:rFonts w:eastAsiaTheme="minorHAnsi"/>
          <w:b/>
          <w:szCs w:val="22"/>
        </w:rPr>
        <w:t>d</w:t>
      </w:r>
      <w:r w:rsidR="00B64088" w:rsidRPr="00034275">
        <w:rPr>
          <w:rFonts w:eastAsiaTheme="minorHAnsi"/>
          <w:b/>
          <w:szCs w:val="22"/>
        </w:rPr>
        <w:t xml:space="preserve"> – </w:t>
      </w:r>
      <w:proofErr w:type="spellStart"/>
      <w:r w:rsidR="00B64088" w:rsidRPr="00034275">
        <w:rPr>
          <w:rFonts w:eastAsiaTheme="minorHAnsi"/>
          <w:b/>
          <w:szCs w:val="22"/>
        </w:rPr>
        <w:t>REVmd</w:t>
      </w:r>
      <w:proofErr w:type="spellEnd"/>
      <w:r w:rsidR="00B64088" w:rsidRPr="00034275">
        <w:rPr>
          <w:rFonts w:eastAsiaTheme="minorHAnsi"/>
          <w:b/>
          <w:szCs w:val="22"/>
        </w:rPr>
        <w:t xml:space="preserve"> - </w:t>
      </w:r>
      <w:proofErr w:type="spellStart"/>
      <w:r w:rsidR="00EE256E" w:rsidRPr="00034275">
        <w:rPr>
          <w:rFonts w:eastAsiaTheme="minorHAnsi"/>
          <w:b/>
          <w:szCs w:val="22"/>
        </w:rPr>
        <w:t>AdHoc</w:t>
      </w:r>
      <w:proofErr w:type="spellEnd"/>
      <w:r w:rsidR="00EE256E" w:rsidRPr="00034275">
        <w:rPr>
          <w:rFonts w:eastAsiaTheme="minorHAnsi"/>
          <w:b/>
          <w:szCs w:val="22"/>
        </w:rPr>
        <w:t xml:space="preserve"> </w:t>
      </w:r>
      <w:r w:rsidR="004C1822" w:rsidRPr="00DC1F7E">
        <w:rPr>
          <w:rFonts w:eastAsiaTheme="minorHAnsi"/>
          <w:b/>
          <w:szCs w:val="22"/>
        </w:rPr>
        <w:t xml:space="preserve">Tuesday July </w:t>
      </w:r>
      <w:r w:rsidR="00552FB9" w:rsidRPr="00DC1F7E">
        <w:rPr>
          <w:rFonts w:eastAsiaTheme="minorHAnsi"/>
          <w:b/>
          <w:szCs w:val="22"/>
        </w:rPr>
        <w:t>31 9</w:t>
      </w:r>
      <w:r w:rsidR="004C1822" w:rsidRPr="00DC1F7E">
        <w:rPr>
          <w:rFonts w:eastAsiaTheme="minorHAnsi"/>
          <w:b/>
          <w:szCs w:val="22"/>
        </w:rPr>
        <w:t>:00am – 11:30am</w:t>
      </w:r>
      <w:r w:rsidR="00E6698A" w:rsidRPr="00DC1F7E">
        <w:rPr>
          <w:rFonts w:eastAsiaTheme="minorHAnsi"/>
          <w:b/>
          <w:szCs w:val="22"/>
        </w:rPr>
        <w:t xml:space="preserve"> (AM1)</w:t>
      </w:r>
    </w:p>
    <w:p w:rsidR="00E6698A" w:rsidRPr="00ED5F6A" w:rsidRDefault="00E6698A" w:rsidP="00E6698A">
      <w:pPr>
        <w:pStyle w:val="m-7934039874210736691gmail-msolistparagraph"/>
        <w:numPr>
          <w:ilvl w:val="1"/>
          <w:numId w:val="1"/>
        </w:numPr>
        <w:spacing w:before="0" w:beforeAutospacing="0" w:after="0" w:afterAutospacing="0"/>
      </w:pPr>
      <w:r w:rsidRPr="00ED5F6A">
        <w:rPr>
          <w:b/>
        </w:rPr>
        <w:t>Call to Order</w:t>
      </w:r>
      <w:r w:rsidRPr="00ED5F6A">
        <w:t xml:space="preserve"> at </w:t>
      </w:r>
      <w:r>
        <w:t>9:01am PT</w:t>
      </w:r>
      <w:r w:rsidRPr="00ED5F6A">
        <w:t xml:space="preserve"> by the TG Chair, </w:t>
      </w:r>
      <w:bookmarkStart w:id="0" w:name="_Hlk520449881"/>
      <w:r w:rsidRPr="00ED5F6A">
        <w:t>Dorothy STANLEY (HPE)</w:t>
      </w:r>
      <w:bookmarkEnd w:id="0"/>
    </w:p>
    <w:p w:rsidR="00EE256E" w:rsidRPr="00E6698A" w:rsidRDefault="00E6698A" w:rsidP="00EE256E">
      <w:pPr>
        <w:numPr>
          <w:ilvl w:val="1"/>
          <w:numId w:val="1"/>
        </w:numPr>
        <w:rPr>
          <w:b/>
        </w:rPr>
      </w:pPr>
      <w:r w:rsidRPr="00E6698A">
        <w:rPr>
          <w:b/>
        </w:rPr>
        <w:t>Attendance</w:t>
      </w:r>
      <w:r w:rsidR="00552FB9">
        <w:rPr>
          <w:b/>
        </w:rPr>
        <w:t xml:space="preserve"> for Tuesday</w:t>
      </w:r>
      <w:r w:rsidR="00EE256E" w:rsidRPr="00E6698A">
        <w:rPr>
          <w:b/>
        </w:rPr>
        <w:t>:</w:t>
      </w:r>
    </w:p>
    <w:p w:rsidR="00EE256E" w:rsidRDefault="00EE256E" w:rsidP="00EE256E">
      <w:pPr>
        <w:numPr>
          <w:ilvl w:val="2"/>
          <w:numId w:val="1"/>
        </w:numPr>
      </w:pPr>
      <w:r>
        <w:t>In person:</w:t>
      </w:r>
    </w:p>
    <w:p w:rsidR="00B40E08" w:rsidRDefault="00B40E08" w:rsidP="00EE256E">
      <w:pPr>
        <w:numPr>
          <w:ilvl w:val="3"/>
          <w:numId w:val="1"/>
        </w:numPr>
      </w:pPr>
      <w:r>
        <w:t>Emily QI (Intel)</w:t>
      </w:r>
    </w:p>
    <w:p w:rsidR="00EE256E" w:rsidRDefault="00EE256E" w:rsidP="00EE256E">
      <w:pPr>
        <w:numPr>
          <w:ilvl w:val="3"/>
          <w:numId w:val="1"/>
        </w:numPr>
      </w:pPr>
      <w:r>
        <w:t>Dorothy</w:t>
      </w:r>
      <w:r w:rsidR="00983E7B">
        <w:t xml:space="preserve"> STANLEY (HPE)</w:t>
      </w:r>
    </w:p>
    <w:p w:rsidR="00EE256E" w:rsidRDefault="00EE256E" w:rsidP="00EE256E">
      <w:pPr>
        <w:numPr>
          <w:ilvl w:val="3"/>
          <w:numId w:val="1"/>
        </w:numPr>
      </w:pPr>
      <w:r>
        <w:t>Jon</w:t>
      </w:r>
      <w:r w:rsidR="00983E7B">
        <w:t xml:space="preserve"> ROSDAHL (Qualcomm)</w:t>
      </w:r>
    </w:p>
    <w:p w:rsidR="00EE256E" w:rsidRDefault="00EE256E" w:rsidP="00EE256E">
      <w:pPr>
        <w:numPr>
          <w:ilvl w:val="3"/>
          <w:numId w:val="1"/>
        </w:numPr>
      </w:pPr>
      <w:r>
        <w:t>Mark</w:t>
      </w:r>
      <w:r w:rsidR="00C330D6">
        <w:t xml:space="preserve"> HAMILTON (</w:t>
      </w:r>
      <w:r w:rsidR="00181C57" w:rsidRPr="00181C57">
        <w:t>Ruckus/ARRIS</w:t>
      </w:r>
      <w:r w:rsidR="00C330D6">
        <w:t>)</w:t>
      </w:r>
    </w:p>
    <w:p w:rsidR="00EE256E" w:rsidRDefault="00EE256E" w:rsidP="00EE256E">
      <w:pPr>
        <w:numPr>
          <w:ilvl w:val="3"/>
          <w:numId w:val="1"/>
        </w:numPr>
      </w:pPr>
      <w:r>
        <w:t>Edward</w:t>
      </w:r>
      <w:r w:rsidR="00C330D6">
        <w:t xml:space="preserve"> AU (Huawei)</w:t>
      </w:r>
    </w:p>
    <w:p w:rsidR="00EE256E" w:rsidRDefault="00EE256E" w:rsidP="00EE256E">
      <w:pPr>
        <w:numPr>
          <w:ilvl w:val="3"/>
          <w:numId w:val="1"/>
        </w:numPr>
      </w:pPr>
      <w:r>
        <w:t>Joseph</w:t>
      </w:r>
      <w:r w:rsidR="00012D30">
        <w:t xml:space="preserve"> LEVY (Interdigital)</w:t>
      </w:r>
    </w:p>
    <w:p w:rsidR="00EE256E" w:rsidRDefault="00EE256E" w:rsidP="00EE256E">
      <w:pPr>
        <w:numPr>
          <w:ilvl w:val="3"/>
          <w:numId w:val="1"/>
        </w:numPr>
      </w:pPr>
      <w:r>
        <w:t xml:space="preserve">Michael </w:t>
      </w:r>
      <w:r w:rsidR="00012D30">
        <w:t>MONTEMURRO</w:t>
      </w:r>
      <w:r w:rsidR="00C330D6">
        <w:t xml:space="preserve"> (Blackberry)</w:t>
      </w:r>
    </w:p>
    <w:p w:rsidR="00012D30" w:rsidRDefault="00012D30" w:rsidP="00EE256E">
      <w:pPr>
        <w:numPr>
          <w:ilvl w:val="3"/>
          <w:numId w:val="1"/>
        </w:numPr>
      </w:pPr>
      <w:r>
        <w:t>Robert STACEY</w:t>
      </w:r>
      <w:r w:rsidR="00B40E08">
        <w:t xml:space="preserve"> (Intel</w:t>
      </w:r>
      <w:r w:rsidR="00E6698A">
        <w:t>)</w:t>
      </w:r>
    </w:p>
    <w:p w:rsidR="00EE256E" w:rsidRDefault="00EE256E" w:rsidP="00EE256E">
      <w:pPr>
        <w:numPr>
          <w:ilvl w:val="2"/>
          <w:numId w:val="1"/>
        </w:numPr>
      </w:pPr>
      <w:r>
        <w:t>On Bridge</w:t>
      </w:r>
      <w:r w:rsidR="0052633B">
        <w:t xml:space="preserve"> at some point during the day</w:t>
      </w:r>
      <w:r>
        <w:t>:</w:t>
      </w:r>
    </w:p>
    <w:p w:rsidR="00EE256E" w:rsidRDefault="00EE256E" w:rsidP="00EE256E">
      <w:pPr>
        <w:numPr>
          <w:ilvl w:val="2"/>
          <w:numId w:val="1"/>
        </w:numPr>
        <w:ind w:left="2880"/>
      </w:pPr>
      <w:r>
        <w:t>Menzo WENTINK</w:t>
      </w:r>
      <w:r w:rsidR="00983E7B">
        <w:t xml:space="preserve"> (Qualcomm)</w:t>
      </w:r>
    </w:p>
    <w:p w:rsidR="00EE256E" w:rsidRDefault="00EE256E" w:rsidP="00EE256E">
      <w:pPr>
        <w:numPr>
          <w:ilvl w:val="2"/>
          <w:numId w:val="1"/>
        </w:numPr>
        <w:ind w:left="2880"/>
      </w:pPr>
      <w:r>
        <w:t>Peter ECCLESINE</w:t>
      </w:r>
      <w:r w:rsidR="00F048E0">
        <w:t xml:space="preserve"> (</w:t>
      </w:r>
      <w:r w:rsidR="00C330D6">
        <w:t>Cisco)</w:t>
      </w:r>
    </w:p>
    <w:p w:rsidR="00EE256E" w:rsidRDefault="00EE256E" w:rsidP="00EE256E">
      <w:pPr>
        <w:numPr>
          <w:ilvl w:val="2"/>
          <w:numId w:val="1"/>
        </w:numPr>
        <w:ind w:left="2880"/>
      </w:pPr>
      <w:r>
        <w:t>Jouni MALINEN</w:t>
      </w:r>
      <w:r w:rsidR="00F048E0">
        <w:t xml:space="preserve"> (Qualcomm)</w:t>
      </w:r>
    </w:p>
    <w:p w:rsidR="00EE256E" w:rsidRDefault="00EE256E" w:rsidP="00EE256E">
      <w:pPr>
        <w:numPr>
          <w:ilvl w:val="2"/>
          <w:numId w:val="1"/>
        </w:numPr>
        <w:ind w:left="2880"/>
      </w:pPr>
      <w:r>
        <w:t>Mark RISON</w:t>
      </w:r>
      <w:r w:rsidR="00F048E0">
        <w:t xml:space="preserve"> (Samsung) </w:t>
      </w:r>
    </w:p>
    <w:p w:rsidR="00EE256E" w:rsidRDefault="00EE256E" w:rsidP="00EE256E">
      <w:pPr>
        <w:numPr>
          <w:ilvl w:val="2"/>
          <w:numId w:val="1"/>
        </w:numPr>
        <w:ind w:left="2880"/>
      </w:pPr>
      <w:r>
        <w:t>Osama ABOUL-MAGD (Huawei)</w:t>
      </w:r>
    </w:p>
    <w:p w:rsidR="00EE256E" w:rsidRDefault="00EE256E" w:rsidP="00EE256E">
      <w:pPr>
        <w:numPr>
          <w:ilvl w:val="2"/>
          <w:numId w:val="1"/>
        </w:numPr>
        <w:ind w:left="2880"/>
      </w:pPr>
      <w:r>
        <w:t>Youhan Kim (Qualcomm)</w:t>
      </w:r>
    </w:p>
    <w:p w:rsidR="00F048E0" w:rsidRDefault="00F048E0" w:rsidP="00EE256E">
      <w:pPr>
        <w:numPr>
          <w:ilvl w:val="2"/>
          <w:numId w:val="1"/>
        </w:numPr>
        <w:ind w:left="2880"/>
      </w:pPr>
      <w:r>
        <w:t>Abhishek PATIL (Qualcomm)</w:t>
      </w:r>
    </w:p>
    <w:p w:rsidR="00F048E0" w:rsidRDefault="004D76F1" w:rsidP="00E6698A">
      <w:pPr>
        <w:numPr>
          <w:ilvl w:val="2"/>
          <w:numId w:val="1"/>
        </w:numPr>
        <w:ind w:left="2880"/>
      </w:pPr>
      <w:r>
        <w:t xml:space="preserve">Po-kai </w:t>
      </w:r>
      <w:r w:rsidR="00E6698A">
        <w:t xml:space="preserve">HUANG </w:t>
      </w:r>
      <w:r w:rsidR="00983E7B">
        <w:t>(Intel)</w:t>
      </w:r>
    </w:p>
    <w:p w:rsidR="00EE256E" w:rsidRPr="00E6698A" w:rsidRDefault="00EE256E" w:rsidP="00EE256E">
      <w:pPr>
        <w:numPr>
          <w:ilvl w:val="1"/>
          <w:numId w:val="1"/>
        </w:numPr>
        <w:rPr>
          <w:b/>
        </w:rPr>
      </w:pPr>
      <w:r w:rsidRPr="00E6698A">
        <w:rPr>
          <w:b/>
        </w:rPr>
        <w:t>Review Patent Policy</w:t>
      </w:r>
    </w:p>
    <w:p w:rsidR="00EE256E" w:rsidRDefault="00EE256E" w:rsidP="00EE256E">
      <w:pPr>
        <w:numPr>
          <w:ilvl w:val="2"/>
          <w:numId w:val="1"/>
        </w:numPr>
      </w:pPr>
      <w:r>
        <w:t>No issues noted</w:t>
      </w:r>
    </w:p>
    <w:p w:rsidR="00EE256E" w:rsidRDefault="00EE256E" w:rsidP="00EE256E">
      <w:pPr>
        <w:numPr>
          <w:ilvl w:val="1"/>
          <w:numId w:val="1"/>
        </w:numPr>
        <w:rPr>
          <w:b/>
        </w:rPr>
      </w:pPr>
      <w:r w:rsidRPr="00E6698A">
        <w:rPr>
          <w:b/>
        </w:rPr>
        <w:t>Review Participant Slide</w:t>
      </w:r>
    </w:p>
    <w:p w:rsidR="00E6698A" w:rsidRPr="00E6698A" w:rsidRDefault="00663886" w:rsidP="00E6698A">
      <w:pPr>
        <w:numPr>
          <w:ilvl w:val="2"/>
          <w:numId w:val="1"/>
        </w:numPr>
        <w:rPr>
          <w:b/>
        </w:rPr>
      </w:pPr>
      <w:hyperlink r:id="rId7" w:tgtFrame="_blank" w:history="1">
        <w:r w:rsidR="00E6698A" w:rsidRPr="00ED5F6A">
          <w:rPr>
            <w:rStyle w:val="Hyperlink"/>
          </w:rPr>
          <w:t>https://mentor.ieee.org/802-ec/dcn/16/ec-16-0180-05-00EC-ieee-802-participation-slide.pptx</w:t>
        </w:r>
      </w:hyperlink>
    </w:p>
    <w:p w:rsidR="00EE256E" w:rsidRPr="00E6698A" w:rsidRDefault="00EE256E" w:rsidP="00EE256E">
      <w:pPr>
        <w:numPr>
          <w:ilvl w:val="1"/>
          <w:numId w:val="1"/>
        </w:numPr>
        <w:rPr>
          <w:b/>
        </w:rPr>
      </w:pPr>
      <w:r w:rsidRPr="00E6698A">
        <w:rPr>
          <w:b/>
        </w:rPr>
        <w:t>Review Agenda</w:t>
      </w:r>
    </w:p>
    <w:p w:rsidR="00EE256E" w:rsidRDefault="00663886" w:rsidP="00EE256E">
      <w:pPr>
        <w:numPr>
          <w:ilvl w:val="2"/>
          <w:numId w:val="1"/>
        </w:numPr>
      </w:pPr>
      <w:hyperlink r:id="rId8" w:history="1">
        <w:r w:rsidR="00EE256E" w:rsidRPr="00F14229">
          <w:rPr>
            <w:rStyle w:val="Hyperlink"/>
          </w:rPr>
          <w:t>https://mentor.ieee.org/802.11/dcn/18/11-18-1351-02-000m-tgmd-2018-july-august-teleconference-and-ad-hoc-agenda.docx</w:t>
        </w:r>
      </w:hyperlink>
    </w:p>
    <w:p w:rsidR="00EE256E" w:rsidRDefault="00E6698A" w:rsidP="00EE256E">
      <w:pPr>
        <w:numPr>
          <w:ilvl w:val="2"/>
          <w:numId w:val="1"/>
        </w:numPr>
      </w:pPr>
      <w:r>
        <w:t>Draft Agenda:</w:t>
      </w:r>
    </w:p>
    <w:p w:rsidR="00EE256E" w:rsidRDefault="00EE256E" w:rsidP="00E6698A">
      <w:pPr>
        <w:pStyle w:val="m-4890597653018465012gmail-msolistparagraph"/>
        <w:numPr>
          <w:ilvl w:val="0"/>
          <w:numId w:val="2"/>
        </w:numPr>
        <w:ind w:left="2520"/>
        <w:contextualSpacing/>
      </w:pPr>
      <w:r>
        <w:rPr>
          <w:sz w:val="22"/>
          <w:szCs w:val="22"/>
        </w:rPr>
        <w:t>Call to order, attendance, and patent policy – All times local (Pacific)</w:t>
      </w:r>
    </w:p>
    <w:p w:rsidR="00EE256E" w:rsidRDefault="00EE256E" w:rsidP="00E6698A">
      <w:pPr>
        <w:pStyle w:val="m-4890597653018465012gmail-msolistparagraph"/>
        <w:ind w:left="2520"/>
        <w:contextualSpacing/>
        <w:rPr>
          <w:sz w:val="22"/>
          <w:szCs w:val="22"/>
        </w:rPr>
      </w:pPr>
      <w:r>
        <w:rPr>
          <w:sz w:val="22"/>
          <w:szCs w:val="22"/>
        </w:rPr>
        <w:t>a.</w:t>
      </w:r>
      <w:r>
        <w:rPr>
          <w:sz w:val="14"/>
          <w:szCs w:val="14"/>
        </w:rPr>
        <w:t xml:space="preserve">       </w:t>
      </w:r>
      <w:r>
        <w:rPr>
          <w:b/>
          <w:sz w:val="22"/>
          <w:szCs w:val="22"/>
        </w:rPr>
        <w:t>Patent Policy: Ways to inform IEEE:</w:t>
      </w:r>
      <w:r>
        <w:rPr>
          <w:sz w:val="22"/>
          <w:szCs w:val="22"/>
        </w:rPr>
        <w:t xml:space="preserve"> </w:t>
      </w:r>
    </w:p>
    <w:p w:rsidR="00EE256E" w:rsidRDefault="00EE256E" w:rsidP="00E6698A">
      <w:pPr>
        <w:pStyle w:val="m-4890597653018465012gmail-msolistparagraph"/>
        <w:numPr>
          <w:ilvl w:val="0"/>
          <w:numId w:val="3"/>
        </w:numPr>
        <w:ind w:left="3240"/>
        <w:contextualSpacing/>
        <w:rPr>
          <w:sz w:val="22"/>
          <w:szCs w:val="22"/>
        </w:rPr>
      </w:pPr>
      <w:r>
        <w:rPr>
          <w:sz w:val="22"/>
          <w:szCs w:val="22"/>
        </w:rPr>
        <w:t>Cause an LOA to be submitted to the IEEE-SA (</w:t>
      </w:r>
      <w:hyperlink r:id="rId9" w:history="1">
        <w:r w:rsidRPr="00EE256E">
          <w:rPr>
            <w:rStyle w:val="Hyperlink"/>
          </w:rPr>
          <w:t>patcom@ieee.org</w:t>
        </w:r>
      </w:hyperlink>
      <w:r>
        <w:rPr>
          <w:sz w:val="22"/>
          <w:szCs w:val="22"/>
        </w:rPr>
        <w:t>); or</w:t>
      </w:r>
    </w:p>
    <w:p w:rsidR="00EE256E" w:rsidRDefault="00EE256E" w:rsidP="00E6698A">
      <w:pPr>
        <w:pStyle w:val="m-4890597653018465012gmail-msolistparagraph"/>
        <w:numPr>
          <w:ilvl w:val="0"/>
          <w:numId w:val="3"/>
        </w:numPr>
        <w:ind w:left="3240"/>
        <w:contextualSpacing/>
      </w:pPr>
      <w:r>
        <w:rPr>
          <w:sz w:val="22"/>
          <w:szCs w:val="22"/>
        </w:rPr>
        <w:t xml:space="preserve">Provide the chair of this group with the identity of the holder(s) of any and all such claims as soon as possible; or </w:t>
      </w:r>
    </w:p>
    <w:p w:rsidR="00EE256E" w:rsidRDefault="00EE256E" w:rsidP="00E6698A">
      <w:pPr>
        <w:pStyle w:val="m-4890597653018465012gmail-msolistparagraph"/>
        <w:numPr>
          <w:ilvl w:val="0"/>
          <w:numId w:val="3"/>
        </w:numPr>
        <w:ind w:left="3240"/>
        <w:contextualSpacing/>
        <w:rPr>
          <w:sz w:val="22"/>
          <w:szCs w:val="22"/>
        </w:rPr>
      </w:pPr>
      <w:r>
        <w:rPr>
          <w:bCs/>
          <w:sz w:val="22"/>
          <w:szCs w:val="22"/>
          <w:lang w:val="en-US"/>
        </w:rPr>
        <w:t>Speak up now and respond to this Call for Potentially Essential Patents</w:t>
      </w:r>
    </w:p>
    <w:p w:rsidR="00EE256E" w:rsidRDefault="00EE256E" w:rsidP="00E6698A">
      <w:pPr>
        <w:pStyle w:val="m-4890597653018465012gmail-msolistparagraph"/>
        <w:spacing w:before="0" w:beforeAutospacing="0" w:after="0" w:afterAutospacing="0"/>
        <w:ind w:left="3600"/>
        <w:contextualSpacing/>
      </w:pPr>
      <w:r>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rsidR="00EE256E" w:rsidRDefault="00EE256E" w:rsidP="00E6698A">
      <w:pPr>
        <w:pStyle w:val="m-4890597653018465012gmail-msolistparagraph"/>
        <w:spacing w:before="0" w:beforeAutospacing="0" w:after="0" w:afterAutospacing="0"/>
        <w:ind w:left="3240"/>
        <w:contextualSpacing/>
      </w:pPr>
      <w:r>
        <w:rPr>
          <w:sz w:val="14"/>
          <w:szCs w:val="14"/>
        </w:rPr>
        <w:t>                                                         </w:t>
      </w:r>
    </w:p>
    <w:p w:rsidR="00EE256E" w:rsidRDefault="00EE256E" w:rsidP="00E6698A">
      <w:pPr>
        <w:pStyle w:val="m-4890597653018465012gmail-msolistparagraph"/>
        <w:spacing w:before="0" w:beforeAutospacing="0" w:after="0" w:afterAutospacing="0"/>
        <w:ind w:left="2520"/>
        <w:contextualSpacing/>
        <w:rPr>
          <w:rStyle w:val="Hyperlink"/>
          <w:sz w:val="22"/>
          <w:szCs w:val="22"/>
          <w:lang w:val="en-US"/>
        </w:rPr>
      </w:pPr>
      <w:r>
        <w:rPr>
          <w:sz w:val="22"/>
          <w:szCs w:val="22"/>
        </w:rPr>
        <w:t>b.</w:t>
      </w:r>
      <w:r>
        <w:rPr>
          <w:sz w:val="14"/>
          <w:szCs w:val="14"/>
        </w:rPr>
        <w:t xml:space="preserve">      </w:t>
      </w:r>
      <w:r>
        <w:rPr>
          <w:sz w:val="22"/>
          <w:szCs w:val="22"/>
        </w:rPr>
        <w:t xml:space="preserve">Participation slide: </w:t>
      </w:r>
      <w:hyperlink r:id="rId10" w:tgtFrame="_blank" w:history="1">
        <w:r>
          <w:rPr>
            <w:rStyle w:val="Hyperlink"/>
            <w:sz w:val="22"/>
            <w:szCs w:val="22"/>
            <w:lang w:val="en-US"/>
          </w:rPr>
          <w:t>https://mentor.ieee.org/802-ec/dcn/16/ec-16-0180-05-00EC-ieee-802-participation-slide.pptx</w:t>
        </w:r>
      </w:hyperlink>
    </w:p>
    <w:p w:rsidR="00EE256E" w:rsidRPr="00EE256E" w:rsidRDefault="00EE256E" w:rsidP="00E6698A">
      <w:pPr>
        <w:pStyle w:val="m975165283475905024gmail-msolistparagraph"/>
        <w:numPr>
          <w:ilvl w:val="0"/>
          <w:numId w:val="2"/>
        </w:numPr>
        <w:spacing w:before="0" w:beforeAutospacing="0" w:after="0" w:afterAutospacing="0"/>
        <w:ind w:left="2520"/>
        <w:rPr>
          <w:rFonts w:eastAsia="Calibri"/>
          <w:lang w:eastAsia="en-US"/>
        </w:rPr>
      </w:pPr>
      <w:r w:rsidRPr="00EE256E">
        <w:rPr>
          <w:rFonts w:eastAsia="Calibri"/>
          <w:sz w:val="22"/>
          <w:szCs w:val="22"/>
          <w:lang w:eastAsia="en-US"/>
        </w:rPr>
        <w:t xml:space="preserve">Comment Resolution </w:t>
      </w:r>
    </w:p>
    <w:p w:rsidR="00EE256E" w:rsidRPr="00EE256E" w:rsidRDefault="00EE256E" w:rsidP="00E6698A">
      <w:pPr>
        <w:pStyle w:val="m975165283475905024gmail-msolistparagraph"/>
        <w:numPr>
          <w:ilvl w:val="1"/>
          <w:numId w:val="4"/>
        </w:numPr>
        <w:spacing w:before="0" w:beforeAutospacing="0" w:after="0" w:afterAutospacing="0"/>
        <w:ind w:left="3240"/>
        <w:rPr>
          <w:rFonts w:eastAsia="Calibri"/>
          <w:b/>
          <w:sz w:val="22"/>
          <w:szCs w:val="22"/>
          <w:lang w:eastAsia="en-US"/>
        </w:rPr>
      </w:pPr>
      <w:r w:rsidRPr="00EE256E">
        <w:rPr>
          <w:rFonts w:eastAsia="Calibri"/>
          <w:b/>
          <w:sz w:val="22"/>
          <w:szCs w:val="22"/>
          <w:lang w:eastAsia="en-US"/>
        </w:rPr>
        <w:t>Tuesday July 31  9:00am – 11:30am</w:t>
      </w:r>
      <w:r w:rsidRPr="00EE256E">
        <w:rPr>
          <w:rFonts w:eastAsia="Calibri"/>
          <w:sz w:val="22"/>
          <w:szCs w:val="22"/>
          <w:lang w:eastAsia="en-US"/>
        </w:rPr>
        <w:tab/>
      </w:r>
      <w:r w:rsidRPr="00EE256E">
        <w:rPr>
          <w:rFonts w:eastAsia="Calibri"/>
          <w:b/>
          <w:sz w:val="22"/>
          <w:szCs w:val="22"/>
          <w:lang w:eastAsia="en-US"/>
        </w:rPr>
        <w:tab/>
        <w:t>(AM1)</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 xml:space="preserve">Peter </w:t>
      </w:r>
      <w:r w:rsidR="00E6698A" w:rsidRPr="00EE256E">
        <w:rPr>
          <w:rFonts w:eastAsia="Calibri"/>
          <w:sz w:val="22"/>
          <w:szCs w:val="22"/>
          <w:lang w:eastAsia="en-US"/>
        </w:rPr>
        <w:t xml:space="preserve">ECCLESINE </w:t>
      </w:r>
      <w:r w:rsidRPr="00EE256E">
        <w:rPr>
          <w:rFonts w:eastAsia="Calibri"/>
          <w:sz w:val="22"/>
          <w:szCs w:val="22"/>
          <w:lang w:eastAsia="en-US"/>
        </w:rPr>
        <w:t>– Regulatory CIDs, including CID 144</w:t>
      </w:r>
      <w:r w:rsidRPr="00EE256E">
        <w:rPr>
          <w:rFonts w:eastAsia="Calibri"/>
          <w:sz w:val="22"/>
          <w:szCs w:val="22"/>
          <w:u w:val="single"/>
          <w:lang w:eastAsia="en-US"/>
        </w:rPr>
        <w:t>5</w:t>
      </w:r>
      <w:r>
        <w:rPr>
          <w:rFonts w:eastAsia="Calibri"/>
          <w:sz w:val="22"/>
          <w:szCs w:val="22"/>
          <w:u w:val="single"/>
          <w:lang w:eastAsia="en-US"/>
        </w:rPr>
        <w:t>, 1446</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Obsolete/Deprecate comments – discuss direction</w:t>
      </w:r>
    </w:p>
    <w:p w:rsidR="00EE256E" w:rsidRPr="00EE256E" w:rsidRDefault="00EE256E" w:rsidP="00E6698A">
      <w:pPr>
        <w:pStyle w:val="ListParagraph"/>
        <w:numPr>
          <w:ilvl w:val="3"/>
          <w:numId w:val="4"/>
        </w:numPr>
        <w:ind w:left="4680"/>
        <w:rPr>
          <w:rFonts w:eastAsia="Calibri"/>
          <w:sz w:val="22"/>
          <w:szCs w:val="22"/>
          <w:lang w:eastAsia="en-US"/>
        </w:rPr>
      </w:pPr>
      <w:r w:rsidRPr="00EE256E">
        <w:rPr>
          <w:rFonts w:eastAsia="Calibri"/>
          <w:sz w:val="22"/>
          <w:szCs w:val="22"/>
          <w:lang w:eastAsia="en-US"/>
        </w:rPr>
        <w:t xml:space="preserve">CID 1377 </w:t>
      </w:r>
      <w:r w:rsidRPr="00EE256E">
        <w:rPr>
          <w:rFonts w:eastAsia="Calibri"/>
          <w:sz w:val="22"/>
          <w:szCs w:val="22"/>
          <w:lang w:eastAsia="en-US"/>
        </w:rPr>
        <w:tab/>
        <w:t>HT-delayed BA</w:t>
      </w:r>
    </w:p>
    <w:p w:rsidR="00EE256E" w:rsidRPr="00EE256E" w:rsidRDefault="00EE256E" w:rsidP="00E6698A">
      <w:pPr>
        <w:pStyle w:val="ListParagraph"/>
        <w:numPr>
          <w:ilvl w:val="3"/>
          <w:numId w:val="4"/>
        </w:numPr>
        <w:ind w:left="4680"/>
        <w:rPr>
          <w:rFonts w:eastAsia="Calibri"/>
          <w:sz w:val="22"/>
          <w:szCs w:val="22"/>
          <w:lang w:eastAsia="en-US"/>
        </w:rPr>
      </w:pPr>
      <w:r w:rsidRPr="00EE256E">
        <w:rPr>
          <w:rFonts w:eastAsia="Calibri"/>
          <w:sz w:val="22"/>
          <w:szCs w:val="22"/>
          <w:lang w:eastAsia="en-US"/>
        </w:rPr>
        <w:lastRenderedPageBreak/>
        <w:t>CID 1378</w:t>
      </w:r>
      <w:r w:rsidRPr="00EE256E">
        <w:rPr>
          <w:rFonts w:eastAsia="Calibri"/>
          <w:sz w:val="22"/>
          <w:szCs w:val="22"/>
          <w:lang w:eastAsia="en-US"/>
        </w:rPr>
        <w:tab/>
        <w:t>PSMP</w:t>
      </w:r>
    </w:p>
    <w:p w:rsidR="00EE256E" w:rsidRPr="00E6698A" w:rsidRDefault="00EE256E" w:rsidP="00E6698A">
      <w:pPr>
        <w:pStyle w:val="ListParagraph"/>
        <w:numPr>
          <w:ilvl w:val="2"/>
          <w:numId w:val="4"/>
        </w:numPr>
        <w:ind w:left="3960"/>
        <w:rPr>
          <w:rFonts w:eastAsia="Calibri"/>
          <w:sz w:val="22"/>
          <w:szCs w:val="22"/>
          <w:u w:val="single"/>
          <w:lang w:eastAsia="en-US"/>
        </w:rPr>
      </w:pPr>
      <w:r w:rsidRPr="00EE256E">
        <w:rPr>
          <w:rFonts w:eastAsia="Calibri"/>
          <w:sz w:val="22"/>
          <w:szCs w:val="22"/>
          <w:u w:val="single"/>
          <w:lang w:eastAsia="en-US"/>
        </w:rPr>
        <w:t xml:space="preserve">11-18-674 </w:t>
      </w:r>
      <w:proofErr w:type="spellStart"/>
      <w:r w:rsidRPr="00EE256E">
        <w:rPr>
          <w:rFonts w:eastAsia="Calibri"/>
          <w:sz w:val="22"/>
          <w:szCs w:val="22"/>
          <w:u w:val="single"/>
          <w:lang w:eastAsia="en-US"/>
        </w:rPr>
        <w:t>Abhi</w:t>
      </w:r>
      <w:proofErr w:type="spellEnd"/>
      <w:r w:rsidRPr="00EE256E">
        <w:rPr>
          <w:rFonts w:eastAsia="Calibri"/>
          <w:sz w:val="22"/>
          <w:szCs w:val="22"/>
          <w:u w:val="single"/>
          <w:lang w:eastAsia="en-US"/>
        </w:rPr>
        <w:t xml:space="preserve"> </w:t>
      </w:r>
      <w:r w:rsidR="00E6698A" w:rsidRPr="00EE256E">
        <w:rPr>
          <w:rFonts w:eastAsia="Calibri"/>
          <w:sz w:val="22"/>
          <w:szCs w:val="22"/>
          <w:u w:val="single"/>
          <w:lang w:eastAsia="en-US"/>
        </w:rPr>
        <w:t xml:space="preserve">PATIL </w:t>
      </w:r>
      <w:r w:rsidRPr="00EE256E">
        <w:rPr>
          <w:rFonts w:eastAsia="Calibri"/>
          <w:sz w:val="22"/>
          <w:szCs w:val="22"/>
          <w:u w:val="single"/>
          <w:lang w:eastAsia="en-US"/>
        </w:rPr>
        <w:t>– MAC address representation, and CID 1298</w:t>
      </w:r>
    </w:p>
    <w:p w:rsidR="00EE256E" w:rsidRPr="00EE256E" w:rsidRDefault="00EE256E" w:rsidP="00E6698A">
      <w:pPr>
        <w:pStyle w:val="ListParagraph"/>
        <w:numPr>
          <w:ilvl w:val="1"/>
          <w:numId w:val="4"/>
        </w:numPr>
        <w:ind w:left="3240"/>
        <w:rPr>
          <w:rFonts w:eastAsia="Calibri"/>
          <w:b/>
          <w:sz w:val="22"/>
          <w:szCs w:val="22"/>
          <w:lang w:eastAsia="en-US"/>
        </w:rPr>
      </w:pPr>
      <w:r w:rsidRPr="00EE256E">
        <w:rPr>
          <w:rFonts w:eastAsia="Calibri"/>
          <w:b/>
          <w:sz w:val="22"/>
          <w:szCs w:val="22"/>
          <w:lang w:eastAsia="en-US"/>
        </w:rPr>
        <w:t>Tuesday July 31, 1pm – 3pm</w:t>
      </w:r>
      <w:r w:rsidRPr="00EE256E">
        <w:rPr>
          <w:rFonts w:eastAsia="Calibri"/>
          <w:b/>
          <w:sz w:val="22"/>
          <w:szCs w:val="22"/>
          <w:lang w:eastAsia="en-US"/>
        </w:rPr>
        <w:tab/>
      </w:r>
      <w:r w:rsidRPr="00EE256E">
        <w:rPr>
          <w:rFonts w:eastAsia="Calibri"/>
          <w:b/>
          <w:sz w:val="22"/>
          <w:szCs w:val="22"/>
          <w:lang w:eastAsia="en-US"/>
        </w:rPr>
        <w:tab/>
      </w:r>
      <w:r w:rsidRPr="00EE256E">
        <w:rPr>
          <w:rFonts w:eastAsia="Calibri"/>
          <w:b/>
          <w:sz w:val="22"/>
          <w:szCs w:val="22"/>
          <w:lang w:eastAsia="en-US"/>
        </w:rPr>
        <w:tab/>
        <w:t>(PM1)</w:t>
      </w:r>
    </w:p>
    <w:p w:rsidR="00EE256E" w:rsidRPr="00EE256E" w:rsidRDefault="00EE256E" w:rsidP="00E6698A">
      <w:pPr>
        <w:pStyle w:val="ListParagraph"/>
        <w:numPr>
          <w:ilvl w:val="2"/>
          <w:numId w:val="4"/>
        </w:numPr>
        <w:ind w:left="3960"/>
        <w:rPr>
          <w:rFonts w:eastAsia="Calibri"/>
          <w:strike/>
          <w:sz w:val="22"/>
          <w:szCs w:val="22"/>
          <w:lang w:eastAsia="en-US"/>
        </w:rPr>
      </w:pPr>
      <w:r w:rsidRPr="00EE256E">
        <w:rPr>
          <w:rFonts w:eastAsia="Calibri"/>
          <w:strike/>
          <w:sz w:val="22"/>
          <w:szCs w:val="22"/>
          <w:lang w:eastAsia="en-US"/>
        </w:rPr>
        <w:t xml:space="preserve">Carlos </w:t>
      </w:r>
      <w:proofErr w:type="spellStart"/>
      <w:r w:rsidRPr="00EE256E">
        <w:rPr>
          <w:rFonts w:eastAsia="Calibri"/>
          <w:strike/>
          <w:sz w:val="22"/>
          <w:szCs w:val="22"/>
          <w:lang w:eastAsia="en-US"/>
        </w:rPr>
        <w:t>Cordeiro</w:t>
      </w:r>
      <w:proofErr w:type="spellEnd"/>
      <w:r w:rsidRPr="00EE256E">
        <w:rPr>
          <w:rFonts w:eastAsia="Calibri"/>
          <w:strike/>
          <w:sz w:val="22"/>
          <w:szCs w:val="22"/>
          <w:lang w:eastAsia="en-US"/>
        </w:rPr>
        <w:t xml:space="preserve"> 11-18-1324 Address issues with 11-18-1178</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Sigurd S 11-18-701 CIDs</w:t>
      </w:r>
    </w:p>
    <w:p w:rsidR="00EE256E" w:rsidRPr="00EE256E" w:rsidRDefault="00E6698A" w:rsidP="00E6698A">
      <w:pPr>
        <w:pStyle w:val="ListParagraph"/>
        <w:numPr>
          <w:ilvl w:val="2"/>
          <w:numId w:val="4"/>
        </w:numPr>
        <w:ind w:left="3960"/>
        <w:rPr>
          <w:rFonts w:eastAsia="Calibri"/>
          <w:sz w:val="22"/>
          <w:szCs w:val="22"/>
          <w:lang w:eastAsia="en-US"/>
        </w:rPr>
      </w:pPr>
      <w:r>
        <w:rPr>
          <w:rFonts w:eastAsia="Calibri"/>
          <w:sz w:val="22"/>
          <w:szCs w:val="22"/>
          <w:lang w:eastAsia="en-US"/>
        </w:rPr>
        <w:t>Robert STACEY 11-18-702</w:t>
      </w:r>
    </w:p>
    <w:p w:rsidR="00EE256E" w:rsidRPr="00EE256E" w:rsidRDefault="00EE256E" w:rsidP="00E6698A">
      <w:pPr>
        <w:pStyle w:val="ListParagraph"/>
        <w:numPr>
          <w:ilvl w:val="1"/>
          <w:numId w:val="4"/>
        </w:numPr>
        <w:ind w:left="3240"/>
        <w:rPr>
          <w:rFonts w:eastAsia="Calibri"/>
          <w:b/>
          <w:sz w:val="22"/>
          <w:szCs w:val="22"/>
          <w:lang w:eastAsia="en-US"/>
        </w:rPr>
      </w:pPr>
      <w:r w:rsidRPr="00EE256E">
        <w:rPr>
          <w:rFonts w:eastAsia="Calibri"/>
          <w:b/>
          <w:sz w:val="22"/>
          <w:szCs w:val="22"/>
          <w:lang w:eastAsia="en-US"/>
        </w:rPr>
        <w:t>Tuesday July 31, 3:30pm – 5:30pm</w:t>
      </w:r>
      <w:r w:rsidRPr="00EE256E">
        <w:rPr>
          <w:rFonts w:eastAsia="Calibri"/>
          <w:b/>
          <w:sz w:val="22"/>
          <w:szCs w:val="22"/>
          <w:lang w:eastAsia="en-US"/>
        </w:rPr>
        <w:tab/>
      </w:r>
      <w:r w:rsidRPr="00EE256E">
        <w:rPr>
          <w:rFonts w:eastAsia="Calibri"/>
          <w:b/>
          <w:sz w:val="22"/>
          <w:szCs w:val="22"/>
          <w:lang w:eastAsia="en-US"/>
        </w:rPr>
        <w:tab/>
        <w:t>(PM2)</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Additional ESP Gen CIDs: 1049, 1050, 1051, 1058, 1059, 1060</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GEN  CIDs</w:t>
      </w:r>
    </w:p>
    <w:p w:rsidR="00EE256E" w:rsidRPr="00EE256E" w:rsidRDefault="00EE256E" w:rsidP="00E6698A">
      <w:pPr>
        <w:pStyle w:val="ListParagraph"/>
        <w:numPr>
          <w:ilvl w:val="2"/>
          <w:numId w:val="4"/>
        </w:numPr>
        <w:ind w:left="3960"/>
        <w:rPr>
          <w:rFonts w:eastAsia="Calibri"/>
          <w:szCs w:val="22"/>
        </w:rPr>
      </w:pPr>
      <w:r w:rsidRPr="00EE256E">
        <w:rPr>
          <w:rFonts w:eastAsia="Calibri"/>
          <w:sz w:val="22"/>
          <w:szCs w:val="22"/>
          <w:lang w:eastAsia="en-US"/>
        </w:rPr>
        <w:t xml:space="preserve">Editorial CIDs – Emily QI - </w:t>
      </w:r>
      <w:r>
        <w:rPr>
          <w:u w:val="single"/>
        </w:rPr>
        <w:t>CIDs 1101, 1104, 1529 and 1595 in 11-18/0658r7</w:t>
      </w:r>
      <w:r>
        <w:t xml:space="preserve">. </w:t>
      </w:r>
    </w:p>
    <w:p w:rsidR="00EE256E" w:rsidRPr="00EE256E" w:rsidRDefault="00EE256E" w:rsidP="00E6698A">
      <w:pPr>
        <w:pStyle w:val="m975165283475905024gmail-msolistparagraph"/>
        <w:numPr>
          <w:ilvl w:val="1"/>
          <w:numId w:val="4"/>
        </w:numPr>
        <w:spacing w:before="0" w:beforeAutospacing="0" w:after="0" w:afterAutospacing="0"/>
        <w:ind w:left="3240"/>
        <w:contextualSpacing/>
        <w:rPr>
          <w:rFonts w:eastAsia="Calibri"/>
          <w:b/>
          <w:sz w:val="22"/>
          <w:szCs w:val="22"/>
          <w:lang w:eastAsia="en-US"/>
        </w:rPr>
      </w:pPr>
      <w:r w:rsidRPr="00EE256E">
        <w:rPr>
          <w:rFonts w:eastAsia="Calibri"/>
          <w:b/>
          <w:sz w:val="22"/>
          <w:szCs w:val="22"/>
          <w:lang w:eastAsia="en-US"/>
        </w:rPr>
        <w:t xml:space="preserve">Wednesday August 1, 9:00am – 11:30am </w:t>
      </w:r>
      <w:r w:rsidRPr="00EE256E">
        <w:rPr>
          <w:rFonts w:eastAsia="Calibri"/>
          <w:b/>
          <w:sz w:val="22"/>
          <w:szCs w:val="22"/>
          <w:lang w:eastAsia="en-US"/>
        </w:rPr>
        <w:tab/>
        <w:t>(AM1)</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11ah comments: 11-18-1099, 11-18-1100</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Additional</w:t>
      </w:r>
      <w:r w:rsidR="00E6698A">
        <w:rPr>
          <w:rFonts w:eastAsia="Calibri"/>
          <w:sz w:val="22"/>
          <w:szCs w:val="22"/>
          <w:lang w:eastAsia="en-US"/>
        </w:rPr>
        <w:t xml:space="preserve"> 11ah CIDs</w:t>
      </w:r>
    </w:p>
    <w:p w:rsidR="00EE256E" w:rsidRPr="00EE256E" w:rsidRDefault="00EE256E" w:rsidP="00E6698A">
      <w:pPr>
        <w:pStyle w:val="ListParagraph"/>
        <w:numPr>
          <w:ilvl w:val="1"/>
          <w:numId w:val="4"/>
        </w:numPr>
        <w:ind w:left="3240"/>
        <w:rPr>
          <w:rFonts w:eastAsia="Calibri"/>
          <w:b/>
          <w:sz w:val="22"/>
          <w:szCs w:val="22"/>
          <w:lang w:eastAsia="en-US"/>
        </w:rPr>
      </w:pPr>
      <w:r w:rsidRPr="00EE256E">
        <w:rPr>
          <w:rFonts w:eastAsia="Calibri"/>
          <w:b/>
          <w:sz w:val="22"/>
          <w:szCs w:val="22"/>
          <w:lang w:eastAsia="en-US"/>
        </w:rPr>
        <w:t>Wednesday August 1, 1pm – 3pm</w:t>
      </w:r>
      <w:r w:rsidRPr="00EE256E">
        <w:rPr>
          <w:rFonts w:eastAsia="Calibri"/>
          <w:b/>
          <w:sz w:val="22"/>
          <w:szCs w:val="22"/>
          <w:lang w:eastAsia="en-US"/>
        </w:rPr>
        <w:tab/>
      </w:r>
      <w:r w:rsidRPr="00EE256E">
        <w:rPr>
          <w:rFonts w:eastAsia="Calibri"/>
          <w:b/>
          <w:sz w:val="22"/>
          <w:szCs w:val="22"/>
          <w:lang w:eastAsia="en-US"/>
        </w:rPr>
        <w:tab/>
        <w:t>(PM1)</w:t>
      </w:r>
    </w:p>
    <w:p w:rsidR="00EE256E" w:rsidRPr="00EE256E" w:rsidRDefault="00EE256E" w:rsidP="00E6698A">
      <w:pPr>
        <w:pStyle w:val="ListParagraph"/>
        <w:numPr>
          <w:ilvl w:val="2"/>
          <w:numId w:val="4"/>
        </w:numPr>
        <w:ind w:left="3960"/>
        <w:rPr>
          <w:rFonts w:eastAsia="Calibri"/>
          <w:strike/>
          <w:sz w:val="22"/>
          <w:szCs w:val="22"/>
          <w:lang w:eastAsia="en-US"/>
        </w:rPr>
      </w:pPr>
      <w:r w:rsidRPr="00EE256E">
        <w:rPr>
          <w:rFonts w:eastAsia="Calibri"/>
          <w:strike/>
          <w:sz w:val="22"/>
          <w:szCs w:val="22"/>
          <w:lang w:eastAsia="en-US"/>
        </w:rPr>
        <w:t xml:space="preserve">11-18-674 </w:t>
      </w:r>
      <w:proofErr w:type="spellStart"/>
      <w:r w:rsidRPr="00EE256E">
        <w:rPr>
          <w:rFonts w:eastAsia="Calibri"/>
          <w:strike/>
          <w:sz w:val="22"/>
          <w:szCs w:val="22"/>
          <w:lang w:eastAsia="en-US"/>
        </w:rPr>
        <w:t>Abhi</w:t>
      </w:r>
      <w:proofErr w:type="spellEnd"/>
      <w:r w:rsidRPr="00EE256E">
        <w:rPr>
          <w:rFonts w:eastAsia="Calibri"/>
          <w:strike/>
          <w:sz w:val="22"/>
          <w:szCs w:val="22"/>
          <w:lang w:eastAsia="en-US"/>
        </w:rPr>
        <w:t xml:space="preserve"> Patil – MAC address representation</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11-18-1306 – Mark RISON</w:t>
      </w:r>
    </w:p>
    <w:p w:rsidR="00EE256E" w:rsidRPr="00EE256E" w:rsidRDefault="00EE256E" w:rsidP="00E6698A">
      <w:pPr>
        <w:pStyle w:val="ListParagraph"/>
        <w:numPr>
          <w:ilvl w:val="2"/>
          <w:numId w:val="4"/>
        </w:numPr>
        <w:ind w:left="3960"/>
        <w:rPr>
          <w:rFonts w:eastAsia="Calibri"/>
          <w:sz w:val="22"/>
          <w:szCs w:val="22"/>
          <w:u w:val="single"/>
          <w:lang w:eastAsia="en-US"/>
        </w:rPr>
      </w:pPr>
      <w:r>
        <w:rPr>
          <w:u w:val="single"/>
        </w:rPr>
        <w:t>Emily QI - CID 1067 with docs 18/0873r0 and 18/0874r1</w:t>
      </w:r>
    </w:p>
    <w:p w:rsidR="00EE256E" w:rsidRPr="00EE256E" w:rsidRDefault="00EE256E" w:rsidP="00E6698A">
      <w:pPr>
        <w:pStyle w:val="ListParagraph"/>
        <w:numPr>
          <w:ilvl w:val="1"/>
          <w:numId w:val="4"/>
        </w:numPr>
        <w:ind w:left="3240"/>
        <w:rPr>
          <w:rFonts w:eastAsia="Calibri"/>
          <w:b/>
          <w:sz w:val="22"/>
          <w:szCs w:val="22"/>
          <w:lang w:eastAsia="en-US"/>
        </w:rPr>
      </w:pPr>
      <w:r w:rsidRPr="00EE256E">
        <w:rPr>
          <w:rFonts w:eastAsia="Calibri"/>
          <w:b/>
          <w:sz w:val="22"/>
          <w:szCs w:val="22"/>
          <w:lang w:eastAsia="en-US"/>
        </w:rPr>
        <w:t>Wednesday August 1, 3:30pm – 5:30pm</w:t>
      </w:r>
      <w:r w:rsidRPr="00EE256E">
        <w:rPr>
          <w:rFonts w:eastAsia="Calibri"/>
          <w:b/>
          <w:sz w:val="22"/>
          <w:szCs w:val="22"/>
          <w:lang w:eastAsia="en-US"/>
        </w:rPr>
        <w:tab/>
      </w:r>
      <w:r w:rsidRPr="00EE256E">
        <w:rPr>
          <w:rFonts w:eastAsia="Calibri"/>
          <w:b/>
          <w:sz w:val="22"/>
          <w:szCs w:val="22"/>
          <w:lang w:eastAsia="en-US"/>
        </w:rPr>
        <w:tab/>
        <w:t>(PM2)</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 xml:space="preserve">CID 1066 0 Beacon Protection – Emily QI, </w:t>
      </w:r>
      <w:r w:rsidRPr="00EE256E">
        <w:rPr>
          <w:rFonts w:eastAsia="Calibri"/>
          <w:sz w:val="22"/>
          <w:szCs w:val="22"/>
          <w:u w:val="single"/>
          <w:lang w:eastAsia="en-US"/>
        </w:rPr>
        <w:t>11-18</w:t>
      </w:r>
      <w:r>
        <w:rPr>
          <w:u w:val="single"/>
        </w:rPr>
        <w:t>/0865r2; 11-18/1364r0</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MAC CIDs - Mark HAMILTON</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GEN  CIDs</w:t>
      </w:r>
    </w:p>
    <w:p w:rsidR="00EE256E" w:rsidRPr="00EE256E" w:rsidRDefault="00EE256E" w:rsidP="00E6698A">
      <w:pPr>
        <w:pStyle w:val="m975165283475905024gmail-msolistparagraph"/>
        <w:numPr>
          <w:ilvl w:val="1"/>
          <w:numId w:val="4"/>
        </w:numPr>
        <w:spacing w:before="0" w:beforeAutospacing="0" w:after="0" w:afterAutospacing="0"/>
        <w:ind w:left="3240"/>
        <w:contextualSpacing/>
        <w:rPr>
          <w:rFonts w:eastAsia="Calibri"/>
          <w:b/>
          <w:sz w:val="22"/>
          <w:szCs w:val="22"/>
          <w:lang w:eastAsia="en-US"/>
        </w:rPr>
      </w:pPr>
      <w:r w:rsidRPr="00EE256E">
        <w:rPr>
          <w:rFonts w:eastAsia="Calibri"/>
          <w:b/>
          <w:sz w:val="22"/>
          <w:szCs w:val="22"/>
          <w:lang w:eastAsia="en-US"/>
        </w:rPr>
        <w:t xml:space="preserve">Thursday August 2,  9:00am – 11:30am </w:t>
      </w:r>
      <w:r w:rsidRPr="00EE256E">
        <w:rPr>
          <w:rFonts w:eastAsia="Calibri"/>
          <w:b/>
          <w:sz w:val="22"/>
          <w:szCs w:val="22"/>
          <w:lang w:eastAsia="en-US"/>
        </w:rPr>
        <w:tab/>
      </w:r>
      <w:r w:rsidRPr="00EE256E">
        <w:rPr>
          <w:rFonts w:eastAsia="Calibri"/>
          <w:b/>
          <w:sz w:val="22"/>
          <w:szCs w:val="22"/>
          <w:lang w:eastAsia="en-US"/>
        </w:rPr>
        <w:tab/>
        <w:t>(AM1)</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 xml:space="preserve">Guido </w:t>
      </w:r>
      <w:proofErr w:type="spellStart"/>
      <w:r w:rsidRPr="00EE256E">
        <w:rPr>
          <w:rFonts w:eastAsia="Calibri"/>
          <w:sz w:val="22"/>
          <w:szCs w:val="22"/>
          <w:lang w:eastAsia="en-US"/>
        </w:rPr>
        <w:t>Hiertz</w:t>
      </w:r>
      <w:proofErr w:type="spellEnd"/>
      <w:r w:rsidRPr="00EE256E">
        <w:rPr>
          <w:rFonts w:eastAsia="Calibri"/>
          <w:sz w:val="22"/>
          <w:szCs w:val="22"/>
          <w:lang w:eastAsia="en-US"/>
        </w:rPr>
        <w:t xml:space="preserve"> – CID 1195 in 11-18-1260</w:t>
      </w:r>
    </w:p>
    <w:p w:rsidR="00EE256E" w:rsidRPr="00EE256E" w:rsidRDefault="00E6698A" w:rsidP="00E6698A">
      <w:pPr>
        <w:pStyle w:val="ListParagraph"/>
        <w:numPr>
          <w:ilvl w:val="2"/>
          <w:numId w:val="4"/>
        </w:numPr>
        <w:ind w:left="3960"/>
        <w:rPr>
          <w:rFonts w:eastAsia="Calibri"/>
          <w:sz w:val="22"/>
          <w:szCs w:val="22"/>
          <w:lang w:eastAsia="en-US"/>
        </w:rPr>
      </w:pPr>
      <w:r>
        <w:rPr>
          <w:rFonts w:eastAsia="Calibri"/>
          <w:sz w:val="22"/>
          <w:szCs w:val="22"/>
          <w:lang w:eastAsia="en-US"/>
        </w:rPr>
        <w:t>GEN CIDs</w:t>
      </w:r>
    </w:p>
    <w:p w:rsidR="00EE256E" w:rsidRPr="00EE256E" w:rsidRDefault="00EE256E" w:rsidP="00E6698A">
      <w:pPr>
        <w:pStyle w:val="ListParagraph"/>
        <w:numPr>
          <w:ilvl w:val="1"/>
          <w:numId w:val="4"/>
        </w:numPr>
        <w:ind w:left="3240"/>
        <w:rPr>
          <w:rFonts w:eastAsia="Calibri"/>
          <w:b/>
          <w:sz w:val="22"/>
          <w:szCs w:val="22"/>
          <w:lang w:eastAsia="en-US"/>
        </w:rPr>
      </w:pPr>
      <w:r w:rsidRPr="00EE256E">
        <w:rPr>
          <w:rFonts w:eastAsia="Calibri"/>
          <w:b/>
          <w:sz w:val="22"/>
          <w:szCs w:val="22"/>
          <w:lang w:eastAsia="en-US"/>
        </w:rPr>
        <w:t>Thursday August 2, 1pm – 3pm</w:t>
      </w:r>
      <w:r w:rsidRPr="00EE256E">
        <w:rPr>
          <w:rFonts w:eastAsia="Calibri"/>
          <w:b/>
          <w:sz w:val="22"/>
          <w:szCs w:val="22"/>
          <w:lang w:eastAsia="en-US"/>
        </w:rPr>
        <w:tab/>
      </w:r>
      <w:r w:rsidRPr="00EE256E">
        <w:rPr>
          <w:rFonts w:eastAsia="Calibri"/>
          <w:b/>
          <w:sz w:val="22"/>
          <w:szCs w:val="22"/>
          <w:lang w:eastAsia="en-US"/>
        </w:rPr>
        <w:tab/>
      </w:r>
      <w:r w:rsidRPr="00EE256E">
        <w:rPr>
          <w:rFonts w:eastAsia="Calibri"/>
          <w:b/>
          <w:sz w:val="22"/>
          <w:szCs w:val="22"/>
          <w:lang w:eastAsia="en-US"/>
        </w:rPr>
        <w:tab/>
        <w:t>(PM1)</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 xml:space="preserve">11-18-1306 – Mark RISON </w:t>
      </w:r>
    </w:p>
    <w:p w:rsidR="00EE256E" w:rsidRPr="00EE256E" w:rsidRDefault="00EE256E" w:rsidP="00E6698A">
      <w:pPr>
        <w:pStyle w:val="ListParagraph"/>
        <w:numPr>
          <w:ilvl w:val="2"/>
          <w:numId w:val="4"/>
        </w:numPr>
        <w:ind w:left="3960"/>
        <w:rPr>
          <w:rFonts w:eastAsia="Calibri"/>
          <w:sz w:val="22"/>
          <w:szCs w:val="22"/>
          <w:u w:val="single"/>
          <w:lang w:eastAsia="en-US"/>
        </w:rPr>
      </w:pPr>
      <w:r w:rsidRPr="00EE256E">
        <w:rPr>
          <w:rFonts w:eastAsia="Calibri"/>
          <w:sz w:val="22"/>
          <w:szCs w:val="22"/>
          <w:u w:val="single"/>
          <w:lang w:eastAsia="en-US"/>
        </w:rPr>
        <w:t xml:space="preserve">Carlos </w:t>
      </w:r>
      <w:r w:rsidR="00E6698A" w:rsidRPr="00EE256E">
        <w:rPr>
          <w:rFonts w:eastAsia="Calibri"/>
          <w:sz w:val="22"/>
          <w:szCs w:val="22"/>
          <w:u w:val="single"/>
          <w:lang w:eastAsia="en-US"/>
        </w:rPr>
        <w:t xml:space="preserve">CORDEIRO </w:t>
      </w:r>
      <w:r w:rsidRPr="00EE256E">
        <w:rPr>
          <w:rFonts w:eastAsia="Calibri"/>
          <w:sz w:val="22"/>
          <w:szCs w:val="22"/>
          <w:u w:val="single"/>
          <w:lang w:eastAsia="en-US"/>
        </w:rPr>
        <w:t>11-18-1324 Address issues with 11-18-1178</w:t>
      </w:r>
    </w:p>
    <w:p w:rsidR="00EE256E" w:rsidRPr="00EE256E" w:rsidRDefault="00EE256E" w:rsidP="00E6698A">
      <w:pPr>
        <w:pStyle w:val="ListParagraph"/>
        <w:numPr>
          <w:ilvl w:val="2"/>
          <w:numId w:val="4"/>
        </w:numPr>
        <w:ind w:left="3960"/>
        <w:rPr>
          <w:rFonts w:eastAsia="Calibri"/>
          <w:sz w:val="22"/>
          <w:szCs w:val="22"/>
          <w:lang w:eastAsia="en-US"/>
        </w:rPr>
      </w:pPr>
      <w:r w:rsidRPr="00EE256E">
        <w:rPr>
          <w:rFonts w:eastAsia="Calibri"/>
          <w:sz w:val="22"/>
          <w:szCs w:val="22"/>
          <w:lang w:eastAsia="en-US"/>
        </w:rPr>
        <w:t xml:space="preserve">Additional CIDs </w:t>
      </w:r>
    </w:p>
    <w:p w:rsidR="00EE256E" w:rsidRPr="00EE256E" w:rsidRDefault="00E6698A" w:rsidP="00E6698A">
      <w:pPr>
        <w:pStyle w:val="ListParagraph"/>
        <w:numPr>
          <w:ilvl w:val="2"/>
          <w:numId w:val="4"/>
        </w:numPr>
        <w:ind w:left="3960"/>
        <w:rPr>
          <w:rFonts w:eastAsia="Calibri"/>
          <w:sz w:val="22"/>
          <w:szCs w:val="22"/>
          <w:lang w:eastAsia="en-US"/>
        </w:rPr>
      </w:pPr>
      <w:r>
        <w:rPr>
          <w:rFonts w:eastAsia="Calibri"/>
          <w:sz w:val="22"/>
          <w:szCs w:val="22"/>
          <w:lang w:eastAsia="en-US"/>
        </w:rPr>
        <w:t>Plans for September meeting</w:t>
      </w:r>
    </w:p>
    <w:p w:rsidR="00EE256E" w:rsidRPr="00E6698A" w:rsidRDefault="00EE256E" w:rsidP="00E6698A">
      <w:pPr>
        <w:pStyle w:val="ListParagraph"/>
        <w:numPr>
          <w:ilvl w:val="0"/>
          <w:numId w:val="2"/>
        </w:numPr>
        <w:ind w:left="2520"/>
        <w:rPr>
          <w:rFonts w:eastAsia="Calibri"/>
          <w:sz w:val="22"/>
          <w:szCs w:val="22"/>
          <w:lang w:eastAsia="en-US"/>
        </w:rPr>
      </w:pPr>
      <w:r w:rsidRPr="00EE256E">
        <w:rPr>
          <w:rFonts w:eastAsia="Calibri"/>
          <w:sz w:val="22"/>
          <w:szCs w:val="22"/>
          <w:lang w:eastAsia="en-US"/>
        </w:rPr>
        <w:t>AOB</w:t>
      </w:r>
    </w:p>
    <w:p w:rsidR="00EE256E" w:rsidRPr="00EE256E" w:rsidRDefault="00EE256E" w:rsidP="00E6698A">
      <w:pPr>
        <w:pStyle w:val="ListParagraph"/>
        <w:numPr>
          <w:ilvl w:val="0"/>
          <w:numId w:val="2"/>
        </w:numPr>
        <w:ind w:left="2520"/>
        <w:rPr>
          <w:rFonts w:eastAsia="Calibri"/>
          <w:sz w:val="22"/>
          <w:szCs w:val="22"/>
          <w:lang w:eastAsia="en-US"/>
        </w:rPr>
      </w:pPr>
      <w:r w:rsidRPr="00EE256E">
        <w:rPr>
          <w:rFonts w:eastAsia="Calibri"/>
          <w:sz w:val="22"/>
          <w:szCs w:val="22"/>
          <w:lang w:eastAsia="en-US"/>
        </w:rPr>
        <w:t>Adjourn</w:t>
      </w:r>
    </w:p>
    <w:p w:rsidR="00EE256E" w:rsidRDefault="00EE256E" w:rsidP="00EE256E">
      <w:pPr>
        <w:numPr>
          <w:ilvl w:val="2"/>
          <w:numId w:val="1"/>
        </w:numPr>
      </w:pPr>
      <w:r>
        <w:t>Add Solomon to Wednesday AM1</w:t>
      </w:r>
    </w:p>
    <w:p w:rsidR="00EE256E" w:rsidRDefault="00EE256E" w:rsidP="00EE256E">
      <w:pPr>
        <w:numPr>
          <w:ilvl w:val="2"/>
          <w:numId w:val="1"/>
        </w:numPr>
      </w:pPr>
      <w:r>
        <w:t>Peter ECCLESINE indicated CID 1446 today and have doc 11-18/1366 for Tuesday PM2 slot (CIDs 1418, 1445, 1446, 1605, 1606 and 1621.</w:t>
      </w:r>
    </w:p>
    <w:p w:rsidR="00EE256E" w:rsidRDefault="00EE256E" w:rsidP="00EE256E">
      <w:pPr>
        <w:numPr>
          <w:ilvl w:val="2"/>
          <w:numId w:val="1"/>
        </w:numPr>
      </w:pPr>
      <w:r>
        <w:t>No objection to the proposed Agenda</w:t>
      </w:r>
      <w:r w:rsidR="00F048E0">
        <w:t xml:space="preserve"> – see </w:t>
      </w:r>
      <w:r w:rsidR="00E6698A">
        <w:t>11-18/1351</w:t>
      </w:r>
      <w:r w:rsidR="00F048E0">
        <w:t>r3.</w:t>
      </w:r>
    </w:p>
    <w:p w:rsidR="00EE256E" w:rsidRPr="00E6698A" w:rsidRDefault="00EE256E" w:rsidP="00EE256E">
      <w:pPr>
        <w:numPr>
          <w:ilvl w:val="1"/>
          <w:numId w:val="1"/>
        </w:numPr>
        <w:rPr>
          <w:b/>
        </w:rPr>
      </w:pPr>
      <w:r w:rsidRPr="00E6698A">
        <w:rPr>
          <w:b/>
        </w:rPr>
        <w:t>Editor Report</w:t>
      </w:r>
    </w:p>
    <w:p w:rsidR="00EE256E" w:rsidRDefault="00EE256E" w:rsidP="00EE256E">
      <w:pPr>
        <w:numPr>
          <w:ilvl w:val="2"/>
          <w:numId w:val="1"/>
        </w:numPr>
      </w:pPr>
      <w:r>
        <w:t xml:space="preserve">We have implemented the approved changes and reviewers are in the process of completing the review of </w:t>
      </w:r>
      <w:r w:rsidR="00F048E0">
        <w:t>potential draft.</w:t>
      </w:r>
    </w:p>
    <w:p w:rsidR="00F048E0" w:rsidRDefault="00F048E0" w:rsidP="00F048E0">
      <w:pPr>
        <w:numPr>
          <w:ilvl w:val="2"/>
          <w:numId w:val="1"/>
        </w:numPr>
      </w:pPr>
      <w:r>
        <w:t>Look to have draft ready to share end of week.</w:t>
      </w:r>
    </w:p>
    <w:p w:rsidR="00F048E0" w:rsidRDefault="00F048E0" w:rsidP="00F048E0">
      <w:pPr>
        <w:numPr>
          <w:ilvl w:val="1"/>
          <w:numId w:val="1"/>
        </w:numPr>
      </w:pPr>
      <w:r w:rsidRPr="00E6698A">
        <w:rPr>
          <w:b/>
        </w:rPr>
        <w:t>CID 1445 and 1446</w:t>
      </w:r>
      <w:r>
        <w:t xml:space="preserve"> – Peter </w:t>
      </w:r>
      <w:r w:rsidR="00E6698A">
        <w:t xml:space="preserve">ECCELSINE </w:t>
      </w:r>
      <w:r>
        <w:t>(Cisco)</w:t>
      </w:r>
    </w:p>
    <w:p w:rsidR="00F048E0" w:rsidRPr="00F048E0" w:rsidRDefault="00F048E0" w:rsidP="00F048E0">
      <w:pPr>
        <w:numPr>
          <w:ilvl w:val="2"/>
          <w:numId w:val="1"/>
        </w:numPr>
        <w:rPr>
          <w:highlight w:val="yellow"/>
        </w:rPr>
      </w:pPr>
      <w:r w:rsidRPr="00F048E0">
        <w:rPr>
          <w:highlight w:val="yellow"/>
        </w:rPr>
        <w:t>CID 144</w:t>
      </w:r>
      <w:r w:rsidR="00124BA6">
        <w:rPr>
          <w:highlight w:val="yellow"/>
        </w:rPr>
        <w:t>5 (MAC)</w:t>
      </w:r>
    </w:p>
    <w:p w:rsidR="00F048E0" w:rsidRDefault="00F048E0" w:rsidP="00F048E0">
      <w:pPr>
        <w:numPr>
          <w:ilvl w:val="3"/>
          <w:numId w:val="1"/>
        </w:numPr>
      </w:pPr>
      <w:r>
        <w:t>Review comment</w:t>
      </w:r>
    </w:p>
    <w:p w:rsidR="00F048E0" w:rsidRDefault="00F048E0" w:rsidP="00F048E0">
      <w:pPr>
        <w:numPr>
          <w:ilvl w:val="3"/>
          <w:numId w:val="1"/>
        </w:numPr>
      </w:pPr>
      <w:r>
        <w:t>Proposed Resolution direction: Reject the comment – This is the only way to indicate the operating class.</w:t>
      </w:r>
    </w:p>
    <w:p w:rsidR="00F048E0" w:rsidRDefault="00F048E0" w:rsidP="00F048E0">
      <w:pPr>
        <w:numPr>
          <w:ilvl w:val="3"/>
          <w:numId w:val="1"/>
        </w:numPr>
      </w:pPr>
      <w:r>
        <w:t>Discussion on the potential value of “Operating Class”.</w:t>
      </w:r>
    </w:p>
    <w:p w:rsidR="00F048E0" w:rsidRDefault="00F048E0" w:rsidP="00F048E0">
      <w:pPr>
        <w:numPr>
          <w:ilvl w:val="3"/>
          <w:numId w:val="1"/>
        </w:numPr>
      </w:pPr>
      <w:r>
        <w:t xml:space="preserve">Combination of channel and </w:t>
      </w:r>
      <w:r w:rsidR="00E6698A">
        <w:t>frequency</w:t>
      </w:r>
      <w:r>
        <w:t xml:space="preserve"> provide a distinct definition of which PHY is being used.</w:t>
      </w:r>
    </w:p>
    <w:p w:rsidR="00F048E0" w:rsidRDefault="00F048E0" w:rsidP="00F048E0">
      <w:pPr>
        <w:numPr>
          <w:ilvl w:val="3"/>
          <w:numId w:val="1"/>
        </w:numPr>
      </w:pPr>
      <w:r>
        <w:lastRenderedPageBreak/>
        <w:t xml:space="preserve">Clause 3 has a definition of Operating Class – this may need </w:t>
      </w:r>
      <w:proofErr w:type="gramStart"/>
      <w:r>
        <w:t>to  be</w:t>
      </w:r>
      <w:proofErr w:type="gramEnd"/>
      <w:r>
        <w:t xml:space="preserve"> improved to clear up the possible </w:t>
      </w:r>
      <w:r w:rsidR="00E6698A">
        <w:t>confusion</w:t>
      </w:r>
      <w:r>
        <w:t>.</w:t>
      </w:r>
    </w:p>
    <w:p w:rsidR="00F048E0" w:rsidRDefault="00F048E0" w:rsidP="00F048E0">
      <w:pPr>
        <w:numPr>
          <w:ilvl w:val="3"/>
          <w:numId w:val="1"/>
        </w:numPr>
      </w:pPr>
      <w:r>
        <w:t>There are many things that are implied by the Operating Class.</w:t>
      </w:r>
    </w:p>
    <w:p w:rsidR="00F048E0" w:rsidRDefault="00F048E0" w:rsidP="00F048E0">
      <w:pPr>
        <w:numPr>
          <w:ilvl w:val="3"/>
          <w:numId w:val="1"/>
        </w:numPr>
      </w:pPr>
      <w:r>
        <w:t>Concern with the 9.4.2.20.16 as an example of ambiguity.</w:t>
      </w:r>
    </w:p>
    <w:p w:rsidR="00F048E0" w:rsidRDefault="00F048E0" w:rsidP="00F048E0">
      <w:pPr>
        <w:numPr>
          <w:ilvl w:val="3"/>
          <w:numId w:val="1"/>
        </w:numPr>
      </w:pPr>
      <w:r>
        <w:t xml:space="preserve">The direction would be to </w:t>
      </w:r>
      <w:r w:rsidR="00124BA6">
        <w:t>revise and</w:t>
      </w:r>
      <w:r>
        <w:t xml:space="preserve"> update the definition.</w:t>
      </w:r>
    </w:p>
    <w:p w:rsidR="00F048E0" w:rsidRPr="00124BA6" w:rsidRDefault="00F048E0" w:rsidP="00F048E0">
      <w:pPr>
        <w:numPr>
          <w:ilvl w:val="2"/>
          <w:numId w:val="1"/>
        </w:numPr>
        <w:rPr>
          <w:highlight w:val="yellow"/>
        </w:rPr>
      </w:pPr>
      <w:r w:rsidRPr="00124BA6">
        <w:rPr>
          <w:highlight w:val="yellow"/>
        </w:rPr>
        <w:t>CID 1446 (MAC)</w:t>
      </w:r>
    </w:p>
    <w:p w:rsidR="00F048E0" w:rsidRDefault="00F048E0" w:rsidP="00F048E0">
      <w:pPr>
        <w:numPr>
          <w:ilvl w:val="3"/>
          <w:numId w:val="1"/>
        </w:numPr>
      </w:pPr>
      <w:r>
        <w:t>Review Comment</w:t>
      </w:r>
    </w:p>
    <w:p w:rsidR="00F048E0" w:rsidRDefault="00F048E0" w:rsidP="00F048E0">
      <w:pPr>
        <w:numPr>
          <w:ilvl w:val="3"/>
          <w:numId w:val="1"/>
        </w:numPr>
      </w:pPr>
      <w:r>
        <w:t>Discussion on the value</w:t>
      </w:r>
      <w:r w:rsidR="00124BA6">
        <w:t xml:space="preserve">s in the tables and their </w:t>
      </w:r>
      <w:r w:rsidR="00E6698A">
        <w:t>usage</w:t>
      </w:r>
      <w:r w:rsidR="00124BA6">
        <w:t>.</w:t>
      </w:r>
    </w:p>
    <w:p w:rsidR="00124BA6" w:rsidRDefault="00124BA6" w:rsidP="00F048E0">
      <w:pPr>
        <w:numPr>
          <w:ilvl w:val="3"/>
          <w:numId w:val="1"/>
        </w:numPr>
      </w:pPr>
      <w:r>
        <w:t>Discussion on not having to add the requirement of operating in ALL channels.</w:t>
      </w:r>
    </w:p>
    <w:p w:rsidR="00124BA6" w:rsidRDefault="00124BA6" w:rsidP="00F048E0">
      <w:pPr>
        <w:numPr>
          <w:ilvl w:val="3"/>
          <w:numId w:val="1"/>
        </w:numPr>
      </w:pPr>
      <w:r>
        <w:t>Supported Channel element within the Operating Class should be considered.</w:t>
      </w:r>
    </w:p>
    <w:p w:rsidR="00124BA6" w:rsidRDefault="00124BA6" w:rsidP="00F048E0">
      <w:pPr>
        <w:numPr>
          <w:ilvl w:val="3"/>
          <w:numId w:val="1"/>
        </w:numPr>
      </w:pPr>
      <w:r>
        <w:t>Discussion on the use of Supported Channel element.</w:t>
      </w:r>
    </w:p>
    <w:p w:rsidR="00124BA6" w:rsidRDefault="00124BA6" w:rsidP="00F048E0">
      <w:pPr>
        <w:numPr>
          <w:ilvl w:val="3"/>
          <w:numId w:val="1"/>
        </w:numPr>
      </w:pPr>
      <w:r>
        <w:t>Indicating the Channels that are supported within the Operating Classes.</w:t>
      </w:r>
    </w:p>
    <w:p w:rsidR="00124BA6" w:rsidRDefault="00124BA6" w:rsidP="00F048E0">
      <w:pPr>
        <w:numPr>
          <w:ilvl w:val="3"/>
          <w:numId w:val="1"/>
        </w:numPr>
      </w:pPr>
      <w:r>
        <w:t>A new information Element may be needed to give a more distinct set of channels that are being used within the AP set of channels.</w:t>
      </w:r>
    </w:p>
    <w:p w:rsidR="00124BA6" w:rsidRDefault="00124BA6" w:rsidP="00F048E0">
      <w:pPr>
        <w:numPr>
          <w:ilvl w:val="3"/>
          <w:numId w:val="1"/>
        </w:numPr>
      </w:pPr>
      <w:r>
        <w:t>CID 1621 is asking to look at extending the channels as more frequency bands are being proposed to be added for use by unlicensed devices.</w:t>
      </w:r>
    </w:p>
    <w:p w:rsidR="00124BA6" w:rsidRDefault="00124BA6" w:rsidP="00F048E0">
      <w:pPr>
        <w:numPr>
          <w:ilvl w:val="3"/>
          <w:numId w:val="1"/>
        </w:numPr>
      </w:pPr>
      <w:r>
        <w:t>There will soon be 8 UNNI bands, and we will need to be able to address the various Operating Classes.</w:t>
      </w:r>
    </w:p>
    <w:p w:rsidR="00124BA6" w:rsidRDefault="00124BA6" w:rsidP="00F048E0">
      <w:pPr>
        <w:numPr>
          <w:ilvl w:val="3"/>
          <w:numId w:val="1"/>
        </w:numPr>
      </w:pPr>
      <w:r>
        <w:t xml:space="preserve"> Discussion on just rejecting this comment and any change be done in conjunction with CID 1445.</w:t>
      </w:r>
    </w:p>
    <w:p w:rsidR="00124BA6" w:rsidRDefault="00124BA6" w:rsidP="00F048E0">
      <w:pPr>
        <w:numPr>
          <w:ilvl w:val="3"/>
          <w:numId w:val="1"/>
        </w:numPr>
      </w:pPr>
      <w:r>
        <w:t xml:space="preserve"> The proposed rejection may discuss that there is no requirement for the proposed change.</w:t>
      </w:r>
    </w:p>
    <w:p w:rsidR="00124BA6" w:rsidRDefault="00124BA6" w:rsidP="00124BA6">
      <w:pPr>
        <w:numPr>
          <w:ilvl w:val="3"/>
          <w:numId w:val="1"/>
        </w:numPr>
      </w:pPr>
      <w:r>
        <w:t xml:space="preserve"> Proposed Resolution</w:t>
      </w:r>
      <w:r w:rsidR="00012D30">
        <w:t xml:space="preserve"> draft</w:t>
      </w:r>
      <w:r>
        <w:t>: REJECTED (PHY: 2018-07-31 16:31:18Z) - There's no requirement for any PHY in a band to operate on all channels in an operating class.</w:t>
      </w:r>
    </w:p>
    <w:p w:rsidR="00124BA6" w:rsidRDefault="00012D30" w:rsidP="00F048E0">
      <w:pPr>
        <w:numPr>
          <w:ilvl w:val="3"/>
          <w:numId w:val="1"/>
        </w:numPr>
      </w:pPr>
      <w:r>
        <w:t xml:space="preserve"> Peter will use the </w:t>
      </w:r>
      <w:r w:rsidR="00E6698A">
        <w:t>discussion</w:t>
      </w:r>
      <w:r>
        <w:t xml:space="preserve"> and proposed draft resolution in his submission for Tomorrow PM2</w:t>
      </w:r>
    </w:p>
    <w:p w:rsidR="00012D30" w:rsidRDefault="00012D30" w:rsidP="00012D30">
      <w:pPr>
        <w:numPr>
          <w:ilvl w:val="1"/>
          <w:numId w:val="1"/>
        </w:numPr>
      </w:pPr>
      <w:r w:rsidRPr="00E6698A">
        <w:rPr>
          <w:b/>
        </w:rPr>
        <w:t>Obsolete/Deprecate Comments</w:t>
      </w:r>
      <w:r>
        <w:t xml:space="preserve"> – Discuss Direction</w:t>
      </w:r>
    </w:p>
    <w:p w:rsidR="00012D30" w:rsidRPr="00012D30" w:rsidRDefault="00012D30" w:rsidP="00012D30">
      <w:pPr>
        <w:pStyle w:val="ListParagraph"/>
        <w:numPr>
          <w:ilvl w:val="3"/>
          <w:numId w:val="1"/>
        </w:numPr>
        <w:rPr>
          <w:rFonts w:eastAsia="Calibri"/>
          <w:sz w:val="22"/>
          <w:szCs w:val="22"/>
          <w:lang w:eastAsia="en-US"/>
        </w:rPr>
      </w:pPr>
      <w:r w:rsidRPr="00516E3C">
        <w:rPr>
          <w:rFonts w:eastAsia="Calibri"/>
          <w:sz w:val="22"/>
          <w:szCs w:val="22"/>
          <w:highlight w:val="yellow"/>
          <w:lang w:eastAsia="en-US"/>
        </w:rPr>
        <w:t xml:space="preserve">CID 1377 </w:t>
      </w:r>
      <w:r w:rsidR="0025191F" w:rsidRPr="00516E3C">
        <w:rPr>
          <w:rFonts w:eastAsia="Calibri"/>
          <w:sz w:val="22"/>
          <w:szCs w:val="22"/>
          <w:highlight w:val="yellow"/>
          <w:lang w:eastAsia="en-US"/>
        </w:rPr>
        <w:t>(GEN)</w:t>
      </w:r>
      <w:r w:rsidRPr="00012D30">
        <w:rPr>
          <w:rFonts w:eastAsia="Calibri"/>
          <w:sz w:val="22"/>
          <w:szCs w:val="22"/>
          <w:lang w:eastAsia="en-US"/>
        </w:rPr>
        <w:tab/>
        <w:t>HT-delayed BA</w:t>
      </w:r>
    </w:p>
    <w:p w:rsidR="00012D30" w:rsidRPr="00012D30" w:rsidRDefault="00012D30" w:rsidP="00012D30">
      <w:pPr>
        <w:pStyle w:val="ListParagraph"/>
        <w:numPr>
          <w:ilvl w:val="3"/>
          <w:numId w:val="1"/>
        </w:numPr>
        <w:rPr>
          <w:rFonts w:eastAsia="Calibri"/>
          <w:sz w:val="22"/>
          <w:szCs w:val="22"/>
          <w:lang w:eastAsia="en-US"/>
        </w:rPr>
      </w:pPr>
      <w:r w:rsidRPr="00516E3C">
        <w:rPr>
          <w:rFonts w:eastAsia="Calibri"/>
          <w:sz w:val="22"/>
          <w:szCs w:val="22"/>
          <w:highlight w:val="yellow"/>
          <w:lang w:eastAsia="en-US"/>
        </w:rPr>
        <w:t>CID 1378</w:t>
      </w:r>
      <w:r w:rsidR="0025191F" w:rsidRPr="00516E3C">
        <w:rPr>
          <w:rFonts w:eastAsia="Calibri"/>
          <w:sz w:val="22"/>
          <w:szCs w:val="22"/>
          <w:highlight w:val="yellow"/>
          <w:lang w:eastAsia="en-US"/>
        </w:rPr>
        <w:t xml:space="preserve"> (MAC)</w:t>
      </w:r>
      <w:r w:rsidRPr="00012D30">
        <w:rPr>
          <w:rFonts w:eastAsia="Calibri"/>
          <w:sz w:val="22"/>
          <w:szCs w:val="22"/>
          <w:lang w:eastAsia="en-US"/>
        </w:rPr>
        <w:tab/>
        <w:t>PSMP</w:t>
      </w:r>
    </w:p>
    <w:p w:rsidR="00012D30" w:rsidRDefault="00012D30" w:rsidP="00012D30">
      <w:pPr>
        <w:numPr>
          <w:ilvl w:val="3"/>
          <w:numId w:val="1"/>
        </w:numPr>
      </w:pPr>
      <w:r>
        <w:t>Report from Michael MONTEMURRO</w:t>
      </w:r>
    </w:p>
    <w:p w:rsidR="00012D30" w:rsidRDefault="00012D30" w:rsidP="00012D30">
      <w:pPr>
        <w:numPr>
          <w:ilvl w:val="4"/>
          <w:numId w:val="1"/>
        </w:numPr>
      </w:pPr>
      <w:r>
        <w:t xml:space="preserve">No implementation of HT-delayed BA and PSMP that would prevent them from being marked obsolete.  </w:t>
      </w:r>
    </w:p>
    <w:p w:rsidR="00012D30" w:rsidRDefault="00012D30" w:rsidP="00012D30">
      <w:pPr>
        <w:numPr>
          <w:ilvl w:val="4"/>
          <w:numId w:val="1"/>
        </w:numPr>
      </w:pPr>
      <w:proofErr w:type="spellStart"/>
      <w:r>
        <w:t>TGah</w:t>
      </w:r>
      <w:proofErr w:type="spellEnd"/>
      <w:r>
        <w:t xml:space="preserve"> is not really using them although </w:t>
      </w:r>
      <w:proofErr w:type="spellStart"/>
      <w:r>
        <w:t>TGah</w:t>
      </w:r>
      <w:proofErr w:type="spellEnd"/>
      <w:r>
        <w:t xml:space="preserve"> referenced them.  </w:t>
      </w:r>
    </w:p>
    <w:p w:rsidR="00012D30" w:rsidRDefault="00012D30" w:rsidP="00012D30">
      <w:pPr>
        <w:numPr>
          <w:ilvl w:val="3"/>
          <w:numId w:val="1"/>
        </w:numPr>
      </w:pPr>
      <w:r>
        <w:t xml:space="preserve">Discussion on HT-delayed BA use in devices in assist </w:t>
      </w:r>
      <w:r w:rsidR="00E6698A">
        <w:t>response, and</w:t>
      </w:r>
      <w:r>
        <w:t xml:space="preserve"> </w:t>
      </w:r>
      <w:r w:rsidR="00E6698A">
        <w:t xml:space="preserve">how it </w:t>
      </w:r>
      <w:r>
        <w:t>may be used in the future.</w:t>
      </w:r>
    </w:p>
    <w:p w:rsidR="00012D30" w:rsidRDefault="00012D30" w:rsidP="00012D30">
      <w:pPr>
        <w:numPr>
          <w:ilvl w:val="3"/>
          <w:numId w:val="1"/>
        </w:numPr>
      </w:pPr>
      <w:r>
        <w:t>Discussion on the value of keeping them or removing them.</w:t>
      </w:r>
    </w:p>
    <w:p w:rsidR="00012D30" w:rsidRDefault="00012D30" w:rsidP="00012D30">
      <w:pPr>
        <w:numPr>
          <w:ilvl w:val="3"/>
          <w:numId w:val="1"/>
        </w:numPr>
      </w:pPr>
      <w:r>
        <w:t>Discussion on which is marked obsolete or deprecated.</w:t>
      </w:r>
    </w:p>
    <w:p w:rsidR="00012D30" w:rsidRDefault="00012D30" w:rsidP="00012D30">
      <w:pPr>
        <w:numPr>
          <w:ilvl w:val="3"/>
          <w:numId w:val="1"/>
        </w:numPr>
      </w:pPr>
      <w:r>
        <w:t>10.3</w:t>
      </w:r>
      <w:r w:rsidR="0025191F">
        <w:t>0 (d1.0) is</w:t>
      </w:r>
      <w:r>
        <w:t xml:space="preserve"> PSMP</w:t>
      </w:r>
    </w:p>
    <w:p w:rsidR="0025191F" w:rsidRDefault="0025191F" w:rsidP="0025191F">
      <w:pPr>
        <w:numPr>
          <w:ilvl w:val="4"/>
          <w:numId w:val="1"/>
        </w:numPr>
      </w:pPr>
      <w:r>
        <w:t>Suggestion to add “PSMP is obsolete. Support for this mechanism might be removed in a later revision of standard.”</w:t>
      </w:r>
    </w:p>
    <w:p w:rsidR="0025191F" w:rsidRDefault="0025191F" w:rsidP="0025191F">
      <w:pPr>
        <w:numPr>
          <w:ilvl w:val="3"/>
          <w:numId w:val="1"/>
        </w:numPr>
      </w:pPr>
      <w:r w:rsidRPr="00E6698A">
        <w:rPr>
          <w:highlight w:val="yellow"/>
        </w:rPr>
        <w:t>ACTION ITEM #1:</w:t>
      </w:r>
      <w:r>
        <w:t xml:space="preserve"> Mark HAMILTON to prepare resolution for marking PSMP as obsolete. – Need text for the PICs as well as 10.30 and its first real use.</w:t>
      </w:r>
    </w:p>
    <w:p w:rsidR="0025191F" w:rsidRDefault="0025191F" w:rsidP="0025191F">
      <w:pPr>
        <w:numPr>
          <w:ilvl w:val="3"/>
          <w:numId w:val="1"/>
        </w:numPr>
      </w:pPr>
      <w:r>
        <w:t>Discussion on the process of deprecate/obsolete/removal</w:t>
      </w:r>
    </w:p>
    <w:p w:rsidR="0025191F" w:rsidRDefault="0025191F" w:rsidP="0025191F">
      <w:pPr>
        <w:numPr>
          <w:ilvl w:val="4"/>
          <w:numId w:val="1"/>
        </w:numPr>
      </w:pPr>
      <w:r>
        <w:t>No future promise in any of the task group’s actions.</w:t>
      </w:r>
    </w:p>
    <w:p w:rsidR="00012D30" w:rsidRDefault="0025191F" w:rsidP="00012D30">
      <w:pPr>
        <w:numPr>
          <w:ilvl w:val="3"/>
          <w:numId w:val="1"/>
        </w:numPr>
      </w:pPr>
      <w:r>
        <w:t xml:space="preserve"> </w:t>
      </w:r>
      <w:r w:rsidR="00012D30">
        <w:t>Straw Poll:</w:t>
      </w:r>
    </w:p>
    <w:p w:rsidR="00012D30" w:rsidRDefault="0025191F" w:rsidP="00012D30">
      <w:pPr>
        <w:numPr>
          <w:ilvl w:val="4"/>
          <w:numId w:val="1"/>
        </w:numPr>
      </w:pPr>
      <w:r>
        <w:t xml:space="preserve">Keep </w:t>
      </w:r>
      <w:r w:rsidR="00012D30">
        <w:t>TG-delayed BA</w:t>
      </w:r>
      <w:r>
        <w:t xml:space="preserve"> as obsolete</w:t>
      </w:r>
      <w:r w:rsidR="00012D30">
        <w:t xml:space="preserve"> (</w:t>
      </w:r>
      <w:r>
        <w:t xml:space="preserve">marked </w:t>
      </w:r>
      <w:r w:rsidR="00012D30">
        <w:t>obsolete</w:t>
      </w:r>
      <w:r>
        <w:t xml:space="preserve"> in 2018 revision</w:t>
      </w:r>
      <w:r w:rsidR="00012D30">
        <w:t>)</w:t>
      </w:r>
    </w:p>
    <w:p w:rsidR="0025191F" w:rsidRDefault="0025191F" w:rsidP="0025191F">
      <w:pPr>
        <w:numPr>
          <w:ilvl w:val="4"/>
          <w:numId w:val="1"/>
        </w:numPr>
      </w:pPr>
      <w:r>
        <w:t xml:space="preserve">Delete/Remove TG-delayed BA </w:t>
      </w:r>
    </w:p>
    <w:p w:rsidR="0025191F" w:rsidRDefault="0025191F" w:rsidP="0025191F">
      <w:pPr>
        <w:numPr>
          <w:ilvl w:val="4"/>
          <w:numId w:val="1"/>
        </w:numPr>
      </w:pPr>
      <w:r>
        <w:lastRenderedPageBreak/>
        <w:t>Results: Keep: 5    Remove:  1  Abstain: 8</w:t>
      </w:r>
    </w:p>
    <w:p w:rsidR="00516E3C" w:rsidRDefault="00516E3C" w:rsidP="00516E3C">
      <w:pPr>
        <w:numPr>
          <w:ilvl w:val="3"/>
          <w:numId w:val="1"/>
        </w:numPr>
      </w:pPr>
      <w:r>
        <w:t xml:space="preserve"> Draft Proposed Resolution: Reject, the Task Group discussed removing the feature, and </w:t>
      </w:r>
      <w:r w:rsidR="00E6698A">
        <w:t>determined</w:t>
      </w:r>
      <w:r>
        <w:t xml:space="preserve"> no change at this time. (Keep: 5, Remove: 1, Abstain : 8).</w:t>
      </w:r>
    </w:p>
    <w:p w:rsidR="00516E3C" w:rsidRDefault="00516E3C" w:rsidP="00516E3C">
      <w:pPr>
        <w:numPr>
          <w:ilvl w:val="3"/>
          <w:numId w:val="1"/>
        </w:numPr>
      </w:pPr>
      <w:r>
        <w:t xml:space="preserve"> Mark Ready for motion</w:t>
      </w:r>
    </w:p>
    <w:p w:rsidR="00EE256E" w:rsidRDefault="00516E3C" w:rsidP="00516E3C">
      <w:pPr>
        <w:numPr>
          <w:ilvl w:val="1"/>
          <w:numId w:val="1"/>
        </w:numPr>
      </w:pPr>
      <w:r w:rsidRPr="00E6698A">
        <w:rPr>
          <w:b/>
        </w:rPr>
        <w:t>Review doc 11-18/1350</w:t>
      </w:r>
      <w:r>
        <w:t xml:space="preserve"> Abhishek PATIL (Qualcomm)</w:t>
      </w:r>
    </w:p>
    <w:p w:rsidR="00EE256E" w:rsidRDefault="00663886" w:rsidP="00516E3C">
      <w:pPr>
        <w:numPr>
          <w:ilvl w:val="2"/>
          <w:numId w:val="1"/>
        </w:numPr>
      </w:pPr>
      <w:hyperlink r:id="rId11" w:history="1">
        <w:r w:rsidR="00516E3C" w:rsidRPr="00F14229">
          <w:rPr>
            <w:rStyle w:val="Hyperlink"/>
          </w:rPr>
          <w:t>https://mentor.ieee.org/802.11/dcn/18/11-18-1350-00-000m-resolution-for-cids-1287-1288-1300.docx</w:t>
        </w:r>
      </w:hyperlink>
    </w:p>
    <w:p w:rsidR="00516E3C" w:rsidRDefault="00516E3C" w:rsidP="00516E3C">
      <w:pPr>
        <w:numPr>
          <w:ilvl w:val="2"/>
          <w:numId w:val="1"/>
        </w:numPr>
      </w:pPr>
      <w:r>
        <w:t xml:space="preserve">Review CIDs described in the </w:t>
      </w:r>
      <w:r w:rsidRPr="00516E3C">
        <w:t xml:space="preserve">submission </w:t>
      </w:r>
      <w:r>
        <w:t xml:space="preserve">which </w:t>
      </w:r>
      <w:r w:rsidRPr="00516E3C">
        <w:t xml:space="preserve">proposes resolutions for CIDs 1287, 1288 and 1300 received for </w:t>
      </w:r>
      <w:proofErr w:type="spellStart"/>
      <w:r w:rsidRPr="00516E3C">
        <w:t>TGm</w:t>
      </w:r>
      <w:proofErr w:type="spellEnd"/>
      <w:r w:rsidRPr="00516E3C">
        <w:t xml:space="preserve"> LB232</w:t>
      </w:r>
    </w:p>
    <w:p w:rsidR="00516E3C" w:rsidRDefault="00516E3C" w:rsidP="00516E3C">
      <w:pPr>
        <w:numPr>
          <w:ilvl w:val="2"/>
          <w:numId w:val="1"/>
        </w:numPr>
      </w:pPr>
      <w:r>
        <w:t xml:space="preserve">Review proposed changes for </w:t>
      </w:r>
      <w:r w:rsidR="00E6698A">
        <w:t>resolving</w:t>
      </w:r>
      <w:r>
        <w:t xml:space="preserve"> CIDs.</w:t>
      </w:r>
    </w:p>
    <w:p w:rsidR="00516E3C" w:rsidRDefault="004D76F1" w:rsidP="00516E3C">
      <w:pPr>
        <w:numPr>
          <w:ilvl w:val="2"/>
          <w:numId w:val="1"/>
        </w:numPr>
      </w:pPr>
      <w:r>
        <w:t>Two different representations shown, so reference should be explicit.</w:t>
      </w:r>
    </w:p>
    <w:p w:rsidR="004D76F1" w:rsidRDefault="004063B5" w:rsidP="00516E3C">
      <w:pPr>
        <w:numPr>
          <w:ilvl w:val="2"/>
          <w:numId w:val="1"/>
        </w:numPr>
      </w:pPr>
      <w:r>
        <w:t xml:space="preserve">Discussion on the use of LSB vs MSB and if we can find a way to make the </w:t>
      </w:r>
      <w:r w:rsidR="00E6698A">
        <w:t>description</w:t>
      </w:r>
      <w:r>
        <w:t xml:space="preserve"> consistent in the Standard.</w:t>
      </w:r>
    </w:p>
    <w:p w:rsidR="004063B5" w:rsidRDefault="004063B5" w:rsidP="00516E3C">
      <w:pPr>
        <w:numPr>
          <w:ilvl w:val="2"/>
          <w:numId w:val="1"/>
        </w:numPr>
      </w:pPr>
      <w:r>
        <w:t>Discussion on the order of the bits over the air are always the same.  I/G bit is always the first bit.</w:t>
      </w:r>
    </w:p>
    <w:p w:rsidR="004063B5" w:rsidRDefault="004063B5" w:rsidP="00516E3C">
      <w:pPr>
        <w:numPr>
          <w:ilvl w:val="2"/>
          <w:numId w:val="1"/>
        </w:numPr>
      </w:pPr>
      <w:r>
        <w:t>One Numbering is desirable and having only one representation.</w:t>
      </w:r>
    </w:p>
    <w:p w:rsidR="004063B5" w:rsidRDefault="004063B5" w:rsidP="00516E3C">
      <w:pPr>
        <w:numPr>
          <w:ilvl w:val="2"/>
          <w:numId w:val="1"/>
        </w:numPr>
      </w:pPr>
      <w:r>
        <w:t>802-2014 – shows a similar numbering, but the LSB is on the right.</w:t>
      </w:r>
    </w:p>
    <w:p w:rsidR="004063B5" w:rsidRDefault="007B0168" w:rsidP="00516E3C">
      <w:pPr>
        <w:numPr>
          <w:ilvl w:val="2"/>
          <w:numId w:val="1"/>
        </w:numPr>
      </w:pPr>
      <w:r>
        <w:t>Discussion on possible representation and numbering schemes discussed.</w:t>
      </w:r>
    </w:p>
    <w:p w:rsidR="007B0168" w:rsidRDefault="007B0168" w:rsidP="00516E3C">
      <w:pPr>
        <w:numPr>
          <w:ilvl w:val="2"/>
          <w:numId w:val="1"/>
        </w:numPr>
      </w:pPr>
      <w:r>
        <w:t>Discussion on having the definition in 1.5 should not be repeated in later clauses.</w:t>
      </w:r>
    </w:p>
    <w:p w:rsidR="007B0168" w:rsidRDefault="007B0168" w:rsidP="00516E3C">
      <w:pPr>
        <w:numPr>
          <w:ilvl w:val="2"/>
          <w:numId w:val="1"/>
        </w:numPr>
      </w:pPr>
      <w:r>
        <w:t>Discussion on just not using LSB/MSB at all.</w:t>
      </w:r>
    </w:p>
    <w:p w:rsidR="007B0168" w:rsidRDefault="00822654" w:rsidP="007B0168">
      <w:pPr>
        <w:numPr>
          <w:ilvl w:val="1"/>
          <w:numId w:val="1"/>
        </w:numPr>
      </w:pPr>
      <w:r w:rsidRPr="00C330D6">
        <w:rPr>
          <w:b/>
        </w:rPr>
        <w:t>Review doc 11-18/1296r1</w:t>
      </w:r>
      <w:r>
        <w:t xml:space="preserve"> Abhishek PATIL (Qualcomm)</w:t>
      </w:r>
    </w:p>
    <w:p w:rsidR="00822654" w:rsidRDefault="00663886" w:rsidP="00822654">
      <w:pPr>
        <w:numPr>
          <w:ilvl w:val="2"/>
          <w:numId w:val="1"/>
        </w:numPr>
      </w:pPr>
      <w:hyperlink r:id="rId12" w:history="1">
        <w:r w:rsidR="00822654" w:rsidRPr="00F14229">
          <w:rPr>
            <w:rStyle w:val="Hyperlink"/>
          </w:rPr>
          <w:t>https://mentor.ieee.org/802.11/dcn/18/11-18-1296-01-000m-resolutions-to-cid-1298.docx</w:t>
        </w:r>
      </w:hyperlink>
    </w:p>
    <w:p w:rsidR="00822654" w:rsidRPr="00C330D6" w:rsidRDefault="00822654" w:rsidP="00822654">
      <w:pPr>
        <w:numPr>
          <w:ilvl w:val="2"/>
          <w:numId w:val="1"/>
        </w:numPr>
        <w:rPr>
          <w:highlight w:val="yellow"/>
        </w:rPr>
      </w:pPr>
      <w:r w:rsidRPr="00C330D6">
        <w:rPr>
          <w:highlight w:val="yellow"/>
        </w:rPr>
        <w:t>CID 1298 (MAC)</w:t>
      </w:r>
    </w:p>
    <w:p w:rsidR="00822654" w:rsidRDefault="00822654" w:rsidP="00822654">
      <w:pPr>
        <w:numPr>
          <w:ilvl w:val="3"/>
          <w:numId w:val="1"/>
        </w:numPr>
      </w:pPr>
      <w:r>
        <w:t xml:space="preserve"> Review Comment</w:t>
      </w:r>
    </w:p>
    <w:p w:rsidR="00822654" w:rsidRDefault="00822654" w:rsidP="00822654">
      <w:pPr>
        <w:numPr>
          <w:ilvl w:val="3"/>
          <w:numId w:val="1"/>
        </w:numPr>
      </w:pPr>
      <w:r>
        <w:t xml:space="preserve"> Review proposed changes</w:t>
      </w:r>
    </w:p>
    <w:p w:rsidR="00822654" w:rsidRDefault="00822654" w:rsidP="00822654">
      <w:pPr>
        <w:numPr>
          <w:ilvl w:val="3"/>
          <w:numId w:val="1"/>
        </w:numPr>
      </w:pPr>
      <w:r>
        <w:t xml:space="preserve"> Discussion on the Legacy issue being </w:t>
      </w:r>
      <w:r w:rsidR="00E6698A">
        <w:t>inherited</w:t>
      </w:r>
      <w:r w:rsidR="00983E7B">
        <w:t xml:space="preserve"> (i.e. TWT)</w:t>
      </w:r>
      <w:r>
        <w:t xml:space="preserve"> or not.</w:t>
      </w:r>
      <w:r w:rsidR="00983E7B">
        <w:t xml:space="preserve"> New element - Non-Inheritance element.</w:t>
      </w:r>
    </w:p>
    <w:p w:rsidR="00983E7B" w:rsidRDefault="00983E7B" w:rsidP="00822654">
      <w:pPr>
        <w:numPr>
          <w:ilvl w:val="3"/>
          <w:numId w:val="1"/>
        </w:numPr>
      </w:pPr>
      <w:r>
        <w:t xml:space="preserve"> Discussion on the fields in the new element.</w:t>
      </w:r>
    </w:p>
    <w:p w:rsidR="00983E7B" w:rsidRDefault="00983E7B" w:rsidP="00822654">
      <w:pPr>
        <w:numPr>
          <w:ilvl w:val="3"/>
          <w:numId w:val="1"/>
        </w:numPr>
      </w:pPr>
      <w:r>
        <w:t xml:space="preserve"> The use of element ID 255 extension 255 could not be used for any element if we define 255 as the terminators in this element.</w:t>
      </w:r>
    </w:p>
    <w:p w:rsidR="00983E7B" w:rsidRDefault="00983E7B" w:rsidP="00822654">
      <w:pPr>
        <w:numPr>
          <w:ilvl w:val="3"/>
          <w:numId w:val="1"/>
        </w:numPr>
      </w:pPr>
      <w:r>
        <w:t xml:space="preserve"> </w:t>
      </w:r>
      <w:r w:rsidR="00C330D6">
        <w:t>Discussion on when this new element would be used. This new element is to avoid the use of the “NULL” element.</w:t>
      </w:r>
    </w:p>
    <w:p w:rsidR="00C330D6" w:rsidRDefault="00C330D6" w:rsidP="00822654">
      <w:pPr>
        <w:numPr>
          <w:ilvl w:val="3"/>
          <w:numId w:val="1"/>
        </w:numPr>
      </w:pPr>
      <w:r>
        <w:t xml:space="preserve"> Concern that creation of this new element maybe </w:t>
      </w:r>
      <w:r w:rsidR="00E6698A">
        <w:t>hiding</w:t>
      </w:r>
      <w:r>
        <w:t xml:space="preserve"> the main issue of something else that may be corrected differently.  TWT as an example may be better to work on TWT and not create a generic addition.</w:t>
      </w:r>
    </w:p>
    <w:p w:rsidR="00C330D6" w:rsidRDefault="00C330D6" w:rsidP="00822654">
      <w:pPr>
        <w:numPr>
          <w:ilvl w:val="3"/>
          <w:numId w:val="1"/>
        </w:numPr>
      </w:pPr>
      <w:r>
        <w:t xml:space="preserve"> Discussion on the lack of understanding of the impact and how to determine the actual impact to the deployed devices using Multiple-BSSID features.  How will new devices work in the </w:t>
      </w:r>
      <w:r w:rsidR="00E6698A">
        <w:t>presence</w:t>
      </w:r>
      <w:r>
        <w:t xml:space="preserve"> of the feature.</w:t>
      </w:r>
    </w:p>
    <w:p w:rsidR="00C330D6" w:rsidRDefault="00C330D6" w:rsidP="00822654">
      <w:pPr>
        <w:numPr>
          <w:ilvl w:val="3"/>
          <w:numId w:val="1"/>
        </w:numPr>
      </w:pPr>
      <w:r>
        <w:t xml:space="preserve">  More work on the document and will come back with an update.</w:t>
      </w:r>
    </w:p>
    <w:p w:rsidR="00C330D6" w:rsidRDefault="00C330D6" w:rsidP="00822654">
      <w:pPr>
        <w:numPr>
          <w:ilvl w:val="3"/>
          <w:numId w:val="1"/>
        </w:numPr>
      </w:pPr>
      <w:r>
        <w:t>Would hope to have ready for incorporating in September meeting.</w:t>
      </w:r>
    </w:p>
    <w:p w:rsidR="00C330D6" w:rsidRPr="00A156E1" w:rsidRDefault="00C330D6" w:rsidP="00C330D6">
      <w:pPr>
        <w:numPr>
          <w:ilvl w:val="1"/>
          <w:numId w:val="1"/>
        </w:numPr>
        <w:rPr>
          <w:b/>
        </w:rPr>
      </w:pPr>
      <w:r w:rsidRPr="00A156E1">
        <w:rPr>
          <w:b/>
        </w:rPr>
        <w:t>Completed Agenda plan for this block</w:t>
      </w:r>
    </w:p>
    <w:p w:rsidR="00C330D6" w:rsidRDefault="00C330D6" w:rsidP="00C330D6">
      <w:pPr>
        <w:numPr>
          <w:ilvl w:val="2"/>
          <w:numId w:val="1"/>
        </w:numPr>
      </w:pPr>
      <w:r>
        <w:t>Discuss what we should do next.</w:t>
      </w:r>
    </w:p>
    <w:p w:rsidR="00C330D6" w:rsidRDefault="00C330D6" w:rsidP="00C330D6">
      <w:pPr>
        <w:numPr>
          <w:ilvl w:val="2"/>
          <w:numId w:val="1"/>
        </w:numPr>
      </w:pPr>
      <w:r>
        <w:t>Robert STACEY is on the schedule for after lunch, but more offline review is requested to be done.</w:t>
      </w:r>
    </w:p>
    <w:p w:rsidR="00041428" w:rsidRDefault="00663886" w:rsidP="00A156E1">
      <w:pPr>
        <w:numPr>
          <w:ilvl w:val="3"/>
          <w:numId w:val="1"/>
        </w:numPr>
      </w:pPr>
      <w:hyperlink r:id="rId13" w:history="1">
        <w:r w:rsidR="00041428" w:rsidRPr="00F14229">
          <w:rPr>
            <w:rStyle w:val="Hyperlink"/>
          </w:rPr>
          <w:t>https://mentor.ieee.org/802.11/dcn/18/11-18-0702-01-000m-lb232-cr-on-elements.docx</w:t>
        </w:r>
      </w:hyperlink>
      <w:r w:rsidR="00041428">
        <w:t xml:space="preserve"> </w:t>
      </w:r>
    </w:p>
    <w:p w:rsidR="00C330D6" w:rsidRPr="00A156E1" w:rsidRDefault="00041428" w:rsidP="00C330D6">
      <w:pPr>
        <w:numPr>
          <w:ilvl w:val="2"/>
          <w:numId w:val="1"/>
        </w:numPr>
        <w:rPr>
          <w:highlight w:val="yellow"/>
        </w:rPr>
      </w:pPr>
      <w:r w:rsidRPr="00A156E1">
        <w:rPr>
          <w:highlight w:val="yellow"/>
        </w:rPr>
        <w:t>CID 1105 (MAC)</w:t>
      </w:r>
    </w:p>
    <w:p w:rsidR="00041428" w:rsidRDefault="00041428" w:rsidP="00041428">
      <w:pPr>
        <w:numPr>
          <w:ilvl w:val="3"/>
          <w:numId w:val="1"/>
        </w:numPr>
      </w:pPr>
      <w:r>
        <w:t xml:space="preserve"> Review comment </w:t>
      </w:r>
    </w:p>
    <w:p w:rsidR="00041428" w:rsidRDefault="00041428" w:rsidP="00041428">
      <w:pPr>
        <w:numPr>
          <w:ilvl w:val="3"/>
          <w:numId w:val="1"/>
        </w:numPr>
      </w:pPr>
      <w:r>
        <w:t>Discussion on what should be in the blank cells of tables.  While there is a statement at the end of the table, why not just fill in the table cells?</w:t>
      </w:r>
    </w:p>
    <w:p w:rsidR="00041428" w:rsidRDefault="00041428" w:rsidP="00041428">
      <w:pPr>
        <w:numPr>
          <w:ilvl w:val="3"/>
          <w:numId w:val="1"/>
        </w:numPr>
      </w:pPr>
      <w:r>
        <w:lastRenderedPageBreak/>
        <w:t>Robert to update his document.</w:t>
      </w:r>
    </w:p>
    <w:p w:rsidR="00041428" w:rsidRPr="00041428" w:rsidRDefault="00041428" w:rsidP="00041428">
      <w:pPr>
        <w:numPr>
          <w:ilvl w:val="2"/>
          <w:numId w:val="1"/>
        </w:numPr>
        <w:rPr>
          <w:highlight w:val="green"/>
        </w:rPr>
      </w:pPr>
      <w:r w:rsidRPr="00041428">
        <w:rPr>
          <w:highlight w:val="green"/>
        </w:rPr>
        <w:t>CID 1106 (MAC)</w:t>
      </w:r>
    </w:p>
    <w:p w:rsidR="00822654" w:rsidRDefault="00041428" w:rsidP="00822654">
      <w:pPr>
        <w:numPr>
          <w:ilvl w:val="3"/>
          <w:numId w:val="1"/>
        </w:numPr>
      </w:pPr>
      <w:r>
        <w:t xml:space="preserve"> Review Comment</w:t>
      </w:r>
    </w:p>
    <w:p w:rsidR="00041428" w:rsidRDefault="00041428" w:rsidP="00822654">
      <w:pPr>
        <w:numPr>
          <w:ilvl w:val="3"/>
          <w:numId w:val="1"/>
        </w:numPr>
      </w:pPr>
      <w:r>
        <w:t xml:space="preserve"> The choice of Fragmentable or not is being questioned.</w:t>
      </w:r>
    </w:p>
    <w:p w:rsidR="00041428" w:rsidRDefault="00041428" w:rsidP="00822654">
      <w:pPr>
        <w:numPr>
          <w:ilvl w:val="3"/>
          <w:numId w:val="1"/>
        </w:numPr>
      </w:pPr>
      <w:r>
        <w:t xml:space="preserve"> CID 1107 is related, and the proposal for resolution may address the issue.</w:t>
      </w:r>
    </w:p>
    <w:p w:rsidR="00041428" w:rsidRDefault="00041428" w:rsidP="00822654">
      <w:pPr>
        <w:numPr>
          <w:ilvl w:val="3"/>
          <w:numId w:val="1"/>
        </w:numPr>
      </w:pPr>
      <w:r>
        <w:t xml:space="preserve"> Discussion on if the element can be fragmented and if so, how to describe that possibility?</w:t>
      </w:r>
    </w:p>
    <w:p w:rsidR="00041428" w:rsidRDefault="00041428" w:rsidP="00822654">
      <w:pPr>
        <w:numPr>
          <w:ilvl w:val="3"/>
          <w:numId w:val="1"/>
        </w:numPr>
      </w:pPr>
      <w:r>
        <w:t xml:space="preserve"> Need to have the intent of more data than can fit in a 255-length element is an issue.  </w:t>
      </w:r>
    </w:p>
    <w:p w:rsidR="00041428" w:rsidRDefault="00041428" w:rsidP="00041428">
      <w:pPr>
        <w:numPr>
          <w:ilvl w:val="3"/>
          <w:numId w:val="1"/>
        </w:numPr>
      </w:pPr>
      <w:r>
        <w:t xml:space="preserve"> Non-Fragmented Elements are not going to be greater to 255 in length.</w:t>
      </w:r>
    </w:p>
    <w:p w:rsidR="00A26450" w:rsidRDefault="00041428" w:rsidP="00A26450">
      <w:pPr>
        <w:numPr>
          <w:ilvl w:val="3"/>
          <w:numId w:val="1"/>
        </w:numPr>
      </w:pPr>
      <w:r>
        <w:t xml:space="preserve"> Proposed Resolution:</w:t>
      </w:r>
      <w:r w:rsidRPr="00041428">
        <w:t xml:space="preserve"> </w:t>
      </w:r>
      <w:r w:rsidR="00A26450" w:rsidRPr="00A26450">
        <w:t>REVISED (MAC: 2018-07-31 18:12:15Z): Add “No” to the “Fragmentable” column for the row “Max Channel Switch Time element” (255/34).  This is a short, fixed length element, so fragmentation is not needed or appropriate.</w:t>
      </w:r>
      <w:r>
        <w:t xml:space="preserve"> </w:t>
      </w:r>
    </w:p>
    <w:p w:rsidR="00041428" w:rsidRDefault="00A26450" w:rsidP="00A26450">
      <w:pPr>
        <w:numPr>
          <w:ilvl w:val="3"/>
          <w:numId w:val="1"/>
        </w:numPr>
      </w:pPr>
      <w:r>
        <w:t xml:space="preserve"> </w:t>
      </w:r>
      <w:r w:rsidR="00041428">
        <w:t>Mark Ready for Motion</w:t>
      </w:r>
    </w:p>
    <w:p w:rsidR="004063B5" w:rsidRPr="00D577FB" w:rsidRDefault="00A26450" w:rsidP="00516E3C">
      <w:pPr>
        <w:numPr>
          <w:ilvl w:val="2"/>
          <w:numId w:val="1"/>
        </w:numPr>
        <w:rPr>
          <w:highlight w:val="yellow"/>
        </w:rPr>
      </w:pPr>
      <w:r w:rsidRPr="00D577FB">
        <w:rPr>
          <w:highlight w:val="yellow"/>
        </w:rPr>
        <w:t>CID 1103 (MAC)</w:t>
      </w:r>
    </w:p>
    <w:p w:rsidR="00A26450" w:rsidRDefault="00A26450" w:rsidP="00A26450">
      <w:pPr>
        <w:numPr>
          <w:ilvl w:val="3"/>
          <w:numId w:val="1"/>
        </w:numPr>
      </w:pPr>
      <w:r>
        <w:t xml:space="preserve"> Review comment</w:t>
      </w:r>
    </w:p>
    <w:p w:rsidR="00A26450" w:rsidRDefault="00A26450" w:rsidP="00A26450">
      <w:pPr>
        <w:numPr>
          <w:ilvl w:val="3"/>
          <w:numId w:val="1"/>
        </w:numPr>
      </w:pPr>
      <w:r>
        <w:t xml:space="preserve"> Discussion on </w:t>
      </w:r>
      <w:r w:rsidR="00A156E1">
        <w:t>whether</w:t>
      </w:r>
      <w:r>
        <w:t xml:space="preserve"> to call out 255 or “support for Extended Element IDs”.</w:t>
      </w:r>
    </w:p>
    <w:p w:rsidR="00A26450" w:rsidRDefault="00A26450" w:rsidP="00A26450">
      <w:pPr>
        <w:numPr>
          <w:ilvl w:val="3"/>
          <w:numId w:val="1"/>
        </w:numPr>
      </w:pPr>
      <w:r>
        <w:t xml:space="preserve"> Disagreement on how to call out the extension elements.</w:t>
      </w:r>
    </w:p>
    <w:p w:rsidR="00A26450" w:rsidRDefault="00A26450" w:rsidP="00A26450">
      <w:pPr>
        <w:numPr>
          <w:ilvl w:val="3"/>
          <w:numId w:val="1"/>
        </w:numPr>
      </w:pPr>
      <w:r>
        <w:t xml:space="preserve">  An example in 6.3.3.2.2 – </w:t>
      </w:r>
      <w:proofErr w:type="spellStart"/>
      <w:r>
        <w:t>RequestInformation</w:t>
      </w:r>
      <w:proofErr w:type="spellEnd"/>
      <w:r>
        <w:t xml:space="preserve"> field </w:t>
      </w:r>
      <w:r w:rsidR="00A156E1">
        <w:t>definition</w:t>
      </w:r>
      <w:r>
        <w:t xml:space="preserve"> discussed.</w:t>
      </w:r>
    </w:p>
    <w:p w:rsidR="00A26450" w:rsidRDefault="00A26450" w:rsidP="00A26450">
      <w:pPr>
        <w:numPr>
          <w:ilvl w:val="3"/>
          <w:numId w:val="1"/>
        </w:numPr>
      </w:pPr>
      <w:r>
        <w:t xml:space="preserve"> Related to CID 1100.</w:t>
      </w:r>
    </w:p>
    <w:p w:rsidR="00A26450" w:rsidRDefault="00D577FB" w:rsidP="00A26450">
      <w:pPr>
        <w:numPr>
          <w:ilvl w:val="3"/>
          <w:numId w:val="1"/>
        </w:numPr>
      </w:pPr>
      <w:r>
        <w:t xml:space="preserve"> In CID 1102 – a change of “fields” to “field” is pending on the changes that may be done by CID 1103 and CID 1100.</w:t>
      </w:r>
    </w:p>
    <w:p w:rsidR="00D577FB" w:rsidRDefault="00D577FB" w:rsidP="00D577FB">
      <w:pPr>
        <w:numPr>
          <w:ilvl w:val="2"/>
          <w:numId w:val="1"/>
        </w:numPr>
      </w:pPr>
      <w:r w:rsidRPr="00D577FB">
        <w:rPr>
          <w:highlight w:val="yellow"/>
        </w:rPr>
        <w:t>ACTION ITEM #2</w:t>
      </w:r>
      <w:r>
        <w:t>: Mark HAMILTON by Wednesday PM2 to bring proposed text for CID 1100, 1102 and 1103.  Robert bring proposed resolution to CID 1105, 1107 on Wednesday PM2.</w:t>
      </w:r>
    </w:p>
    <w:p w:rsidR="00D577FB" w:rsidRPr="00D577FB" w:rsidRDefault="00D577FB" w:rsidP="00D577FB">
      <w:pPr>
        <w:numPr>
          <w:ilvl w:val="2"/>
          <w:numId w:val="1"/>
        </w:numPr>
        <w:rPr>
          <w:highlight w:val="yellow"/>
        </w:rPr>
      </w:pPr>
      <w:r w:rsidRPr="00D577FB">
        <w:rPr>
          <w:highlight w:val="yellow"/>
        </w:rPr>
        <w:t>CID 1107 (MAC)</w:t>
      </w:r>
    </w:p>
    <w:p w:rsidR="00D577FB" w:rsidRDefault="00D577FB" w:rsidP="00D577FB">
      <w:pPr>
        <w:numPr>
          <w:ilvl w:val="3"/>
          <w:numId w:val="1"/>
        </w:numPr>
      </w:pPr>
      <w:r>
        <w:t xml:space="preserve"> Discussion on what extensible and fragmentable means.</w:t>
      </w:r>
    </w:p>
    <w:p w:rsidR="00D577FB" w:rsidRDefault="00D577FB" w:rsidP="00D577FB">
      <w:pPr>
        <w:numPr>
          <w:ilvl w:val="3"/>
          <w:numId w:val="1"/>
        </w:numPr>
      </w:pPr>
      <w:r>
        <w:t xml:space="preserve"> When we say fragmentable is “NO” then it means you may not be bigger than 255 even if you may expand the field.</w:t>
      </w:r>
    </w:p>
    <w:p w:rsidR="00D577FB" w:rsidRDefault="00D577FB" w:rsidP="00D577FB">
      <w:pPr>
        <w:numPr>
          <w:ilvl w:val="3"/>
          <w:numId w:val="1"/>
        </w:numPr>
      </w:pPr>
      <w:r>
        <w:t xml:space="preserve"> Extending beyond is not allowed.</w:t>
      </w:r>
    </w:p>
    <w:p w:rsidR="00A26450" w:rsidRDefault="00A26450" w:rsidP="00A26450">
      <w:pPr>
        <w:numPr>
          <w:ilvl w:val="3"/>
          <w:numId w:val="1"/>
        </w:numPr>
      </w:pPr>
      <w:r>
        <w:t xml:space="preserve"> </w:t>
      </w:r>
      <w:r w:rsidR="00D577FB">
        <w:t>Request not to use a hardcode 255.</w:t>
      </w:r>
    </w:p>
    <w:p w:rsidR="00D577FB" w:rsidRPr="00A156E1" w:rsidRDefault="00D577FB" w:rsidP="00D577FB">
      <w:pPr>
        <w:numPr>
          <w:ilvl w:val="1"/>
          <w:numId w:val="1"/>
        </w:numPr>
        <w:rPr>
          <w:b/>
        </w:rPr>
      </w:pPr>
      <w:r w:rsidRPr="00A156E1">
        <w:rPr>
          <w:b/>
        </w:rPr>
        <w:t>Recess at 11:30am PT</w:t>
      </w:r>
    </w:p>
    <w:p w:rsidR="00793F09" w:rsidRDefault="00793F09" w:rsidP="00793F09">
      <w:pPr>
        <w:ind w:left="1080"/>
      </w:pPr>
    </w:p>
    <w:p w:rsidR="00793F09" w:rsidRDefault="00793F09">
      <w:r>
        <w:br w:type="page"/>
      </w:r>
    </w:p>
    <w:p w:rsidR="00DC1F7E" w:rsidRPr="00DC1F7E" w:rsidRDefault="00DC1F7E" w:rsidP="00793F09">
      <w:pPr>
        <w:numPr>
          <w:ilvl w:val="0"/>
          <w:numId w:val="1"/>
        </w:numPr>
      </w:pPr>
      <w:r w:rsidRPr="00DC1F7E">
        <w:rPr>
          <w:b/>
        </w:rPr>
        <w:lastRenderedPageBreak/>
        <w:t>IEEE 802.11m</w:t>
      </w:r>
      <w:r>
        <w:rPr>
          <w:b/>
        </w:rPr>
        <w:t>d</w:t>
      </w:r>
      <w:r w:rsidRPr="00DC1F7E">
        <w:rPr>
          <w:b/>
        </w:rPr>
        <w:t xml:space="preserve"> – </w:t>
      </w:r>
      <w:proofErr w:type="spellStart"/>
      <w:r w:rsidRPr="00DC1F7E">
        <w:rPr>
          <w:b/>
        </w:rPr>
        <w:t>REVmd</w:t>
      </w:r>
      <w:proofErr w:type="spellEnd"/>
      <w:r w:rsidRPr="00DC1F7E">
        <w:rPr>
          <w:b/>
        </w:rPr>
        <w:t xml:space="preserve"> - </w:t>
      </w:r>
      <w:proofErr w:type="spellStart"/>
      <w:r w:rsidRPr="00DC1F7E">
        <w:rPr>
          <w:b/>
        </w:rPr>
        <w:t>AdHoc</w:t>
      </w:r>
      <w:proofErr w:type="spellEnd"/>
      <w:r w:rsidRPr="00DC1F7E">
        <w:rPr>
          <w:b/>
        </w:rPr>
        <w:t xml:space="preserve"> </w:t>
      </w:r>
      <w:r w:rsidRPr="00DC1F7E">
        <w:rPr>
          <w:rFonts w:eastAsiaTheme="minorHAnsi"/>
          <w:b/>
          <w:szCs w:val="22"/>
        </w:rPr>
        <w:t>Tuesday July 31 </w:t>
      </w:r>
      <w:r w:rsidR="00552FB9">
        <w:rPr>
          <w:rFonts w:eastAsiaTheme="minorHAnsi"/>
          <w:b/>
          <w:szCs w:val="22"/>
        </w:rPr>
        <w:t xml:space="preserve">1pm – 3pm </w:t>
      </w:r>
      <w:r w:rsidRPr="00DC1F7E">
        <w:rPr>
          <w:rFonts w:eastAsiaTheme="minorHAnsi"/>
          <w:b/>
          <w:szCs w:val="22"/>
        </w:rPr>
        <w:t>(</w:t>
      </w:r>
      <w:r w:rsidR="00552FB9">
        <w:rPr>
          <w:rFonts w:eastAsiaTheme="minorHAnsi"/>
          <w:b/>
          <w:szCs w:val="22"/>
        </w:rPr>
        <w:t>P</w:t>
      </w:r>
      <w:r w:rsidRPr="00DC1F7E">
        <w:rPr>
          <w:rFonts w:eastAsiaTheme="minorHAnsi"/>
          <w:b/>
          <w:szCs w:val="22"/>
        </w:rPr>
        <w:t>M1)</w:t>
      </w:r>
    </w:p>
    <w:p w:rsidR="00552FB9" w:rsidRPr="00ED5F6A" w:rsidRDefault="002C6E0F" w:rsidP="00552FB9">
      <w:pPr>
        <w:pStyle w:val="m-7934039874210736691gmail-msolistparagraph"/>
        <w:numPr>
          <w:ilvl w:val="1"/>
          <w:numId w:val="1"/>
        </w:numPr>
        <w:spacing w:before="0" w:beforeAutospacing="0" w:after="0" w:afterAutospacing="0"/>
      </w:pPr>
      <w:r>
        <w:t>Called to order 13:02 PT</w:t>
      </w:r>
      <w:r w:rsidR="00552FB9" w:rsidRPr="00552FB9">
        <w:t xml:space="preserve"> </w:t>
      </w:r>
      <w:r w:rsidR="00552FB9" w:rsidRPr="00ED5F6A">
        <w:t>by the TG Chair, Dorothy STANLEY (HPE)</w:t>
      </w:r>
    </w:p>
    <w:p w:rsidR="002C6E0F" w:rsidRDefault="002C6E0F" w:rsidP="002C6E0F">
      <w:pPr>
        <w:numPr>
          <w:ilvl w:val="1"/>
          <w:numId w:val="1"/>
        </w:numPr>
      </w:pPr>
      <w:r w:rsidRPr="00552FB9">
        <w:rPr>
          <w:b/>
        </w:rPr>
        <w:t>Gen Comments</w:t>
      </w:r>
      <w:r>
        <w:t xml:space="preserve"> – Jon </w:t>
      </w:r>
      <w:r w:rsidR="0064627E">
        <w:t xml:space="preserve">ROSDAHL(Qualcomm) </w:t>
      </w:r>
      <w:r>
        <w:t>- CID to discuss for direction:</w:t>
      </w:r>
    </w:p>
    <w:p w:rsidR="002C6E0F" w:rsidRPr="0064627E" w:rsidRDefault="002C6E0F" w:rsidP="002C6E0F">
      <w:pPr>
        <w:numPr>
          <w:ilvl w:val="2"/>
          <w:numId w:val="1"/>
        </w:numPr>
        <w:rPr>
          <w:highlight w:val="yellow"/>
        </w:rPr>
      </w:pPr>
      <w:r w:rsidRPr="0064627E">
        <w:rPr>
          <w:highlight w:val="yellow"/>
        </w:rPr>
        <w:t>CID 1458 (GEN)</w:t>
      </w:r>
    </w:p>
    <w:p w:rsidR="002C6E0F" w:rsidRDefault="002C6E0F" w:rsidP="002C6E0F">
      <w:pPr>
        <w:numPr>
          <w:ilvl w:val="3"/>
          <w:numId w:val="1"/>
        </w:numPr>
      </w:pPr>
      <w:r>
        <w:t xml:space="preserve"> 11-16/0276r15 – This needs more work – this needs a new </w:t>
      </w:r>
      <w:r w:rsidR="00552FB9">
        <w:t>submission</w:t>
      </w:r>
      <w:r>
        <w:t xml:space="preserve"> updated to the current draft</w:t>
      </w:r>
    </w:p>
    <w:p w:rsidR="002C6E0F" w:rsidRPr="0064627E" w:rsidRDefault="002C6E0F" w:rsidP="002C6E0F">
      <w:pPr>
        <w:numPr>
          <w:ilvl w:val="2"/>
          <w:numId w:val="1"/>
        </w:numPr>
        <w:rPr>
          <w:highlight w:val="yellow"/>
        </w:rPr>
      </w:pPr>
      <w:r w:rsidRPr="0064627E">
        <w:rPr>
          <w:highlight w:val="yellow"/>
        </w:rPr>
        <w:t>CID 1432 (GEN)</w:t>
      </w:r>
    </w:p>
    <w:p w:rsidR="002C6E0F" w:rsidRDefault="002C6E0F" w:rsidP="002C6E0F">
      <w:pPr>
        <w:numPr>
          <w:ilvl w:val="3"/>
          <w:numId w:val="1"/>
        </w:numPr>
      </w:pPr>
      <w:r>
        <w:t xml:space="preserve"> Comment to be rejected using old: </w:t>
      </w:r>
      <w:r w:rsidRPr="002C6E0F">
        <w:t>REJECTED (MAC: 2016-02-22 14:42:30Z): The cited NOTE does not contradict the cited text.  The NOTE refers to the immediate data response which cannot be a duplicate, whereas the cited text refers to duplicate frame.</w:t>
      </w:r>
      <w:r>
        <w:t xml:space="preserve"> </w:t>
      </w:r>
      <w:r w:rsidR="00390C9A">
        <w:t>(11-15/0532r65)</w:t>
      </w:r>
    </w:p>
    <w:p w:rsidR="002C6E0F" w:rsidRDefault="002C6E0F" w:rsidP="002C6E0F">
      <w:pPr>
        <w:numPr>
          <w:ilvl w:val="3"/>
          <w:numId w:val="1"/>
        </w:numPr>
      </w:pPr>
      <w:r>
        <w:t xml:space="preserve"> A PS Poll expert needs to look at this – assigned to Menzo. </w:t>
      </w:r>
    </w:p>
    <w:p w:rsidR="00390C9A" w:rsidRPr="0064627E" w:rsidRDefault="00390C9A" w:rsidP="00390C9A">
      <w:pPr>
        <w:numPr>
          <w:ilvl w:val="2"/>
          <w:numId w:val="1"/>
        </w:numPr>
        <w:rPr>
          <w:highlight w:val="yellow"/>
        </w:rPr>
      </w:pPr>
      <w:r w:rsidRPr="0064627E">
        <w:rPr>
          <w:highlight w:val="yellow"/>
        </w:rPr>
        <w:t>CID 1363 (GEN)</w:t>
      </w:r>
    </w:p>
    <w:p w:rsidR="00390C9A" w:rsidRDefault="00390C9A" w:rsidP="00390C9A">
      <w:pPr>
        <w:numPr>
          <w:ilvl w:val="3"/>
          <w:numId w:val="1"/>
        </w:numPr>
      </w:pPr>
      <w:r>
        <w:t xml:space="preserve"> Propose to move a group of PPDU CIDs:  11-18/1306r1 – but this is not close enough </w:t>
      </w:r>
    </w:p>
    <w:p w:rsidR="00362312" w:rsidRDefault="00390C9A" w:rsidP="00390C9A">
      <w:pPr>
        <w:numPr>
          <w:ilvl w:val="3"/>
          <w:numId w:val="1"/>
        </w:numPr>
      </w:pPr>
      <w:r>
        <w:t xml:space="preserve"> Looking at 10.6.12 in mdv1.2 – adding “containing frames” </w:t>
      </w:r>
      <w:r w:rsidR="00362312">
        <w:t xml:space="preserve">looks ok.  </w:t>
      </w:r>
    </w:p>
    <w:p w:rsidR="00770D9B" w:rsidRPr="0064627E" w:rsidRDefault="00770D9B" w:rsidP="00362312">
      <w:pPr>
        <w:numPr>
          <w:ilvl w:val="2"/>
          <w:numId w:val="1"/>
        </w:numPr>
        <w:rPr>
          <w:highlight w:val="yellow"/>
        </w:rPr>
      </w:pPr>
      <w:r w:rsidRPr="0064627E">
        <w:rPr>
          <w:highlight w:val="yellow"/>
        </w:rPr>
        <w:t>CID 1439</w:t>
      </w:r>
      <w:r w:rsidR="0064627E">
        <w:rPr>
          <w:highlight w:val="yellow"/>
        </w:rPr>
        <w:t xml:space="preserve"> (GEN)</w:t>
      </w:r>
    </w:p>
    <w:p w:rsidR="00362312" w:rsidRDefault="00362312" w:rsidP="00770D9B">
      <w:pPr>
        <w:numPr>
          <w:ilvl w:val="3"/>
          <w:numId w:val="1"/>
        </w:numPr>
      </w:pPr>
      <w:r>
        <w:t xml:space="preserve"> Changing “PPDU address” to “Frames addressed” – may be not desirable as we are trying to remove the wording “Frames” in the specification.</w:t>
      </w:r>
    </w:p>
    <w:p w:rsidR="00362312" w:rsidRDefault="00362312" w:rsidP="00390C9A">
      <w:pPr>
        <w:numPr>
          <w:ilvl w:val="3"/>
          <w:numId w:val="1"/>
        </w:numPr>
      </w:pPr>
      <w:r>
        <w:t xml:space="preserve"> The group is willing to accept this comment as is. Ready for motion.</w:t>
      </w:r>
    </w:p>
    <w:p w:rsidR="00362312" w:rsidRDefault="00770D9B" w:rsidP="00362312">
      <w:pPr>
        <w:numPr>
          <w:ilvl w:val="3"/>
          <w:numId w:val="1"/>
        </w:numPr>
      </w:pPr>
      <w:r>
        <w:t xml:space="preserve"> </w:t>
      </w:r>
      <w:r w:rsidR="00362312">
        <w:t xml:space="preserve">Assigned to Menzo – </w:t>
      </w:r>
    </w:p>
    <w:p w:rsidR="00362312" w:rsidRPr="0064627E" w:rsidRDefault="00362312" w:rsidP="00362312">
      <w:pPr>
        <w:numPr>
          <w:ilvl w:val="2"/>
          <w:numId w:val="1"/>
        </w:numPr>
        <w:rPr>
          <w:highlight w:val="green"/>
        </w:rPr>
      </w:pPr>
      <w:r w:rsidRPr="0064627E">
        <w:rPr>
          <w:highlight w:val="green"/>
        </w:rPr>
        <w:t>CID 1116 (GEN)</w:t>
      </w:r>
    </w:p>
    <w:p w:rsidR="005774C9" w:rsidRDefault="00362312" w:rsidP="00362312">
      <w:pPr>
        <w:numPr>
          <w:ilvl w:val="3"/>
          <w:numId w:val="1"/>
        </w:numPr>
      </w:pPr>
      <w:r>
        <w:t xml:space="preserve"> - a “TIM STA” should be “S1G STA in TIM mode” and</w:t>
      </w:r>
      <w:r w:rsidR="005774C9">
        <w:t xml:space="preserve"> as suggested: </w:t>
      </w:r>
      <w:r>
        <w:t xml:space="preserve">“non-TIM STA” </w:t>
      </w:r>
      <w:r w:rsidR="005774C9">
        <w:t xml:space="preserve">changes to </w:t>
      </w:r>
      <w:r>
        <w:t>“S1G STA not in TIM mode”</w:t>
      </w:r>
      <w:r w:rsidR="005774C9">
        <w:t xml:space="preserve">, </w:t>
      </w:r>
      <w:r>
        <w:t>remove the definition</w:t>
      </w:r>
      <w:r w:rsidR="005774C9">
        <w:t xml:space="preserve"> at 173.36 (d1.0), at P216.34 (d1.0) change “Optional support for non-TIM mode” to be “Non-TIM operation”. </w:t>
      </w:r>
    </w:p>
    <w:p w:rsidR="005774C9" w:rsidRDefault="005774C9" w:rsidP="00362312">
      <w:pPr>
        <w:numPr>
          <w:ilvl w:val="3"/>
          <w:numId w:val="1"/>
        </w:numPr>
      </w:pPr>
      <w:r>
        <w:t xml:space="preserve"> 1859.51 (d1.0) – to … To reschedule the awake/doze </w:t>
      </w:r>
      <w:r w:rsidR="00552FB9">
        <w:t>cycle</w:t>
      </w:r>
      <w:r>
        <w:t xml:space="preserve">. </w:t>
      </w:r>
    </w:p>
    <w:p w:rsidR="00CA09B2" w:rsidRDefault="005774C9" w:rsidP="00634EB4">
      <w:pPr>
        <w:numPr>
          <w:ilvl w:val="3"/>
          <w:numId w:val="1"/>
        </w:numPr>
      </w:pPr>
      <w:r>
        <w:t xml:space="preserve"> So: </w:t>
      </w:r>
      <w:r w:rsidR="00634EB4" w:rsidRPr="00634EB4">
        <w:t>REVISED (GEN: 2018-07-31 20:33:06Z)</w:t>
      </w:r>
      <w:r w:rsidR="00634EB4" w:rsidRPr="00634EB4">
        <w:cr/>
        <w:t xml:space="preserve">Remove this definition at 173.36 (d1.0). </w:t>
      </w:r>
      <w:r w:rsidR="00634EB4" w:rsidRPr="00634EB4">
        <w:cr/>
        <w:t xml:space="preserve">At p216.34 (d1.0) change to "Optional support for non-TIM mode." </w:t>
      </w:r>
      <w:r w:rsidR="00634EB4" w:rsidRPr="00634EB4">
        <w:cr/>
        <w:t xml:space="preserve">Change the title of 10.44 (p1894.1 - d1.0) to "Non-TIM operation." </w:t>
      </w:r>
      <w:r w:rsidR="00634EB4" w:rsidRPr="00634EB4">
        <w:cr/>
        <w:t>at p1895.54 Change "S1G non-TIM STA" to "S1G STA in non-TIM mode"</w:t>
      </w:r>
      <w:r w:rsidR="00634EB4" w:rsidRPr="00634EB4">
        <w:cr/>
        <w:t>at p1895.51 - Change "S1G AP to reschedule non-TIM STA's awake/doze cycle" to "S1G AP to reschedule the awake/doze cycle of an S1G STA in Non-TIM Mode"</w:t>
      </w:r>
      <w:r w:rsidR="00634EB4" w:rsidRPr="00634EB4">
        <w:cr/>
        <w:t>at p1894.58 - Change "To protect TWT requester non-TIM STA's contention for medium access," to "To protect contention for medium access for an S1G STA in non-TIM mode,"</w:t>
      </w:r>
      <w:r w:rsidR="00634EB4" w:rsidRPr="00634EB4">
        <w:cr/>
        <w:t xml:space="preserve">Change all other occurrences of "non-TIM STA" to "S1G STA in non-TIM mode" </w:t>
      </w:r>
      <w:r w:rsidR="00634EB4" w:rsidRPr="00634EB4">
        <w:cr/>
        <w:t>Change all occurrences of "TIM STA" with "S1G STA in TIM mode"</w:t>
      </w:r>
      <w:r w:rsidR="00634EB4" w:rsidRPr="00634EB4">
        <w:cr/>
        <w:t xml:space="preserve">This resolves the comment in the direction of the </w:t>
      </w:r>
      <w:r w:rsidR="00552FB9" w:rsidRPr="00634EB4">
        <w:t>commenter</w:t>
      </w:r>
      <w:r w:rsidR="00634EB4" w:rsidRPr="00634EB4">
        <w:t>.</w:t>
      </w:r>
    </w:p>
    <w:p w:rsidR="00C0291F" w:rsidRDefault="00C0291F" w:rsidP="00634EB4">
      <w:pPr>
        <w:numPr>
          <w:ilvl w:val="3"/>
          <w:numId w:val="1"/>
        </w:numPr>
      </w:pPr>
      <w:r>
        <w:t xml:space="preserve"> Ready for motion.</w:t>
      </w:r>
    </w:p>
    <w:p w:rsidR="00C0291F" w:rsidRPr="0064627E" w:rsidRDefault="00C0291F" w:rsidP="00C0291F">
      <w:pPr>
        <w:numPr>
          <w:ilvl w:val="2"/>
          <w:numId w:val="1"/>
        </w:numPr>
        <w:rPr>
          <w:highlight w:val="yellow"/>
        </w:rPr>
      </w:pPr>
      <w:r w:rsidRPr="0064627E">
        <w:rPr>
          <w:highlight w:val="yellow"/>
        </w:rPr>
        <w:t>CID 1076 (GEN)</w:t>
      </w:r>
    </w:p>
    <w:p w:rsidR="00C0291F" w:rsidRDefault="00C0291F" w:rsidP="003E1015">
      <w:pPr>
        <w:numPr>
          <w:ilvl w:val="3"/>
          <w:numId w:val="1"/>
        </w:numPr>
      </w:pPr>
      <w:r>
        <w:t xml:space="preserve"> </w:t>
      </w:r>
      <w:r w:rsidRPr="003E1015">
        <w:t xml:space="preserve">Assigned to Alfred </w:t>
      </w:r>
      <w:r w:rsidR="003E1015" w:rsidRPr="003E1015">
        <w:t>ASTERJADHI</w:t>
      </w:r>
      <w:r w:rsidR="00F95B53">
        <w:t xml:space="preserve">. </w:t>
      </w:r>
    </w:p>
    <w:p w:rsidR="00F95B53" w:rsidRPr="0064627E" w:rsidRDefault="00F95B53" w:rsidP="00F95B53">
      <w:pPr>
        <w:numPr>
          <w:ilvl w:val="2"/>
          <w:numId w:val="1"/>
        </w:numPr>
        <w:rPr>
          <w:highlight w:val="green"/>
        </w:rPr>
      </w:pPr>
      <w:r w:rsidRPr="0064627E">
        <w:rPr>
          <w:highlight w:val="green"/>
        </w:rPr>
        <w:t>CID 1527 (GEN)</w:t>
      </w:r>
    </w:p>
    <w:p w:rsidR="00F95B53" w:rsidRDefault="00F95B53" w:rsidP="00F95B53">
      <w:pPr>
        <w:numPr>
          <w:ilvl w:val="3"/>
          <w:numId w:val="1"/>
        </w:numPr>
      </w:pPr>
      <w:r>
        <w:t xml:space="preserve"> </w:t>
      </w:r>
      <w:r w:rsidRPr="00F95B53">
        <w:t xml:space="preserve">REVISED (GEN: 2018-07-31 21:19:09Z) at 270.06 </w:t>
      </w:r>
      <w:r w:rsidR="00552FB9" w:rsidRPr="00F95B53">
        <w:t>remove</w:t>
      </w:r>
      <w:r w:rsidRPr="00F95B53">
        <w:t xml:space="preserve"> the second "-" item and add a ";" to the end of the first "-" item and insert the following: "this includes when the frame was delivered via the DMS or the GCR block ack retransmission policy."</w:t>
      </w:r>
    </w:p>
    <w:p w:rsidR="00F95B53" w:rsidRDefault="00F95B53" w:rsidP="00F95B53">
      <w:pPr>
        <w:numPr>
          <w:ilvl w:val="3"/>
          <w:numId w:val="1"/>
        </w:numPr>
      </w:pPr>
      <w:r>
        <w:lastRenderedPageBreak/>
        <w:t xml:space="preserve"> Ready for motion.</w:t>
      </w:r>
    </w:p>
    <w:p w:rsidR="00F95B53" w:rsidRPr="0064627E" w:rsidRDefault="00F637B5" w:rsidP="00F95B53">
      <w:pPr>
        <w:numPr>
          <w:ilvl w:val="2"/>
          <w:numId w:val="1"/>
        </w:numPr>
        <w:rPr>
          <w:highlight w:val="green"/>
        </w:rPr>
      </w:pPr>
      <w:r w:rsidRPr="0064627E">
        <w:rPr>
          <w:highlight w:val="green"/>
        </w:rPr>
        <w:t>CID 1417 (GEN)</w:t>
      </w:r>
    </w:p>
    <w:p w:rsidR="00F637B5" w:rsidRDefault="005C4253" w:rsidP="005C4253">
      <w:pPr>
        <w:numPr>
          <w:ilvl w:val="3"/>
          <w:numId w:val="1"/>
        </w:numPr>
      </w:pPr>
      <w:r>
        <w:t xml:space="preserve"> </w:t>
      </w:r>
      <w:r w:rsidRPr="005C4253">
        <w:t xml:space="preserve">REVISED (GEN: 2018-07-31 21:49:33Z) - After </w:t>
      </w:r>
      <w:proofErr w:type="spellStart"/>
      <w:r w:rsidRPr="005C4253">
        <w:t>DiscoveryMode</w:t>
      </w:r>
      <w:proofErr w:type="spellEnd"/>
      <w:r w:rsidRPr="005C4253">
        <w:t xml:space="preserve"> of the MLME-</w:t>
      </w:r>
      <w:proofErr w:type="spellStart"/>
      <w:r w:rsidRPr="005C4253">
        <w:t>SCAN.request</w:t>
      </w:r>
      <w:proofErr w:type="spellEnd"/>
      <w:r w:rsidRPr="005C4253">
        <w:t xml:space="preserve"> table in the 6.3.3.2.2 (the referenced subclause) add the </w:t>
      </w:r>
      <w:proofErr w:type="spellStart"/>
      <w:r w:rsidRPr="005C4253">
        <w:t>OperationalRateSet</w:t>
      </w:r>
      <w:proofErr w:type="spellEnd"/>
      <w:r w:rsidRPr="005C4253">
        <w:t>, HT Capabilities and VHT Capabilities rows from the table in 6.3.4.2.2 (MLME-</w:t>
      </w:r>
      <w:proofErr w:type="spellStart"/>
      <w:r w:rsidRPr="005C4253">
        <w:t>JOIN.request</w:t>
      </w:r>
      <w:proofErr w:type="spellEnd"/>
      <w:r w:rsidRPr="005C4253">
        <w:t xml:space="preserve">), </w:t>
      </w:r>
      <w:r w:rsidRPr="005C4253">
        <w:cr/>
        <w:t xml:space="preserve">and adding "Present only if </w:t>
      </w:r>
      <w:proofErr w:type="spellStart"/>
      <w:r w:rsidRPr="005C4253">
        <w:t>ScanType</w:t>
      </w:r>
      <w:proofErr w:type="spellEnd"/>
      <w:r w:rsidRPr="005C4253">
        <w:t xml:space="preserve"> = ACTIVE." to the end of the description in the rightmost cell of each added row</w:t>
      </w:r>
      <w:r w:rsidRPr="005C4253">
        <w:cr/>
        <w:t>Also add "</w:t>
      </w:r>
      <w:proofErr w:type="spellStart"/>
      <w:r w:rsidRPr="005C4253">
        <w:t>OperationalRateSet</w:t>
      </w:r>
      <w:proofErr w:type="spellEnd"/>
      <w:r w:rsidRPr="005C4253">
        <w:t>", "HT Capabilities" and "VHT Capabilities" to the list of parameters of the MLME-</w:t>
      </w:r>
      <w:proofErr w:type="spellStart"/>
      <w:r w:rsidRPr="005C4253">
        <w:t>SCAN.request</w:t>
      </w:r>
      <w:proofErr w:type="spellEnd"/>
      <w:r w:rsidRPr="005C4253">
        <w:t xml:space="preserve"> in the same relative position.</w:t>
      </w:r>
    </w:p>
    <w:p w:rsidR="005C4253" w:rsidRDefault="005C4253" w:rsidP="005C4253">
      <w:pPr>
        <w:numPr>
          <w:ilvl w:val="3"/>
          <w:numId w:val="1"/>
        </w:numPr>
      </w:pPr>
      <w:r>
        <w:t xml:space="preserve"> Ready for motion</w:t>
      </w:r>
    </w:p>
    <w:p w:rsidR="005C4253" w:rsidRPr="0064627E" w:rsidRDefault="005C4253" w:rsidP="005C4253">
      <w:pPr>
        <w:numPr>
          <w:ilvl w:val="2"/>
          <w:numId w:val="1"/>
        </w:numPr>
        <w:rPr>
          <w:highlight w:val="green"/>
        </w:rPr>
      </w:pPr>
      <w:r w:rsidRPr="0064627E">
        <w:rPr>
          <w:highlight w:val="green"/>
        </w:rPr>
        <w:t>CID 1580 (GEN)</w:t>
      </w:r>
    </w:p>
    <w:p w:rsidR="005C4253" w:rsidRDefault="00E202D9" w:rsidP="005C4253">
      <w:pPr>
        <w:numPr>
          <w:ilvl w:val="3"/>
          <w:numId w:val="1"/>
        </w:numPr>
      </w:pPr>
      <w:r>
        <w:t xml:space="preserve"> Accept</w:t>
      </w:r>
    </w:p>
    <w:p w:rsidR="005C4253" w:rsidRDefault="005C4253" w:rsidP="005C4253">
      <w:pPr>
        <w:numPr>
          <w:ilvl w:val="3"/>
          <w:numId w:val="1"/>
        </w:numPr>
      </w:pPr>
      <w:r>
        <w:t xml:space="preserve"> Ready for motion</w:t>
      </w:r>
    </w:p>
    <w:p w:rsidR="005C4253" w:rsidRDefault="005C4253" w:rsidP="005C4253">
      <w:pPr>
        <w:numPr>
          <w:ilvl w:val="2"/>
          <w:numId w:val="1"/>
        </w:numPr>
      </w:pPr>
      <w:r w:rsidRPr="0064627E">
        <w:rPr>
          <w:highlight w:val="yellow"/>
        </w:rPr>
        <w:t>CID 1565 (GEN)</w:t>
      </w:r>
    </w:p>
    <w:p w:rsidR="00E202D9" w:rsidRDefault="00E202D9" w:rsidP="00E202D9">
      <w:pPr>
        <w:numPr>
          <w:ilvl w:val="3"/>
          <w:numId w:val="1"/>
        </w:numPr>
      </w:pPr>
      <w:r>
        <w:t>No resolution move on.</w:t>
      </w:r>
      <w:r w:rsidRPr="00E202D9">
        <w:t xml:space="preserve"> </w:t>
      </w:r>
    </w:p>
    <w:p w:rsidR="00E202D9" w:rsidRPr="0064627E" w:rsidRDefault="00E202D9" w:rsidP="00181C57">
      <w:pPr>
        <w:numPr>
          <w:ilvl w:val="2"/>
          <w:numId w:val="1"/>
        </w:numPr>
        <w:rPr>
          <w:highlight w:val="green"/>
        </w:rPr>
      </w:pPr>
      <w:r w:rsidRPr="0064627E">
        <w:rPr>
          <w:highlight w:val="green"/>
        </w:rPr>
        <w:t>CID 1597 (GEN)</w:t>
      </w:r>
    </w:p>
    <w:p w:rsidR="00E202D9" w:rsidRDefault="00E202D9" w:rsidP="00E202D9">
      <w:pPr>
        <w:numPr>
          <w:ilvl w:val="3"/>
          <w:numId w:val="1"/>
        </w:numPr>
      </w:pPr>
      <w:r>
        <w:t>Accept</w:t>
      </w:r>
    </w:p>
    <w:p w:rsidR="00E202D9" w:rsidRDefault="00E202D9" w:rsidP="00181C57">
      <w:pPr>
        <w:numPr>
          <w:ilvl w:val="3"/>
          <w:numId w:val="1"/>
        </w:numPr>
      </w:pPr>
      <w:r>
        <w:t>Ready for motion</w:t>
      </w:r>
    </w:p>
    <w:p w:rsidR="00E202D9" w:rsidRPr="0064627E" w:rsidRDefault="00E202D9" w:rsidP="00E202D9">
      <w:pPr>
        <w:numPr>
          <w:ilvl w:val="2"/>
          <w:numId w:val="1"/>
        </w:numPr>
        <w:rPr>
          <w:highlight w:val="green"/>
        </w:rPr>
      </w:pPr>
      <w:r w:rsidRPr="0064627E">
        <w:rPr>
          <w:highlight w:val="green"/>
        </w:rPr>
        <w:t>CID 1566 (GEN)</w:t>
      </w:r>
    </w:p>
    <w:p w:rsidR="00E202D9" w:rsidRDefault="00EA117A" w:rsidP="00E202D9">
      <w:pPr>
        <w:numPr>
          <w:ilvl w:val="3"/>
          <w:numId w:val="1"/>
        </w:numPr>
      </w:pPr>
      <w:r>
        <w:t>Emily – propose to revise – fix the reference but many not additional changes.</w:t>
      </w:r>
    </w:p>
    <w:p w:rsidR="00EA117A" w:rsidRDefault="00EA117A" w:rsidP="00EA117A">
      <w:pPr>
        <w:numPr>
          <w:ilvl w:val="3"/>
          <w:numId w:val="1"/>
        </w:numPr>
      </w:pPr>
      <w:r w:rsidRPr="00EA117A">
        <w:t>REVISED (GEN: 2018-07-31 22:18:08Z) - P497.11 change the reference to 9.6.13.10 to  9.6.13.9.</w:t>
      </w:r>
      <w:r w:rsidRPr="00EA117A">
        <w:cr/>
        <w:t xml:space="preserve">Note to </w:t>
      </w:r>
      <w:r w:rsidR="00552FB9" w:rsidRPr="00EA117A">
        <w:t>Commenter</w:t>
      </w:r>
      <w:r w:rsidRPr="00EA117A">
        <w:t>: The Request Mode parameter has other information that may be used by the MLME.</w:t>
      </w:r>
    </w:p>
    <w:p w:rsidR="00EA117A" w:rsidRDefault="00EA117A" w:rsidP="00E202D9">
      <w:pPr>
        <w:numPr>
          <w:ilvl w:val="3"/>
          <w:numId w:val="1"/>
        </w:numPr>
      </w:pPr>
      <w:r>
        <w:t>Ready for motion</w:t>
      </w:r>
    </w:p>
    <w:p w:rsidR="008C7F15" w:rsidRPr="00B32B6C" w:rsidRDefault="00552FB9" w:rsidP="008C7F15">
      <w:pPr>
        <w:numPr>
          <w:ilvl w:val="1"/>
          <w:numId w:val="1"/>
        </w:numPr>
        <w:rPr>
          <w:b/>
        </w:rPr>
      </w:pPr>
      <w:r w:rsidRPr="00B32B6C">
        <w:rPr>
          <w:b/>
        </w:rPr>
        <w:t>Recessed at 3:01pm</w:t>
      </w:r>
    </w:p>
    <w:p w:rsidR="00366CE7" w:rsidRDefault="00366CE7" w:rsidP="00366CE7">
      <w:pPr>
        <w:ind w:left="1080"/>
      </w:pPr>
    </w:p>
    <w:p w:rsidR="00663886" w:rsidRDefault="00663886">
      <w:pPr>
        <w:rPr>
          <w:b/>
        </w:rPr>
      </w:pPr>
      <w:r>
        <w:rPr>
          <w:b/>
        </w:rPr>
        <w:br w:type="page"/>
      </w:r>
    </w:p>
    <w:p w:rsidR="00552FB9" w:rsidRPr="00DC1F7E" w:rsidRDefault="00552FB9" w:rsidP="00552FB9">
      <w:pPr>
        <w:numPr>
          <w:ilvl w:val="0"/>
          <w:numId w:val="1"/>
        </w:numPr>
        <w:rPr>
          <w:b/>
        </w:rPr>
      </w:pPr>
      <w:r w:rsidRPr="00DC1F7E">
        <w:rPr>
          <w:b/>
        </w:rPr>
        <w:lastRenderedPageBreak/>
        <w:t>IEEE 802.11m</w:t>
      </w:r>
      <w:r>
        <w:rPr>
          <w:b/>
        </w:rPr>
        <w:t>d</w:t>
      </w:r>
      <w:r w:rsidRPr="00DC1F7E">
        <w:rPr>
          <w:b/>
        </w:rPr>
        <w:t xml:space="preserve"> – </w:t>
      </w:r>
      <w:proofErr w:type="spellStart"/>
      <w:r w:rsidRPr="00DC1F7E">
        <w:rPr>
          <w:b/>
        </w:rPr>
        <w:t>REVmd</w:t>
      </w:r>
      <w:proofErr w:type="spellEnd"/>
      <w:r w:rsidRPr="00DC1F7E">
        <w:rPr>
          <w:b/>
        </w:rPr>
        <w:t xml:space="preserve"> - </w:t>
      </w:r>
      <w:proofErr w:type="spellStart"/>
      <w:r w:rsidRPr="00DC1F7E">
        <w:rPr>
          <w:b/>
        </w:rPr>
        <w:t>AdHoc</w:t>
      </w:r>
      <w:proofErr w:type="spellEnd"/>
      <w:r w:rsidRPr="00DC1F7E">
        <w:rPr>
          <w:b/>
        </w:rPr>
        <w:t xml:space="preserve"> </w:t>
      </w:r>
      <w:r w:rsidRPr="00DC1F7E">
        <w:rPr>
          <w:rFonts w:eastAsiaTheme="minorHAnsi"/>
          <w:b/>
          <w:szCs w:val="22"/>
        </w:rPr>
        <w:t xml:space="preserve">Tuesday July </w:t>
      </w:r>
      <w:r>
        <w:rPr>
          <w:rFonts w:eastAsiaTheme="minorHAnsi"/>
          <w:b/>
          <w:szCs w:val="22"/>
        </w:rPr>
        <w:t>31 3:30pm – 5:30pm</w:t>
      </w:r>
      <w:r w:rsidRPr="00DC1F7E">
        <w:rPr>
          <w:rFonts w:eastAsiaTheme="minorHAnsi"/>
          <w:b/>
          <w:szCs w:val="22"/>
        </w:rPr>
        <w:t xml:space="preserve"> (</w:t>
      </w:r>
      <w:r>
        <w:rPr>
          <w:rFonts w:eastAsiaTheme="minorHAnsi"/>
          <w:b/>
          <w:szCs w:val="22"/>
        </w:rPr>
        <w:t>P</w:t>
      </w:r>
      <w:r w:rsidRPr="00DC1F7E">
        <w:rPr>
          <w:rFonts w:eastAsiaTheme="minorHAnsi"/>
          <w:b/>
          <w:szCs w:val="22"/>
        </w:rPr>
        <w:t>M</w:t>
      </w:r>
      <w:r>
        <w:rPr>
          <w:rFonts w:eastAsiaTheme="minorHAnsi"/>
          <w:b/>
          <w:szCs w:val="22"/>
        </w:rPr>
        <w:t>2</w:t>
      </w:r>
      <w:r w:rsidRPr="00DC1F7E">
        <w:rPr>
          <w:rFonts w:eastAsiaTheme="minorHAnsi"/>
          <w:b/>
          <w:szCs w:val="22"/>
        </w:rPr>
        <w:t>)</w:t>
      </w:r>
    </w:p>
    <w:p w:rsidR="00552FB9" w:rsidRPr="00ED5F6A" w:rsidRDefault="00552FB9" w:rsidP="00552FB9">
      <w:pPr>
        <w:pStyle w:val="m-7934039874210736691gmail-msolistparagraph"/>
        <w:numPr>
          <w:ilvl w:val="1"/>
          <w:numId w:val="1"/>
        </w:numPr>
        <w:spacing w:before="0" w:beforeAutospacing="0" w:after="0" w:afterAutospacing="0"/>
      </w:pPr>
      <w:r w:rsidRPr="00ED5F6A">
        <w:rPr>
          <w:b/>
        </w:rPr>
        <w:t>Call to Order</w:t>
      </w:r>
      <w:r w:rsidRPr="00ED5F6A">
        <w:t xml:space="preserve"> at </w:t>
      </w:r>
      <w:r>
        <w:t>3:28pm PT</w:t>
      </w:r>
      <w:r w:rsidRPr="00ED5F6A">
        <w:t xml:space="preserve"> by the TG Chair, Dorothy STANLEY (HPE)</w:t>
      </w:r>
    </w:p>
    <w:p w:rsidR="008C7F15" w:rsidRDefault="00552FB9" w:rsidP="008C7F15">
      <w:pPr>
        <w:numPr>
          <w:ilvl w:val="1"/>
          <w:numId w:val="1"/>
        </w:numPr>
      </w:pPr>
      <w:r w:rsidRPr="00552FB9">
        <w:rPr>
          <w:b/>
        </w:rPr>
        <w:t>Editorial</w:t>
      </w:r>
      <w:r w:rsidR="008C7F15" w:rsidRPr="00552FB9">
        <w:rPr>
          <w:b/>
        </w:rPr>
        <w:t xml:space="preserve"> CIDs</w:t>
      </w:r>
      <w:r w:rsidR="008C7F15">
        <w:t xml:space="preserve"> – Emily</w:t>
      </w:r>
      <w:r>
        <w:t xml:space="preserve"> QI (Intel)</w:t>
      </w:r>
    </w:p>
    <w:p w:rsidR="008C7F15" w:rsidRDefault="008C7F15" w:rsidP="008C7F15">
      <w:pPr>
        <w:numPr>
          <w:ilvl w:val="2"/>
          <w:numId w:val="1"/>
        </w:numPr>
      </w:pPr>
      <w:r>
        <w:t xml:space="preserve">Document 11-18/658r7 </w:t>
      </w:r>
    </w:p>
    <w:p w:rsidR="00B32B6C" w:rsidRDefault="00B32B6C" w:rsidP="00B32B6C">
      <w:pPr>
        <w:numPr>
          <w:ilvl w:val="3"/>
          <w:numId w:val="1"/>
        </w:numPr>
      </w:pPr>
      <w:hyperlink r:id="rId14" w:history="1">
        <w:r w:rsidRPr="00DF6F87">
          <w:rPr>
            <w:rStyle w:val="Hyperlink"/>
          </w:rPr>
          <w:t>https://mentor.ieee.org/802.11/dcn/18/11-18-0658-07-000m-lb232-proposed-resolutions-for-editor-ad-hoc.doc</w:t>
        </w:r>
      </w:hyperlink>
      <w:r>
        <w:t xml:space="preserve"> </w:t>
      </w:r>
    </w:p>
    <w:p w:rsidR="008C7F15" w:rsidRDefault="008C7F15" w:rsidP="008C7F15">
      <w:pPr>
        <w:numPr>
          <w:ilvl w:val="3"/>
          <w:numId w:val="1"/>
        </w:numPr>
      </w:pPr>
      <w:r>
        <w:t xml:space="preserve"> </w:t>
      </w:r>
      <w:r w:rsidRPr="00552FB9">
        <w:rPr>
          <w:highlight w:val="green"/>
        </w:rPr>
        <w:t>CID 1101</w:t>
      </w:r>
      <w:r>
        <w:t xml:space="preserve"> – discussed in previous ad hoc – decided to reject as the current table is clear, but it was not motioned. </w:t>
      </w:r>
    </w:p>
    <w:p w:rsidR="008C7F15" w:rsidRDefault="008C7F15" w:rsidP="008C7F15">
      <w:pPr>
        <w:numPr>
          <w:ilvl w:val="4"/>
          <w:numId w:val="1"/>
        </w:numPr>
      </w:pPr>
      <w:r>
        <w:t xml:space="preserve"> Proposed to still reject:</w:t>
      </w:r>
    </w:p>
    <w:p w:rsidR="008C7F15" w:rsidRDefault="008C7F15" w:rsidP="008C7F15">
      <w:pPr>
        <w:numPr>
          <w:ilvl w:val="4"/>
          <w:numId w:val="1"/>
        </w:numPr>
      </w:pPr>
      <w:r>
        <w:t xml:space="preserve"> Reject: Having all </w:t>
      </w:r>
      <w:r w:rsidR="00552FB9">
        <w:t>information</w:t>
      </w:r>
      <w:r>
        <w:t xml:space="preserve"> one table provides a single reference.  The current table is clear. Also, Figure 9-136 shows the Element format. No need to </w:t>
      </w:r>
      <w:r w:rsidR="00552FB9">
        <w:t>add</w:t>
      </w:r>
      <w:r>
        <w:t xml:space="preserve"> “field” in the column.”</w:t>
      </w:r>
    </w:p>
    <w:p w:rsidR="008C7F15" w:rsidRDefault="008C7F15" w:rsidP="008C7F15">
      <w:pPr>
        <w:numPr>
          <w:ilvl w:val="4"/>
          <w:numId w:val="1"/>
        </w:numPr>
      </w:pPr>
      <w:r>
        <w:t xml:space="preserve"> Ready for motion. </w:t>
      </w:r>
    </w:p>
    <w:p w:rsidR="008C7F15" w:rsidRDefault="008C7F15" w:rsidP="008C7F15">
      <w:pPr>
        <w:numPr>
          <w:ilvl w:val="3"/>
          <w:numId w:val="1"/>
        </w:numPr>
      </w:pPr>
      <w:r>
        <w:t xml:space="preserve"> </w:t>
      </w:r>
      <w:r w:rsidRPr="00552FB9">
        <w:rPr>
          <w:highlight w:val="yellow"/>
        </w:rPr>
        <w:t>CID 1104</w:t>
      </w:r>
      <w:r>
        <w:t xml:space="preserve"> – </w:t>
      </w:r>
    </w:p>
    <w:p w:rsidR="008C7F15" w:rsidRDefault="008C7F15" w:rsidP="008C7F15">
      <w:pPr>
        <w:numPr>
          <w:ilvl w:val="4"/>
          <w:numId w:val="1"/>
        </w:numPr>
      </w:pPr>
      <w:r>
        <w:t>Propose to revise</w:t>
      </w:r>
    </w:p>
    <w:p w:rsidR="008C7F15" w:rsidRDefault="001A10EE" w:rsidP="008C7F15">
      <w:pPr>
        <w:numPr>
          <w:ilvl w:val="4"/>
          <w:numId w:val="1"/>
        </w:numPr>
      </w:pPr>
      <w:r>
        <w:t>Mark has worked on this table and issue – see resolution of CID 1100 for proposed changes, currently not agreed.</w:t>
      </w:r>
    </w:p>
    <w:p w:rsidR="001A10EE" w:rsidRDefault="001A10EE" w:rsidP="001A10EE">
      <w:pPr>
        <w:numPr>
          <w:ilvl w:val="3"/>
          <w:numId w:val="1"/>
        </w:numPr>
      </w:pPr>
      <w:r>
        <w:t xml:space="preserve"> </w:t>
      </w:r>
      <w:r w:rsidRPr="00552FB9">
        <w:rPr>
          <w:highlight w:val="green"/>
        </w:rPr>
        <w:t>CID 1529</w:t>
      </w:r>
      <w:r>
        <w:t xml:space="preserve"> -  </w:t>
      </w:r>
    </w:p>
    <w:p w:rsidR="001A10EE" w:rsidRDefault="001A10EE" w:rsidP="001A10EE">
      <w:pPr>
        <w:numPr>
          <w:ilvl w:val="4"/>
          <w:numId w:val="1"/>
        </w:numPr>
      </w:pPr>
      <w:r>
        <w:t>Reject: Proprietary/Adobe Unicode codepoint are not in scope of the ballot.  Unicode codepoints do not appear in the published document.</w:t>
      </w:r>
    </w:p>
    <w:p w:rsidR="001A10EE" w:rsidRDefault="001A10EE" w:rsidP="001A10EE">
      <w:pPr>
        <w:numPr>
          <w:ilvl w:val="4"/>
          <w:numId w:val="1"/>
        </w:numPr>
      </w:pPr>
      <w:r>
        <w:t>Ready for Motion</w:t>
      </w:r>
    </w:p>
    <w:p w:rsidR="001A10EE" w:rsidRDefault="001A10EE" w:rsidP="001A10EE">
      <w:pPr>
        <w:numPr>
          <w:ilvl w:val="3"/>
          <w:numId w:val="1"/>
        </w:numPr>
      </w:pPr>
      <w:r>
        <w:t xml:space="preserve"> </w:t>
      </w:r>
      <w:r w:rsidRPr="00552FB9">
        <w:rPr>
          <w:highlight w:val="green"/>
        </w:rPr>
        <w:t>CID 1595</w:t>
      </w:r>
    </w:p>
    <w:p w:rsidR="001A10EE" w:rsidRDefault="001A10EE" w:rsidP="001A10EE">
      <w:pPr>
        <w:numPr>
          <w:ilvl w:val="4"/>
          <w:numId w:val="1"/>
        </w:numPr>
      </w:pPr>
      <w:r>
        <w:t xml:space="preserve">Issue is that “multi-band” when the it is searched as multiband yields the hyphenated end of line instances “multi-band” </w:t>
      </w:r>
    </w:p>
    <w:p w:rsidR="001A10EE" w:rsidRDefault="001A10EE" w:rsidP="001A10EE">
      <w:pPr>
        <w:numPr>
          <w:ilvl w:val="4"/>
          <w:numId w:val="1"/>
        </w:numPr>
      </w:pPr>
      <w:r>
        <w:t>Reject: The comment is out of scope of the ballot.  Readers can always search both for “multi-band” and “multiband” to find all instances.</w:t>
      </w:r>
    </w:p>
    <w:p w:rsidR="001A10EE" w:rsidRDefault="001A10EE" w:rsidP="001A10EE">
      <w:pPr>
        <w:numPr>
          <w:ilvl w:val="4"/>
          <w:numId w:val="1"/>
        </w:numPr>
      </w:pPr>
      <w:r>
        <w:t xml:space="preserve">Ready </w:t>
      </w:r>
      <w:r w:rsidR="0027494A">
        <w:t xml:space="preserve">for </w:t>
      </w:r>
      <w:r>
        <w:t xml:space="preserve">motion. </w:t>
      </w:r>
    </w:p>
    <w:p w:rsidR="0027494A" w:rsidRDefault="001A10EE" w:rsidP="0027494A">
      <w:pPr>
        <w:numPr>
          <w:ilvl w:val="3"/>
          <w:numId w:val="1"/>
        </w:numPr>
      </w:pPr>
      <w:r>
        <w:t xml:space="preserve"> </w:t>
      </w:r>
      <w:r w:rsidR="0027494A" w:rsidRPr="00D94AAD">
        <w:rPr>
          <w:highlight w:val="green"/>
        </w:rPr>
        <w:t>CID 1055</w:t>
      </w:r>
      <w:r w:rsidR="0027494A">
        <w:t xml:space="preserve"> –</w:t>
      </w:r>
    </w:p>
    <w:p w:rsidR="005C4253" w:rsidRDefault="0027494A" w:rsidP="0027494A">
      <w:pPr>
        <w:numPr>
          <w:ilvl w:val="4"/>
          <w:numId w:val="1"/>
        </w:numPr>
      </w:pPr>
      <w:r>
        <w:t xml:space="preserve">Revised: </w:t>
      </w:r>
      <w:r w:rsidRPr="0027494A">
        <w:t>Change "dot11RSNConfigPasswordValueTable" to "dot11RSNAConfigPasswordValueTable" Note to editor: Change already made by CID 1269.</w:t>
      </w:r>
    </w:p>
    <w:p w:rsidR="0027494A" w:rsidRDefault="0027494A" w:rsidP="0027494A">
      <w:pPr>
        <w:numPr>
          <w:ilvl w:val="4"/>
          <w:numId w:val="1"/>
        </w:numPr>
      </w:pPr>
      <w:r>
        <w:t xml:space="preserve">Ready for motion. </w:t>
      </w:r>
    </w:p>
    <w:p w:rsidR="0027494A" w:rsidRDefault="0027494A" w:rsidP="0027494A">
      <w:pPr>
        <w:numPr>
          <w:ilvl w:val="1"/>
          <w:numId w:val="1"/>
        </w:numPr>
      </w:pPr>
      <w:r w:rsidRPr="00D94AAD">
        <w:rPr>
          <w:b/>
        </w:rPr>
        <w:t xml:space="preserve">Gen CIDs </w:t>
      </w:r>
      <w:r>
        <w:t xml:space="preserve">– Jon </w:t>
      </w:r>
    </w:p>
    <w:p w:rsidR="0027494A" w:rsidRDefault="00770D9B" w:rsidP="0027494A">
      <w:pPr>
        <w:numPr>
          <w:ilvl w:val="2"/>
          <w:numId w:val="1"/>
        </w:numPr>
      </w:pPr>
      <w:r w:rsidRPr="00D94AAD">
        <w:rPr>
          <w:highlight w:val="yellow"/>
        </w:rPr>
        <w:t xml:space="preserve">CID </w:t>
      </w:r>
      <w:r w:rsidR="000F462D" w:rsidRPr="00D94AAD">
        <w:rPr>
          <w:highlight w:val="yellow"/>
        </w:rPr>
        <w:t>1524</w:t>
      </w:r>
      <w:r w:rsidR="0052633B">
        <w:t xml:space="preserve"> (GEN)</w:t>
      </w:r>
      <w:r>
        <w:t xml:space="preserve"> – already assigned Mark Hamilton and Mark Rison </w:t>
      </w:r>
    </w:p>
    <w:p w:rsidR="00770D9B" w:rsidRDefault="00770D9B" w:rsidP="0027494A">
      <w:pPr>
        <w:numPr>
          <w:ilvl w:val="2"/>
          <w:numId w:val="1"/>
        </w:numPr>
      </w:pPr>
      <w:r w:rsidRPr="00D94AAD">
        <w:rPr>
          <w:highlight w:val="yellow"/>
        </w:rPr>
        <w:t>CID 1501</w:t>
      </w:r>
      <w:r w:rsidR="0052633B">
        <w:t xml:space="preserve"> (GEN)</w:t>
      </w:r>
      <w:r>
        <w:t xml:space="preserve"> – already assigned to Graham Smith – should be submission required</w:t>
      </w:r>
    </w:p>
    <w:p w:rsidR="00770D9B" w:rsidRDefault="00770D9B" w:rsidP="0027494A">
      <w:pPr>
        <w:numPr>
          <w:ilvl w:val="2"/>
          <w:numId w:val="1"/>
        </w:numPr>
      </w:pPr>
      <w:r w:rsidRPr="00D94AAD">
        <w:rPr>
          <w:highlight w:val="green"/>
        </w:rPr>
        <w:t>CID 1419</w:t>
      </w:r>
      <w:r w:rsidR="0052633B">
        <w:t xml:space="preserve"> (GEN)</w:t>
      </w:r>
      <w:r>
        <w:t xml:space="preserve"> -  need page and line references for the editors – editors </w:t>
      </w:r>
      <w:r w:rsidR="00D94AAD">
        <w:t>decided</w:t>
      </w:r>
      <w:r>
        <w:t xml:space="preserve"> the need to do this.  But, there are issues with a simple replace. So </w:t>
      </w:r>
      <w:r w:rsidR="00FD7948">
        <w:t>the changes are:</w:t>
      </w:r>
    </w:p>
    <w:p w:rsidR="00FD7948" w:rsidRDefault="00FD7948" w:rsidP="00FD7948">
      <w:pPr>
        <w:numPr>
          <w:ilvl w:val="3"/>
          <w:numId w:val="1"/>
        </w:numPr>
      </w:pPr>
      <w:r>
        <w:t xml:space="preserve"> P2015.42 (d1.2) – Change “PLCP Header Signal field” to “SIGNAL field” </w:t>
      </w:r>
    </w:p>
    <w:p w:rsidR="00FD7948" w:rsidRDefault="00FD7948" w:rsidP="00FD7948">
      <w:pPr>
        <w:numPr>
          <w:ilvl w:val="3"/>
          <w:numId w:val="1"/>
        </w:numPr>
      </w:pPr>
      <w:r>
        <w:t xml:space="preserve"> P2014.62 (d1.2) – Change “PLCP header” to PHY header”</w:t>
      </w:r>
    </w:p>
    <w:p w:rsidR="00FD7948" w:rsidRDefault="00FD7948" w:rsidP="00FD7948">
      <w:pPr>
        <w:numPr>
          <w:ilvl w:val="3"/>
          <w:numId w:val="1"/>
        </w:numPr>
      </w:pPr>
      <w:r>
        <w:t xml:space="preserve"> P3339.17 (d1.2) – Change “</w:t>
      </w:r>
      <w:proofErr w:type="spellStart"/>
      <w:r>
        <w:t>aPLCPHeaderLength</w:t>
      </w:r>
      <w:proofErr w:type="spellEnd"/>
      <w:r>
        <w:t>” to “</w:t>
      </w:r>
      <w:proofErr w:type="spellStart"/>
      <w:r>
        <w:t>aPHYHeaderLength</w:t>
      </w:r>
      <w:proofErr w:type="spellEnd"/>
      <w:r>
        <w:t>”</w:t>
      </w:r>
    </w:p>
    <w:p w:rsidR="00FD7948" w:rsidRDefault="00FD7948" w:rsidP="00FD7948">
      <w:pPr>
        <w:numPr>
          <w:ilvl w:val="3"/>
          <w:numId w:val="1"/>
        </w:numPr>
      </w:pPr>
      <w:r>
        <w:t xml:space="preserve"> P3339.18 (d1.2) – Change “</w:t>
      </w:r>
      <w:proofErr w:type="spellStart"/>
      <w:r>
        <w:t>aPLCPSIGTwoLength</w:t>
      </w:r>
      <w:proofErr w:type="spellEnd"/>
      <w:r>
        <w:t>” to “</w:t>
      </w:r>
      <w:proofErr w:type="spellStart"/>
      <w:r>
        <w:t>aPHYSIGTwoLength</w:t>
      </w:r>
      <w:proofErr w:type="spellEnd"/>
      <w:r>
        <w:t>”</w:t>
      </w:r>
    </w:p>
    <w:p w:rsidR="00FD7948" w:rsidRDefault="00FD7948" w:rsidP="00FD7948">
      <w:pPr>
        <w:numPr>
          <w:ilvl w:val="3"/>
          <w:numId w:val="1"/>
        </w:numPr>
      </w:pPr>
      <w:r>
        <w:t xml:space="preserve"> P3339.19 (d1.2) – Change “</w:t>
      </w:r>
      <w:proofErr w:type="spellStart"/>
      <w:r>
        <w:t>aPLCP</w:t>
      </w:r>
      <w:r w:rsidR="006638A2">
        <w:t>SeviceLength</w:t>
      </w:r>
      <w:proofErr w:type="spellEnd"/>
      <w:r w:rsidR="006638A2">
        <w:t>” to “</w:t>
      </w:r>
      <w:proofErr w:type="spellStart"/>
      <w:r w:rsidR="006638A2">
        <w:t>aPHYServiceLength</w:t>
      </w:r>
      <w:proofErr w:type="spellEnd"/>
      <w:r w:rsidR="006638A2">
        <w:t>”</w:t>
      </w:r>
    </w:p>
    <w:p w:rsidR="006638A2" w:rsidRDefault="006638A2" w:rsidP="00FD7948">
      <w:pPr>
        <w:numPr>
          <w:ilvl w:val="3"/>
          <w:numId w:val="1"/>
        </w:numPr>
      </w:pPr>
      <w:r>
        <w:t xml:space="preserve"> P1657.30 (d1.2) – Change “PLCP Header of” to “PHY header of”</w:t>
      </w:r>
    </w:p>
    <w:p w:rsidR="006638A2" w:rsidRDefault="006638A2" w:rsidP="00FD7948">
      <w:pPr>
        <w:numPr>
          <w:ilvl w:val="3"/>
          <w:numId w:val="1"/>
        </w:numPr>
      </w:pPr>
      <w:r>
        <w:lastRenderedPageBreak/>
        <w:t xml:space="preserve"> P1657.33 (d1.2) – Change “PLCP Header of” to “PHY header of”</w:t>
      </w:r>
    </w:p>
    <w:p w:rsidR="006638A2" w:rsidRDefault="006638A2" w:rsidP="00FD7948">
      <w:pPr>
        <w:numPr>
          <w:ilvl w:val="3"/>
          <w:numId w:val="1"/>
        </w:numPr>
      </w:pPr>
      <w:r>
        <w:t xml:space="preserve"> P1657.41 (d1.2) - Change “PLCP header of” to “PHY header of”</w:t>
      </w:r>
    </w:p>
    <w:p w:rsidR="006638A2" w:rsidRDefault="006638A2" w:rsidP="00FD7948">
      <w:pPr>
        <w:numPr>
          <w:ilvl w:val="3"/>
          <w:numId w:val="1"/>
        </w:numPr>
      </w:pPr>
      <w:r>
        <w:t xml:space="preserve"> P1657.44 (d1.2) - Change “PLCP header of” to “PHY header of”</w:t>
      </w:r>
    </w:p>
    <w:p w:rsidR="006638A2" w:rsidRDefault="0052633B" w:rsidP="006638A2">
      <w:pPr>
        <w:numPr>
          <w:ilvl w:val="3"/>
          <w:numId w:val="1"/>
        </w:numPr>
      </w:pPr>
      <w:r>
        <w:t xml:space="preserve"> </w:t>
      </w:r>
      <w:r w:rsidR="006638A2" w:rsidRPr="006638A2">
        <w:t>REVISED (GEN: 2018-07-31 23:20:17Z)</w:t>
      </w:r>
      <w:r w:rsidR="006638A2" w:rsidRPr="006638A2">
        <w:cr/>
        <w:t>p2015.42 - Change "PLCP Header Signal Field" to "SIGNAL field"</w:t>
      </w:r>
      <w:r w:rsidR="006638A2" w:rsidRPr="006638A2">
        <w:cr/>
        <w:t>P2041.63 - change "PLCP header" to "PHY header"</w:t>
      </w:r>
      <w:r w:rsidR="006638A2" w:rsidRPr="006638A2">
        <w:cr/>
        <w:t>p3339.17-21 - change "</w:t>
      </w:r>
      <w:proofErr w:type="spellStart"/>
      <w:r w:rsidR="006638A2" w:rsidRPr="006638A2">
        <w:t>aPLCPHeaderLength</w:t>
      </w:r>
      <w:proofErr w:type="spellEnd"/>
      <w:r w:rsidR="006638A2" w:rsidRPr="006638A2">
        <w:t>", "</w:t>
      </w:r>
      <w:proofErr w:type="spellStart"/>
      <w:r w:rsidR="006638A2" w:rsidRPr="006638A2">
        <w:t>aPLCPSIGTwoLength</w:t>
      </w:r>
      <w:proofErr w:type="spellEnd"/>
      <w:r w:rsidR="006638A2" w:rsidRPr="006638A2">
        <w:t>", "</w:t>
      </w:r>
      <w:proofErr w:type="spellStart"/>
      <w:r w:rsidR="006638A2" w:rsidRPr="006638A2">
        <w:t>aPLCPServiceLength</w:t>
      </w:r>
      <w:proofErr w:type="spellEnd"/>
      <w:r w:rsidR="006638A2" w:rsidRPr="006638A2">
        <w:t>" to "</w:t>
      </w:r>
      <w:proofErr w:type="spellStart"/>
      <w:r w:rsidR="006638A2" w:rsidRPr="006638A2">
        <w:t>aPHYHeaderLength</w:t>
      </w:r>
      <w:proofErr w:type="spellEnd"/>
      <w:r w:rsidR="006638A2" w:rsidRPr="006638A2">
        <w:t>", "aPHYS1GTwoLength", "</w:t>
      </w:r>
      <w:proofErr w:type="spellStart"/>
      <w:r w:rsidR="006638A2" w:rsidRPr="006638A2">
        <w:t>aPHYServiceLength</w:t>
      </w:r>
      <w:proofErr w:type="spellEnd"/>
      <w:r w:rsidR="006638A2" w:rsidRPr="006638A2">
        <w:t>" (three entries in table 23-37)</w:t>
      </w:r>
      <w:r w:rsidR="006638A2" w:rsidRPr="006638A2">
        <w:cr/>
        <w:t>p1657.30 change "PLCP Header of" to "PHY header of"</w:t>
      </w:r>
      <w:r w:rsidR="006638A2" w:rsidRPr="006638A2">
        <w:cr/>
        <w:t>p1657.33 change "PLCP Header of" to "PHY header of"</w:t>
      </w:r>
      <w:r w:rsidR="006638A2" w:rsidRPr="006638A2">
        <w:cr/>
        <w:t>p1657.40 and 44 change "PLCP header" to "PHY header"</w:t>
      </w:r>
    </w:p>
    <w:p w:rsidR="006638A2" w:rsidRDefault="0052633B" w:rsidP="006638A2">
      <w:pPr>
        <w:numPr>
          <w:ilvl w:val="3"/>
          <w:numId w:val="1"/>
        </w:numPr>
      </w:pPr>
      <w:r>
        <w:t xml:space="preserve"> </w:t>
      </w:r>
      <w:r w:rsidR="006638A2">
        <w:t>Ready for motion.</w:t>
      </w:r>
    </w:p>
    <w:p w:rsidR="006638A2" w:rsidRPr="00D94AAD" w:rsidRDefault="006638A2" w:rsidP="006638A2">
      <w:pPr>
        <w:numPr>
          <w:ilvl w:val="2"/>
          <w:numId w:val="1"/>
        </w:numPr>
        <w:rPr>
          <w:highlight w:val="yellow"/>
        </w:rPr>
      </w:pPr>
      <w:r w:rsidRPr="00D94AAD">
        <w:rPr>
          <w:highlight w:val="yellow"/>
        </w:rPr>
        <w:t xml:space="preserve">CID </w:t>
      </w:r>
      <w:r w:rsidR="0052633B" w:rsidRPr="00D94AAD">
        <w:rPr>
          <w:highlight w:val="yellow"/>
        </w:rPr>
        <w:t xml:space="preserve">1108 </w:t>
      </w:r>
      <w:r w:rsidR="0052633B">
        <w:t>(GEN)</w:t>
      </w:r>
    </w:p>
    <w:p w:rsidR="006638A2" w:rsidRDefault="006638A2" w:rsidP="003E1015">
      <w:pPr>
        <w:numPr>
          <w:ilvl w:val="3"/>
          <w:numId w:val="1"/>
        </w:numPr>
      </w:pPr>
      <w:r>
        <w:t xml:space="preserve"> Assigned to </w:t>
      </w:r>
      <w:r w:rsidR="003E1015" w:rsidRPr="003E1015">
        <w:t>Alfred ASTERJADHI</w:t>
      </w:r>
    </w:p>
    <w:p w:rsidR="006638A2" w:rsidRPr="00D94AAD" w:rsidRDefault="006638A2" w:rsidP="006638A2">
      <w:pPr>
        <w:numPr>
          <w:ilvl w:val="2"/>
          <w:numId w:val="1"/>
        </w:numPr>
        <w:rPr>
          <w:highlight w:val="green"/>
        </w:rPr>
      </w:pPr>
      <w:r w:rsidRPr="00D94AAD">
        <w:rPr>
          <w:highlight w:val="green"/>
        </w:rPr>
        <w:t>CID 1031</w:t>
      </w:r>
      <w:r w:rsidR="0052633B">
        <w:t xml:space="preserve"> (GEN)</w:t>
      </w:r>
    </w:p>
    <w:p w:rsidR="006638A2" w:rsidRDefault="006638A2" w:rsidP="006638A2">
      <w:pPr>
        <w:numPr>
          <w:ilvl w:val="3"/>
          <w:numId w:val="1"/>
        </w:numPr>
      </w:pPr>
      <w:r>
        <w:t xml:space="preserve"> Accept</w:t>
      </w:r>
    </w:p>
    <w:p w:rsidR="006638A2" w:rsidRDefault="006638A2" w:rsidP="006638A2">
      <w:pPr>
        <w:numPr>
          <w:ilvl w:val="3"/>
          <w:numId w:val="1"/>
        </w:numPr>
      </w:pPr>
      <w:r>
        <w:t xml:space="preserve"> Ready for motion.</w:t>
      </w:r>
    </w:p>
    <w:p w:rsidR="006638A2" w:rsidRPr="00D94AAD" w:rsidRDefault="006638A2" w:rsidP="006638A2">
      <w:pPr>
        <w:numPr>
          <w:ilvl w:val="2"/>
          <w:numId w:val="1"/>
        </w:numPr>
        <w:rPr>
          <w:highlight w:val="green"/>
        </w:rPr>
      </w:pPr>
      <w:r w:rsidRPr="00D94AAD">
        <w:rPr>
          <w:highlight w:val="green"/>
        </w:rPr>
        <w:t>CID 1032</w:t>
      </w:r>
      <w:r w:rsidR="0052633B">
        <w:t xml:space="preserve"> (GEN)</w:t>
      </w:r>
    </w:p>
    <w:p w:rsidR="006638A2" w:rsidRDefault="006638A2" w:rsidP="006638A2">
      <w:pPr>
        <w:numPr>
          <w:ilvl w:val="3"/>
          <w:numId w:val="1"/>
        </w:numPr>
      </w:pPr>
      <w:r>
        <w:t>Accept</w:t>
      </w:r>
    </w:p>
    <w:p w:rsidR="006638A2" w:rsidRDefault="006638A2" w:rsidP="006638A2">
      <w:pPr>
        <w:numPr>
          <w:ilvl w:val="3"/>
          <w:numId w:val="1"/>
        </w:numPr>
      </w:pPr>
      <w:r>
        <w:t xml:space="preserve"> Ready for motion.</w:t>
      </w:r>
    </w:p>
    <w:p w:rsidR="006638A2" w:rsidRPr="00D94AAD" w:rsidRDefault="006638A2" w:rsidP="006638A2">
      <w:pPr>
        <w:numPr>
          <w:ilvl w:val="2"/>
          <w:numId w:val="1"/>
        </w:numPr>
        <w:rPr>
          <w:highlight w:val="green"/>
        </w:rPr>
      </w:pPr>
      <w:r w:rsidRPr="00D94AAD">
        <w:rPr>
          <w:highlight w:val="green"/>
        </w:rPr>
        <w:t>CID 10</w:t>
      </w:r>
      <w:r w:rsidR="00394317" w:rsidRPr="00D94AAD">
        <w:rPr>
          <w:highlight w:val="green"/>
        </w:rPr>
        <w:t>61</w:t>
      </w:r>
      <w:r w:rsidR="0052633B">
        <w:t xml:space="preserve"> (GEN)</w:t>
      </w:r>
    </w:p>
    <w:p w:rsidR="006638A2" w:rsidRDefault="00957139" w:rsidP="00957139">
      <w:pPr>
        <w:numPr>
          <w:ilvl w:val="3"/>
          <w:numId w:val="1"/>
        </w:numPr>
      </w:pPr>
      <w:r>
        <w:t xml:space="preserve"> </w:t>
      </w:r>
      <w:r w:rsidRPr="00957139">
        <w:t>REVISED (GEN: 2018-07-31 23:54:00Z) - Change "6.3.101.2.1 Function</w:t>
      </w:r>
      <w:r w:rsidRPr="00957139">
        <w:cr/>
        <w:t>This primitive is generated by the SME to request that the MLME provide an estimated throughput for a</w:t>
      </w:r>
      <w:r w:rsidRPr="00957139">
        <w:cr/>
        <w:t>potential or existing association."</w:t>
      </w:r>
      <w:r w:rsidRPr="00957139">
        <w:cr/>
        <w:t xml:space="preserve">to </w:t>
      </w:r>
      <w:r w:rsidRPr="00957139">
        <w:cr/>
        <w:t>"6.3.101.2.1 Function</w:t>
      </w:r>
      <w:r w:rsidRPr="00957139">
        <w:cr/>
        <w:t>This primitive is generated by the SME to request that the MLME provide an estimate of the achievable throughput for a potential or an existing link between two STAs.""</w:t>
      </w:r>
    </w:p>
    <w:p w:rsidR="006638A2" w:rsidRDefault="006638A2" w:rsidP="006638A2">
      <w:pPr>
        <w:numPr>
          <w:ilvl w:val="3"/>
          <w:numId w:val="1"/>
        </w:numPr>
      </w:pPr>
      <w:r>
        <w:t xml:space="preserve"> Ready for motion.</w:t>
      </w:r>
    </w:p>
    <w:p w:rsidR="006638A2" w:rsidRPr="00D94AAD" w:rsidRDefault="00957139" w:rsidP="006638A2">
      <w:pPr>
        <w:numPr>
          <w:ilvl w:val="2"/>
          <w:numId w:val="1"/>
        </w:numPr>
        <w:rPr>
          <w:highlight w:val="yellow"/>
        </w:rPr>
      </w:pPr>
      <w:r w:rsidRPr="00D94AAD">
        <w:rPr>
          <w:highlight w:val="yellow"/>
        </w:rPr>
        <w:t>CID 1321</w:t>
      </w:r>
      <w:r w:rsidR="0052633B">
        <w:t xml:space="preserve"> (GEN)</w:t>
      </w:r>
    </w:p>
    <w:p w:rsidR="00957139" w:rsidRDefault="00957139" w:rsidP="00957139">
      <w:pPr>
        <w:numPr>
          <w:ilvl w:val="3"/>
          <w:numId w:val="1"/>
        </w:numPr>
      </w:pPr>
      <w:r>
        <w:t xml:space="preserve"> </w:t>
      </w:r>
      <w:r w:rsidR="00D94AAD">
        <w:t>Assign</w:t>
      </w:r>
      <w:r>
        <w:t xml:space="preserve"> to </w:t>
      </w:r>
      <w:r w:rsidRPr="00F65D1A">
        <w:t>J</w:t>
      </w:r>
      <w:r>
        <w:t xml:space="preserve">ouni </w:t>
      </w:r>
      <w:r w:rsidR="00D94AAD">
        <w:t>MALINEN</w:t>
      </w:r>
    </w:p>
    <w:p w:rsidR="00F65D1A" w:rsidRPr="00D94AAD" w:rsidRDefault="00F65D1A" w:rsidP="00F65D1A">
      <w:pPr>
        <w:numPr>
          <w:ilvl w:val="2"/>
          <w:numId w:val="1"/>
        </w:numPr>
        <w:rPr>
          <w:highlight w:val="yellow"/>
        </w:rPr>
      </w:pPr>
      <w:r w:rsidRPr="00D94AAD">
        <w:rPr>
          <w:highlight w:val="yellow"/>
        </w:rPr>
        <w:t>CID 1051</w:t>
      </w:r>
      <w:r w:rsidR="0052633B">
        <w:t xml:space="preserve"> (GEN)</w:t>
      </w:r>
    </w:p>
    <w:p w:rsidR="00F65D1A" w:rsidRDefault="00F65D1A" w:rsidP="00F65D1A">
      <w:pPr>
        <w:numPr>
          <w:ilvl w:val="3"/>
          <w:numId w:val="1"/>
        </w:numPr>
      </w:pPr>
      <w:r>
        <w:t xml:space="preserve"> Matthew Fisher</w:t>
      </w:r>
    </w:p>
    <w:p w:rsidR="00F65D1A" w:rsidRPr="00D94AAD" w:rsidRDefault="00F65D1A" w:rsidP="00F65D1A">
      <w:pPr>
        <w:numPr>
          <w:ilvl w:val="2"/>
          <w:numId w:val="1"/>
        </w:numPr>
        <w:rPr>
          <w:highlight w:val="yellow"/>
        </w:rPr>
      </w:pPr>
      <w:r w:rsidRPr="00D94AAD">
        <w:rPr>
          <w:highlight w:val="yellow"/>
        </w:rPr>
        <w:t>CID 1049</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yellow"/>
        </w:rPr>
      </w:pPr>
      <w:r w:rsidRPr="00D94AAD">
        <w:rPr>
          <w:highlight w:val="yellow"/>
        </w:rPr>
        <w:t>CID 1050</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yellow"/>
        </w:rPr>
      </w:pPr>
      <w:r w:rsidRPr="00D94AAD">
        <w:rPr>
          <w:highlight w:val="yellow"/>
        </w:rPr>
        <w:t>CID 1052</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yellow"/>
        </w:rPr>
      </w:pPr>
      <w:r w:rsidRPr="00D94AAD">
        <w:rPr>
          <w:highlight w:val="yellow"/>
        </w:rPr>
        <w:t>CID 1058</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yellow"/>
        </w:rPr>
      </w:pPr>
      <w:r w:rsidRPr="00D94AAD">
        <w:rPr>
          <w:highlight w:val="yellow"/>
        </w:rPr>
        <w:t>CID 1060</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yellow"/>
        </w:rPr>
      </w:pPr>
      <w:r w:rsidRPr="00D94AAD">
        <w:rPr>
          <w:highlight w:val="yellow"/>
        </w:rPr>
        <w:t>CID 1059</w:t>
      </w:r>
      <w:r w:rsidR="0052633B">
        <w:t xml:space="preserve"> (GEN)</w:t>
      </w:r>
    </w:p>
    <w:p w:rsidR="00F65D1A" w:rsidRDefault="00F65D1A" w:rsidP="00F65D1A">
      <w:pPr>
        <w:numPr>
          <w:ilvl w:val="3"/>
          <w:numId w:val="1"/>
        </w:numPr>
      </w:pPr>
      <w:r>
        <w:t>Matthew Fisher</w:t>
      </w:r>
    </w:p>
    <w:p w:rsidR="00F65D1A" w:rsidRPr="00D94AAD" w:rsidRDefault="00F65D1A" w:rsidP="00F65D1A">
      <w:pPr>
        <w:numPr>
          <w:ilvl w:val="2"/>
          <w:numId w:val="1"/>
        </w:numPr>
        <w:rPr>
          <w:highlight w:val="green"/>
        </w:rPr>
      </w:pPr>
      <w:r w:rsidRPr="00D94AAD">
        <w:rPr>
          <w:highlight w:val="green"/>
        </w:rPr>
        <w:t>CID 1436</w:t>
      </w:r>
      <w:r w:rsidR="0052633B">
        <w:t xml:space="preserve"> (GEN)</w:t>
      </w:r>
    </w:p>
    <w:p w:rsidR="00F65D1A" w:rsidRDefault="00F65D1A" w:rsidP="00F65D1A">
      <w:pPr>
        <w:numPr>
          <w:ilvl w:val="3"/>
          <w:numId w:val="1"/>
        </w:numPr>
      </w:pPr>
      <w:r>
        <w:t xml:space="preserve">Discussion on how to </w:t>
      </w:r>
      <w:r w:rsidR="00D94AAD">
        <w:t>categorize</w:t>
      </w:r>
      <w:r>
        <w:t xml:space="preserve"> this CID – bottom line the comment has multiple issues, the proposed resolution, only address one of the issues raised.  Hence, submission required. </w:t>
      </w:r>
    </w:p>
    <w:p w:rsidR="00295FFE" w:rsidRDefault="00295FFE" w:rsidP="00F65D1A">
      <w:pPr>
        <w:numPr>
          <w:ilvl w:val="3"/>
          <w:numId w:val="1"/>
        </w:numPr>
      </w:pPr>
      <w:r>
        <w:lastRenderedPageBreak/>
        <w:t>Rejected:</w:t>
      </w:r>
    </w:p>
    <w:p w:rsidR="00295FFE" w:rsidRDefault="00295FFE" w:rsidP="00F65D1A">
      <w:pPr>
        <w:numPr>
          <w:ilvl w:val="3"/>
          <w:numId w:val="1"/>
        </w:numPr>
      </w:pPr>
      <w:r>
        <w:t>Ready for motion.</w:t>
      </w:r>
    </w:p>
    <w:p w:rsidR="00295FFE" w:rsidRPr="00D94AAD" w:rsidRDefault="00295FFE" w:rsidP="00295FFE">
      <w:pPr>
        <w:numPr>
          <w:ilvl w:val="2"/>
          <w:numId w:val="1"/>
        </w:numPr>
        <w:rPr>
          <w:highlight w:val="yellow"/>
        </w:rPr>
      </w:pPr>
      <w:r w:rsidRPr="00D94AAD">
        <w:rPr>
          <w:highlight w:val="yellow"/>
        </w:rPr>
        <w:t>CID 1438</w:t>
      </w:r>
      <w:r w:rsidR="0052633B">
        <w:t xml:space="preserve"> (GEN)</w:t>
      </w:r>
    </w:p>
    <w:p w:rsidR="00295FFE" w:rsidRDefault="00D94AAD" w:rsidP="00295FFE">
      <w:pPr>
        <w:numPr>
          <w:ilvl w:val="3"/>
          <w:numId w:val="1"/>
        </w:numPr>
      </w:pPr>
      <w:r>
        <w:t>Submission</w:t>
      </w:r>
      <w:r w:rsidR="00295FFE">
        <w:t xml:space="preserve"> required</w:t>
      </w:r>
    </w:p>
    <w:p w:rsidR="00295FFE" w:rsidRPr="00D94AAD" w:rsidRDefault="00295FFE" w:rsidP="00295FFE">
      <w:pPr>
        <w:numPr>
          <w:ilvl w:val="2"/>
          <w:numId w:val="1"/>
        </w:numPr>
        <w:rPr>
          <w:highlight w:val="yellow"/>
        </w:rPr>
      </w:pPr>
      <w:r w:rsidRPr="00D94AAD">
        <w:rPr>
          <w:highlight w:val="yellow"/>
        </w:rPr>
        <w:t xml:space="preserve">CID </w:t>
      </w:r>
      <w:r w:rsidR="0052633B" w:rsidRPr="00D94AAD">
        <w:rPr>
          <w:highlight w:val="yellow"/>
        </w:rPr>
        <w:t xml:space="preserve">1455 </w:t>
      </w:r>
      <w:r w:rsidR="0052633B">
        <w:t>(GEN)</w:t>
      </w:r>
    </w:p>
    <w:p w:rsidR="00295FFE" w:rsidRDefault="00D94AAD" w:rsidP="00295FFE">
      <w:pPr>
        <w:numPr>
          <w:ilvl w:val="3"/>
          <w:numId w:val="1"/>
        </w:numPr>
      </w:pPr>
      <w:r>
        <w:t>Submission</w:t>
      </w:r>
      <w:r w:rsidR="00295FFE">
        <w:t xml:space="preserve"> required</w:t>
      </w:r>
    </w:p>
    <w:p w:rsidR="00295FFE" w:rsidRPr="00A12E1F" w:rsidRDefault="003831C3" w:rsidP="00295FFE">
      <w:pPr>
        <w:numPr>
          <w:ilvl w:val="2"/>
          <w:numId w:val="1"/>
        </w:numPr>
        <w:rPr>
          <w:highlight w:val="yellow"/>
        </w:rPr>
      </w:pPr>
      <w:r w:rsidRPr="00A12E1F">
        <w:rPr>
          <w:highlight w:val="yellow"/>
        </w:rPr>
        <w:t xml:space="preserve">CID </w:t>
      </w:r>
      <w:r w:rsidR="00295FFE" w:rsidRPr="00A12E1F">
        <w:rPr>
          <w:highlight w:val="yellow"/>
        </w:rPr>
        <w:t>1461</w:t>
      </w:r>
      <w:r w:rsidR="0052633B">
        <w:t xml:space="preserve"> (GEN)</w:t>
      </w:r>
    </w:p>
    <w:p w:rsidR="00295FFE" w:rsidRDefault="00A12E1F" w:rsidP="00295FFE">
      <w:pPr>
        <w:numPr>
          <w:ilvl w:val="3"/>
          <w:numId w:val="1"/>
        </w:numPr>
      </w:pPr>
      <w:r>
        <w:t>Submission</w:t>
      </w:r>
      <w:r w:rsidR="00295FFE">
        <w:t xml:space="preserve"> required</w:t>
      </w:r>
    </w:p>
    <w:p w:rsidR="00295FFE" w:rsidRPr="00A12E1F" w:rsidRDefault="003831C3" w:rsidP="00295FFE">
      <w:pPr>
        <w:numPr>
          <w:ilvl w:val="2"/>
          <w:numId w:val="1"/>
        </w:numPr>
        <w:rPr>
          <w:highlight w:val="yellow"/>
        </w:rPr>
      </w:pPr>
      <w:r w:rsidRPr="00A12E1F">
        <w:rPr>
          <w:highlight w:val="yellow"/>
        </w:rPr>
        <w:t xml:space="preserve">CID </w:t>
      </w:r>
      <w:r w:rsidR="00295FFE" w:rsidRPr="00A12E1F">
        <w:rPr>
          <w:highlight w:val="yellow"/>
        </w:rPr>
        <w:t>1474</w:t>
      </w:r>
      <w:r w:rsidR="0052633B">
        <w:t xml:space="preserve"> (GEN)</w:t>
      </w:r>
    </w:p>
    <w:p w:rsidR="00295FFE" w:rsidRDefault="00A12E1F" w:rsidP="00295FFE">
      <w:pPr>
        <w:numPr>
          <w:ilvl w:val="3"/>
          <w:numId w:val="1"/>
        </w:numPr>
      </w:pPr>
      <w:r>
        <w:t>Submission</w:t>
      </w:r>
      <w:r w:rsidR="00295FFE">
        <w:t xml:space="preserve"> required</w:t>
      </w:r>
    </w:p>
    <w:p w:rsidR="00295FFE" w:rsidRPr="00A12E1F" w:rsidRDefault="003831C3" w:rsidP="00295FFE">
      <w:pPr>
        <w:numPr>
          <w:ilvl w:val="2"/>
          <w:numId w:val="1"/>
        </w:numPr>
        <w:rPr>
          <w:highlight w:val="yellow"/>
        </w:rPr>
      </w:pPr>
      <w:r w:rsidRPr="00A12E1F">
        <w:rPr>
          <w:highlight w:val="yellow"/>
        </w:rPr>
        <w:t xml:space="preserve">CID </w:t>
      </w:r>
      <w:r w:rsidR="00295FFE" w:rsidRPr="00A12E1F">
        <w:rPr>
          <w:highlight w:val="yellow"/>
        </w:rPr>
        <w:t>1482</w:t>
      </w:r>
      <w:r w:rsidR="0052633B">
        <w:t xml:space="preserve"> (GEN)</w:t>
      </w:r>
    </w:p>
    <w:p w:rsidR="00295FFE" w:rsidRDefault="00A12E1F" w:rsidP="00295FFE">
      <w:pPr>
        <w:numPr>
          <w:ilvl w:val="3"/>
          <w:numId w:val="1"/>
        </w:numPr>
      </w:pPr>
      <w:r>
        <w:t>Submission</w:t>
      </w:r>
      <w:r w:rsidR="00295FFE">
        <w:t xml:space="preserve"> required</w:t>
      </w:r>
    </w:p>
    <w:p w:rsidR="00295FFE" w:rsidRPr="00A12E1F" w:rsidRDefault="003831C3" w:rsidP="00295FFE">
      <w:pPr>
        <w:numPr>
          <w:ilvl w:val="2"/>
          <w:numId w:val="1"/>
        </w:numPr>
        <w:rPr>
          <w:highlight w:val="yellow"/>
        </w:rPr>
      </w:pPr>
      <w:r w:rsidRPr="00A12E1F">
        <w:rPr>
          <w:highlight w:val="yellow"/>
        </w:rPr>
        <w:t xml:space="preserve">CID </w:t>
      </w:r>
      <w:r w:rsidR="00295FFE" w:rsidRPr="00A12E1F">
        <w:rPr>
          <w:highlight w:val="yellow"/>
        </w:rPr>
        <w:t>1499</w:t>
      </w:r>
      <w:r w:rsidR="0052633B">
        <w:t xml:space="preserve"> (GEN)</w:t>
      </w:r>
    </w:p>
    <w:p w:rsidR="00295FFE" w:rsidRDefault="00A12E1F" w:rsidP="00295FFE">
      <w:pPr>
        <w:numPr>
          <w:ilvl w:val="3"/>
          <w:numId w:val="1"/>
        </w:numPr>
      </w:pPr>
      <w:r>
        <w:t>Submission</w:t>
      </w:r>
      <w:r w:rsidR="00295FFE">
        <w:t xml:space="preserve"> required</w:t>
      </w:r>
    </w:p>
    <w:p w:rsidR="00295FFE" w:rsidRPr="00A12E1F" w:rsidRDefault="003831C3" w:rsidP="00295FFE">
      <w:pPr>
        <w:numPr>
          <w:ilvl w:val="2"/>
          <w:numId w:val="1"/>
        </w:numPr>
        <w:rPr>
          <w:highlight w:val="yellow"/>
        </w:rPr>
      </w:pPr>
      <w:r w:rsidRPr="00A12E1F">
        <w:rPr>
          <w:highlight w:val="yellow"/>
        </w:rPr>
        <w:t>CID 1456</w:t>
      </w:r>
      <w:r w:rsidR="0052633B">
        <w:t xml:space="preserve"> (GEN)</w:t>
      </w:r>
    </w:p>
    <w:p w:rsidR="003831C3" w:rsidRDefault="00A12E1F" w:rsidP="003831C3">
      <w:pPr>
        <w:numPr>
          <w:ilvl w:val="3"/>
          <w:numId w:val="1"/>
        </w:numPr>
      </w:pPr>
      <w:r>
        <w:t>Submission</w:t>
      </w:r>
      <w:r w:rsidR="003831C3">
        <w:t xml:space="preserve"> required – 11-18/1306r1</w:t>
      </w:r>
    </w:p>
    <w:p w:rsidR="003831C3" w:rsidRPr="00A12E1F" w:rsidRDefault="003831C3" w:rsidP="003831C3">
      <w:pPr>
        <w:numPr>
          <w:ilvl w:val="2"/>
          <w:numId w:val="1"/>
        </w:numPr>
        <w:rPr>
          <w:highlight w:val="yellow"/>
        </w:rPr>
      </w:pPr>
      <w:r w:rsidRPr="00A12E1F">
        <w:rPr>
          <w:highlight w:val="yellow"/>
        </w:rPr>
        <w:t>CID 1603</w:t>
      </w:r>
      <w:r w:rsidR="0052633B">
        <w:t xml:space="preserve"> (GEN)</w:t>
      </w:r>
    </w:p>
    <w:p w:rsidR="003831C3" w:rsidRDefault="00A12E1F" w:rsidP="003831C3">
      <w:pPr>
        <w:numPr>
          <w:ilvl w:val="3"/>
          <w:numId w:val="1"/>
        </w:numPr>
      </w:pPr>
      <w:r>
        <w:t>Submission</w:t>
      </w:r>
      <w:r w:rsidR="003831C3">
        <w:t xml:space="preserve"> required – Move to PHY</w:t>
      </w:r>
    </w:p>
    <w:p w:rsidR="003831C3" w:rsidRPr="00A12E1F" w:rsidRDefault="003831C3" w:rsidP="003831C3">
      <w:pPr>
        <w:numPr>
          <w:ilvl w:val="2"/>
          <w:numId w:val="1"/>
        </w:numPr>
        <w:rPr>
          <w:highlight w:val="yellow"/>
        </w:rPr>
      </w:pPr>
      <w:r w:rsidRPr="00A12E1F">
        <w:rPr>
          <w:highlight w:val="yellow"/>
        </w:rPr>
        <w:t>CID 1598</w:t>
      </w:r>
      <w:r w:rsidR="0052633B">
        <w:t xml:space="preserve"> (GEN)</w:t>
      </w:r>
    </w:p>
    <w:p w:rsidR="003831C3" w:rsidRDefault="00A12E1F" w:rsidP="003831C3">
      <w:pPr>
        <w:numPr>
          <w:ilvl w:val="3"/>
          <w:numId w:val="1"/>
        </w:numPr>
      </w:pPr>
      <w:r>
        <w:t>Submission</w:t>
      </w:r>
      <w:r w:rsidR="003831C3">
        <w:t xml:space="preserve"> required – 11-18/0677r0</w:t>
      </w:r>
    </w:p>
    <w:p w:rsidR="003831C3" w:rsidRPr="00A12E1F" w:rsidRDefault="003831C3" w:rsidP="003831C3">
      <w:pPr>
        <w:numPr>
          <w:ilvl w:val="2"/>
          <w:numId w:val="1"/>
        </w:numPr>
        <w:rPr>
          <w:highlight w:val="yellow"/>
        </w:rPr>
      </w:pPr>
      <w:r w:rsidRPr="00A12E1F">
        <w:rPr>
          <w:highlight w:val="yellow"/>
        </w:rPr>
        <w:t>CID 1240</w:t>
      </w:r>
      <w:r w:rsidR="0052633B">
        <w:t xml:space="preserve"> (GEN)</w:t>
      </w:r>
    </w:p>
    <w:p w:rsidR="003831C3" w:rsidRDefault="00A12E1F" w:rsidP="003831C3">
      <w:pPr>
        <w:numPr>
          <w:ilvl w:val="3"/>
          <w:numId w:val="1"/>
        </w:numPr>
      </w:pPr>
      <w:r>
        <w:t>Submission</w:t>
      </w:r>
      <w:r w:rsidR="003831C3">
        <w:t xml:space="preserve"> required</w:t>
      </w:r>
    </w:p>
    <w:p w:rsidR="003831C3" w:rsidRPr="00A12E1F" w:rsidRDefault="003831C3" w:rsidP="003831C3">
      <w:pPr>
        <w:numPr>
          <w:ilvl w:val="2"/>
          <w:numId w:val="1"/>
        </w:numPr>
        <w:rPr>
          <w:highlight w:val="yellow"/>
        </w:rPr>
      </w:pPr>
      <w:r w:rsidRPr="00A12E1F">
        <w:rPr>
          <w:highlight w:val="yellow"/>
        </w:rPr>
        <w:t>CID 1548</w:t>
      </w:r>
      <w:r w:rsidR="0052633B">
        <w:t xml:space="preserve"> (GEN)</w:t>
      </w:r>
    </w:p>
    <w:p w:rsidR="003831C3" w:rsidRDefault="00A12E1F" w:rsidP="003831C3">
      <w:pPr>
        <w:numPr>
          <w:ilvl w:val="3"/>
          <w:numId w:val="1"/>
        </w:numPr>
      </w:pPr>
      <w:r>
        <w:t>Submission</w:t>
      </w:r>
      <w:r w:rsidR="003831C3">
        <w:t xml:space="preserve"> required – ARC should review</w:t>
      </w:r>
    </w:p>
    <w:p w:rsidR="003831C3" w:rsidRPr="00A12E1F" w:rsidRDefault="003831C3" w:rsidP="003831C3">
      <w:pPr>
        <w:numPr>
          <w:ilvl w:val="2"/>
          <w:numId w:val="1"/>
        </w:numPr>
        <w:rPr>
          <w:highlight w:val="yellow"/>
        </w:rPr>
      </w:pPr>
      <w:r w:rsidRPr="00A12E1F">
        <w:rPr>
          <w:highlight w:val="yellow"/>
        </w:rPr>
        <w:t>CID 1066</w:t>
      </w:r>
      <w:r w:rsidR="0052633B">
        <w:t xml:space="preserve"> (GEN)</w:t>
      </w:r>
    </w:p>
    <w:p w:rsidR="003831C3" w:rsidRDefault="00A12E1F" w:rsidP="003831C3">
      <w:pPr>
        <w:numPr>
          <w:ilvl w:val="3"/>
          <w:numId w:val="1"/>
        </w:numPr>
      </w:pPr>
      <w:r>
        <w:t>Submission</w:t>
      </w:r>
      <w:r w:rsidR="003831C3">
        <w:t xml:space="preserve"> required</w:t>
      </w:r>
    </w:p>
    <w:p w:rsidR="003831C3" w:rsidRPr="00A12E1F" w:rsidRDefault="003831C3" w:rsidP="003831C3">
      <w:pPr>
        <w:numPr>
          <w:ilvl w:val="2"/>
          <w:numId w:val="1"/>
        </w:numPr>
        <w:rPr>
          <w:highlight w:val="yellow"/>
        </w:rPr>
      </w:pPr>
      <w:r w:rsidRPr="00A12E1F">
        <w:rPr>
          <w:highlight w:val="yellow"/>
        </w:rPr>
        <w:t>CID 1559</w:t>
      </w:r>
      <w:r w:rsidR="0052633B">
        <w:t xml:space="preserve"> (GEN)</w:t>
      </w:r>
    </w:p>
    <w:p w:rsidR="003831C3" w:rsidRDefault="00A12E1F" w:rsidP="003831C3">
      <w:pPr>
        <w:numPr>
          <w:ilvl w:val="3"/>
          <w:numId w:val="1"/>
        </w:numPr>
      </w:pPr>
      <w:r>
        <w:t>Submission</w:t>
      </w:r>
      <w:r w:rsidR="003831C3">
        <w:t xml:space="preserve"> required</w:t>
      </w:r>
    </w:p>
    <w:p w:rsidR="003831C3" w:rsidRPr="00A12E1F" w:rsidRDefault="003831C3" w:rsidP="003831C3">
      <w:pPr>
        <w:numPr>
          <w:ilvl w:val="2"/>
          <w:numId w:val="1"/>
        </w:numPr>
        <w:rPr>
          <w:highlight w:val="yellow"/>
        </w:rPr>
      </w:pPr>
      <w:r w:rsidRPr="00A12E1F">
        <w:rPr>
          <w:highlight w:val="yellow"/>
        </w:rPr>
        <w:t>CID 1558</w:t>
      </w:r>
      <w:r w:rsidR="0052633B">
        <w:t xml:space="preserve"> (GEN)</w:t>
      </w:r>
    </w:p>
    <w:p w:rsidR="003831C3" w:rsidRDefault="00A12E1F" w:rsidP="003831C3">
      <w:pPr>
        <w:numPr>
          <w:ilvl w:val="3"/>
          <w:numId w:val="1"/>
        </w:numPr>
      </w:pPr>
      <w:r>
        <w:t>Submission</w:t>
      </w:r>
      <w:r w:rsidR="003831C3">
        <w:t xml:space="preserve"> required</w:t>
      </w:r>
    </w:p>
    <w:p w:rsidR="003831C3" w:rsidRPr="00A12E1F" w:rsidRDefault="003831C3" w:rsidP="003831C3">
      <w:pPr>
        <w:numPr>
          <w:ilvl w:val="2"/>
          <w:numId w:val="1"/>
        </w:numPr>
        <w:rPr>
          <w:highlight w:val="yellow"/>
        </w:rPr>
      </w:pPr>
      <w:r w:rsidRPr="00A12E1F">
        <w:rPr>
          <w:highlight w:val="yellow"/>
        </w:rPr>
        <w:t>CID 1248</w:t>
      </w:r>
      <w:r w:rsidR="0052633B">
        <w:t xml:space="preserve"> (GEN)</w:t>
      </w:r>
    </w:p>
    <w:p w:rsidR="003831C3" w:rsidRDefault="00A12E1F" w:rsidP="003831C3">
      <w:pPr>
        <w:numPr>
          <w:ilvl w:val="3"/>
          <w:numId w:val="1"/>
        </w:numPr>
      </w:pPr>
      <w:r>
        <w:t>Submission</w:t>
      </w:r>
      <w:r w:rsidR="003831C3">
        <w:t xml:space="preserve"> required</w:t>
      </w:r>
    </w:p>
    <w:p w:rsidR="003831C3" w:rsidRDefault="000C288C" w:rsidP="003831C3">
      <w:pPr>
        <w:numPr>
          <w:ilvl w:val="3"/>
          <w:numId w:val="1"/>
        </w:numPr>
      </w:pPr>
      <w:r>
        <w:t>Not resolved – still under discussion.</w:t>
      </w:r>
    </w:p>
    <w:p w:rsidR="003831C3" w:rsidRDefault="000C288C" w:rsidP="003831C3">
      <w:pPr>
        <w:numPr>
          <w:ilvl w:val="2"/>
          <w:numId w:val="1"/>
        </w:numPr>
      </w:pPr>
      <w:r w:rsidRPr="0003079C">
        <w:rPr>
          <w:highlight w:val="yellow"/>
        </w:rPr>
        <w:t>CID 1417</w:t>
      </w:r>
      <w:r w:rsidR="0003079C" w:rsidRPr="0003079C">
        <w:rPr>
          <w:highlight w:val="yellow"/>
        </w:rPr>
        <w:t xml:space="preserve"> (GEN)</w:t>
      </w:r>
      <w:r>
        <w:t xml:space="preserve"> – Discussion on if this CID needs to be discussed – so it is no longer ready to motion – it is moved to for discussion. </w:t>
      </w:r>
    </w:p>
    <w:p w:rsidR="00366CE7" w:rsidRPr="00663886" w:rsidRDefault="00366CE7" w:rsidP="00366CE7">
      <w:pPr>
        <w:numPr>
          <w:ilvl w:val="1"/>
          <w:numId w:val="1"/>
        </w:numPr>
        <w:rPr>
          <w:b/>
        </w:rPr>
      </w:pPr>
      <w:r w:rsidRPr="00663886">
        <w:rPr>
          <w:b/>
        </w:rPr>
        <w:t>Recessed at 5:30pm</w:t>
      </w:r>
    </w:p>
    <w:p w:rsidR="00366CE7" w:rsidRDefault="00366CE7">
      <w:r>
        <w:br w:type="page"/>
      </w:r>
    </w:p>
    <w:p w:rsidR="00663886" w:rsidRPr="00DC1F7E" w:rsidRDefault="00663886" w:rsidP="00663886">
      <w:pPr>
        <w:numPr>
          <w:ilvl w:val="0"/>
          <w:numId w:val="1"/>
        </w:numPr>
        <w:rPr>
          <w:b/>
        </w:rPr>
      </w:pPr>
      <w:r w:rsidRPr="00DC1F7E">
        <w:rPr>
          <w:b/>
        </w:rPr>
        <w:lastRenderedPageBreak/>
        <w:t>IEEE 802.11m</w:t>
      </w:r>
      <w:r>
        <w:rPr>
          <w:b/>
        </w:rPr>
        <w:t>d</w:t>
      </w:r>
      <w:r w:rsidRPr="00DC1F7E">
        <w:rPr>
          <w:b/>
        </w:rPr>
        <w:t xml:space="preserve"> – </w:t>
      </w:r>
      <w:proofErr w:type="spellStart"/>
      <w:r w:rsidRPr="00DC1F7E">
        <w:rPr>
          <w:b/>
        </w:rPr>
        <w:t>REVmd</w:t>
      </w:r>
      <w:proofErr w:type="spellEnd"/>
      <w:r w:rsidRPr="00DC1F7E">
        <w:rPr>
          <w:b/>
        </w:rPr>
        <w:t xml:space="preserve"> - </w:t>
      </w:r>
      <w:proofErr w:type="spellStart"/>
      <w:r w:rsidRPr="00DC1F7E">
        <w:rPr>
          <w:b/>
        </w:rPr>
        <w:t>AdHoc</w:t>
      </w:r>
      <w:proofErr w:type="spellEnd"/>
      <w:r w:rsidRPr="00DC1F7E">
        <w:rPr>
          <w:b/>
        </w:rPr>
        <w:t xml:space="preserve"> </w:t>
      </w:r>
      <w:r>
        <w:rPr>
          <w:rFonts w:eastAsiaTheme="minorHAnsi"/>
          <w:b/>
          <w:szCs w:val="22"/>
        </w:rPr>
        <w:t>Wednesday August 1</w:t>
      </w:r>
      <w:r w:rsidRPr="00DC1F7E">
        <w:rPr>
          <w:rFonts w:eastAsiaTheme="minorHAnsi"/>
          <w:b/>
          <w:szCs w:val="22"/>
        </w:rPr>
        <w:t> 9:00am – 11:30am (AM1)</w:t>
      </w:r>
    </w:p>
    <w:p w:rsidR="00663886" w:rsidRPr="00ED5F6A" w:rsidRDefault="00663886" w:rsidP="00663886">
      <w:pPr>
        <w:pStyle w:val="m-7934039874210736691gmail-msolistparagraph"/>
        <w:numPr>
          <w:ilvl w:val="1"/>
          <w:numId w:val="1"/>
        </w:numPr>
        <w:spacing w:before="0" w:beforeAutospacing="0" w:after="0" w:afterAutospacing="0"/>
      </w:pPr>
      <w:r w:rsidRPr="00ED5F6A">
        <w:rPr>
          <w:b/>
        </w:rPr>
        <w:t>Call to Order</w:t>
      </w:r>
      <w:r w:rsidRPr="00ED5F6A">
        <w:t xml:space="preserve"> at </w:t>
      </w:r>
      <w:r>
        <w:t>9:01am PT</w:t>
      </w:r>
      <w:r w:rsidRPr="00ED5F6A">
        <w:t xml:space="preserve"> by the TG Chair, Dorothy STANLEY (HPE)</w:t>
      </w:r>
    </w:p>
    <w:p w:rsidR="00663886" w:rsidRPr="00E6698A" w:rsidRDefault="00663886" w:rsidP="00663886">
      <w:pPr>
        <w:numPr>
          <w:ilvl w:val="1"/>
          <w:numId w:val="1"/>
        </w:numPr>
        <w:rPr>
          <w:b/>
        </w:rPr>
      </w:pPr>
      <w:r w:rsidRPr="00E6698A">
        <w:rPr>
          <w:b/>
        </w:rPr>
        <w:t>Attendance</w:t>
      </w:r>
      <w:r>
        <w:rPr>
          <w:b/>
        </w:rPr>
        <w:t xml:space="preserve"> for Wednesday</w:t>
      </w:r>
      <w:r w:rsidRPr="00E6698A">
        <w:rPr>
          <w:b/>
        </w:rPr>
        <w:t>:</w:t>
      </w:r>
    </w:p>
    <w:p w:rsidR="00B40E08" w:rsidRDefault="00B40E08" w:rsidP="00793F09">
      <w:pPr>
        <w:numPr>
          <w:ilvl w:val="2"/>
          <w:numId w:val="1"/>
        </w:numPr>
        <w:ind w:left="1980" w:hanging="540"/>
      </w:pPr>
      <w:r>
        <w:t>In person:</w:t>
      </w:r>
    </w:p>
    <w:p w:rsidR="00793F09" w:rsidRDefault="00793F09" w:rsidP="00793F09">
      <w:pPr>
        <w:numPr>
          <w:ilvl w:val="3"/>
          <w:numId w:val="1"/>
        </w:numPr>
        <w:ind w:left="2520"/>
      </w:pPr>
      <w:r>
        <w:t>Dorothy STANLEY (HPE)</w:t>
      </w:r>
    </w:p>
    <w:p w:rsidR="00793F09" w:rsidRDefault="00793F09" w:rsidP="00793F09">
      <w:pPr>
        <w:numPr>
          <w:ilvl w:val="3"/>
          <w:numId w:val="1"/>
        </w:numPr>
        <w:ind w:left="2520"/>
      </w:pPr>
      <w:r>
        <w:t>Jon ROSDAHL (Qualcomm)</w:t>
      </w:r>
    </w:p>
    <w:p w:rsidR="00793F09" w:rsidRDefault="00793F09" w:rsidP="00793F09">
      <w:pPr>
        <w:numPr>
          <w:ilvl w:val="3"/>
          <w:numId w:val="1"/>
        </w:numPr>
        <w:ind w:left="2520"/>
      </w:pPr>
      <w:r>
        <w:t>Mark HAMILTON (Ruckus/ARRIS)</w:t>
      </w:r>
    </w:p>
    <w:p w:rsidR="00793F09" w:rsidRDefault="00793F09" w:rsidP="00793F09">
      <w:pPr>
        <w:numPr>
          <w:ilvl w:val="3"/>
          <w:numId w:val="1"/>
        </w:numPr>
        <w:ind w:left="2520"/>
      </w:pPr>
      <w:r>
        <w:t>Edward AU (Huawei)</w:t>
      </w:r>
    </w:p>
    <w:p w:rsidR="00793F09" w:rsidRDefault="00793F09" w:rsidP="00793F09">
      <w:pPr>
        <w:numPr>
          <w:ilvl w:val="3"/>
          <w:numId w:val="1"/>
        </w:numPr>
        <w:ind w:left="2520"/>
      </w:pPr>
      <w:r>
        <w:t>Joseph LEVY (Interdigital)</w:t>
      </w:r>
    </w:p>
    <w:p w:rsidR="00793F09" w:rsidRDefault="00793F09" w:rsidP="00793F09">
      <w:pPr>
        <w:numPr>
          <w:ilvl w:val="3"/>
          <w:numId w:val="1"/>
        </w:numPr>
        <w:ind w:left="2520"/>
      </w:pPr>
      <w:r>
        <w:t>Michael MONTEMURRO (Blackberry)</w:t>
      </w:r>
    </w:p>
    <w:p w:rsidR="00793F09" w:rsidRDefault="00793F09" w:rsidP="00793F09">
      <w:pPr>
        <w:numPr>
          <w:ilvl w:val="3"/>
          <w:numId w:val="1"/>
        </w:numPr>
        <w:ind w:left="2520"/>
      </w:pPr>
      <w:r>
        <w:t xml:space="preserve">Emily </w:t>
      </w:r>
      <w:r w:rsidR="00663886">
        <w:t xml:space="preserve">QI </w:t>
      </w:r>
      <w:r>
        <w:t>(Intel)</w:t>
      </w:r>
    </w:p>
    <w:p w:rsidR="00793F09" w:rsidRDefault="00793F09" w:rsidP="00793F09">
      <w:pPr>
        <w:numPr>
          <w:ilvl w:val="3"/>
          <w:numId w:val="1"/>
        </w:numPr>
        <w:ind w:left="2520"/>
      </w:pPr>
      <w:r>
        <w:t>Robert STACEY (Intel)</w:t>
      </w:r>
    </w:p>
    <w:p w:rsidR="00B40E08" w:rsidRDefault="00B40E08" w:rsidP="00793F09">
      <w:pPr>
        <w:numPr>
          <w:ilvl w:val="2"/>
          <w:numId w:val="1"/>
        </w:numPr>
      </w:pPr>
      <w:r>
        <w:t>On Bridge</w:t>
      </w:r>
      <w:r w:rsidR="00663886">
        <w:t xml:space="preserve"> at some point during </w:t>
      </w:r>
      <w:r w:rsidR="00B7762F">
        <w:t>AM1</w:t>
      </w:r>
      <w:r w:rsidR="00663886">
        <w:t>:</w:t>
      </w:r>
    </w:p>
    <w:p w:rsidR="00793F09" w:rsidRDefault="00793F09" w:rsidP="00793F09">
      <w:pPr>
        <w:numPr>
          <w:ilvl w:val="3"/>
          <w:numId w:val="1"/>
        </w:numPr>
        <w:ind w:left="2520"/>
      </w:pPr>
      <w:r>
        <w:t>Mark RISON (Samsung)</w:t>
      </w:r>
    </w:p>
    <w:p w:rsidR="00793F09" w:rsidRDefault="00793F09" w:rsidP="00793F09">
      <w:pPr>
        <w:numPr>
          <w:ilvl w:val="3"/>
          <w:numId w:val="1"/>
        </w:numPr>
        <w:ind w:left="2520"/>
      </w:pPr>
      <w:r>
        <w:t>Osama ABOUL-MAGD (Huawei)</w:t>
      </w:r>
    </w:p>
    <w:p w:rsidR="00A06BF1" w:rsidRDefault="00A06BF1" w:rsidP="00793F09">
      <w:pPr>
        <w:numPr>
          <w:ilvl w:val="3"/>
          <w:numId w:val="1"/>
        </w:numPr>
        <w:ind w:left="2520"/>
      </w:pPr>
      <w:r>
        <w:t>Menzo WENTINK (Qualcomm)</w:t>
      </w:r>
    </w:p>
    <w:p w:rsidR="00793F09" w:rsidRDefault="00B40E08" w:rsidP="00793F09">
      <w:pPr>
        <w:numPr>
          <w:ilvl w:val="1"/>
          <w:numId w:val="1"/>
        </w:numPr>
      </w:pPr>
      <w:r>
        <w:t>Review patent Policy</w:t>
      </w:r>
    </w:p>
    <w:p w:rsidR="00663886" w:rsidRDefault="00663886" w:rsidP="00663886">
      <w:pPr>
        <w:numPr>
          <w:ilvl w:val="2"/>
          <w:numId w:val="1"/>
        </w:numPr>
      </w:pPr>
      <w:r>
        <w:t>No issues.</w:t>
      </w:r>
    </w:p>
    <w:p w:rsidR="00793F09" w:rsidRDefault="00B40E08" w:rsidP="00793F09">
      <w:pPr>
        <w:numPr>
          <w:ilvl w:val="1"/>
          <w:numId w:val="1"/>
        </w:numPr>
      </w:pPr>
      <w:r>
        <w:t>Review Agenda</w:t>
      </w:r>
    </w:p>
    <w:p w:rsidR="00793F09" w:rsidRDefault="00663886" w:rsidP="00793F09">
      <w:pPr>
        <w:numPr>
          <w:ilvl w:val="2"/>
          <w:numId w:val="1"/>
        </w:numPr>
      </w:pPr>
      <w:hyperlink r:id="rId15" w:history="1">
        <w:r w:rsidR="00B40E08" w:rsidRPr="00F14229">
          <w:rPr>
            <w:rStyle w:val="Hyperlink"/>
          </w:rPr>
          <w:t>https://mentor.ieee.org/802.11/dcn/18/11-18-1351-03-000m-tgmd-2018-july-august-teleconference-and-ad-hoc-agenda.docx</w:t>
        </w:r>
      </w:hyperlink>
    </w:p>
    <w:p w:rsidR="00B40E08" w:rsidRDefault="00B40E08" w:rsidP="00793F09">
      <w:pPr>
        <w:numPr>
          <w:ilvl w:val="2"/>
          <w:numId w:val="1"/>
        </w:numPr>
      </w:pPr>
      <w:r>
        <w:t>Wednesday</w:t>
      </w:r>
    </w:p>
    <w:p w:rsidR="00793F09" w:rsidRDefault="00793F09" w:rsidP="00793F09">
      <w:pPr>
        <w:pStyle w:val="ListParagraph"/>
        <w:numPr>
          <w:ilvl w:val="3"/>
          <w:numId w:val="1"/>
        </w:numPr>
      </w:pPr>
      <w:r>
        <w:t xml:space="preserve">Michael </w:t>
      </w:r>
      <w:r w:rsidR="00663886">
        <w:t xml:space="preserve">MONTEMURRO </w:t>
      </w:r>
      <w:r>
        <w:t xml:space="preserve">– CID 1240 – 11-18/1371 </w:t>
      </w:r>
    </w:p>
    <w:p w:rsidR="00793F09" w:rsidRDefault="00793F09" w:rsidP="00793F09">
      <w:pPr>
        <w:pStyle w:val="ListParagraph"/>
        <w:numPr>
          <w:ilvl w:val="3"/>
          <w:numId w:val="1"/>
        </w:numPr>
      </w:pPr>
      <w:r>
        <w:t>Mark HAMILTON 11-18-669r3 – MAC CIDs</w:t>
      </w:r>
    </w:p>
    <w:p w:rsidR="00793F09" w:rsidRDefault="00793F09" w:rsidP="00793F09">
      <w:pPr>
        <w:pStyle w:val="ListParagraph"/>
        <w:numPr>
          <w:ilvl w:val="3"/>
          <w:numId w:val="1"/>
        </w:numPr>
      </w:pPr>
      <w:r>
        <w:t>GEN CIDs</w:t>
      </w:r>
    </w:p>
    <w:p w:rsidR="00793F09" w:rsidRDefault="00793F09" w:rsidP="00793F09">
      <w:pPr>
        <w:pStyle w:val="ListParagraph"/>
        <w:numPr>
          <w:ilvl w:val="3"/>
          <w:numId w:val="1"/>
        </w:numPr>
      </w:pPr>
      <w:r>
        <w:t>Sigurd S 11-18/701 CIDS</w:t>
      </w:r>
    </w:p>
    <w:p w:rsidR="00793F09" w:rsidRDefault="00B40E08" w:rsidP="00793F09">
      <w:pPr>
        <w:numPr>
          <w:ilvl w:val="2"/>
          <w:numId w:val="1"/>
        </w:numPr>
      </w:pPr>
      <w:r>
        <w:t xml:space="preserve">See </w:t>
      </w:r>
      <w:r w:rsidR="00663886">
        <w:t>11-18/1351r</w:t>
      </w:r>
      <w:r>
        <w:t>4 for updated agenda</w:t>
      </w:r>
    </w:p>
    <w:p w:rsidR="00793F09" w:rsidRDefault="00B40E08" w:rsidP="00793F09">
      <w:pPr>
        <w:numPr>
          <w:ilvl w:val="1"/>
          <w:numId w:val="1"/>
        </w:numPr>
      </w:pPr>
      <w:r w:rsidRPr="00181C57">
        <w:rPr>
          <w:b/>
        </w:rPr>
        <w:t>Review 11-18/1371</w:t>
      </w:r>
      <w:r>
        <w:t xml:space="preserve"> – Michael </w:t>
      </w:r>
      <w:r w:rsidR="00663886">
        <w:t xml:space="preserve">MONTEMURRO </w:t>
      </w:r>
      <w:r>
        <w:t>(Blackberry)</w:t>
      </w:r>
    </w:p>
    <w:p w:rsidR="00793F09" w:rsidRDefault="00663886" w:rsidP="00793F09">
      <w:pPr>
        <w:numPr>
          <w:ilvl w:val="2"/>
          <w:numId w:val="1"/>
        </w:numPr>
      </w:pPr>
      <w:hyperlink r:id="rId16" w:history="1">
        <w:r w:rsidR="00B40E08" w:rsidRPr="00F14229">
          <w:rPr>
            <w:rStyle w:val="Hyperlink"/>
          </w:rPr>
          <w:t>https://mentor.ieee.org/802.11/dcn/18/11-18-1371-00-000m-cid-1240-proposed-resolution.docx</w:t>
        </w:r>
      </w:hyperlink>
      <w:r w:rsidR="00B40E08">
        <w:t xml:space="preserve"> </w:t>
      </w:r>
    </w:p>
    <w:p w:rsidR="00793F09" w:rsidRDefault="00366CE7" w:rsidP="00793F09">
      <w:pPr>
        <w:numPr>
          <w:ilvl w:val="2"/>
          <w:numId w:val="1"/>
        </w:numPr>
      </w:pPr>
      <w:r>
        <w:t>The author, Stephen MCCAAN (Blackberry</w:t>
      </w:r>
      <w:r w:rsidR="00663886">
        <w:t xml:space="preserve">), was not able to present, so this submission </w:t>
      </w:r>
      <w:r>
        <w:t>was presented by Michael MONTEMURRO (Blackberry)</w:t>
      </w:r>
    </w:p>
    <w:p w:rsidR="00793F09" w:rsidRPr="00181C57" w:rsidRDefault="00366CE7" w:rsidP="00793F09">
      <w:pPr>
        <w:numPr>
          <w:ilvl w:val="2"/>
          <w:numId w:val="1"/>
        </w:numPr>
        <w:rPr>
          <w:highlight w:val="green"/>
        </w:rPr>
      </w:pPr>
      <w:r w:rsidRPr="00181C57">
        <w:rPr>
          <w:highlight w:val="green"/>
        </w:rPr>
        <w:t xml:space="preserve">CID 1240 (GEN) </w:t>
      </w:r>
    </w:p>
    <w:p w:rsidR="00793F09" w:rsidRDefault="00366CE7" w:rsidP="00793F09">
      <w:pPr>
        <w:numPr>
          <w:ilvl w:val="3"/>
          <w:numId w:val="1"/>
        </w:numPr>
      </w:pPr>
      <w:r>
        <w:t>Review Comment</w:t>
      </w:r>
    </w:p>
    <w:p w:rsidR="00793F09" w:rsidRDefault="00366CE7" w:rsidP="00793F09">
      <w:pPr>
        <w:numPr>
          <w:ilvl w:val="3"/>
          <w:numId w:val="1"/>
        </w:numPr>
      </w:pPr>
      <w:r>
        <w:t>From the Discussion in the submission:</w:t>
      </w:r>
    </w:p>
    <w:p w:rsidR="00793F09" w:rsidRDefault="00793F09" w:rsidP="00793F09">
      <w:pPr>
        <w:ind w:left="2088"/>
      </w:pPr>
      <w:r>
        <w:t xml:space="preserve">The original IEEE 802.21 standard IEEE </w:t>
      </w:r>
      <w:proofErr w:type="spellStart"/>
      <w:r>
        <w:t>Std</w:t>
      </w:r>
      <w:proofErr w:type="spellEnd"/>
      <w:r>
        <w:t xml:space="preserve"> 802.21™-2008 “Part 21: Media Independent Handover Services” was re-arranged and enhanced by the IEEE 802.21 working group in 2016 into:</w:t>
      </w:r>
    </w:p>
    <w:p w:rsidR="00793F09" w:rsidRDefault="00793F09" w:rsidP="00793F09">
      <w:pPr>
        <w:pStyle w:val="ListParagraph"/>
        <w:numPr>
          <w:ilvl w:val="0"/>
          <w:numId w:val="6"/>
        </w:numPr>
        <w:ind w:left="2808"/>
      </w:pPr>
      <w:r>
        <w:t>IEEE 802.21-2017 “Part 21: Media Independent Services Framework”</w:t>
      </w:r>
    </w:p>
    <w:p w:rsidR="00793F09" w:rsidRDefault="00793F09" w:rsidP="00793F09">
      <w:pPr>
        <w:pStyle w:val="ListParagraph"/>
        <w:numPr>
          <w:ilvl w:val="0"/>
          <w:numId w:val="6"/>
        </w:numPr>
        <w:ind w:left="2808"/>
      </w:pPr>
      <w:r>
        <w:t>IEEE 802.21.1-2017 “Part 21.1: Media Independent Services”</w:t>
      </w:r>
    </w:p>
    <w:p w:rsidR="00793F09" w:rsidRDefault="00663886" w:rsidP="00793F09">
      <w:pPr>
        <w:ind w:left="2088"/>
      </w:pPr>
      <w:r>
        <w:t>superseding</w:t>
      </w:r>
      <w:r w:rsidR="00793F09">
        <w:t xml:space="preserve"> IEEE </w:t>
      </w:r>
      <w:proofErr w:type="spellStart"/>
      <w:r w:rsidR="00793F09">
        <w:t>Std</w:t>
      </w:r>
      <w:proofErr w:type="spellEnd"/>
      <w:r w:rsidR="00793F09">
        <w:t xml:space="preserve"> 802.21™-2008.</w:t>
      </w:r>
    </w:p>
    <w:p w:rsidR="00793F09" w:rsidRDefault="00793F09" w:rsidP="00793F09">
      <w:pPr>
        <w:ind w:left="2088"/>
      </w:pPr>
    </w:p>
    <w:p w:rsidR="00793F09" w:rsidRDefault="00793F09" w:rsidP="00793F09">
      <w:pPr>
        <w:ind w:left="2088"/>
      </w:pPr>
      <w:r>
        <w:t xml:space="preserve">Many of the </w:t>
      </w:r>
      <w:r w:rsidR="00663886">
        <w:t>existing</w:t>
      </w:r>
      <w:r>
        <w:t xml:space="preserve"> references to IEEE 802.21 within IEEE 802.11-2016 reference the original IEEE 802.21-2008 and these requires updating. However, it is not just a simple case of substituting IEEE 802.21-2008 for IEEE 802.21-2017 as it has to be determined in each case, whether 802.21 or 802.21.1 is the correct choice.  In addition, the original IEEE 802.21 term Media Independent Handover (MIH) was changed to Media Independent Service (MIS) and several </w:t>
      </w:r>
      <w:proofErr w:type="spellStart"/>
      <w:r>
        <w:t>occurances</w:t>
      </w:r>
      <w:proofErr w:type="spellEnd"/>
      <w:r>
        <w:t xml:space="preserve"> of this require updating.</w:t>
      </w:r>
    </w:p>
    <w:p w:rsidR="00793F09" w:rsidRDefault="00793F09" w:rsidP="00793F09">
      <w:pPr>
        <w:ind w:left="2880"/>
      </w:pPr>
    </w:p>
    <w:p w:rsidR="00793F09" w:rsidRDefault="00366CE7" w:rsidP="00793F09">
      <w:pPr>
        <w:numPr>
          <w:ilvl w:val="3"/>
          <w:numId w:val="1"/>
        </w:numPr>
      </w:pPr>
      <w:r>
        <w:t xml:space="preserve">Discussion on changing </w:t>
      </w:r>
      <w:proofErr w:type="spellStart"/>
      <w:r>
        <w:t>AdvertisementProtocolID</w:t>
      </w:r>
      <w:proofErr w:type="spellEnd"/>
      <w:r>
        <w:t>…concern with value 1 vs 0.</w:t>
      </w:r>
    </w:p>
    <w:p w:rsidR="00444265" w:rsidRDefault="00793F09" w:rsidP="00444265">
      <w:pPr>
        <w:numPr>
          <w:ilvl w:val="3"/>
          <w:numId w:val="1"/>
        </w:numPr>
      </w:pPr>
      <w:r>
        <w:lastRenderedPageBreak/>
        <w:t xml:space="preserve">In 11.23.4 – need to quote the proper title of the IEEE </w:t>
      </w:r>
      <w:proofErr w:type="spellStart"/>
      <w:r>
        <w:t>Std</w:t>
      </w:r>
      <w:proofErr w:type="spellEnd"/>
      <w:r>
        <w:t xml:space="preserve"> 802.21-2017.</w:t>
      </w:r>
    </w:p>
    <w:p w:rsidR="00444265" w:rsidRDefault="00D20E6B" w:rsidP="00444265">
      <w:pPr>
        <w:numPr>
          <w:ilvl w:val="3"/>
          <w:numId w:val="1"/>
        </w:numPr>
      </w:pPr>
      <w:r>
        <w:t>Questions on trying to determine rationale for changing</w:t>
      </w:r>
      <w:r w:rsidR="00444265">
        <w:t xml:space="preserve"> Query format, and we were not able to resolve the </w:t>
      </w:r>
      <w:r w:rsidR="00663886">
        <w:t>argument</w:t>
      </w:r>
      <w:r w:rsidR="00444265">
        <w:t>. So, we called Stephen and asked for clarification to the page 3 statement “Note: The text refers to a Query format in IEEE 802.21-2008, which doesn’t appear to exist within either of the IEEE 802.21-2017 documents. Therefore, I recommend changing to the reference to ANQP, which is defined within IEEE 802.11-2016.”</w:t>
      </w:r>
    </w:p>
    <w:p w:rsidR="00793F09" w:rsidRDefault="00444265" w:rsidP="00444265">
      <w:pPr>
        <w:numPr>
          <w:ilvl w:val="4"/>
          <w:numId w:val="1"/>
        </w:numPr>
      </w:pPr>
      <w:r>
        <w:t>If we use the 802.21 standard, there may not be enough information to create the element.</w:t>
      </w:r>
    </w:p>
    <w:p w:rsidR="00444265" w:rsidRDefault="00444265" w:rsidP="00444265">
      <w:pPr>
        <w:numPr>
          <w:ilvl w:val="4"/>
          <w:numId w:val="1"/>
        </w:numPr>
      </w:pPr>
      <w:r>
        <w:t>There may need to be some conversation with 802.21 committee to determine how this is formatted and how the communication is done.</w:t>
      </w:r>
    </w:p>
    <w:p w:rsidR="00444265" w:rsidRDefault="00444265" w:rsidP="00444265">
      <w:pPr>
        <w:numPr>
          <w:ilvl w:val="4"/>
          <w:numId w:val="1"/>
        </w:numPr>
      </w:pPr>
      <w:r>
        <w:t>The format of the query field is not specifically specified in 802.21 and so the error of not having the field defined would be an error in 802.21.</w:t>
      </w:r>
    </w:p>
    <w:p w:rsidR="00444265" w:rsidRDefault="00444265" w:rsidP="00444265">
      <w:pPr>
        <w:numPr>
          <w:ilvl w:val="4"/>
          <w:numId w:val="1"/>
        </w:numPr>
      </w:pPr>
      <w:r>
        <w:t>In the Advertisement protocol ID value 0 and 1 are defined in 802.21, and that definition may be broken, but should be fixed in 802.21.  We should not mark deprecated as this would break 802.21.</w:t>
      </w:r>
    </w:p>
    <w:p w:rsidR="00181C57" w:rsidRDefault="00C37A17" w:rsidP="00181C57">
      <w:pPr>
        <w:numPr>
          <w:ilvl w:val="4"/>
          <w:numId w:val="1"/>
        </w:numPr>
      </w:pPr>
      <w:r>
        <w:rPr>
          <w:highlight w:val="yellow"/>
        </w:rPr>
        <w:t>ACTION ITEM #3</w:t>
      </w:r>
      <w:r w:rsidR="00392C39" w:rsidRPr="00181C57">
        <w:rPr>
          <w:highlight w:val="yellow"/>
        </w:rPr>
        <w:t>:</w:t>
      </w:r>
      <w:r w:rsidR="00392C39">
        <w:t xml:space="preserve"> Stephen MCCAAN – </w:t>
      </w:r>
      <w:r w:rsidR="00663886">
        <w:t>Follow-up</w:t>
      </w:r>
      <w:r w:rsidR="00392C39">
        <w:t xml:space="preserve"> with 802.21 </w:t>
      </w:r>
      <w:r w:rsidR="00181C57">
        <w:t xml:space="preserve">to ensure that the query format for value 1 is defined. </w:t>
      </w:r>
    </w:p>
    <w:p w:rsidR="00392C39" w:rsidRDefault="00392C39" w:rsidP="00392C39">
      <w:pPr>
        <w:numPr>
          <w:ilvl w:val="3"/>
          <w:numId w:val="1"/>
        </w:numPr>
      </w:pPr>
      <w:r>
        <w:t xml:space="preserve">Review of the </w:t>
      </w:r>
      <w:r w:rsidR="00663886">
        <w:t>instructions</w:t>
      </w:r>
      <w:r>
        <w:t xml:space="preserve"> to be made. Cleaned up the instructions to be clearer for the Editor to make changes.  Removed distracting note.</w:t>
      </w:r>
    </w:p>
    <w:p w:rsidR="00392C39" w:rsidRDefault="00392C39" w:rsidP="00181C57">
      <w:pPr>
        <w:numPr>
          <w:ilvl w:val="3"/>
          <w:numId w:val="1"/>
        </w:numPr>
      </w:pPr>
      <w:r>
        <w:t xml:space="preserve">Proposed Resolution: </w:t>
      </w:r>
      <w:r w:rsidR="00181C57" w:rsidRPr="00181C57">
        <w:t>REVISED (GEN: 2018-08-01 16:56:42Z) Incorporate the</w:t>
      </w:r>
      <w:r w:rsidR="00663886">
        <w:t xml:space="preserve"> changes in 11-18/1371r1 &lt; </w:t>
      </w:r>
      <w:hyperlink r:id="rId17" w:history="1">
        <w:r w:rsidR="00663886" w:rsidRPr="00DF6F87">
          <w:rPr>
            <w:rStyle w:val="Hyperlink"/>
          </w:rPr>
          <w:t>https://mentor.ieee.org/802.11/dcn/18/11-18-1371-01-000m-cid-1240-proposed-resolution.docx</w:t>
        </w:r>
      </w:hyperlink>
      <w:r w:rsidR="00663886">
        <w:t xml:space="preserve"> </w:t>
      </w:r>
      <w:r w:rsidR="00181C57" w:rsidRPr="00181C57">
        <w:t>&gt; These changes update the 802.21 references and corresponding terminology to the 2017 version.</w:t>
      </w:r>
    </w:p>
    <w:p w:rsidR="00392C39" w:rsidRDefault="00181C57" w:rsidP="00392C39">
      <w:pPr>
        <w:numPr>
          <w:ilvl w:val="3"/>
          <w:numId w:val="1"/>
        </w:numPr>
      </w:pPr>
      <w:r>
        <w:t>Mark Ready for Motion.</w:t>
      </w:r>
    </w:p>
    <w:p w:rsidR="00181C57" w:rsidRDefault="00181C57" w:rsidP="00181C57">
      <w:pPr>
        <w:numPr>
          <w:ilvl w:val="2"/>
          <w:numId w:val="1"/>
        </w:numPr>
      </w:pPr>
      <w:r>
        <w:t>Thank you to Stephen MCCAAN for preparing the submission.</w:t>
      </w:r>
    </w:p>
    <w:p w:rsidR="00181C57" w:rsidRDefault="00181C57" w:rsidP="00181C57">
      <w:pPr>
        <w:pStyle w:val="ListParagraph"/>
        <w:numPr>
          <w:ilvl w:val="1"/>
          <w:numId w:val="1"/>
        </w:numPr>
      </w:pPr>
      <w:r w:rsidRPr="00181C57">
        <w:rPr>
          <w:b/>
        </w:rPr>
        <w:t>Review doc 11-18/669r3</w:t>
      </w:r>
      <w:r>
        <w:t xml:space="preserve"> - Mark HAMILTON (</w:t>
      </w:r>
      <w:r w:rsidRPr="00181C57">
        <w:t>Ruckus/ARRIS</w:t>
      </w:r>
      <w:r>
        <w:t>) MAC CIDs</w:t>
      </w:r>
    </w:p>
    <w:p w:rsidR="00181C57" w:rsidRDefault="00663886" w:rsidP="00181C57">
      <w:pPr>
        <w:pStyle w:val="ListParagraph"/>
        <w:numPr>
          <w:ilvl w:val="2"/>
          <w:numId w:val="1"/>
        </w:numPr>
      </w:pPr>
      <w:hyperlink r:id="rId18" w:history="1">
        <w:r w:rsidR="00181C57" w:rsidRPr="00F14229">
          <w:rPr>
            <w:rStyle w:val="Hyperlink"/>
          </w:rPr>
          <w:t>https://mentor.ieee.org/802.11/dcn/18/11-18-0669-03-000m-revmd-mac-comments-assigned-to-hamilton.docx</w:t>
        </w:r>
      </w:hyperlink>
    </w:p>
    <w:p w:rsidR="00181C57" w:rsidRPr="00181C57" w:rsidRDefault="00181C57" w:rsidP="00181C57">
      <w:pPr>
        <w:pStyle w:val="ListParagraph"/>
        <w:numPr>
          <w:ilvl w:val="2"/>
          <w:numId w:val="1"/>
        </w:numPr>
        <w:rPr>
          <w:highlight w:val="green"/>
        </w:rPr>
      </w:pPr>
      <w:r w:rsidRPr="00181C57">
        <w:rPr>
          <w:highlight w:val="green"/>
        </w:rPr>
        <w:t>CID 1281 (MAC)</w:t>
      </w:r>
    </w:p>
    <w:p w:rsidR="00181C57" w:rsidRDefault="00181C57" w:rsidP="00181C57">
      <w:pPr>
        <w:pStyle w:val="ListParagraph"/>
        <w:numPr>
          <w:ilvl w:val="3"/>
          <w:numId w:val="1"/>
        </w:numPr>
      </w:pPr>
      <w:r>
        <w:t>Review Comment</w:t>
      </w:r>
    </w:p>
    <w:p w:rsidR="00181C57" w:rsidRDefault="00181C57" w:rsidP="00181C57">
      <w:pPr>
        <w:pStyle w:val="ListParagraph"/>
        <w:numPr>
          <w:ilvl w:val="3"/>
          <w:numId w:val="1"/>
        </w:numPr>
      </w:pPr>
      <w:r>
        <w:t>Proposed Resolution: Accept</w:t>
      </w:r>
    </w:p>
    <w:p w:rsidR="00D31EAC" w:rsidRDefault="00D31EAC" w:rsidP="00181C57">
      <w:pPr>
        <w:pStyle w:val="ListParagraph"/>
        <w:numPr>
          <w:ilvl w:val="3"/>
          <w:numId w:val="1"/>
        </w:numPr>
      </w:pPr>
      <w:r>
        <w:t>No objection – Mark Ready for Motion.</w:t>
      </w:r>
    </w:p>
    <w:p w:rsidR="00181C57" w:rsidRPr="00D31EAC" w:rsidRDefault="00181C57" w:rsidP="00181C57">
      <w:pPr>
        <w:pStyle w:val="ListParagraph"/>
        <w:numPr>
          <w:ilvl w:val="2"/>
          <w:numId w:val="1"/>
        </w:numPr>
        <w:rPr>
          <w:highlight w:val="green"/>
        </w:rPr>
      </w:pPr>
      <w:r w:rsidRPr="00D31EAC">
        <w:rPr>
          <w:highlight w:val="green"/>
        </w:rPr>
        <w:t>CID 1400 (MAC)</w:t>
      </w:r>
    </w:p>
    <w:p w:rsidR="00D31EAC" w:rsidRDefault="00181C57" w:rsidP="00D31EAC">
      <w:pPr>
        <w:pStyle w:val="ListParagraph"/>
        <w:numPr>
          <w:ilvl w:val="3"/>
          <w:numId w:val="1"/>
        </w:numPr>
      </w:pPr>
      <w:r>
        <w:t>Review Comment</w:t>
      </w:r>
    </w:p>
    <w:p w:rsidR="00181C57" w:rsidRDefault="00D31EAC" w:rsidP="00D31EAC">
      <w:pPr>
        <w:pStyle w:val="ListParagraph"/>
        <w:numPr>
          <w:ilvl w:val="3"/>
          <w:numId w:val="1"/>
        </w:numPr>
      </w:pPr>
      <w:r>
        <w:t>Proposed Resolution: Revised.  On lines 22 and 23 at the referenced page change “MCSs” to “HT MCSs”.</w:t>
      </w:r>
    </w:p>
    <w:p w:rsidR="00D31EAC" w:rsidRDefault="00D31EAC" w:rsidP="00D31EAC">
      <w:pPr>
        <w:pStyle w:val="ListParagraph"/>
        <w:numPr>
          <w:ilvl w:val="3"/>
          <w:numId w:val="1"/>
        </w:numPr>
      </w:pPr>
      <w:r>
        <w:t>No objection – Mark Ready for Motion.</w:t>
      </w:r>
    </w:p>
    <w:p w:rsidR="00D31EAC" w:rsidRPr="00D31EAC" w:rsidRDefault="00D31EAC" w:rsidP="00D31EAC">
      <w:pPr>
        <w:pStyle w:val="ListParagraph"/>
        <w:numPr>
          <w:ilvl w:val="2"/>
          <w:numId w:val="1"/>
        </w:numPr>
        <w:rPr>
          <w:highlight w:val="green"/>
        </w:rPr>
      </w:pPr>
      <w:r w:rsidRPr="00D31EAC">
        <w:rPr>
          <w:highlight w:val="green"/>
        </w:rPr>
        <w:t>CID 1401 (MAC)</w:t>
      </w:r>
    </w:p>
    <w:p w:rsidR="00D31EAC" w:rsidRDefault="00D31EAC" w:rsidP="00D31EAC">
      <w:pPr>
        <w:pStyle w:val="ListParagraph"/>
        <w:numPr>
          <w:ilvl w:val="3"/>
          <w:numId w:val="1"/>
        </w:numPr>
      </w:pPr>
      <w:r>
        <w:t>Review Comment</w:t>
      </w:r>
    </w:p>
    <w:p w:rsidR="00D31EAC" w:rsidRDefault="00D31EAC" w:rsidP="00D31EAC">
      <w:pPr>
        <w:pStyle w:val="ListParagraph"/>
        <w:numPr>
          <w:ilvl w:val="3"/>
          <w:numId w:val="1"/>
        </w:numPr>
      </w:pPr>
      <w:r>
        <w:t>Proposed Resolution: Revised. Make the proposed changes by adding the NOTEs at the end of bullet (d).</w:t>
      </w:r>
    </w:p>
    <w:p w:rsidR="00D31EAC" w:rsidRDefault="00D31EAC" w:rsidP="00D31EAC">
      <w:pPr>
        <w:pStyle w:val="ListParagraph"/>
        <w:numPr>
          <w:ilvl w:val="3"/>
          <w:numId w:val="1"/>
        </w:numPr>
      </w:pPr>
      <w:r>
        <w:t>No objection – Mark Ready for Motion.</w:t>
      </w:r>
    </w:p>
    <w:p w:rsidR="00D31EAC" w:rsidRPr="00D31EAC" w:rsidRDefault="00D31EAC" w:rsidP="00D31EAC">
      <w:pPr>
        <w:pStyle w:val="ListParagraph"/>
        <w:numPr>
          <w:ilvl w:val="2"/>
          <w:numId w:val="1"/>
        </w:numPr>
        <w:rPr>
          <w:highlight w:val="green"/>
        </w:rPr>
      </w:pPr>
      <w:r w:rsidRPr="00D31EAC">
        <w:rPr>
          <w:highlight w:val="green"/>
        </w:rPr>
        <w:t>CID 1403 (MAC)</w:t>
      </w:r>
    </w:p>
    <w:p w:rsidR="00D31EAC" w:rsidRDefault="00D31EAC" w:rsidP="00D31EAC">
      <w:pPr>
        <w:pStyle w:val="ListParagraph"/>
        <w:numPr>
          <w:ilvl w:val="3"/>
          <w:numId w:val="1"/>
        </w:numPr>
      </w:pPr>
      <w:r>
        <w:t>Review Comment</w:t>
      </w:r>
    </w:p>
    <w:p w:rsidR="00D31EAC" w:rsidRDefault="00D31EAC" w:rsidP="00D31EAC">
      <w:pPr>
        <w:pStyle w:val="ListParagraph"/>
        <w:numPr>
          <w:ilvl w:val="3"/>
          <w:numId w:val="1"/>
        </w:numPr>
      </w:pPr>
      <w:r>
        <w:t>Proposed Resolution: Accept</w:t>
      </w:r>
    </w:p>
    <w:p w:rsidR="00D31EAC" w:rsidRDefault="00D31EAC" w:rsidP="00D31EAC">
      <w:pPr>
        <w:pStyle w:val="ListParagraph"/>
        <w:numPr>
          <w:ilvl w:val="3"/>
          <w:numId w:val="1"/>
        </w:numPr>
      </w:pPr>
      <w:r>
        <w:t>No objection – Mark Ready for Motion.</w:t>
      </w:r>
    </w:p>
    <w:p w:rsidR="00D31EAC" w:rsidRPr="00A06BF1" w:rsidRDefault="00A06BF1" w:rsidP="00D31EAC">
      <w:pPr>
        <w:pStyle w:val="ListParagraph"/>
        <w:numPr>
          <w:ilvl w:val="2"/>
          <w:numId w:val="1"/>
        </w:numPr>
        <w:rPr>
          <w:highlight w:val="green"/>
        </w:rPr>
      </w:pPr>
      <w:r w:rsidRPr="00A06BF1">
        <w:rPr>
          <w:highlight w:val="green"/>
        </w:rPr>
        <w:lastRenderedPageBreak/>
        <w:t>CID 1405 (MAC)</w:t>
      </w:r>
    </w:p>
    <w:p w:rsidR="00A06BF1" w:rsidRDefault="00D31EAC" w:rsidP="00A06BF1">
      <w:pPr>
        <w:pStyle w:val="ListParagraph"/>
        <w:numPr>
          <w:ilvl w:val="3"/>
          <w:numId w:val="1"/>
        </w:numPr>
      </w:pPr>
      <w:r>
        <w:t>Review Comment</w:t>
      </w:r>
    </w:p>
    <w:p w:rsidR="00A06BF1" w:rsidRDefault="00A06BF1" w:rsidP="00A06BF1">
      <w:pPr>
        <w:pStyle w:val="ListParagraph"/>
        <w:numPr>
          <w:ilvl w:val="3"/>
          <w:numId w:val="1"/>
        </w:numPr>
      </w:pPr>
      <w:r>
        <w:t>Discussion on changing the cited paragraph to be before the note.</w:t>
      </w:r>
    </w:p>
    <w:p w:rsidR="00A06BF1" w:rsidRDefault="00663886" w:rsidP="00A06BF1">
      <w:pPr>
        <w:pStyle w:val="ListParagraph"/>
        <w:numPr>
          <w:ilvl w:val="3"/>
          <w:numId w:val="1"/>
        </w:numPr>
      </w:pPr>
      <w:r>
        <w:t>Straw Poll</w:t>
      </w:r>
      <w:r w:rsidR="00A06BF1">
        <w:t>:</w:t>
      </w:r>
    </w:p>
    <w:p w:rsidR="00A06BF1" w:rsidRDefault="00A06BF1" w:rsidP="00A06BF1">
      <w:pPr>
        <w:pStyle w:val="ListParagraph"/>
        <w:numPr>
          <w:ilvl w:val="4"/>
          <w:numId w:val="1"/>
        </w:numPr>
      </w:pPr>
      <w:r>
        <w:t>Leave the text or Combine Paragraph and move note:</w:t>
      </w:r>
    </w:p>
    <w:p w:rsidR="00A06BF1" w:rsidRDefault="00A06BF1" w:rsidP="00A06BF1">
      <w:pPr>
        <w:pStyle w:val="ListParagraph"/>
        <w:numPr>
          <w:ilvl w:val="4"/>
          <w:numId w:val="1"/>
        </w:numPr>
      </w:pPr>
      <w:r>
        <w:t>Results: 3; Leave: 1; Combine:  Abstain: 5.</w:t>
      </w:r>
    </w:p>
    <w:p w:rsidR="00D31EAC" w:rsidRDefault="00D31EAC" w:rsidP="00A06BF1">
      <w:pPr>
        <w:pStyle w:val="ListParagraph"/>
        <w:numPr>
          <w:ilvl w:val="3"/>
          <w:numId w:val="1"/>
        </w:numPr>
      </w:pPr>
      <w:r>
        <w:t xml:space="preserve">Proposed Resolution: </w:t>
      </w:r>
      <w:r w:rsidR="00A06BF1">
        <w:t>Rejected.  The requested information is already present in the paragraph following the cited text.</w:t>
      </w:r>
    </w:p>
    <w:p w:rsidR="00D31EAC" w:rsidRDefault="00D31EAC" w:rsidP="00D31EAC">
      <w:pPr>
        <w:pStyle w:val="ListParagraph"/>
        <w:numPr>
          <w:ilvl w:val="3"/>
          <w:numId w:val="1"/>
        </w:numPr>
      </w:pPr>
      <w:r>
        <w:t>No objection – Mark Ready for Motion.</w:t>
      </w:r>
    </w:p>
    <w:p w:rsidR="00A06BF1" w:rsidRPr="00C36E39" w:rsidRDefault="00A06BF1" w:rsidP="00A06BF1">
      <w:pPr>
        <w:pStyle w:val="ListParagraph"/>
        <w:numPr>
          <w:ilvl w:val="2"/>
          <w:numId w:val="1"/>
        </w:numPr>
        <w:rPr>
          <w:highlight w:val="green"/>
        </w:rPr>
      </w:pPr>
      <w:r w:rsidRPr="00C36E39">
        <w:rPr>
          <w:highlight w:val="green"/>
        </w:rPr>
        <w:t xml:space="preserve">CID </w:t>
      </w:r>
      <w:r w:rsidR="00C36E39" w:rsidRPr="00C36E39">
        <w:rPr>
          <w:highlight w:val="green"/>
        </w:rPr>
        <w:t>1414 (MAC)</w:t>
      </w:r>
    </w:p>
    <w:p w:rsidR="00D31EAC" w:rsidRDefault="00D31EAC" w:rsidP="00D31EAC">
      <w:pPr>
        <w:pStyle w:val="ListParagraph"/>
        <w:numPr>
          <w:ilvl w:val="3"/>
          <w:numId w:val="1"/>
        </w:numPr>
      </w:pPr>
      <w:r>
        <w:t>Review Comment</w:t>
      </w:r>
    </w:p>
    <w:p w:rsidR="00D31EAC" w:rsidRDefault="00D31EAC" w:rsidP="00D31EAC">
      <w:pPr>
        <w:pStyle w:val="ListParagraph"/>
        <w:numPr>
          <w:ilvl w:val="3"/>
          <w:numId w:val="1"/>
        </w:numPr>
      </w:pPr>
      <w:r>
        <w:t xml:space="preserve">Proposed Resolution: </w:t>
      </w:r>
      <w:r w:rsidR="00C36E39">
        <w:t>Accept</w:t>
      </w:r>
    </w:p>
    <w:p w:rsidR="00D31EAC" w:rsidRDefault="00D31EAC" w:rsidP="00D31EAC">
      <w:pPr>
        <w:pStyle w:val="ListParagraph"/>
        <w:numPr>
          <w:ilvl w:val="3"/>
          <w:numId w:val="1"/>
        </w:numPr>
      </w:pPr>
      <w:r>
        <w:t>No objection – Mark Ready for Motion.</w:t>
      </w:r>
    </w:p>
    <w:p w:rsidR="00A06BF1" w:rsidRPr="00C36E39" w:rsidRDefault="00A06BF1" w:rsidP="00A06BF1">
      <w:pPr>
        <w:pStyle w:val="ListParagraph"/>
        <w:numPr>
          <w:ilvl w:val="2"/>
          <w:numId w:val="1"/>
        </w:numPr>
        <w:rPr>
          <w:highlight w:val="green"/>
        </w:rPr>
      </w:pPr>
      <w:r w:rsidRPr="00C36E39">
        <w:rPr>
          <w:highlight w:val="green"/>
        </w:rPr>
        <w:t xml:space="preserve">CID </w:t>
      </w:r>
      <w:r w:rsidR="00C36E39" w:rsidRPr="00C36E39">
        <w:rPr>
          <w:highlight w:val="green"/>
        </w:rPr>
        <w:t>1008 (MAC)</w:t>
      </w:r>
    </w:p>
    <w:p w:rsidR="00D31EAC" w:rsidRDefault="00D31EAC" w:rsidP="00D31EAC">
      <w:pPr>
        <w:pStyle w:val="ListParagraph"/>
        <w:numPr>
          <w:ilvl w:val="3"/>
          <w:numId w:val="1"/>
        </w:numPr>
      </w:pPr>
      <w:r>
        <w:t>Review Comment</w:t>
      </w:r>
    </w:p>
    <w:p w:rsidR="00D31EAC" w:rsidRDefault="00D31EAC" w:rsidP="00D31EAC">
      <w:pPr>
        <w:pStyle w:val="ListParagraph"/>
        <w:numPr>
          <w:ilvl w:val="3"/>
          <w:numId w:val="1"/>
        </w:numPr>
      </w:pPr>
      <w:r>
        <w:t xml:space="preserve">Proposed Resolution: </w:t>
      </w:r>
      <w:r w:rsidR="00C36E39">
        <w:t xml:space="preserve">Rejected.  The Measurement Request field (of a Measurement Request element) is not itself a </w:t>
      </w:r>
      <w:proofErr w:type="spellStart"/>
      <w:r w:rsidR="00C36E39">
        <w:t>subelement</w:t>
      </w:r>
      <w:proofErr w:type="spellEnd"/>
      <w:r w:rsidR="00C36E39">
        <w:t xml:space="preserve"> and has no ID at all for which a uniqueness context can be described.  Thus, 9.4.3 does not apply to this structure, so this is not a counter-example of the correctness of 9.4.3.  No change to 9.4.3 seems necessary.  The same logic applies to the Measurement Report structure</w:t>
      </w:r>
    </w:p>
    <w:p w:rsidR="00D31EAC" w:rsidRDefault="00D31EAC" w:rsidP="00D31EAC">
      <w:pPr>
        <w:pStyle w:val="ListParagraph"/>
        <w:numPr>
          <w:ilvl w:val="3"/>
          <w:numId w:val="1"/>
        </w:numPr>
      </w:pPr>
      <w:r>
        <w:t>No objection – Mark Ready for Motion.</w:t>
      </w:r>
    </w:p>
    <w:p w:rsidR="00A06BF1" w:rsidRPr="00C36E39" w:rsidRDefault="00A06BF1" w:rsidP="00A06BF1">
      <w:pPr>
        <w:pStyle w:val="ListParagraph"/>
        <w:numPr>
          <w:ilvl w:val="2"/>
          <w:numId w:val="1"/>
        </w:numPr>
        <w:rPr>
          <w:highlight w:val="green"/>
        </w:rPr>
      </w:pPr>
      <w:r w:rsidRPr="00C36E39">
        <w:rPr>
          <w:highlight w:val="green"/>
        </w:rPr>
        <w:t>CID</w:t>
      </w:r>
      <w:r w:rsidR="00C36E39" w:rsidRPr="00C36E39">
        <w:rPr>
          <w:highlight w:val="green"/>
        </w:rPr>
        <w:t xml:space="preserve"> 1282 (MAC)</w:t>
      </w:r>
    </w:p>
    <w:p w:rsidR="00D31EAC" w:rsidRDefault="00C36E39" w:rsidP="00181C57">
      <w:pPr>
        <w:pStyle w:val="ListParagraph"/>
        <w:numPr>
          <w:ilvl w:val="3"/>
          <w:numId w:val="1"/>
        </w:numPr>
      </w:pPr>
      <w:r>
        <w:t>Review Comment</w:t>
      </w:r>
    </w:p>
    <w:p w:rsidR="00C36E39" w:rsidRDefault="00C36E39" w:rsidP="00C36E39">
      <w:pPr>
        <w:pStyle w:val="ListParagraph"/>
        <w:numPr>
          <w:ilvl w:val="3"/>
          <w:numId w:val="1"/>
        </w:numPr>
      </w:pPr>
      <w:r>
        <w:t>It has already been corrected in D1.2</w:t>
      </w:r>
    </w:p>
    <w:p w:rsidR="00C36E39" w:rsidRDefault="00C36E39" w:rsidP="00C36E39">
      <w:pPr>
        <w:pStyle w:val="ListParagraph"/>
        <w:numPr>
          <w:ilvl w:val="3"/>
          <w:numId w:val="1"/>
        </w:numPr>
      </w:pPr>
      <w:r>
        <w:t>Proposed Resolution: Revised. Split the Reserved range into two sub-ranges, excluding the value 123.</w:t>
      </w:r>
    </w:p>
    <w:p w:rsidR="00C36E39" w:rsidRDefault="00C36E39" w:rsidP="00C36E39">
      <w:pPr>
        <w:pStyle w:val="ListParagraph"/>
        <w:ind w:left="2880"/>
      </w:pPr>
      <w:r>
        <w:t>Note to EDITOR: This change is already made in REVmd-D1.2.</w:t>
      </w:r>
    </w:p>
    <w:p w:rsidR="00C36E39" w:rsidRDefault="00C36E39" w:rsidP="00C36E39">
      <w:pPr>
        <w:pStyle w:val="ListParagraph"/>
        <w:ind w:left="2880"/>
      </w:pPr>
      <w:r>
        <w:t>Note to EDITOR: The representation of “Reserved” in this Table is inconsistent, sometimes appearing in the “Name” column and sometimes in the “Meaning” column.  The Table should be consistent.</w:t>
      </w:r>
    </w:p>
    <w:p w:rsidR="00C36E39" w:rsidRDefault="00C36E39" w:rsidP="00181C57">
      <w:pPr>
        <w:pStyle w:val="ListParagraph"/>
        <w:numPr>
          <w:ilvl w:val="3"/>
          <w:numId w:val="1"/>
        </w:numPr>
      </w:pPr>
      <w:r>
        <w:t>No Objection – Mark Ready for Motion.</w:t>
      </w:r>
    </w:p>
    <w:p w:rsidR="00181C57" w:rsidRPr="005C00D8" w:rsidRDefault="005C00D8" w:rsidP="005C00D8">
      <w:pPr>
        <w:numPr>
          <w:ilvl w:val="2"/>
          <w:numId w:val="1"/>
        </w:numPr>
        <w:rPr>
          <w:highlight w:val="green"/>
        </w:rPr>
      </w:pPr>
      <w:r w:rsidRPr="005C00D8">
        <w:rPr>
          <w:highlight w:val="green"/>
        </w:rPr>
        <w:t>CID 1018 (MAC)</w:t>
      </w:r>
    </w:p>
    <w:p w:rsidR="005C00D8" w:rsidRDefault="005C00D8" w:rsidP="005C00D8">
      <w:pPr>
        <w:numPr>
          <w:ilvl w:val="3"/>
          <w:numId w:val="1"/>
        </w:numPr>
        <w:ind w:hanging="810"/>
      </w:pPr>
      <w:r>
        <w:t>Review Comment</w:t>
      </w:r>
    </w:p>
    <w:p w:rsidR="005C00D8" w:rsidRDefault="005C00D8" w:rsidP="005C00D8">
      <w:pPr>
        <w:numPr>
          <w:ilvl w:val="3"/>
          <w:numId w:val="1"/>
        </w:numPr>
        <w:ind w:hanging="810"/>
      </w:pPr>
      <w:r>
        <w:t>Discussion on possible issues that can occur with a frame bubbling up the stack until it is discarded.</w:t>
      </w:r>
    </w:p>
    <w:p w:rsidR="005C00D8" w:rsidRDefault="005C00D8" w:rsidP="005C00D8">
      <w:pPr>
        <w:numPr>
          <w:ilvl w:val="3"/>
          <w:numId w:val="1"/>
        </w:numPr>
        <w:ind w:hanging="810"/>
      </w:pPr>
      <w:r>
        <w:t>No specific example could be thought of, and we could ask the security community this question.</w:t>
      </w:r>
    </w:p>
    <w:p w:rsidR="00444265" w:rsidRDefault="005C00D8" w:rsidP="005C00D8">
      <w:pPr>
        <w:numPr>
          <w:ilvl w:val="3"/>
          <w:numId w:val="1"/>
        </w:numPr>
        <w:ind w:hanging="810"/>
      </w:pPr>
      <w:r>
        <w:t>Proposed Resolution: Revised.  Append “; the point at which such filtering occurs in the processing of received frames is an implementation choice” to the end of the second sentence of the fifth paragraph of 10.2.7.</w:t>
      </w:r>
    </w:p>
    <w:p w:rsidR="005C00D8" w:rsidRDefault="005C00D8" w:rsidP="005C00D8">
      <w:pPr>
        <w:numPr>
          <w:ilvl w:val="3"/>
          <w:numId w:val="1"/>
        </w:numPr>
        <w:ind w:hanging="810"/>
      </w:pPr>
      <w:r>
        <w:t>No Objection – Mark Ready for Motion</w:t>
      </w:r>
    </w:p>
    <w:p w:rsidR="005C00D8" w:rsidRDefault="00C37A17" w:rsidP="005C00D8">
      <w:pPr>
        <w:numPr>
          <w:ilvl w:val="3"/>
          <w:numId w:val="1"/>
        </w:numPr>
        <w:ind w:hanging="810"/>
      </w:pPr>
      <w:r>
        <w:rPr>
          <w:highlight w:val="yellow"/>
        </w:rPr>
        <w:t>ACTION ITEM #4</w:t>
      </w:r>
      <w:r w:rsidR="005C00D8">
        <w:t>: Mark HAMILTON to check with security group for potential issue with the point of discarding frame.</w:t>
      </w:r>
    </w:p>
    <w:p w:rsidR="005C00D8" w:rsidRPr="005C00D8" w:rsidRDefault="005C00D8" w:rsidP="005C00D8">
      <w:pPr>
        <w:numPr>
          <w:ilvl w:val="2"/>
          <w:numId w:val="1"/>
        </w:numPr>
        <w:rPr>
          <w:highlight w:val="green"/>
        </w:rPr>
      </w:pPr>
      <w:r w:rsidRPr="005C00D8">
        <w:rPr>
          <w:highlight w:val="green"/>
        </w:rPr>
        <w:t>CID 1033 (MAC)</w:t>
      </w:r>
    </w:p>
    <w:p w:rsidR="005C00D8" w:rsidRDefault="005C00D8" w:rsidP="005C00D8">
      <w:pPr>
        <w:numPr>
          <w:ilvl w:val="3"/>
          <w:numId w:val="1"/>
        </w:numPr>
        <w:ind w:hanging="810"/>
      </w:pPr>
      <w:r>
        <w:t>Review Comment</w:t>
      </w:r>
    </w:p>
    <w:p w:rsidR="005C00D8" w:rsidRDefault="005C00D8" w:rsidP="005C00D8">
      <w:pPr>
        <w:numPr>
          <w:ilvl w:val="3"/>
          <w:numId w:val="1"/>
        </w:numPr>
        <w:ind w:hanging="810"/>
      </w:pPr>
      <w:r>
        <w:lastRenderedPageBreak/>
        <w:t xml:space="preserve">Proposed </w:t>
      </w:r>
      <w:r w:rsidR="00663886">
        <w:t>Resolution</w:t>
      </w:r>
      <w:r>
        <w:t>: Accepted.  Note to EDITOR: The copy to delete is the one at the end of the first bullet’s text in 11.1.3.9.  The copy at the start of the next (non-bulleted) paragraph is to be retained.</w:t>
      </w:r>
    </w:p>
    <w:p w:rsidR="005C00D8" w:rsidRDefault="005C00D8" w:rsidP="005C00D8">
      <w:pPr>
        <w:numPr>
          <w:ilvl w:val="3"/>
          <w:numId w:val="1"/>
        </w:numPr>
        <w:ind w:hanging="810"/>
      </w:pPr>
      <w:r>
        <w:t>No Objection – Mark Ready for Motion.</w:t>
      </w:r>
    </w:p>
    <w:p w:rsidR="005C00D8" w:rsidRPr="0064627E" w:rsidRDefault="005C00D8" w:rsidP="005C00D8">
      <w:pPr>
        <w:numPr>
          <w:ilvl w:val="2"/>
          <w:numId w:val="1"/>
        </w:numPr>
        <w:rPr>
          <w:highlight w:val="green"/>
        </w:rPr>
      </w:pPr>
      <w:r w:rsidRPr="0064627E">
        <w:rPr>
          <w:highlight w:val="green"/>
        </w:rPr>
        <w:t>CID 1114 (MAC)</w:t>
      </w:r>
    </w:p>
    <w:p w:rsidR="005C00D8" w:rsidRDefault="0064627E" w:rsidP="005C00D8">
      <w:pPr>
        <w:numPr>
          <w:ilvl w:val="3"/>
          <w:numId w:val="1"/>
        </w:numPr>
        <w:ind w:hanging="810"/>
      </w:pPr>
      <w:r>
        <w:t>Review Comment</w:t>
      </w:r>
    </w:p>
    <w:p w:rsidR="0064627E" w:rsidRDefault="0064627E" w:rsidP="005C00D8">
      <w:pPr>
        <w:numPr>
          <w:ilvl w:val="3"/>
          <w:numId w:val="1"/>
        </w:numPr>
        <w:ind w:hanging="810"/>
      </w:pPr>
      <w:r>
        <w:t>Proposed Resolution: Accept</w:t>
      </w:r>
    </w:p>
    <w:p w:rsidR="0064627E" w:rsidRDefault="0064627E" w:rsidP="0064627E">
      <w:pPr>
        <w:numPr>
          <w:ilvl w:val="3"/>
          <w:numId w:val="1"/>
        </w:numPr>
        <w:ind w:hanging="810"/>
      </w:pPr>
      <w:r>
        <w:t>No Objection – Mark Ready for Motion.</w:t>
      </w:r>
    </w:p>
    <w:p w:rsidR="0064627E" w:rsidRPr="0064627E" w:rsidRDefault="0064627E" w:rsidP="0064627E">
      <w:pPr>
        <w:numPr>
          <w:ilvl w:val="2"/>
          <w:numId w:val="1"/>
        </w:numPr>
        <w:rPr>
          <w:highlight w:val="green"/>
        </w:rPr>
      </w:pPr>
      <w:r w:rsidRPr="0064627E">
        <w:rPr>
          <w:highlight w:val="green"/>
        </w:rPr>
        <w:t>CID 1305 (MAC)</w:t>
      </w:r>
    </w:p>
    <w:p w:rsidR="00D83139" w:rsidRDefault="0064627E" w:rsidP="00D83139">
      <w:pPr>
        <w:numPr>
          <w:ilvl w:val="3"/>
          <w:numId w:val="1"/>
        </w:numPr>
        <w:ind w:hanging="810"/>
      </w:pPr>
      <w:r>
        <w:t>Review Comment</w:t>
      </w:r>
    </w:p>
    <w:p w:rsidR="00D83139" w:rsidRDefault="00D83139" w:rsidP="00D83139">
      <w:pPr>
        <w:numPr>
          <w:ilvl w:val="3"/>
          <w:numId w:val="1"/>
        </w:numPr>
        <w:ind w:hanging="810"/>
      </w:pPr>
      <w:r>
        <w:t>Discussion on if “Change “Frames listed in” to “Action Frames with Action field values of the appropriate category as listed in” at the cited location. “ would be appropriate.</w:t>
      </w:r>
    </w:p>
    <w:p w:rsidR="00D83139" w:rsidRDefault="00D83139" w:rsidP="00CA22F6">
      <w:pPr>
        <w:numPr>
          <w:ilvl w:val="3"/>
          <w:numId w:val="1"/>
        </w:numPr>
      </w:pPr>
      <w:r>
        <w:t xml:space="preserve">Alternate proposal: Change “Frames listed in” to </w:t>
      </w:r>
      <w:r w:rsidRPr="00D83139">
        <w:t xml:space="preserve">“Time priority Management frames are </w:t>
      </w:r>
      <w:r>
        <w:t xml:space="preserve">defined to be </w:t>
      </w:r>
      <w:r w:rsidRPr="00D83139">
        <w:t>those that have a value of “Yes” in the “Time priority” column in Table 9-376 …”</w:t>
      </w:r>
      <w:r>
        <w:t>”</w:t>
      </w:r>
    </w:p>
    <w:p w:rsidR="0064627E" w:rsidRDefault="0064627E" w:rsidP="0064627E">
      <w:pPr>
        <w:numPr>
          <w:ilvl w:val="3"/>
          <w:numId w:val="1"/>
        </w:numPr>
        <w:ind w:hanging="810"/>
      </w:pPr>
      <w:r>
        <w:t xml:space="preserve">Proposed Resolution: </w:t>
      </w:r>
      <w:r w:rsidR="00D83139">
        <w:t xml:space="preserve">Revised; Change “Frames listed in” to </w:t>
      </w:r>
      <w:r w:rsidR="00D83139" w:rsidRPr="00D83139">
        <w:t xml:space="preserve">“Time priority Management frames are </w:t>
      </w:r>
      <w:r w:rsidR="00D83139">
        <w:t xml:space="preserve">defined to be </w:t>
      </w:r>
      <w:r w:rsidR="00D83139" w:rsidRPr="00D83139">
        <w:t>those that have a value of “Yes” in the “Time priority” column in Table 9-376 …”</w:t>
      </w:r>
      <w:r w:rsidR="00D83139">
        <w:t>”</w:t>
      </w:r>
    </w:p>
    <w:p w:rsidR="0064627E" w:rsidRDefault="0064627E" w:rsidP="0064627E">
      <w:pPr>
        <w:numPr>
          <w:ilvl w:val="3"/>
          <w:numId w:val="1"/>
        </w:numPr>
        <w:ind w:hanging="810"/>
      </w:pPr>
      <w:r>
        <w:t>No Objection – Mark Ready for Motion.</w:t>
      </w:r>
    </w:p>
    <w:p w:rsidR="0064627E" w:rsidRPr="00663886" w:rsidRDefault="00D83139" w:rsidP="00D83139">
      <w:pPr>
        <w:numPr>
          <w:ilvl w:val="1"/>
          <w:numId w:val="1"/>
        </w:numPr>
        <w:rPr>
          <w:b/>
        </w:rPr>
      </w:pPr>
      <w:r w:rsidRPr="00663886">
        <w:rPr>
          <w:b/>
        </w:rPr>
        <w:t>GEN CIDS</w:t>
      </w:r>
    </w:p>
    <w:p w:rsidR="00663886" w:rsidRPr="00663886" w:rsidRDefault="00CA5A7E" w:rsidP="00663886">
      <w:pPr>
        <w:numPr>
          <w:ilvl w:val="2"/>
          <w:numId w:val="1"/>
        </w:numPr>
        <w:rPr>
          <w:highlight w:val="green"/>
        </w:rPr>
      </w:pPr>
      <w:r w:rsidRPr="00663886">
        <w:rPr>
          <w:highlight w:val="green"/>
        </w:rPr>
        <w:t xml:space="preserve">CID 1579 (GEN): </w:t>
      </w:r>
    </w:p>
    <w:p w:rsidR="00663886" w:rsidRDefault="00CA5A7E" w:rsidP="00663886">
      <w:pPr>
        <w:numPr>
          <w:ilvl w:val="3"/>
          <w:numId w:val="1"/>
        </w:numPr>
      </w:pPr>
      <w:r>
        <w:t>Looked at comment, generally agree.  Thi</w:t>
      </w:r>
      <w:r w:rsidR="00663886">
        <w:t>s text was touched by CID 297.</w:t>
      </w:r>
    </w:p>
    <w:p w:rsidR="00663886" w:rsidRDefault="00CA5A7E" w:rsidP="00663886">
      <w:pPr>
        <w:numPr>
          <w:ilvl w:val="3"/>
          <w:numId w:val="1"/>
        </w:numPr>
      </w:pPr>
      <w:r>
        <w:t>CID 297 made it clear that the Capabilities and HT Capabilities are for the STA, not for the BSS.  But, the Resolution was not clear to the Editors, and so the "for the BSS" was left in place.  This CID (1579) would correct that.</w:t>
      </w:r>
    </w:p>
    <w:p w:rsidR="00663886" w:rsidRDefault="00663886" w:rsidP="00B7762F">
      <w:pPr>
        <w:numPr>
          <w:ilvl w:val="3"/>
          <w:numId w:val="1"/>
        </w:numPr>
      </w:pPr>
      <w:r>
        <w:t xml:space="preserve">Proposed resolution: </w:t>
      </w:r>
      <w:r w:rsidR="00CA5A7E">
        <w:t>CID 1579 (GEN</w:t>
      </w:r>
      <w:r w:rsidRPr="00663886">
        <w:t xml:space="preserve"> </w:t>
      </w:r>
      <w:r>
        <w:t>REVISED (GEN: 2018-08-01 18:17:46Z) at p307.20 Replace "The STA capabilities to be advertised for the BSS." with "Specifies the parameters in the Capability Information field that are supported by the STA."</w:t>
      </w:r>
    </w:p>
    <w:p w:rsidR="00CA5A7E" w:rsidRDefault="00663886" w:rsidP="00B7762F">
      <w:pPr>
        <w:ind w:left="2880"/>
      </w:pPr>
      <w:r>
        <w:t>at p307.23 Replace "The STA’s HT capabilities to be advertised for the BSS." with "Specifies the parameters in the HT Capabilities element that are supported by the STA."</w:t>
      </w:r>
      <w:r w:rsidR="00CA5A7E">
        <w:t>CID 1579 (GEN): Also, be clear this change should apply to both "Capabilities" and "HT Capabilities"</w:t>
      </w:r>
    </w:p>
    <w:p w:rsidR="005C00D8" w:rsidRPr="00B7762F" w:rsidRDefault="00F54D8A" w:rsidP="00B7762F">
      <w:pPr>
        <w:numPr>
          <w:ilvl w:val="1"/>
          <w:numId w:val="1"/>
        </w:numPr>
        <w:rPr>
          <w:b/>
        </w:rPr>
      </w:pPr>
      <w:r w:rsidRPr="00B7762F">
        <w:rPr>
          <w:b/>
        </w:rPr>
        <w:t>Recessed at</w:t>
      </w:r>
      <w:r w:rsidR="00E45482" w:rsidRPr="00B7762F">
        <w:rPr>
          <w:b/>
        </w:rPr>
        <w:t>11:30am</w:t>
      </w:r>
    </w:p>
    <w:p w:rsidR="00E760F9" w:rsidRDefault="00E760F9">
      <w:pPr>
        <w:rPr>
          <w:rFonts w:eastAsiaTheme="minorHAnsi"/>
          <w:b/>
          <w:szCs w:val="22"/>
        </w:rPr>
      </w:pPr>
      <w:r>
        <w:rPr>
          <w:rFonts w:eastAsiaTheme="minorHAnsi"/>
          <w:b/>
          <w:szCs w:val="22"/>
        </w:rPr>
        <w:br w:type="page"/>
      </w:r>
    </w:p>
    <w:p w:rsidR="00E45482" w:rsidRDefault="00B7762F" w:rsidP="00E45482">
      <w:pPr>
        <w:pStyle w:val="ListParagraph"/>
        <w:numPr>
          <w:ilvl w:val="0"/>
          <w:numId w:val="1"/>
        </w:numPr>
        <w:rPr>
          <w:rFonts w:eastAsiaTheme="minorHAnsi"/>
          <w:b/>
          <w:sz w:val="22"/>
          <w:szCs w:val="22"/>
          <w:lang w:eastAsia="en-US"/>
        </w:rPr>
      </w:pPr>
      <w:r w:rsidRPr="00DC1F7E">
        <w:rPr>
          <w:b/>
        </w:rPr>
        <w:lastRenderedPageBreak/>
        <w:t>IEEE 802.11m</w:t>
      </w:r>
      <w:r>
        <w:rPr>
          <w:b/>
        </w:rPr>
        <w:t>d</w:t>
      </w:r>
      <w:r w:rsidRPr="00DC1F7E">
        <w:rPr>
          <w:b/>
        </w:rPr>
        <w:t xml:space="preserve"> – </w:t>
      </w:r>
      <w:proofErr w:type="spellStart"/>
      <w:r w:rsidRPr="00DC1F7E">
        <w:rPr>
          <w:b/>
        </w:rPr>
        <w:t>REVmd</w:t>
      </w:r>
      <w:proofErr w:type="spellEnd"/>
      <w:r w:rsidRPr="00DC1F7E">
        <w:rPr>
          <w:b/>
        </w:rPr>
        <w:t xml:space="preserve"> - </w:t>
      </w:r>
      <w:proofErr w:type="spellStart"/>
      <w:r w:rsidRPr="00DC1F7E">
        <w:rPr>
          <w:b/>
        </w:rPr>
        <w:t>AdHoc</w:t>
      </w:r>
      <w:proofErr w:type="spellEnd"/>
      <w:r w:rsidRPr="00DC1F7E">
        <w:rPr>
          <w:b/>
        </w:rPr>
        <w:t xml:space="preserve"> </w:t>
      </w:r>
      <w:r w:rsidR="00CA22F6">
        <w:rPr>
          <w:rFonts w:eastAsiaTheme="minorHAnsi"/>
          <w:b/>
          <w:sz w:val="22"/>
          <w:szCs w:val="22"/>
          <w:lang w:eastAsia="en-US"/>
        </w:rPr>
        <w:t>Wednesday August 1, 1pm – 3pm</w:t>
      </w:r>
      <w:r w:rsidR="00CA22F6">
        <w:rPr>
          <w:rFonts w:eastAsiaTheme="minorHAnsi"/>
          <w:b/>
          <w:sz w:val="22"/>
          <w:szCs w:val="22"/>
          <w:lang w:eastAsia="en-US"/>
        </w:rPr>
        <w:tab/>
        <w:t xml:space="preserve"> </w:t>
      </w:r>
      <w:r w:rsidR="00E45482" w:rsidRPr="00666398">
        <w:rPr>
          <w:rFonts w:eastAsiaTheme="minorHAnsi"/>
          <w:b/>
          <w:sz w:val="22"/>
          <w:szCs w:val="22"/>
          <w:lang w:eastAsia="en-US"/>
        </w:rPr>
        <w:t>(PM1)</w:t>
      </w:r>
    </w:p>
    <w:p w:rsidR="00E45482" w:rsidRPr="00CC48B5" w:rsidRDefault="00E45482" w:rsidP="00E45482">
      <w:pPr>
        <w:pStyle w:val="ListParagraph"/>
        <w:numPr>
          <w:ilvl w:val="1"/>
          <w:numId w:val="1"/>
        </w:numPr>
        <w:rPr>
          <w:rFonts w:eastAsiaTheme="minorHAnsi"/>
          <w:b/>
          <w:sz w:val="22"/>
          <w:szCs w:val="22"/>
          <w:lang w:eastAsia="en-US"/>
        </w:rPr>
      </w:pPr>
      <w:r w:rsidRPr="00B7762F">
        <w:rPr>
          <w:rFonts w:eastAsiaTheme="minorHAnsi"/>
          <w:b/>
          <w:sz w:val="22"/>
          <w:szCs w:val="22"/>
          <w:lang w:eastAsia="en-US"/>
        </w:rPr>
        <w:t>Called to order</w:t>
      </w:r>
      <w:r>
        <w:rPr>
          <w:rFonts w:eastAsiaTheme="minorHAnsi"/>
          <w:sz w:val="22"/>
          <w:szCs w:val="22"/>
          <w:lang w:eastAsia="en-US"/>
        </w:rPr>
        <w:t xml:space="preserve"> at 1:02pm by </w:t>
      </w:r>
      <w:r w:rsidR="00B7762F" w:rsidRPr="00ED5F6A">
        <w:t>the TG Chair, Dorothy STANLEY (HPE)</w:t>
      </w:r>
    </w:p>
    <w:p w:rsidR="00CC48B5" w:rsidRPr="00B7762F" w:rsidRDefault="00CC48B5" w:rsidP="00CC48B5">
      <w:pPr>
        <w:numPr>
          <w:ilvl w:val="1"/>
          <w:numId w:val="1"/>
        </w:numPr>
        <w:rPr>
          <w:b/>
        </w:rPr>
      </w:pPr>
      <w:r w:rsidRPr="00B7762F">
        <w:rPr>
          <w:b/>
        </w:rPr>
        <w:t>Attendance:</w:t>
      </w:r>
    </w:p>
    <w:p w:rsidR="00CC48B5" w:rsidRDefault="00CC48B5" w:rsidP="00CC48B5">
      <w:pPr>
        <w:numPr>
          <w:ilvl w:val="2"/>
          <w:numId w:val="1"/>
        </w:numPr>
        <w:ind w:left="1980" w:hanging="540"/>
      </w:pPr>
      <w:r>
        <w:t>In person:</w:t>
      </w:r>
    </w:p>
    <w:p w:rsidR="00CC48B5" w:rsidRDefault="00CC48B5" w:rsidP="00CC48B5">
      <w:pPr>
        <w:numPr>
          <w:ilvl w:val="3"/>
          <w:numId w:val="1"/>
        </w:numPr>
        <w:ind w:left="2520"/>
      </w:pPr>
      <w:r>
        <w:t>Dorothy STANLEY (HPE)</w:t>
      </w:r>
    </w:p>
    <w:p w:rsidR="00CC48B5" w:rsidRDefault="00CC48B5" w:rsidP="00CC48B5">
      <w:pPr>
        <w:numPr>
          <w:ilvl w:val="3"/>
          <w:numId w:val="1"/>
        </w:numPr>
        <w:ind w:left="2520"/>
      </w:pPr>
      <w:r>
        <w:t>Jon ROSDAHL (Qualcomm)</w:t>
      </w:r>
    </w:p>
    <w:p w:rsidR="00CC48B5" w:rsidRDefault="00CC48B5" w:rsidP="00CC48B5">
      <w:pPr>
        <w:numPr>
          <w:ilvl w:val="3"/>
          <w:numId w:val="1"/>
        </w:numPr>
        <w:ind w:left="2520"/>
      </w:pPr>
      <w:r>
        <w:t>Mark HAMILTON (Ruckus/ARRIS)</w:t>
      </w:r>
    </w:p>
    <w:p w:rsidR="00CC48B5" w:rsidRDefault="00CC48B5" w:rsidP="00CC48B5">
      <w:pPr>
        <w:numPr>
          <w:ilvl w:val="3"/>
          <w:numId w:val="1"/>
        </w:numPr>
        <w:ind w:left="2520"/>
      </w:pPr>
      <w:r>
        <w:t>Edward AU (Huawei)</w:t>
      </w:r>
    </w:p>
    <w:p w:rsidR="00CC48B5" w:rsidRDefault="00CC48B5" w:rsidP="00CC48B5">
      <w:pPr>
        <w:numPr>
          <w:ilvl w:val="3"/>
          <w:numId w:val="1"/>
        </w:numPr>
        <w:ind w:left="2520"/>
      </w:pPr>
      <w:r>
        <w:t>Joseph LEVY (Interdigital)</w:t>
      </w:r>
    </w:p>
    <w:p w:rsidR="00CC48B5" w:rsidRDefault="00CC48B5" w:rsidP="00CC48B5">
      <w:pPr>
        <w:numPr>
          <w:ilvl w:val="3"/>
          <w:numId w:val="1"/>
        </w:numPr>
        <w:ind w:left="2520"/>
      </w:pPr>
      <w:r>
        <w:t>Michael MONTEMURRO (Blackberry)</w:t>
      </w:r>
    </w:p>
    <w:p w:rsidR="00CC48B5" w:rsidRDefault="00CC48B5" w:rsidP="00CC48B5">
      <w:pPr>
        <w:numPr>
          <w:ilvl w:val="3"/>
          <w:numId w:val="1"/>
        </w:numPr>
        <w:ind w:left="2520"/>
      </w:pPr>
      <w:r>
        <w:t>Emily Qi (Intel)</w:t>
      </w:r>
    </w:p>
    <w:p w:rsidR="00CC48B5" w:rsidRDefault="00CC48B5" w:rsidP="00CC48B5">
      <w:pPr>
        <w:numPr>
          <w:ilvl w:val="3"/>
          <w:numId w:val="1"/>
        </w:numPr>
        <w:ind w:left="2520"/>
      </w:pPr>
      <w:r>
        <w:t>Robert STACEY (Intel)</w:t>
      </w:r>
    </w:p>
    <w:p w:rsidR="00CC48B5" w:rsidRDefault="00CC48B5" w:rsidP="00CC48B5">
      <w:pPr>
        <w:numPr>
          <w:ilvl w:val="2"/>
          <w:numId w:val="1"/>
        </w:numPr>
      </w:pPr>
      <w:r>
        <w:t>On Bridge</w:t>
      </w:r>
      <w:r w:rsidR="00B7762F">
        <w:t xml:space="preserve"> during some part of PM1</w:t>
      </w:r>
    </w:p>
    <w:p w:rsidR="00CC48B5" w:rsidRDefault="00CC48B5" w:rsidP="00CC48B5">
      <w:pPr>
        <w:numPr>
          <w:ilvl w:val="3"/>
          <w:numId w:val="1"/>
        </w:numPr>
        <w:ind w:left="2520"/>
      </w:pPr>
      <w:r>
        <w:t>Mark RISON (Samsung)</w:t>
      </w:r>
    </w:p>
    <w:p w:rsidR="00CC48B5" w:rsidRPr="00CC48B5" w:rsidRDefault="00CC48B5" w:rsidP="00CC48B5">
      <w:pPr>
        <w:numPr>
          <w:ilvl w:val="3"/>
          <w:numId w:val="1"/>
        </w:numPr>
        <w:ind w:left="2520"/>
      </w:pPr>
      <w:r>
        <w:t>Dan HARKINS (HPE)</w:t>
      </w:r>
    </w:p>
    <w:p w:rsidR="00E45482" w:rsidRPr="00B7762F" w:rsidRDefault="00E45482" w:rsidP="00E45482">
      <w:pPr>
        <w:numPr>
          <w:ilvl w:val="1"/>
          <w:numId w:val="1"/>
        </w:numPr>
        <w:rPr>
          <w:b/>
        </w:rPr>
      </w:pPr>
      <w:r w:rsidRPr="00B7762F">
        <w:rPr>
          <w:b/>
        </w:rPr>
        <w:t>Review Patent Policy</w:t>
      </w:r>
    </w:p>
    <w:p w:rsidR="00E45482" w:rsidRDefault="00E45482" w:rsidP="00E45482">
      <w:pPr>
        <w:numPr>
          <w:ilvl w:val="2"/>
          <w:numId w:val="1"/>
        </w:numPr>
      </w:pPr>
      <w:r>
        <w:t>No issues</w:t>
      </w:r>
    </w:p>
    <w:p w:rsidR="00E45482" w:rsidRPr="00B7762F" w:rsidRDefault="00E45482" w:rsidP="00E45482">
      <w:pPr>
        <w:numPr>
          <w:ilvl w:val="1"/>
          <w:numId w:val="1"/>
        </w:numPr>
        <w:rPr>
          <w:b/>
        </w:rPr>
      </w:pPr>
      <w:r w:rsidRPr="00B7762F">
        <w:rPr>
          <w:b/>
        </w:rPr>
        <w:t>Review Agenda</w:t>
      </w:r>
    </w:p>
    <w:p w:rsidR="00E45482" w:rsidRDefault="00B7762F" w:rsidP="00E45482">
      <w:pPr>
        <w:numPr>
          <w:ilvl w:val="2"/>
          <w:numId w:val="1"/>
        </w:numPr>
      </w:pPr>
      <w:r>
        <w:t>See 11-18/1351r</w:t>
      </w:r>
      <w:r w:rsidR="00E45482">
        <w:t>4</w:t>
      </w:r>
    </w:p>
    <w:p w:rsidR="00B7762F" w:rsidRDefault="00B7762F" w:rsidP="00B7762F">
      <w:pPr>
        <w:numPr>
          <w:ilvl w:val="3"/>
          <w:numId w:val="1"/>
        </w:numPr>
      </w:pPr>
      <w:hyperlink r:id="rId19" w:history="1">
        <w:r w:rsidRPr="00DF6F87">
          <w:rPr>
            <w:rStyle w:val="Hyperlink"/>
          </w:rPr>
          <w:t>https://mentor.ieee.org/802.11/dcn/18/11-18-1351-04-000m-tgmd-2018-july-august-teleconference-and-ad-hoc-agenda.docx</w:t>
        </w:r>
      </w:hyperlink>
      <w:r>
        <w:t xml:space="preserve"> </w:t>
      </w:r>
    </w:p>
    <w:p w:rsidR="00E45482" w:rsidRPr="00666398" w:rsidRDefault="00E45482" w:rsidP="00B7762F">
      <w:pPr>
        <w:pStyle w:val="ListParagraph"/>
        <w:numPr>
          <w:ilvl w:val="2"/>
          <w:numId w:val="1"/>
        </w:numPr>
        <w:rPr>
          <w:rFonts w:eastAsiaTheme="minorHAnsi"/>
          <w:b/>
          <w:sz w:val="22"/>
          <w:szCs w:val="22"/>
          <w:lang w:eastAsia="en-US"/>
        </w:rPr>
      </w:pPr>
      <w:r w:rsidRPr="00666398">
        <w:rPr>
          <w:rFonts w:eastAsiaTheme="minorHAnsi"/>
          <w:b/>
          <w:sz w:val="22"/>
          <w:szCs w:val="22"/>
          <w:lang w:eastAsia="en-US"/>
        </w:rPr>
        <w:t>Wednesday August 1, 1pm – 3pm</w:t>
      </w:r>
      <w:r w:rsidRPr="00666398">
        <w:rPr>
          <w:rFonts w:eastAsiaTheme="minorHAnsi"/>
          <w:b/>
          <w:sz w:val="22"/>
          <w:szCs w:val="22"/>
          <w:lang w:eastAsia="en-US"/>
        </w:rPr>
        <w:tab/>
      </w:r>
      <w:r w:rsidRPr="00666398">
        <w:rPr>
          <w:rFonts w:eastAsiaTheme="minorHAnsi"/>
          <w:b/>
          <w:sz w:val="22"/>
          <w:szCs w:val="22"/>
          <w:lang w:eastAsia="en-US"/>
        </w:rPr>
        <w:tab/>
        <w:t>(PM1)</w:t>
      </w:r>
    </w:p>
    <w:p w:rsidR="00E45482" w:rsidRDefault="00E45482" w:rsidP="00B7762F">
      <w:pPr>
        <w:pStyle w:val="ListParagraph"/>
        <w:numPr>
          <w:ilvl w:val="3"/>
          <w:numId w:val="1"/>
        </w:numPr>
        <w:rPr>
          <w:rFonts w:eastAsiaTheme="minorHAnsi"/>
          <w:sz w:val="22"/>
          <w:szCs w:val="22"/>
          <w:lang w:eastAsia="en-US"/>
        </w:rPr>
      </w:pPr>
      <w:r>
        <w:rPr>
          <w:rFonts w:eastAsiaTheme="minorHAnsi"/>
          <w:sz w:val="22"/>
          <w:szCs w:val="22"/>
          <w:lang w:eastAsia="en-US"/>
        </w:rPr>
        <w:t>11-18-1306 – Mark RISON</w:t>
      </w:r>
    </w:p>
    <w:p w:rsidR="00E45482" w:rsidRDefault="00E45482" w:rsidP="00B7762F">
      <w:pPr>
        <w:numPr>
          <w:ilvl w:val="3"/>
          <w:numId w:val="1"/>
        </w:numPr>
      </w:pPr>
      <w:r w:rsidRPr="00A21D02">
        <w:t xml:space="preserve">Emily </w:t>
      </w:r>
      <w:r w:rsidR="005C59D1" w:rsidRPr="00A21D02">
        <w:t>QI -</w:t>
      </w:r>
      <w:r w:rsidRPr="00A21D02">
        <w:t xml:space="preserve"> CID 1067 with docs 18/0873r0 and 18/0874r1</w:t>
      </w:r>
    </w:p>
    <w:p w:rsidR="00E45482" w:rsidRDefault="00E45482" w:rsidP="00B7762F">
      <w:pPr>
        <w:numPr>
          <w:ilvl w:val="3"/>
          <w:numId w:val="1"/>
        </w:numPr>
      </w:pPr>
      <w:r>
        <w:t>Save 30 minutes for Emily – 1.5 hours for Mark.</w:t>
      </w:r>
    </w:p>
    <w:p w:rsidR="00E45482" w:rsidRPr="00E45482" w:rsidRDefault="00B7762F" w:rsidP="00B7762F">
      <w:pPr>
        <w:numPr>
          <w:ilvl w:val="2"/>
          <w:numId w:val="1"/>
        </w:numPr>
      </w:pPr>
      <w:r>
        <w:t>No objections to the adjusted agenda.</w:t>
      </w:r>
    </w:p>
    <w:p w:rsidR="00E45482" w:rsidRPr="00B7762F" w:rsidRDefault="00E45482" w:rsidP="00E45482">
      <w:pPr>
        <w:numPr>
          <w:ilvl w:val="1"/>
          <w:numId w:val="1"/>
        </w:numPr>
        <w:rPr>
          <w:b/>
        </w:rPr>
      </w:pPr>
      <w:r w:rsidRPr="00B7762F">
        <w:t>Review 11-18/1306r1</w:t>
      </w:r>
      <w:r w:rsidR="00B7762F" w:rsidRPr="00B7762F">
        <w:t xml:space="preserve"> </w:t>
      </w:r>
      <w:r w:rsidR="00B7762F" w:rsidRPr="00B7762F">
        <w:t>Mark RISON (Samsung)</w:t>
      </w:r>
    </w:p>
    <w:p w:rsidR="00E45482" w:rsidRPr="00E45482" w:rsidRDefault="00663886" w:rsidP="00E45482">
      <w:pPr>
        <w:numPr>
          <w:ilvl w:val="2"/>
          <w:numId w:val="1"/>
        </w:numPr>
      </w:pPr>
      <w:hyperlink r:id="rId20" w:history="1">
        <w:r w:rsidR="00E45482" w:rsidRPr="00F14229">
          <w:rPr>
            <w:rStyle w:val="Hyperlink"/>
            <w:rFonts w:eastAsiaTheme="minorHAnsi"/>
            <w:szCs w:val="22"/>
          </w:rPr>
          <w:t>https://mentor.ieee.org/802.11/dcn/18/11-18-1306-01-000m-resolutions-for-some-comments-on-11md-d1-0-lb232.docx</w:t>
        </w:r>
      </w:hyperlink>
    </w:p>
    <w:p w:rsidR="00E45482" w:rsidRPr="00C37A17" w:rsidRDefault="00E45482" w:rsidP="00E45482">
      <w:pPr>
        <w:numPr>
          <w:ilvl w:val="2"/>
          <w:numId w:val="1"/>
        </w:numPr>
        <w:rPr>
          <w:highlight w:val="green"/>
        </w:rPr>
      </w:pPr>
      <w:r w:rsidRPr="00C37A17">
        <w:rPr>
          <w:rFonts w:eastAsiaTheme="minorHAnsi"/>
          <w:szCs w:val="22"/>
          <w:highlight w:val="green"/>
        </w:rPr>
        <w:t>CID 1452 (MAC)</w:t>
      </w:r>
    </w:p>
    <w:p w:rsidR="00E45482" w:rsidRPr="00E45482" w:rsidRDefault="00E45482" w:rsidP="00E45482">
      <w:pPr>
        <w:numPr>
          <w:ilvl w:val="3"/>
          <w:numId w:val="1"/>
        </w:numPr>
      </w:pPr>
      <w:r>
        <w:rPr>
          <w:rFonts w:eastAsiaTheme="minorHAnsi"/>
          <w:szCs w:val="22"/>
        </w:rPr>
        <w:t>Review Comment</w:t>
      </w:r>
    </w:p>
    <w:p w:rsidR="00E45482" w:rsidRPr="00E45482" w:rsidRDefault="00E45482" w:rsidP="00E45482">
      <w:pPr>
        <w:numPr>
          <w:ilvl w:val="3"/>
          <w:numId w:val="1"/>
        </w:numPr>
      </w:pPr>
      <w:r>
        <w:rPr>
          <w:rFonts w:eastAsiaTheme="minorHAnsi"/>
          <w:szCs w:val="22"/>
        </w:rPr>
        <w:t xml:space="preserve">Discussion on if 700 instances the context of whether” </w:t>
      </w:r>
      <w:r w:rsidRPr="00FD3CA0">
        <w:t>An MPDU containing an entire MSDU is sometimes considered a fragment and sometimes not, depending on context."</w:t>
      </w:r>
    </w:p>
    <w:p w:rsidR="00E45482" w:rsidRDefault="00E45482" w:rsidP="00E45482">
      <w:pPr>
        <w:numPr>
          <w:ilvl w:val="3"/>
          <w:numId w:val="1"/>
        </w:numPr>
      </w:pPr>
      <w:r>
        <w:t>Discussion on what is the actual problem trying to be fixed.</w:t>
      </w:r>
    </w:p>
    <w:p w:rsidR="00CA5A7E" w:rsidRDefault="00E45482" w:rsidP="00CA5A7E">
      <w:pPr>
        <w:numPr>
          <w:ilvl w:val="3"/>
          <w:numId w:val="1"/>
        </w:numPr>
      </w:pPr>
      <w:r>
        <w:t>If we find where the text calls out a whole MSDU that is called a fragment, and fix those would be the complete fix, but that would require someone to check all 700 instances.</w:t>
      </w:r>
    </w:p>
    <w:p w:rsidR="00CA5A7E" w:rsidRDefault="00CA5A7E" w:rsidP="00CA5A7E">
      <w:pPr>
        <w:numPr>
          <w:ilvl w:val="3"/>
          <w:numId w:val="1"/>
        </w:numPr>
      </w:pPr>
      <w:r>
        <w:t>The proposed Change does not really address the problem.  A submission would need to be made to accurately address the problem. From the submission, it was pointed out : “Here an unencrypted MPDU containing an entire MSDU of size greater than dot11FragmentationThreshold is not considered a fragment:”</w:t>
      </w:r>
    </w:p>
    <w:p w:rsidR="00CA5A7E" w:rsidRDefault="00CA5A7E" w:rsidP="00CA5A7E">
      <w:pPr>
        <w:numPr>
          <w:ilvl w:val="3"/>
          <w:numId w:val="1"/>
        </w:numPr>
      </w:pPr>
      <w:r>
        <w:t>A reject proposal will be crafted, and the CID marked ready for Motion.</w:t>
      </w:r>
    </w:p>
    <w:p w:rsidR="00CA5A7E" w:rsidRDefault="00CA5A7E" w:rsidP="00CA5A7E">
      <w:pPr>
        <w:numPr>
          <w:ilvl w:val="3"/>
          <w:numId w:val="1"/>
        </w:numPr>
      </w:pPr>
      <w:r>
        <w:t xml:space="preserve">Proposed Resolution: </w:t>
      </w:r>
      <w:r w:rsidRPr="00CA5A7E">
        <w:t xml:space="preserve">REJECTED (MAC: 2018-08-01 20:15:33Z): The task group considered the Proposed Change and prefers a direction of correcting the places in the text where the fragment status of an MPDU is ambiguous.  Such changes will </w:t>
      </w:r>
      <w:r w:rsidR="00B7762F" w:rsidRPr="00CA5A7E">
        <w:t>require</w:t>
      </w:r>
      <w:r w:rsidRPr="00CA5A7E">
        <w:t xml:space="preserve"> a submission.</w:t>
      </w:r>
    </w:p>
    <w:p w:rsidR="00CA5A7E" w:rsidRDefault="00CA5A7E" w:rsidP="00CA5A7E">
      <w:pPr>
        <w:numPr>
          <w:ilvl w:val="3"/>
          <w:numId w:val="1"/>
        </w:numPr>
      </w:pPr>
      <w:r>
        <w:t>Mark ready for Motion</w:t>
      </w:r>
    </w:p>
    <w:p w:rsidR="00CA5A7E" w:rsidRPr="00C37A17" w:rsidRDefault="00CA5A7E" w:rsidP="00CA5A7E">
      <w:pPr>
        <w:numPr>
          <w:ilvl w:val="2"/>
          <w:numId w:val="1"/>
        </w:numPr>
        <w:rPr>
          <w:highlight w:val="yellow"/>
        </w:rPr>
      </w:pPr>
      <w:r w:rsidRPr="00C37A17">
        <w:rPr>
          <w:highlight w:val="yellow"/>
        </w:rPr>
        <w:t>CID 1507 and 1525 (GEN)</w:t>
      </w:r>
    </w:p>
    <w:p w:rsidR="00CA5A7E" w:rsidRDefault="00CA5A7E" w:rsidP="00CA5A7E">
      <w:pPr>
        <w:numPr>
          <w:ilvl w:val="3"/>
          <w:numId w:val="1"/>
        </w:numPr>
      </w:pPr>
      <w:r>
        <w:t xml:space="preserve">Change the due date to Aug </w:t>
      </w:r>
    </w:p>
    <w:p w:rsidR="00E45482" w:rsidRPr="00C37A17" w:rsidRDefault="00CA5A7E" w:rsidP="00CA5A7E">
      <w:pPr>
        <w:numPr>
          <w:ilvl w:val="2"/>
          <w:numId w:val="1"/>
        </w:numPr>
        <w:rPr>
          <w:highlight w:val="yellow"/>
        </w:rPr>
      </w:pPr>
      <w:r w:rsidRPr="00C37A17">
        <w:rPr>
          <w:highlight w:val="yellow"/>
        </w:rPr>
        <w:t>CID 1415 and 1526 (MAC)</w:t>
      </w:r>
    </w:p>
    <w:p w:rsidR="00CA5A7E" w:rsidRDefault="00CA5A7E" w:rsidP="00E45482">
      <w:pPr>
        <w:numPr>
          <w:ilvl w:val="3"/>
          <w:numId w:val="1"/>
        </w:numPr>
      </w:pPr>
      <w:r>
        <w:t>In progress</w:t>
      </w:r>
    </w:p>
    <w:p w:rsidR="00CA5A7E" w:rsidRPr="00C37A17" w:rsidRDefault="00CA5A7E" w:rsidP="00CA5A7E">
      <w:pPr>
        <w:numPr>
          <w:ilvl w:val="2"/>
          <w:numId w:val="1"/>
        </w:numPr>
        <w:rPr>
          <w:highlight w:val="green"/>
        </w:rPr>
      </w:pPr>
      <w:r w:rsidRPr="00C37A17">
        <w:rPr>
          <w:highlight w:val="green"/>
        </w:rPr>
        <w:lastRenderedPageBreak/>
        <w:t>CID 1480 (MAC)</w:t>
      </w:r>
    </w:p>
    <w:p w:rsidR="00CA5A7E" w:rsidRDefault="00CA5A7E" w:rsidP="00CA5A7E">
      <w:pPr>
        <w:numPr>
          <w:ilvl w:val="3"/>
          <w:numId w:val="1"/>
        </w:numPr>
      </w:pPr>
      <w:r>
        <w:t>Review Comment</w:t>
      </w:r>
    </w:p>
    <w:p w:rsidR="00CA5A7E" w:rsidRDefault="0032446B" w:rsidP="00CA5A7E">
      <w:pPr>
        <w:numPr>
          <w:ilvl w:val="3"/>
          <w:numId w:val="1"/>
        </w:numPr>
      </w:pPr>
      <w:r>
        <w:t xml:space="preserve">Discussion of proposed changes to ED </w:t>
      </w:r>
      <w:r w:rsidR="00CA22F6">
        <w:t>Threshold</w:t>
      </w:r>
      <w:r>
        <w:t xml:space="preserve"> and related variables.</w:t>
      </w:r>
    </w:p>
    <w:p w:rsidR="0032446B" w:rsidRDefault="0032446B" w:rsidP="00CA5A7E">
      <w:pPr>
        <w:numPr>
          <w:ilvl w:val="3"/>
          <w:numId w:val="1"/>
        </w:numPr>
      </w:pPr>
      <w:r>
        <w:t>Discussion on proposal to alternatives.</w:t>
      </w:r>
    </w:p>
    <w:p w:rsidR="0032446B" w:rsidRDefault="0032446B" w:rsidP="0032446B">
      <w:pPr>
        <w:numPr>
          <w:ilvl w:val="3"/>
          <w:numId w:val="1"/>
        </w:numPr>
      </w:pPr>
      <w:r>
        <w:t>Proposed Resolution: REVISED (PHY: 2018-08-01 20:31:48Z)</w:t>
      </w:r>
    </w:p>
    <w:p w:rsidR="0032446B" w:rsidRDefault="0032446B" w:rsidP="0032446B">
      <w:pPr>
        <w:numPr>
          <w:ilvl w:val="3"/>
          <w:numId w:val="1"/>
        </w:numPr>
      </w:pPr>
      <w:r>
        <w:t>At the end of the bullet a) in 15.4.6.5 (2780.56 in D1.2) and 16.3.8.5 (2811.4 in D1.2) add a sentence “The ED threshold is the value contained in dot11EDThreshold.”</w:t>
      </w:r>
    </w:p>
    <w:p w:rsidR="0032446B" w:rsidRDefault="0032446B" w:rsidP="00CA5A7E">
      <w:pPr>
        <w:numPr>
          <w:ilvl w:val="3"/>
          <w:numId w:val="1"/>
        </w:numPr>
      </w:pPr>
      <w:r>
        <w:t>Mark Ready for motion</w:t>
      </w:r>
    </w:p>
    <w:p w:rsidR="0032446B" w:rsidRDefault="0032446B" w:rsidP="00CA5A7E">
      <w:pPr>
        <w:numPr>
          <w:ilvl w:val="3"/>
          <w:numId w:val="1"/>
        </w:numPr>
      </w:pPr>
      <w:r w:rsidRPr="00C37A17">
        <w:rPr>
          <w:highlight w:val="yellow"/>
        </w:rPr>
        <w:t>ACTION ITEM #5:</w:t>
      </w:r>
      <w:r>
        <w:t xml:space="preserve"> Mark RISON to send an email about CID 1480 with the proposed resolution so that the larger PHY audience can review.</w:t>
      </w:r>
    </w:p>
    <w:p w:rsidR="0032446B" w:rsidRPr="00AF629D" w:rsidRDefault="00C37A17" w:rsidP="00C37A17">
      <w:pPr>
        <w:numPr>
          <w:ilvl w:val="2"/>
          <w:numId w:val="1"/>
        </w:numPr>
        <w:rPr>
          <w:highlight w:val="yellow"/>
        </w:rPr>
      </w:pPr>
      <w:r w:rsidRPr="00AF629D">
        <w:rPr>
          <w:highlight w:val="yellow"/>
        </w:rPr>
        <w:t>CID 1465 (PHY)</w:t>
      </w:r>
    </w:p>
    <w:p w:rsidR="00C37A17" w:rsidRDefault="00C37A17" w:rsidP="00C37A17">
      <w:pPr>
        <w:numPr>
          <w:ilvl w:val="3"/>
          <w:numId w:val="1"/>
        </w:numPr>
      </w:pPr>
      <w:r>
        <w:t>Review comment</w:t>
      </w:r>
    </w:p>
    <w:p w:rsidR="00C37A17" w:rsidRDefault="00C37A17" w:rsidP="00C37A17">
      <w:pPr>
        <w:numPr>
          <w:ilvl w:val="3"/>
          <w:numId w:val="1"/>
        </w:numPr>
      </w:pPr>
      <w:r>
        <w:t>Discussion on if MMPDU had DA or not…or even RA.</w:t>
      </w:r>
    </w:p>
    <w:p w:rsidR="00C37A17" w:rsidRDefault="00C37A17" w:rsidP="00C37A17">
      <w:pPr>
        <w:numPr>
          <w:ilvl w:val="3"/>
          <w:numId w:val="1"/>
        </w:numPr>
      </w:pPr>
      <w:r>
        <w:t>Most possibilities talk about “destined to “.</w:t>
      </w:r>
    </w:p>
    <w:p w:rsidR="00C37A17" w:rsidRDefault="00C37A17" w:rsidP="00C37A17">
      <w:pPr>
        <w:numPr>
          <w:ilvl w:val="3"/>
          <w:numId w:val="1"/>
        </w:numPr>
      </w:pPr>
      <w:r>
        <w:t>Suggest that “Destination” or “Destination STA” may be a good replacement.</w:t>
      </w:r>
    </w:p>
    <w:p w:rsidR="00C37A17" w:rsidRDefault="005F658D" w:rsidP="00C37A17">
      <w:pPr>
        <w:numPr>
          <w:ilvl w:val="3"/>
          <w:numId w:val="1"/>
        </w:numPr>
      </w:pPr>
      <w:r>
        <w:t xml:space="preserve">Disagreement to the change unless we review definition for “frame body field” in 9.2.4.3.5 and 9.2.4.3.7 (DA and RA field </w:t>
      </w:r>
      <w:r w:rsidR="0051066C">
        <w:t>definitions</w:t>
      </w:r>
      <w:r>
        <w:t>).</w:t>
      </w:r>
    </w:p>
    <w:p w:rsidR="005F658D" w:rsidRDefault="005F658D" w:rsidP="00C37A17">
      <w:pPr>
        <w:numPr>
          <w:ilvl w:val="3"/>
          <w:numId w:val="1"/>
        </w:numPr>
      </w:pPr>
      <w:r>
        <w:t xml:space="preserve">So we look at the changes separately…. </w:t>
      </w:r>
    </w:p>
    <w:p w:rsidR="005F658D" w:rsidRPr="005F658D" w:rsidRDefault="005F658D" w:rsidP="005F658D">
      <w:pPr>
        <w:pStyle w:val="ListParagraph"/>
        <w:numPr>
          <w:ilvl w:val="3"/>
          <w:numId w:val="1"/>
        </w:numPr>
        <w:rPr>
          <w:u w:val="single"/>
        </w:rPr>
      </w:pPr>
      <w:r w:rsidRPr="005F658D">
        <w:rPr>
          <w:u w:val="single"/>
        </w:rPr>
        <w:t>Proposed changes:</w:t>
      </w:r>
    </w:p>
    <w:p w:rsidR="005F658D" w:rsidRDefault="005F658D" w:rsidP="005F658D">
      <w:pPr>
        <w:pStyle w:val="ListParagraph"/>
        <w:ind w:left="2880"/>
      </w:pPr>
      <w:r>
        <w:t>In 12.9.2.2 change “</w:t>
      </w:r>
      <w:r w:rsidRPr="00D8373F">
        <w:t>MSDU or A-MSDU has an individual RA</w:t>
      </w:r>
      <w:r>
        <w:t>” to “</w:t>
      </w:r>
      <w:r w:rsidRPr="00D8373F">
        <w:t>MSD</w:t>
      </w:r>
      <w:r>
        <w:t>U or A-MSDU has an individual DA”,</w:t>
      </w:r>
    </w:p>
    <w:p w:rsidR="005F658D" w:rsidRDefault="005F658D" w:rsidP="005F658D">
      <w:pPr>
        <w:pStyle w:val="ListParagraph"/>
        <w:ind w:left="2880"/>
      </w:pPr>
      <w:r>
        <w:t>“MPDU has a group addressed RA” to “MPDU has a group RA”.</w:t>
      </w:r>
    </w:p>
    <w:p w:rsidR="005F658D" w:rsidRDefault="005F658D" w:rsidP="005F658D">
      <w:pPr>
        <w:pStyle w:val="ListParagraph"/>
        <w:ind w:left="2880"/>
      </w:pPr>
      <w:r>
        <w:t>In 12.9.2.3 change “M</w:t>
      </w:r>
      <w:r w:rsidRPr="00DF2F42">
        <w:t xml:space="preserve">MPDU has </w:t>
      </w:r>
      <w:r>
        <w:t xml:space="preserve">an </w:t>
      </w:r>
      <w:r w:rsidRPr="00DF2F42">
        <w:t>individual RA</w:t>
      </w:r>
      <w:r>
        <w:t>” to “M</w:t>
      </w:r>
      <w:r w:rsidRPr="00DF2F42">
        <w:t xml:space="preserve">MPDU has </w:t>
      </w:r>
      <w:r>
        <w:t>an individual D</w:t>
      </w:r>
      <w:r w:rsidRPr="00DF2F42">
        <w:t>A</w:t>
      </w:r>
      <w:r>
        <w:t>” (2x),</w:t>
      </w:r>
    </w:p>
    <w:p w:rsidR="005F658D" w:rsidRDefault="005F658D" w:rsidP="005F658D">
      <w:pPr>
        <w:pStyle w:val="ListParagraph"/>
        <w:ind w:left="2880"/>
      </w:pPr>
      <w:r>
        <w:t>change “MMPDU has a group RA” to “MMPDU has a group DA” (2x).</w:t>
      </w:r>
    </w:p>
    <w:p w:rsidR="005F658D" w:rsidRDefault="005F658D" w:rsidP="005F658D">
      <w:pPr>
        <w:pStyle w:val="ListParagraph"/>
        <w:ind w:left="2880"/>
      </w:pPr>
      <w:r>
        <w:t>In 12.9.2.6 change “MPDU has a group addressed RA” to “MPDU has a group RA”.</w:t>
      </w:r>
    </w:p>
    <w:p w:rsidR="005F658D" w:rsidRDefault="005F658D" w:rsidP="005F658D">
      <w:pPr>
        <w:pStyle w:val="ListParagraph"/>
        <w:ind w:left="2880"/>
      </w:pPr>
      <w:r>
        <w:t>In 12.9.2.7 change “</w:t>
      </w:r>
      <w:r w:rsidRPr="00DE1696">
        <w:t>MMPDU has an individual RA</w:t>
      </w:r>
      <w:r>
        <w:t>” to “MMPDU has an individual D</w:t>
      </w:r>
      <w:r w:rsidRPr="00DE1696">
        <w:t>A</w:t>
      </w:r>
      <w:r>
        <w:t>” (2x),</w:t>
      </w:r>
    </w:p>
    <w:p w:rsidR="005F658D" w:rsidRDefault="005F658D" w:rsidP="005F658D">
      <w:pPr>
        <w:pStyle w:val="ListParagraph"/>
        <w:ind w:left="2880"/>
      </w:pPr>
      <w:r>
        <w:t>change “MMPDU has a group RA” to “MMPDU has a group DA” (2x).</w:t>
      </w:r>
    </w:p>
    <w:p w:rsidR="005F658D" w:rsidRDefault="005F658D" w:rsidP="005F658D">
      <w:pPr>
        <w:ind w:left="2880"/>
      </w:pPr>
      <w:r>
        <w:t xml:space="preserve">In </w:t>
      </w:r>
      <w:r w:rsidRPr="00DF2F42">
        <w:t>12.9.2.9</w:t>
      </w:r>
      <w:r>
        <w:t xml:space="preserve"> change “M</w:t>
      </w:r>
      <w:r w:rsidRPr="00DF2F42">
        <w:t>MPDU has individual RA</w:t>
      </w:r>
      <w:r>
        <w:t>” to “MMPDU has an individual D</w:t>
      </w:r>
      <w:r w:rsidRPr="00DF2F42">
        <w:t>A</w:t>
      </w:r>
      <w:r>
        <w:t>” (2x),</w:t>
      </w:r>
    </w:p>
    <w:p w:rsidR="005F658D" w:rsidRDefault="005F658D" w:rsidP="005F658D">
      <w:pPr>
        <w:pStyle w:val="ListParagraph"/>
        <w:ind w:left="2880"/>
      </w:pPr>
      <w:r>
        <w:t>“</w:t>
      </w:r>
      <w:r w:rsidRPr="00622CEA">
        <w:t>MPDU has group addressed RA</w:t>
      </w:r>
      <w:r>
        <w:t>” to “</w:t>
      </w:r>
      <w:r w:rsidRPr="005F658D">
        <w:rPr>
          <w:highlight w:val="cyan"/>
        </w:rPr>
        <w:t>M</w:t>
      </w:r>
      <w:r>
        <w:t>M</w:t>
      </w:r>
      <w:r w:rsidRPr="00622CEA">
        <w:t xml:space="preserve">PDU has group </w:t>
      </w:r>
      <w:r>
        <w:t>D</w:t>
      </w:r>
      <w:r w:rsidRPr="00622CEA">
        <w:t>A</w:t>
      </w:r>
      <w:r>
        <w:t>”.</w:t>
      </w:r>
    </w:p>
    <w:p w:rsidR="005F658D" w:rsidRDefault="005F658D" w:rsidP="005F658D">
      <w:pPr>
        <w:ind w:left="2880"/>
      </w:pPr>
      <w:r>
        <w:t>Change “has individual RA” to “has an individual RA” throughout.</w:t>
      </w:r>
    </w:p>
    <w:p w:rsidR="005F658D" w:rsidRDefault="005F658D" w:rsidP="00C37A17">
      <w:pPr>
        <w:numPr>
          <w:ilvl w:val="3"/>
          <w:numId w:val="1"/>
        </w:numPr>
      </w:pPr>
      <w:r>
        <w:t>Discussion on if MMPDU not having DA, SA, TA, RA fields.  These terms are not yet until they transition to the MSDU.</w:t>
      </w:r>
    </w:p>
    <w:p w:rsidR="005F658D" w:rsidRDefault="005F658D" w:rsidP="00C37A17">
      <w:pPr>
        <w:numPr>
          <w:ilvl w:val="3"/>
          <w:numId w:val="1"/>
        </w:numPr>
      </w:pPr>
      <w:r>
        <w:t>The highlighted text seemed to be correct, but more discussion would need to be done to catch the subtlety explanation.</w:t>
      </w:r>
    </w:p>
    <w:p w:rsidR="005F658D" w:rsidRDefault="005D6F37" w:rsidP="00C37A17">
      <w:pPr>
        <w:numPr>
          <w:ilvl w:val="3"/>
          <w:numId w:val="1"/>
        </w:numPr>
      </w:pPr>
      <w:r>
        <w:t>The PSDU was the same as MPDU in the distant past.</w:t>
      </w:r>
    </w:p>
    <w:p w:rsidR="005D6F37" w:rsidRDefault="005D6F37" w:rsidP="00C37A17">
      <w:pPr>
        <w:numPr>
          <w:ilvl w:val="3"/>
          <w:numId w:val="1"/>
        </w:numPr>
      </w:pPr>
      <w:r>
        <w:t>Protection with an RTS/CTS is done over the full A-MPDU.</w:t>
      </w:r>
    </w:p>
    <w:p w:rsidR="005D6F37" w:rsidRDefault="005D6F37" w:rsidP="00C37A17">
      <w:pPr>
        <w:numPr>
          <w:ilvl w:val="3"/>
          <w:numId w:val="1"/>
        </w:numPr>
      </w:pPr>
      <w:r>
        <w:t xml:space="preserve"> So the PSDU contains (an) MPDU(s) with an individual RA.</w:t>
      </w:r>
    </w:p>
    <w:p w:rsidR="005D6F37" w:rsidRDefault="005D6F37" w:rsidP="00C37A17">
      <w:pPr>
        <w:numPr>
          <w:ilvl w:val="3"/>
          <w:numId w:val="1"/>
        </w:numPr>
      </w:pPr>
      <w:r>
        <w:t xml:space="preserve"> Looked at some changes to the proposed changes for harmonizing the specific changes.</w:t>
      </w:r>
    </w:p>
    <w:p w:rsidR="005D6F37" w:rsidRDefault="00AF629D" w:rsidP="00C37A17">
      <w:pPr>
        <w:numPr>
          <w:ilvl w:val="3"/>
          <w:numId w:val="1"/>
        </w:numPr>
      </w:pPr>
      <w:r>
        <w:t xml:space="preserve"> An update to this section will need to be made.</w:t>
      </w:r>
    </w:p>
    <w:p w:rsidR="00AF629D" w:rsidRPr="00AF629D" w:rsidRDefault="00AF629D" w:rsidP="00AF629D">
      <w:pPr>
        <w:numPr>
          <w:ilvl w:val="2"/>
          <w:numId w:val="1"/>
        </w:numPr>
        <w:rPr>
          <w:highlight w:val="yellow"/>
        </w:rPr>
      </w:pPr>
      <w:r w:rsidRPr="00AF629D">
        <w:rPr>
          <w:highlight w:val="yellow"/>
        </w:rPr>
        <w:t>CID 1379 (EDITOR)</w:t>
      </w:r>
    </w:p>
    <w:p w:rsidR="00AF629D" w:rsidRDefault="00AF629D" w:rsidP="00AF629D">
      <w:pPr>
        <w:numPr>
          <w:ilvl w:val="3"/>
          <w:numId w:val="1"/>
        </w:numPr>
      </w:pPr>
      <w:r>
        <w:t>Review comment</w:t>
      </w:r>
    </w:p>
    <w:p w:rsidR="00AF629D" w:rsidRDefault="00AF629D" w:rsidP="00AF629D">
      <w:pPr>
        <w:numPr>
          <w:ilvl w:val="3"/>
          <w:numId w:val="1"/>
        </w:numPr>
      </w:pPr>
      <w:r>
        <w:t>Discussion of “packet”</w:t>
      </w:r>
    </w:p>
    <w:p w:rsidR="00AF629D" w:rsidRDefault="00AF629D" w:rsidP="00AF629D">
      <w:pPr>
        <w:numPr>
          <w:ilvl w:val="3"/>
          <w:numId w:val="1"/>
        </w:numPr>
      </w:pPr>
      <w:r>
        <w:lastRenderedPageBreak/>
        <w:t>Review the Style guide for the use of “packet” … there should only be use of Packet if defined external.</w:t>
      </w:r>
    </w:p>
    <w:p w:rsidR="00AF629D" w:rsidRDefault="00AF629D" w:rsidP="005C59D1">
      <w:pPr>
        <w:numPr>
          <w:ilvl w:val="3"/>
          <w:numId w:val="1"/>
        </w:numPr>
      </w:pPr>
      <w:r>
        <w:t>In the context of security, PN (packet number) this needs to not be changed to confuse the standard.</w:t>
      </w:r>
      <w:r w:rsidR="005C59D1">
        <w:t xml:space="preserve"> Ensure to l</w:t>
      </w:r>
      <w:r w:rsidR="005C59D1" w:rsidRPr="005C59D1">
        <w:t>ook at where Packet Number was used and recommended we do not make changes to the security clauses</w:t>
      </w:r>
      <w:r w:rsidR="005C59D1">
        <w:t>.</w:t>
      </w:r>
    </w:p>
    <w:p w:rsidR="00AF629D" w:rsidRPr="005C59D1" w:rsidRDefault="00AF629D" w:rsidP="00AF629D">
      <w:pPr>
        <w:numPr>
          <w:ilvl w:val="2"/>
          <w:numId w:val="1"/>
        </w:numPr>
        <w:rPr>
          <w:highlight w:val="yellow"/>
        </w:rPr>
      </w:pPr>
      <w:r w:rsidRPr="005C59D1">
        <w:rPr>
          <w:highlight w:val="yellow"/>
        </w:rPr>
        <w:t>CID 1455 (GEN)</w:t>
      </w:r>
    </w:p>
    <w:p w:rsidR="00AF629D" w:rsidRDefault="00AF629D" w:rsidP="00AF629D">
      <w:pPr>
        <w:numPr>
          <w:ilvl w:val="3"/>
          <w:numId w:val="1"/>
        </w:numPr>
      </w:pPr>
      <w:r>
        <w:t>Review comment</w:t>
      </w:r>
    </w:p>
    <w:p w:rsidR="00AF629D" w:rsidRDefault="00AF629D" w:rsidP="00AF629D">
      <w:pPr>
        <w:numPr>
          <w:ilvl w:val="3"/>
          <w:numId w:val="1"/>
        </w:numPr>
      </w:pPr>
      <w:r>
        <w:t>Review proposed table</w:t>
      </w:r>
    </w:p>
    <w:p w:rsidR="00AF629D" w:rsidRDefault="005C59D1" w:rsidP="00AF629D">
      <w:pPr>
        <w:numPr>
          <w:ilvl w:val="3"/>
          <w:numId w:val="1"/>
        </w:numPr>
      </w:pPr>
      <w:r>
        <w:t>Change to use a clause number for the name of the PHY.</w:t>
      </w:r>
    </w:p>
    <w:p w:rsidR="005C59D1" w:rsidRDefault="005C59D1" w:rsidP="00AF629D">
      <w:pPr>
        <w:numPr>
          <w:ilvl w:val="3"/>
          <w:numId w:val="1"/>
        </w:numPr>
      </w:pPr>
      <w:r>
        <w:t>Review the changes in the proposal.</w:t>
      </w:r>
    </w:p>
    <w:p w:rsidR="005C59D1" w:rsidRDefault="005C59D1" w:rsidP="00AF629D">
      <w:pPr>
        <w:numPr>
          <w:ilvl w:val="3"/>
          <w:numId w:val="1"/>
        </w:numPr>
      </w:pPr>
      <w:r w:rsidRPr="005C59D1">
        <w:rPr>
          <w:highlight w:val="yellow"/>
        </w:rPr>
        <w:t>ACTION ITEM #</w:t>
      </w:r>
      <w:r w:rsidR="00CA22F6">
        <w:rPr>
          <w:highlight w:val="yellow"/>
        </w:rPr>
        <w:t>6</w:t>
      </w:r>
      <w:r w:rsidRPr="005C59D1">
        <w:rPr>
          <w:highlight w:val="yellow"/>
        </w:rPr>
        <w:t>:</w:t>
      </w:r>
      <w:r>
        <w:t xml:space="preserve"> Mark RISON to send this comment and proposed changes to the 802.11 reflector for review and discussion.</w:t>
      </w:r>
    </w:p>
    <w:p w:rsidR="005C59D1" w:rsidRDefault="005C59D1" w:rsidP="005C59D1">
      <w:pPr>
        <w:numPr>
          <w:ilvl w:val="2"/>
          <w:numId w:val="1"/>
        </w:numPr>
      </w:pPr>
      <w:r>
        <w:t>Thanks to Mark for his work on this submission.</w:t>
      </w:r>
    </w:p>
    <w:p w:rsidR="005C59D1" w:rsidRDefault="005C59D1" w:rsidP="005C59D1">
      <w:pPr>
        <w:numPr>
          <w:ilvl w:val="1"/>
          <w:numId w:val="1"/>
        </w:numPr>
      </w:pPr>
      <w:r w:rsidRPr="00B7762F">
        <w:rPr>
          <w:b/>
        </w:rPr>
        <w:t>Review 11-18/0873r1 – and 11-18/0874r1</w:t>
      </w:r>
      <w:r>
        <w:t>– Emily QI (Intel)</w:t>
      </w:r>
    </w:p>
    <w:p w:rsidR="005C59D1" w:rsidRDefault="00663886" w:rsidP="005C59D1">
      <w:pPr>
        <w:numPr>
          <w:ilvl w:val="2"/>
          <w:numId w:val="1"/>
        </w:numPr>
      </w:pPr>
      <w:hyperlink r:id="rId21" w:history="1">
        <w:r w:rsidR="005C59D1" w:rsidRPr="00F14229">
          <w:rPr>
            <w:rStyle w:val="Hyperlink"/>
          </w:rPr>
          <w:t>https://mentor.ieee.org/802.11/dcn/18/11-18-0873-01-000m-igtk-switch-announcement.ppt</w:t>
        </w:r>
      </w:hyperlink>
    </w:p>
    <w:p w:rsidR="005C59D1" w:rsidRDefault="00663886" w:rsidP="005C59D1">
      <w:pPr>
        <w:numPr>
          <w:ilvl w:val="2"/>
          <w:numId w:val="1"/>
        </w:numPr>
      </w:pPr>
      <w:hyperlink r:id="rId22" w:history="1">
        <w:r w:rsidR="005C59D1" w:rsidRPr="00F14229">
          <w:rPr>
            <w:rStyle w:val="Hyperlink"/>
          </w:rPr>
          <w:t>https://mentor.ieee.org/802.11/dcn/18/11-18-0874-01-000m-proposed-resolution-for-cid1067.doc</w:t>
        </w:r>
      </w:hyperlink>
    </w:p>
    <w:p w:rsidR="005C59D1" w:rsidRDefault="005C59D1" w:rsidP="005C59D1">
      <w:pPr>
        <w:numPr>
          <w:ilvl w:val="2"/>
          <w:numId w:val="1"/>
        </w:numPr>
      </w:pPr>
      <w:r>
        <w:t xml:space="preserve">One is the PowerPoint and one is the word, we will walk through the PowerPoint first </w:t>
      </w:r>
    </w:p>
    <w:p w:rsidR="005C59D1" w:rsidRDefault="005C59D1" w:rsidP="005C59D1">
      <w:pPr>
        <w:numPr>
          <w:ilvl w:val="2"/>
          <w:numId w:val="1"/>
        </w:numPr>
      </w:pPr>
      <w:r>
        <w:t>The submissions discuss the CID 1067 (PHY).</w:t>
      </w:r>
    </w:p>
    <w:p w:rsidR="005C59D1" w:rsidRDefault="005C59D1" w:rsidP="005C59D1">
      <w:pPr>
        <w:numPr>
          <w:ilvl w:val="2"/>
          <w:numId w:val="1"/>
        </w:numPr>
      </w:pPr>
      <w:r>
        <w:t>Review 11-18/0873r1</w:t>
      </w:r>
    </w:p>
    <w:p w:rsidR="00CC48B5" w:rsidRPr="00CC48B5" w:rsidRDefault="00CC48B5" w:rsidP="00CC48B5">
      <w:pPr>
        <w:numPr>
          <w:ilvl w:val="2"/>
          <w:numId w:val="1"/>
        </w:numPr>
        <w:rPr>
          <w:lang w:val="en-US"/>
        </w:rPr>
      </w:pPr>
      <w:r>
        <w:t xml:space="preserve">Abstract: </w:t>
      </w:r>
    </w:p>
    <w:p w:rsidR="00CC48B5" w:rsidRPr="00CC48B5" w:rsidRDefault="00CC48B5" w:rsidP="00CC48B5">
      <w:pPr>
        <w:ind w:left="2160"/>
        <w:rPr>
          <w:lang w:val="en-US"/>
        </w:rPr>
      </w:pPr>
      <w:r w:rsidRPr="00CC48B5">
        <w:rPr>
          <w:bCs/>
          <w:lang w:val="en-US"/>
        </w:rPr>
        <w:t xml:space="preserve">This submission identifies some issues with IGTK update and provides a solution to address the issues. </w:t>
      </w:r>
    </w:p>
    <w:p w:rsidR="00CC48B5" w:rsidRPr="00CC48B5" w:rsidRDefault="00CC48B5" w:rsidP="00CC48B5">
      <w:pPr>
        <w:ind w:left="2160"/>
        <w:rPr>
          <w:lang w:val="en-US"/>
        </w:rPr>
      </w:pPr>
      <w:r w:rsidRPr="00CC48B5">
        <w:rPr>
          <w:bCs/>
        </w:rPr>
        <w:t>The submission also provides a solution to address LB232 CID 1067</w:t>
      </w:r>
    </w:p>
    <w:p w:rsidR="005C59D1" w:rsidRDefault="00CC48B5" w:rsidP="00CC48B5">
      <w:pPr>
        <w:numPr>
          <w:ilvl w:val="2"/>
          <w:numId w:val="1"/>
        </w:numPr>
      </w:pPr>
      <w:r>
        <w:t>Review submission</w:t>
      </w:r>
    </w:p>
    <w:p w:rsidR="00CC48B5" w:rsidRDefault="00CC48B5" w:rsidP="00CC48B5">
      <w:pPr>
        <w:numPr>
          <w:ilvl w:val="2"/>
          <w:numId w:val="1"/>
        </w:numPr>
      </w:pPr>
      <w:r>
        <w:t>Question on why a “switch announcement” is needed.</w:t>
      </w:r>
    </w:p>
    <w:p w:rsidR="00CC48B5" w:rsidRDefault="00CC48B5" w:rsidP="00CC48B5">
      <w:pPr>
        <w:numPr>
          <w:ilvl w:val="3"/>
          <w:numId w:val="1"/>
        </w:numPr>
      </w:pPr>
      <w:r>
        <w:t>Rather than announcing a new key for some time in the future, why not just announce the current key.</w:t>
      </w:r>
    </w:p>
    <w:p w:rsidR="00CC48B5" w:rsidRDefault="00CC48B5" w:rsidP="00CC48B5">
      <w:pPr>
        <w:numPr>
          <w:ilvl w:val="3"/>
          <w:numId w:val="1"/>
        </w:numPr>
      </w:pPr>
      <w:r>
        <w:t>Suggestion to give a few beacon warnings to allow STAs to be aware of the change.</w:t>
      </w:r>
    </w:p>
    <w:p w:rsidR="00CC48B5" w:rsidRDefault="00CC48B5" w:rsidP="00CC48B5">
      <w:pPr>
        <w:numPr>
          <w:ilvl w:val="2"/>
          <w:numId w:val="1"/>
        </w:numPr>
      </w:pPr>
      <w:r>
        <w:t>Why not allow lookahead for processing the key?  What is the real problem that is being solved with this method?</w:t>
      </w:r>
    </w:p>
    <w:p w:rsidR="00CC48B5" w:rsidRDefault="00CC48B5" w:rsidP="00CC48B5">
      <w:pPr>
        <w:numPr>
          <w:ilvl w:val="2"/>
          <w:numId w:val="1"/>
        </w:numPr>
      </w:pPr>
      <w:r>
        <w:t>Devices already deal with the Key ID being changed, and not sure there is enough value in this new method.</w:t>
      </w:r>
    </w:p>
    <w:p w:rsidR="00CC48B5" w:rsidRDefault="00CC48B5" w:rsidP="00CC48B5">
      <w:pPr>
        <w:numPr>
          <w:ilvl w:val="3"/>
          <w:numId w:val="1"/>
        </w:numPr>
      </w:pPr>
      <w:r>
        <w:t>The frequency of Key change is an implementation detail, but there is an efficiency that is being suggested in this method.</w:t>
      </w:r>
    </w:p>
    <w:p w:rsidR="00CC48B5" w:rsidRDefault="0062627C" w:rsidP="0062627C">
      <w:pPr>
        <w:numPr>
          <w:ilvl w:val="2"/>
          <w:numId w:val="1"/>
        </w:numPr>
      </w:pPr>
      <w:r>
        <w:t>Discussion on the possible use cases for the key use and identification.</w:t>
      </w:r>
    </w:p>
    <w:p w:rsidR="0062627C" w:rsidRDefault="0062627C" w:rsidP="0062627C">
      <w:pPr>
        <w:numPr>
          <w:ilvl w:val="2"/>
          <w:numId w:val="1"/>
        </w:numPr>
      </w:pPr>
      <w:r>
        <w:t>Why can a recipient not look ahead?</w:t>
      </w:r>
    </w:p>
    <w:p w:rsidR="0062627C" w:rsidRDefault="0062627C" w:rsidP="0062627C">
      <w:pPr>
        <w:numPr>
          <w:ilvl w:val="3"/>
          <w:numId w:val="1"/>
        </w:numPr>
      </w:pPr>
      <w:r>
        <w:t xml:space="preserve"> When this frame is received, the MMIE location should be known and a STA should be able to look ahead.</w:t>
      </w:r>
    </w:p>
    <w:p w:rsidR="0062627C" w:rsidRDefault="0062627C" w:rsidP="0062627C">
      <w:pPr>
        <w:numPr>
          <w:ilvl w:val="3"/>
          <w:numId w:val="1"/>
        </w:numPr>
      </w:pPr>
      <w:r>
        <w:t xml:space="preserve"> If you get the whole packet, then you could look ahead, but some would like to start before it is all received.</w:t>
      </w:r>
    </w:p>
    <w:p w:rsidR="0062627C" w:rsidRDefault="0062627C" w:rsidP="0062627C">
      <w:pPr>
        <w:numPr>
          <w:ilvl w:val="3"/>
          <w:numId w:val="1"/>
        </w:numPr>
      </w:pPr>
      <w:r>
        <w:t xml:space="preserve"> Streaming processing seems to be the burden is added to the AP.</w:t>
      </w:r>
    </w:p>
    <w:p w:rsidR="0062627C" w:rsidRDefault="0062627C" w:rsidP="0062627C">
      <w:pPr>
        <w:numPr>
          <w:ilvl w:val="2"/>
          <w:numId w:val="1"/>
        </w:numPr>
      </w:pPr>
      <w:r>
        <w:t>This proposal may help some stations, but will make it harder for the AP.</w:t>
      </w:r>
    </w:p>
    <w:p w:rsidR="0062627C" w:rsidRDefault="0062627C" w:rsidP="0062627C">
      <w:pPr>
        <w:numPr>
          <w:ilvl w:val="2"/>
          <w:numId w:val="1"/>
        </w:numPr>
      </w:pPr>
      <w:r>
        <w:t>Review slide 8</w:t>
      </w:r>
    </w:p>
    <w:p w:rsidR="0062627C" w:rsidRDefault="0062627C" w:rsidP="0062627C">
      <w:pPr>
        <w:numPr>
          <w:ilvl w:val="2"/>
          <w:numId w:val="1"/>
        </w:numPr>
      </w:pPr>
      <w:r>
        <w:t>Discussion on the countdown timer and the timing of the use of the old and new keys</w:t>
      </w:r>
    </w:p>
    <w:p w:rsidR="0062627C" w:rsidRDefault="0002144C" w:rsidP="0002144C">
      <w:pPr>
        <w:numPr>
          <w:ilvl w:val="2"/>
          <w:numId w:val="1"/>
        </w:numPr>
      </w:pPr>
      <w:r>
        <w:t>Thanks for the feedback, need to address the feedback in future revision.</w:t>
      </w:r>
    </w:p>
    <w:p w:rsidR="0002144C" w:rsidRDefault="0002144C" w:rsidP="0002144C">
      <w:pPr>
        <w:numPr>
          <w:ilvl w:val="2"/>
          <w:numId w:val="1"/>
        </w:numPr>
      </w:pPr>
      <w:r>
        <w:t>Review the word document 11-18/874r1</w:t>
      </w:r>
    </w:p>
    <w:p w:rsidR="0002144C" w:rsidRDefault="0002144C" w:rsidP="0002144C">
      <w:pPr>
        <w:numPr>
          <w:ilvl w:val="2"/>
          <w:numId w:val="1"/>
        </w:numPr>
      </w:pPr>
      <w:r>
        <w:t>Quickly rolled through the document looking at the changes being proposed.</w:t>
      </w:r>
    </w:p>
    <w:p w:rsidR="0002144C" w:rsidRDefault="0002144C" w:rsidP="0002144C">
      <w:pPr>
        <w:numPr>
          <w:ilvl w:val="2"/>
          <w:numId w:val="1"/>
        </w:numPr>
      </w:pPr>
      <w:r>
        <w:t>With the feedback give, more work will be done, and it will be brought back.</w:t>
      </w:r>
    </w:p>
    <w:p w:rsidR="0002144C" w:rsidRDefault="0002144C" w:rsidP="0002144C">
      <w:pPr>
        <w:numPr>
          <w:ilvl w:val="1"/>
          <w:numId w:val="1"/>
        </w:numPr>
      </w:pPr>
      <w:r>
        <w:lastRenderedPageBreak/>
        <w:t>Return to doc 11-18/1306r1</w:t>
      </w:r>
    </w:p>
    <w:p w:rsidR="00CC48B5" w:rsidRPr="00B7762F" w:rsidRDefault="0002144C" w:rsidP="00CC48B5">
      <w:pPr>
        <w:numPr>
          <w:ilvl w:val="2"/>
          <w:numId w:val="1"/>
        </w:numPr>
        <w:rPr>
          <w:highlight w:val="yellow"/>
        </w:rPr>
      </w:pPr>
      <w:r w:rsidRPr="00B7762F">
        <w:rPr>
          <w:highlight w:val="yellow"/>
        </w:rPr>
        <w:t>CID 1453 and 1435 (GEN)</w:t>
      </w:r>
    </w:p>
    <w:p w:rsidR="00302C65" w:rsidRDefault="0002144C" w:rsidP="00302C65">
      <w:pPr>
        <w:numPr>
          <w:ilvl w:val="3"/>
          <w:numId w:val="1"/>
        </w:numPr>
      </w:pPr>
      <w:r>
        <w:t>Review comments</w:t>
      </w:r>
    </w:p>
    <w:p w:rsidR="00302C65" w:rsidRPr="00302C65" w:rsidRDefault="00302C65" w:rsidP="00302C65">
      <w:pPr>
        <w:numPr>
          <w:ilvl w:val="3"/>
          <w:numId w:val="1"/>
        </w:numPr>
      </w:pPr>
      <w:r w:rsidRPr="00302C65">
        <w:rPr>
          <w:u w:val="single"/>
        </w:rPr>
        <w:t xml:space="preserve">Proposed changes: </w:t>
      </w:r>
    </w:p>
    <w:p w:rsidR="00302C65" w:rsidRDefault="00302C65" w:rsidP="00302C65">
      <w:pPr>
        <w:ind w:left="2880"/>
      </w:pPr>
      <w:r>
        <w:t xml:space="preserve">Delete </w:t>
      </w:r>
      <w:proofErr w:type="spellStart"/>
      <w:r>
        <w:t>aPreambleLength</w:t>
      </w:r>
      <w:proofErr w:type="spellEnd"/>
      <w:r>
        <w:t xml:space="preserve"> and </w:t>
      </w:r>
      <w:proofErr w:type="spellStart"/>
      <w:r>
        <w:t>aPHYHeaderLength</w:t>
      </w:r>
      <w:proofErr w:type="spellEnd"/>
      <w:r>
        <w:t>/</w:t>
      </w:r>
      <w:proofErr w:type="spellStart"/>
      <w:r>
        <w:t>aPLCPHeaderLength</w:t>
      </w:r>
      <w:proofErr w:type="spellEnd"/>
      <w:r>
        <w:t xml:space="preserve"> throughout (all table rows containing either, and </w:t>
      </w:r>
      <w:r w:rsidRPr="00F27118">
        <w:t>6.5.4.2</w:t>
      </w:r>
      <w:r>
        <w:t xml:space="preserve"> parameter list, and 22.4.4).  In Equation </w:t>
      </w:r>
      <w:r w:rsidRPr="00825149">
        <w:t>(10-16)</w:t>
      </w:r>
      <w:r>
        <w:t xml:space="preserve"> change “</w:t>
      </w:r>
      <w:r w:rsidRPr="00825149">
        <w:t>(</w:t>
      </w:r>
      <w:proofErr w:type="spellStart"/>
      <w:r w:rsidRPr="00825149">
        <w:t>aPreambleLength</w:t>
      </w:r>
      <w:proofErr w:type="spellEnd"/>
      <w:r w:rsidRPr="00825149">
        <w:t xml:space="preserve"> + </w:t>
      </w:r>
      <w:proofErr w:type="spellStart"/>
      <w:r w:rsidRPr="00825149">
        <w:t>aPHYHeaderLength</w:t>
      </w:r>
      <w:proofErr w:type="spellEnd"/>
      <w:r w:rsidRPr="00825149">
        <w:t>)</w:t>
      </w:r>
      <w:r>
        <w:t>” to “</w:t>
      </w:r>
      <w:proofErr w:type="spellStart"/>
      <w:r>
        <w:t>NonHTLength</w:t>
      </w:r>
      <w:proofErr w:type="spellEnd"/>
      <w:r>
        <w:t>” and below change “(</w:t>
      </w:r>
      <w:proofErr w:type="spellStart"/>
      <w:r>
        <w:t>aPreambleLength</w:t>
      </w:r>
      <w:proofErr w:type="spellEnd"/>
      <w:r>
        <w:t xml:space="preserve"> + </w:t>
      </w:r>
      <w:proofErr w:type="spellStart"/>
      <w:r>
        <w:t>aPHYHeaderLength</w:t>
      </w:r>
      <w:proofErr w:type="spellEnd"/>
      <w:r>
        <w:t>) is the duration (in microseconds) of the non-HT PHY preamble and L-SIG, defined in 6.5.4 (PLME-</w:t>
      </w:r>
      <w:proofErr w:type="spellStart"/>
      <w:r>
        <w:t>CHARACTERISTICS.confirm</w:t>
      </w:r>
      <w:proofErr w:type="spellEnd"/>
      <w:r>
        <w:t>)” to “</w:t>
      </w:r>
      <w:proofErr w:type="spellStart"/>
      <w:r>
        <w:t>NonHTLength</w:t>
      </w:r>
      <w:proofErr w:type="spellEnd"/>
      <w:r>
        <w:t xml:space="preserve"> is 20 us, the duration of the non-HT PHY preamble and L-SIG”.</w:t>
      </w:r>
    </w:p>
    <w:p w:rsidR="00302C65" w:rsidRDefault="00302C65" w:rsidP="00302C65">
      <w:pPr>
        <w:pStyle w:val="ListParagraph"/>
        <w:ind w:left="360"/>
      </w:pPr>
    </w:p>
    <w:p w:rsidR="00302C65" w:rsidRDefault="00302C65" w:rsidP="00302C65">
      <w:pPr>
        <w:pStyle w:val="ListParagraph"/>
        <w:ind w:left="2880"/>
      </w:pPr>
      <w:r>
        <w:t xml:space="preserve">Similarly delete </w:t>
      </w:r>
      <w:proofErr w:type="spellStart"/>
      <w:r w:rsidRPr="00DF795D">
        <w:t>aDataPreambleLength</w:t>
      </w:r>
      <w:proofErr w:type="spellEnd"/>
      <w:r>
        <w:t xml:space="preserve">, </w:t>
      </w:r>
      <w:proofErr w:type="spellStart"/>
      <w:r w:rsidRPr="00DF795D">
        <w:t>aControlPHYPreambleLength</w:t>
      </w:r>
      <w:proofErr w:type="spellEnd"/>
      <w:r>
        <w:t xml:space="preserve">, </w:t>
      </w:r>
      <w:proofErr w:type="spellStart"/>
      <w:r w:rsidRPr="00DF795D">
        <w:t>aSTFOneLength</w:t>
      </w:r>
      <w:proofErr w:type="spellEnd"/>
      <w:r>
        <w:t xml:space="preserve">, </w:t>
      </w:r>
      <w:proofErr w:type="spellStart"/>
      <w:r>
        <w:t>aSTFTwo</w:t>
      </w:r>
      <w:r w:rsidRPr="00DF795D">
        <w:t>Length</w:t>
      </w:r>
      <w:proofErr w:type="spellEnd"/>
      <w:r>
        <w:t xml:space="preserve">, </w:t>
      </w:r>
      <w:proofErr w:type="spellStart"/>
      <w:r>
        <w:t>aL</w:t>
      </w:r>
      <w:r w:rsidRPr="00DF795D">
        <w:t>TFOneLength</w:t>
      </w:r>
      <w:proofErr w:type="spellEnd"/>
      <w:r>
        <w:t xml:space="preserve">, </w:t>
      </w:r>
      <w:proofErr w:type="spellStart"/>
      <w:r>
        <w:t>aLTFTwo</w:t>
      </w:r>
      <w:r w:rsidRPr="00DF795D">
        <w:t>Length</w:t>
      </w:r>
      <w:proofErr w:type="spellEnd"/>
      <w:r>
        <w:t xml:space="preserve">, </w:t>
      </w:r>
      <w:proofErr w:type="spellStart"/>
      <w:r>
        <w:t>aPHY</w:t>
      </w:r>
      <w:r w:rsidRPr="0080216C">
        <w:t>SIGTwoLength</w:t>
      </w:r>
      <w:proofErr w:type="spellEnd"/>
      <w:r>
        <w:t>/</w:t>
      </w:r>
      <w:proofErr w:type="spellStart"/>
      <w:r w:rsidRPr="0080216C">
        <w:t>aPLCPSIGTwoLength</w:t>
      </w:r>
      <w:proofErr w:type="spellEnd"/>
      <w:r>
        <w:t xml:space="preserve">, </w:t>
      </w:r>
      <w:proofErr w:type="spellStart"/>
      <w:r>
        <w:t>aPHYServiceLength</w:t>
      </w:r>
      <w:proofErr w:type="spellEnd"/>
      <w:r>
        <w:t>/</w:t>
      </w:r>
      <w:proofErr w:type="spellStart"/>
      <w:r>
        <w:t>aPLCPServiceLength</w:t>
      </w:r>
      <w:proofErr w:type="spellEnd"/>
      <w:r>
        <w:t xml:space="preserve"> (hard-wire to 16 in Equation (10-16)), </w:t>
      </w:r>
      <w:proofErr w:type="spellStart"/>
      <w:r>
        <w:t>aPHYConvolutionalTailLength</w:t>
      </w:r>
      <w:proofErr w:type="spellEnd"/>
      <w:r>
        <w:t xml:space="preserve"> (hard-wire to 6 in Equation (10-16)).</w:t>
      </w:r>
    </w:p>
    <w:p w:rsidR="0002144C" w:rsidRDefault="00302C65" w:rsidP="0002144C">
      <w:pPr>
        <w:numPr>
          <w:ilvl w:val="3"/>
          <w:numId w:val="1"/>
        </w:numPr>
      </w:pPr>
      <w:r>
        <w:t>There is also a definition of PHY header that would need to be defined.</w:t>
      </w:r>
    </w:p>
    <w:p w:rsidR="00302C65" w:rsidRDefault="00302C65" w:rsidP="0002144C">
      <w:pPr>
        <w:numPr>
          <w:ilvl w:val="3"/>
          <w:numId w:val="1"/>
        </w:numPr>
      </w:pPr>
      <w:r>
        <w:t>Broader review would be needed before we could act on this.</w:t>
      </w:r>
    </w:p>
    <w:p w:rsidR="00302C65" w:rsidRDefault="00302C65" w:rsidP="0047570F">
      <w:pPr>
        <w:numPr>
          <w:ilvl w:val="3"/>
          <w:numId w:val="1"/>
        </w:numPr>
      </w:pPr>
      <w:r w:rsidRPr="00AF30A4">
        <w:rPr>
          <w:highlight w:val="yellow"/>
        </w:rPr>
        <w:t>ACTION ITEM #</w:t>
      </w:r>
      <w:r w:rsidR="00AF30A4" w:rsidRPr="00AF30A4">
        <w:rPr>
          <w:highlight w:val="yellow"/>
        </w:rPr>
        <w:t>7</w:t>
      </w:r>
      <w:r w:rsidRPr="00AF30A4">
        <w:rPr>
          <w:highlight w:val="yellow"/>
        </w:rPr>
        <w:t>:</w:t>
      </w:r>
      <w:r>
        <w:t xml:space="preserve"> Mark RISON to send the </w:t>
      </w:r>
      <w:r w:rsidR="00AF30A4">
        <w:t xml:space="preserve">info for </w:t>
      </w:r>
      <w:r w:rsidR="00AF30A4" w:rsidRPr="00AF30A4">
        <w:t>CID 1453 and 1435 (GEN)</w:t>
      </w:r>
      <w:r>
        <w:t xml:space="preserve"> and proposed resolution to the Reflector for broader review.</w:t>
      </w:r>
    </w:p>
    <w:p w:rsidR="00302C65" w:rsidRDefault="00302C65" w:rsidP="0002144C">
      <w:pPr>
        <w:numPr>
          <w:ilvl w:val="3"/>
          <w:numId w:val="1"/>
        </w:numPr>
      </w:pPr>
      <w:r>
        <w:t>Discussion on the understanding of what is in the proposal.</w:t>
      </w:r>
    </w:p>
    <w:p w:rsidR="00302C65" w:rsidRDefault="00302C65" w:rsidP="0002144C">
      <w:pPr>
        <w:numPr>
          <w:ilvl w:val="3"/>
          <w:numId w:val="1"/>
        </w:numPr>
      </w:pPr>
      <w:r>
        <w:t>The idea is to remove those things that are currently being passed up to the MAC that are not actually used or referenced in the MAC.</w:t>
      </w:r>
    </w:p>
    <w:p w:rsidR="00302C65" w:rsidRDefault="00302C65" w:rsidP="00302C65">
      <w:pPr>
        <w:numPr>
          <w:ilvl w:val="3"/>
          <w:numId w:val="1"/>
        </w:numPr>
      </w:pPr>
      <w:r>
        <w:t>Remember that for our discussion earlier on PLCP Header comments</w:t>
      </w:r>
    </w:p>
    <w:p w:rsidR="00302C65" w:rsidRDefault="00302C65" w:rsidP="00302C65">
      <w:pPr>
        <w:numPr>
          <w:ilvl w:val="4"/>
          <w:numId w:val="1"/>
        </w:numPr>
      </w:pPr>
      <w:r>
        <w:t>We believe that they should all be PHY header.</w:t>
      </w:r>
    </w:p>
    <w:p w:rsidR="00302C65" w:rsidRDefault="00302C65" w:rsidP="00302C65">
      <w:pPr>
        <w:numPr>
          <w:ilvl w:val="4"/>
          <w:numId w:val="1"/>
        </w:numPr>
      </w:pPr>
      <w:r>
        <w:t>Yes, the proposal here is to remove all those instances.</w:t>
      </w:r>
    </w:p>
    <w:p w:rsidR="00302C65" w:rsidRPr="00B7762F" w:rsidRDefault="00302C65" w:rsidP="00302C65">
      <w:pPr>
        <w:numPr>
          <w:ilvl w:val="1"/>
          <w:numId w:val="1"/>
        </w:numPr>
        <w:rPr>
          <w:b/>
        </w:rPr>
      </w:pPr>
      <w:r w:rsidRPr="00B7762F">
        <w:rPr>
          <w:b/>
        </w:rPr>
        <w:t>Recess at 3:00pm</w:t>
      </w:r>
    </w:p>
    <w:p w:rsidR="00302C65" w:rsidRDefault="00302C65">
      <w:r>
        <w:br w:type="page"/>
      </w:r>
    </w:p>
    <w:p w:rsidR="00302C65" w:rsidRPr="003E1015" w:rsidRDefault="00B7762F" w:rsidP="00302C65">
      <w:pPr>
        <w:pStyle w:val="ListParagraph"/>
        <w:numPr>
          <w:ilvl w:val="0"/>
          <w:numId w:val="1"/>
        </w:numPr>
        <w:rPr>
          <w:rFonts w:eastAsiaTheme="minorHAnsi"/>
          <w:b/>
          <w:sz w:val="22"/>
          <w:szCs w:val="22"/>
          <w:lang w:eastAsia="en-US"/>
        </w:rPr>
      </w:pPr>
      <w:r w:rsidRPr="003E1015">
        <w:rPr>
          <w:b/>
          <w:sz w:val="22"/>
          <w:szCs w:val="22"/>
        </w:rPr>
        <w:lastRenderedPageBreak/>
        <w:t xml:space="preserve">IEEE 802.11md – </w:t>
      </w:r>
      <w:proofErr w:type="spellStart"/>
      <w:r w:rsidRPr="003E1015">
        <w:rPr>
          <w:b/>
          <w:sz w:val="22"/>
          <w:szCs w:val="22"/>
        </w:rPr>
        <w:t>REVmd</w:t>
      </w:r>
      <w:proofErr w:type="spellEnd"/>
      <w:r w:rsidRPr="003E1015">
        <w:rPr>
          <w:b/>
          <w:sz w:val="22"/>
          <w:szCs w:val="22"/>
        </w:rPr>
        <w:t xml:space="preserve"> - </w:t>
      </w:r>
      <w:proofErr w:type="spellStart"/>
      <w:r w:rsidRPr="003E1015">
        <w:rPr>
          <w:b/>
          <w:sz w:val="22"/>
          <w:szCs w:val="22"/>
        </w:rPr>
        <w:t>AdHoc</w:t>
      </w:r>
      <w:proofErr w:type="spellEnd"/>
      <w:r w:rsidRPr="003E1015">
        <w:rPr>
          <w:b/>
          <w:sz w:val="22"/>
          <w:szCs w:val="22"/>
        </w:rPr>
        <w:t xml:space="preserve"> </w:t>
      </w:r>
      <w:r w:rsidR="00302C65" w:rsidRPr="003E1015">
        <w:rPr>
          <w:rFonts w:eastAsiaTheme="minorHAnsi"/>
          <w:b/>
          <w:sz w:val="22"/>
          <w:szCs w:val="22"/>
          <w:lang w:eastAsia="en-US"/>
        </w:rPr>
        <w:t>Wedne</w:t>
      </w:r>
      <w:r w:rsidR="006B73E3">
        <w:rPr>
          <w:rFonts w:eastAsiaTheme="minorHAnsi"/>
          <w:b/>
          <w:sz w:val="22"/>
          <w:szCs w:val="22"/>
          <w:lang w:eastAsia="en-US"/>
        </w:rPr>
        <w:t xml:space="preserve">sday August 1, 3:30pm – 5:30pm </w:t>
      </w:r>
      <w:bookmarkStart w:id="1" w:name="_GoBack"/>
      <w:bookmarkEnd w:id="1"/>
      <w:r w:rsidR="00302C65" w:rsidRPr="003E1015">
        <w:rPr>
          <w:rFonts w:eastAsiaTheme="minorHAnsi"/>
          <w:b/>
          <w:sz w:val="22"/>
          <w:szCs w:val="22"/>
          <w:lang w:eastAsia="en-US"/>
        </w:rPr>
        <w:t>(PM2)</w:t>
      </w:r>
    </w:p>
    <w:p w:rsidR="00302C65" w:rsidRPr="003E1015" w:rsidRDefault="00302C65" w:rsidP="00302C65">
      <w:pPr>
        <w:pStyle w:val="ListParagraph"/>
        <w:numPr>
          <w:ilvl w:val="1"/>
          <w:numId w:val="1"/>
        </w:numPr>
        <w:rPr>
          <w:rFonts w:eastAsiaTheme="minorHAnsi"/>
          <w:b/>
          <w:sz w:val="22"/>
          <w:szCs w:val="22"/>
          <w:lang w:eastAsia="en-US"/>
        </w:rPr>
      </w:pPr>
      <w:r w:rsidRPr="003E1015">
        <w:rPr>
          <w:rFonts w:eastAsiaTheme="minorHAnsi"/>
          <w:b/>
          <w:sz w:val="22"/>
          <w:szCs w:val="22"/>
          <w:lang w:eastAsia="en-US"/>
        </w:rPr>
        <w:t>Called to order by the chair the Chair, Dorothy STANLEY (HPE) at 3:3</w:t>
      </w:r>
      <w:r w:rsidR="00946B43" w:rsidRPr="003E1015">
        <w:rPr>
          <w:rFonts w:eastAsiaTheme="minorHAnsi"/>
          <w:b/>
          <w:sz w:val="22"/>
          <w:szCs w:val="22"/>
          <w:lang w:eastAsia="en-US"/>
        </w:rPr>
        <w:t>1</w:t>
      </w:r>
      <w:r w:rsidRPr="003E1015">
        <w:rPr>
          <w:rFonts w:eastAsiaTheme="minorHAnsi"/>
          <w:b/>
          <w:sz w:val="22"/>
          <w:szCs w:val="22"/>
          <w:lang w:eastAsia="en-US"/>
        </w:rPr>
        <w:t>pm</w:t>
      </w:r>
    </w:p>
    <w:p w:rsidR="00E760F9" w:rsidRPr="003E1015" w:rsidRDefault="00E760F9" w:rsidP="00E760F9">
      <w:pPr>
        <w:numPr>
          <w:ilvl w:val="1"/>
          <w:numId w:val="1"/>
        </w:numPr>
        <w:rPr>
          <w:szCs w:val="22"/>
        </w:rPr>
      </w:pPr>
      <w:r w:rsidRPr="003E1015">
        <w:rPr>
          <w:b/>
          <w:szCs w:val="22"/>
        </w:rPr>
        <w:t>Attendance</w:t>
      </w:r>
      <w:r w:rsidRPr="003E1015">
        <w:rPr>
          <w:szCs w:val="22"/>
        </w:rPr>
        <w:t>:</w:t>
      </w:r>
    </w:p>
    <w:p w:rsidR="00E760F9" w:rsidRPr="003E1015" w:rsidRDefault="00E760F9" w:rsidP="00E760F9">
      <w:pPr>
        <w:numPr>
          <w:ilvl w:val="2"/>
          <w:numId w:val="1"/>
        </w:numPr>
        <w:ind w:left="1980" w:hanging="540"/>
        <w:rPr>
          <w:szCs w:val="22"/>
        </w:rPr>
      </w:pPr>
      <w:r w:rsidRPr="003E1015">
        <w:rPr>
          <w:szCs w:val="22"/>
        </w:rPr>
        <w:t>In person:</w:t>
      </w:r>
    </w:p>
    <w:p w:rsidR="00E760F9" w:rsidRPr="003E1015" w:rsidRDefault="00E760F9" w:rsidP="00E760F9">
      <w:pPr>
        <w:numPr>
          <w:ilvl w:val="3"/>
          <w:numId w:val="1"/>
        </w:numPr>
        <w:ind w:left="2520"/>
        <w:rPr>
          <w:szCs w:val="22"/>
        </w:rPr>
      </w:pPr>
      <w:r w:rsidRPr="003E1015">
        <w:rPr>
          <w:szCs w:val="22"/>
        </w:rPr>
        <w:t>Dorothy STANLEY (HPE)</w:t>
      </w:r>
    </w:p>
    <w:p w:rsidR="00E760F9" w:rsidRPr="003E1015" w:rsidRDefault="00E760F9" w:rsidP="00E760F9">
      <w:pPr>
        <w:numPr>
          <w:ilvl w:val="3"/>
          <w:numId w:val="1"/>
        </w:numPr>
        <w:ind w:left="2520"/>
        <w:rPr>
          <w:szCs w:val="22"/>
        </w:rPr>
      </w:pPr>
      <w:r w:rsidRPr="003E1015">
        <w:rPr>
          <w:szCs w:val="22"/>
        </w:rPr>
        <w:t>Jon ROSDAHL (Qualcomm)</w:t>
      </w:r>
    </w:p>
    <w:p w:rsidR="00E760F9" w:rsidRPr="003E1015" w:rsidRDefault="00E760F9" w:rsidP="00E760F9">
      <w:pPr>
        <w:numPr>
          <w:ilvl w:val="3"/>
          <w:numId w:val="1"/>
        </w:numPr>
        <w:ind w:left="2520"/>
        <w:rPr>
          <w:szCs w:val="22"/>
        </w:rPr>
      </w:pPr>
      <w:r w:rsidRPr="003E1015">
        <w:rPr>
          <w:szCs w:val="22"/>
        </w:rPr>
        <w:t>Mark HAMILTON (Ruckus/ARRIS)</w:t>
      </w:r>
    </w:p>
    <w:p w:rsidR="00E760F9" w:rsidRPr="003E1015" w:rsidRDefault="00E760F9" w:rsidP="00E760F9">
      <w:pPr>
        <w:numPr>
          <w:ilvl w:val="3"/>
          <w:numId w:val="1"/>
        </w:numPr>
        <w:ind w:left="2520"/>
        <w:rPr>
          <w:szCs w:val="22"/>
        </w:rPr>
      </w:pPr>
      <w:r w:rsidRPr="003E1015">
        <w:rPr>
          <w:szCs w:val="22"/>
        </w:rPr>
        <w:t>Edward AU (Huawei)</w:t>
      </w:r>
    </w:p>
    <w:p w:rsidR="00E760F9" w:rsidRPr="003E1015" w:rsidRDefault="00E760F9" w:rsidP="00E760F9">
      <w:pPr>
        <w:numPr>
          <w:ilvl w:val="3"/>
          <w:numId w:val="1"/>
        </w:numPr>
        <w:ind w:left="2520"/>
        <w:rPr>
          <w:szCs w:val="22"/>
        </w:rPr>
      </w:pPr>
      <w:r w:rsidRPr="003E1015">
        <w:rPr>
          <w:szCs w:val="22"/>
        </w:rPr>
        <w:t>Joseph LEVY (Interdigital)</w:t>
      </w:r>
    </w:p>
    <w:p w:rsidR="00E760F9" w:rsidRPr="003E1015" w:rsidRDefault="00E760F9" w:rsidP="00E760F9">
      <w:pPr>
        <w:numPr>
          <w:ilvl w:val="3"/>
          <w:numId w:val="1"/>
        </w:numPr>
        <w:ind w:left="2520"/>
        <w:rPr>
          <w:szCs w:val="22"/>
        </w:rPr>
      </w:pPr>
      <w:r w:rsidRPr="003E1015">
        <w:rPr>
          <w:szCs w:val="22"/>
        </w:rPr>
        <w:t>Michael MONTEMURRO (Blackberry)</w:t>
      </w:r>
    </w:p>
    <w:p w:rsidR="00E760F9" w:rsidRPr="003E1015" w:rsidRDefault="00E760F9" w:rsidP="00E760F9">
      <w:pPr>
        <w:numPr>
          <w:ilvl w:val="3"/>
          <w:numId w:val="1"/>
        </w:numPr>
        <w:ind w:left="2520"/>
        <w:rPr>
          <w:szCs w:val="22"/>
        </w:rPr>
      </w:pPr>
      <w:r w:rsidRPr="003E1015">
        <w:rPr>
          <w:szCs w:val="22"/>
        </w:rPr>
        <w:t>Emily Qi (Intel)</w:t>
      </w:r>
    </w:p>
    <w:p w:rsidR="00E760F9" w:rsidRPr="003E1015" w:rsidRDefault="00E760F9" w:rsidP="00E760F9">
      <w:pPr>
        <w:numPr>
          <w:ilvl w:val="3"/>
          <w:numId w:val="1"/>
        </w:numPr>
        <w:ind w:left="2520"/>
        <w:rPr>
          <w:szCs w:val="22"/>
        </w:rPr>
      </w:pPr>
      <w:r w:rsidRPr="003E1015">
        <w:rPr>
          <w:szCs w:val="22"/>
        </w:rPr>
        <w:t>Robert STACEY (Intel)</w:t>
      </w:r>
    </w:p>
    <w:p w:rsidR="00E760F9" w:rsidRPr="003E1015" w:rsidRDefault="00E760F9" w:rsidP="00E760F9">
      <w:pPr>
        <w:numPr>
          <w:ilvl w:val="2"/>
          <w:numId w:val="1"/>
        </w:numPr>
        <w:rPr>
          <w:szCs w:val="22"/>
        </w:rPr>
      </w:pPr>
      <w:r w:rsidRPr="003E1015">
        <w:rPr>
          <w:szCs w:val="22"/>
        </w:rPr>
        <w:t>On Bridge</w:t>
      </w:r>
      <w:r w:rsidR="00B7762F" w:rsidRPr="003E1015">
        <w:rPr>
          <w:szCs w:val="22"/>
        </w:rPr>
        <w:t xml:space="preserve"> at some time during PM2</w:t>
      </w:r>
    </w:p>
    <w:p w:rsidR="00E760F9" w:rsidRPr="003E1015" w:rsidRDefault="00E760F9" w:rsidP="00E760F9">
      <w:pPr>
        <w:numPr>
          <w:ilvl w:val="3"/>
          <w:numId w:val="1"/>
        </w:numPr>
        <w:ind w:left="2520"/>
        <w:rPr>
          <w:szCs w:val="22"/>
        </w:rPr>
      </w:pPr>
      <w:r w:rsidRPr="003E1015">
        <w:rPr>
          <w:szCs w:val="22"/>
        </w:rPr>
        <w:t>Dan HARKINS (HPE)</w:t>
      </w:r>
    </w:p>
    <w:p w:rsidR="00350153" w:rsidRPr="003E1015" w:rsidRDefault="00350153" w:rsidP="00E760F9">
      <w:pPr>
        <w:numPr>
          <w:ilvl w:val="3"/>
          <w:numId w:val="1"/>
        </w:numPr>
        <w:ind w:left="2520"/>
        <w:rPr>
          <w:szCs w:val="22"/>
        </w:rPr>
      </w:pPr>
      <w:r w:rsidRPr="003E1015">
        <w:rPr>
          <w:szCs w:val="22"/>
        </w:rPr>
        <w:t xml:space="preserve">Peter </w:t>
      </w:r>
      <w:r w:rsidR="00B7762F" w:rsidRPr="003E1015">
        <w:rPr>
          <w:szCs w:val="22"/>
        </w:rPr>
        <w:t xml:space="preserve">ECCLESINE </w:t>
      </w:r>
      <w:r w:rsidRPr="003E1015">
        <w:rPr>
          <w:szCs w:val="22"/>
        </w:rPr>
        <w:t>(Cisco)</w:t>
      </w:r>
    </w:p>
    <w:p w:rsidR="00302C65" w:rsidRPr="003E1015" w:rsidRDefault="00302C65" w:rsidP="00302C65">
      <w:pPr>
        <w:pStyle w:val="ListParagraph"/>
        <w:numPr>
          <w:ilvl w:val="1"/>
          <w:numId w:val="1"/>
        </w:numPr>
        <w:rPr>
          <w:rFonts w:eastAsiaTheme="minorHAnsi"/>
          <w:b/>
          <w:sz w:val="22"/>
          <w:szCs w:val="22"/>
          <w:lang w:eastAsia="en-US"/>
        </w:rPr>
      </w:pPr>
      <w:r w:rsidRPr="003E1015">
        <w:rPr>
          <w:rFonts w:eastAsiaTheme="minorHAnsi"/>
          <w:b/>
          <w:sz w:val="22"/>
          <w:szCs w:val="22"/>
          <w:lang w:eastAsia="en-US"/>
        </w:rPr>
        <w:t>Review Patent Policy</w:t>
      </w:r>
    </w:p>
    <w:p w:rsidR="00302C65" w:rsidRPr="003E1015" w:rsidRDefault="00E760F9" w:rsidP="00302C65">
      <w:pPr>
        <w:pStyle w:val="ListParagraph"/>
        <w:numPr>
          <w:ilvl w:val="2"/>
          <w:numId w:val="1"/>
        </w:numPr>
        <w:rPr>
          <w:rFonts w:eastAsiaTheme="minorHAnsi"/>
          <w:sz w:val="22"/>
          <w:szCs w:val="22"/>
          <w:lang w:eastAsia="en-US"/>
        </w:rPr>
      </w:pPr>
      <w:r w:rsidRPr="003E1015">
        <w:rPr>
          <w:rFonts w:eastAsiaTheme="minorHAnsi"/>
          <w:sz w:val="22"/>
          <w:szCs w:val="22"/>
          <w:lang w:eastAsia="en-US"/>
        </w:rPr>
        <w:t>No issues</w:t>
      </w:r>
    </w:p>
    <w:p w:rsidR="00E760F9" w:rsidRPr="003E1015" w:rsidRDefault="00E760F9" w:rsidP="00E760F9">
      <w:pPr>
        <w:pStyle w:val="ListParagraph"/>
        <w:numPr>
          <w:ilvl w:val="1"/>
          <w:numId w:val="1"/>
        </w:numPr>
        <w:rPr>
          <w:rFonts w:eastAsiaTheme="minorHAnsi"/>
          <w:b/>
          <w:sz w:val="22"/>
          <w:szCs w:val="22"/>
          <w:lang w:eastAsia="en-US"/>
        </w:rPr>
      </w:pPr>
      <w:r w:rsidRPr="003E1015">
        <w:rPr>
          <w:rFonts w:eastAsiaTheme="minorHAnsi"/>
          <w:b/>
          <w:sz w:val="22"/>
          <w:szCs w:val="22"/>
          <w:lang w:eastAsia="en-US"/>
        </w:rPr>
        <w:t>Review Agenda</w:t>
      </w:r>
      <w:r w:rsidR="00CA22F6" w:rsidRPr="003E1015">
        <w:rPr>
          <w:rFonts w:eastAsiaTheme="minorHAnsi"/>
          <w:b/>
          <w:sz w:val="22"/>
          <w:szCs w:val="22"/>
          <w:lang w:eastAsia="en-US"/>
        </w:rPr>
        <w:t xml:space="preserve"> – 11-18/1351r4</w:t>
      </w:r>
    </w:p>
    <w:p w:rsidR="00CA22F6" w:rsidRPr="003E1015" w:rsidRDefault="00CA22F6" w:rsidP="00CA22F6">
      <w:pPr>
        <w:pStyle w:val="ListParagraph"/>
        <w:numPr>
          <w:ilvl w:val="2"/>
          <w:numId w:val="1"/>
        </w:numPr>
        <w:rPr>
          <w:sz w:val="22"/>
          <w:szCs w:val="22"/>
        </w:rPr>
      </w:pPr>
      <w:hyperlink r:id="rId23" w:history="1">
        <w:r w:rsidRPr="003E1015">
          <w:rPr>
            <w:rStyle w:val="Hyperlink"/>
            <w:sz w:val="22"/>
            <w:szCs w:val="22"/>
          </w:rPr>
          <w:t>https://mentor.ieee.org/802.11/dcn/18/11-18-1351-04-000m-tgmd-2018-july-august-teleconference-and-ad-hoc-agenda.docx</w:t>
        </w:r>
      </w:hyperlink>
      <w:r w:rsidRPr="003E1015">
        <w:rPr>
          <w:sz w:val="22"/>
          <w:szCs w:val="22"/>
        </w:rPr>
        <w:t xml:space="preserve"> </w:t>
      </w:r>
    </w:p>
    <w:p w:rsidR="00E760F9" w:rsidRPr="003E1015" w:rsidRDefault="00E760F9" w:rsidP="00E760F9">
      <w:pPr>
        <w:pStyle w:val="ListParagraph"/>
        <w:numPr>
          <w:ilvl w:val="2"/>
          <w:numId w:val="1"/>
        </w:numPr>
        <w:rPr>
          <w:rFonts w:eastAsiaTheme="minorHAnsi"/>
          <w:b/>
          <w:sz w:val="22"/>
          <w:szCs w:val="22"/>
          <w:lang w:eastAsia="en-US"/>
        </w:rPr>
      </w:pPr>
      <w:r w:rsidRPr="003E1015">
        <w:rPr>
          <w:rFonts w:eastAsiaTheme="minorHAnsi"/>
          <w:b/>
          <w:sz w:val="22"/>
          <w:szCs w:val="22"/>
          <w:lang w:eastAsia="en-US"/>
        </w:rPr>
        <w:t>Wednesday August 1, 3:30pm – 5:30pm</w:t>
      </w:r>
      <w:r w:rsidRPr="003E1015">
        <w:rPr>
          <w:rFonts w:eastAsiaTheme="minorHAnsi"/>
          <w:b/>
          <w:sz w:val="22"/>
          <w:szCs w:val="22"/>
          <w:lang w:eastAsia="en-US"/>
        </w:rPr>
        <w:tab/>
      </w:r>
      <w:r w:rsidRPr="003E1015">
        <w:rPr>
          <w:rFonts w:eastAsiaTheme="minorHAnsi"/>
          <w:b/>
          <w:sz w:val="22"/>
          <w:szCs w:val="22"/>
          <w:lang w:eastAsia="en-US"/>
        </w:rPr>
        <w:tab/>
        <w:t>(PM2)</w:t>
      </w:r>
    </w:p>
    <w:p w:rsidR="00E760F9" w:rsidRPr="003E1015" w:rsidRDefault="00E760F9" w:rsidP="00E760F9">
      <w:pPr>
        <w:pStyle w:val="ListParagraph"/>
        <w:numPr>
          <w:ilvl w:val="0"/>
          <w:numId w:val="9"/>
        </w:numPr>
        <w:rPr>
          <w:rFonts w:eastAsiaTheme="minorHAnsi"/>
          <w:sz w:val="22"/>
          <w:szCs w:val="22"/>
        </w:rPr>
      </w:pPr>
      <w:r w:rsidRPr="003E1015">
        <w:rPr>
          <w:rFonts w:eastAsiaTheme="minorHAnsi"/>
          <w:sz w:val="22"/>
          <w:szCs w:val="22"/>
        </w:rPr>
        <w:t>CID 1066 0 Beacon Protection – Emily QI, 11-18</w:t>
      </w:r>
      <w:r w:rsidRPr="003E1015">
        <w:rPr>
          <w:sz w:val="22"/>
          <w:szCs w:val="22"/>
        </w:rPr>
        <w:t>/0865r2; 11-18/1364r0</w:t>
      </w:r>
    </w:p>
    <w:p w:rsidR="00E760F9" w:rsidRPr="003E1015" w:rsidRDefault="00E760F9" w:rsidP="00E760F9">
      <w:pPr>
        <w:pStyle w:val="ListParagraph"/>
        <w:numPr>
          <w:ilvl w:val="0"/>
          <w:numId w:val="9"/>
        </w:numPr>
        <w:rPr>
          <w:rFonts w:eastAsiaTheme="minorHAnsi"/>
          <w:sz w:val="22"/>
          <w:szCs w:val="22"/>
        </w:rPr>
      </w:pPr>
      <w:r w:rsidRPr="003E1015">
        <w:rPr>
          <w:rFonts w:eastAsiaTheme="minorHAnsi"/>
          <w:sz w:val="22"/>
          <w:szCs w:val="22"/>
        </w:rPr>
        <w:t xml:space="preserve">Robert </w:t>
      </w:r>
      <w:r w:rsidR="00B7762F" w:rsidRPr="003E1015">
        <w:rPr>
          <w:rFonts w:eastAsiaTheme="minorHAnsi"/>
          <w:sz w:val="22"/>
          <w:szCs w:val="22"/>
        </w:rPr>
        <w:t xml:space="preserve">STACEY </w:t>
      </w:r>
      <w:r w:rsidRPr="003E1015">
        <w:rPr>
          <w:rFonts w:eastAsiaTheme="minorHAnsi"/>
          <w:sz w:val="22"/>
          <w:szCs w:val="22"/>
        </w:rPr>
        <w:t>– CIDs 1105, 1107; 11-18-702</w:t>
      </w:r>
    </w:p>
    <w:p w:rsidR="00E760F9" w:rsidRPr="003E1015" w:rsidRDefault="00E760F9" w:rsidP="00E760F9">
      <w:pPr>
        <w:pStyle w:val="ListParagraph"/>
        <w:numPr>
          <w:ilvl w:val="0"/>
          <w:numId w:val="9"/>
        </w:numPr>
        <w:rPr>
          <w:rFonts w:eastAsiaTheme="minorHAnsi"/>
          <w:sz w:val="22"/>
          <w:szCs w:val="22"/>
        </w:rPr>
      </w:pPr>
      <w:r w:rsidRPr="003E1015">
        <w:rPr>
          <w:rFonts w:eastAsiaTheme="minorHAnsi"/>
          <w:sz w:val="22"/>
          <w:szCs w:val="22"/>
        </w:rPr>
        <w:t>MAC CIDs - Mark HAMILTON – CIDs 1100, 1103, 1107; 11-18-1369</w:t>
      </w:r>
    </w:p>
    <w:p w:rsidR="00E760F9" w:rsidRPr="003E1015" w:rsidRDefault="00E760F9" w:rsidP="00E760F9">
      <w:pPr>
        <w:pStyle w:val="ListParagraph"/>
        <w:numPr>
          <w:ilvl w:val="0"/>
          <w:numId w:val="9"/>
        </w:numPr>
        <w:rPr>
          <w:rFonts w:eastAsiaTheme="minorHAnsi"/>
          <w:sz w:val="22"/>
          <w:szCs w:val="22"/>
        </w:rPr>
      </w:pPr>
      <w:r w:rsidRPr="003E1015">
        <w:rPr>
          <w:rFonts w:eastAsiaTheme="minorHAnsi"/>
          <w:sz w:val="22"/>
          <w:szCs w:val="22"/>
        </w:rPr>
        <w:t xml:space="preserve">Joseph </w:t>
      </w:r>
      <w:r w:rsidR="00B7762F" w:rsidRPr="003E1015">
        <w:rPr>
          <w:rFonts w:eastAsiaTheme="minorHAnsi"/>
          <w:sz w:val="22"/>
          <w:szCs w:val="22"/>
        </w:rPr>
        <w:t xml:space="preserve">LEVY </w:t>
      </w:r>
      <w:r w:rsidRPr="003E1015">
        <w:rPr>
          <w:rFonts w:eastAsiaTheme="minorHAnsi"/>
          <w:sz w:val="22"/>
          <w:szCs w:val="22"/>
        </w:rPr>
        <w:t>CIDs – 11-18-1081 CID 1268 and 11-18-1370 CIDs 1265, 1266</w:t>
      </w:r>
    </w:p>
    <w:p w:rsidR="00E760F9" w:rsidRPr="003E1015" w:rsidRDefault="00E760F9" w:rsidP="00E760F9">
      <w:pPr>
        <w:pStyle w:val="ListParagraph"/>
        <w:numPr>
          <w:ilvl w:val="0"/>
          <w:numId w:val="9"/>
        </w:numPr>
        <w:rPr>
          <w:rFonts w:eastAsiaTheme="minorHAnsi"/>
          <w:sz w:val="22"/>
          <w:szCs w:val="22"/>
        </w:rPr>
      </w:pPr>
      <w:r w:rsidRPr="003E1015">
        <w:rPr>
          <w:rFonts w:eastAsiaTheme="minorHAnsi"/>
          <w:sz w:val="22"/>
          <w:szCs w:val="22"/>
        </w:rPr>
        <w:t xml:space="preserve">Peter </w:t>
      </w:r>
      <w:r w:rsidR="00B7762F" w:rsidRPr="003E1015">
        <w:rPr>
          <w:rFonts w:eastAsiaTheme="minorHAnsi"/>
          <w:sz w:val="22"/>
          <w:szCs w:val="22"/>
        </w:rPr>
        <w:t xml:space="preserve">ECCLESINE </w:t>
      </w:r>
      <w:r w:rsidRPr="003E1015">
        <w:rPr>
          <w:rFonts w:eastAsiaTheme="minorHAnsi"/>
          <w:sz w:val="22"/>
          <w:szCs w:val="22"/>
        </w:rPr>
        <w:t>11-18-1366 Regulatory CIDs 1418, 1445, 1446, 1605, 1606, 1604, 1608 and 1621</w:t>
      </w:r>
    </w:p>
    <w:p w:rsidR="00E760F9" w:rsidRPr="003E1015" w:rsidRDefault="00E760F9" w:rsidP="00E760F9">
      <w:pPr>
        <w:pStyle w:val="ListParagraph"/>
        <w:numPr>
          <w:ilvl w:val="2"/>
          <w:numId w:val="1"/>
        </w:numPr>
        <w:rPr>
          <w:rFonts w:eastAsiaTheme="minorHAnsi"/>
          <w:sz w:val="22"/>
          <w:szCs w:val="22"/>
          <w:lang w:eastAsia="en-US"/>
        </w:rPr>
      </w:pPr>
      <w:r w:rsidRPr="003E1015">
        <w:rPr>
          <w:rFonts w:eastAsiaTheme="minorHAnsi"/>
          <w:sz w:val="22"/>
          <w:szCs w:val="22"/>
          <w:lang w:eastAsia="en-US"/>
        </w:rPr>
        <w:t>Review agenda, we changed the order of Robert and Mark.</w:t>
      </w:r>
    </w:p>
    <w:p w:rsidR="00E760F9" w:rsidRPr="003E1015" w:rsidRDefault="00E760F9" w:rsidP="00E760F9">
      <w:pPr>
        <w:pStyle w:val="ListParagraph"/>
        <w:numPr>
          <w:ilvl w:val="2"/>
          <w:numId w:val="1"/>
        </w:numPr>
        <w:rPr>
          <w:rFonts w:eastAsiaTheme="minorHAnsi"/>
          <w:sz w:val="22"/>
          <w:szCs w:val="22"/>
          <w:lang w:eastAsia="en-US"/>
        </w:rPr>
      </w:pPr>
      <w:r w:rsidRPr="003E1015">
        <w:rPr>
          <w:rFonts w:eastAsiaTheme="minorHAnsi"/>
          <w:sz w:val="22"/>
          <w:szCs w:val="22"/>
          <w:lang w:eastAsia="en-US"/>
        </w:rPr>
        <w:t>No objection to the change to the agenda</w:t>
      </w:r>
    </w:p>
    <w:p w:rsidR="00E760F9" w:rsidRPr="003E1015" w:rsidRDefault="00E760F9" w:rsidP="00E760F9">
      <w:pPr>
        <w:pStyle w:val="ListParagraph"/>
        <w:numPr>
          <w:ilvl w:val="1"/>
          <w:numId w:val="1"/>
        </w:numPr>
        <w:rPr>
          <w:rFonts w:eastAsiaTheme="minorHAnsi"/>
          <w:sz w:val="22"/>
          <w:szCs w:val="22"/>
          <w:lang w:eastAsia="en-US"/>
        </w:rPr>
      </w:pPr>
      <w:r w:rsidRPr="003E1015">
        <w:rPr>
          <w:rFonts w:eastAsiaTheme="minorHAnsi"/>
          <w:b/>
          <w:sz w:val="22"/>
          <w:szCs w:val="22"/>
          <w:lang w:eastAsia="en-US"/>
        </w:rPr>
        <w:t>Review Doc 11-18/0865r3 and 11-18/1364r0</w:t>
      </w:r>
      <w:r w:rsidRPr="003E1015">
        <w:rPr>
          <w:rFonts w:eastAsiaTheme="minorHAnsi"/>
          <w:sz w:val="22"/>
          <w:szCs w:val="22"/>
          <w:lang w:eastAsia="en-US"/>
        </w:rPr>
        <w:t xml:space="preserve"> – Emily QI (Intel)</w:t>
      </w:r>
    </w:p>
    <w:p w:rsidR="00E760F9" w:rsidRPr="003E1015" w:rsidRDefault="00663886" w:rsidP="00E760F9">
      <w:pPr>
        <w:pStyle w:val="ListParagraph"/>
        <w:numPr>
          <w:ilvl w:val="2"/>
          <w:numId w:val="1"/>
        </w:numPr>
        <w:rPr>
          <w:rFonts w:eastAsiaTheme="minorHAnsi"/>
          <w:sz w:val="22"/>
          <w:szCs w:val="22"/>
          <w:lang w:eastAsia="en-US"/>
        </w:rPr>
      </w:pPr>
      <w:hyperlink r:id="rId24" w:history="1">
        <w:r w:rsidR="00E760F9" w:rsidRPr="003E1015">
          <w:rPr>
            <w:rStyle w:val="Hyperlink"/>
            <w:rFonts w:eastAsiaTheme="minorHAnsi"/>
            <w:sz w:val="22"/>
            <w:szCs w:val="22"/>
            <w:lang w:eastAsia="en-US"/>
          </w:rPr>
          <w:t>https://mentor.ieee.org/802.11/dcn/18/11-18-0865-03-000m-beacon-protection.ppt</w:t>
        </w:r>
      </w:hyperlink>
    </w:p>
    <w:p w:rsidR="00E760F9" w:rsidRPr="003E1015" w:rsidRDefault="00E760F9" w:rsidP="00E760F9">
      <w:pPr>
        <w:pStyle w:val="ListParagraph"/>
        <w:numPr>
          <w:ilvl w:val="3"/>
          <w:numId w:val="1"/>
        </w:numPr>
        <w:rPr>
          <w:rFonts w:eastAsiaTheme="minorHAnsi"/>
          <w:sz w:val="22"/>
          <w:szCs w:val="22"/>
          <w:lang w:val="en-US"/>
        </w:rPr>
      </w:pPr>
      <w:r w:rsidRPr="003E1015">
        <w:rPr>
          <w:rFonts w:eastAsiaTheme="minorHAnsi"/>
          <w:sz w:val="22"/>
          <w:szCs w:val="22"/>
          <w:lang w:eastAsia="en-US"/>
        </w:rPr>
        <w:t xml:space="preserve">Abstract: </w:t>
      </w:r>
      <w:r w:rsidRPr="003E1015">
        <w:rPr>
          <w:rFonts w:eastAsiaTheme="minorHAnsi"/>
          <w:bCs/>
          <w:sz w:val="22"/>
          <w:szCs w:val="22"/>
          <w:lang w:val="en-US"/>
        </w:rPr>
        <w:t xml:space="preserve">This submission provides solution to protect Beacon frame from “outsider” forgery. </w:t>
      </w:r>
      <w:r w:rsidRPr="003E1015">
        <w:rPr>
          <w:rFonts w:eastAsiaTheme="minorHAnsi"/>
          <w:bCs/>
          <w:sz w:val="22"/>
          <w:szCs w:val="22"/>
        </w:rPr>
        <w:t xml:space="preserve">LB 232 CID #1066 </w:t>
      </w:r>
    </w:p>
    <w:p w:rsidR="00E760F9" w:rsidRPr="003E1015" w:rsidRDefault="00663886" w:rsidP="00E760F9">
      <w:pPr>
        <w:pStyle w:val="ListParagraph"/>
        <w:numPr>
          <w:ilvl w:val="2"/>
          <w:numId w:val="1"/>
        </w:numPr>
        <w:rPr>
          <w:rFonts w:eastAsiaTheme="minorHAnsi"/>
          <w:sz w:val="22"/>
          <w:szCs w:val="22"/>
          <w:lang w:eastAsia="en-US"/>
        </w:rPr>
      </w:pPr>
      <w:hyperlink r:id="rId25" w:history="1">
        <w:r w:rsidR="00E760F9" w:rsidRPr="003E1015">
          <w:rPr>
            <w:rStyle w:val="Hyperlink"/>
            <w:rFonts w:eastAsiaTheme="minorHAnsi"/>
            <w:sz w:val="22"/>
            <w:szCs w:val="22"/>
            <w:lang w:eastAsia="en-US"/>
          </w:rPr>
          <w:t>https://mentor.ieee.org/802.11/dcn/18/11-18-1364-00-000m-proposed-resolution-for-cid-1066.doc</w:t>
        </w:r>
      </w:hyperlink>
    </w:p>
    <w:p w:rsidR="00E760F9" w:rsidRPr="003E1015" w:rsidRDefault="00E760F9" w:rsidP="00E760F9">
      <w:pPr>
        <w:pStyle w:val="ListParagraph"/>
        <w:numPr>
          <w:ilvl w:val="3"/>
          <w:numId w:val="1"/>
        </w:numPr>
        <w:rPr>
          <w:rFonts w:eastAsiaTheme="minorHAnsi"/>
          <w:sz w:val="22"/>
          <w:szCs w:val="22"/>
          <w:lang w:eastAsia="en-US"/>
        </w:rPr>
      </w:pPr>
      <w:proofErr w:type="gramStart"/>
      <w:r w:rsidRPr="003E1015">
        <w:rPr>
          <w:sz w:val="22"/>
          <w:szCs w:val="22"/>
        </w:rPr>
        <w:t>Abstract :</w:t>
      </w:r>
      <w:proofErr w:type="gramEnd"/>
      <w:r w:rsidRPr="003E1015">
        <w:rPr>
          <w:sz w:val="22"/>
          <w:szCs w:val="22"/>
        </w:rPr>
        <w:t xml:space="preserve"> This document provides comment resolutions for LB232 CID 1066.</w:t>
      </w:r>
    </w:p>
    <w:p w:rsidR="00E760F9" w:rsidRPr="003E1015" w:rsidRDefault="00E760F9" w:rsidP="00E760F9">
      <w:pPr>
        <w:pStyle w:val="ListParagraph"/>
        <w:numPr>
          <w:ilvl w:val="2"/>
          <w:numId w:val="1"/>
        </w:numPr>
        <w:rPr>
          <w:rFonts w:eastAsiaTheme="minorHAnsi"/>
          <w:sz w:val="22"/>
          <w:szCs w:val="22"/>
          <w:lang w:eastAsia="en-US"/>
        </w:rPr>
      </w:pPr>
      <w:r w:rsidRPr="003E1015">
        <w:rPr>
          <w:rFonts w:eastAsiaTheme="minorHAnsi"/>
          <w:sz w:val="22"/>
          <w:szCs w:val="22"/>
          <w:lang w:eastAsia="en-US"/>
        </w:rPr>
        <w:t>Review PowerPoint slides in 11-18/0865r3.</w:t>
      </w:r>
    </w:p>
    <w:p w:rsidR="00E760F9" w:rsidRPr="003E1015" w:rsidRDefault="00E760F9" w:rsidP="00E760F9">
      <w:pPr>
        <w:pStyle w:val="ListParagraph"/>
        <w:numPr>
          <w:ilvl w:val="3"/>
          <w:numId w:val="1"/>
        </w:numPr>
        <w:rPr>
          <w:rFonts w:eastAsiaTheme="minorHAnsi"/>
          <w:sz w:val="22"/>
          <w:szCs w:val="22"/>
          <w:lang w:eastAsia="en-US"/>
        </w:rPr>
      </w:pPr>
      <w:r w:rsidRPr="003E1015">
        <w:rPr>
          <w:rFonts w:eastAsiaTheme="minorHAnsi"/>
          <w:sz w:val="22"/>
          <w:szCs w:val="22"/>
          <w:lang w:eastAsia="en-US"/>
        </w:rPr>
        <w:t xml:space="preserve">Problem Statement: </w:t>
      </w:r>
    </w:p>
    <w:p w:rsidR="000958EC" w:rsidRPr="003E1015" w:rsidRDefault="000958EC" w:rsidP="00E760F9">
      <w:pPr>
        <w:pStyle w:val="ListParagraph"/>
        <w:numPr>
          <w:ilvl w:val="0"/>
          <w:numId w:val="12"/>
        </w:numPr>
        <w:rPr>
          <w:rFonts w:eastAsiaTheme="minorHAnsi"/>
          <w:sz w:val="22"/>
          <w:szCs w:val="22"/>
          <w:lang w:val="en-US"/>
        </w:rPr>
      </w:pPr>
      <w:r w:rsidRPr="003E1015">
        <w:rPr>
          <w:rFonts w:eastAsiaTheme="minorHAnsi"/>
          <w:bCs/>
          <w:sz w:val="22"/>
          <w:szCs w:val="22"/>
          <w:lang w:val="en-US"/>
        </w:rPr>
        <w:t>The Beacon frame contains valuable information about the BSS</w:t>
      </w:r>
    </w:p>
    <w:p w:rsidR="000958EC" w:rsidRPr="003E1015" w:rsidRDefault="000958EC" w:rsidP="00E760F9">
      <w:pPr>
        <w:pStyle w:val="ListParagraph"/>
        <w:numPr>
          <w:ilvl w:val="0"/>
          <w:numId w:val="13"/>
        </w:numPr>
        <w:rPr>
          <w:rFonts w:eastAsiaTheme="minorHAnsi"/>
          <w:sz w:val="22"/>
          <w:szCs w:val="22"/>
          <w:lang w:val="en-US"/>
        </w:rPr>
      </w:pPr>
      <w:r w:rsidRPr="003E1015">
        <w:rPr>
          <w:rFonts w:eastAsiaTheme="minorHAnsi"/>
          <w:sz w:val="22"/>
          <w:szCs w:val="22"/>
          <w:lang w:val="en-US"/>
        </w:rPr>
        <w:t xml:space="preserve">BSS capability, Supported rates and operating channel information, network information, TIM, </w:t>
      </w:r>
      <w:proofErr w:type="gramStart"/>
      <w:r w:rsidRPr="003E1015">
        <w:rPr>
          <w:rFonts w:eastAsiaTheme="minorHAnsi"/>
          <w:sz w:val="22"/>
          <w:szCs w:val="22"/>
          <w:lang w:val="en-US"/>
        </w:rPr>
        <w:t>TSF,  etc.</w:t>
      </w:r>
      <w:proofErr w:type="gramEnd"/>
      <w:r w:rsidRPr="003E1015">
        <w:rPr>
          <w:rFonts w:eastAsiaTheme="minorHAnsi"/>
          <w:sz w:val="22"/>
          <w:szCs w:val="22"/>
          <w:lang w:val="en-US"/>
        </w:rPr>
        <w:t xml:space="preserve"> </w:t>
      </w:r>
    </w:p>
    <w:p w:rsidR="000958EC" w:rsidRPr="003E1015" w:rsidRDefault="000958EC" w:rsidP="00E760F9">
      <w:pPr>
        <w:pStyle w:val="ListParagraph"/>
        <w:numPr>
          <w:ilvl w:val="0"/>
          <w:numId w:val="14"/>
        </w:numPr>
        <w:rPr>
          <w:rFonts w:eastAsiaTheme="minorHAnsi"/>
          <w:sz w:val="22"/>
          <w:szCs w:val="22"/>
          <w:lang w:val="en-US"/>
        </w:rPr>
      </w:pPr>
      <w:r w:rsidRPr="003E1015">
        <w:rPr>
          <w:rFonts w:eastAsiaTheme="minorHAnsi"/>
          <w:bCs/>
          <w:sz w:val="22"/>
          <w:szCs w:val="22"/>
          <w:lang w:val="en-US"/>
        </w:rPr>
        <w:t>IEEE 802.11 doesn’t provide direct protection for Beacon frame</w:t>
      </w:r>
    </w:p>
    <w:p w:rsidR="000958EC" w:rsidRPr="003E1015" w:rsidRDefault="000958EC" w:rsidP="00E760F9">
      <w:pPr>
        <w:pStyle w:val="ListParagraph"/>
        <w:numPr>
          <w:ilvl w:val="0"/>
          <w:numId w:val="15"/>
        </w:numPr>
        <w:rPr>
          <w:rFonts w:eastAsiaTheme="minorHAnsi"/>
          <w:sz w:val="22"/>
          <w:szCs w:val="22"/>
          <w:lang w:val="en-US"/>
        </w:rPr>
      </w:pPr>
      <w:r w:rsidRPr="003E1015">
        <w:rPr>
          <w:rFonts w:eastAsiaTheme="minorHAnsi"/>
          <w:sz w:val="22"/>
          <w:szCs w:val="22"/>
          <w:lang w:val="en-US"/>
        </w:rPr>
        <w:t xml:space="preserve">Beacon RSNE contents are included in 4-ways handshake messages for verification, but it won’t protect Beacon frame from forgery after the association. </w:t>
      </w:r>
    </w:p>
    <w:p w:rsidR="000958EC" w:rsidRPr="003E1015" w:rsidRDefault="000958EC" w:rsidP="00E760F9">
      <w:pPr>
        <w:pStyle w:val="ListParagraph"/>
        <w:numPr>
          <w:ilvl w:val="0"/>
          <w:numId w:val="15"/>
        </w:numPr>
        <w:rPr>
          <w:rFonts w:eastAsiaTheme="minorHAnsi"/>
          <w:sz w:val="22"/>
          <w:szCs w:val="22"/>
          <w:lang w:val="en-US"/>
        </w:rPr>
      </w:pPr>
      <w:r w:rsidRPr="003E1015">
        <w:rPr>
          <w:rFonts w:eastAsiaTheme="minorHAnsi"/>
          <w:sz w:val="22"/>
          <w:szCs w:val="22"/>
          <w:lang w:val="en-US"/>
        </w:rPr>
        <w:t xml:space="preserve">Broadcast/Multicast integrity protocol (BIP) provides protection for group addressed robust management frames, but Beacon frames are excluded. </w:t>
      </w:r>
    </w:p>
    <w:p w:rsidR="000958EC" w:rsidRPr="003E1015" w:rsidRDefault="000958EC" w:rsidP="00E760F9">
      <w:pPr>
        <w:pStyle w:val="ListParagraph"/>
        <w:numPr>
          <w:ilvl w:val="0"/>
          <w:numId w:val="16"/>
        </w:numPr>
        <w:rPr>
          <w:rFonts w:eastAsiaTheme="minorHAnsi"/>
          <w:sz w:val="22"/>
          <w:szCs w:val="22"/>
          <w:lang w:val="en-US"/>
        </w:rPr>
      </w:pPr>
      <w:r w:rsidRPr="003E1015">
        <w:rPr>
          <w:rFonts w:eastAsiaTheme="minorHAnsi"/>
          <w:bCs/>
          <w:sz w:val="22"/>
          <w:szCs w:val="22"/>
          <w:lang w:val="en-US"/>
        </w:rPr>
        <w:t>The Beacon frame is subject to forgery</w:t>
      </w:r>
    </w:p>
    <w:p w:rsidR="000958EC" w:rsidRPr="003E1015" w:rsidRDefault="000958EC" w:rsidP="00E760F9">
      <w:pPr>
        <w:pStyle w:val="ListParagraph"/>
        <w:numPr>
          <w:ilvl w:val="0"/>
          <w:numId w:val="11"/>
        </w:numPr>
        <w:rPr>
          <w:rFonts w:eastAsiaTheme="minorHAnsi"/>
          <w:sz w:val="22"/>
          <w:szCs w:val="22"/>
          <w:lang w:val="en-US"/>
        </w:rPr>
      </w:pPr>
      <w:r w:rsidRPr="003E1015">
        <w:rPr>
          <w:rFonts w:eastAsiaTheme="minorHAnsi"/>
          <w:sz w:val="22"/>
          <w:szCs w:val="22"/>
          <w:lang w:val="en-US"/>
        </w:rPr>
        <w:t xml:space="preserve">Attacker can impersonate an AP and transmit Beacon frames </w:t>
      </w:r>
    </w:p>
    <w:p w:rsidR="000958EC" w:rsidRPr="003E1015" w:rsidRDefault="000958EC" w:rsidP="00E760F9">
      <w:pPr>
        <w:pStyle w:val="ListParagraph"/>
        <w:numPr>
          <w:ilvl w:val="0"/>
          <w:numId w:val="11"/>
        </w:numPr>
        <w:rPr>
          <w:rFonts w:eastAsiaTheme="minorHAnsi"/>
          <w:sz w:val="22"/>
          <w:szCs w:val="22"/>
          <w:lang w:val="en-US"/>
        </w:rPr>
      </w:pPr>
      <w:r w:rsidRPr="003E1015">
        <w:rPr>
          <w:rFonts w:eastAsiaTheme="minorHAnsi"/>
          <w:sz w:val="22"/>
          <w:szCs w:val="22"/>
          <w:lang w:val="en-US"/>
        </w:rPr>
        <w:lastRenderedPageBreak/>
        <w:t>STAs may change their behavior in such manner that will result with disconnections and even switch channels.</w:t>
      </w:r>
    </w:p>
    <w:p w:rsidR="000958EC" w:rsidRPr="003E1015" w:rsidRDefault="000958EC" w:rsidP="00E760F9">
      <w:pPr>
        <w:pStyle w:val="ListParagraph"/>
        <w:numPr>
          <w:ilvl w:val="0"/>
          <w:numId w:val="11"/>
        </w:numPr>
        <w:rPr>
          <w:rFonts w:eastAsiaTheme="minorHAnsi"/>
          <w:sz w:val="22"/>
          <w:szCs w:val="22"/>
          <w:lang w:val="en-US"/>
        </w:rPr>
      </w:pPr>
      <w:r w:rsidRPr="003E1015">
        <w:rPr>
          <w:rFonts w:eastAsiaTheme="minorHAnsi"/>
          <w:sz w:val="22"/>
          <w:szCs w:val="22"/>
          <w:lang w:val="en-US"/>
        </w:rPr>
        <w:t>Forged TIM may result with that STAs are unable to wake up to receive the packet or wake up frequently so that waste battery</w:t>
      </w:r>
    </w:p>
    <w:p w:rsidR="00E760F9" w:rsidRPr="003E1015" w:rsidRDefault="000958EC" w:rsidP="00E760F9">
      <w:pPr>
        <w:pStyle w:val="ListParagraph"/>
        <w:numPr>
          <w:ilvl w:val="0"/>
          <w:numId w:val="11"/>
        </w:numPr>
        <w:rPr>
          <w:rFonts w:eastAsiaTheme="minorHAnsi"/>
          <w:sz w:val="22"/>
          <w:szCs w:val="22"/>
          <w:lang w:val="en-US"/>
        </w:rPr>
      </w:pPr>
      <w:r w:rsidRPr="003E1015">
        <w:rPr>
          <w:rFonts w:eastAsiaTheme="minorHAnsi"/>
          <w:sz w:val="22"/>
          <w:szCs w:val="22"/>
          <w:lang w:val="en-US"/>
        </w:rPr>
        <w:t xml:space="preserve">Forged TSF may result with that STAs are unable to receive group addressed frames </w:t>
      </w:r>
    </w:p>
    <w:p w:rsidR="00E760F9" w:rsidRPr="003E1015" w:rsidRDefault="00E760F9"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Design Goal and Proposed Solution</w:t>
      </w:r>
    </w:p>
    <w:p w:rsidR="00E760F9" w:rsidRPr="003E1015" w:rsidRDefault="00E760F9"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Use BIP for Beacon Protection</w:t>
      </w:r>
    </w:p>
    <w:p w:rsidR="00E760F9" w:rsidRPr="003E1015" w:rsidRDefault="00E760F9"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Beacon Protection Capability and STA Behaviours</w:t>
      </w:r>
    </w:p>
    <w:p w:rsidR="00E760F9" w:rsidRPr="003E1015" w:rsidRDefault="00E760F9"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Notify AP STA when a forgery is detected</w:t>
      </w:r>
    </w:p>
    <w:p w:rsidR="00350153" w:rsidRPr="003E1015" w:rsidRDefault="00350153"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Multiple BSSID Beacon Protection</w:t>
      </w:r>
    </w:p>
    <w:p w:rsidR="00350153" w:rsidRPr="003E1015" w:rsidRDefault="00350153" w:rsidP="00E760F9">
      <w:pPr>
        <w:pStyle w:val="ListParagraph"/>
        <w:numPr>
          <w:ilvl w:val="3"/>
          <w:numId w:val="1"/>
        </w:numPr>
        <w:rPr>
          <w:rFonts w:eastAsiaTheme="minorHAnsi"/>
          <w:sz w:val="22"/>
          <w:szCs w:val="22"/>
          <w:lang w:eastAsia="en-US"/>
        </w:rPr>
      </w:pPr>
      <w:r w:rsidRPr="003E1015">
        <w:rPr>
          <w:rFonts w:eastAsiaTheme="minorHAnsi"/>
          <w:bCs/>
          <w:sz w:val="22"/>
          <w:szCs w:val="22"/>
          <w:lang w:eastAsia="en-US"/>
        </w:rPr>
        <w:t>Review “Known Issues”</w:t>
      </w:r>
    </w:p>
    <w:p w:rsidR="000958EC" w:rsidRPr="003E1015" w:rsidRDefault="000958EC" w:rsidP="00350153">
      <w:pPr>
        <w:pStyle w:val="ListParagraph"/>
        <w:numPr>
          <w:ilvl w:val="4"/>
          <w:numId w:val="1"/>
        </w:numPr>
        <w:rPr>
          <w:rFonts w:eastAsiaTheme="minorHAnsi"/>
          <w:sz w:val="22"/>
          <w:szCs w:val="22"/>
          <w:lang w:val="en-US"/>
        </w:rPr>
      </w:pPr>
      <w:r w:rsidRPr="003E1015">
        <w:rPr>
          <w:rFonts w:eastAsiaTheme="minorHAnsi"/>
          <w:bCs/>
          <w:sz w:val="22"/>
          <w:szCs w:val="22"/>
          <w:lang w:val="en-US"/>
        </w:rPr>
        <w:t>Proposed solution is subject to “insider” forgeries</w:t>
      </w:r>
    </w:p>
    <w:p w:rsidR="000958EC" w:rsidRPr="003E1015" w:rsidRDefault="000958EC" w:rsidP="00350153">
      <w:pPr>
        <w:pStyle w:val="ListParagraph"/>
        <w:numPr>
          <w:ilvl w:val="0"/>
          <w:numId w:val="18"/>
        </w:numPr>
        <w:rPr>
          <w:rFonts w:eastAsiaTheme="minorHAnsi"/>
          <w:sz w:val="22"/>
          <w:szCs w:val="22"/>
          <w:lang w:val="en-US"/>
        </w:rPr>
      </w:pPr>
      <w:r w:rsidRPr="003E1015">
        <w:rPr>
          <w:rFonts w:eastAsiaTheme="minorHAnsi"/>
          <w:sz w:val="22"/>
          <w:szCs w:val="22"/>
          <w:lang w:val="en-US"/>
        </w:rPr>
        <w:t xml:space="preserve">this issue also applies to group address robust management frame protection. A public key scheme might be considered for future study. </w:t>
      </w:r>
    </w:p>
    <w:p w:rsidR="000958EC" w:rsidRPr="003E1015" w:rsidRDefault="000958EC" w:rsidP="00350153">
      <w:pPr>
        <w:pStyle w:val="ListParagraph"/>
        <w:numPr>
          <w:ilvl w:val="4"/>
          <w:numId w:val="1"/>
        </w:numPr>
        <w:rPr>
          <w:rFonts w:eastAsiaTheme="minorHAnsi"/>
          <w:sz w:val="22"/>
          <w:szCs w:val="22"/>
          <w:lang w:val="en-US"/>
        </w:rPr>
      </w:pPr>
      <w:r w:rsidRPr="003E1015">
        <w:rPr>
          <w:rFonts w:eastAsiaTheme="minorHAnsi"/>
          <w:bCs/>
          <w:sz w:val="22"/>
          <w:szCs w:val="22"/>
          <w:lang w:val="en-US"/>
        </w:rPr>
        <w:t xml:space="preserve">The Timestamp field is not included in the MIC calculation. </w:t>
      </w:r>
    </w:p>
    <w:p w:rsidR="000958EC" w:rsidRPr="005B123B" w:rsidRDefault="000958EC" w:rsidP="00350153">
      <w:pPr>
        <w:pStyle w:val="ListParagraph"/>
        <w:numPr>
          <w:ilvl w:val="0"/>
          <w:numId w:val="19"/>
        </w:numPr>
        <w:rPr>
          <w:rFonts w:eastAsiaTheme="minorHAnsi"/>
          <w:szCs w:val="22"/>
          <w:lang w:val="en-US"/>
        </w:rPr>
      </w:pPr>
      <w:r w:rsidRPr="005B123B">
        <w:rPr>
          <w:rFonts w:eastAsiaTheme="minorHAnsi"/>
          <w:szCs w:val="22"/>
          <w:lang w:val="en-US"/>
        </w:rPr>
        <w:t xml:space="preserve">Including Timestamp field may introduce more strict requirements for hardware implementation.  </w:t>
      </w:r>
    </w:p>
    <w:p w:rsidR="000958EC" w:rsidRPr="005B123B" w:rsidRDefault="000958EC" w:rsidP="00350153">
      <w:pPr>
        <w:pStyle w:val="ListParagraph"/>
        <w:numPr>
          <w:ilvl w:val="4"/>
          <w:numId w:val="1"/>
        </w:numPr>
        <w:rPr>
          <w:rFonts w:eastAsiaTheme="minorHAnsi"/>
          <w:szCs w:val="22"/>
          <w:lang w:val="en-US"/>
        </w:rPr>
      </w:pPr>
      <w:r w:rsidRPr="005B123B">
        <w:rPr>
          <w:rFonts w:eastAsiaTheme="minorHAnsi"/>
          <w:bCs/>
          <w:szCs w:val="22"/>
          <w:lang w:val="en-US"/>
        </w:rPr>
        <w:t>Since MME is added at the end of Beacon frame body, the receiving STA won’t know the Key ID until the end of the frame. Possible Solutions:</w:t>
      </w:r>
    </w:p>
    <w:p w:rsidR="000958EC" w:rsidRPr="00350153" w:rsidRDefault="000958EC" w:rsidP="00350153">
      <w:pPr>
        <w:pStyle w:val="ListParagraph"/>
        <w:numPr>
          <w:ilvl w:val="0"/>
          <w:numId w:val="20"/>
        </w:numPr>
        <w:rPr>
          <w:rFonts w:eastAsiaTheme="minorHAnsi"/>
          <w:szCs w:val="22"/>
          <w:lang w:val="en-US"/>
        </w:rPr>
      </w:pPr>
      <w:r w:rsidRPr="00350153">
        <w:rPr>
          <w:rFonts w:eastAsiaTheme="minorHAnsi"/>
          <w:szCs w:val="22"/>
          <w:lang w:val="en-US"/>
        </w:rPr>
        <w:t>Use current IGTK and switch to the next IGTK if Key ID mismatches (at the end) or use IGTK Switch Announcement.</w:t>
      </w:r>
    </w:p>
    <w:p w:rsidR="00350153" w:rsidRDefault="00350153" w:rsidP="00350153">
      <w:pPr>
        <w:pStyle w:val="ListParagraph"/>
        <w:numPr>
          <w:ilvl w:val="3"/>
          <w:numId w:val="1"/>
        </w:numPr>
        <w:rPr>
          <w:rFonts w:eastAsiaTheme="minorHAnsi"/>
          <w:sz w:val="22"/>
          <w:szCs w:val="22"/>
          <w:lang w:eastAsia="en-US"/>
        </w:rPr>
      </w:pPr>
      <w:r>
        <w:rPr>
          <w:rFonts w:eastAsiaTheme="minorHAnsi"/>
          <w:sz w:val="22"/>
          <w:szCs w:val="22"/>
          <w:lang w:eastAsia="en-US"/>
        </w:rPr>
        <w:t>Summary</w:t>
      </w:r>
    </w:p>
    <w:p w:rsidR="000958EC" w:rsidRPr="00350153" w:rsidRDefault="000958EC" w:rsidP="00350153">
      <w:pPr>
        <w:pStyle w:val="ListParagraph"/>
        <w:numPr>
          <w:ilvl w:val="4"/>
          <w:numId w:val="1"/>
        </w:numPr>
        <w:rPr>
          <w:rFonts w:eastAsiaTheme="minorHAnsi"/>
          <w:szCs w:val="22"/>
          <w:lang w:val="en-US"/>
        </w:rPr>
      </w:pPr>
      <w:r w:rsidRPr="00350153">
        <w:rPr>
          <w:rFonts w:eastAsiaTheme="minorHAnsi"/>
          <w:bCs/>
          <w:szCs w:val="22"/>
          <w:lang w:val="en-US"/>
        </w:rPr>
        <w:t>Proposed solution leverages the existing RSN security and reuses BIP</w:t>
      </w:r>
    </w:p>
    <w:p w:rsidR="000958EC" w:rsidRPr="00350153" w:rsidRDefault="000958EC" w:rsidP="00350153">
      <w:pPr>
        <w:pStyle w:val="ListParagraph"/>
        <w:numPr>
          <w:ilvl w:val="4"/>
          <w:numId w:val="1"/>
        </w:numPr>
        <w:rPr>
          <w:rFonts w:eastAsiaTheme="minorHAnsi"/>
          <w:szCs w:val="22"/>
          <w:lang w:val="en-US"/>
        </w:rPr>
      </w:pPr>
      <w:r w:rsidRPr="00350153">
        <w:rPr>
          <w:rFonts w:eastAsiaTheme="minorHAnsi"/>
          <w:bCs/>
          <w:szCs w:val="22"/>
          <w:lang w:val="en-US"/>
        </w:rPr>
        <w:t xml:space="preserve">Proposed solution protects Beacon frames </w:t>
      </w:r>
      <w:r w:rsidR="00350153" w:rsidRPr="00350153">
        <w:rPr>
          <w:rFonts w:eastAsiaTheme="minorHAnsi"/>
          <w:bCs/>
          <w:szCs w:val="22"/>
          <w:lang w:val="en-US"/>
        </w:rPr>
        <w:t>for associated</w:t>
      </w:r>
      <w:r w:rsidRPr="00350153">
        <w:rPr>
          <w:rFonts w:eastAsiaTheme="minorHAnsi"/>
          <w:bCs/>
          <w:szCs w:val="22"/>
          <w:lang w:val="en-US"/>
        </w:rPr>
        <w:t xml:space="preserve"> STAs from “outsider” forgery</w:t>
      </w:r>
    </w:p>
    <w:p w:rsidR="000958EC" w:rsidRPr="00350153" w:rsidRDefault="000958EC" w:rsidP="00350153">
      <w:pPr>
        <w:pStyle w:val="ListParagraph"/>
        <w:numPr>
          <w:ilvl w:val="0"/>
          <w:numId w:val="22"/>
        </w:numPr>
        <w:rPr>
          <w:rFonts w:eastAsiaTheme="minorHAnsi"/>
          <w:szCs w:val="22"/>
          <w:lang w:val="en-US"/>
        </w:rPr>
      </w:pPr>
      <w:r w:rsidRPr="00350153">
        <w:rPr>
          <w:rFonts w:eastAsiaTheme="minorHAnsi"/>
          <w:szCs w:val="22"/>
          <w:lang w:val="en-US"/>
        </w:rPr>
        <w:t>All beacon contents prior to association should be validated following association based on the protected Beacon.</w:t>
      </w:r>
    </w:p>
    <w:p w:rsidR="000958EC" w:rsidRPr="00350153" w:rsidRDefault="000958EC" w:rsidP="00350153">
      <w:pPr>
        <w:pStyle w:val="ListParagraph"/>
        <w:numPr>
          <w:ilvl w:val="4"/>
          <w:numId w:val="1"/>
        </w:numPr>
        <w:rPr>
          <w:rFonts w:eastAsiaTheme="minorHAnsi"/>
          <w:szCs w:val="22"/>
          <w:lang w:val="en-US"/>
        </w:rPr>
      </w:pPr>
      <w:r w:rsidRPr="00350153">
        <w:rPr>
          <w:rFonts w:eastAsiaTheme="minorHAnsi"/>
          <w:bCs/>
          <w:szCs w:val="22"/>
          <w:lang w:val="en-US"/>
        </w:rPr>
        <w:t>Proposed solution leverages WNM Notification feature to allow STAs to notify the AP when a forgery/bad beacon is detected</w:t>
      </w:r>
    </w:p>
    <w:p w:rsidR="00350153" w:rsidRDefault="00350153" w:rsidP="00350153">
      <w:pPr>
        <w:pStyle w:val="ListParagraph"/>
        <w:numPr>
          <w:ilvl w:val="2"/>
          <w:numId w:val="1"/>
        </w:numPr>
        <w:rPr>
          <w:rFonts w:eastAsiaTheme="minorHAnsi"/>
          <w:sz w:val="22"/>
          <w:szCs w:val="22"/>
          <w:lang w:eastAsia="en-US"/>
        </w:rPr>
      </w:pPr>
      <w:r>
        <w:rPr>
          <w:rFonts w:eastAsiaTheme="minorHAnsi"/>
          <w:sz w:val="22"/>
          <w:szCs w:val="22"/>
          <w:lang w:eastAsia="en-US"/>
        </w:rPr>
        <w:t>Discussion</w:t>
      </w:r>
    </w:p>
    <w:p w:rsidR="00350153" w:rsidRDefault="00350153" w:rsidP="00350153">
      <w:pPr>
        <w:pStyle w:val="ListParagraph"/>
        <w:numPr>
          <w:ilvl w:val="3"/>
          <w:numId w:val="1"/>
        </w:numPr>
        <w:rPr>
          <w:rFonts w:eastAsiaTheme="minorHAnsi"/>
          <w:sz w:val="22"/>
          <w:szCs w:val="22"/>
          <w:lang w:eastAsia="en-US"/>
        </w:rPr>
      </w:pPr>
      <w:r>
        <w:rPr>
          <w:rFonts w:eastAsiaTheme="minorHAnsi"/>
          <w:sz w:val="22"/>
          <w:szCs w:val="22"/>
          <w:lang w:eastAsia="en-US"/>
        </w:rPr>
        <w:t>Pointed out that in 11-06/38r3 – the suggestion was to not add security to the beacon protection (note author was Emily QI that presented this older document then also).</w:t>
      </w:r>
    </w:p>
    <w:p w:rsidR="00350153" w:rsidRDefault="00350153" w:rsidP="00350153">
      <w:pPr>
        <w:pStyle w:val="ListParagraph"/>
        <w:numPr>
          <w:ilvl w:val="3"/>
          <w:numId w:val="1"/>
        </w:numPr>
        <w:rPr>
          <w:rFonts w:eastAsiaTheme="minorHAnsi"/>
          <w:sz w:val="22"/>
          <w:szCs w:val="22"/>
          <w:lang w:eastAsia="en-US"/>
        </w:rPr>
      </w:pPr>
      <w:r>
        <w:rPr>
          <w:rFonts w:eastAsiaTheme="minorHAnsi"/>
          <w:sz w:val="22"/>
          <w:szCs w:val="22"/>
          <w:lang w:eastAsia="en-US"/>
        </w:rPr>
        <w:t>At that time, there was an issue with potentially changing the hardware at that time that made the change not popular.</w:t>
      </w:r>
    </w:p>
    <w:p w:rsidR="00350153" w:rsidRDefault="00350153" w:rsidP="00350153">
      <w:pPr>
        <w:pStyle w:val="ListParagraph"/>
        <w:numPr>
          <w:ilvl w:val="3"/>
          <w:numId w:val="1"/>
        </w:numPr>
        <w:rPr>
          <w:rFonts w:eastAsiaTheme="minorHAnsi"/>
          <w:sz w:val="22"/>
          <w:szCs w:val="22"/>
          <w:lang w:eastAsia="en-US"/>
        </w:rPr>
      </w:pPr>
      <w:r>
        <w:rPr>
          <w:rFonts w:eastAsiaTheme="minorHAnsi"/>
          <w:sz w:val="22"/>
          <w:szCs w:val="22"/>
          <w:lang w:eastAsia="en-US"/>
        </w:rPr>
        <w:t>The use of TIM and Timestamp in the Beacon, is used by STAs to know when to wake up, so the forging of the timestamp can be a problem.  This solution does not address that particular problem.</w:t>
      </w:r>
    </w:p>
    <w:p w:rsidR="00350153" w:rsidRDefault="00EC0AA2" w:rsidP="00350153">
      <w:pPr>
        <w:pStyle w:val="ListParagraph"/>
        <w:numPr>
          <w:ilvl w:val="3"/>
          <w:numId w:val="1"/>
        </w:numPr>
        <w:rPr>
          <w:rFonts w:eastAsiaTheme="minorHAnsi"/>
          <w:sz w:val="22"/>
          <w:szCs w:val="22"/>
          <w:lang w:eastAsia="en-US"/>
        </w:rPr>
      </w:pPr>
      <w:r>
        <w:rPr>
          <w:rFonts w:eastAsiaTheme="minorHAnsi"/>
          <w:sz w:val="22"/>
          <w:szCs w:val="22"/>
          <w:lang w:eastAsia="en-US"/>
        </w:rPr>
        <w:t>It would be complex to protect the timestamp as well.</w:t>
      </w:r>
    </w:p>
    <w:p w:rsidR="00EC0AA2" w:rsidRDefault="00EC0AA2" w:rsidP="00350153">
      <w:pPr>
        <w:pStyle w:val="ListParagraph"/>
        <w:numPr>
          <w:ilvl w:val="3"/>
          <w:numId w:val="1"/>
        </w:numPr>
        <w:rPr>
          <w:rFonts w:eastAsiaTheme="minorHAnsi"/>
          <w:sz w:val="22"/>
          <w:szCs w:val="22"/>
          <w:lang w:eastAsia="en-US"/>
        </w:rPr>
      </w:pPr>
      <w:r>
        <w:rPr>
          <w:rFonts w:eastAsiaTheme="minorHAnsi"/>
          <w:sz w:val="22"/>
          <w:szCs w:val="22"/>
          <w:lang w:eastAsia="en-US"/>
        </w:rPr>
        <w:t>Discussion on capability to protect the beacon in different ways.</w:t>
      </w:r>
    </w:p>
    <w:p w:rsidR="00EC0AA2" w:rsidRDefault="00EC0AA2" w:rsidP="00350153">
      <w:pPr>
        <w:pStyle w:val="ListParagraph"/>
        <w:numPr>
          <w:ilvl w:val="3"/>
          <w:numId w:val="1"/>
        </w:numPr>
        <w:rPr>
          <w:rFonts w:eastAsiaTheme="minorHAnsi"/>
          <w:sz w:val="22"/>
          <w:szCs w:val="22"/>
          <w:lang w:eastAsia="en-US"/>
        </w:rPr>
      </w:pPr>
      <w:r>
        <w:rPr>
          <w:rFonts w:eastAsiaTheme="minorHAnsi"/>
          <w:sz w:val="22"/>
          <w:szCs w:val="22"/>
          <w:lang w:eastAsia="en-US"/>
        </w:rPr>
        <w:lastRenderedPageBreak/>
        <w:t>Slide 22 and 23 in 11/06/383r3 had good analysis of the beacon, and that may be a good thing to update and look at what the current state is now that we are post 802.11w.</w:t>
      </w:r>
    </w:p>
    <w:p w:rsidR="00EC0AA2" w:rsidRDefault="00EC0AA2" w:rsidP="00EC0AA2">
      <w:pPr>
        <w:pStyle w:val="ListParagraph"/>
        <w:numPr>
          <w:ilvl w:val="2"/>
          <w:numId w:val="1"/>
        </w:numPr>
        <w:rPr>
          <w:rFonts w:eastAsiaTheme="minorHAnsi"/>
          <w:sz w:val="22"/>
          <w:szCs w:val="22"/>
          <w:lang w:eastAsia="en-US"/>
        </w:rPr>
      </w:pPr>
      <w:r>
        <w:rPr>
          <w:rFonts w:eastAsiaTheme="minorHAnsi"/>
          <w:sz w:val="22"/>
          <w:szCs w:val="22"/>
          <w:lang w:eastAsia="en-US"/>
        </w:rPr>
        <w:t>Review 11-06/383r3:</w:t>
      </w:r>
    </w:p>
    <w:p w:rsidR="00EC0AA2" w:rsidRDefault="00663886" w:rsidP="00EC0AA2">
      <w:pPr>
        <w:pStyle w:val="ListParagraph"/>
        <w:numPr>
          <w:ilvl w:val="3"/>
          <w:numId w:val="1"/>
        </w:numPr>
        <w:rPr>
          <w:rFonts w:eastAsiaTheme="minorHAnsi"/>
          <w:sz w:val="22"/>
          <w:szCs w:val="22"/>
          <w:lang w:eastAsia="en-US"/>
        </w:rPr>
      </w:pPr>
      <w:hyperlink r:id="rId26" w:history="1">
        <w:r w:rsidR="00EC0AA2" w:rsidRPr="004265E3">
          <w:rPr>
            <w:rStyle w:val="Hyperlink"/>
            <w:rFonts w:eastAsiaTheme="minorHAnsi"/>
            <w:sz w:val="22"/>
            <w:szCs w:val="22"/>
            <w:lang w:eastAsia="en-US"/>
          </w:rPr>
          <w:t>https://mentor.ieee.org/802.11/dcn/06/11-06-0038-03-000w-beacon-content-protection.ppt</w:t>
        </w:r>
      </w:hyperlink>
      <w:r w:rsidR="00EC0AA2">
        <w:rPr>
          <w:rFonts w:eastAsiaTheme="minorHAnsi"/>
          <w:sz w:val="22"/>
          <w:szCs w:val="22"/>
          <w:lang w:eastAsia="en-US"/>
        </w:rPr>
        <w:t xml:space="preserve"> </w:t>
      </w:r>
    </w:p>
    <w:p w:rsidR="00EC0AA2" w:rsidRDefault="00EC0AA2" w:rsidP="00EC0AA2">
      <w:pPr>
        <w:pStyle w:val="ListParagraph"/>
        <w:numPr>
          <w:ilvl w:val="3"/>
          <w:numId w:val="1"/>
        </w:numPr>
        <w:rPr>
          <w:rFonts w:eastAsiaTheme="minorHAnsi"/>
          <w:sz w:val="22"/>
          <w:szCs w:val="22"/>
          <w:lang w:eastAsia="en-US"/>
        </w:rPr>
      </w:pPr>
      <w:r>
        <w:rPr>
          <w:rFonts w:eastAsiaTheme="minorHAnsi"/>
          <w:sz w:val="22"/>
          <w:szCs w:val="22"/>
          <w:lang w:eastAsia="en-US"/>
        </w:rPr>
        <w:t>Look at presentation from 2006 slide 22 and 23.</w:t>
      </w:r>
    </w:p>
    <w:p w:rsidR="005B123B" w:rsidRDefault="005B123B" w:rsidP="005B123B">
      <w:pPr>
        <w:pStyle w:val="ListParagraph"/>
        <w:numPr>
          <w:ilvl w:val="2"/>
          <w:numId w:val="1"/>
        </w:numPr>
        <w:rPr>
          <w:rFonts w:eastAsiaTheme="minorHAnsi"/>
          <w:sz w:val="22"/>
          <w:szCs w:val="22"/>
          <w:lang w:eastAsia="en-US"/>
        </w:rPr>
      </w:pPr>
      <w:r w:rsidRPr="005B123B">
        <w:rPr>
          <w:rFonts w:eastAsiaTheme="minorHAnsi"/>
          <w:sz w:val="22"/>
          <w:szCs w:val="22"/>
          <w:lang w:eastAsia="en-US"/>
        </w:rPr>
        <w:t>A STA that is associated to a BSSID that is not the base BSSID in a BSS where MBSSID is enabled, cannot validate the Beacon frame with the MIC.</w:t>
      </w:r>
    </w:p>
    <w:p w:rsidR="00EC0AA2" w:rsidRDefault="005B123B" w:rsidP="005B123B">
      <w:pPr>
        <w:pStyle w:val="ListParagraph"/>
        <w:numPr>
          <w:ilvl w:val="2"/>
          <w:numId w:val="1"/>
        </w:numPr>
        <w:rPr>
          <w:rFonts w:eastAsiaTheme="minorHAnsi"/>
          <w:sz w:val="22"/>
          <w:szCs w:val="22"/>
          <w:lang w:eastAsia="en-US"/>
        </w:rPr>
      </w:pPr>
      <w:r>
        <w:rPr>
          <w:rFonts w:eastAsiaTheme="minorHAnsi"/>
          <w:sz w:val="22"/>
          <w:szCs w:val="22"/>
          <w:lang w:eastAsia="en-US"/>
        </w:rPr>
        <w:t>Discussion on the ability to protect dynamic real time stamp to be done.</w:t>
      </w:r>
    </w:p>
    <w:p w:rsidR="00350153" w:rsidRDefault="005B123B" w:rsidP="005B123B">
      <w:pPr>
        <w:pStyle w:val="ListParagraph"/>
        <w:numPr>
          <w:ilvl w:val="2"/>
          <w:numId w:val="1"/>
        </w:numPr>
        <w:rPr>
          <w:rFonts w:eastAsiaTheme="minorHAnsi"/>
          <w:sz w:val="22"/>
          <w:szCs w:val="22"/>
          <w:lang w:eastAsia="en-US"/>
        </w:rPr>
      </w:pPr>
      <w:r>
        <w:rPr>
          <w:rFonts w:eastAsiaTheme="minorHAnsi"/>
          <w:sz w:val="22"/>
          <w:szCs w:val="22"/>
          <w:lang w:eastAsia="en-US"/>
        </w:rPr>
        <w:t>Request to provide more time later this week.</w:t>
      </w:r>
    </w:p>
    <w:p w:rsidR="005B123B" w:rsidRDefault="005B123B" w:rsidP="005B123B">
      <w:pPr>
        <w:pStyle w:val="ListParagraph"/>
        <w:numPr>
          <w:ilvl w:val="3"/>
          <w:numId w:val="1"/>
        </w:numPr>
        <w:rPr>
          <w:rFonts w:eastAsiaTheme="minorHAnsi"/>
          <w:sz w:val="22"/>
          <w:szCs w:val="22"/>
          <w:lang w:eastAsia="en-US"/>
        </w:rPr>
      </w:pPr>
      <w:r>
        <w:rPr>
          <w:rFonts w:eastAsiaTheme="minorHAnsi"/>
          <w:sz w:val="22"/>
          <w:szCs w:val="22"/>
          <w:lang w:eastAsia="en-US"/>
        </w:rPr>
        <w:t>Thursday AM1 to continue the discussion.</w:t>
      </w:r>
    </w:p>
    <w:p w:rsidR="005B123B" w:rsidRPr="005B123B" w:rsidRDefault="005B123B" w:rsidP="005B123B">
      <w:pPr>
        <w:pStyle w:val="ListParagraph"/>
        <w:numPr>
          <w:ilvl w:val="1"/>
          <w:numId w:val="1"/>
        </w:numPr>
        <w:rPr>
          <w:rFonts w:eastAsiaTheme="minorHAnsi"/>
          <w:sz w:val="22"/>
          <w:szCs w:val="22"/>
          <w:lang w:eastAsia="en-US"/>
        </w:rPr>
      </w:pPr>
      <w:r w:rsidRPr="00A5028C">
        <w:rPr>
          <w:rFonts w:eastAsiaTheme="minorHAnsi"/>
          <w:b/>
          <w:sz w:val="22"/>
          <w:szCs w:val="22"/>
          <w:lang w:eastAsia="en-US"/>
        </w:rPr>
        <w:t xml:space="preserve">Review </w:t>
      </w:r>
      <w:r w:rsidRPr="00A5028C">
        <w:rPr>
          <w:rFonts w:eastAsiaTheme="minorHAnsi"/>
          <w:b/>
          <w:szCs w:val="22"/>
        </w:rPr>
        <w:t>11-18-702</w:t>
      </w:r>
      <w:r>
        <w:rPr>
          <w:rFonts w:eastAsiaTheme="minorHAnsi"/>
          <w:szCs w:val="22"/>
        </w:rPr>
        <w:t xml:space="preserve"> - </w:t>
      </w:r>
      <w:r w:rsidRPr="005B123B">
        <w:rPr>
          <w:rFonts w:eastAsiaTheme="minorHAnsi"/>
          <w:szCs w:val="22"/>
        </w:rPr>
        <w:t>CIDs 1105, 1107</w:t>
      </w:r>
      <w:r>
        <w:rPr>
          <w:rFonts w:eastAsiaTheme="minorHAnsi"/>
          <w:szCs w:val="22"/>
        </w:rPr>
        <w:t xml:space="preserve"> - </w:t>
      </w:r>
      <w:r w:rsidRPr="005B123B">
        <w:rPr>
          <w:rFonts w:eastAsiaTheme="minorHAnsi"/>
          <w:szCs w:val="22"/>
        </w:rPr>
        <w:t xml:space="preserve">Robert Stacey </w:t>
      </w:r>
      <w:r>
        <w:rPr>
          <w:rFonts w:eastAsiaTheme="minorHAnsi"/>
          <w:szCs w:val="22"/>
        </w:rPr>
        <w:t>(Intel)</w:t>
      </w:r>
    </w:p>
    <w:p w:rsidR="005B123B" w:rsidRDefault="00663886" w:rsidP="005B123B">
      <w:pPr>
        <w:pStyle w:val="ListParagraph"/>
        <w:numPr>
          <w:ilvl w:val="2"/>
          <w:numId w:val="1"/>
        </w:numPr>
        <w:rPr>
          <w:rFonts w:eastAsiaTheme="minorHAnsi"/>
          <w:sz w:val="22"/>
          <w:szCs w:val="22"/>
          <w:lang w:eastAsia="en-US"/>
        </w:rPr>
      </w:pPr>
      <w:hyperlink r:id="rId27" w:history="1">
        <w:r w:rsidR="005B123B" w:rsidRPr="004265E3">
          <w:rPr>
            <w:rStyle w:val="Hyperlink"/>
            <w:rFonts w:eastAsiaTheme="minorHAnsi"/>
            <w:sz w:val="22"/>
            <w:szCs w:val="22"/>
            <w:lang w:eastAsia="en-US"/>
          </w:rPr>
          <w:t>https://mentor.ieee.org/802.11/dcn/18/11-18-0702-01-000m-lb232-cr-on-elements.docx</w:t>
        </w:r>
      </w:hyperlink>
    </w:p>
    <w:p w:rsidR="005B123B" w:rsidRPr="00A5028C" w:rsidRDefault="005B123B" w:rsidP="005B123B">
      <w:pPr>
        <w:pStyle w:val="ListParagraph"/>
        <w:numPr>
          <w:ilvl w:val="2"/>
          <w:numId w:val="1"/>
        </w:numPr>
        <w:rPr>
          <w:rFonts w:eastAsiaTheme="minorHAnsi"/>
          <w:sz w:val="22"/>
          <w:szCs w:val="22"/>
          <w:highlight w:val="green"/>
          <w:lang w:eastAsia="en-US"/>
        </w:rPr>
      </w:pPr>
      <w:r w:rsidRPr="00A5028C">
        <w:rPr>
          <w:rFonts w:eastAsiaTheme="minorHAnsi"/>
          <w:sz w:val="22"/>
          <w:szCs w:val="22"/>
          <w:highlight w:val="green"/>
          <w:lang w:eastAsia="en-US"/>
        </w:rPr>
        <w:t>CID 1107 (MAC)</w:t>
      </w:r>
    </w:p>
    <w:p w:rsidR="005B123B" w:rsidRDefault="005B123B" w:rsidP="005B123B">
      <w:pPr>
        <w:pStyle w:val="ListParagraph"/>
        <w:numPr>
          <w:ilvl w:val="3"/>
          <w:numId w:val="1"/>
        </w:numPr>
        <w:rPr>
          <w:rFonts w:eastAsiaTheme="minorHAnsi"/>
          <w:sz w:val="22"/>
          <w:szCs w:val="22"/>
          <w:lang w:eastAsia="en-US"/>
        </w:rPr>
      </w:pPr>
      <w:r>
        <w:rPr>
          <w:rFonts w:eastAsiaTheme="minorHAnsi"/>
          <w:sz w:val="22"/>
          <w:szCs w:val="22"/>
          <w:lang w:eastAsia="en-US"/>
        </w:rPr>
        <w:t>Review updated editing instructions.</w:t>
      </w:r>
    </w:p>
    <w:p w:rsidR="005B123B" w:rsidRDefault="005B123B" w:rsidP="005B123B">
      <w:pPr>
        <w:pStyle w:val="ListParagraph"/>
        <w:numPr>
          <w:ilvl w:val="3"/>
          <w:numId w:val="1"/>
        </w:numPr>
        <w:rPr>
          <w:rFonts w:eastAsiaTheme="minorHAnsi"/>
          <w:sz w:val="22"/>
          <w:szCs w:val="22"/>
          <w:lang w:eastAsia="en-US"/>
        </w:rPr>
      </w:pPr>
      <w:r>
        <w:rPr>
          <w:rFonts w:eastAsiaTheme="minorHAnsi"/>
          <w:sz w:val="22"/>
          <w:szCs w:val="22"/>
          <w:lang w:eastAsia="en-US"/>
        </w:rPr>
        <w:t>If the content is larger than 255 (254 on non-extended frames), then fragmentation is required.</w:t>
      </w:r>
      <w:r w:rsidR="004A483B">
        <w:rPr>
          <w:rFonts w:eastAsiaTheme="minorHAnsi"/>
          <w:sz w:val="22"/>
          <w:szCs w:val="22"/>
          <w:lang w:eastAsia="en-US"/>
        </w:rPr>
        <w:t xml:space="preserve"> The Element Fragmentation has a threshold that dictates the fragmentation will occur.</w:t>
      </w:r>
    </w:p>
    <w:p w:rsidR="005B123B" w:rsidRDefault="004A483B" w:rsidP="005B123B">
      <w:pPr>
        <w:pStyle w:val="ListParagraph"/>
        <w:numPr>
          <w:ilvl w:val="3"/>
          <w:numId w:val="1"/>
        </w:numPr>
        <w:rPr>
          <w:rFonts w:eastAsiaTheme="minorHAnsi"/>
          <w:sz w:val="22"/>
          <w:szCs w:val="22"/>
          <w:lang w:eastAsia="en-US"/>
        </w:rPr>
      </w:pPr>
      <w:r>
        <w:rPr>
          <w:rFonts w:eastAsiaTheme="minorHAnsi"/>
          <w:sz w:val="22"/>
          <w:szCs w:val="22"/>
          <w:lang w:eastAsia="en-US"/>
        </w:rPr>
        <w:t>Each Element may have limits to their size, and if the size is less than the threshold, then they would not fragment.</w:t>
      </w:r>
    </w:p>
    <w:p w:rsidR="004A483B" w:rsidRDefault="004A483B" w:rsidP="005B123B">
      <w:pPr>
        <w:pStyle w:val="ListParagraph"/>
        <w:numPr>
          <w:ilvl w:val="3"/>
          <w:numId w:val="1"/>
        </w:numPr>
        <w:rPr>
          <w:rFonts w:eastAsiaTheme="minorHAnsi"/>
          <w:sz w:val="22"/>
          <w:szCs w:val="22"/>
          <w:lang w:eastAsia="en-US"/>
        </w:rPr>
      </w:pPr>
      <w:r>
        <w:rPr>
          <w:rFonts w:eastAsiaTheme="minorHAnsi"/>
          <w:sz w:val="22"/>
          <w:szCs w:val="22"/>
          <w:lang w:eastAsia="en-US"/>
        </w:rPr>
        <w:t>If the length is greater than 255/254 then fragmentation would need to be used to pass the information.</w:t>
      </w:r>
    </w:p>
    <w:p w:rsidR="004A483B" w:rsidRPr="005B123B" w:rsidRDefault="004A483B" w:rsidP="005B123B">
      <w:pPr>
        <w:pStyle w:val="ListParagraph"/>
        <w:numPr>
          <w:ilvl w:val="3"/>
          <w:numId w:val="1"/>
        </w:numPr>
        <w:rPr>
          <w:rFonts w:eastAsiaTheme="minorHAnsi"/>
          <w:sz w:val="22"/>
          <w:szCs w:val="22"/>
          <w:lang w:eastAsia="en-US"/>
        </w:rPr>
      </w:pPr>
      <w:r>
        <w:rPr>
          <w:rFonts w:eastAsiaTheme="minorHAnsi"/>
          <w:sz w:val="22"/>
          <w:szCs w:val="22"/>
          <w:lang w:eastAsia="en-US"/>
        </w:rPr>
        <w:t>Possible for implementations could always have non-fragmented elements by either them being smaller than threshold or truncated to be below the threshold.</w:t>
      </w:r>
    </w:p>
    <w:p w:rsidR="00A5028C" w:rsidRPr="00A5028C" w:rsidRDefault="004A483B" w:rsidP="00A5028C">
      <w:pPr>
        <w:pStyle w:val="ListParagraph"/>
        <w:numPr>
          <w:ilvl w:val="3"/>
          <w:numId w:val="1"/>
        </w:numPr>
        <w:rPr>
          <w:rFonts w:eastAsiaTheme="minorHAnsi"/>
          <w:sz w:val="22"/>
          <w:szCs w:val="22"/>
          <w:lang w:eastAsia="en-US"/>
        </w:rPr>
      </w:pPr>
      <w:r>
        <w:rPr>
          <w:rFonts w:eastAsiaTheme="minorHAnsi"/>
          <w:sz w:val="22"/>
          <w:szCs w:val="22"/>
          <w:lang w:eastAsia="en-US"/>
        </w:rPr>
        <w:t>Propo</w:t>
      </w:r>
      <w:r w:rsidR="00A5028C">
        <w:rPr>
          <w:rFonts w:eastAsiaTheme="minorHAnsi"/>
          <w:sz w:val="22"/>
          <w:szCs w:val="22"/>
          <w:lang w:eastAsia="en-US"/>
        </w:rPr>
        <w:t xml:space="preserve">sed Resolution: </w:t>
      </w:r>
      <w:r w:rsidR="00A5028C" w:rsidRPr="00A5028C">
        <w:rPr>
          <w:rFonts w:eastAsiaTheme="minorHAnsi"/>
          <w:sz w:val="22"/>
          <w:szCs w:val="22"/>
          <w:lang w:eastAsia="en-US"/>
        </w:rPr>
        <w:t>REVISED (MAC: 2018-08-01 23:21:35Z): Change the paragraph to:</w:t>
      </w:r>
    </w:p>
    <w:p w:rsidR="00E760F9" w:rsidRDefault="00A5028C" w:rsidP="00A5028C">
      <w:pPr>
        <w:pStyle w:val="ListParagraph"/>
        <w:ind w:left="2880"/>
        <w:rPr>
          <w:rFonts w:eastAsiaTheme="minorHAnsi"/>
          <w:sz w:val="22"/>
          <w:szCs w:val="22"/>
          <w:lang w:eastAsia="en-US"/>
        </w:rPr>
      </w:pPr>
      <w:r w:rsidRPr="00A5028C">
        <w:rPr>
          <w:rFonts w:eastAsiaTheme="minorHAnsi"/>
          <w:sz w:val="22"/>
          <w:szCs w:val="22"/>
          <w:lang w:eastAsia="en-US"/>
        </w:rPr>
        <w:t>A “Yes” in the Fragmentable column listed in Table 9-87 (Element IDs) indicates that the element information might exceed the threshold that causes the element to be fragmented (see 10.28.11 (Element fragmentation)).</w:t>
      </w:r>
    </w:p>
    <w:p w:rsidR="004A483B" w:rsidRDefault="004A483B" w:rsidP="004A483B">
      <w:pPr>
        <w:pStyle w:val="ListParagraph"/>
        <w:numPr>
          <w:ilvl w:val="3"/>
          <w:numId w:val="1"/>
        </w:numPr>
        <w:rPr>
          <w:rFonts w:eastAsiaTheme="minorHAnsi"/>
          <w:sz w:val="22"/>
          <w:szCs w:val="22"/>
          <w:lang w:eastAsia="en-US"/>
        </w:rPr>
      </w:pPr>
      <w:r>
        <w:rPr>
          <w:rFonts w:eastAsiaTheme="minorHAnsi"/>
          <w:sz w:val="22"/>
          <w:szCs w:val="22"/>
          <w:lang w:eastAsia="en-US"/>
        </w:rPr>
        <w:t xml:space="preserve">Mark ready for Motion </w:t>
      </w:r>
    </w:p>
    <w:p w:rsidR="004A483B" w:rsidRPr="00A5028C" w:rsidRDefault="004A483B" w:rsidP="004A483B">
      <w:pPr>
        <w:pStyle w:val="ListParagraph"/>
        <w:numPr>
          <w:ilvl w:val="2"/>
          <w:numId w:val="1"/>
        </w:numPr>
        <w:rPr>
          <w:rFonts w:eastAsiaTheme="minorHAnsi"/>
          <w:sz w:val="22"/>
          <w:szCs w:val="22"/>
          <w:highlight w:val="green"/>
          <w:lang w:eastAsia="en-US"/>
        </w:rPr>
      </w:pPr>
      <w:r w:rsidRPr="00A5028C">
        <w:rPr>
          <w:rFonts w:eastAsiaTheme="minorHAnsi"/>
          <w:sz w:val="22"/>
          <w:szCs w:val="22"/>
          <w:highlight w:val="green"/>
          <w:lang w:eastAsia="en-US"/>
        </w:rPr>
        <w:t>CID 1105 (MAC)</w:t>
      </w:r>
    </w:p>
    <w:p w:rsidR="00A5028C" w:rsidRDefault="004A483B" w:rsidP="00A5028C">
      <w:pPr>
        <w:pStyle w:val="ListParagraph"/>
        <w:numPr>
          <w:ilvl w:val="3"/>
          <w:numId w:val="1"/>
        </w:numPr>
        <w:rPr>
          <w:rFonts w:eastAsiaTheme="minorHAnsi"/>
          <w:sz w:val="22"/>
          <w:szCs w:val="22"/>
          <w:lang w:eastAsia="en-US"/>
        </w:rPr>
      </w:pPr>
      <w:r>
        <w:rPr>
          <w:rFonts w:eastAsiaTheme="minorHAnsi"/>
          <w:sz w:val="22"/>
          <w:szCs w:val="22"/>
          <w:lang w:eastAsia="en-US"/>
        </w:rPr>
        <w:t>Review Comment</w:t>
      </w:r>
    </w:p>
    <w:p w:rsidR="00A5028C" w:rsidRPr="00A5028C" w:rsidRDefault="00A5028C" w:rsidP="00A5028C">
      <w:pPr>
        <w:pStyle w:val="ListParagraph"/>
        <w:numPr>
          <w:ilvl w:val="3"/>
          <w:numId w:val="1"/>
        </w:numPr>
        <w:rPr>
          <w:rFonts w:eastAsiaTheme="minorHAnsi"/>
          <w:sz w:val="22"/>
          <w:szCs w:val="22"/>
          <w:lang w:eastAsia="en-US"/>
        </w:rPr>
      </w:pPr>
      <w:r w:rsidRPr="00A5028C">
        <w:rPr>
          <w:rFonts w:eastAsiaTheme="minorHAnsi"/>
          <w:sz w:val="22"/>
          <w:szCs w:val="22"/>
          <w:lang w:eastAsia="en-US"/>
        </w:rPr>
        <w:t xml:space="preserve">Proposed resolution: </w:t>
      </w:r>
      <w:r w:rsidRPr="00A5028C">
        <w:t>REVISED (MAC: 2018-08-01 23:28:12Z): REVISED – Add a “No” to the Extensible column for all rows that currently have a blank cell (except for the reserved rows).</w:t>
      </w:r>
    </w:p>
    <w:p w:rsidR="00A5028C" w:rsidRPr="00A5028C" w:rsidRDefault="00A5028C" w:rsidP="00A5028C">
      <w:pPr>
        <w:pStyle w:val="ListParagraph"/>
        <w:numPr>
          <w:ilvl w:val="3"/>
          <w:numId w:val="1"/>
        </w:numPr>
        <w:rPr>
          <w:rFonts w:eastAsiaTheme="minorHAnsi"/>
          <w:sz w:val="22"/>
          <w:szCs w:val="22"/>
          <w:lang w:eastAsia="en-US"/>
        </w:rPr>
      </w:pPr>
      <w:r w:rsidRPr="00A5028C">
        <w:rPr>
          <w:rFonts w:eastAsiaTheme="minorHAnsi"/>
          <w:sz w:val="22"/>
          <w:szCs w:val="22"/>
          <w:lang w:eastAsia="en-US"/>
        </w:rPr>
        <w:t>Mark Ready for Motion</w:t>
      </w:r>
    </w:p>
    <w:p w:rsidR="00A5028C" w:rsidRPr="0031096E" w:rsidRDefault="00A5028C" w:rsidP="00A5028C">
      <w:pPr>
        <w:pStyle w:val="ListParagraph"/>
        <w:numPr>
          <w:ilvl w:val="2"/>
          <w:numId w:val="1"/>
        </w:numPr>
        <w:rPr>
          <w:rFonts w:eastAsiaTheme="minorHAnsi"/>
          <w:sz w:val="22"/>
          <w:szCs w:val="22"/>
          <w:highlight w:val="green"/>
          <w:lang w:eastAsia="en-US"/>
        </w:rPr>
      </w:pPr>
      <w:r w:rsidRPr="0031096E">
        <w:rPr>
          <w:rFonts w:eastAsiaTheme="minorHAnsi"/>
          <w:sz w:val="22"/>
          <w:szCs w:val="22"/>
          <w:highlight w:val="green"/>
          <w:lang w:eastAsia="en-US"/>
        </w:rPr>
        <w:t>CID 1103 (MAC)</w:t>
      </w:r>
    </w:p>
    <w:p w:rsidR="00A5028C" w:rsidRDefault="00A5028C" w:rsidP="00A5028C">
      <w:pPr>
        <w:pStyle w:val="ListParagraph"/>
        <w:numPr>
          <w:ilvl w:val="3"/>
          <w:numId w:val="1"/>
        </w:numPr>
        <w:rPr>
          <w:rFonts w:eastAsiaTheme="minorHAnsi"/>
          <w:sz w:val="22"/>
          <w:szCs w:val="22"/>
          <w:lang w:eastAsia="en-US"/>
        </w:rPr>
      </w:pPr>
      <w:r>
        <w:rPr>
          <w:rFonts w:eastAsiaTheme="minorHAnsi"/>
          <w:sz w:val="22"/>
          <w:szCs w:val="22"/>
          <w:lang w:eastAsia="en-US"/>
        </w:rPr>
        <w:t>Review comment</w:t>
      </w:r>
    </w:p>
    <w:p w:rsidR="00A5028C" w:rsidRDefault="00A5028C" w:rsidP="00A5028C">
      <w:pPr>
        <w:pStyle w:val="ListParagraph"/>
        <w:numPr>
          <w:ilvl w:val="3"/>
          <w:numId w:val="1"/>
        </w:numPr>
        <w:rPr>
          <w:rFonts w:eastAsiaTheme="minorHAnsi"/>
          <w:sz w:val="22"/>
          <w:szCs w:val="22"/>
          <w:lang w:eastAsia="en-US"/>
        </w:rPr>
      </w:pPr>
      <w:r>
        <w:rPr>
          <w:rFonts w:eastAsiaTheme="minorHAnsi"/>
          <w:sz w:val="22"/>
          <w:szCs w:val="22"/>
          <w:lang w:eastAsia="en-US"/>
        </w:rPr>
        <w:t>Discussion of the changes from last time.</w:t>
      </w:r>
    </w:p>
    <w:p w:rsidR="00A5028C" w:rsidRDefault="00A5028C" w:rsidP="00A5028C">
      <w:pPr>
        <w:pStyle w:val="ListParagraph"/>
        <w:numPr>
          <w:ilvl w:val="3"/>
          <w:numId w:val="1"/>
        </w:numPr>
        <w:rPr>
          <w:rFonts w:eastAsiaTheme="minorHAnsi"/>
          <w:sz w:val="22"/>
          <w:szCs w:val="22"/>
          <w:lang w:eastAsia="en-US"/>
        </w:rPr>
      </w:pPr>
      <w:r>
        <w:rPr>
          <w:rFonts w:eastAsiaTheme="minorHAnsi"/>
          <w:sz w:val="22"/>
          <w:szCs w:val="22"/>
          <w:lang w:eastAsia="en-US"/>
        </w:rPr>
        <w:t>Review the proposed changes and the context of the change.</w:t>
      </w:r>
    </w:p>
    <w:p w:rsidR="00A5028C" w:rsidRDefault="00A5028C" w:rsidP="00A5028C">
      <w:pPr>
        <w:pStyle w:val="ListParagraph"/>
        <w:numPr>
          <w:ilvl w:val="3"/>
          <w:numId w:val="1"/>
        </w:numPr>
        <w:rPr>
          <w:rFonts w:eastAsiaTheme="minorHAnsi"/>
          <w:sz w:val="22"/>
          <w:szCs w:val="22"/>
          <w:lang w:eastAsia="en-US"/>
        </w:rPr>
      </w:pPr>
      <w:r>
        <w:rPr>
          <w:rFonts w:eastAsiaTheme="minorHAnsi"/>
          <w:sz w:val="22"/>
          <w:szCs w:val="22"/>
          <w:lang w:eastAsia="en-US"/>
        </w:rPr>
        <w:t>If we remove</w:t>
      </w:r>
      <w:r w:rsidR="0031096E">
        <w:rPr>
          <w:rFonts w:eastAsiaTheme="minorHAnsi"/>
          <w:sz w:val="22"/>
          <w:szCs w:val="22"/>
          <w:lang w:eastAsia="en-US"/>
        </w:rPr>
        <w:t xml:space="preserve"> all</w:t>
      </w:r>
      <w:r>
        <w:rPr>
          <w:rFonts w:eastAsiaTheme="minorHAnsi"/>
          <w:sz w:val="22"/>
          <w:szCs w:val="22"/>
          <w:lang w:eastAsia="en-US"/>
        </w:rPr>
        <w:t xml:space="preserve"> the usage</w:t>
      </w:r>
      <w:r w:rsidR="0031096E">
        <w:rPr>
          <w:rFonts w:eastAsiaTheme="minorHAnsi"/>
          <w:sz w:val="22"/>
          <w:szCs w:val="22"/>
          <w:lang w:eastAsia="en-US"/>
        </w:rPr>
        <w:t>s</w:t>
      </w:r>
      <w:r>
        <w:rPr>
          <w:rFonts w:eastAsiaTheme="minorHAnsi"/>
          <w:sz w:val="22"/>
          <w:szCs w:val="22"/>
          <w:lang w:eastAsia="en-US"/>
        </w:rPr>
        <w:t xml:space="preserve"> of the </w:t>
      </w:r>
      <w:r w:rsidR="0031096E">
        <w:rPr>
          <w:rFonts w:eastAsiaTheme="minorHAnsi"/>
          <w:sz w:val="22"/>
          <w:szCs w:val="22"/>
          <w:lang w:eastAsia="en-US"/>
        </w:rPr>
        <w:t>An Extended Element ID, then we can remove the definition as well.</w:t>
      </w:r>
    </w:p>
    <w:p w:rsidR="0031096E" w:rsidRDefault="0031096E" w:rsidP="0031096E">
      <w:pPr>
        <w:pStyle w:val="ListParagraph"/>
        <w:numPr>
          <w:ilvl w:val="3"/>
          <w:numId w:val="1"/>
        </w:numPr>
        <w:rPr>
          <w:rFonts w:eastAsiaTheme="minorHAnsi"/>
          <w:sz w:val="22"/>
          <w:szCs w:val="22"/>
          <w:lang w:eastAsia="en-US"/>
        </w:rPr>
      </w:pPr>
      <w:r>
        <w:rPr>
          <w:rFonts w:eastAsiaTheme="minorHAnsi"/>
          <w:sz w:val="22"/>
          <w:szCs w:val="22"/>
          <w:lang w:eastAsia="en-US"/>
        </w:rPr>
        <w:t xml:space="preserve">Proposed Resolution: </w:t>
      </w:r>
      <w:r w:rsidRPr="0031096E">
        <w:rPr>
          <w:rFonts w:eastAsiaTheme="minorHAnsi"/>
          <w:sz w:val="22"/>
          <w:szCs w:val="22"/>
          <w:lang w:eastAsia="en-US"/>
        </w:rPr>
        <w:t>REVISED –</w:t>
      </w:r>
      <w:r w:rsidRPr="0031096E">
        <w:rPr>
          <w:rFonts w:eastAsiaTheme="minorHAnsi"/>
          <w:sz w:val="22"/>
          <w:szCs w:val="22"/>
          <w:lang w:eastAsia="en-US"/>
        </w:rPr>
        <w:cr/>
        <w:t>Change the text at P289L56 from “A list of (Extension) Element IDs” to “A list of element identifiers”</w:t>
      </w:r>
      <w:r w:rsidRPr="0031096E">
        <w:rPr>
          <w:rFonts w:eastAsiaTheme="minorHAnsi"/>
          <w:sz w:val="22"/>
          <w:szCs w:val="22"/>
          <w:lang w:eastAsia="en-US"/>
        </w:rPr>
        <w:cr/>
        <w:t>Change the text at P929L15 from “The Request element does not support Extended Element IDs” to “The Request element does not support elements that contain an Element ID Extension field.”</w:t>
      </w:r>
      <w:r w:rsidRPr="0031096E">
        <w:rPr>
          <w:rFonts w:eastAsiaTheme="minorHAnsi"/>
          <w:sz w:val="22"/>
          <w:szCs w:val="22"/>
          <w:lang w:eastAsia="en-US"/>
        </w:rPr>
        <w:cr/>
        <w:t xml:space="preserve">Delete the following sentence at P904L10 “An Extended Element ID is a </w:t>
      </w:r>
      <w:r w:rsidRPr="0031096E">
        <w:rPr>
          <w:rFonts w:eastAsiaTheme="minorHAnsi"/>
          <w:sz w:val="22"/>
          <w:szCs w:val="22"/>
          <w:lang w:eastAsia="en-US"/>
        </w:rPr>
        <w:lastRenderedPageBreak/>
        <w:t>combination of an Element ID and an Element ID Extension for those elements that have a defined Element ID Extension.”</w:t>
      </w:r>
    </w:p>
    <w:p w:rsidR="0031096E" w:rsidRDefault="0031096E" w:rsidP="00A5028C">
      <w:pPr>
        <w:pStyle w:val="ListParagraph"/>
        <w:numPr>
          <w:ilvl w:val="3"/>
          <w:numId w:val="1"/>
        </w:numPr>
        <w:rPr>
          <w:rFonts w:eastAsiaTheme="minorHAnsi"/>
          <w:sz w:val="22"/>
          <w:szCs w:val="22"/>
          <w:lang w:eastAsia="en-US"/>
        </w:rPr>
      </w:pPr>
      <w:r>
        <w:rPr>
          <w:rFonts w:eastAsiaTheme="minorHAnsi"/>
          <w:sz w:val="22"/>
          <w:szCs w:val="22"/>
          <w:lang w:eastAsia="en-US"/>
        </w:rPr>
        <w:t xml:space="preserve">Mark Ready for Motion: </w:t>
      </w:r>
    </w:p>
    <w:p w:rsidR="00A5028C" w:rsidRDefault="0031096E" w:rsidP="0031096E">
      <w:pPr>
        <w:pStyle w:val="ListParagraph"/>
        <w:numPr>
          <w:ilvl w:val="1"/>
          <w:numId w:val="1"/>
        </w:numPr>
        <w:rPr>
          <w:rFonts w:eastAsiaTheme="minorHAnsi"/>
          <w:sz w:val="22"/>
          <w:szCs w:val="22"/>
          <w:lang w:eastAsia="en-US"/>
        </w:rPr>
      </w:pPr>
      <w:r w:rsidRPr="00B7762F">
        <w:rPr>
          <w:rFonts w:eastAsiaTheme="minorHAnsi"/>
          <w:b/>
          <w:sz w:val="22"/>
          <w:szCs w:val="22"/>
          <w:lang w:eastAsia="en-US"/>
        </w:rPr>
        <w:t xml:space="preserve">Review </w:t>
      </w:r>
      <w:r w:rsidR="00B7762F" w:rsidRPr="00B7762F">
        <w:rPr>
          <w:rFonts w:eastAsiaTheme="minorHAnsi"/>
          <w:b/>
          <w:sz w:val="22"/>
          <w:szCs w:val="22"/>
          <w:lang w:eastAsia="en-US"/>
        </w:rPr>
        <w:t xml:space="preserve">doc </w:t>
      </w:r>
      <w:r w:rsidRPr="00B7762F">
        <w:rPr>
          <w:rFonts w:eastAsiaTheme="minorHAnsi"/>
          <w:b/>
          <w:sz w:val="22"/>
          <w:szCs w:val="22"/>
          <w:lang w:eastAsia="en-US"/>
        </w:rPr>
        <w:t>11-18/1369</w:t>
      </w:r>
      <w:r>
        <w:rPr>
          <w:rFonts w:eastAsiaTheme="minorHAnsi"/>
          <w:sz w:val="22"/>
          <w:szCs w:val="22"/>
          <w:lang w:eastAsia="en-US"/>
        </w:rPr>
        <w:t xml:space="preserve"> Mark HAMILTON (Ruckus/ARRIS)</w:t>
      </w:r>
    </w:p>
    <w:p w:rsidR="0031096E" w:rsidRDefault="00663886" w:rsidP="0031096E">
      <w:pPr>
        <w:pStyle w:val="ListParagraph"/>
        <w:numPr>
          <w:ilvl w:val="2"/>
          <w:numId w:val="1"/>
        </w:numPr>
        <w:rPr>
          <w:rFonts w:eastAsiaTheme="minorHAnsi"/>
          <w:sz w:val="22"/>
          <w:szCs w:val="22"/>
          <w:lang w:eastAsia="en-US"/>
        </w:rPr>
      </w:pPr>
      <w:hyperlink r:id="rId28" w:history="1">
        <w:r w:rsidR="0031096E" w:rsidRPr="004265E3">
          <w:rPr>
            <w:rStyle w:val="Hyperlink"/>
            <w:rFonts w:eastAsiaTheme="minorHAnsi"/>
            <w:sz w:val="22"/>
            <w:szCs w:val="22"/>
            <w:lang w:eastAsia="en-US"/>
          </w:rPr>
          <w:t>https://mentor.ieee.org/802.11/dcn/18/11-18-1369-00-000m-alternative-comment-resolution-for-extended-element-id.docx</w:t>
        </w:r>
      </w:hyperlink>
    </w:p>
    <w:p w:rsidR="0031096E" w:rsidRDefault="0031096E" w:rsidP="000958EC">
      <w:pPr>
        <w:pStyle w:val="ListParagraph"/>
        <w:numPr>
          <w:ilvl w:val="2"/>
          <w:numId w:val="1"/>
        </w:numPr>
        <w:jc w:val="both"/>
      </w:pPr>
      <w:r w:rsidRPr="0031096E">
        <w:rPr>
          <w:rFonts w:eastAsiaTheme="minorHAnsi"/>
          <w:sz w:val="22"/>
          <w:szCs w:val="22"/>
          <w:lang w:eastAsia="en-US"/>
        </w:rPr>
        <w:t xml:space="preserve">Abstract: </w:t>
      </w:r>
      <w:r>
        <w:t xml:space="preserve">Proposed alternative resolutions to LB232 comments on elements: 1100, 1103, 1107 </w:t>
      </w:r>
    </w:p>
    <w:p w:rsidR="0031096E" w:rsidRDefault="0031096E" w:rsidP="0031096E">
      <w:pPr>
        <w:pStyle w:val="ListParagraph"/>
        <w:ind w:left="2160"/>
        <w:jc w:val="both"/>
      </w:pPr>
      <w:r>
        <w:t>With credit to Robert Stacey, for the original version of this document (11-18/0702), from which, changes are shown in this proposal.</w:t>
      </w:r>
    </w:p>
    <w:p w:rsidR="0031096E" w:rsidRDefault="0031096E" w:rsidP="0031096E">
      <w:pPr>
        <w:pStyle w:val="ListParagraph"/>
        <w:numPr>
          <w:ilvl w:val="2"/>
          <w:numId w:val="1"/>
        </w:numPr>
        <w:rPr>
          <w:rFonts w:eastAsiaTheme="minorHAnsi"/>
          <w:sz w:val="22"/>
          <w:szCs w:val="22"/>
          <w:lang w:eastAsia="en-US"/>
        </w:rPr>
      </w:pPr>
      <w:r w:rsidRPr="00B7762F">
        <w:rPr>
          <w:rFonts w:eastAsiaTheme="minorHAnsi"/>
          <w:sz w:val="22"/>
          <w:szCs w:val="22"/>
          <w:highlight w:val="yellow"/>
          <w:lang w:eastAsia="en-US"/>
        </w:rPr>
        <w:t>CID 1100 (MAC)</w:t>
      </w:r>
    </w:p>
    <w:p w:rsidR="0031096E" w:rsidRDefault="0031096E" w:rsidP="0031096E">
      <w:pPr>
        <w:pStyle w:val="ListParagraph"/>
        <w:numPr>
          <w:ilvl w:val="3"/>
          <w:numId w:val="1"/>
        </w:numPr>
        <w:rPr>
          <w:rFonts w:eastAsiaTheme="minorHAnsi"/>
          <w:sz w:val="22"/>
          <w:szCs w:val="22"/>
          <w:lang w:eastAsia="en-US"/>
        </w:rPr>
      </w:pPr>
      <w:r>
        <w:rPr>
          <w:rFonts w:eastAsiaTheme="minorHAnsi"/>
          <w:sz w:val="22"/>
          <w:szCs w:val="22"/>
          <w:lang w:eastAsia="en-US"/>
        </w:rPr>
        <w:t>Review comment</w:t>
      </w:r>
    </w:p>
    <w:p w:rsidR="0031096E" w:rsidRDefault="0031096E" w:rsidP="0031096E">
      <w:pPr>
        <w:pStyle w:val="ListParagraph"/>
        <w:numPr>
          <w:ilvl w:val="3"/>
          <w:numId w:val="1"/>
        </w:numPr>
        <w:rPr>
          <w:rFonts w:eastAsiaTheme="minorHAnsi"/>
          <w:sz w:val="22"/>
          <w:szCs w:val="22"/>
          <w:lang w:eastAsia="en-US"/>
        </w:rPr>
      </w:pPr>
      <w:r>
        <w:rPr>
          <w:rFonts w:eastAsiaTheme="minorHAnsi"/>
          <w:sz w:val="22"/>
          <w:szCs w:val="22"/>
          <w:lang w:eastAsia="en-US"/>
        </w:rPr>
        <w:t>Review history of the editing instructions that have now changed.</w:t>
      </w:r>
    </w:p>
    <w:p w:rsidR="0031096E" w:rsidRDefault="0031096E" w:rsidP="0031096E">
      <w:pPr>
        <w:pStyle w:val="ListParagraph"/>
        <w:numPr>
          <w:ilvl w:val="3"/>
          <w:numId w:val="1"/>
        </w:numPr>
        <w:rPr>
          <w:rFonts w:eastAsiaTheme="minorHAnsi"/>
          <w:sz w:val="22"/>
          <w:szCs w:val="22"/>
          <w:lang w:eastAsia="en-US"/>
        </w:rPr>
      </w:pPr>
      <w:r>
        <w:rPr>
          <w:rFonts w:eastAsiaTheme="minorHAnsi"/>
          <w:sz w:val="22"/>
          <w:szCs w:val="22"/>
          <w:lang w:eastAsia="en-US"/>
        </w:rPr>
        <w:t>There is an updated needed as we just agreed to get rid of Extended Element ID.</w:t>
      </w:r>
    </w:p>
    <w:p w:rsidR="0031096E" w:rsidRDefault="000958EC" w:rsidP="0031096E">
      <w:pPr>
        <w:pStyle w:val="ListParagraph"/>
        <w:numPr>
          <w:ilvl w:val="3"/>
          <w:numId w:val="1"/>
        </w:numPr>
        <w:rPr>
          <w:rFonts w:eastAsiaTheme="minorHAnsi"/>
          <w:sz w:val="22"/>
          <w:szCs w:val="22"/>
          <w:lang w:eastAsia="en-US"/>
        </w:rPr>
      </w:pPr>
      <w:r>
        <w:rPr>
          <w:rFonts w:eastAsiaTheme="minorHAnsi"/>
          <w:sz w:val="22"/>
          <w:szCs w:val="22"/>
          <w:lang w:eastAsia="en-US"/>
        </w:rPr>
        <w:t>Discussion on the use of “X” vs “0”  row and if the value of Element ID value should be checked for case.</w:t>
      </w:r>
    </w:p>
    <w:p w:rsidR="000958EC" w:rsidRDefault="000958EC" w:rsidP="0031096E">
      <w:pPr>
        <w:pStyle w:val="ListParagraph"/>
        <w:numPr>
          <w:ilvl w:val="3"/>
          <w:numId w:val="1"/>
        </w:numPr>
        <w:rPr>
          <w:rFonts w:eastAsiaTheme="minorHAnsi"/>
          <w:sz w:val="22"/>
          <w:szCs w:val="22"/>
          <w:lang w:eastAsia="en-US"/>
        </w:rPr>
      </w:pPr>
      <w:r>
        <w:rPr>
          <w:rFonts w:eastAsiaTheme="minorHAnsi"/>
          <w:sz w:val="22"/>
          <w:szCs w:val="22"/>
          <w:lang w:eastAsia="en-US"/>
        </w:rPr>
        <w:t>Discussion for the use of the Table – 1. Meaningful use of the element identifier and 2. is the format.</w:t>
      </w:r>
    </w:p>
    <w:p w:rsidR="000958EC" w:rsidRDefault="000958EC" w:rsidP="000958EC">
      <w:pPr>
        <w:pStyle w:val="ListParagraph"/>
        <w:numPr>
          <w:ilvl w:val="4"/>
          <w:numId w:val="1"/>
        </w:numPr>
        <w:rPr>
          <w:rFonts w:eastAsiaTheme="minorHAnsi"/>
          <w:sz w:val="22"/>
          <w:szCs w:val="22"/>
          <w:lang w:eastAsia="en-US"/>
        </w:rPr>
      </w:pPr>
      <w:r>
        <w:rPr>
          <w:rFonts w:eastAsiaTheme="minorHAnsi"/>
          <w:sz w:val="22"/>
          <w:szCs w:val="22"/>
          <w:lang w:eastAsia="en-US"/>
        </w:rPr>
        <w:t>So using the table for two purposes is wrong, and use the format in the text and just identify it in the table.</w:t>
      </w:r>
    </w:p>
    <w:p w:rsidR="000958EC" w:rsidRDefault="000958EC" w:rsidP="000958EC">
      <w:pPr>
        <w:pStyle w:val="ListParagraph"/>
        <w:numPr>
          <w:ilvl w:val="4"/>
          <w:numId w:val="1"/>
        </w:numPr>
        <w:rPr>
          <w:rFonts w:eastAsiaTheme="minorHAnsi"/>
          <w:sz w:val="22"/>
          <w:szCs w:val="22"/>
          <w:lang w:eastAsia="en-US"/>
        </w:rPr>
      </w:pPr>
      <w:r>
        <w:rPr>
          <w:rFonts w:eastAsiaTheme="minorHAnsi"/>
          <w:sz w:val="22"/>
          <w:szCs w:val="22"/>
          <w:lang w:eastAsia="en-US"/>
        </w:rPr>
        <w:t>This table already has the issue with the extensions being extra values.</w:t>
      </w:r>
    </w:p>
    <w:p w:rsidR="000958EC" w:rsidRDefault="000958EC" w:rsidP="000958EC">
      <w:pPr>
        <w:pStyle w:val="ListParagraph"/>
        <w:numPr>
          <w:ilvl w:val="4"/>
          <w:numId w:val="1"/>
        </w:numPr>
        <w:rPr>
          <w:rFonts w:eastAsiaTheme="minorHAnsi"/>
          <w:sz w:val="22"/>
          <w:szCs w:val="22"/>
          <w:lang w:eastAsia="en-US"/>
        </w:rPr>
      </w:pPr>
      <w:r>
        <w:rPr>
          <w:rFonts w:eastAsiaTheme="minorHAnsi"/>
          <w:sz w:val="22"/>
          <w:szCs w:val="22"/>
          <w:lang w:eastAsia="en-US"/>
        </w:rPr>
        <w:t>The magic numbers in the text should be avoided, and if the numbers are in the table, then it tends to not be copied in other amendments.</w:t>
      </w:r>
    </w:p>
    <w:p w:rsidR="000958EC" w:rsidRDefault="000958EC" w:rsidP="000958EC">
      <w:pPr>
        <w:pStyle w:val="ListParagraph"/>
        <w:numPr>
          <w:ilvl w:val="3"/>
          <w:numId w:val="1"/>
        </w:numPr>
        <w:rPr>
          <w:rFonts w:eastAsiaTheme="minorHAnsi"/>
          <w:sz w:val="22"/>
          <w:szCs w:val="22"/>
          <w:lang w:eastAsia="en-US"/>
        </w:rPr>
      </w:pPr>
      <w:r>
        <w:rPr>
          <w:rFonts w:eastAsiaTheme="minorHAnsi"/>
          <w:sz w:val="22"/>
          <w:szCs w:val="22"/>
          <w:lang w:eastAsia="en-US"/>
        </w:rPr>
        <w:t xml:space="preserve">Discussion on the marking of 255 and unused </w:t>
      </w:r>
      <w:r w:rsidR="00F01384">
        <w:rPr>
          <w:rFonts w:eastAsiaTheme="minorHAnsi"/>
          <w:sz w:val="22"/>
          <w:szCs w:val="22"/>
          <w:lang w:eastAsia="en-US"/>
        </w:rPr>
        <w:t xml:space="preserve">extensions.  Need to include 0 in the reserved extension values. </w:t>
      </w:r>
    </w:p>
    <w:p w:rsidR="00F01384" w:rsidRDefault="00F01384" w:rsidP="000958EC">
      <w:pPr>
        <w:pStyle w:val="ListParagraph"/>
        <w:numPr>
          <w:ilvl w:val="3"/>
          <w:numId w:val="1"/>
        </w:numPr>
        <w:rPr>
          <w:rFonts w:eastAsiaTheme="minorHAnsi"/>
          <w:sz w:val="22"/>
          <w:szCs w:val="22"/>
          <w:lang w:eastAsia="en-US"/>
        </w:rPr>
      </w:pPr>
      <w:r>
        <w:rPr>
          <w:rFonts w:eastAsiaTheme="minorHAnsi"/>
          <w:sz w:val="22"/>
          <w:szCs w:val="22"/>
          <w:lang w:eastAsia="en-US"/>
        </w:rPr>
        <w:t>The use of “X” seems to add another ambiguity and possible solutions would be to have it blank, or use N/A and address the row in the text “Element ID 255 plus Extension Field.”</w:t>
      </w:r>
    </w:p>
    <w:p w:rsidR="00F01384" w:rsidRDefault="00F01384" w:rsidP="000958EC">
      <w:pPr>
        <w:pStyle w:val="ListParagraph"/>
        <w:numPr>
          <w:ilvl w:val="3"/>
          <w:numId w:val="1"/>
        </w:numPr>
        <w:rPr>
          <w:rFonts w:eastAsiaTheme="minorHAnsi"/>
          <w:sz w:val="22"/>
          <w:szCs w:val="22"/>
          <w:lang w:eastAsia="en-US"/>
        </w:rPr>
      </w:pPr>
      <w:r>
        <w:rPr>
          <w:rFonts w:eastAsiaTheme="minorHAnsi"/>
          <w:sz w:val="22"/>
          <w:szCs w:val="22"/>
          <w:lang w:eastAsia="en-US"/>
        </w:rPr>
        <w:t>Need to add CID 1102 and 1104 are added to this document for resolution.</w:t>
      </w:r>
    </w:p>
    <w:p w:rsidR="00F01384" w:rsidRDefault="00F01384" w:rsidP="00F01384">
      <w:pPr>
        <w:pStyle w:val="ListParagraph"/>
        <w:numPr>
          <w:ilvl w:val="3"/>
          <w:numId w:val="1"/>
        </w:numPr>
        <w:rPr>
          <w:rFonts w:eastAsiaTheme="minorHAnsi"/>
          <w:sz w:val="22"/>
          <w:szCs w:val="22"/>
          <w:lang w:eastAsia="en-US"/>
        </w:rPr>
      </w:pPr>
      <w:r>
        <w:rPr>
          <w:rFonts w:eastAsiaTheme="minorHAnsi"/>
          <w:sz w:val="22"/>
          <w:szCs w:val="22"/>
          <w:lang w:eastAsia="en-US"/>
        </w:rPr>
        <w:t>Delete 1103 and 1107 from the document as it is covered in Robert’s document.</w:t>
      </w:r>
    </w:p>
    <w:p w:rsidR="00F01384" w:rsidRDefault="00F01384" w:rsidP="00F01384">
      <w:pPr>
        <w:pStyle w:val="ListParagraph"/>
        <w:numPr>
          <w:ilvl w:val="1"/>
          <w:numId w:val="1"/>
        </w:numPr>
        <w:rPr>
          <w:rFonts w:eastAsiaTheme="minorHAnsi"/>
          <w:sz w:val="22"/>
          <w:szCs w:val="22"/>
          <w:lang w:eastAsia="en-US"/>
        </w:rPr>
      </w:pPr>
      <w:r w:rsidRPr="00B7762F">
        <w:rPr>
          <w:rFonts w:eastAsiaTheme="minorHAnsi"/>
          <w:b/>
          <w:sz w:val="22"/>
          <w:szCs w:val="22"/>
          <w:lang w:eastAsia="en-US"/>
        </w:rPr>
        <w:t>Review agenda</w:t>
      </w:r>
      <w:r>
        <w:rPr>
          <w:rFonts w:eastAsiaTheme="minorHAnsi"/>
          <w:sz w:val="22"/>
          <w:szCs w:val="22"/>
          <w:lang w:eastAsia="en-US"/>
        </w:rPr>
        <w:t xml:space="preserve"> for the last 30 minutes in the day.</w:t>
      </w:r>
    </w:p>
    <w:p w:rsidR="00F01384" w:rsidRDefault="00F01384" w:rsidP="00F01384">
      <w:pPr>
        <w:pStyle w:val="ListParagraph"/>
        <w:numPr>
          <w:ilvl w:val="2"/>
          <w:numId w:val="1"/>
        </w:numPr>
        <w:rPr>
          <w:rFonts w:eastAsiaTheme="minorHAnsi"/>
          <w:sz w:val="22"/>
          <w:szCs w:val="22"/>
          <w:lang w:eastAsia="en-US"/>
        </w:rPr>
      </w:pPr>
      <w:r>
        <w:rPr>
          <w:rFonts w:eastAsiaTheme="minorHAnsi"/>
          <w:sz w:val="22"/>
          <w:szCs w:val="22"/>
          <w:lang w:eastAsia="en-US"/>
        </w:rPr>
        <w:t>Start with Peter for today.</w:t>
      </w:r>
    </w:p>
    <w:p w:rsidR="00F01384" w:rsidRDefault="00F01384" w:rsidP="00F01384">
      <w:pPr>
        <w:pStyle w:val="ListParagraph"/>
        <w:numPr>
          <w:ilvl w:val="2"/>
          <w:numId w:val="1"/>
        </w:numPr>
        <w:rPr>
          <w:rFonts w:eastAsiaTheme="minorHAnsi"/>
          <w:sz w:val="22"/>
          <w:szCs w:val="22"/>
          <w:lang w:eastAsia="en-US"/>
        </w:rPr>
      </w:pPr>
      <w:r>
        <w:rPr>
          <w:rFonts w:eastAsiaTheme="minorHAnsi"/>
          <w:sz w:val="22"/>
          <w:szCs w:val="22"/>
          <w:lang w:eastAsia="en-US"/>
        </w:rPr>
        <w:t>Move Joe to AM1 on Thursday</w:t>
      </w:r>
    </w:p>
    <w:p w:rsidR="00F01384" w:rsidRDefault="00F01384" w:rsidP="00F01384">
      <w:pPr>
        <w:pStyle w:val="ListParagraph"/>
        <w:numPr>
          <w:ilvl w:val="1"/>
          <w:numId w:val="1"/>
        </w:numPr>
        <w:rPr>
          <w:rFonts w:eastAsiaTheme="minorHAnsi"/>
          <w:szCs w:val="22"/>
        </w:rPr>
      </w:pPr>
      <w:r w:rsidRPr="00F01384">
        <w:rPr>
          <w:rFonts w:eastAsiaTheme="minorHAnsi"/>
          <w:b/>
          <w:szCs w:val="22"/>
        </w:rPr>
        <w:t>Review Doc 11-18-1366r1 –</w:t>
      </w:r>
      <w:r>
        <w:rPr>
          <w:rFonts w:eastAsiaTheme="minorHAnsi"/>
          <w:szCs w:val="22"/>
        </w:rPr>
        <w:t xml:space="preserve"> Peter </w:t>
      </w:r>
      <w:r w:rsidR="00B7762F">
        <w:rPr>
          <w:rFonts w:eastAsiaTheme="minorHAnsi"/>
          <w:szCs w:val="22"/>
        </w:rPr>
        <w:t xml:space="preserve">ECCLESINE </w:t>
      </w:r>
      <w:r>
        <w:rPr>
          <w:rFonts w:eastAsiaTheme="minorHAnsi"/>
          <w:szCs w:val="22"/>
        </w:rPr>
        <w:t>(Cisco)</w:t>
      </w:r>
    </w:p>
    <w:p w:rsidR="00F01384" w:rsidRDefault="00663886" w:rsidP="00F01384">
      <w:pPr>
        <w:pStyle w:val="ListParagraph"/>
        <w:numPr>
          <w:ilvl w:val="2"/>
          <w:numId w:val="1"/>
        </w:numPr>
        <w:rPr>
          <w:rFonts w:eastAsiaTheme="minorHAnsi"/>
          <w:szCs w:val="22"/>
        </w:rPr>
      </w:pPr>
      <w:hyperlink r:id="rId29" w:history="1">
        <w:r w:rsidR="00F01384" w:rsidRPr="004265E3">
          <w:rPr>
            <w:rStyle w:val="Hyperlink"/>
            <w:rFonts w:eastAsiaTheme="minorHAnsi"/>
            <w:szCs w:val="22"/>
          </w:rPr>
          <w:t>https://mentor.ieee.org/802.11/dcn/18/11-18-1366-01-000m-resolutions-to-regulatory-comments.docx</w:t>
        </w:r>
      </w:hyperlink>
    </w:p>
    <w:p w:rsidR="00F01384" w:rsidRDefault="00F01384" w:rsidP="00F01384">
      <w:pPr>
        <w:pStyle w:val="ListParagraph"/>
        <w:numPr>
          <w:ilvl w:val="2"/>
          <w:numId w:val="1"/>
        </w:numPr>
        <w:rPr>
          <w:rFonts w:eastAsiaTheme="minorHAnsi"/>
          <w:szCs w:val="22"/>
        </w:rPr>
      </w:pPr>
      <w:r w:rsidRPr="00E760F9">
        <w:rPr>
          <w:rFonts w:eastAsiaTheme="minorHAnsi"/>
          <w:szCs w:val="22"/>
        </w:rPr>
        <w:t>Regulatory CIDs 1418, 1445, 1446, 1605, 1606, 1604, 1608 and 1621</w:t>
      </w:r>
    </w:p>
    <w:p w:rsidR="00F01384" w:rsidRPr="009F530D" w:rsidRDefault="00F01384" w:rsidP="00F01384">
      <w:pPr>
        <w:pStyle w:val="ListParagraph"/>
        <w:numPr>
          <w:ilvl w:val="2"/>
          <w:numId w:val="1"/>
        </w:numPr>
        <w:rPr>
          <w:rFonts w:eastAsiaTheme="minorHAnsi"/>
          <w:szCs w:val="22"/>
          <w:highlight w:val="green"/>
        </w:rPr>
      </w:pPr>
      <w:r w:rsidRPr="009F530D">
        <w:rPr>
          <w:rFonts w:eastAsiaTheme="minorHAnsi"/>
          <w:szCs w:val="22"/>
          <w:highlight w:val="green"/>
        </w:rPr>
        <w:t>CID 1418 (PHY)</w:t>
      </w:r>
    </w:p>
    <w:p w:rsidR="00F01384" w:rsidRDefault="00F01384" w:rsidP="00F01384">
      <w:pPr>
        <w:pStyle w:val="ListParagraph"/>
        <w:numPr>
          <w:ilvl w:val="3"/>
          <w:numId w:val="1"/>
        </w:numPr>
        <w:rPr>
          <w:rFonts w:eastAsiaTheme="minorHAnsi"/>
          <w:szCs w:val="22"/>
        </w:rPr>
      </w:pPr>
      <w:r>
        <w:rPr>
          <w:rFonts w:eastAsiaTheme="minorHAnsi"/>
          <w:szCs w:val="22"/>
        </w:rPr>
        <w:t>Review comment</w:t>
      </w:r>
    </w:p>
    <w:p w:rsidR="00F01384" w:rsidRDefault="00F01384" w:rsidP="00F01384">
      <w:pPr>
        <w:pStyle w:val="ListParagraph"/>
        <w:numPr>
          <w:ilvl w:val="3"/>
          <w:numId w:val="1"/>
        </w:numPr>
        <w:rPr>
          <w:rFonts w:eastAsiaTheme="minorHAnsi"/>
          <w:szCs w:val="22"/>
        </w:rPr>
      </w:pPr>
      <w:r>
        <w:rPr>
          <w:rFonts w:eastAsiaTheme="minorHAnsi"/>
          <w:szCs w:val="22"/>
        </w:rPr>
        <w:t>Review proposed changes.</w:t>
      </w:r>
    </w:p>
    <w:p w:rsidR="00F01384" w:rsidRPr="00F01384" w:rsidRDefault="00F01384" w:rsidP="00F01384">
      <w:pPr>
        <w:pStyle w:val="ListParagraph"/>
        <w:numPr>
          <w:ilvl w:val="3"/>
          <w:numId w:val="1"/>
        </w:numPr>
        <w:rPr>
          <w:rFonts w:eastAsiaTheme="minorHAnsi"/>
          <w:szCs w:val="22"/>
        </w:rPr>
      </w:pPr>
      <w:r>
        <w:rPr>
          <w:rFonts w:eastAsiaTheme="minorHAnsi"/>
          <w:szCs w:val="22"/>
        </w:rPr>
        <w:t xml:space="preserve">Proposed Resolution: </w:t>
      </w:r>
      <w:r w:rsidRPr="00F01384">
        <w:rPr>
          <w:rFonts w:eastAsiaTheme="minorHAnsi"/>
          <w:szCs w:val="22"/>
        </w:rPr>
        <w:t xml:space="preserve">REVISED (PHY: 2018-08-02 00:10:41Z) - Agree to change definition of channel sets to indicate that not all channels must be supported. For most countries, global operating classes are the only recitation of what channels can be in a class. </w:t>
      </w:r>
      <w:proofErr w:type="spellStart"/>
      <w:r w:rsidRPr="00F01384">
        <w:rPr>
          <w:rFonts w:eastAsiaTheme="minorHAnsi"/>
          <w:szCs w:val="22"/>
        </w:rPr>
        <w:t>Behavior</w:t>
      </w:r>
      <w:proofErr w:type="spellEnd"/>
      <w:r w:rsidRPr="00F01384">
        <w:rPr>
          <w:rFonts w:eastAsiaTheme="minorHAnsi"/>
          <w:szCs w:val="22"/>
        </w:rPr>
        <w:t xml:space="preserve"> limits sets are not sufficiently defined to determine a global channel set from Channel Starting Frequency and Channel Spacing.</w:t>
      </w:r>
    </w:p>
    <w:p w:rsidR="00F01384" w:rsidRDefault="00F01384" w:rsidP="00F01384">
      <w:pPr>
        <w:pStyle w:val="ListParagraph"/>
        <w:ind w:left="2880"/>
        <w:rPr>
          <w:rFonts w:eastAsiaTheme="minorHAnsi"/>
          <w:szCs w:val="22"/>
        </w:rPr>
      </w:pPr>
      <w:r>
        <w:rPr>
          <w:rFonts w:eastAsiaTheme="minorHAnsi"/>
          <w:szCs w:val="22"/>
        </w:rPr>
        <w:lastRenderedPageBreak/>
        <w:t xml:space="preserve">Note to </w:t>
      </w:r>
      <w:proofErr w:type="spellStart"/>
      <w:r w:rsidRPr="00F01384">
        <w:rPr>
          <w:rFonts w:eastAsiaTheme="minorHAnsi"/>
          <w:szCs w:val="22"/>
        </w:rPr>
        <w:t>TGm</w:t>
      </w:r>
      <w:proofErr w:type="spellEnd"/>
      <w:r w:rsidRPr="00F01384">
        <w:rPr>
          <w:rFonts w:eastAsiaTheme="minorHAnsi"/>
          <w:szCs w:val="22"/>
        </w:rPr>
        <w:t xml:space="preserve"> Editor, please make changes as shown in document </w:t>
      </w:r>
      <w:hyperlink r:id="rId30" w:history="1">
        <w:r w:rsidR="009F530D" w:rsidRPr="004265E3">
          <w:rPr>
            <w:rStyle w:val="Hyperlink"/>
            <w:rFonts w:eastAsiaTheme="minorHAnsi"/>
            <w:szCs w:val="22"/>
          </w:rPr>
          <w:t>https://mentor.ieee.org/802.11/dcn/18/11-18-1366-02-000m-resolutions-to-regulatory-comments.docx</w:t>
        </w:r>
      </w:hyperlink>
      <w:r w:rsidR="009F530D">
        <w:rPr>
          <w:rFonts w:eastAsiaTheme="minorHAnsi"/>
          <w:szCs w:val="22"/>
        </w:rPr>
        <w:t xml:space="preserve"> </w:t>
      </w:r>
      <w:r w:rsidRPr="00F01384">
        <w:rPr>
          <w:rFonts w:eastAsiaTheme="minorHAnsi"/>
          <w:szCs w:val="22"/>
        </w:rPr>
        <w:t xml:space="preserve"> having a tag</w:t>
      </w:r>
    </w:p>
    <w:p w:rsidR="00F01384" w:rsidRPr="009F530D" w:rsidRDefault="009F530D" w:rsidP="009F530D">
      <w:pPr>
        <w:pStyle w:val="ListParagraph"/>
        <w:numPr>
          <w:ilvl w:val="2"/>
          <w:numId w:val="1"/>
        </w:numPr>
        <w:rPr>
          <w:rFonts w:eastAsiaTheme="minorHAnsi"/>
          <w:szCs w:val="22"/>
          <w:highlight w:val="green"/>
        </w:rPr>
      </w:pPr>
      <w:r w:rsidRPr="009F530D">
        <w:rPr>
          <w:rFonts w:eastAsiaTheme="minorHAnsi"/>
          <w:szCs w:val="22"/>
          <w:highlight w:val="green"/>
        </w:rPr>
        <w:t>CID 1445 (PHY)</w:t>
      </w:r>
    </w:p>
    <w:p w:rsidR="009F530D" w:rsidRDefault="009F530D" w:rsidP="009F530D">
      <w:pPr>
        <w:pStyle w:val="ListParagraph"/>
        <w:numPr>
          <w:ilvl w:val="3"/>
          <w:numId w:val="1"/>
        </w:numPr>
        <w:rPr>
          <w:rFonts w:eastAsiaTheme="minorHAnsi"/>
          <w:szCs w:val="22"/>
        </w:rPr>
      </w:pPr>
      <w:r>
        <w:rPr>
          <w:rFonts w:eastAsiaTheme="minorHAnsi"/>
          <w:szCs w:val="22"/>
        </w:rPr>
        <w:t>Review comment</w:t>
      </w:r>
    </w:p>
    <w:p w:rsidR="009F530D" w:rsidRPr="009F530D" w:rsidRDefault="009F530D" w:rsidP="0071472E">
      <w:pPr>
        <w:pStyle w:val="ListParagraph"/>
        <w:numPr>
          <w:ilvl w:val="3"/>
          <w:numId w:val="1"/>
        </w:numPr>
        <w:rPr>
          <w:rFonts w:eastAsiaTheme="minorHAnsi"/>
          <w:szCs w:val="22"/>
        </w:rPr>
      </w:pPr>
      <w:r w:rsidRPr="009F530D">
        <w:rPr>
          <w:rFonts w:eastAsiaTheme="minorHAnsi"/>
          <w:szCs w:val="22"/>
        </w:rPr>
        <w:t>Proposed Resolution: Rejected</w:t>
      </w:r>
      <w:r>
        <w:rPr>
          <w:rFonts w:eastAsiaTheme="minorHAnsi"/>
          <w:szCs w:val="22"/>
        </w:rPr>
        <w:t xml:space="preserve">; </w:t>
      </w:r>
      <w:r w:rsidRPr="009F530D">
        <w:rPr>
          <w:rFonts w:eastAsiaTheme="minorHAnsi"/>
          <w:szCs w:val="22"/>
        </w:rPr>
        <w:t xml:space="preserve">Operating classes are a container whose class value is necessary to calculate the </w:t>
      </w:r>
      <w:proofErr w:type="spellStart"/>
      <w:r w:rsidRPr="009F530D">
        <w:rPr>
          <w:rFonts w:eastAsiaTheme="minorHAnsi"/>
          <w:szCs w:val="22"/>
        </w:rPr>
        <w:t>center</w:t>
      </w:r>
      <w:proofErr w:type="spellEnd"/>
      <w:r w:rsidRPr="009F530D">
        <w:rPr>
          <w:rFonts w:eastAsiaTheme="minorHAnsi"/>
          <w:szCs w:val="22"/>
        </w:rPr>
        <w:t xml:space="preserve"> frequency for radio measurement, radio management and extended channel switching in a radio domain. Use of </w:t>
      </w:r>
      <w:proofErr w:type="spellStart"/>
      <w:r w:rsidRPr="009F530D">
        <w:rPr>
          <w:rFonts w:eastAsiaTheme="minorHAnsi"/>
          <w:szCs w:val="22"/>
        </w:rPr>
        <w:t>center</w:t>
      </w:r>
      <w:proofErr w:type="spellEnd"/>
      <w:r w:rsidRPr="009F530D">
        <w:rPr>
          <w:rFonts w:eastAsiaTheme="minorHAnsi"/>
          <w:szCs w:val="22"/>
        </w:rPr>
        <w:t xml:space="preserve"> frequency for operation is specific to each PHY. A operating class value may indicate an enumerated list of </w:t>
      </w:r>
      <w:proofErr w:type="spellStart"/>
      <w:r w:rsidRPr="009F530D">
        <w:rPr>
          <w:rFonts w:eastAsiaTheme="minorHAnsi"/>
          <w:szCs w:val="22"/>
        </w:rPr>
        <w:t>behavior</w:t>
      </w:r>
      <w:proofErr w:type="spellEnd"/>
      <w:r w:rsidRPr="009F530D">
        <w:rPr>
          <w:rFonts w:eastAsiaTheme="minorHAnsi"/>
          <w:szCs w:val="22"/>
        </w:rPr>
        <w:t xml:space="preserve"> limits in various regulatory domains.</w:t>
      </w:r>
    </w:p>
    <w:p w:rsidR="00F01384" w:rsidRPr="009F530D" w:rsidRDefault="009F530D" w:rsidP="009F530D">
      <w:pPr>
        <w:pStyle w:val="ListParagraph"/>
        <w:numPr>
          <w:ilvl w:val="3"/>
          <w:numId w:val="1"/>
        </w:numPr>
        <w:rPr>
          <w:rFonts w:eastAsiaTheme="minorHAnsi"/>
          <w:szCs w:val="22"/>
        </w:rPr>
      </w:pPr>
      <w:r>
        <w:rPr>
          <w:rFonts w:eastAsiaTheme="minorHAnsi"/>
          <w:szCs w:val="22"/>
        </w:rPr>
        <w:t xml:space="preserve">Mark Ready for Motion </w:t>
      </w:r>
    </w:p>
    <w:p w:rsidR="00F01384" w:rsidRPr="009F530D" w:rsidRDefault="009F530D" w:rsidP="009F530D">
      <w:pPr>
        <w:pStyle w:val="ListParagraph"/>
        <w:numPr>
          <w:ilvl w:val="2"/>
          <w:numId w:val="1"/>
        </w:numPr>
        <w:rPr>
          <w:rFonts w:eastAsiaTheme="minorHAnsi"/>
          <w:szCs w:val="22"/>
          <w:highlight w:val="green"/>
        </w:rPr>
      </w:pPr>
      <w:r w:rsidRPr="009F530D">
        <w:rPr>
          <w:rFonts w:eastAsiaTheme="minorHAnsi"/>
          <w:szCs w:val="22"/>
          <w:highlight w:val="green"/>
        </w:rPr>
        <w:t>CID 1446 (PHY)</w:t>
      </w:r>
    </w:p>
    <w:p w:rsidR="009F530D" w:rsidRDefault="009F530D" w:rsidP="009F530D">
      <w:pPr>
        <w:pStyle w:val="ListParagraph"/>
        <w:numPr>
          <w:ilvl w:val="3"/>
          <w:numId w:val="1"/>
        </w:numPr>
        <w:rPr>
          <w:rFonts w:eastAsiaTheme="minorHAnsi"/>
          <w:szCs w:val="22"/>
        </w:rPr>
      </w:pPr>
      <w:r>
        <w:rPr>
          <w:rFonts w:eastAsiaTheme="minorHAnsi"/>
          <w:szCs w:val="22"/>
        </w:rPr>
        <w:t xml:space="preserve">Review comment </w:t>
      </w:r>
    </w:p>
    <w:p w:rsidR="009F530D" w:rsidRDefault="009F530D" w:rsidP="009F530D">
      <w:pPr>
        <w:pStyle w:val="ListParagraph"/>
        <w:numPr>
          <w:ilvl w:val="3"/>
          <w:numId w:val="1"/>
        </w:numPr>
        <w:rPr>
          <w:rFonts w:eastAsiaTheme="minorHAnsi"/>
          <w:szCs w:val="22"/>
        </w:rPr>
      </w:pPr>
      <w:r>
        <w:rPr>
          <w:rFonts w:eastAsiaTheme="minorHAnsi"/>
          <w:szCs w:val="22"/>
        </w:rPr>
        <w:t>Review proposed changes.</w:t>
      </w:r>
    </w:p>
    <w:p w:rsidR="009F530D" w:rsidRDefault="009F530D" w:rsidP="009F530D">
      <w:pPr>
        <w:pStyle w:val="ListParagraph"/>
        <w:numPr>
          <w:ilvl w:val="3"/>
          <w:numId w:val="1"/>
        </w:numPr>
        <w:rPr>
          <w:rFonts w:eastAsiaTheme="minorHAnsi"/>
          <w:szCs w:val="22"/>
        </w:rPr>
      </w:pPr>
      <w:r>
        <w:rPr>
          <w:rFonts w:eastAsiaTheme="minorHAnsi"/>
          <w:szCs w:val="22"/>
        </w:rPr>
        <w:t>Proposed resolutions: Revised: Incorporate the changes shown in document 11-18/1366r2</w:t>
      </w:r>
      <w:r w:rsidRPr="009F530D">
        <w:rPr>
          <w:rFonts w:eastAsiaTheme="minorHAnsi"/>
          <w:szCs w:val="22"/>
        </w:rPr>
        <w:t xml:space="preserve"> </w:t>
      </w:r>
      <w:r>
        <w:rPr>
          <w:rFonts w:eastAsiaTheme="minorHAnsi"/>
          <w:szCs w:val="22"/>
        </w:rPr>
        <w:t xml:space="preserve">&lt; </w:t>
      </w:r>
      <w:hyperlink r:id="rId31" w:history="1">
        <w:r w:rsidRPr="004265E3">
          <w:rPr>
            <w:rStyle w:val="Hyperlink"/>
            <w:rFonts w:eastAsiaTheme="minorHAnsi"/>
            <w:szCs w:val="22"/>
          </w:rPr>
          <w:t>https://mentor.ieee.org/802.11/dcn/18/11-18-1366-02-000m-resolutions-to-regulatory-comments.docx</w:t>
        </w:r>
      </w:hyperlink>
      <w:r>
        <w:rPr>
          <w:rFonts w:eastAsiaTheme="minorHAnsi"/>
          <w:szCs w:val="22"/>
        </w:rPr>
        <w:t xml:space="preserve"> </w:t>
      </w:r>
      <w:r w:rsidRPr="00F01384">
        <w:rPr>
          <w:rFonts w:eastAsiaTheme="minorHAnsi"/>
          <w:szCs w:val="22"/>
        </w:rPr>
        <w:t xml:space="preserve"> </w:t>
      </w:r>
      <w:r>
        <w:rPr>
          <w:rFonts w:eastAsiaTheme="minorHAnsi"/>
          <w:szCs w:val="22"/>
        </w:rPr>
        <w:t xml:space="preserve">&gt;  </w:t>
      </w:r>
      <w:r w:rsidRPr="009F530D">
        <w:rPr>
          <w:rFonts w:eastAsiaTheme="minorHAnsi"/>
          <w:szCs w:val="22"/>
        </w:rPr>
        <w:t xml:space="preserve">having a tag [1446] </w:t>
      </w:r>
    </w:p>
    <w:p w:rsidR="009F530D" w:rsidRPr="009F530D" w:rsidRDefault="009F530D" w:rsidP="009F530D">
      <w:pPr>
        <w:pStyle w:val="ListParagraph"/>
        <w:numPr>
          <w:ilvl w:val="3"/>
          <w:numId w:val="1"/>
        </w:numPr>
        <w:rPr>
          <w:rFonts w:eastAsiaTheme="minorHAnsi"/>
          <w:szCs w:val="22"/>
        </w:rPr>
      </w:pPr>
      <w:r>
        <w:rPr>
          <w:rFonts w:eastAsiaTheme="minorHAnsi"/>
          <w:szCs w:val="22"/>
        </w:rPr>
        <w:t>Mark Ready for Motion</w:t>
      </w:r>
    </w:p>
    <w:p w:rsidR="005C59D1" w:rsidRPr="00034275" w:rsidRDefault="009F530D" w:rsidP="009F530D">
      <w:pPr>
        <w:pStyle w:val="ListParagraph"/>
        <w:numPr>
          <w:ilvl w:val="2"/>
          <w:numId w:val="1"/>
        </w:numPr>
        <w:rPr>
          <w:rFonts w:eastAsiaTheme="minorHAnsi"/>
          <w:szCs w:val="22"/>
          <w:highlight w:val="green"/>
        </w:rPr>
      </w:pPr>
      <w:r w:rsidRPr="00034275">
        <w:rPr>
          <w:rFonts w:eastAsiaTheme="minorHAnsi"/>
          <w:szCs w:val="22"/>
          <w:highlight w:val="green"/>
        </w:rPr>
        <w:t xml:space="preserve">CID 1604 (PHY) </w:t>
      </w:r>
    </w:p>
    <w:p w:rsidR="009F530D" w:rsidRDefault="009F530D" w:rsidP="009F530D">
      <w:pPr>
        <w:pStyle w:val="ListParagraph"/>
        <w:numPr>
          <w:ilvl w:val="3"/>
          <w:numId w:val="1"/>
        </w:numPr>
        <w:rPr>
          <w:rFonts w:eastAsiaTheme="minorHAnsi"/>
          <w:szCs w:val="22"/>
        </w:rPr>
      </w:pPr>
      <w:r>
        <w:rPr>
          <w:rFonts w:eastAsiaTheme="minorHAnsi"/>
          <w:szCs w:val="22"/>
        </w:rPr>
        <w:t xml:space="preserve">Review comment </w:t>
      </w:r>
    </w:p>
    <w:p w:rsidR="009F530D" w:rsidRDefault="009F530D" w:rsidP="009F530D">
      <w:pPr>
        <w:pStyle w:val="ListParagraph"/>
        <w:numPr>
          <w:ilvl w:val="3"/>
          <w:numId w:val="1"/>
        </w:numPr>
        <w:rPr>
          <w:rFonts w:eastAsiaTheme="minorHAnsi"/>
          <w:szCs w:val="22"/>
        </w:rPr>
      </w:pPr>
      <w:r>
        <w:rPr>
          <w:rFonts w:eastAsiaTheme="minorHAnsi"/>
          <w:szCs w:val="22"/>
        </w:rPr>
        <w:t>Review proposed changes.</w:t>
      </w:r>
    </w:p>
    <w:p w:rsidR="009F530D" w:rsidRDefault="009F530D" w:rsidP="009F530D">
      <w:pPr>
        <w:pStyle w:val="ListParagraph"/>
        <w:numPr>
          <w:ilvl w:val="3"/>
          <w:numId w:val="1"/>
        </w:numPr>
        <w:rPr>
          <w:rFonts w:eastAsiaTheme="minorHAnsi"/>
          <w:szCs w:val="22"/>
        </w:rPr>
      </w:pPr>
      <w:r>
        <w:rPr>
          <w:rFonts w:eastAsiaTheme="minorHAnsi"/>
          <w:szCs w:val="22"/>
        </w:rPr>
        <w:t>Proposed resolutions: Revised: Incorporate the changes shown in document 11-18/1366r2</w:t>
      </w:r>
      <w:r w:rsidRPr="009F530D">
        <w:rPr>
          <w:rFonts w:eastAsiaTheme="minorHAnsi"/>
          <w:szCs w:val="22"/>
        </w:rPr>
        <w:t xml:space="preserve"> </w:t>
      </w:r>
      <w:r>
        <w:rPr>
          <w:rFonts w:eastAsiaTheme="minorHAnsi"/>
          <w:szCs w:val="22"/>
        </w:rPr>
        <w:t xml:space="preserve">&lt; </w:t>
      </w:r>
      <w:hyperlink r:id="rId32" w:history="1">
        <w:r w:rsidRPr="004265E3">
          <w:rPr>
            <w:rStyle w:val="Hyperlink"/>
            <w:rFonts w:eastAsiaTheme="minorHAnsi"/>
            <w:szCs w:val="22"/>
          </w:rPr>
          <w:t>https://mentor.ieee.org/802.11/dcn/18/11-18-1366-02-000m-resolutions-to-regulatory-comments.docx</w:t>
        </w:r>
      </w:hyperlink>
      <w:r>
        <w:rPr>
          <w:rFonts w:eastAsiaTheme="minorHAnsi"/>
          <w:szCs w:val="22"/>
        </w:rPr>
        <w:t xml:space="preserve"> </w:t>
      </w:r>
      <w:r w:rsidRPr="00F01384">
        <w:rPr>
          <w:rFonts w:eastAsiaTheme="minorHAnsi"/>
          <w:szCs w:val="22"/>
        </w:rPr>
        <w:t xml:space="preserve"> </w:t>
      </w:r>
      <w:r>
        <w:rPr>
          <w:rFonts w:eastAsiaTheme="minorHAnsi"/>
          <w:szCs w:val="22"/>
        </w:rPr>
        <w:t>&gt;  having a tag [1604</w:t>
      </w:r>
      <w:r w:rsidRPr="009F530D">
        <w:rPr>
          <w:rFonts w:eastAsiaTheme="minorHAnsi"/>
          <w:szCs w:val="22"/>
        </w:rPr>
        <w:t xml:space="preserve">] </w:t>
      </w:r>
    </w:p>
    <w:p w:rsidR="009F530D" w:rsidRDefault="009F530D" w:rsidP="009F530D">
      <w:pPr>
        <w:pStyle w:val="ListParagraph"/>
        <w:numPr>
          <w:ilvl w:val="3"/>
          <w:numId w:val="1"/>
        </w:numPr>
        <w:rPr>
          <w:rFonts w:eastAsiaTheme="minorHAnsi"/>
          <w:szCs w:val="22"/>
        </w:rPr>
      </w:pPr>
      <w:r>
        <w:rPr>
          <w:rFonts w:eastAsiaTheme="minorHAnsi"/>
          <w:szCs w:val="22"/>
        </w:rPr>
        <w:t>Mark Ready for Motion</w:t>
      </w:r>
    </w:p>
    <w:p w:rsidR="00024CB2" w:rsidRPr="00034275" w:rsidRDefault="00024CB2" w:rsidP="00024CB2">
      <w:pPr>
        <w:pStyle w:val="ListParagraph"/>
        <w:numPr>
          <w:ilvl w:val="2"/>
          <w:numId w:val="1"/>
        </w:numPr>
        <w:rPr>
          <w:rFonts w:eastAsiaTheme="minorHAnsi"/>
          <w:szCs w:val="22"/>
          <w:highlight w:val="green"/>
        </w:rPr>
      </w:pPr>
      <w:r w:rsidRPr="00034275">
        <w:rPr>
          <w:rFonts w:eastAsiaTheme="minorHAnsi"/>
          <w:szCs w:val="22"/>
          <w:highlight w:val="green"/>
        </w:rPr>
        <w:t>CID 1605 (PHY)</w:t>
      </w:r>
    </w:p>
    <w:p w:rsidR="00024CB2" w:rsidRDefault="00024CB2" w:rsidP="00024CB2">
      <w:pPr>
        <w:pStyle w:val="ListParagraph"/>
        <w:numPr>
          <w:ilvl w:val="3"/>
          <w:numId w:val="1"/>
        </w:numPr>
        <w:rPr>
          <w:rFonts w:eastAsiaTheme="minorHAnsi"/>
          <w:szCs w:val="22"/>
        </w:rPr>
      </w:pPr>
      <w:r>
        <w:rPr>
          <w:rFonts w:eastAsiaTheme="minorHAnsi"/>
          <w:szCs w:val="22"/>
        </w:rPr>
        <w:t>Review comment</w:t>
      </w:r>
    </w:p>
    <w:p w:rsidR="00024CB2" w:rsidRDefault="00024CB2" w:rsidP="00024CB2">
      <w:pPr>
        <w:pStyle w:val="ListParagraph"/>
        <w:numPr>
          <w:ilvl w:val="3"/>
          <w:numId w:val="1"/>
        </w:numPr>
        <w:rPr>
          <w:rFonts w:eastAsiaTheme="minorHAnsi"/>
          <w:szCs w:val="22"/>
        </w:rPr>
      </w:pPr>
      <w:r>
        <w:rPr>
          <w:rFonts w:eastAsiaTheme="minorHAnsi"/>
          <w:szCs w:val="22"/>
        </w:rPr>
        <w:t>Discussion on the change and future plans and the references to documents.</w:t>
      </w:r>
    </w:p>
    <w:p w:rsidR="00024CB2" w:rsidRDefault="00024CB2" w:rsidP="00024CB2">
      <w:pPr>
        <w:pStyle w:val="ListParagraph"/>
        <w:numPr>
          <w:ilvl w:val="3"/>
          <w:numId w:val="1"/>
        </w:numPr>
        <w:rPr>
          <w:rFonts w:eastAsiaTheme="minorHAnsi"/>
          <w:szCs w:val="22"/>
        </w:rPr>
      </w:pPr>
      <w:r>
        <w:rPr>
          <w:rFonts w:eastAsiaTheme="minorHAnsi"/>
          <w:szCs w:val="22"/>
        </w:rPr>
        <w:t>Changing the “latest published versions” to include who is publishing…”</w:t>
      </w:r>
    </w:p>
    <w:p w:rsidR="00024CB2" w:rsidRPr="00024CB2" w:rsidRDefault="00024CB2" w:rsidP="00024CB2">
      <w:pPr>
        <w:pStyle w:val="ListParagraph"/>
        <w:numPr>
          <w:ilvl w:val="3"/>
          <w:numId w:val="1"/>
        </w:numPr>
        <w:rPr>
          <w:rFonts w:eastAsiaTheme="minorHAnsi"/>
          <w:szCs w:val="22"/>
        </w:rPr>
      </w:pPr>
      <w:r>
        <w:rPr>
          <w:rFonts w:eastAsiaTheme="minorHAnsi"/>
          <w:szCs w:val="22"/>
        </w:rPr>
        <w:t xml:space="preserve">Proposed resolution: </w:t>
      </w:r>
      <w:r w:rsidRPr="00024CB2">
        <w:rPr>
          <w:rFonts w:eastAsiaTheme="minorHAnsi"/>
          <w:szCs w:val="22"/>
        </w:rPr>
        <w:t>REVISED (PHY: 2018-08-02 00:23:07Z)</w:t>
      </w:r>
    </w:p>
    <w:p w:rsidR="00024CB2" w:rsidRDefault="00024CB2" w:rsidP="00034275">
      <w:pPr>
        <w:pStyle w:val="ListParagraph"/>
        <w:ind w:left="2880"/>
        <w:rPr>
          <w:rFonts w:eastAsiaTheme="minorHAnsi"/>
          <w:szCs w:val="22"/>
        </w:rPr>
      </w:pPr>
      <w:r w:rsidRPr="00024CB2">
        <w:rPr>
          <w:rFonts w:eastAsiaTheme="minorHAnsi"/>
          <w:szCs w:val="22"/>
        </w:rPr>
        <w:t xml:space="preserve">Note to </w:t>
      </w:r>
      <w:proofErr w:type="spellStart"/>
      <w:r w:rsidRPr="00024CB2">
        <w:rPr>
          <w:rFonts w:eastAsiaTheme="minorHAnsi"/>
          <w:szCs w:val="22"/>
        </w:rPr>
        <w:t>TGm</w:t>
      </w:r>
      <w:proofErr w:type="spellEnd"/>
      <w:r w:rsidRPr="00024CB2">
        <w:rPr>
          <w:rFonts w:eastAsiaTheme="minorHAnsi"/>
          <w:szCs w:val="22"/>
        </w:rPr>
        <w:t xml:space="preserve"> Editor, please make changes as shown in document https://mentor.ieee.org/802.11/dcn/18/11-18-1366-02-000m-resolutions-to-regulatory-comments.docx having a tag [1605]</w:t>
      </w:r>
    </w:p>
    <w:p w:rsidR="00024CB2" w:rsidRDefault="00024CB2" w:rsidP="00024CB2">
      <w:pPr>
        <w:pStyle w:val="ListParagraph"/>
        <w:numPr>
          <w:ilvl w:val="3"/>
          <w:numId w:val="1"/>
        </w:numPr>
        <w:rPr>
          <w:rFonts w:eastAsiaTheme="minorHAnsi"/>
          <w:szCs w:val="22"/>
        </w:rPr>
      </w:pPr>
      <w:r>
        <w:rPr>
          <w:rFonts w:eastAsiaTheme="minorHAnsi"/>
          <w:szCs w:val="22"/>
        </w:rPr>
        <w:t>Mark ready for Motion</w:t>
      </w:r>
    </w:p>
    <w:p w:rsidR="00024CB2" w:rsidRPr="00034275" w:rsidRDefault="00024CB2" w:rsidP="00024CB2">
      <w:pPr>
        <w:pStyle w:val="ListParagraph"/>
        <w:numPr>
          <w:ilvl w:val="2"/>
          <w:numId w:val="1"/>
        </w:numPr>
        <w:rPr>
          <w:rFonts w:eastAsiaTheme="minorHAnsi"/>
          <w:szCs w:val="22"/>
          <w:highlight w:val="green"/>
        </w:rPr>
      </w:pPr>
      <w:r w:rsidRPr="00034275">
        <w:rPr>
          <w:rFonts w:eastAsiaTheme="minorHAnsi"/>
          <w:szCs w:val="22"/>
          <w:highlight w:val="green"/>
        </w:rPr>
        <w:t>CID 1606 (PHY)</w:t>
      </w:r>
    </w:p>
    <w:p w:rsidR="00024CB2" w:rsidRDefault="00024CB2" w:rsidP="00024CB2">
      <w:pPr>
        <w:pStyle w:val="ListParagraph"/>
        <w:numPr>
          <w:ilvl w:val="3"/>
          <w:numId w:val="1"/>
        </w:numPr>
        <w:rPr>
          <w:rFonts w:eastAsiaTheme="minorHAnsi"/>
          <w:szCs w:val="22"/>
        </w:rPr>
      </w:pPr>
      <w:r>
        <w:rPr>
          <w:rFonts w:eastAsiaTheme="minorHAnsi"/>
          <w:szCs w:val="22"/>
        </w:rPr>
        <w:t>Review comment</w:t>
      </w:r>
    </w:p>
    <w:p w:rsidR="00024CB2" w:rsidRDefault="00024CB2" w:rsidP="00024CB2">
      <w:pPr>
        <w:pStyle w:val="ListParagraph"/>
        <w:numPr>
          <w:ilvl w:val="3"/>
          <w:numId w:val="1"/>
        </w:numPr>
        <w:rPr>
          <w:rFonts w:eastAsiaTheme="minorHAnsi"/>
          <w:szCs w:val="22"/>
        </w:rPr>
      </w:pPr>
      <w:r>
        <w:rPr>
          <w:rFonts w:eastAsiaTheme="minorHAnsi"/>
          <w:szCs w:val="22"/>
        </w:rPr>
        <w:t>Discussion on the change and future plans and the references to documents.</w:t>
      </w:r>
    </w:p>
    <w:p w:rsidR="00024CB2" w:rsidRDefault="00024CB2" w:rsidP="00024CB2">
      <w:pPr>
        <w:pStyle w:val="ListParagraph"/>
        <w:numPr>
          <w:ilvl w:val="3"/>
          <w:numId w:val="1"/>
        </w:numPr>
        <w:rPr>
          <w:rFonts w:eastAsiaTheme="minorHAnsi"/>
          <w:szCs w:val="22"/>
        </w:rPr>
      </w:pPr>
      <w:r>
        <w:rPr>
          <w:rFonts w:eastAsiaTheme="minorHAnsi"/>
          <w:szCs w:val="22"/>
        </w:rPr>
        <w:t>Changing the “latest published versions” to include who is publishing…”</w:t>
      </w:r>
    </w:p>
    <w:p w:rsidR="00024CB2" w:rsidRDefault="00024CB2" w:rsidP="00034275">
      <w:pPr>
        <w:pStyle w:val="ListParagraph"/>
        <w:numPr>
          <w:ilvl w:val="3"/>
          <w:numId w:val="1"/>
        </w:numPr>
        <w:rPr>
          <w:rFonts w:eastAsiaTheme="minorHAnsi"/>
          <w:szCs w:val="22"/>
        </w:rPr>
      </w:pPr>
      <w:r>
        <w:rPr>
          <w:rFonts w:eastAsiaTheme="minorHAnsi"/>
          <w:szCs w:val="22"/>
        </w:rPr>
        <w:t xml:space="preserve">Proposed resolutions: </w:t>
      </w:r>
      <w:r w:rsidR="00034275" w:rsidRPr="00034275">
        <w:rPr>
          <w:rFonts w:eastAsiaTheme="minorHAnsi"/>
          <w:szCs w:val="22"/>
        </w:rPr>
        <w:t>REVISED (PHY: 2018-08-02 00:31:12Z)</w:t>
      </w:r>
      <w:r>
        <w:rPr>
          <w:rFonts w:eastAsiaTheme="minorHAnsi"/>
          <w:szCs w:val="22"/>
        </w:rPr>
        <w:t>: Incorporate the changes shown in document 11-18/1366r2</w:t>
      </w:r>
      <w:r w:rsidRPr="009F530D">
        <w:rPr>
          <w:rFonts w:eastAsiaTheme="minorHAnsi"/>
          <w:szCs w:val="22"/>
        </w:rPr>
        <w:t xml:space="preserve"> </w:t>
      </w:r>
      <w:r>
        <w:rPr>
          <w:rFonts w:eastAsiaTheme="minorHAnsi"/>
          <w:szCs w:val="22"/>
        </w:rPr>
        <w:t xml:space="preserve">&lt; </w:t>
      </w:r>
      <w:hyperlink r:id="rId33" w:history="1">
        <w:r w:rsidRPr="004265E3">
          <w:rPr>
            <w:rStyle w:val="Hyperlink"/>
            <w:rFonts w:eastAsiaTheme="minorHAnsi"/>
            <w:szCs w:val="22"/>
          </w:rPr>
          <w:t>https://mentor.ieee.org/802.11/dcn/18/11-18-1366-02-000m-resolutions-to-regulatory-comments.docx</w:t>
        </w:r>
      </w:hyperlink>
      <w:r>
        <w:rPr>
          <w:rFonts w:eastAsiaTheme="minorHAnsi"/>
          <w:szCs w:val="22"/>
        </w:rPr>
        <w:t xml:space="preserve"> </w:t>
      </w:r>
      <w:r w:rsidRPr="00F01384">
        <w:rPr>
          <w:rFonts w:eastAsiaTheme="minorHAnsi"/>
          <w:szCs w:val="22"/>
        </w:rPr>
        <w:t xml:space="preserve"> </w:t>
      </w:r>
      <w:r>
        <w:rPr>
          <w:rFonts w:eastAsiaTheme="minorHAnsi"/>
          <w:szCs w:val="22"/>
        </w:rPr>
        <w:t>&gt;  having a tag [1606</w:t>
      </w:r>
      <w:r w:rsidRPr="009F530D">
        <w:rPr>
          <w:rFonts w:eastAsiaTheme="minorHAnsi"/>
          <w:szCs w:val="22"/>
        </w:rPr>
        <w:t xml:space="preserve">] </w:t>
      </w:r>
    </w:p>
    <w:p w:rsidR="00024CB2" w:rsidRPr="00034275" w:rsidRDefault="00024CB2" w:rsidP="00034275">
      <w:pPr>
        <w:pStyle w:val="ListParagraph"/>
        <w:numPr>
          <w:ilvl w:val="3"/>
          <w:numId w:val="1"/>
        </w:numPr>
        <w:rPr>
          <w:rFonts w:eastAsiaTheme="minorHAnsi"/>
          <w:szCs w:val="22"/>
        </w:rPr>
      </w:pPr>
      <w:r>
        <w:rPr>
          <w:rFonts w:eastAsiaTheme="minorHAnsi"/>
          <w:szCs w:val="22"/>
        </w:rPr>
        <w:lastRenderedPageBreak/>
        <w:t xml:space="preserve">Mark ready for Motion </w:t>
      </w:r>
    </w:p>
    <w:p w:rsidR="00024CB2" w:rsidRPr="00034275" w:rsidRDefault="00024CB2" w:rsidP="00024CB2">
      <w:pPr>
        <w:pStyle w:val="ListParagraph"/>
        <w:numPr>
          <w:ilvl w:val="2"/>
          <w:numId w:val="1"/>
        </w:numPr>
        <w:rPr>
          <w:rFonts w:eastAsiaTheme="minorHAnsi"/>
          <w:szCs w:val="22"/>
          <w:highlight w:val="green"/>
        </w:rPr>
      </w:pPr>
      <w:r w:rsidRPr="00034275">
        <w:rPr>
          <w:rFonts w:eastAsiaTheme="minorHAnsi"/>
          <w:szCs w:val="22"/>
          <w:highlight w:val="green"/>
        </w:rPr>
        <w:t>CID 1608 (</w:t>
      </w:r>
      <w:r w:rsidR="00034275">
        <w:rPr>
          <w:rFonts w:eastAsiaTheme="minorHAnsi"/>
          <w:szCs w:val="22"/>
          <w:highlight w:val="green"/>
        </w:rPr>
        <w:t>GEN</w:t>
      </w:r>
      <w:r w:rsidRPr="00034275">
        <w:rPr>
          <w:rFonts w:eastAsiaTheme="minorHAnsi"/>
          <w:szCs w:val="22"/>
          <w:highlight w:val="green"/>
        </w:rPr>
        <w:t>)</w:t>
      </w:r>
    </w:p>
    <w:p w:rsidR="00024CB2" w:rsidRDefault="00024CB2" w:rsidP="00024CB2">
      <w:pPr>
        <w:pStyle w:val="ListParagraph"/>
        <w:numPr>
          <w:ilvl w:val="3"/>
          <w:numId w:val="1"/>
        </w:numPr>
        <w:rPr>
          <w:rFonts w:eastAsiaTheme="minorHAnsi"/>
          <w:szCs w:val="22"/>
        </w:rPr>
      </w:pPr>
      <w:r>
        <w:rPr>
          <w:rFonts w:eastAsiaTheme="minorHAnsi"/>
          <w:szCs w:val="22"/>
        </w:rPr>
        <w:t>Review comment</w:t>
      </w:r>
    </w:p>
    <w:p w:rsidR="00024CB2" w:rsidRDefault="00024CB2" w:rsidP="00024CB2">
      <w:pPr>
        <w:pStyle w:val="ListParagraph"/>
        <w:numPr>
          <w:ilvl w:val="3"/>
          <w:numId w:val="1"/>
        </w:numPr>
        <w:rPr>
          <w:rFonts w:eastAsiaTheme="minorHAnsi"/>
          <w:szCs w:val="22"/>
        </w:rPr>
      </w:pPr>
      <w:r>
        <w:rPr>
          <w:rFonts w:eastAsiaTheme="minorHAnsi"/>
          <w:szCs w:val="22"/>
        </w:rPr>
        <w:t>Discussion on the change and future plans and the references to documents.</w:t>
      </w:r>
    </w:p>
    <w:p w:rsidR="00024CB2" w:rsidRDefault="00024CB2" w:rsidP="00024CB2">
      <w:pPr>
        <w:pStyle w:val="ListParagraph"/>
        <w:numPr>
          <w:ilvl w:val="3"/>
          <w:numId w:val="1"/>
        </w:numPr>
        <w:rPr>
          <w:rFonts w:eastAsiaTheme="minorHAnsi"/>
          <w:szCs w:val="22"/>
        </w:rPr>
      </w:pPr>
      <w:r>
        <w:rPr>
          <w:rFonts w:eastAsiaTheme="minorHAnsi"/>
          <w:szCs w:val="22"/>
        </w:rPr>
        <w:t>Changing the “latest published versions” to include who is publishing…”</w:t>
      </w:r>
    </w:p>
    <w:p w:rsidR="00BF2A79" w:rsidRDefault="00BF2A79" w:rsidP="00034275">
      <w:pPr>
        <w:pStyle w:val="ListParagraph"/>
        <w:numPr>
          <w:ilvl w:val="3"/>
          <w:numId w:val="1"/>
        </w:numPr>
        <w:rPr>
          <w:rFonts w:eastAsiaTheme="minorHAnsi"/>
          <w:szCs w:val="22"/>
        </w:rPr>
      </w:pPr>
      <w:r w:rsidRPr="00BF2A79">
        <w:rPr>
          <w:rFonts w:eastAsiaTheme="minorHAnsi"/>
          <w:szCs w:val="22"/>
        </w:rPr>
        <w:t xml:space="preserve">Proposed resolution: </w:t>
      </w:r>
      <w:r w:rsidR="00034275" w:rsidRPr="00034275">
        <w:rPr>
          <w:rFonts w:eastAsiaTheme="minorHAnsi"/>
          <w:szCs w:val="22"/>
        </w:rPr>
        <w:t xml:space="preserve">REVISED (GEN: 2018-08-02 00:34:25Z) </w:t>
      </w:r>
      <w:r>
        <w:rPr>
          <w:rFonts w:eastAsiaTheme="minorHAnsi"/>
          <w:szCs w:val="22"/>
        </w:rPr>
        <w:t>P</w:t>
      </w:r>
      <w:r w:rsidRPr="00BF2A79">
        <w:rPr>
          <w:rFonts w:eastAsiaTheme="minorHAnsi"/>
          <w:szCs w:val="22"/>
        </w:rPr>
        <w:t xml:space="preserve">lease make changes as shown in document </w:t>
      </w:r>
      <w:hyperlink r:id="rId34" w:history="1">
        <w:r w:rsidRPr="004265E3">
          <w:rPr>
            <w:rStyle w:val="Hyperlink"/>
            <w:rFonts w:eastAsiaTheme="minorHAnsi"/>
            <w:szCs w:val="22"/>
          </w:rPr>
          <w:t>https://mentor.ieee.org/802.11/dcn/18/11-18-1366-02-000m-resolutions-to-regulatory-comments.docx</w:t>
        </w:r>
      </w:hyperlink>
      <w:r>
        <w:rPr>
          <w:rFonts w:eastAsiaTheme="minorHAnsi"/>
          <w:szCs w:val="22"/>
        </w:rPr>
        <w:t xml:space="preserve">  having a tag [1608</w:t>
      </w:r>
      <w:r w:rsidRPr="00BF2A79">
        <w:rPr>
          <w:rFonts w:eastAsiaTheme="minorHAnsi"/>
          <w:szCs w:val="22"/>
        </w:rPr>
        <w:t>]</w:t>
      </w:r>
    </w:p>
    <w:p w:rsidR="00BF2A79" w:rsidRPr="00BF2A79" w:rsidRDefault="00BF2A79" w:rsidP="0071472E">
      <w:pPr>
        <w:pStyle w:val="ListParagraph"/>
        <w:numPr>
          <w:ilvl w:val="3"/>
          <w:numId w:val="1"/>
        </w:numPr>
        <w:rPr>
          <w:rFonts w:eastAsiaTheme="minorHAnsi"/>
          <w:szCs w:val="22"/>
        </w:rPr>
      </w:pPr>
      <w:r>
        <w:rPr>
          <w:rFonts w:eastAsiaTheme="minorHAnsi"/>
          <w:szCs w:val="22"/>
        </w:rPr>
        <w:t xml:space="preserve">Mark Ready for Motion </w:t>
      </w:r>
    </w:p>
    <w:p w:rsidR="00024CB2" w:rsidRPr="00034275" w:rsidRDefault="00024CB2" w:rsidP="00024CB2">
      <w:pPr>
        <w:pStyle w:val="ListParagraph"/>
        <w:numPr>
          <w:ilvl w:val="2"/>
          <w:numId w:val="1"/>
        </w:numPr>
        <w:rPr>
          <w:rFonts w:eastAsiaTheme="minorHAnsi"/>
          <w:szCs w:val="22"/>
          <w:highlight w:val="green"/>
        </w:rPr>
      </w:pPr>
      <w:r w:rsidRPr="00034275">
        <w:rPr>
          <w:rFonts w:eastAsiaTheme="minorHAnsi"/>
          <w:szCs w:val="22"/>
          <w:highlight w:val="green"/>
        </w:rPr>
        <w:t>CID 1621 (</w:t>
      </w:r>
      <w:r w:rsidR="00BF2A79" w:rsidRPr="00034275">
        <w:rPr>
          <w:rFonts w:eastAsiaTheme="minorHAnsi"/>
          <w:szCs w:val="22"/>
          <w:highlight w:val="green"/>
        </w:rPr>
        <w:t>PHY)</w:t>
      </w:r>
    </w:p>
    <w:p w:rsidR="00024CB2" w:rsidRDefault="00BF2A79" w:rsidP="00024CB2">
      <w:pPr>
        <w:pStyle w:val="ListParagraph"/>
        <w:numPr>
          <w:ilvl w:val="3"/>
          <w:numId w:val="1"/>
        </w:numPr>
        <w:rPr>
          <w:rFonts w:eastAsiaTheme="minorHAnsi"/>
          <w:szCs w:val="22"/>
        </w:rPr>
      </w:pPr>
      <w:r>
        <w:rPr>
          <w:rFonts w:eastAsiaTheme="minorHAnsi"/>
          <w:szCs w:val="22"/>
        </w:rPr>
        <w:t>Review comment</w:t>
      </w:r>
    </w:p>
    <w:p w:rsidR="00BF2A79" w:rsidRDefault="00BF2A79" w:rsidP="0071472E">
      <w:pPr>
        <w:pStyle w:val="ListParagraph"/>
        <w:numPr>
          <w:ilvl w:val="3"/>
          <w:numId w:val="1"/>
        </w:numPr>
        <w:rPr>
          <w:rFonts w:eastAsiaTheme="minorHAnsi"/>
          <w:szCs w:val="22"/>
        </w:rPr>
      </w:pPr>
      <w:r w:rsidRPr="00BF2A79">
        <w:rPr>
          <w:rFonts w:eastAsiaTheme="minorHAnsi"/>
          <w:szCs w:val="22"/>
        </w:rPr>
        <w:t>Proposed Resolution:</w:t>
      </w:r>
      <w:r w:rsidRPr="00BF2A79">
        <w:t xml:space="preserve"> </w:t>
      </w:r>
      <w:r w:rsidRPr="00BF2A79">
        <w:rPr>
          <w:rFonts w:eastAsiaTheme="minorHAnsi"/>
          <w:szCs w:val="22"/>
        </w:rPr>
        <w:t>REJECTED (PHY: 2018-08-02 00:34:08Z)</w:t>
      </w:r>
      <w:r>
        <w:rPr>
          <w:rFonts w:eastAsiaTheme="minorHAnsi"/>
          <w:szCs w:val="22"/>
        </w:rPr>
        <w:t xml:space="preserve"> </w:t>
      </w:r>
      <w:r w:rsidRPr="00BF2A79">
        <w:rPr>
          <w:rFonts w:eastAsiaTheme="minorHAnsi"/>
          <w:szCs w:val="22"/>
        </w:rPr>
        <w:t>There are no regulations to cite for 802.11 VHT operation between 5.925 GHz and 7.125 GHz at any transmit power above -41.3 dBm per MHz EIRP (FCC 47 CFR 15.250(d)(1)). We await any rulemaking before changing Annex D and other clauses.</w:t>
      </w:r>
    </w:p>
    <w:p w:rsidR="00BF2A79" w:rsidRPr="00BF2A79" w:rsidRDefault="00BF2A79" w:rsidP="0071472E">
      <w:pPr>
        <w:pStyle w:val="ListParagraph"/>
        <w:numPr>
          <w:ilvl w:val="3"/>
          <w:numId w:val="1"/>
        </w:numPr>
        <w:rPr>
          <w:rFonts w:eastAsiaTheme="minorHAnsi"/>
          <w:szCs w:val="22"/>
        </w:rPr>
      </w:pPr>
      <w:r>
        <w:rPr>
          <w:rFonts w:eastAsiaTheme="minorHAnsi"/>
          <w:szCs w:val="22"/>
        </w:rPr>
        <w:t xml:space="preserve">Mark Ready for Motion </w:t>
      </w:r>
    </w:p>
    <w:p w:rsidR="009F530D" w:rsidRDefault="00BF2A79" w:rsidP="009F530D">
      <w:pPr>
        <w:pStyle w:val="ListParagraph"/>
        <w:numPr>
          <w:ilvl w:val="2"/>
          <w:numId w:val="1"/>
        </w:numPr>
        <w:rPr>
          <w:rFonts w:eastAsiaTheme="minorHAnsi"/>
          <w:szCs w:val="22"/>
        </w:rPr>
      </w:pPr>
      <w:r>
        <w:rPr>
          <w:rFonts w:eastAsiaTheme="minorHAnsi"/>
          <w:szCs w:val="22"/>
        </w:rPr>
        <w:t>Thanks to Peter for his efforts.</w:t>
      </w:r>
    </w:p>
    <w:p w:rsidR="00BF2A79" w:rsidRDefault="00BF2A79" w:rsidP="00BF2A79">
      <w:pPr>
        <w:pStyle w:val="ListParagraph"/>
        <w:numPr>
          <w:ilvl w:val="1"/>
          <w:numId w:val="1"/>
        </w:numPr>
        <w:rPr>
          <w:rFonts w:eastAsiaTheme="minorHAnsi"/>
          <w:szCs w:val="22"/>
        </w:rPr>
      </w:pPr>
      <w:r w:rsidRPr="00034275">
        <w:rPr>
          <w:rFonts w:eastAsiaTheme="minorHAnsi"/>
          <w:b/>
          <w:szCs w:val="22"/>
        </w:rPr>
        <w:t>Review Agenda</w:t>
      </w:r>
      <w:r>
        <w:rPr>
          <w:rFonts w:eastAsiaTheme="minorHAnsi"/>
          <w:szCs w:val="22"/>
        </w:rPr>
        <w:t xml:space="preserve"> plan for tomorrow</w:t>
      </w:r>
    </w:p>
    <w:p w:rsidR="00BF2A79" w:rsidRDefault="00BF2A79" w:rsidP="00BF2A79">
      <w:pPr>
        <w:pStyle w:val="ListParagraph"/>
        <w:numPr>
          <w:ilvl w:val="2"/>
          <w:numId w:val="1"/>
        </w:numPr>
        <w:rPr>
          <w:rFonts w:eastAsiaTheme="minorHAnsi"/>
          <w:szCs w:val="22"/>
        </w:rPr>
      </w:pPr>
      <w:r>
        <w:rPr>
          <w:rFonts w:eastAsiaTheme="minorHAnsi"/>
          <w:szCs w:val="22"/>
        </w:rPr>
        <w:t xml:space="preserve">See </w:t>
      </w:r>
      <w:r w:rsidR="00034275">
        <w:rPr>
          <w:rFonts w:eastAsiaTheme="minorHAnsi"/>
          <w:szCs w:val="22"/>
        </w:rPr>
        <w:t>11-18/1351r</w:t>
      </w:r>
      <w:r>
        <w:rPr>
          <w:rFonts w:eastAsiaTheme="minorHAnsi"/>
          <w:szCs w:val="22"/>
        </w:rPr>
        <w:t>5 of the agenda file.</w:t>
      </w:r>
    </w:p>
    <w:p w:rsidR="00BF2A79" w:rsidRPr="00034275" w:rsidRDefault="00BF2A79" w:rsidP="00BF2A79">
      <w:pPr>
        <w:pStyle w:val="ListParagraph"/>
        <w:numPr>
          <w:ilvl w:val="1"/>
          <w:numId w:val="1"/>
        </w:numPr>
        <w:rPr>
          <w:rFonts w:eastAsiaTheme="minorHAnsi"/>
          <w:b/>
          <w:szCs w:val="22"/>
        </w:rPr>
      </w:pPr>
      <w:r w:rsidRPr="00034275">
        <w:rPr>
          <w:rFonts w:eastAsiaTheme="minorHAnsi"/>
          <w:b/>
          <w:szCs w:val="22"/>
        </w:rPr>
        <w:t>Recess</w:t>
      </w:r>
      <w:r w:rsidR="00034275">
        <w:rPr>
          <w:rFonts w:eastAsiaTheme="minorHAnsi"/>
          <w:b/>
          <w:szCs w:val="22"/>
        </w:rPr>
        <w:t>ed</w:t>
      </w:r>
      <w:r w:rsidRPr="00034275">
        <w:rPr>
          <w:rFonts w:eastAsiaTheme="minorHAnsi"/>
          <w:b/>
          <w:szCs w:val="22"/>
        </w:rPr>
        <w:t xml:space="preserve"> at 5:38pm</w:t>
      </w:r>
    </w:p>
    <w:p w:rsidR="00A52810" w:rsidRDefault="00A52810">
      <w:pPr>
        <w:rPr>
          <w:rFonts w:eastAsiaTheme="minorHAnsi"/>
          <w:b/>
          <w:szCs w:val="22"/>
        </w:rPr>
      </w:pPr>
      <w:r>
        <w:rPr>
          <w:rFonts w:eastAsiaTheme="minorHAnsi"/>
          <w:b/>
          <w:szCs w:val="22"/>
        </w:rPr>
        <w:br w:type="page"/>
      </w:r>
    </w:p>
    <w:p w:rsidR="00F67818" w:rsidRDefault="00034275" w:rsidP="00034275">
      <w:pPr>
        <w:numPr>
          <w:ilvl w:val="0"/>
          <w:numId w:val="1"/>
        </w:numPr>
        <w:rPr>
          <w:rFonts w:eastAsiaTheme="minorHAnsi"/>
          <w:b/>
          <w:szCs w:val="22"/>
        </w:rPr>
      </w:pPr>
      <w:r w:rsidRPr="00034275">
        <w:rPr>
          <w:rFonts w:eastAsiaTheme="minorHAnsi"/>
          <w:b/>
          <w:szCs w:val="22"/>
        </w:rPr>
        <w:lastRenderedPageBreak/>
        <w:t xml:space="preserve">IEEE 802.11md – </w:t>
      </w:r>
      <w:proofErr w:type="spellStart"/>
      <w:r w:rsidRPr="00034275">
        <w:rPr>
          <w:rFonts w:eastAsiaTheme="minorHAnsi"/>
          <w:b/>
          <w:szCs w:val="22"/>
        </w:rPr>
        <w:t>REVmd</w:t>
      </w:r>
      <w:proofErr w:type="spellEnd"/>
      <w:r w:rsidRPr="00034275">
        <w:rPr>
          <w:rFonts w:eastAsiaTheme="minorHAnsi"/>
          <w:b/>
          <w:szCs w:val="22"/>
        </w:rPr>
        <w:t xml:space="preserve"> - </w:t>
      </w:r>
      <w:proofErr w:type="spellStart"/>
      <w:r w:rsidRPr="00034275">
        <w:rPr>
          <w:rFonts w:eastAsiaTheme="minorHAnsi"/>
          <w:b/>
          <w:szCs w:val="22"/>
        </w:rPr>
        <w:t>AdHoc</w:t>
      </w:r>
      <w:proofErr w:type="spellEnd"/>
      <w:r w:rsidRPr="00034275">
        <w:rPr>
          <w:rFonts w:eastAsiaTheme="minorHAnsi"/>
          <w:b/>
          <w:szCs w:val="22"/>
        </w:rPr>
        <w:t xml:space="preserve"> </w:t>
      </w:r>
      <w:r w:rsidR="00BF2A79" w:rsidRPr="00A04639">
        <w:rPr>
          <w:rFonts w:eastAsiaTheme="minorHAnsi"/>
          <w:b/>
          <w:szCs w:val="22"/>
        </w:rPr>
        <w:t xml:space="preserve">Thursday August </w:t>
      </w:r>
      <w:r w:rsidR="00D243CF" w:rsidRPr="00A04639">
        <w:rPr>
          <w:rFonts w:eastAsiaTheme="minorHAnsi"/>
          <w:b/>
          <w:szCs w:val="22"/>
        </w:rPr>
        <w:t>2, 9</w:t>
      </w:r>
      <w:r w:rsidR="006855DF">
        <w:rPr>
          <w:rFonts w:eastAsiaTheme="minorHAnsi"/>
          <w:b/>
          <w:szCs w:val="22"/>
        </w:rPr>
        <w:t xml:space="preserve">:00am – 11:30am </w:t>
      </w:r>
      <w:r w:rsidR="006855DF">
        <w:rPr>
          <w:rFonts w:eastAsiaTheme="minorHAnsi"/>
          <w:b/>
          <w:szCs w:val="22"/>
        </w:rPr>
        <w:tab/>
      </w:r>
      <w:r w:rsidR="00BF2A79" w:rsidRPr="00A04639">
        <w:rPr>
          <w:rFonts w:eastAsiaTheme="minorHAnsi"/>
          <w:b/>
          <w:szCs w:val="22"/>
        </w:rPr>
        <w:t>(AM1)</w:t>
      </w:r>
      <w:r w:rsidR="00A04639">
        <w:rPr>
          <w:rFonts w:eastAsiaTheme="minorHAnsi"/>
          <w:b/>
          <w:szCs w:val="22"/>
        </w:rPr>
        <w:tab/>
      </w:r>
    </w:p>
    <w:p w:rsidR="00034275" w:rsidRPr="00ED5F6A" w:rsidRDefault="00A04639" w:rsidP="00034275">
      <w:pPr>
        <w:pStyle w:val="m-7934039874210736691gmail-msolistparagraph"/>
        <w:numPr>
          <w:ilvl w:val="1"/>
          <w:numId w:val="1"/>
        </w:numPr>
        <w:spacing w:before="0" w:beforeAutospacing="0" w:after="0" w:afterAutospacing="0"/>
      </w:pPr>
      <w:r w:rsidRPr="00034275">
        <w:rPr>
          <w:rFonts w:eastAsiaTheme="minorHAnsi"/>
          <w:b/>
          <w:sz w:val="22"/>
          <w:szCs w:val="22"/>
        </w:rPr>
        <w:t>Called to order</w:t>
      </w:r>
      <w:r w:rsidRPr="00A04639">
        <w:rPr>
          <w:rFonts w:eastAsiaTheme="minorHAnsi"/>
          <w:sz w:val="22"/>
          <w:szCs w:val="22"/>
        </w:rPr>
        <w:t xml:space="preserve"> at 9:00am</w:t>
      </w:r>
      <w:r w:rsidR="00034275">
        <w:rPr>
          <w:rFonts w:eastAsiaTheme="minorHAnsi"/>
          <w:sz w:val="22"/>
          <w:szCs w:val="22"/>
        </w:rPr>
        <w:t xml:space="preserve"> </w:t>
      </w:r>
      <w:r w:rsidR="00034275">
        <w:t>PT</w:t>
      </w:r>
      <w:r w:rsidR="00034275" w:rsidRPr="00ED5F6A">
        <w:t xml:space="preserve"> by the TG Chair, Dorothy STANLEY (HPE)</w:t>
      </w:r>
    </w:p>
    <w:p w:rsidR="00A04639" w:rsidRDefault="00A04639" w:rsidP="00A04639">
      <w:pPr>
        <w:numPr>
          <w:ilvl w:val="1"/>
          <w:numId w:val="1"/>
        </w:numPr>
      </w:pPr>
      <w:r w:rsidRPr="00034275">
        <w:rPr>
          <w:b/>
        </w:rPr>
        <w:t>Attendance</w:t>
      </w:r>
      <w:r>
        <w:t>:</w:t>
      </w:r>
    </w:p>
    <w:p w:rsidR="00A04639" w:rsidRDefault="00A04639" w:rsidP="00A04639">
      <w:pPr>
        <w:numPr>
          <w:ilvl w:val="2"/>
          <w:numId w:val="1"/>
        </w:numPr>
        <w:ind w:left="1980" w:hanging="540"/>
      </w:pPr>
      <w:r>
        <w:t>In person:</w:t>
      </w:r>
    </w:p>
    <w:p w:rsidR="00A04639" w:rsidRDefault="00A04639" w:rsidP="00A04639">
      <w:pPr>
        <w:numPr>
          <w:ilvl w:val="3"/>
          <w:numId w:val="1"/>
        </w:numPr>
        <w:ind w:left="2520"/>
      </w:pPr>
      <w:r>
        <w:t>Dorothy STANLEY (HPE)</w:t>
      </w:r>
    </w:p>
    <w:p w:rsidR="00A04639" w:rsidRDefault="00A04639" w:rsidP="00A04639">
      <w:pPr>
        <w:numPr>
          <w:ilvl w:val="3"/>
          <w:numId w:val="1"/>
        </w:numPr>
        <w:ind w:left="2520"/>
      </w:pPr>
      <w:r>
        <w:t>Jon ROSDAHL (Qualcomm)</w:t>
      </w:r>
    </w:p>
    <w:p w:rsidR="00A04639" w:rsidRDefault="00A04639" w:rsidP="00A04639">
      <w:pPr>
        <w:numPr>
          <w:ilvl w:val="3"/>
          <w:numId w:val="1"/>
        </w:numPr>
        <w:ind w:left="2520"/>
      </w:pPr>
      <w:r>
        <w:t>Mark HAMILTON (Ruckus/ARRIS)</w:t>
      </w:r>
    </w:p>
    <w:p w:rsidR="00A04639" w:rsidRDefault="00A04639" w:rsidP="00A04639">
      <w:pPr>
        <w:numPr>
          <w:ilvl w:val="3"/>
          <w:numId w:val="1"/>
        </w:numPr>
        <w:ind w:left="2520"/>
      </w:pPr>
      <w:r>
        <w:t>Edward AU (Huawei)</w:t>
      </w:r>
    </w:p>
    <w:p w:rsidR="00A04639" w:rsidRDefault="00A04639" w:rsidP="00A04639">
      <w:pPr>
        <w:numPr>
          <w:ilvl w:val="3"/>
          <w:numId w:val="1"/>
        </w:numPr>
        <w:ind w:left="2520"/>
      </w:pPr>
      <w:r>
        <w:t>Joseph LEVY (Interdigital)</w:t>
      </w:r>
    </w:p>
    <w:p w:rsidR="00A04639" w:rsidRDefault="00A04639" w:rsidP="00A04639">
      <w:pPr>
        <w:numPr>
          <w:ilvl w:val="3"/>
          <w:numId w:val="1"/>
        </w:numPr>
        <w:ind w:left="2520"/>
      </w:pPr>
      <w:r>
        <w:t>Emily Qi (Intel)</w:t>
      </w:r>
    </w:p>
    <w:p w:rsidR="00A04639" w:rsidRPr="00034275" w:rsidRDefault="00A04639" w:rsidP="00A04639">
      <w:pPr>
        <w:numPr>
          <w:ilvl w:val="3"/>
          <w:numId w:val="1"/>
        </w:numPr>
        <w:ind w:left="2520"/>
      </w:pPr>
      <w:r w:rsidRPr="00034275">
        <w:t>Robert STACEY (Intel)</w:t>
      </w:r>
    </w:p>
    <w:p w:rsidR="00A04639" w:rsidRDefault="00A04639" w:rsidP="00A04639">
      <w:pPr>
        <w:numPr>
          <w:ilvl w:val="2"/>
          <w:numId w:val="1"/>
        </w:numPr>
      </w:pPr>
      <w:r>
        <w:t>On Bridge</w:t>
      </w:r>
      <w:r w:rsidR="00034275">
        <w:t xml:space="preserve"> at some time AM1</w:t>
      </w:r>
    </w:p>
    <w:p w:rsidR="00A04639" w:rsidRDefault="00A04639" w:rsidP="00A04639">
      <w:pPr>
        <w:numPr>
          <w:ilvl w:val="3"/>
          <w:numId w:val="1"/>
        </w:numPr>
        <w:ind w:left="2520"/>
      </w:pPr>
      <w:r>
        <w:t>Solomon TRAININ (Qualcomm)</w:t>
      </w:r>
    </w:p>
    <w:p w:rsidR="00A04639" w:rsidRDefault="00A04639" w:rsidP="00A04639">
      <w:pPr>
        <w:numPr>
          <w:ilvl w:val="3"/>
          <w:numId w:val="1"/>
        </w:numPr>
        <w:ind w:left="2520"/>
      </w:pPr>
      <w:r>
        <w:t>Mark RISON (Samsung)</w:t>
      </w:r>
    </w:p>
    <w:p w:rsidR="00A04639" w:rsidRDefault="00A04639" w:rsidP="00A04639">
      <w:pPr>
        <w:numPr>
          <w:ilvl w:val="3"/>
          <w:numId w:val="1"/>
        </w:numPr>
        <w:ind w:left="2520"/>
      </w:pPr>
      <w:r>
        <w:t>Menzo WENTINK (Qualcomm)</w:t>
      </w:r>
    </w:p>
    <w:p w:rsidR="00034275" w:rsidRDefault="00A04639" w:rsidP="00034275">
      <w:pPr>
        <w:pStyle w:val="ListParagraph"/>
        <w:numPr>
          <w:ilvl w:val="1"/>
          <w:numId w:val="1"/>
        </w:numPr>
        <w:rPr>
          <w:rFonts w:eastAsiaTheme="minorHAnsi"/>
          <w:b/>
          <w:sz w:val="22"/>
          <w:szCs w:val="22"/>
          <w:lang w:eastAsia="en-US"/>
        </w:rPr>
      </w:pPr>
      <w:r>
        <w:rPr>
          <w:rFonts w:eastAsiaTheme="minorHAnsi"/>
          <w:b/>
          <w:sz w:val="22"/>
          <w:szCs w:val="22"/>
          <w:lang w:eastAsia="en-US"/>
        </w:rPr>
        <w:t>Review Patent Policy</w:t>
      </w:r>
    </w:p>
    <w:p w:rsidR="00034275" w:rsidRPr="00034275" w:rsidRDefault="00034275" w:rsidP="00034275">
      <w:pPr>
        <w:pStyle w:val="ListParagraph"/>
        <w:numPr>
          <w:ilvl w:val="2"/>
          <w:numId w:val="1"/>
        </w:numPr>
        <w:rPr>
          <w:rFonts w:eastAsiaTheme="minorHAnsi"/>
          <w:sz w:val="22"/>
          <w:szCs w:val="22"/>
          <w:lang w:eastAsia="en-US"/>
        </w:rPr>
      </w:pPr>
      <w:r w:rsidRPr="00034275">
        <w:rPr>
          <w:rFonts w:eastAsiaTheme="minorHAnsi"/>
          <w:sz w:val="22"/>
          <w:szCs w:val="22"/>
          <w:lang w:eastAsia="en-US"/>
        </w:rPr>
        <w:t>No Issues</w:t>
      </w:r>
    </w:p>
    <w:p w:rsidR="00A04639" w:rsidRPr="00A23BE9" w:rsidRDefault="00A04639" w:rsidP="00A04639">
      <w:pPr>
        <w:pStyle w:val="m975165283475905024gmail-msolistparagraph"/>
        <w:numPr>
          <w:ilvl w:val="1"/>
          <w:numId w:val="1"/>
        </w:numPr>
        <w:spacing w:before="0" w:beforeAutospacing="0" w:after="0" w:afterAutospacing="0"/>
        <w:rPr>
          <w:rFonts w:eastAsiaTheme="minorHAnsi"/>
          <w:b/>
          <w:sz w:val="22"/>
          <w:szCs w:val="22"/>
          <w:lang w:eastAsia="en-US"/>
        </w:rPr>
      </w:pPr>
      <w:r w:rsidRPr="00A23BE9">
        <w:rPr>
          <w:rFonts w:eastAsiaTheme="minorHAnsi"/>
          <w:b/>
          <w:sz w:val="22"/>
          <w:szCs w:val="22"/>
          <w:lang w:eastAsia="en-US"/>
        </w:rPr>
        <w:t>Review Agenda 11-18/1351r5</w:t>
      </w:r>
    </w:p>
    <w:p w:rsidR="00A04639" w:rsidRDefault="00663886" w:rsidP="00A04639">
      <w:pPr>
        <w:pStyle w:val="m975165283475905024gmail-msolistparagraph"/>
        <w:numPr>
          <w:ilvl w:val="2"/>
          <w:numId w:val="1"/>
        </w:numPr>
        <w:spacing w:before="0" w:beforeAutospacing="0" w:after="0" w:afterAutospacing="0"/>
        <w:rPr>
          <w:rFonts w:eastAsiaTheme="minorHAnsi"/>
          <w:sz w:val="22"/>
          <w:szCs w:val="22"/>
          <w:lang w:eastAsia="en-US"/>
        </w:rPr>
      </w:pPr>
      <w:hyperlink r:id="rId35" w:history="1">
        <w:r w:rsidR="00A04639" w:rsidRPr="004265E3">
          <w:rPr>
            <w:rStyle w:val="Hyperlink"/>
            <w:rFonts w:eastAsiaTheme="minorHAnsi"/>
            <w:sz w:val="22"/>
            <w:szCs w:val="22"/>
            <w:lang w:eastAsia="en-US"/>
          </w:rPr>
          <w:t>https://mentor.ieee.org/802.11/dcn/18/11-18-1351-05-000m-tgmd-2018-july-august-teleconference-and-ad-hoc-agenda.docx</w:t>
        </w:r>
      </w:hyperlink>
    </w:p>
    <w:p w:rsidR="00A04639" w:rsidRDefault="00A04639" w:rsidP="00A04639">
      <w:pPr>
        <w:pStyle w:val="m975165283475905024gmail-msolistparagraph"/>
        <w:numPr>
          <w:ilvl w:val="2"/>
          <w:numId w:val="1"/>
        </w:numPr>
        <w:spacing w:before="0" w:beforeAutospacing="0" w:after="0" w:afterAutospacing="0"/>
        <w:rPr>
          <w:rFonts w:eastAsiaTheme="minorHAnsi"/>
          <w:b/>
          <w:sz w:val="22"/>
          <w:szCs w:val="22"/>
          <w:lang w:eastAsia="en-US"/>
        </w:rPr>
      </w:pPr>
      <w:r>
        <w:rPr>
          <w:rFonts w:eastAsiaTheme="minorHAnsi"/>
          <w:b/>
          <w:sz w:val="22"/>
          <w:szCs w:val="22"/>
          <w:lang w:eastAsia="en-US"/>
        </w:rPr>
        <w:t>Thursd</w:t>
      </w:r>
      <w:r w:rsidR="003E1015">
        <w:rPr>
          <w:rFonts w:eastAsiaTheme="minorHAnsi"/>
          <w:b/>
          <w:sz w:val="22"/>
          <w:szCs w:val="22"/>
          <w:lang w:eastAsia="en-US"/>
        </w:rPr>
        <w:t xml:space="preserve">ay August </w:t>
      </w:r>
      <w:proofErr w:type="gramStart"/>
      <w:r w:rsidR="003E1015">
        <w:rPr>
          <w:rFonts w:eastAsiaTheme="minorHAnsi"/>
          <w:b/>
          <w:sz w:val="22"/>
          <w:szCs w:val="22"/>
          <w:lang w:eastAsia="en-US"/>
        </w:rPr>
        <w:t>2,  9</w:t>
      </w:r>
      <w:proofErr w:type="gramEnd"/>
      <w:r w:rsidR="003E1015">
        <w:rPr>
          <w:rFonts w:eastAsiaTheme="minorHAnsi"/>
          <w:b/>
          <w:sz w:val="22"/>
          <w:szCs w:val="22"/>
          <w:lang w:eastAsia="en-US"/>
        </w:rPr>
        <w:t xml:space="preserve">:00am – 11:30am </w:t>
      </w:r>
      <w:r>
        <w:rPr>
          <w:rFonts w:eastAsiaTheme="minorHAnsi"/>
          <w:b/>
          <w:sz w:val="22"/>
          <w:szCs w:val="22"/>
          <w:lang w:eastAsia="en-US"/>
        </w:rPr>
        <w:t>(AM1)</w:t>
      </w:r>
    </w:p>
    <w:p w:rsidR="00A04639" w:rsidRPr="00A04639" w:rsidRDefault="00A04639" w:rsidP="00A04639">
      <w:pPr>
        <w:pStyle w:val="ListParagraph"/>
        <w:numPr>
          <w:ilvl w:val="0"/>
          <w:numId w:val="25"/>
        </w:numPr>
        <w:rPr>
          <w:rFonts w:eastAsiaTheme="minorHAnsi"/>
          <w:szCs w:val="22"/>
        </w:rPr>
      </w:pPr>
      <w:r w:rsidRPr="00A04639">
        <w:rPr>
          <w:rFonts w:eastAsiaTheme="minorHAnsi"/>
          <w:szCs w:val="22"/>
        </w:rPr>
        <w:t xml:space="preserve">Solomon </w:t>
      </w:r>
      <w:r w:rsidR="00034275" w:rsidRPr="00A04639">
        <w:rPr>
          <w:rFonts w:eastAsiaTheme="minorHAnsi"/>
          <w:szCs w:val="22"/>
        </w:rPr>
        <w:t xml:space="preserve">TRAININ </w:t>
      </w:r>
      <w:r w:rsidRPr="00A04639">
        <w:rPr>
          <w:rFonts w:eastAsiaTheme="minorHAnsi"/>
          <w:szCs w:val="22"/>
        </w:rPr>
        <w:t>– CID 1011</w:t>
      </w:r>
    </w:p>
    <w:p w:rsidR="00A04639" w:rsidRDefault="00A04639" w:rsidP="00A04639">
      <w:pPr>
        <w:pStyle w:val="ListParagraph"/>
        <w:numPr>
          <w:ilvl w:val="0"/>
          <w:numId w:val="25"/>
        </w:numPr>
        <w:rPr>
          <w:rFonts w:eastAsiaTheme="minorHAnsi"/>
          <w:szCs w:val="22"/>
        </w:rPr>
      </w:pPr>
      <w:r w:rsidRPr="00A04639">
        <w:rPr>
          <w:rFonts w:eastAsiaTheme="minorHAnsi"/>
          <w:szCs w:val="22"/>
        </w:rPr>
        <w:t xml:space="preserve">Guido </w:t>
      </w:r>
      <w:r w:rsidR="00034275" w:rsidRPr="00A04639">
        <w:rPr>
          <w:rFonts w:eastAsiaTheme="minorHAnsi"/>
          <w:szCs w:val="22"/>
        </w:rPr>
        <w:t xml:space="preserve">HIERTZ </w:t>
      </w:r>
      <w:r w:rsidRPr="00A04639">
        <w:rPr>
          <w:rFonts w:eastAsiaTheme="minorHAnsi"/>
          <w:szCs w:val="22"/>
        </w:rPr>
        <w:t>– CID 1195 in 11-18-1260</w:t>
      </w:r>
    </w:p>
    <w:p w:rsidR="00A04639" w:rsidRPr="00A04639" w:rsidRDefault="00A04639" w:rsidP="00A04639">
      <w:pPr>
        <w:pStyle w:val="ListParagraph"/>
        <w:numPr>
          <w:ilvl w:val="0"/>
          <w:numId w:val="25"/>
        </w:numPr>
        <w:rPr>
          <w:rFonts w:eastAsiaTheme="minorHAnsi"/>
          <w:szCs w:val="22"/>
        </w:rPr>
      </w:pPr>
      <w:r w:rsidRPr="00A04639">
        <w:rPr>
          <w:rFonts w:eastAsiaTheme="minorHAnsi"/>
          <w:szCs w:val="22"/>
        </w:rPr>
        <w:t xml:space="preserve">Joseph </w:t>
      </w:r>
      <w:r w:rsidR="00034275" w:rsidRPr="00A04639">
        <w:rPr>
          <w:rFonts w:eastAsiaTheme="minorHAnsi"/>
          <w:szCs w:val="22"/>
        </w:rPr>
        <w:t xml:space="preserve">LEVY </w:t>
      </w:r>
      <w:r w:rsidRPr="00A04639">
        <w:rPr>
          <w:rFonts w:eastAsiaTheme="minorHAnsi"/>
          <w:szCs w:val="22"/>
        </w:rPr>
        <w:t>CIDs – 11-18-1081 CID 1268 and 11-18-1370 CIDs 1265, 1266</w:t>
      </w:r>
    </w:p>
    <w:p w:rsidR="00A04639" w:rsidRPr="00A04639" w:rsidRDefault="00A04639" w:rsidP="00A04639">
      <w:pPr>
        <w:pStyle w:val="ListParagraph"/>
        <w:numPr>
          <w:ilvl w:val="0"/>
          <w:numId w:val="25"/>
        </w:numPr>
        <w:rPr>
          <w:rFonts w:eastAsiaTheme="minorHAnsi"/>
          <w:szCs w:val="22"/>
        </w:rPr>
      </w:pPr>
      <w:r w:rsidRPr="00A04639">
        <w:rPr>
          <w:rFonts w:eastAsiaTheme="minorHAnsi"/>
          <w:szCs w:val="22"/>
        </w:rPr>
        <w:t>GEN  CIDs</w:t>
      </w:r>
    </w:p>
    <w:p w:rsidR="00A04639" w:rsidRPr="00A04639" w:rsidRDefault="00A04639" w:rsidP="00A04639">
      <w:pPr>
        <w:pStyle w:val="ListParagraph"/>
        <w:numPr>
          <w:ilvl w:val="0"/>
          <w:numId w:val="25"/>
        </w:numPr>
        <w:rPr>
          <w:rFonts w:eastAsiaTheme="minorHAnsi"/>
          <w:szCs w:val="22"/>
        </w:rPr>
      </w:pPr>
      <w:r w:rsidRPr="00A04639">
        <w:rPr>
          <w:rFonts w:eastAsiaTheme="minorHAnsi"/>
          <w:szCs w:val="22"/>
        </w:rPr>
        <w:t>CID 1066 0 Beacon Protection – Emily QI,</w:t>
      </w:r>
      <w:r>
        <w:t xml:space="preserve"> 11-18/1364r0</w:t>
      </w:r>
    </w:p>
    <w:p w:rsidR="00A04639" w:rsidRDefault="00A04639"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Change order to put Solomon First.</w:t>
      </w:r>
    </w:p>
    <w:p w:rsidR="00A04639" w:rsidRDefault="00A04639"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New request for 11-18/1368r0 Jerome </w:t>
      </w:r>
      <w:r w:rsidR="00034275">
        <w:rPr>
          <w:rFonts w:eastAsiaTheme="minorHAnsi"/>
          <w:sz w:val="22"/>
          <w:szCs w:val="22"/>
          <w:lang w:eastAsia="en-US"/>
        </w:rPr>
        <w:t xml:space="preserve">HENRY </w:t>
      </w:r>
      <w:r>
        <w:rPr>
          <w:rFonts w:eastAsiaTheme="minorHAnsi"/>
          <w:sz w:val="22"/>
          <w:szCs w:val="22"/>
          <w:lang w:eastAsia="en-US"/>
        </w:rPr>
        <w:t>(Cisco)</w:t>
      </w:r>
    </w:p>
    <w:p w:rsidR="00A04639" w:rsidRDefault="00A04639" w:rsidP="00A04639">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Add after GEN CIDs</w:t>
      </w:r>
    </w:p>
    <w:p w:rsidR="00034275" w:rsidRDefault="00034275" w:rsidP="00034275">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No objection to modified Agenda.</w:t>
      </w:r>
    </w:p>
    <w:p w:rsidR="00A04639" w:rsidRDefault="00B30D2D" w:rsidP="00A04639">
      <w:pPr>
        <w:pStyle w:val="m975165283475905024gmail-msolistparagraph"/>
        <w:numPr>
          <w:ilvl w:val="1"/>
          <w:numId w:val="1"/>
        </w:numPr>
        <w:spacing w:before="0" w:beforeAutospacing="0" w:after="0" w:afterAutospacing="0"/>
        <w:rPr>
          <w:rFonts w:eastAsiaTheme="minorHAnsi"/>
          <w:sz w:val="22"/>
          <w:szCs w:val="22"/>
          <w:lang w:eastAsia="en-US"/>
        </w:rPr>
      </w:pPr>
      <w:r w:rsidRPr="00A23BE9">
        <w:rPr>
          <w:rFonts w:eastAsiaTheme="minorHAnsi"/>
          <w:b/>
          <w:sz w:val="22"/>
          <w:szCs w:val="22"/>
          <w:highlight w:val="green"/>
          <w:lang w:eastAsia="en-US"/>
        </w:rPr>
        <w:t>CID 1011 (MAC</w:t>
      </w:r>
      <w:r w:rsidR="00A04639" w:rsidRPr="00A23BE9">
        <w:rPr>
          <w:rFonts w:eastAsiaTheme="minorHAnsi"/>
          <w:b/>
          <w:sz w:val="22"/>
          <w:szCs w:val="22"/>
          <w:highlight w:val="green"/>
          <w:lang w:eastAsia="en-US"/>
        </w:rPr>
        <w:t>)</w:t>
      </w:r>
      <w:r>
        <w:rPr>
          <w:rFonts w:eastAsiaTheme="minorHAnsi"/>
          <w:sz w:val="22"/>
          <w:szCs w:val="22"/>
          <w:lang w:eastAsia="en-US"/>
        </w:rPr>
        <w:t xml:space="preserve"> – Solomon </w:t>
      </w:r>
      <w:r w:rsidR="006855DF">
        <w:rPr>
          <w:rFonts w:eastAsiaTheme="minorHAnsi"/>
          <w:sz w:val="22"/>
          <w:szCs w:val="22"/>
          <w:lang w:eastAsia="en-US"/>
        </w:rPr>
        <w:t xml:space="preserve">TRAININ </w:t>
      </w:r>
      <w:r w:rsidR="00A23BE9">
        <w:rPr>
          <w:rFonts w:eastAsiaTheme="minorHAnsi"/>
          <w:sz w:val="22"/>
          <w:szCs w:val="22"/>
          <w:lang w:eastAsia="en-US"/>
        </w:rPr>
        <w:t>(Qualcomm)</w:t>
      </w:r>
    </w:p>
    <w:p w:rsidR="00B30D2D" w:rsidRDefault="00B30D2D"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Review comment</w:t>
      </w:r>
    </w:p>
    <w:p w:rsidR="00A04639" w:rsidRDefault="00B30D2D"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See P10479.41 (d1.2) for context.</w:t>
      </w:r>
    </w:p>
    <w:p w:rsidR="00B30D2D" w:rsidRDefault="00A23BE9"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Draft </w:t>
      </w:r>
      <w:r w:rsidR="00B30D2D" w:rsidRPr="00B30D2D">
        <w:rPr>
          <w:rFonts w:eastAsiaTheme="minorHAnsi"/>
          <w:sz w:val="22"/>
          <w:szCs w:val="22"/>
          <w:lang w:eastAsia="en-US"/>
        </w:rPr>
        <w:t xml:space="preserve">Proposed resolution: </w:t>
      </w:r>
      <w:r>
        <w:rPr>
          <w:rFonts w:eastAsiaTheme="minorHAnsi"/>
          <w:sz w:val="22"/>
          <w:szCs w:val="22"/>
          <w:lang w:eastAsia="en-US"/>
        </w:rPr>
        <w:t xml:space="preserve">Revised; </w:t>
      </w:r>
      <w:r w:rsidR="00B30D2D" w:rsidRPr="00B30D2D">
        <w:rPr>
          <w:rFonts w:eastAsiaTheme="minorHAnsi"/>
          <w:sz w:val="22"/>
          <w:szCs w:val="22"/>
          <w:lang w:eastAsia="en-US"/>
        </w:rPr>
        <w:t>In P1013L29 add sentence: Channel Load is measured and reported as defined in 11.10.9.3 (Channel load report).</w:t>
      </w:r>
    </w:p>
    <w:p w:rsidR="00B30D2D" w:rsidRDefault="00B30D2D"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 detail reference in the frame format section seems out of place.</w:t>
      </w:r>
    </w:p>
    <w:p w:rsidR="00B30D2D" w:rsidRDefault="00B30D2D"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where the proper place to add the sentence.</w:t>
      </w:r>
    </w:p>
    <w:p w:rsidR="00B30D2D" w:rsidRDefault="00B30D2D"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The standard is not consistent from one report type to another. Some report types have more references, others do not have a complete set, while others have none.</w:t>
      </w:r>
    </w:p>
    <w:p w:rsidR="00B30D2D" w:rsidRDefault="00A23BE9"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the value of forward reference or complete reference set in all the reports.</w:t>
      </w:r>
    </w:p>
    <w:p w:rsidR="00A23BE9" w:rsidRDefault="00A23BE9" w:rsidP="007A6981">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if a change is warranted.</w:t>
      </w:r>
    </w:p>
    <w:p w:rsidR="00A23BE9" w:rsidRPr="00B30D2D" w:rsidRDefault="00A23BE9" w:rsidP="00A23BE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Proposed Resolution: Revised; </w:t>
      </w:r>
      <w:r w:rsidRPr="00A23BE9">
        <w:rPr>
          <w:rFonts w:eastAsiaTheme="minorHAnsi"/>
          <w:sz w:val="22"/>
          <w:szCs w:val="22"/>
          <w:lang w:eastAsia="en-US"/>
        </w:rPr>
        <w:t xml:space="preserve">Insert the following sentence at the end of the paragraph at P1048L29 (D1.2):  </w:t>
      </w:r>
      <w:r w:rsidRPr="00A23BE9">
        <w:rPr>
          <w:rFonts w:eastAsiaTheme="minorHAnsi"/>
          <w:sz w:val="22"/>
          <w:szCs w:val="22"/>
          <w:lang w:eastAsia="en-US"/>
        </w:rPr>
        <w:cr/>
        <w:t>Channel Load is measured and reported as defined in 11.10.9.3 (Ch</w:t>
      </w:r>
      <w:r>
        <w:rPr>
          <w:rFonts w:eastAsiaTheme="minorHAnsi"/>
          <w:sz w:val="22"/>
          <w:szCs w:val="22"/>
          <w:lang w:eastAsia="en-US"/>
        </w:rPr>
        <w:t xml:space="preserve">annel load report). </w:t>
      </w:r>
    </w:p>
    <w:p w:rsidR="00A04639" w:rsidRDefault="00A23BE9"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Mark Ready for Motion </w:t>
      </w:r>
    </w:p>
    <w:p w:rsidR="00A23BE9" w:rsidRDefault="00A23BE9" w:rsidP="00A0463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Thanks to Solomon for joining the call today, he had to leave.</w:t>
      </w:r>
    </w:p>
    <w:p w:rsidR="00A23BE9" w:rsidRDefault="00A23BE9" w:rsidP="00A23BE9">
      <w:pPr>
        <w:pStyle w:val="m975165283475905024gmail-msolistparagraph"/>
        <w:numPr>
          <w:ilvl w:val="1"/>
          <w:numId w:val="1"/>
        </w:numPr>
        <w:spacing w:before="0" w:beforeAutospacing="0" w:after="0" w:afterAutospacing="0"/>
        <w:rPr>
          <w:rFonts w:eastAsiaTheme="minorHAnsi"/>
          <w:sz w:val="22"/>
          <w:szCs w:val="22"/>
          <w:lang w:eastAsia="en-US"/>
        </w:rPr>
      </w:pPr>
      <w:r>
        <w:rPr>
          <w:rFonts w:eastAsiaTheme="minorHAnsi"/>
          <w:sz w:val="22"/>
          <w:szCs w:val="22"/>
          <w:lang w:eastAsia="en-US"/>
        </w:rPr>
        <w:t>Guido is not present, so move his presentation to later.</w:t>
      </w:r>
    </w:p>
    <w:p w:rsidR="00A23BE9" w:rsidRDefault="00E27E3E" w:rsidP="00A23BE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when to change the topic for discussion</w:t>
      </w:r>
    </w:p>
    <w:p w:rsidR="00E27E3E" w:rsidRDefault="00E27E3E" w:rsidP="00A23BE9">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Expect to have lots of discussion in September Interim as well.</w:t>
      </w:r>
    </w:p>
    <w:p w:rsidR="00A23BE9" w:rsidRPr="00E27E3E" w:rsidRDefault="00E27E3E" w:rsidP="007A6981">
      <w:pPr>
        <w:pStyle w:val="m975165283475905024gmail-msolistparagraph"/>
        <w:numPr>
          <w:ilvl w:val="2"/>
          <w:numId w:val="1"/>
        </w:numPr>
        <w:spacing w:before="0" w:beforeAutospacing="0" w:after="0" w:afterAutospacing="0"/>
        <w:rPr>
          <w:rFonts w:eastAsiaTheme="minorHAnsi"/>
          <w:sz w:val="22"/>
          <w:szCs w:val="22"/>
          <w:lang w:eastAsia="en-US"/>
        </w:rPr>
      </w:pPr>
      <w:r w:rsidRPr="00E27E3E">
        <w:rPr>
          <w:rFonts w:eastAsiaTheme="minorHAnsi"/>
          <w:sz w:val="22"/>
          <w:szCs w:val="22"/>
          <w:lang w:eastAsia="en-US"/>
        </w:rPr>
        <w:t>If he calls in, we may get an update from him.</w:t>
      </w:r>
    </w:p>
    <w:p w:rsidR="00A23BE9" w:rsidRPr="00E27E3E" w:rsidRDefault="00E27E3E" w:rsidP="00A23BE9">
      <w:pPr>
        <w:pStyle w:val="m975165283475905024gmail-msolistparagraph"/>
        <w:numPr>
          <w:ilvl w:val="1"/>
          <w:numId w:val="1"/>
        </w:numPr>
        <w:spacing w:before="0" w:beforeAutospacing="0" w:after="0" w:afterAutospacing="0"/>
        <w:rPr>
          <w:rFonts w:eastAsiaTheme="minorHAnsi"/>
          <w:sz w:val="22"/>
          <w:szCs w:val="22"/>
          <w:lang w:eastAsia="en-US"/>
        </w:rPr>
      </w:pPr>
      <w:r w:rsidRPr="00A52810">
        <w:rPr>
          <w:rFonts w:eastAsiaTheme="minorHAnsi"/>
          <w:b/>
          <w:szCs w:val="22"/>
        </w:rPr>
        <w:lastRenderedPageBreak/>
        <w:t xml:space="preserve">Review doc </w:t>
      </w:r>
      <w:r w:rsidR="00A23BE9" w:rsidRPr="00A52810">
        <w:rPr>
          <w:rFonts w:eastAsiaTheme="minorHAnsi"/>
          <w:b/>
          <w:szCs w:val="22"/>
        </w:rPr>
        <w:t>11-18-1081</w:t>
      </w:r>
      <w:r w:rsidRPr="00A52810">
        <w:rPr>
          <w:rFonts w:eastAsiaTheme="minorHAnsi"/>
          <w:b/>
          <w:szCs w:val="22"/>
        </w:rPr>
        <w:t>r0</w:t>
      </w:r>
      <w:r>
        <w:rPr>
          <w:rFonts w:eastAsiaTheme="minorHAnsi"/>
          <w:szCs w:val="22"/>
        </w:rPr>
        <w:t xml:space="preserve"> Joseph </w:t>
      </w:r>
      <w:r w:rsidR="00034275">
        <w:rPr>
          <w:rFonts w:eastAsiaTheme="minorHAnsi"/>
          <w:szCs w:val="22"/>
        </w:rPr>
        <w:t>LEVY</w:t>
      </w:r>
    </w:p>
    <w:p w:rsidR="00E27E3E" w:rsidRDefault="00663886" w:rsidP="00E27E3E">
      <w:pPr>
        <w:pStyle w:val="m975165283475905024gmail-msolistparagraph"/>
        <w:numPr>
          <w:ilvl w:val="2"/>
          <w:numId w:val="1"/>
        </w:numPr>
        <w:spacing w:before="0" w:beforeAutospacing="0" w:after="0" w:afterAutospacing="0"/>
        <w:rPr>
          <w:rFonts w:eastAsiaTheme="minorHAnsi"/>
          <w:sz w:val="22"/>
          <w:szCs w:val="22"/>
          <w:lang w:eastAsia="en-US"/>
        </w:rPr>
      </w:pPr>
      <w:hyperlink r:id="rId36" w:history="1">
        <w:r w:rsidR="00E27E3E" w:rsidRPr="004265E3">
          <w:rPr>
            <w:rStyle w:val="Hyperlink"/>
            <w:rFonts w:eastAsiaTheme="minorHAnsi"/>
            <w:sz w:val="22"/>
            <w:szCs w:val="22"/>
            <w:lang w:eastAsia="en-US"/>
          </w:rPr>
          <w:t>https://mentor.ieee.org/802.11/dcn/18/11-18-1081-00-000m-proposed-resolution-for-cid-1268.docx</w:t>
        </w:r>
      </w:hyperlink>
    </w:p>
    <w:p w:rsidR="00E27E3E" w:rsidRDefault="00E27E3E" w:rsidP="00E27E3E">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Review History and context of submission</w:t>
      </w:r>
    </w:p>
    <w:p w:rsidR="00E27E3E" w:rsidRPr="00034275" w:rsidRDefault="00E27E3E" w:rsidP="00E27E3E">
      <w:pPr>
        <w:pStyle w:val="m975165283475905024gmail-msolistparagraph"/>
        <w:numPr>
          <w:ilvl w:val="2"/>
          <w:numId w:val="1"/>
        </w:numPr>
        <w:spacing w:before="0" w:beforeAutospacing="0" w:after="0" w:afterAutospacing="0"/>
        <w:rPr>
          <w:rFonts w:eastAsiaTheme="minorHAnsi"/>
          <w:sz w:val="22"/>
          <w:szCs w:val="22"/>
          <w:highlight w:val="yellow"/>
          <w:lang w:eastAsia="en-US"/>
        </w:rPr>
      </w:pPr>
      <w:r w:rsidRPr="00034275">
        <w:rPr>
          <w:rFonts w:eastAsiaTheme="minorHAnsi"/>
          <w:sz w:val="22"/>
          <w:szCs w:val="22"/>
          <w:highlight w:val="yellow"/>
          <w:lang w:eastAsia="en-US"/>
        </w:rPr>
        <w:t>CID 1268 (MAC)</w:t>
      </w:r>
    </w:p>
    <w:p w:rsidR="00E27E3E" w:rsidRDefault="00E27E3E"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Review Comment</w:t>
      </w:r>
    </w:p>
    <w:p w:rsidR="00E27E3E" w:rsidRDefault="00E27E3E"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Previous Proposed Resolution :</w:t>
      </w:r>
      <w:r w:rsidRPr="00E27E3E">
        <w:t xml:space="preserve"> </w:t>
      </w:r>
      <w:r w:rsidRPr="00E27E3E">
        <w:rPr>
          <w:rFonts w:eastAsiaTheme="minorHAnsi"/>
          <w:sz w:val="22"/>
          <w:szCs w:val="22"/>
          <w:lang w:eastAsia="en-US"/>
        </w:rPr>
        <w:t>REVISED (MAC: 2018-06-22 14:38:41Z): Incorporate the proposed text changes in 11-18/1081r0 (https://mentor.ieee.org/802.11/dcn/18/11-18-1081-00-000m-proposed-resolution-for-cid-1268.docx).  These changes resolve the comment in the direction suggested by the commenter.</w:t>
      </w:r>
    </w:p>
    <w:p w:rsidR="00E27E3E" w:rsidRDefault="00E27E3E"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the value of changing BI. Why not just define it in the acronym section?</w:t>
      </w:r>
    </w:p>
    <w:p w:rsidR="00E27E3E" w:rsidRDefault="00A52810"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the changes in R0 that need to be made.</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ascii="Arial" w:hAnsi="Arial" w:cs="Arial"/>
          <w:color w:val="252423"/>
          <w:spacing w:val="-3"/>
          <w:sz w:val="21"/>
          <w:szCs w:val="21"/>
          <w:shd w:val="clear" w:color="auto" w:fill="F2F6F9"/>
        </w:rPr>
        <w:t>awake beacon interval (A-BI): In a DMG BSS or PBSS, a beacon interval of a power save mode wakeup schedule during which a station (STA) is expected to be in the awake state during several portions of the beacon interval. doze beacon interval (D-BI): In a DMG BSS or PBSS, a beacon interval of a power save mode wakeup schedule during which a station (STA) is expected to be in in the doze state for most of the portions of the beacon interval.</w:t>
      </w:r>
    </w:p>
    <w:p w:rsidR="00A52810" w:rsidRDefault="00A52810"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on the problem of beacon interval not being the same in all cases. Making the change to All beacon interval references to mean time constantly. Make things consistent is a good goal.</w:t>
      </w:r>
    </w:p>
    <w:p w:rsidR="00A52810" w:rsidRDefault="00A52810" w:rsidP="00E27E3E">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For consistency, BI is the Beacon Interval, and not spell out the “duration of” in the equations.</w:t>
      </w:r>
    </w:p>
    <w:p w:rsidR="00A52810" w:rsidRDefault="00A52810" w:rsidP="00A52810">
      <w:pPr>
        <w:pStyle w:val="m975165283475905024gmail-msolistparagraph"/>
        <w:numPr>
          <w:ilvl w:val="2"/>
          <w:numId w:val="1"/>
        </w:numPr>
        <w:spacing w:before="0" w:beforeAutospacing="0" w:after="0" w:afterAutospacing="0"/>
        <w:rPr>
          <w:rFonts w:eastAsiaTheme="minorHAnsi"/>
          <w:sz w:val="22"/>
          <w:szCs w:val="22"/>
          <w:lang w:eastAsia="en-US"/>
        </w:rPr>
      </w:pPr>
      <w:r>
        <w:rPr>
          <w:rFonts w:eastAsiaTheme="minorHAnsi"/>
          <w:sz w:val="22"/>
          <w:szCs w:val="22"/>
          <w:lang w:eastAsia="en-US"/>
        </w:rPr>
        <w:t>An R1 will be posted, and we can look at it later this morning.</w:t>
      </w:r>
    </w:p>
    <w:p w:rsidR="00A52810" w:rsidRDefault="00A52810" w:rsidP="00A52810">
      <w:pPr>
        <w:pStyle w:val="m975165283475905024gmail-msolistparagraph"/>
        <w:numPr>
          <w:ilvl w:val="1"/>
          <w:numId w:val="1"/>
        </w:numPr>
        <w:spacing w:before="0" w:beforeAutospacing="0" w:after="0" w:afterAutospacing="0"/>
        <w:rPr>
          <w:rFonts w:eastAsiaTheme="minorHAnsi"/>
          <w:sz w:val="22"/>
          <w:szCs w:val="22"/>
          <w:lang w:eastAsia="en-US"/>
        </w:rPr>
      </w:pPr>
      <w:r w:rsidRPr="00034275">
        <w:rPr>
          <w:rFonts w:eastAsiaTheme="minorHAnsi"/>
          <w:b/>
          <w:sz w:val="22"/>
          <w:szCs w:val="22"/>
          <w:lang w:eastAsia="en-US"/>
        </w:rPr>
        <w:t>GEN CIDs</w:t>
      </w:r>
      <w:r>
        <w:rPr>
          <w:rFonts w:eastAsiaTheme="minorHAnsi"/>
          <w:sz w:val="22"/>
          <w:szCs w:val="22"/>
          <w:lang w:eastAsia="en-US"/>
        </w:rPr>
        <w:t xml:space="preserve"> Jon ROSDAHL (Qualcomm)</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6855DF">
        <w:rPr>
          <w:rFonts w:eastAsiaTheme="minorHAnsi"/>
          <w:sz w:val="22"/>
          <w:szCs w:val="22"/>
          <w:highlight w:val="yellow"/>
          <w:lang w:eastAsia="en-US"/>
        </w:rPr>
        <w:t xml:space="preserve">CID 1567 (GEN):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Mark </w:t>
      </w:r>
      <w:r w:rsidR="006855DF" w:rsidRPr="00B23A6F">
        <w:rPr>
          <w:rFonts w:eastAsiaTheme="minorHAnsi"/>
          <w:sz w:val="22"/>
          <w:szCs w:val="22"/>
          <w:lang w:eastAsia="en-US"/>
        </w:rPr>
        <w:t>HAMILTON</w:t>
      </w:r>
      <w:r w:rsidRPr="00B23A6F">
        <w:rPr>
          <w:rFonts w:eastAsiaTheme="minorHAnsi"/>
          <w:sz w:val="22"/>
          <w:szCs w:val="22"/>
          <w:lang w:eastAsia="en-US"/>
        </w:rPr>
        <w:t xml:space="preserve">, for a submission.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Agree with the direction, need the detailed changes.</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6855DF">
        <w:rPr>
          <w:rFonts w:eastAsiaTheme="minorHAnsi"/>
          <w:sz w:val="22"/>
          <w:szCs w:val="22"/>
          <w:highlight w:val="yellow"/>
          <w:lang w:eastAsia="en-US"/>
        </w:rPr>
        <w:t>CID 1193 (GEN):</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Mark submission required.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Mike </w:t>
      </w:r>
      <w:r w:rsidR="006855DF" w:rsidRPr="00B23A6F">
        <w:rPr>
          <w:rFonts w:eastAsiaTheme="minorHAnsi"/>
          <w:sz w:val="22"/>
          <w:szCs w:val="22"/>
          <w:lang w:eastAsia="en-US"/>
        </w:rPr>
        <w:t>MONTEMURRO</w:t>
      </w:r>
      <w:r w:rsidRPr="00B23A6F">
        <w:rPr>
          <w:rFonts w:eastAsiaTheme="minorHAnsi"/>
          <w:sz w:val="22"/>
          <w:szCs w:val="22"/>
          <w:lang w:eastAsia="en-US"/>
        </w:rPr>
        <w:t>.</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6855DF">
        <w:rPr>
          <w:rFonts w:eastAsiaTheme="minorHAnsi"/>
          <w:sz w:val="22"/>
          <w:szCs w:val="22"/>
          <w:highlight w:val="yellow"/>
          <w:lang w:eastAsia="en-US"/>
        </w:rPr>
        <w:t xml:space="preserve">CID 1564 (GEN):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Mark </w:t>
      </w:r>
      <w:r w:rsidR="006855DF" w:rsidRPr="00B23A6F">
        <w:rPr>
          <w:rFonts w:eastAsiaTheme="minorHAnsi"/>
          <w:sz w:val="22"/>
          <w:szCs w:val="22"/>
          <w:lang w:eastAsia="en-US"/>
        </w:rPr>
        <w:t>HAMILTON</w:t>
      </w:r>
      <w:r w:rsidRPr="00B23A6F">
        <w:rPr>
          <w:rFonts w:eastAsiaTheme="minorHAnsi"/>
          <w:sz w:val="22"/>
          <w:szCs w:val="22"/>
          <w:lang w:eastAsia="en-US"/>
        </w:rPr>
        <w:t xml:space="preserve">.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Submission Required.</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Try to look at some TDLS primitives, as well, from a comment from last ballot that Mark </w:t>
      </w:r>
      <w:r w:rsidR="00D03D2C" w:rsidRPr="00B23A6F">
        <w:rPr>
          <w:rFonts w:eastAsiaTheme="minorHAnsi"/>
          <w:sz w:val="22"/>
          <w:szCs w:val="22"/>
          <w:lang w:eastAsia="en-US"/>
        </w:rPr>
        <w:t xml:space="preserve">RISON </w:t>
      </w:r>
      <w:r w:rsidRPr="00B23A6F">
        <w:rPr>
          <w:rFonts w:eastAsiaTheme="minorHAnsi"/>
          <w:sz w:val="22"/>
          <w:szCs w:val="22"/>
          <w:lang w:eastAsia="en-US"/>
        </w:rPr>
        <w:t>submitted.</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See also CID 1461.</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6855DF">
        <w:rPr>
          <w:rFonts w:eastAsiaTheme="minorHAnsi"/>
          <w:sz w:val="22"/>
          <w:szCs w:val="22"/>
          <w:highlight w:val="yellow"/>
          <w:lang w:eastAsia="en-US"/>
        </w:rPr>
        <w:t xml:space="preserve">CID 1413 (GEN):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This text was touched by CID 123.  CID 123 removed the size designation.  Not </w:t>
      </w:r>
      <w:proofErr w:type="gramStart"/>
      <w:r w:rsidRPr="00B23A6F">
        <w:rPr>
          <w:rFonts w:eastAsiaTheme="minorHAnsi"/>
          <w:sz w:val="22"/>
          <w:szCs w:val="22"/>
          <w:lang w:eastAsia="en-US"/>
        </w:rPr>
        <w:t>really relevant</w:t>
      </w:r>
      <w:proofErr w:type="gramEnd"/>
      <w:r w:rsidRPr="00B23A6F">
        <w:rPr>
          <w:rFonts w:eastAsiaTheme="minorHAnsi"/>
          <w:sz w:val="22"/>
          <w:szCs w:val="22"/>
          <w:lang w:eastAsia="en-US"/>
        </w:rPr>
        <w:t xml:space="preserve"> to the point of this comment.</w:t>
      </w:r>
    </w:p>
    <w:p w:rsidR="006855DF" w:rsidRDefault="006855D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Mark </w:t>
      </w:r>
      <w:r w:rsidR="00B23A6F" w:rsidRPr="00B23A6F">
        <w:rPr>
          <w:rFonts w:eastAsiaTheme="minorHAnsi"/>
          <w:sz w:val="22"/>
          <w:szCs w:val="22"/>
          <w:lang w:eastAsia="en-US"/>
        </w:rPr>
        <w:t xml:space="preserve">Submission Required.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Mark </w:t>
      </w:r>
      <w:r w:rsidR="00D03D2C" w:rsidRPr="00B23A6F">
        <w:rPr>
          <w:rFonts w:eastAsiaTheme="minorHAnsi"/>
          <w:sz w:val="22"/>
          <w:szCs w:val="22"/>
          <w:lang w:eastAsia="en-US"/>
        </w:rPr>
        <w:t>RISON</w:t>
      </w:r>
      <w:r w:rsidRPr="00B23A6F">
        <w:rPr>
          <w:rFonts w:eastAsiaTheme="minorHAnsi"/>
          <w:sz w:val="22"/>
          <w:szCs w:val="22"/>
          <w:lang w:eastAsia="en-US"/>
        </w:rPr>
        <w:t>.</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6855DF">
        <w:rPr>
          <w:rFonts w:eastAsiaTheme="minorHAnsi"/>
          <w:sz w:val="22"/>
          <w:szCs w:val="22"/>
          <w:highlight w:val="yellow"/>
          <w:lang w:eastAsia="en-US"/>
        </w:rPr>
        <w:t>CID 1435 (GEN):</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This was discussed yesterday.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Suggestion in 11-18/1306 is to remove most of the parameters like this.</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Assign to Mark Rison, to cover in 11-18/1306's changes.</w:t>
      </w:r>
    </w:p>
    <w:p w:rsidR="006855DF" w:rsidRPr="006855DF"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green"/>
          <w:lang w:eastAsia="en-US"/>
        </w:rPr>
      </w:pPr>
      <w:r w:rsidRPr="006855DF">
        <w:rPr>
          <w:rFonts w:eastAsiaTheme="minorHAnsi"/>
          <w:sz w:val="22"/>
          <w:szCs w:val="22"/>
          <w:highlight w:val="green"/>
          <w:lang w:eastAsia="en-US"/>
        </w:rPr>
        <w:t xml:space="preserve">CID 1581 (GEN): </w:t>
      </w:r>
    </w:p>
    <w:p w:rsidR="006855DF" w:rsidRDefault="006855D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Proposed Resolution: </w:t>
      </w:r>
      <w:r w:rsidR="00B23A6F" w:rsidRPr="00B23A6F">
        <w:rPr>
          <w:rFonts w:eastAsiaTheme="minorHAnsi"/>
          <w:sz w:val="22"/>
          <w:szCs w:val="22"/>
          <w:lang w:eastAsia="en-US"/>
        </w:rPr>
        <w:t>ACCEPTED.</w:t>
      </w:r>
    </w:p>
    <w:p w:rsidR="006855DF" w:rsidRDefault="006855D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Mark Ready for Motion</w:t>
      </w:r>
    </w:p>
    <w:p w:rsidR="006855DF" w:rsidRPr="00D03D2C"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C</w:t>
      </w:r>
      <w:r w:rsidR="006855DF" w:rsidRPr="00D03D2C">
        <w:rPr>
          <w:rFonts w:eastAsiaTheme="minorHAnsi"/>
          <w:sz w:val="22"/>
          <w:szCs w:val="22"/>
          <w:highlight w:val="yellow"/>
          <w:lang w:eastAsia="en-US"/>
        </w:rPr>
        <w:t>I</w:t>
      </w:r>
      <w:r w:rsidRPr="00D03D2C">
        <w:rPr>
          <w:rFonts w:eastAsiaTheme="minorHAnsi"/>
          <w:sz w:val="22"/>
          <w:szCs w:val="22"/>
          <w:highlight w:val="yellow"/>
          <w:lang w:eastAsia="en-US"/>
        </w:rPr>
        <w:t xml:space="preserve">D 1453 (GEN):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lastRenderedPageBreak/>
        <w:t xml:space="preserve">This is in 11-18/1306.  </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Mark Rison.  </w:t>
      </w:r>
    </w:p>
    <w:p w:rsidR="006855DF" w:rsidRDefault="006855D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Mark </w:t>
      </w:r>
      <w:r w:rsidR="00B23A6F" w:rsidRPr="00B23A6F">
        <w:rPr>
          <w:rFonts w:eastAsiaTheme="minorHAnsi"/>
          <w:sz w:val="22"/>
          <w:szCs w:val="22"/>
          <w:lang w:eastAsia="en-US"/>
        </w:rPr>
        <w:t>Submission Required.</w:t>
      </w:r>
    </w:p>
    <w:p w:rsidR="006855DF" w:rsidRPr="00D03D2C" w:rsidRDefault="00B23A6F" w:rsidP="006855DF">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CID 1434 (GEN):</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 Believe this was added in 802.11k, because some information was needed for Radio Measurement that is only known after the frame reception is complete</w:t>
      </w:r>
      <w:r w:rsidR="006855DF">
        <w:rPr>
          <w:rFonts w:eastAsiaTheme="minorHAnsi"/>
          <w:sz w:val="22"/>
          <w:szCs w:val="22"/>
          <w:lang w:eastAsia="en-US"/>
        </w:rPr>
        <w:t>.</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Assign to Mark Hamilton.</w:t>
      </w:r>
    </w:p>
    <w:p w:rsidR="006855DF" w:rsidRDefault="00B23A6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 Direction is to reject, with an explanation for what the 11k connection/requirement is.</w:t>
      </w:r>
    </w:p>
    <w:p w:rsidR="006855DF" w:rsidRDefault="006855DF" w:rsidP="006855DF">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 </w:t>
      </w:r>
      <w:r w:rsidR="00B23A6F" w:rsidRPr="00B23A6F">
        <w:rPr>
          <w:rFonts w:eastAsiaTheme="minorHAnsi"/>
          <w:sz w:val="22"/>
          <w:szCs w:val="22"/>
          <w:lang w:eastAsia="en-US"/>
        </w:rPr>
        <w:t>Suggest</w:t>
      </w:r>
      <w:r w:rsidR="00863A44">
        <w:rPr>
          <w:rFonts w:eastAsiaTheme="minorHAnsi"/>
          <w:sz w:val="22"/>
          <w:szCs w:val="22"/>
          <w:lang w:eastAsia="en-US"/>
        </w:rPr>
        <w:t>ion for</w:t>
      </w:r>
      <w:r w:rsidR="00B23A6F" w:rsidRPr="00B23A6F">
        <w:rPr>
          <w:rFonts w:eastAsiaTheme="minorHAnsi"/>
          <w:sz w:val="22"/>
          <w:szCs w:val="22"/>
          <w:lang w:eastAsia="en-US"/>
        </w:rPr>
        <w:t xml:space="preserve"> Mark that Brian </w:t>
      </w:r>
      <w:r w:rsidRPr="00B23A6F">
        <w:rPr>
          <w:rFonts w:eastAsiaTheme="minorHAnsi"/>
          <w:sz w:val="22"/>
          <w:szCs w:val="22"/>
          <w:lang w:eastAsia="en-US"/>
        </w:rPr>
        <w:t xml:space="preserve">HART </w:t>
      </w:r>
      <w:r w:rsidR="00B23A6F" w:rsidRPr="00B23A6F">
        <w:rPr>
          <w:rFonts w:eastAsiaTheme="minorHAnsi"/>
          <w:sz w:val="22"/>
          <w:szCs w:val="22"/>
          <w:lang w:eastAsia="en-US"/>
        </w:rPr>
        <w:t>might be a source of historical information on this.</w:t>
      </w:r>
    </w:p>
    <w:p w:rsidR="006855DF" w:rsidRPr="00D03D2C"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CID 1117 (GEN):</w:t>
      </w:r>
    </w:p>
    <w:p w:rsidR="006855DF"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See CID 1116.</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CID 1116 was discussed earlier this week.  In that CID we removed the definition of non-TIM STA from clause 3.  Still need to align the text on P1296 with the changes done for CID 1116.</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Assign to Robert </w:t>
      </w:r>
      <w:r w:rsidR="00D03D2C" w:rsidRPr="00B23A6F">
        <w:rPr>
          <w:rFonts w:eastAsiaTheme="minorHAnsi"/>
          <w:sz w:val="22"/>
          <w:szCs w:val="22"/>
          <w:lang w:eastAsia="en-US"/>
        </w:rPr>
        <w:t>STACEY</w:t>
      </w:r>
      <w:r w:rsidRPr="00B23A6F">
        <w:rPr>
          <w:rFonts w:eastAsiaTheme="minorHAnsi"/>
          <w:sz w:val="22"/>
          <w:szCs w:val="22"/>
          <w:lang w:eastAsia="en-US"/>
        </w:rPr>
        <w:t xml:space="preserve">. </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 Look at the changes done for CID 1116, and determine what additional changes, if any, are needed for CID 1117.</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Also, the line number cited in the comment needs to be checked.  It might be related to text at P1296L35 onward</w:t>
      </w:r>
      <w:r w:rsidR="00A63BC7">
        <w:rPr>
          <w:rFonts w:eastAsiaTheme="minorHAnsi"/>
          <w:sz w:val="22"/>
          <w:szCs w:val="22"/>
          <w:lang w:eastAsia="en-US"/>
        </w:rPr>
        <w:t>.</w:t>
      </w:r>
    </w:p>
    <w:p w:rsidR="00A63BC7" w:rsidRPr="00D03D2C"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CID 1096 (GEN)</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Transmitted BSSID is a Multiple-BSSID feature concept.  This </w:t>
      </w:r>
      <w:proofErr w:type="gramStart"/>
      <w:r w:rsidRPr="00B23A6F">
        <w:rPr>
          <w:rFonts w:eastAsiaTheme="minorHAnsi"/>
          <w:sz w:val="22"/>
          <w:szCs w:val="22"/>
          <w:lang w:eastAsia="en-US"/>
        </w:rPr>
        <w:t>particular usage</w:t>
      </w:r>
      <w:proofErr w:type="gramEnd"/>
      <w:r w:rsidRPr="00B23A6F">
        <w:rPr>
          <w:rFonts w:eastAsiaTheme="minorHAnsi"/>
          <w:sz w:val="22"/>
          <w:szCs w:val="22"/>
          <w:lang w:eastAsia="en-US"/>
        </w:rPr>
        <w:t xml:space="preserve"> needs to be investigated.  Either agree with the comment (remove "Transmitted BSSID") or fix the wording to relate to Multiple-BSSID terminology correctly.  </w:t>
      </w:r>
    </w:p>
    <w:p w:rsidR="00A63BC7" w:rsidRDefault="00A63BC7"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 </w:t>
      </w:r>
      <w:r w:rsidR="00B23A6F" w:rsidRPr="00B23A6F">
        <w:rPr>
          <w:rFonts w:eastAsiaTheme="minorHAnsi"/>
          <w:sz w:val="22"/>
          <w:szCs w:val="22"/>
          <w:lang w:eastAsia="en-US"/>
        </w:rPr>
        <w:t>Same thing happens in the last paragraph of the next subclause.</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B23A6F">
        <w:rPr>
          <w:rFonts w:eastAsiaTheme="minorHAnsi"/>
          <w:sz w:val="22"/>
          <w:szCs w:val="22"/>
          <w:lang w:eastAsia="en-US"/>
        </w:rPr>
        <w:t xml:space="preserve"> Assign to </w:t>
      </w:r>
      <w:r w:rsidR="00D03D2C">
        <w:t>Abhishek PATIL</w:t>
      </w:r>
      <w:r w:rsidRPr="00B23A6F">
        <w:rPr>
          <w:rFonts w:eastAsiaTheme="minorHAnsi"/>
          <w:sz w:val="22"/>
          <w:szCs w:val="22"/>
          <w:lang w:eastAsia="en-US"/>
        </w:rPr>
        <w:t>.</w:t>
      </w:r>
    </w:p>
    <w:p w:rsidR="00A63BC7" w:rsidRPr="00D03D2C"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highlight w:val="green"/>
          <w:lang w:eastAsia="en-US"/>
        </w:rPr>
      </w:pPr>
      <w:r w:rsidRPr="00D03D2C">
        <w:rPr>
          <w:rFonts w:eastAsiaTheme="minorHAnsi"/>
          <w:sz w:val="22"/>
          <w:szCs w:val="22"/>
          <w:highlight w:val="green"/>
          <w:lang w:eastAsia="en-US"/>
        </w:rPr>
        <w:t>CID 1140 (GEN)</w:t>
      </w:r>
    </w:p>
    <w:p w:rsidR="00A63BC7" w:rsidRDefault="00A63BC7"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 xml:space="preserve">Proposed Resolution: </w:t>
      </w:r>
      <w:r w:rsidR="00B23A6F" w:rsidRPr="00B23A6F">
        <w:rPr>
          <w:rFonts w:eastAsiaTheme="minorHAnsi"/>
          <w:sz w:val="22"/>
          <w:szCs w:val="22"/>
          <w:lang w:eastAsia="en-US"/>
        </w:rPr>
        <w:t>REJECTED (GEN: 2018-08-02 17:48:45Z) There is a definition and use of S1G NDP Announcement, as an example,</w:t>
      </w:r>
      <w:r>
        <w:rPr>
          <w:rFonts w:eastAsiaTheme="minorHAnsi"/>
          <w:sz w:val="22"/>
          <w:szCs w:val="22"/>
          <w:lang w:eastAsia="en-US"/>
        </w:rPr>
        <w:t xml:space="preserve"> </w:t>
      </w:r>
      <w:r w:rsidR="00B23A6F" w:rsidRPr="00A63BC7">
        <w:rPr>
          <w:rFonts w:eastAsiaTheme="minorHAnsi"/>
          <w:sz w:val="22"/>
          <w:szCs w:val="22"/>
          <w:lang w:eastAsia="en-US"/>
        </w:rPr>
        <w:t>at p1842.30 in d1.2, "VHT NDP Announcement frame” is replaced by “S1G NDP Announcement frame”</w:t>
      </w:r>
    </w:p>
    <w:p w:rsidR="00D03D2C" w:rsidRDefault="00D03D2C"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Pr>
          <w:rFonts w:eastAsiaTheme="minorHAnsi"/>
          <w:sz w:val="22"/>
          <w:szCs w:val="22"/>
          <w:lang w:eastAsia="en-US"/>
        </w:rPr>
        <w:t>Mark ready for Motion</w:t>
      </w:r>
    </w:p>
    <w:p w:rsidR="00A63BC7"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Quick review of other GEN CIDs:</w:t>
      </w:r>
    </w:p>
    <w:p w:rsidR="00A63BC7" w:rsidRPr="00D03D2C" w:rsidRDefault="00A63BC7"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CID 1417 (GEN):</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This was left off yesterday, with the question to the group of whether we need these parameters in such primitives.  This is on a tab for GEN, with similar/related concept.</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Assign to Mark Hamilton, to research and discuss with Mark Rison.</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This CID is touching the SCAN request.  The others are on the JOIN request.  Those might be different situations.</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Assign all the CIDs on the Capabilities tab to Mark Hamilton, to keep them together.</w:t>
      </w:r>
    </w:p>
    <w:p w:rsidR="00A63BC7" w:rsidRPr="00D03D2C" w:rsidRDefault="00A63BC7"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Pr>
          <w:rFonts w:eastAsiaTheme="minorHAnsi"/>
          <w:sz w:val="22"/>
          <w:szCs w:val="22"/>
          <w:lang w:eastAsia="en-US"/>
        </w:rPr>
        <w:t xml:space="preserve"> </w:t>
      </w:r>
      <w:r w:rsidR="00B23A6F" w:rsidRPr="00D03D2C">
        <w:rPr>
          <w:rFonts w:eastAsiaTheme="minorHAnsi"/>
          <w:sz w:val="22"/>
          <w:szCs w:val="22"/>
          <w:highlight w:val="yellow"/>
          <w:lang w:eastAsia="en-US"/>
        </w:rPr>
        <w:t xml:space="preserve">CID 1482 (GEN): </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 xml:space="preserve">Assign to Mark </w:t>
      </w:r>
      <w:r w:rsidR="00A63BC7" w:rsidRPr="00A63BC7">
        <w:rPr>
          <w:rFonts w:eastAsiaTheme="minorHAnsi"/>
          <w:sz w:val="22"/>
          <w:szCs w:val="22"/>
          <w:lang w:eastAsia="en-US"/>
        </w:rPr>
        <w:t>RISON</w:t>
      </w:r>
    </w:p>
    <w:p w:rsidR="00A63BC7" w:rsidRPr="00D03D2C"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 xml:space="preserve">CID 1438 (GEN): </w:t>
      </w:r>
    </w:p>
    <w:p w:rsidR="00A63BC7" w:rsidRDefault="00B23A6F" w:rsidP="00A63BC7">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 xml:space="preserve">Assign to Menzo </w:t>
      </w:r>
      <w:r w:rsidR="00A63BC7" w:rsidRPr="00A63BC7">
        <w:rPr>
          <w:rFonts w:eastAsiaTheme="minorHAnsi"/>
          <w:sz w:val="22"/>
          <w:szCs w:val="22"/>
          <w:lang w:eastAsia="en-US"/>
        </w:rPr>
        <w:t>WENTINK</w:t>
      </w:r>
    </w:p>
    <w:p w:rsidR="00A63BC7" w:rsidRPr="00D03D2C" w:rsidRDefault="00B23A6F" w:rsidP="00A63BC7">
      <w:pPr>
        <w:pStyle w:val="m975165283475905024gmail-msolistparagraph"/>
        <w:numPr>
          <w:ilvl w:val="2"/>
          <w:numId w:val="1"/>
        </w:numPr>
        <w:spacing w:before="0" w:beforeAutospacing="0" w:after="0" w:afterAutospacing="0"/>
        <w:contextualSpacing/>
        <w:rPr>
          <w:rFonts w:eastAsiaTheme="minorHAnsi"/>
          <w:sz w:val="22"/>
          <w:szCs w:val="22"/>
          <w:highlight w:val="yellow"/>
          <w:lang w:eastAsia="en-US"/>
        </w:rPr>
      </w:pPr>
      <w:r w:rsidRPr="00D03D2C">
        <w:rPr>
          <w:rFonts w:eastAsiaTheme="minorHAnsi"/>
          <w:sz w:val="22"/>
          <w:szCs w:val="22"/>
          <w:highlight w:val="yellow"/>
          <w:lang w:eastAsia="en-US"/>
        </w:rPr>
        <w:t xml:space="preserve">CID 1125 (GEN): </w:t>
      </w:r>
    </w:p>
    <w:p w:rsidR="00B23A6F" w:rsidRPr="00A63BC7" w:rsidRDefault="00B23A6F" w:rsidP="003E1015">
      <w:pPr>
        <w:pStyle w:val="m975165283475905024gmail-msolistparagraph"/>
        <w:numPr>
          <w:ilvl w:val="3"/>
          <w:numId w:val="1"/>
        </w:numPr>
        <w:spacing w:before="0" w:beforeAutospacing="0" w:after="0" w:afterAutospacing="0"/>
        <w:contextualSpacing/>
        <w:rPr>
          <w:rFonts w:eastAsiaTheme="minorHAnsi"/>
          <w:sz w:val="22"/>
          <w:szCs w:val="22"/>
          <w:lang w:eastAsia="en-US"/>
        </w:rPr>
      </w:pPr>
      <w:r w:rsidRPr="00A63BC7">
        <w:rPr>
          <w:rFonts w:eastAsiaTheme="minorHAnsi"/>
          <w:sz w:val="22"/>
          <w:szCs w:val="22"/>
          <w:lang w:eastAsia="en-US"/>
        </w:rPr>
        <w:t xml:space="preserve">Assign to </w:t>
      </w:r>
      <w:r w:rsidR="003E1015" w:rsidRPr="003E1015">
        <w:rPr>
          <w:rFonts w:eastAsiaTheme="minorHAnsi"/>
          <w:sz w:val="22"/>
          <w:szCs w:val="22"/>
          <w:lang w:eastAsia="en-US"/>
        </w:rPr>
        <w:t>Alfred ASTERJADHI</w:t>
      </w:r>
    </w:p>
    <w:p w:rsidR="00A52810" w:rsidRPr="00A52810" w:rsidRDefault="00A52810" w:rsidP="00A52810">
      <w:pPr>
        <w:pStyle w:val="m975165283475905024gmail-msolistparagraph"/>
        <w:numPr>
          <w:ilvl w:val="1"/>
          <w:numId w:val="1"/>
        </w:numPr>
        <w:spacing w:before="0" w:beforeAutospacing="0" w:after="0" w:afterAutospacing="0"/>
        <w:rPr>
          <w:rFonts w:eastAsiaTheme="minorHAnsi"/>
          <w:sz w:val="22"/>
          <w:szCs w:val="22"/>
          <w:lang w:eastAsia="en-US"/>
        </w:rPr>
      </w:pPr>
      <w:r w:rsidRPr="00A52810">
        <w:rPr>
          <w:rFonts w:eastAsiaTheme="minorHAnsi"/>
          <w:b/>
          <w:szCs w:val="22"/>
        </w:rPr>
        <w:t>Review doc 11-18-1081r</w:t>
      </w:r>
      <w:r>
        <w:rPr>
          <w:rFonts w:eastAsiaTheme="minorHAnsi"/>
          <w:b/>
          <w:szCs w:val="22"/>
        </w:rPr>
        <w:t>1</w:t>
      </w:r>
      <w:r>
        <w:rPr>
          <w:rFonts w:eastAsiaTheme="minorHAnsi"/>
          <w:szCs w:val="22"/>
        </w:rPr>
        <w:t xml:space="preserve"> Joseph </w:t>
      </w:r>
      <w:r w:rsidR="00034275">
        <w:rPr>
          <w:rFonts w:eastAsiaTheme="minorHAnsi"/>
          <w:szCs w:val="22"/>
        </w:rPr>
        <w:t>LEVY</w:t>
      </w:r>
    </w:p>
    <w:p w:rsidR="00A52810" w:rsidRDefault="00663886" w:rsidP="00A52810">
      <w:pPr>
        <w:pStyle w:val="m975165283475905024gmail-msolistparagraph"/>
        <w:numPr>
          <w:ilvl w:val="2"/>
          <w:numId w:val="1"/>
        </w:numPr>
        <w:spacing w:before="0" w:beforeAutospacing="0" w:after="0" w:afterAutospacing="0"/>
        <w:rPr>
          <w:rFonts w:eastAsiaTheme="minorHAnsi"/>
          <w:sz w:val="22"/>
          <w:szCs w:val="22"/>
          <w:lang w:eastAsia="en-US"/>
        </w:rPr>
      </w:pPr>
      <w:hyperlink r:id="rId37" w:history="1">
        <w:r w:rsidR="00A52810" w:rsidRPr="00FB5951">
          <w:rPr>
            <w:rStyle w:val="Hyperlink"/>
            <w:rFonts w:eastAsiaTheme="minorHAnsi"/>
            <w:sz w:val="22"/>
            <w:szCs w:val="22"/>
            <w:lang w:eastAsia="en-US"/>
          </w:rPr>
          <w:t>https://mentor.ieee.org/802.11/dcn/18/11-18-1081-01-000m-proposed-resolution-for-cid-1268.docx</w:t>
        </w:r>
      </w:hyperlink>
      <w:r w:rsidR="00A52810">
        <w:rPr>
          <w:rFonts w:eastAsiaTheme="minorHAnsi"/>
          <w:sz w:val="22"/>
          <w:szCs w:val="22"/>
          <w:lang w:eastAsia="en-US"/>
        </w:rPr>
        <w:t xml:space="preserve"> </w:t>
      </w:r>
    </w:p>
    <w:p w:rsidR="00A52810" w:rsidRPr="00A52810" w:rsidRDefault="00A52810" w:rsidP="00A52810">
      <w:pPr>
        <w:pStyle w:val="m975165283475905024gmail-msolistparagraph"/>
        <w:numPr>
          <w:ilvl w:val="2"/>
          <w:numId w:val="1"/>
        </w:numPr>
        <w:spacing w:before="0" w:beforeAutospacing="0" w:after="0" w:afterAutospacing="0"/>
        <w:rPr>
          <w:rFonts w:eastAsiaTheme="minorHAnsi"/>
          <w:sz w:val="22"/>
          <w:szCs w:val="22"/>
          <w:lang w:eastAsia="en-US"/>
        </w:rPr>
      </w:pPr>
      <w:r w:rsidRPr="00A52810">
        <w:rPr>
          <w:rFonts w:eastAsiaTheme="minorHAnsi"/>
          <w:sz w:val="22"/>
          <w:szCs w:val="22"/>
          <w:lang w:eastAsia="en-US"/>
        </w:rPr>
        <w:t xml:space="preserve">Abstract: </w:t>
      </w:r>
      <w:r>
        <w:t>This document provides a proposed resolution for CID 1268 from 802.11 letter ballot 232.</w:t>
      </w:r>
    </w:p>
    <w:p w:rsidR="00A52810" w:rsidRDefault="00A52810" w:rsidP="00A52810">
      <w:pPr>
        <w:ind w:left="2160"/>
        <w:jc w:val="both"/>
      </w:pPr>
      <w:r>
        <w:t>r1 – reworked definitions and removed the phrase “</w:t>
      </w:r>
      <w:r>
        <w:rPr>
          <w:rFonts w:eastAsia="TimesNewRomanPSMT"/>
          <w:szCs w:val="22"/>
        </w:rPr>
        <w:t>the time duration of”</w:t>
      </w:r>
      <w:r>
        <w:t>.</w:t>
      </w:r>
    </w:p>
    <w:p w:rsidR="00A52810" w:rsidRPr="00A52810" w:rsidRDefault="00A52810" w:rsidP="00A52810">
      <w:pPr>
        <w:pStyle w:val="m975165283475905024gmail-msolistparagraph"/>
        <w:numPr>
          <w:ilvl w:val="2"/>
          <w:numId w:val="1"/>
        </w:numPr>
        <w:spacing w:before="0" w:beforeAutospacing="0" w:after="0" w:afterAutospacing="0"/>
        <w:rPr>
          <w:highlight w:val="green"/>
        </w:rPr>
      </w:pPr>
      <w:r w:rsidRPr="00A52810">
        <w:rPr>
          <w:highlight w:val="green"/>
        </w:rPr>
        <w:t>CID 1268 (MAC):</w:t>
      </w:r>
    </w:p>
    <w:p w:rsidR="00A52810" w:rsidRPr="00A52810" w:rsidRDefault="00A52810" w:rsidP="00034275">
      <w:pPr>
        <w:pStyle w:val="m975165283475905024gmail-msolistparagraph"/>
        <w:numPr>
          <w:ilvl w:val="3"/>
          <w:numId w:val="1"/>
        </w:numPr>
        <w:spacing w:before="0" w:beforeAutospacing="0" w:after="0" w:afterAutospacing="0"/>
      </w:pPr>
      <w:r w:rsidRPr="00A52810">
        <w:t>Review 11-18/1081r1, which is updated with the new definitions discussed earlier this morning and removing "time duration of" a beacon interval, also as discussed earlier this morning.</w:t>
      </w:r>
    </w:p>
    <w:p w:rsidR="00A52810" w:rsidRPr="00A52810" w:rsidRDefault="00A52810" w:rsidP="00F17C19">
      <w:pPr>
        <w:pStyle w:val="m975165283475905024gmail-msolistparagraph"/>
        <w:numPr>
          <w:ilvl w:val="3"/>
          <w:numId w:val="1"/>
        </w:numPr>
        <w:spacing w:before="0" w:beforeAutospacing="0" w:after="0" w:afterAutospacing="0"/>
      </w:pPr>
      <w:r>
        <w:t xml:space="preserve">Proposed Resolution: </w:t>
      </w:r>
      <w:r w:rsidRPr="00A52810">
        <w:t xml:space="preserve"> REVISED (MAC: 2018-06-22 14:38:41Z): Incorporate the propose</w:t>
      </w:r>
      <w:r w:rsidR="009E5A89">
        <w:t>d text changes in 11-18/1081r1 &lt;</w:t>
      </w:r>
      <w:hyperlink r:id="rId38" w:history="1">
        <w:r w:rsidR="009E5A89" w:rsidRPr="00DF6F87">
          <w:rPr>
            <w:rStyle w:val="Hyperlink"/>
          </w:rPr>
          <w:t>https://mentor.ieee.org/802.11/dcn/18/11-18-1081-01-000m-proposed-resolution-for-cid-1268.docx</w:t>
        </w:r>
      </w:hyperlink>
      <w:r w:rsidR="009E5A89">
        <w:t>&gt;</w:t>
      </w:r>
      <w:r w:rsidRPr="00A52810">
        <w:t>. These changes resolve the comment in the direction suggested by the commenter.</w:t>
      </w:r>
    </w:p>
    <w:p w:rsidR="00A52810" w:rsidRPr="00A52810" w:rsidRDefault="00A52810" w:rsidP="00A52810">
      <w:pPr>
        <w:pStyle w:val="m975165283475905024gmail-msolistparagraph"/>
        <w:numPr>
          <w:ilvl w:val="2"/>
          <w:numId w:val="1"/>
        </w:numPr>
        <w:spacing w:before="0" w:beforeAutospacing="0" w:after="0" w:afterAutospacing="0"/>
      </w:pPr>
      <w:r w:rsidRPr="00A52810">
        <w:t>Ready for motion.</w:t>
      </w:r>
    </w:p>
    <w:p w:rsidR="00A52810" w:rsidRPr="00A52810" w:rsidRDefault="00A52810" w:rsidP="00A52810">
      <w:pPr>
        <w:pStyle w:val="m975165283475905024gmail-msolistparagraph"/>
        <w:numPr>
          <w:ilvl w:val="1"/>
          <w:numId w:val="1"/>
        </w:numPr>
        <w:spacing w:before="0" w:beforeAutospacing="0" w:after="0" w:afterAutospacing="0"/>
        <w:rPr>
          <w:rFonts w:eastAsiaTheme="minorHAnsi"/>
          <w:sz w:val="22"/>
          <w:szCs w:val="22"/>
          <w:lang w:eastAsia="en-US"/>
        </w:rPr>
      </w:pPr>
      <w:r w:rsidRPr="00A52810">
        <w:rPr>
          <w:rFonts w:eastAsiaTheme="minorHAnsi"/>
          <w:b/>
          <w:szCs w:val="22"/>
        </w:rPr>
        <w:t>Review doc 11-18-1</w:t>
      </w:r>
      <w:r>
        <w:rPr>
          <w:rFonts w:eastAsiaTheme="minorHAnsi"/>
          <w:b/>
          <w:szCs w:val="22"/>
        </w:rPr>
        <w:t>370r0</w:t>
      </w:r>
      <w:r>
        <w:rPr>
          <w:rFonts w:eastAsiaTheme="minorHAnsi"/>
          <w:szCs w:val="22"/>
        </w:rPr>
        <w:t xml:space="preserve"> Joseph </w:t>
      </w:r>
      <w:r w:rsidR="00D03D2C">
        <w:rPr>
          <w:rFonts w:eastAsiaTheme="minorHAnsi"/>
          <w:szCs w:val="22"/>
        </w:rPr>
        <w:t>LEVY</w:t>
      </w:r>
    </w:p>
    <w:p w:rsidR="00A52810" w:rsidRDefault="00663886" w:rsidP="00A52810">
      <w:pPr>
        <w:pStyle w:val="m975165283475905024gmail-msolistparagraph"/>
        <w:numPr>
          <w:ilvl w:val="2"/>
          <w:numId w:val="1"/>
        </w:numPr>
        <w:spacing w:before="0" w:beforeAutospacing="0" w:after="0" w:afterAutospacing="0"/>
        <w:rPr>
          <w:rFonts w:eastAsiaTheme="minorHAnsi"/>
          <w:sz w:val="22"/>
          <w:szCs w:val="22"/>
          <w:lang w:eastAsia="en-US"/>
        </w:rPr>
      </w:pPr>
      <w:hyperlink r:id="rId39" w:history="1">
        <w:r w:rsidR="00A52810" w:rsidRPr="00FB5951">
          <w:rPr>
            <w:rStyle w:val="Hyperlink"/>
            <w:rFonts w:eastAsiaTheme="minorHAnsi"/>
            <w:sz w:val="22"/>
            <w:szCs w:val="22"/>
            <w:lang w:eastAsia="en-US"/>
          </w:rPr>
          <w:t>https://mentor.ieee.org/802.11/dcn/18/11-18-1370-00-000m-proposed-resolution-for-cid-1265.docx</w:t>
        </w:r>
      </w:hyperlink>
    </w:p>
    <w:p w:rsidR="00A52810" w:rsidRPr="009E5A89" w:rsidRDefault="00A52810" w:rsidP="00A52810">
      <w:pPr>
        <w:pStyle w:val="m975165283475905024gmail-msolistparagraph"/>
        <w:numPr>
          <w:ilvl w:val="2"/>
          <w:numId w:val="1"/>
        </w:numPr>
        <w:spacing w:before="0" w:beforeAutospacing="0" w:after="0" w:afterAutospacing="0"/>
        <w:rPr>
          <w:rFonts w:eastAsiaTheme="minorHAnsi"/>
          <w:sz w:val="22"/>
          <w:szCs w:val="22"/>
          <w:highlight w:val="yellow"/>
          <w:lang w:eastAsia="en-US"/>
        </w:rPr>
      </w:pPr>
      <w:r w:rsidRPr="009E5A89">
        <w:rPr>
          <w:highlight w:val="yellow"/>
        </w:rPr>
        <w:t xml:space="preserve">CID 1265 and 1266 </w:t>
      </w:r>
      <w:r w:rsidRPr="009E5A89">
        <w:rPr>
          <w:rFonts w:ascii="Arial" w:hAnsi="Arial" w:cs="Arial"/>
          <w:color w:val="252423"/>
          <w:spacing w:val="-3"/>
          <w:sz w:val="21"/>
          <w:szCs w:val="21"/>
          <w:highlight w:val="yellow"/>
          <w:shd w:val="clear" w:color="auto" w:fill="F2F6F9"/>
        </w:rPr>
        <w:t xml:space="preserve">(GEN): </w:t>
      </w:r>
    </w:p>
    <w:p w:rsidR="00A52810" w:rsidRPr="00A52810" w:rsidRDefault="00A52810" w:rsidP="00A52810">
      <w:pPr>
        <w:pStyle w:val="m975165283475905024gmail-msolistparagraph"/>
        <w:numPr>
          <w:ilvl w:val="3"/>
          <w:numId w:val="1"/>
        </w:numPr>
        <w:spacing w:before="0" w:beforeAutospacing="0" w:after="0" w:afterAutospacing="0"/>
      </w:pPr>
      <w:r w:rsidRPr="00A52810">
        <w:t>Reviewed document 11-18/1370r0.</w:t>
      </w:r>
    </w:p>
    <w:p w:rsidR="00A52810" w:rsidRPr="00A52810" w:rsidRDefault="00A52810" w:rsidP="00A52810">
      <w:pPr>
        <w:pStyle w:val="m975165283475905024gmail-msolistparagraph"/>
        <w:numPr>
          <w:ilvl w:val="3"/>
          <w:numId w:val="1"/>
        </w:numPr>
        <w:spacing w:before="0" w:beforeAutospacing="0" w:after="0" w:afterAutospacing="0"/>
      </w:pPr>
      <w:r w:rsidRPr="00A52810">
        <w:t>In 4.3.13, the reference (at the end) to 11.3, should instead be a reference for mesh features, not for mesh state transitions.</w:t>
      </w:r>
    </w:p>
    <w:p w:rsidR="00A52810" w:rsidRPr="00A52810" w:rsidRDefault="00A52810" w:rsidP="00A52810">
      <w:pPr>
        <w:pStyle w:val="m975165283475905024gmail-msolistparagraph"/>
        <w:numPr>
          <w:ilvl w:val="3"/>
          <w:numId w:val="1"/>
        </w:numPr>
        <w:spacing w:before="0" w:beforeAutospacing="0" w:after="0" w:afterAutospacing="0"/>
      </w:pPr>
      <w:r w:rsidRPr="00A52810">
        <w:t xml:space="preserve"> Discussion on if a reference is even needed. Maybe just remove the reference, as other sentences don't have one.</w:t>
      </w:r>
    </w:p>
    <w:p w:rsidR="00A52810" w:rsidRDefault="00A52810" w:rsidP="00A52810">
      <w:pPr>
        <w:pStyle w:val="m975165283475905024gmail-msolistparagraph"/>
        <w:numPr>
          <w:ilvl w:val="3"/>
          <w:numId w:val="1"/>
        </w:numPr>
        <w:spacing w:before="0" w:beforeAutospacing="0" w:after="0" w:afterAutospacing="0"/>
      </w:pPr>
      <w:r>
        <w:t>Suggestion to delete the sentence at the top of page 4. Not all agreed, but a discussion on the value was had. There was no strong opposition to removing the sentence (paragraph) but for now it is a possibility for the future but was not marked to be deleted during the discussion.</w:t>
      </w:r>
    </w:p>
    <w:p w:rsidR="00A52810" w:rsidRDefault="00A52810" w:rsidP="00A52810">
      <w:pPr>
        <w:pStyle w:val="m975165283475905024gmail-msolistparagraph"/>
        <w:numPr>
          <w:ilvl w:val="3"/>
          <w:numId w:val="1"/>
        </w:numPr>
        <w:spacing w:before="0" w:beforeAutospacing="0" w:after="0" w:afterAutospacing="0"/>
      </w:pPr>
      <w:r>
        <w:t>Removing Mandatory and Optional designation should be in the PICs and where the feature is defined should indicate the designation, and it should not be in Clause 4.</w:t>
      </w:r>
    </w:p>
    <w:p w:rsidR="00A52810" w:rsidRPr="00A52810" w:rsidRDefault="00A52810" w:rsidP="00A52810">
      <w:pPr>
        <w:pStyle w:val="m975165283475905024gmail-msolistparagraph"/>
        <w:numPr>
          <w:ilvl w:val="4"/>
          <w:numId w:val="1"/>
        </w:numPr>
        <w:spacing w:before="0" w:beforeAutospacing="0" w:after="0" w:afterAutospacing="0"/>
      </w:pPr>
      <w:r>
        <w:t>Clause 4 is non-normative description of the standard.</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The designation could be declarative, and the “shall” is found elsewhere.  The use of “may” is not allowed, so change to “might”.  </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eastAsiaTheme="minorHAnsi"/>
          <w:sz w:val="22"/>
          <w:szCs w:val="22"/>
          <w:lang w:eastAsia="en-US"/>
        </w:rPr>
        <w:t>Discussion to not remove the “Mandatory” or “Optional”</w:t>
      </w:r>
    </w:p>
    <w:p w:rsidR="00A52810" w:rsidRDefault="00A52810" w:rsidP="00A52810">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 If we keep the Mandatory or Optional, then the majority of the changes would not be necessary.</w:t>
      </w:r>
    </w:p>
    <w:p w:rsidR="00A52810" w:rsidRDefault="00A52810" w:rsidP="00A52810">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 Review of the proposed addition of 4.3.15 description</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eastAsiaTheme="minorHAnsi"/>
          <w:sz w:val="22"/>
          <w:szCs w:val="22"/>
          <w:lang w:eastAsia="en-US"/>
        </w:rPr>
        <w:t>Support for keeping was the consensus but wanted to have validation of the numbers in the description.</w:t>
      </w:r>
    </w:p>
    <w:p w:rsidR="00A52810" w:rsidRDefault="00A52810" w:rsidP="00A52810">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 Suggest making an R1.</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eastAsiaTheme="minorHAnsi"/>
          <w:sz w:val="22"/>
          <w:szCs w:val="22"/>
          <w:lang w:eastAsia="en-US"/>
        </w:rPr>
        <w:t>Retain the Mandatory and Optional.</w:t>
      </w:r>
    </w:p>
    <w:p w:rsidR="00A52810" w:rsidRDefault="00A52810" w:rsidP="00A52810">
      <w:pPr>
        <w:pStyle w:val="m975165283475905024gmail-msolistparagraph"/>
        <w:numPr>
          <w:ilvl w:val="4"/>
          <w:numId w:val="1"/>
        </w:numPr>
        <w:spacing w:before="0" w:beforeAutospacing="0" w:after="0" w:afterAutospacing="0"/>
        <w:rPr>
          <w:rFonts w:eastAsiaTheme="minorHAnsi"/>
          <w:sz w:val="22"/>
          <w:szCs w:val="22"/>
          <w:lang w:eastAsia="en-US"/>
        </w:rPr>
      </w:pPr>
      <w:r>
        <w:rPr>
          <w:rFonts w:eastAsiaTheme="minorHAnsi"/>
          <w:sz w:val="22"/>
          <w:szCs w:val="22"/>
          <w:lang w:eastAsia="en-US"/>
        </w:rPr>
        <w:t>Send a message to the .11 reflector and point people to the new description and look for feedback.</w:t>
      </w:r>
    </w:p>
    <w:p w:rsidR="00A52810" w:rsidRDefault="00A52810" w:rsidP="00A52810">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 xml:space="preserve"> Reviewed the remaining portion of the document.</w:t>
      </w:r>
    </w:p>
    <w:p w:rsidR="00A52810" w:rsidRDefault="00A52810" w:rsidP="00A52810">
      <w:pPr>
        <w:pStyle w:val="m975165283475905024gmail-msolistparagraph"/>
        <w:numPr>
          <w:ilvl w:val="3"/>
          <w:numId w:val="1"/>
        </w:numPr>
        <w:spacing w:before="0" w:beforeAutospacing="0" w:after="0" w:afterAutospacing="0"/>
        <w:rPr>
          <w:rFonts w:eastAsiaTheme="minorHAnsi"/>
          <w:sz w:val="22"/>
          <w:szCs w:val="22"/>
          <w:lang w:eastAsia="en-US"/>
        </w:rPr>
      </w:pPr>
      <w:r>
        <w:rPr>
          <w:rFonts w:eastAsiaTheme="minorHAnsi"/>
          <w:sz w:val="22"/>
          <w:szCs w:val="22"/>
          <w:lang w:eastAsia="en-US"/>
        </w:rPr>
        <w:t>No other major issues.</w:t>
      </w:r>
    </w:p>
    <w:p w:rsidR="00A52810" w:rsidRPr="00D03D2C" w:rsidRDefault="00A52810" w:rsidP="00A52810">
      <w:pPr>
        <w:pStyle w:val="m975165283475905024gmail-msolistparagraph"/>
        <w:numPr>
          <w:ilvl w:val="1"/>
          <w:numId w:val="1"/>
        </w:numPr>
        <w:spacing w:before="0" w:beforeAutospacing="0" w:after="0" w:afterAutospacing="0"/>
        <w:rPr>
          <w:rFonts w:eastAsiaTheme="minorHAnsi"/>
          <w:b/>
          <w:sz w:val="22"/>
          <w:szCs w:val="22"/>
          <w:lang w:eastAsia="en-US"/>
        </w:rPr>
      </w:pPr>
      <w:r w:rsidRPr="00D03D2C">
        <w:rPr>
          <w:rFonts w:eastAsiaTheme="minorHAnsi"/>
          <w:b/>
          <w:sz w:val="22"/>
          <w:szCs w:val="22"/>
          <w:lang w:eastAsia="en-US"/>
        </w:rPr>
        <w:t>Recess at 11:35am PT</w:t>
      </w:r>
    </w:p>
    <w:p w:rsidR="00A04639" w:rsidRPr="00A04639" w:rsidRDefault="00A04639" w:rsidP="00A52810">
      <w:pPr>
        <w:pStyle w:val="m975165283475905024gmail-msolistparagraph"/>
        <w:spacing w:before="0" w:beforeAutospacing="0" w:after="0" w:afterAutospacing="0"/>
        <w:ind w:left="2160"/>
        <w:rPr>
          <w:rFonts w:eastAsiaTheme="minorHAnsi"/>
          <w:sz w:val="22"/>
          <w:szCs w:val="22"/>
          <w:lang w:eastAsia="en-US"/>
        </w:rPr>
      </w:pPr>
    </w:p>
    <w:p w:rsidR="009E5A89" w:rsidRDefault="009E5A89">
      <w:pPr>
        <w:rPr>
          <w:rFonts w:eastAsiaTheme="minorHAnsi"/>
          <w:b/>
          <w:szCs w:val="22"/>
        </w:rPr>
      </w:pPr>
      <w:r>
        <w:rPr>
          <w:rFonts w:eastAsiaTheme="minorHAnsi"/>
          <w:b/>
          <w:szCs w:val="22"/>
        </w:rPr>
        <w:br w:type="page"/>
      </w:r>
    </w:p>
    <w:p w:rsidR="00BF2A79" w:rsidRPr="00666398" w:rsidRDefault="009E5A89" w:rsidP="00BF2A79">
      <w:pPr>
        <w:pStyle w:val="ListParagraph"/>
        <w:numPr>
          <w:ilvl w:val="0"/>
          <w:numId w:val="1"/>
        </w:numPr>
        <w:rPr>
          <w:rFonts w:eastAsiaTheme="minorHAnsi"/>
          <w:b/>
          <w:sz w:val="22"/>
          <w:szCs w:val="22"/>
          <w:lang w:eastAsia="en-US"/>
        </w:rPr>
      </w:pPr>
      <w:r w:rsidRPr="00034275">
        <w:rPr>
          <w:rFonts w:eastAsiaTheme="minorHAnsi"/>
          <w:b/>
          <w:szCs w:val="22"/>
        </w:rPr>
        <w:lastRenderedPageBreak/>
        <w:t xml:space="preserve">IEEE 802.11md – </w:t>
      </w:r>
      <w:proofErr w:type="spellStart"/>
      <w:r w:rsidRPr="00034275">
        <w:rPr>
          <w:rFonts w:eastAsiaTheme="minorHAnsi"/>
          <w:b/>
          <w:szCs w:val="22"/>
        </w:rPr>
        <w:t>REVmd</w:t>
      </w:r>
      <w:proofErr w:type="spellEnd"/>
      <w:r w:rsidRPr="00034275">
        <w:rPr>
          <w:rFonts w:eastAsiaTheme="minorHAnsi"/>
          <w:b/>
          <w:szCs w:val="22"/>
        </w:rPr>
        <w:t xml:space="preserve"> - </w:t>
      </w:r>
      <w:proofErr w:type="spellStart"/>
      <w:r w:rsidRPr="00034275">
        <w:rPr>
          <w:rFonts w:eastAsiaTheme="minorHAnsi"/>
          <w:b/>
          <w:szCs w:val="22"/>
        </w:rPr>
        <w:t>AdHoc</w:t>
      </w:r>
      <w:proofErr w:type="spellEnd"/>
      <w:r w:rsidRPr="00034275">
        <w:rPr>
          <w:rFonts w:eastAsiaTheme="minorHAnsi"/>
          <w:b/>
          <w:szCs w:val="22"/>
        </w:rPr>
        <w:t xml:space="preserve"> </w:t>
      </w:r>
      <w:r w:rsidR="00BF2A79" w:rsidRPr="00666398">
        <w:rPr>
          <w:rFonts w:eastAsiaTheme="minorHAnsi"/>
          <w:b/>
          <w:sz w:val="22"/>
          <w:szCs w:val="22"/>
          <w:lang w:eastAsia="en-US"/>
        </w:rPr>
        <w:t>Thursday August 2, 1pm – 3pm</w:t>
      </w:r>
      <w:r w:rsidR="00BF2A79" w:rsidRPr="00666398">
        <w:rPr>
          <w:rFonts w:eastAsiaTheme="minorHAnsi"/>
          <w:b/>
          <w:sz w:val="22"/>
          <w:szCs w:val="22"/>
          <w:lang w:eastAsia="en-US"/>
        </w:rPr>
        <w:tab/>
        <w:t>(PM1)</w:t>
      </w:r>
    </w:p>
    <w:p w:rsidR="00F95FE3" w:rsidRDefault="00F95FE3" w:rsidP="00F95FE3">
      <w:pPr>
        <w:pStyle w:val="m975165283475905024gmail-msolistparagraph"/>
        <w:numPr>
          <w:ilvl w:val="1"/>
          <w:numId w:val="1"/>
        </w:numPr>
        <w:spacing w:before="0" w:beforeAutospacing="0" w:after="0" w:afterAutospacing="0"/>
        <w:rPr>
          <w:rFonts w:eastAsiaTheme="minorHAnsi"/>
          <w:sz w:val="22"/>
          <w:szCs w:val="22"/>
          <w:lang w:eastAsia="en-US"/>
        </w:rPr>
      </w:pPr>
      <w:r w:rsidRPr="00A04639">
        <w:rPr>
          <w:rFonts w:eastAsiaTheme="minorHAnsi"/>
          <w:sz w:val="22"/>
          <w:szCs w:val="22"/>
          <w:lang w:eastAsia="en-US"/>
        </w:rPr>
        <w:t>Called to order at 9:00am</w:t>
      </w:r>
      <w:r w:rsidR="009E5A89">
        <w:rPr>
          <w:rFonts w:eastAsiaTheme="minorHAnsi"/>
          <w:sz w:val="22"/>
          <w:szCs w:val="22"/>
          <w:lang w:eastAsia="en-US"/>
        </w:rPr>
        <w:t xml:space="preserve"> </w:t>
      </w:r>
      <w:r w:rsidR="009E5A89">
        <w:t>PT</w:t>
      </w:r>
      <w:r w:rsidR="009E5A89" w:rsidRPr="00ED5F6A">
        <w:t xml:space="preserve"> by the TG Chair, Dorothy STANLEY (HPE)</w:t>
      </w:r>
    </w:p>
    <w:p w:rsidR="00F95FE3" w:rsidRDefault="00F95FE3" w:rsidP="00F95FE3">
      <w:pPr>
        <w:numPr>
          <w:ilvl w:val="1"/>
          <w:numId w:val="1"/>
        </w:numPr>
      </w:pPr>
      <w:r>
        <w:t>Attendance:</w:t>
      </w:r>
    </w:p>
    <w:p w:rsidR="00F95FE3" w:rsidRDefault="00F95FE3" w:rsidP="00F95FE3">
      <w:pPr>
        <w:numPr>
          <w:ilvl w:val="2"/>
          <w:numId w:val="1"/>
        </w:numPr>
        <w:ind w:left="1980" w:hanging="540"/>
      </w:pPr>
      <w:r>
        <w:t>In person:</w:t>
      </w:r>
    </w:p>
    <w:p w:rsidR="00F95FE3" w:rsidRDefault="00F95FE3" w:rsidP="00F95FE3">
      <w:pPr>
        <w:numPr>
          <w:ilvl w:val="3"/>
          <w:numId w:val="1"/>
        </w:numPr>
        <w:ind w:left="2520"/>
      </w:pPr>
      <w:r>
        <w:t>Dorothy STANLEY (HPE)</w:t>
      </w:r>
    </w:p>
    <w:p w:rsidR="00F95FE3" w:rsidRDefault="00F95FE3" w:rsidP="00F95FE3">
      <w:pPr>
        <w:numPr>
          <w:ilvl w:val="3"/>
          <w:numId w:val="1"/>
        </w:numPr>
        <w:ind w:left="2520"/>
      </w:pPr>
      <w:r>
        <w:t>Jon ROSDAHL (Qualcomm)</w:t>
      </w:r>
    </w:p>
    <w:p w:rsidR="00F95FE3" w:rsidRDefault="00F95FE3" w:rsidP="00F95FE3">
      <w:pPr>
        <w:numPr>
          <w:ilvl w:val="3"/>
          <w:numId w:val="1"/>
        </w:numPr>
        <w:ind w:left="2520"/>
      </w:pPr>
      <w:r>
        <w:t>Mark HAMILTON (Ruckus/ARRIS)</w:t>
      </w:r>
    </w:p>
    <w:p w:rsidR="00F95FE3" w:rsidRDefault="00F95FE3" w:rsidP="00F95FE3">
      <w:pPr>
        <w:numPr>
          <w:ilvl w:val="3"/>
          <w:numId w:val="1"/>
        </w:numPr>
        <w:ind w:left="2520"/>
      </w:pPr>
      <w:r>
        <w:t>Edward AU (Huawei)</w:t>
      </w:r>
    </w:p>
    <w:p w:rsidR="00F95FE3" w:rsidRDefault="00F95FE3" w:rsidP="00F95FE3">
      <w:pPr>
        <w:numPr>
          <w:ilvl w:val="3"/>
          <w:numId w:val="1"/>
        </w:numPr>
        <w:ind w:left="2520"/>
      </w:pPr>
      <w:r>
        <w:t>Joseph LEVY (Interdigital)</w:t>
      </w:r>
    </w:p>
    <w:p w:rsidR="00F95FE3" w:rsidRDefault="00F95FE3" w:rsidP="00F95FE3">
      <w:pPr>
        <w:numPr>
          <w:ilvl w:val="3"/>
          <w:numId w:val="1"/>
        </w:numPr>
        <w:ind w:left="2520"/>
      </w:pPr>
      <w:r>
        <w:t>Emily Qi (Intel)</w:t>
      </w:r>
    </w:p>
    <w:p w:rsidR="00F95FE3" w:rsidRDefault="00F95FE3" w:rsidP="00F95FE3">
      <w:pPr>
        <w:numPr>
          <w:ilvl w:val="3"/>
          <w:numId w:val="1"/>
        </w:numPr>
        <w:ind w:left="2520"/>
      </w:pPr>
      <w:r w:rsidRPr="00DF4456">
        <w:t>Robert STACEY (Intel)</w:t>
      </w:r>
    </w:p>
    <w:p w:rsidR="00DF4456" w:rsidRPr="00DF4456" w:rsidRDefault="00377DD1" w:rsidP="00F95FE3">
      <w:pPr>
        <w:numPr>
          <w:ilvl w:val="3"/>
          <w:numId w:val="1"/>
        </w:numPr>
        <w:ind w:left="2520"/>
      </w:pPr>
      <w:r>
        <w:t>Mark</w:t>
      </w:r>
      <w:r w:rsidR="00DF4456">
        <w:t xml:space="preserve"> </w:t>
      </w:r>
      <w:proofErr w:type="spellStart"/>
      <w:r w:rsidR="00DF4456">
        <w:t>Cordiero</w:t>
      </w:r>
      <w:proofErr w:type="spellEnd"/>
      <w:r w:rsidR="00DF4456">
        <w:t xml:space="preserve"> (Intel)</w:t>
      </w:r>
    </w:p>
    <w:p w:rsidR="00F95FE3" w:rsidRDefault="00F95FE3" w:rsidP="00F95FE3">
      <w:pPr>
        <w:numPr>
          <w:ilvl w:val="2"/>
          <w:numId w:val="1"/>
        </w:numPr>
      </w:pPr>
      <w:r>
        <w:t>On Bridge</w:t>
      </w:r>
    </w:p>
    <w:p w:rsidR="00F95FE3" w:rsidRDefault="00F95FE3" w:rsidP="00F95FE3">
      <w:pPr>
        <w:numPr>
          <w:ilvl w:val="3"/>
          <w:numId w:val="1"/>
        </w:numPr>
        <w:ind w:left="2520"/>
      </w:pPr>
      <w:r>
        <w:t>Mark RISON (Samsung)</w:t>
      </w:r>
    </w:p>
    <w:p w:rsidR="00F95FE3" w:rsidRDefault="00F95FE3" w:rsidP="00F95FE3">
      <w:pPr>
        <w:pStyle w:val="ListParagraph"/>
        <w:numPr>
          <w:ilvl w:val="1"/>
          <w:numId w:val="1"/>
        </w:numPr>
        <w:rPr>
          <w:rFonts w:eastAsiaTheme="minorHAnsi"/>
          <w:b/>
          <w:sz w:val="22"/>
          <w:szCs w:val="22"/>
          <w:lang w:eastAsia="en-US"/>
        </w:rPr>
      </w:pPr>
      <w:r>
        <w:rPr>
          <w:rFonts w:eastAsiaTheme="minorHAnsi"/>
          <w:b/>
          <w:sz w:val="22"/>
          <w:szCs w:val="22"/>
          <w:lang w:eastAsia="en-US"/>
        </w:rPr>
        <w:t>Review Patent Policy</w:t>
      </w:r>
    </w:p>
    <w:p w:rsidR="009E5A89" w:rsidRPr="00B30D2D" w:rsidRDefault="009E5A89" w:rsidP="009E5A89">
      <w:pPr>
        <w:pStyle w:val="ListParagraph"/>
        <w:numPr>
          <w:ilvl w:val="2"/>
          <w:numId w:val="1"/>
        </w:numPr>
        <w:rPr>
          <w:rFonts w:eastAsiaTheme="minorHAnsi"/>
          <w:b/>
          <w:sz w:val="22"/>
          <w:szCs w:val="22"/>
          <w:lang w:eastAsia="en-US"/>
        </w:rPr>
      </w:pPr>
      <w:r>
        <w:rPr>
          <w:rFonts w:eastAsiaTheme="minorHAnsi"/>
          <w:sz w:val="22"/>
          <w:szCs w:val="22"/>
          <w:lang w:eastAsia="en-US"/>
        </w:rPr>
        <w:t>No issues noted.</w:t>
      </w:r>
    </w:p>
    <w:p w:rsidR="00F95FE3" w:rsidRDefault="00F95FE3" w:rsidP="00F95FE3">
      <w:pPr>
        <w:pStyle w:val="m975165283475905024gmail-msolistparagraph"/>
        <w:numPr>
          <w:ilvl w:val="1"/>
          <w:numId w:val="1"/>
        </w:numPr>
        <w:spacing w:before="0" w:beforeAutospacing="0" w:after="0" w:afterAutospacing="0"/>
        <w:rPr>
          <w:rFonts w:eastAsiaTheme="minorHAnsi"/>
          <w:b/>
          <w:sz w:val="22"/>
          <w:szCs w:val="22"/>
          <w:lang w:eastAsia="en-US"/>
        </w:rPr>
      </w:pPr>
      <w:r w:rsidRPr="00A23BE9">
        <w:rPr>
          <w:rFonts w:eastAsiaTheme="minorHAnsi"/>
          <w:b/>
          <w:sz w:val="22"/>
          <w:szCs w:val="22"/>
          <w:lang w:eastAsia="en-US"/>
        </w:rPr>
        <w:t>Review Agenda 11-18/1351r5</w:t>
      </w:r>
    </w:p>
    <w:p w:rsidR="00F95FE3" w:rsidRPr="00A23BE9" w:rsidRDefault="00663886" w:rsidP="009E5A89">
      <w:pPr>
        <w:pStyle w:val="m975165283475905024gmail-msolistparagraph"/>
        <w:numPr>
          <w:ilvl w:val="2"/>
          <w:numId w:val="1"/>
        </w:numPr>
        <w:spacing w:before="0" w:beforeAutospacing="0" w:after="0" w:afterAutospacing="0"/>
        <w:rPr>
          <w:rFonts w:eastAsiaTheme="minorHAnsi"/>
          <w:b/>
          <w:sz w:val="22"/>
          <w:szCs w:val="22"/>
          <w:lang w:eastAsia="en-US"/>
        </w:rPr>
      </w:pPr>
      <w:hyperlink r:id="rId40" w:history="1">
        <w:r w:rsidR="00F95FE3" w:rsidRPr="004265E3">
          <w:rPr>
            <w:rStyle w:val="Hyperlink"/>
            <w:rFonts w:eastAsiaTheme="minorHAnsi"/>
            <w:sz w:val="22"/>
            <w:szCs w:val="22"/>
            <w:lang w:eastAsia="en-US"/>
          </w:rPr>
          <w:t>https://mentor.ieee.org/802.11/dcn/18/11-18-1351-05-000m-tgmd-2018-july-august-teleconference-and-ad-hoc-agenda.docx</w:t>
        </w:r>
      </w:hyperlink>
    </w:p>
    <w:p w:rsidR="00DF4456" w:rsidRDefault="00DF4456" w:rsidP="00DF4456">
      <w:pPr>
        <w:pStyle w:val="ListParagraph"/>
        <w:numPr>
          <w:ilvl w:val="2"/>
          <w:numId w:val="1"/>
        </w:numPr>
        <w:rPr>
          <w:rFonts w:eastAsiaTheme="minorHAnsi"/>
          <w:szCs w:val="22"/>
        </w:rPr>
      </w:pPr>
      <w:r w:rsidRPr="00DF4456">
        <w:rPr>
          <w:rFonts w:eastAsiaTheme="minorHAnsi"/>
          <w:szCs w:val="22"/>
        </w:rPr>
        <w:t>Thursday</w:t>
      </w:r>
      <w:r>
        <w:rPr>
          <w:rFonts w:eastAsiaTheme="minorHAnsi"/>
          <w:szCs w:val="22"/>
        </w:rPr>
        <w:t xml:space="preserve"> August 2, 1pm – 3pm</w:t>
      </w:r>
      <w:proofErr w:type="gramStart"/>
      <w:r w:rsidR="009E5A89">
        <w:rPr>
          <w:rFonts w:eastAsiaTheme="minorHAnsi"/>
          <w:szCs w:val="22"/>
        </w:rPr>
        <w:t xml:space="preserve">   </w:t>
      </w:r>
      <w:r w:rsidRPr="00DF4456">
        <w:rPr>
          <w:rFonts w:eastAsiaTheme="minorHAnsi"/>
          <w:szCs w:val="22"/>
        </w:rPr>
        <w:t>(</w:t>
      </w:r>
      <w:proofErr w:type="gramEnd"/>
      <w:r w:rsidRPr="00DF4456">
        <w:rPr>
          <w:rFonts w:eastAsiaTheme="minorHAnsi"/>
          <w:szCs w:val="22"/>
        </w:rPr>
        <w:t>PM1)</w:t>
      </w:r>
      <w:r w:rsidRPr="00DF4456">
        <w:rPr>
          <w:rFonts w:eastAsiaTheme="minorHAnsi"/>
          <w:szCs w:val="22"/>
        </w:rPr>
        <w:cr/>
      </w:r>
      <w:proofErr w:type="spellStart"/>
      <w:r w:rsidRPr="00DF4456">
        <w:rPr>
          <w:rFonts w:eastAsiaTheme="minorHAnsi"/>
          <w:szCs w:val="22"/>
        </w:rPr>
        <w:t>i</w:t>
      </w:r>
      <w:proofErr w:type="spellEnd"/>
      <w:r w:rsidRPr="00DF4456">
        <w:rPr>
          <w:rFonts w:eastAsiaTheme="minorHAnsi"/>
          <w:szCs w:val="22"/>
        </w:rPr>
        <w:t xml:space="preserve">.    11-18-1306 – Mark RISON </w:t>
      </w:r>
      <w:r w:rsidRPr="00DF4456">
        <w:rPr>
          <w:rFonts w:eastAsiaTheme="minorHAnsi"/>
          <w:szCs w:val="22"/>
        </w:rPr>
        <w:cr/>
        <w:t xml:space="preserve">ii.    Carlos </w:t>
      </w:r>
      <w:r w:rsidR="009E5A89" w:rsidRPr="00DF4456">
        <w:rPr>
          <w:rFonts w:eastAsiaTheme="minorHAnsi"/>
          <w:szCs w:val="22"/>
        </w:rPr>
        <w:t xml:space="preserve">CORDEIRO </w:t>
      </w:r>
      <w:r w:rsidRPr="00DF4456">
        <w:rPr>
          <w:rFonts w:eastAsiaTheme="minorHAnsi"/>
          <w:szCs w:val="22"/>
        </w:rPr>
        <w:t>11-18-1324 Address issues with 11-18-1178</w:t>
      </w:r>
      <w:r w:rsidRPr="00DF4456">
        <w:rPr>
          <w:rFonts w:eastAsiaTheme="minorHAnsi"/>
          <w:szCs w:val="22"/>
        </w:rPr>
        <w:cr/>
        <w:t>iii.    MAC CIDs - Mark HAMILTON – CIDs 1100, 1104, 1102; 11-18-1369</w:t>
      </w:r>
      <w:r w:rsidRPr="00DF4456">
        <w:rPr>
          <w:rFonts w:eastAsiaTheme="minorHAnsi"/>
          <w:szCs w:val="22"/>
        </w:rPr>
        <w:cr/>
        <w:t>iv.    Robert STACEY – 11-18-704; CID 1443</w:t>
      </w:r>
      <w:r w:rsidRPr="00DF4456">
        <w:rPr>
          <w:rFonts w:eastAsiaTheme="minorHAnsi"/>
          <w:szCs w:val="22"/>
        </w:rPr>
        <w:cr/>
        <w:t>v.    CID 1066 Beacon Protection – Emily QI, 11-18/1364r0</w:t>
      </w:r>
      <w:r w:rsidRPr="00DF4456">
        <w:rPr>
          <w:rFonts w:eastAsiaTheme="minorHAnsi"/>
          <w:szCs w:val="22"/>
        </w:rPr>
        <w:cr/>
        <w:t xml:space="preserve">vi.    Jerome </w:t>
      </w:r>
      <w:r w:rsidR="009E5A89" w:rsidRPr="00DF4456">
        <w:rPr>
          <w:rFonts w:eastAsiaTheme="minorHAnsi"/>
          <w:szCs w:val="22"/>
        </w:rPr>
        <w:t>HENRY</w:t>
      </w:r>
      <w:r w:rsidR="009E5A89">
        <w:rPr>
          <w:rFonts w:eastAsiaTheme="minorHAnsi"/>
          <w:szCs w:val="22"/>
        </w:rPr>
        <w:t xml:space="preserve"> </w:t>
      </w:r>
      <w:r w:rsidRPr="00DF4456">
        <w:rPr>
          <w:rFonts w:eastAsiaTheme="minorHAnsi"/>
          <w:szCs w:val="22"/>
        </w:rPr>
        <w:t xml:space="preserve">11-18-1368r0 </w:t>
      </w:r>
      <w:r w:rsidRPr="00DF4456">
        <w:rPr>
          <w:rFonts w:eastAsiaTheme="minorHAnsi"/>
          <w:szCs w:val="22"/>
        </w:rPr>
        <w:cr/>
        <w:t xml:space="preserve">vii.    Guido </w:t>
      </w:r>
      <w:r w:rsidR="009E5A89" w:rsidRPr="00DF4456">
        <w:rPr>
          <w:rFonts w:eastAsiaTheme="minorHAnsi"/>
          <w:szCs w:val="22"/>
        </w:rPr>
        <w:t xml:space="preserve">HIERTZ </w:t>
      </w:r>
      <w:r w:rsidRPr="00DF4456">
        <w:rPr>
          <w:rFonts w:eastAsiaTheme="minorHAnsi"/>
          <w:szCs w:val="22"/>
        </w:rPr>
        <w:t>– CID 1195 in 11-18-1260</w:t>
      </w:r>
      <w:r w:rsidRPr="00DF4456">
        <w:rPr>
          <w:rFonts w:eastAsiaTheme="minorHAnsi"/>
          <w:szCs w:val="22"/>
        </w:rPr>
        <w:cr/>
        <w:t xml:space="preserve">viii. </w:t>
      </w:r>
      <w:r>
        <w:rPr>
          <w:rFonts w:eastAsiaTheme="minorHAnsi"/>
          <w:szCs w:val="22"/>
        </w:rPr>
        <w:t xml:space="preserve">   Plans for September meeting</w:t>
      </w:r>
    </w:p>
    <w:p w:rsidR="00DF4456" w:rsidRDefault="00DF4456" w:rsidP="00DF4456">
      <w:pPr>
        <w:pStyle w:val="ListParagraph"/>
        <w:numPr>
          <w:ilvl w:val="2"/>
          <w:numId w:val="1"/>
        </w:numPr>
        <w:rPr>
          <w:rFonts w:eastAsiaTheme="minorHAnsi"/>
          <w:szCs w:val="22"/>
        </w:rPr>
      </w:pPr>
      <w:r>
        <w:rPr>
          <w:rFonts w:eastAsiaTheme="minorHAnsi"/>
          <w:szCs w:val="22"/>
        </w:rPr>
        <w:t>No Objection to final block plan.</w:t>
      </w:r>
    </w:p>
    <w:p w:rsidR="00DF4456" w:rsidRPr="009A6C99" w:rsidRDefault="00DF4456" w:rsidP="00031285">
      <w:pPr>
        <w:pStyle w:val="ListParagraph"/>
        <w:numPr>
          <w:ilvl w:val="1"/>
          <w:numId w:val="1"/>
        </w:numPr>
        <w:rPr>
          <w:rFonts w:eastAsiaTheme="minorHAnsi"/>
          <w:b/>
          <w:szCs w:val="22"/>
        </w:rPr>
      </w:pPr>
      <w:r w:rsidRPr="009A6C99">
        <w:rPr>
          <w:rFonts w:eastAsiaTheme="minorHAnsi"/>
          <w:b/>
          <w:szCs w:val="22"/>
        </w:rPr>
        <w:t>Review Document 11-18/1306r1</w:t>
      </w:r>
      <w:r w:rsidR="009A6C99">
        <w:rPr>
          <w:rFonts w:eastAsiaTheme="minorHAnsi"/>
          <w:b/>
          <w:szCs w:val="22"/>
        </w:rPr>
        <w:t xml:space="preserve"> </w:t>
      </w:r>
      <w:r w:rsidR="009A6C99">
        <w:rPr>
          <w:rFonts w:eastAsiaTheme="minorHAnsi"/>
          <w:szCs w:val="22"/>
        </w:rPr>
        <w:t>Mark RISON (Samsung)</w:t>
      </w:r>
    </w:p>
    <w:p w:rsidR="00DF4456" w:rsidRDefault="00663886" w:rsidP="00DF4456">
      <w:pPr>
        <w:pStyle w:val="ListParagraph"/>
        <w:numPr>
          <w:ilvl w:val="2"/>
          <w:numId w:val="1"/>
        </w:numPr>
        <w:rPr>
          <w:rFonts w:eastAsiaTheme="minorHAnsi"/>
          <w:szCs w:val="22"/>
        </w:rPr>
      </w:pPr>
      <w:hyperlink r:id="rId41" w:history="1">
        <w:r w:rsidR="00DF4456" w:rsidRPr="00FB5951">
          <w:rPr>
            <w:rStyle w:val="Hyperlink"/>
            <w:rFonts w:eastAsiaTheme="minorHAnsi"/>
            <w:szCs w:val="22"/>
          </w:rPr>
          <w:t>https://mentor.ieee.org/802.11/dcn/18/11-18-1306-01-000m-resolutions-for-some-comments-on-11md-d1-0-lb232.docx</w:t>
        </w:r>
      </w:hyperlink>
    </w:p>
    <w:p w:rsidR="00E45482" w:rsidRPr="009031B0" w:rsidRDefault="00DF4456" w:rsidP="00DF4456">
      <w:pPr>
        <w:pStyle w:val="ListParagraph"/>
        <w:numPr>
          <w:ilvl w:val="2"/>
          <w:numId w:val="1"/>
        </w:numPr>
        <w:rPr>
          <w:rFonts w:eastAsiaTheme="minorHAnsi"/>
          <w:szCs w:val="22"/>
          <w:highlight w:val="green"/>
        </w:rPr>
      </w:pPr>
      <w:r w:rsidRPr="009031B0">
        <w:rPr>
          <w:rFonts w:eastAsiaTheme="minorHAnsi"/>
          <w:szCs w:val="22"/>
          <w:highlight w:val="green"/>
        </w:rPr>
        <w:t>CID 1452 (MAC)</w:t>
      </w:r>
    </w:p>
    <w:p w:rsidR="00DF4456" w:rsidRPr="00DF4456" w:rsidRDefault="00DF4456" w:rsidP="00DF4456">
      <w:pPr>
        <w:pStyle w:val="ListParagraph"/>
        <w:numPr>
          <w:ilvl w:val="3"/>
          <w:numId w:val="1"/>
        </w:numPr>
        <w:rPr>
          <w:rFonts w:eastAsiaTheme="minorHAnsi"/>
          <w:szCs w:val="22"/>
        </w:rPr>
      </w:pPr>
      <w:r>
        <w:rPr>
          <w:rFonts w:ascii="Arial" w:hAnsi="Arial" w:cs="Arial"/>
          <w:color w:val="252423"/>
          <w:spacing w:val="-3"/>
          <w:sz w:val="21"/>
          <w:szCs w:val="21"/>
          <w:shd w:val="clear" w:color="auto" w:fill="F2F6F9"/>
        </w:rPr>
        <w:t>(Updates to 11-18/1306. Will be r2, not posted yet.)</w:t>
      </w:r>
    </w:p>
    <w:p w:rsidR="00DF4456" w:rsidRPr="00DF4456" w:rsidRDefault="00DF4456" w:rsidP="00DF4456">
      <w:pPr>
        <w:pStyle w:val="ListParagraph"/>
        <w:numPr>
          <w:ilvl w:val="3"/>
          <w:numId w:val="1"/>
        </w:numPr>
        <w:rPr>
          <w:rFonts w:eastAsiaTheme="minorHAnsi"/>
          <w:szCs w:val="22"/>
        </w:rPr>
      </w:pPr>
      <w:r>
        <w:rPr>
          <w:rFonts w:ascii="Arial" w:hAnsi="Arial" w:cs="Arial"/>
          <w:color w:val="252423"/>
          <w:spacing w:val="-3"/>
          <w:sz w:val="21"/>
          <w:szCs w:val="21"/>
          <w:shd w:val="clear" w:color="auto" w:fill="F2F6F9"/>
        </w:rPr>
        <w:t>Review change to fragments to MPDU changes</w:t>
      </w:r>
    </w:p>
    <w:p w:rsidR="00DF4456" w:rsidRPr="00C7456F" w:rsidRDefault="00DF4456" w:rsidP="00C7456F">
      <w:pPr>
        <w:pStyle w:val="ListParagraph"/>
        <w:numPr>
          <w:ilvl w:val="3"/>
          <w:numId w:val="1"/>
        </w:numPr>
        <w:rPr>
          <w:rFonts w:eastAsiaTheme="minorHAnsi"/>
          <w:szCs w:val="22"/>
        </w:rPr>
      </w:pPr>
      <w:r>
        <w:rPr>
          <w:rFonts w:eastAsiaTheme="minorHAnsi"/>
          <w:szCs w:val="22"/>
        </w:rPr>
        <w:t xml:space="preserve">Proposed Resolution: </w:t>
      </w:r>
      <w:r>
        <w:rPr>
          <w:rFonts w:ascii="Arial" w:hAnsi="Arial" w:cs="Arial"/>
          <w:color w:val="252423"/>
          <w:spacing w:val="-3"/>
          <w:sz w:val="21"/>
          <w:szCs w:val="21"/>
          <w:shd w:val="clear" w:color="auto" w:fill="F2F6F9"/>
        </w:rPr>
        <w:t>CID 1452 (MAC): REVISED (MAC: 2018-08-02 20:10:03Z): Incorporate the changes as shown in 11-18/1306r2,</w:t>
      </w:r>
      <w:r w:rsidR="00C7456F">
        <w:rPr>
          <w:rFonts w:ascii="Arial" w:hAnsi="Arial" w:cs="Arial"/>
          <w:color w:val="252423"/>
          <w:spacing w:val="-3"/>
          <w:sz w:val="21"/>
          <w:szCs w:val="21"/>
          <w:shd w:val="clear" w:color="auto" w:fill="F2F6F9"/>
        </w:rPr>
        <w:t xml:space="preserve"> &lt;</w:t>
      </w:r>
      <w:r w:rsidR="00C7456F" w:rsidRPr="00C7456F">
        <w:rPr>
          <w:rFonts w:eastAsiaTheme="minorHAnsi"/>
          <w:szCs w:val="22"/>
        </w:rPr>
        <w:t>https://mentor.ieee.org/802.11/dcn/18/11-18-1306-0</w:t>
      </w:r>
      <w:r w:rsidR="00C7456F">
        <w:rPr>
          <w:rFonts w:eastAsiaTheme="minorHAnsi"/>
          <w:szCs w:val="22"/>
        </w:rPr>
        <w:t>2</w:t>
      </w:r>
      <w:r w:rsidR="00C7456F" w:rsidRPr="00C7456F">
        <w:rPr>
          <w:rFonts w:eastAsiaTheme="minorHAnsi"/>
          <w:szCs w:val="22"/>
        </w:rPr>
        <w:t>-000m-resolutions-for-some-comments-on-11md-d1-0-lb232.docx</w:t>
      </w:r>
      <w:r w:rsidR="00C7456F">
        <w:rPr>
          <w:rFonts w:ascii="Arial" w:hAnsi="Arial" w:cs="Arial"/>
          <w:color w:val="252423"/>
          <w:spacing w:val="-3"/>
          <w:sz w:val="21"/>
          <w:szCs w:val="21"/>
          <w:shd w:val="clear" w:color="auto" w:fill="F2F6F9"/>
        </w:rPr>
        <w:t xml:space="preserve"> </w:t>
      </w:r>
      <w:r w:rsidRPr="00C7456F">
        <w:rPr>
          <w:rFonts w:ascii="Arial" w:hAnsi="Arial" w:cs="Arial"/>
          <w:color w:val="252423"/>
          <w:spacing w:val="-3"/>
          <w:sz w:val="21"/>
          <w:szCs w:val="21"/>
          <w:shd w:val="clear" w:color="auto" w:fill="F2F6F9"/>
        </w:rPr>
        <w:t xml:space="preserve"> for CID 1452. This corrects wording in the places where a fragment is assumed to also include the entire MSDU</w:t>
      </w:r>
      <w:r w:rsidR="00C7456F">
        <w:rPr>
          <w:rFonts w:ascii="Arial" w:hAnsi="Arial" w:cs="Arial"/>
          <w:color w:val="252423"/>
          <w:spacing w:val="-3"/>
          <w:sz w:val="21"/>
          <w:szCs w:val="21"/>
          <w:shd w:val="clear" w:color="auto" w:fill="F2F6F9"/>
        </w:rPr>
        <w:t>.</w:t>
      </w:r>
    </w:p>
    <w:p w:rsidR="00DF4456" w:rsidRDefault="00DF4456" w:rsidP="00DF4456">
      <w:pPr>
        <w:pStyle w:val="ListParagraph"/>
        <w:numPr>
          <w:ilvl w:val="3"/>
          <w:numId w:val="1"/>
        </w:numPr>
        <w:rPr>
          <w:rFonts w:eastAsiaTheme="minorHAnsi"/>
          <w:szCs w:val="22"/>
        </w:rPr>
      </w:pPr>
      <w:r>
        <w:rPr>
          <w:rFonts w:eastAsiaTheme="minorHAnsi"/>
          <w:szCs w:val="22"/>
        </w:rPr>
        <w:t>Mark Ready for Motion</w:t>
      </w:r>
    </w:p>
    <w:p w:rsidR="00DF4456" w:rsidRPr="009031B0" w:rsidRDefault="00C7456F" w:rsidP="00C7456F">
      <w:pPr>
        <w:pStyle w:val="ListParagraph"/>
        <w:numPr>
          <w:ilvl w:val="2"/>
          <w:numId w:val="1"/>
        </w:numPr>
        <w:rPr>
          <w:rFonts w:eastAsiaTheme="minorHAnsi"/>
          <w:szCs w:val="22"/>
          <w:highlight w:val="yellow"/>
        </w:rPr>
      </w:pPr>
      <w:r w:rsidRPr="009031B0">
        <w:rPr>
          <w:rFonts w:eastAsiaTheme="minorHAnsi"/>
          <w:szCs w:val="22"/>
          <w:highlight w:val="yellow"/>
        </w:rPr>
        <w:t>CID 1465 (PHY)</w:t>
      </w:r>
    </w:p>
    <w:p w:rsidR="00C7456F" w:rsidRDefault="00C7456F" w:rsidP="00C7456F">
      <w:pPr>
        <w:pStyle w:val="ListParagraph"/>
        <w:numPr>
          <w:ilvl w:val="3"/>
          <w:numId w:val="1"/>
        </w:numPr>
        <w:rPr>
          <w:rFonts w:eastAsiaTheme="minorHAnsi"/>
          <w:szCs w:val="22"/>
        </w:rPr>
      </w:pPr>
      <w:r>
        <w:rPr>
          <w:rFonts w:eastAsiaTheme="minorHAnsi"/>
          <w:szCs w:val="22"/>
        </w:rPr>
        <w:t>Review the comment</w:t>
      </w:r>
    </w:p>
    <w:p w:rsidR="00C7456F" w:rsidRDefault="00C7456F" w:rsidP="00C7456F">
      <w:pPr>
        <w:pStyle w:val="ListParagraph"/>
        <w:numPr>
          <w:ilvl w:val="3"/>
          <w:numId w:val="1"/>
        </w:numPr>
        <w:rPr>
          <w:rFonts w:eastAsiaTheme="minorHAnsi"/>
          <w:szCs w:val="22"/>
        </w:rPr>
      </w:pPr>
      <w:r>
        <w:rPr>
          <w:rFonts w:eastAsiaTheme="minorHAnsi"/>
          <w:szCs w:val="22"/>
        </w:rPr>
        <w:t>Review the proposed changes</w:t>
      </w:r>
    </w:p>
    <w:p w:rsidR="00C7456F" w:rsidRDefault="00C7456F" w:rsidP="00C7456F">
      <w:pPr>
        <w:pStyle w:val="ListParagraph"/>
        <w:numPr>
          <w:ilvl w:val="3"/>
          <w:numId w:val="1"/>
        </w:numPr>
        <w:rPr>
          <w:rFonts w:eastAsiaTheme="minorHAnsi"/>
          <w:szCs w:val="22"/>
        </w:rPr>
      </w:pPr>
      <w:r>
        <w:rPr>
          <w:rFonts w:eastAsiaTheme="minorHAnsi"/>
          <w:szCs w:val="22"/>
        </w:rPr>
        <w:t>The updated R2 will be posted and on one of the upcoming telecons we will review for final approval.</w:t>
      </w:r>
    </w:p>
    <w:p w:rsidR="00C7456F" w:rsidRDefault="00031285" w:rsidP="00C7456F">
      <w:pPr>
        <w:pStyle w:val="ListParagraph"/>
        <w:numPr>
          <w:ilvl w:val="3"/>
          <w:numId w:val="1"/>
        </w:numPr>
        <w:rPr>
          <w:rFonts w:eastAsiaTheme="minorHAnsi"/>
          <w:szCs w:val="22"/>
        </w:rPr>
      </w:pPr>
      <w:r>
        <w:rPr>
          <w:rFonts w:eastAsiaTheme="minorHAnsi"/>
          <w:szCs w:val="22"/>
        </w:rPr>
        <w:t>Discussion on where the MSDU maps into a PPDU and if the RA/SA/TA are valid in the respective cases.</w:t>
      </w:r>
    </w:p>
    <w:p w:rsidR="00031285" w:rsidRDefault="00031285" w:rsidP="00031285">
      <w:pPr>
        <w:pStyle w:val="ListParagraph"/>
        <w:numPr>
          <w:ilvl w:val="2"/>
          <w:numId w:val="1"/>
        </w:numPr>
        <w:rPr>
          <w:rFonts w:eastAsiaTheme="minorHAnsi"/>
          <w:szCs w:val="22"/>
        </w:rPr>
      </w:pPr>
      <w:r>
        <w:rPr>
          <w:rFonts w:eastAsiaTheme="minorHAnsi"/>
          <w:szCs w:val="22"/>
        </w:rPr>
        <w:t>R2 will be posted and an announcement will be sent when done.</w:t>
      </w:r>
    </w:p>
    <w:p w:rsidR="00031285" w:rsidRDefault="00031285" w:rsidP="00031285">
      <w:pPr>
        <w:pStyle w:val="ListParagraph"/>
        <w:numPr>
          <w:ilvl w:val="1"/>
          <w:numId w:val="1"/>
        </w:numPr>
        <w:rPr>
          <w:rFonts w:eastAsiaTheme="minorHAnsi"/>
          <w:szCs w:val="22"/>
        </w:rPr>
      </w:pPr>
      <w:r w:rsidRPr="00053E50">
        <w:rPr>
          <w:rFonts w:eastAsiaTheme="minorHAnsi"/>
          <w:b/>
          <w:szCs w:val="22"/>
        </w:rPr>
        <w:lastRenderedPageBreak/>
        <w:t>Review doc 11-18-1324r2</w:t>
      </w:r>
      <w:r>
        <w:rPr>
          <w:rFonts w:eastAsiaTheme="minorHAnsi"/>
          <w:szCs w:val="22"/>
        </w:rPr>
        <w:t xml:space="preserve"> - </w:t>
      </w:r>
      <w:r w:rsidRPr="00DF4456">
        <w:rPr>
          <w:rFonts w:eastAsiaTheme="minorHAnsi"/>
          <w:szCs w:val="22"/>
        </w:rPr>
        <w:t xml:space="preserve">Carlos </w:t>
      </w:r>
      <w:r w:rsidR="009E5A89" w:rsidRPr="00DF4456">
        <w:rPr>
          <w:rFonts w:eastAsiaTheme="minorHAnsi"/>
          <w:szCs w:val="22"/>
        </w:rPr>
        <w:t xml:space="preserve">CORDEIRO </w:t>
      </w:r>
      <w:r>
        <w:rPr>
          <w:rFonts w:eastAsiaTheme="minorHAnsi"/>
          <w:szCs w:val="22"/>
        </w:rPr>
        <w:t xml:space="preserve">(Intel) </w:t>
      </w:r>
    </w:p>
    <w:p w:rsidR="00031285" w:rsidRDefault="00663886" w:rsidP="00031285">
      <w:pPr>
        <w:pStyle w:val="ListParagraph"/>
        <w:numPr>
          <w:ilvl w:val="2"/>
          <w:numId w:val="1"/>
        </w:numPr>
        <w:rPr>
          <w:rFonts w:eastAsiaTheme="minorHAnsi"/>
          <w:szCs w:val="22"/>
        </w:rPr>
      </w:pPr>
      <w:hyperlink r:id="rId42" w:history="1">
        <w:r w:rsidR="00031285" w:rsidRPr="00FB5951">
          <w:rPr>
            <w:rStyle w:val="Hyperlink"/>
            <w:rFonts w:eastAsiaTheme="minorHAnsi"/>
            <w:szCs w:val="22"/>
          </w:rPr>
          <w:t>https://mentor.ieee.org/802.11/dcn/18/11-18-1324-02-000m-fixes-to-multi-band-operations.docx</w:t>
        </w:r>
      </w:hyperlink>
    </w:p>
    <w:p w:rsidR="00031285" w:rsidRDefault="00031285" w:rsidP="0051066C">
      <w:pPr>
        <w:pStyle w:val="ListParagraph"/>
        <w:numPr>
          <w:ilvl w:val="2"/>
          <w:numId w:val="1"/>
        </w:numPr>
        <w:jc w:val="both"/>
      </w:pPr>
      <w:r w:rsidRPr="00031285">
        <w:rPr>
          <w:rFonts w:eastAsiaTheme="minorHAnsi"/>
          <w:szCs w:val="22"/>
        </w:rPr>
        <w:t xml:space="preserve">Abstract: </w:t>
      </w:r>
      <w:r>
        <w:t>Among other things, this contribution fixes the OCT figure and primitives, which were correct in 802.11ad-2012, but were incorrectly modified in 11mc. There are no CIDs related to this contribution. All the changes are related to 11md D1.2.</w:t>
      </w:r>
    </w:p>
    <w:p w:rsidR="00031285" w:rsidRDefault="00031285" w:rsidP="00031285">
      <w:pPr>
        <w:pStyle w:val="ListParagraph"/>
        <w:numPr>
          <w:ilvl w:val="2"/>
          <w:numId w:val="1"/>
        </w:numPr>
        <w:rPr>
          <w:rFonts w:eastAsiaTheme="minorHAnsi"/>
          <w:szCs w:val="22"/>
        </w:rPr>
      </w:pPr>
      <w:r>
        <w:rPr>
          <w:rFonts w:eastAsiaTheme="minorHAnsi"/>
          <w:szCs w:val="22"/>
        </w:rPr>
        <w:t xml:space="preserve">This document </w:t>
      </w:r>
      <w:r w:rsidRPr="00DF4456">
        <w:rPr>
          <w:rFonts w:eastAsiaTheme="minorHAnsi"/>
          <w:szCs w:val="22"/>
        </w:rPr>
        <w:t>Address</w:t>
      </w:r>
      <w:r>
        <w:rPr>
          <w:rFonts w:eastAsiaTheme="minorHAnsi"/>
          <w:szCs w:val="22"/>
        </w:rPr>
        <w:t>es</w:t>
      </w:r>
      <w:r w:rsidRPr="00DF4456">
        <w:rPr>
          <w:rFonts w:eastAsiaTheme="minorHAnsi"/>
          <w:szCs w:val="22"/>
        </w:rPr>
        <w:t xml:space="preserve"> issu</w:t>
      </w:r>
      <w:r>
        <w:rPr>
          <w:rFonts w:eastAsiaTheme="minorHAnsi"/>
          <w:szCs w:val="22"/>
        </w:rPr>
        <w:t>es with 11-18-1178</w:t>
      </w:r>
    </w:p>
    <w:p w:rsidR="00031285" w:rsidRDefault="00031285" w:rsidP="00031285">
      <w:pPr>
        <w:pStyle w:val="ListParagraph"/>
        <w:numPr>
          <w:ilvl w:val="2"/>
          <w:numId w:val="1"/>
        </w:numPr>
        <w:rPr>
          <w:rFonts w:eastAsiaTheme="minorHAnsi"/>
          <w:szCs w:val="22"/>
        </w:rPr>
      </w:pPr>
      <w:r>
        <w:rPr>
          <w:rFonts w:eastAsiaTheme="minorHAnsi"/>
          <w:szCs w:val="22"/>
        </w:rPr>
        <w:t>Missing parameters in the MLME-</w:t>
      </w:r>
      <w:proofErr w:type="spellStart"/>
      <w:r>
        <w:rPr>
          <w:rFonts w:eastAsiaTheme="minorHAnsi"/>
          <w:szCs w:val="22"/>
        </w:rPr>
        <w:t>SCAN.confirm</w:t>
      </w:r>
      <w:proofErr w:type="spellEnd"/>
      <w:r>
        <w:rPr>
          <w:rFonts w:eastAsiaTheme="minorHAnsi"/>
          <w:szCs w:val="22"/>
        </w:rPr>
        <w:t>.</w:t>
      </w:r>
    </w:p>
    <w:p w:rsidR="00031285" w:rsidRDefault="00031285" w:rsidP="00031285">
      <w:pPr>
        <w:pStyle w:val="ListParagraph"/>
        <w:numPr>
          <w:ilvl w:val="2"/>
          <w:numId w:val="1"/>
        </w:numPr>
        <w:rPr>
          <w:rFonts w:eastAsiaTheme="minorHAnsi"/>
          <w:szCs w:val="22"/>
        </w:rPr>
      </w:pPr>
      <w:r>
        <w:rPr>
          <w:rFonts w:eastAsiaTheme="minorHAnsi"/>
          <w:szCs w:val="22"/>
        </w:rPr>
        <w:t>Review the missing parameters being restored.</w:t>
      </w:r>
    </w:p>
    <w:p w:rsidR="00031285" w:rsidRDefault="00B23A6F" w:rsidP="00031285">
      <w:pPr>
        <w:pStyle w:val="ListParagraph"/>
        <w:numPr>
          <w:ilvl w:val="2"/>
          <w:numId w:val="1"/>
        </w:numPr>
        <w:rPr>
          <w:rFonts w:eastAsiaTheme="minorHAnsi"/>
          <w:szCs w:val="22"/>
        </w:rPr>
      </w:pPr>
      <w:r>
        <w:rPr>
          <w:rFonts w:eastAsiaTheme="minorHAnsi"/>
          <w:szCs w:val="22"/>
        </w:rPr>
        <w:t>There may be other entries missing</w:t>
      </w:r>
    </w:p>
    <w:p w:rsidR="00B23A6F" w:rsidRDefault="00B23A6F" w:rsidP="00031285">
      <w:pPr>
        <w:pStyle w:val="ListParagraph"/>
        <w:numPr>
          <w:ilvl w:val="2"/>
          <w:numId w:val="1"/>
        </w:numPr>
        <w:rPr>
          <w:rFonts w:eastAsiaTheme="minorHAnsi"/>
          <w:szCs w:val="22"/>
        </w:rPr>
      </w:pPr>
      <w:r>
        <w:rPr>
          <w:rFonts w:eastAsiaTheme="minorHAnsi"/>
          <w:szCs w:val="22"/>
        </w:rPr>
        <w:t>These changes may lead to an update maintenance issue.  If we had a generic way to define the Tunnelled RXVECTOR, then it would be helpful.</w:t>
      </w:r>
    </w:p>
    <w:p w:rsidR="00B23A6F" w:rsidRDefault="00B23A6F" w:rsidP="00031285">
      <w:pPr>
        <w:pStyle w:val="ListParagraph"/>
        <w:numPr>
          <w:ilvl w:val="2"/>
          <w:numId w:val="1"/>
        </w:numPr>
        <w:rPr>
          <w:rFonts w:eastAsiaTheme="minorHAnsi"/>
          <w:szCs w:val="22"/>
        </w:rPr>
      </w:pPr>
      <w:r>
        <w:rPr>
          <w:rFonts w:eastAsiaTheme="minorHAnsi"/>
          <w:szCs w:val="22"/>
        </w:rPr>
        <w:t>Discussion on the use of RXVECTOR in the MLME-</w:t>
      </w:r>
      <w:proofErr w:type="spellStart"/>
      <w:r>
        <w:rPr>
          <w:rFonts w:eastAsiaTheme="minorHAnsi"/>
          <w:szCs w:val="22"/>
        </w:rPr>
        <w:t>OCTunnel.indication</w:t>
      </w:r>
      <w:proofErr w:type="spellEnd"/>
      <w:r>
        <w:rPr>
          <w:rFonts w:eastAsiaTheme="minorHAnsi"/>
          <w:szCs w:val="22"/>
        </w:rPr>
        <w:t xml:space="preserve"> context.</w:t>
      </w:r>
    </w:p>
    <w:p w:rsidR="00B23A6F" w:rsidRDefault="00B23A6F" w:rsidP="00031285">
      <w:pPr>
        <w:pStyle w:val="ListParagraph"/>
        <w:numPr>
          <w:ilvl w:val="2"/>
          <w:numId w:val="1"/>
        </w:numPr>
        <w:rPr>
          <w:rFonts w:eastAsiaTheme="minorHAnsi"/>
          <w:szCs w:val="22"/>
        </w:rPr>
      </w:pPr>
      <w:r>
        <w:rPr>
          <w:rFonts w:eastAsiaTheme="minorHAnsi"/>
          <w:szCs w:val="22"/>
        </w:rPr>
        <w:t>Describes the need to add a “confirm” primitive and gives the new primitive details.</w:t>
      </w:r>
    </w:p>
    <w:p w:rsidR="00B23A6F" w:rsidRDefault="00C01BE8" w:rsidP="00031285">
      <w:pPr>
        <w:pStyle w:val="ListParagraph"/>
        <w:numPr>
          <w:ilvl w:val="2"/>
          <w:numId w:val="1"/>
        </w:numPr>
        <w:rPr>
          <w:rFonts w:eastAsiaTheme="minorHAnsi"/>
          <w:szCs w:val="22"/>
        </w:rPr>
      </w:pPr>
      <w:r>
        <w:rPr>
          <w:rFonts w:eastAsiaTheme="minorHAnsi"/>
          <w:szCs w:val="22"/>
        </w:rPr>
        <w:t>When we are fixing the “Scan” we should fix the other primitives.</w:t>
      </w:r>
    </w:p>
    <w:p w:rsidR="00C01BE8" w:rsidRDefault="00C01BE8" w:rsidP="00C01BE8">
      <w:pPr>
        <w:pStyle w:val="ListParagraph"/>
        <w:numPr>
          <w:ilvl w:val="3"/>
          <w:numId w:val="1"/>
        </w:numPr>
        <w:rPr>
          <w:rFonts w:eastAsiaTheme="minorHAnsi"/>
          <w:szCs w:val="22"/>
        </w:rPr>
      </w:pPr>
      <w:r>
        <w:rPr>
          <w:rFonts w:eastAsiaTheme="minorHAnsi"/>
          <w:szCs w:val="22"/>
        </w:rPr>
        <w:t>Scan is the main one.</w:t>
      </w:r>
    </w:p>
    <w:p w:rsidR="00C01BE8" w:rsidRDefault="00C01BE8" w:rsidP="00C01BE8">
      <w:pPr>
        <w:pStyle w:val="ListParagraph"/>
        <w:numPr>
          <w:ilvl w:val="3"/>
          <w:numId w:val="1"/>
        </w:numPr>
        <w:rPr>
          <w:rFonts w:eastAsiaTheme="minorHAnsi"/>
          <w:szCs w:val="22"/>
        </w:rPr>
      </w:pPr>
      <w:r>
        <w:rPr>
          <w:rFonts w:eastAsiaTheme="minorHAnsi"/>
          <w:szCs w:val="22"/>
        </w:rPr>
        <w:t>The others are thought to be correct already.</w:t>
      </w:r>
    </w:p>
    <w:p w:rsidR="00C01BE8" w:rsidRDefault="00C01BE8" w:rsidP="00C01BE8">
      <w:pPr>
        <w:pStyle w:val="ListParagraph"/>
        <w:numPr>
          <w:ilvl w:val="2"/>
          <w:numId w:val="1"/>
        </w:numPr>
        <w:rPr>
          <w:rFonts w:eastAsiaTheme="minorHAnsi"/>
          <w:szCs w:val="22"/>
        </w:rPr>
      </w:pPr>
      <w:r>
        <w:rPr>
          <w:rFonts w:eastAsiaTheme="minorHAnsi"/>
          <w:szCs w:val="22"/>
        </w:rPr>
        <w:t>Discussion on the need for passing the parameters.</w:t>
      </w:r>
    </w:p>
    <w:p w:rsidR="00C01BE8" w:rsidRDefault="00C01BE8" w:rsidP="00C01BE8">
      <w:pPr>
        <w:pStyle w:val="ListParagraph"/>
        <w:numPr>
          <w:ilvl w:val="2"/>
          <w:numId w:val="1"/>
        </w:numPr>
        <w:rPr>
          <w:rFonts w:eastAsiaTheme="minorHAnsi"/>
          <w:szCs w:val="22"/>
        </w:rPr>
      </w:pPr>
      <w:r>
        <w:rPr>
          <w:rFonts w:eastAsiaTheme="minorHAnsi"/>
          <w:szCs w:val="22"/>
        </w:rPr>
        <w:t>Request and Confirm for just local features would not make sense to “tunnel”.</w:t>
      </w:r>
    </w:p>
    <w:p w:rsidR="00053E50" w:rsidRDefault="00053E50" w:rsidP="00C01BE8">
      <w:pPr>
        <w:pStyle w:val="ListParagraph"/>
        <w:numPr>
          <w:ilvl w:val="2"/>
          <w:numId w:val="1"/>
        </w:numPr>
        <w:rPr>
          <w:rFonts w:eastAsiaTheme="minorHAnsi"/>
          <w:szCs w:val="22"/>
        </w:rPr>
      </w:pPr>
      <w:r>
        <w:rPr>
          <w:rFonts w:eastAsiaTheme="minorHAnsi"/>
          <w:szCs w:val="22"/>
        </w:rPr>
        <w:t>Change “identify” to “used to deliver to”.</w:t>
      </w:r>
    </w:p>
    <w:p w:rsidR="00C01BE8" w:rsidRDefault="00053E50" w:rsidP="00C01BE8">
      <w:pPr>
        <w:pStyle w:val="ListParagraph"/>
        <w:numPr>
          <w:ilvl w:val="2"/>
          <w:numId w:val="1"/>
        </w:numPr>
        <w:rPr>
          <w:rFonts w:eastAsiaTheme="minorHAnsi"/>
          <w:szCs w:val="22"/>
        </w:rPr>
      </w:pPr>
      <w:r>
        <w:rPr>
          <w:rFonts w:eastAsiaTheme="minorHAnsi"/>
          <w:szCs w:val="22"/>
        </w:rPr>
        <w:t>Some more updates will need to be made to form an R3 and then an email will be sent to the reflector to identify when the update is available.</w:t>
      </w:r>
    </w:p>
    <w:p w:rsidR="00053E50" w:rsidRDefault="00053E50" w:rsidP="00C01BE8">
      <w:pPr>
        <w:pStyle w:val="ListParagraph"/>
        <w:numPr>
          <w:ilvl w:val="2"/>
          <w:numId w:val="1"/>
        </w:numPr>
        <w:rPr>
          <w:rFonts w:eastAsiaTheme="minorHAnsi"/>
          <w:szCs w:val="22"/>
        </w:rPr>
      </w:pPr>
      <w:r>
        <w:rPr>
          <w:rFonts w:eastAsiaTheme="minorHAnsi"/>
          <w:szCs w:val="22"/>
        </w:rPr>
        <w:t>MAC Service Tuple may not have the destination address in the Received Management frame.</w:t>
      </w:r>
    </w:p>
    <w:p w:rsidR="00053E50" w:rsidRDefault="00053E50" w:rsidP="00C01BE8">
      <w:pPr>
        <w:pStyle w:val="ListParagraph"/>
        <w:numPr>
          <w:ilvl w:val="2"/>
          <w:numId w:val="1"/>
        </w:numPr>
        <w:rPr>
          <w:rFonts w:eastAsiaTheme="minorHAnsi"/>
          <w:szCs w:val="22"/>
        </w:rPr>
      </w:pPr>
      <w:r>
        <w:rPr>
          <w:rFonts w:eastAsiaTheme="minorHAnsi"/>
          <w:szCs w:val="22"/>
        </w:rPr>
        <w:t>Discussion on who is scanning in the tunnels.</w:t>
      </w:r>
    </w:p>
    <w:p w:rsidR="00B23A6F" w:rsidRDefault="00053E50" w:rsidP="00031285">
      <w:pPr>
        <w:pStyle w:val="ListParagraph"/>
        <w:numPr>
          <w:ilvl w:val="2"/>
          <w:numId w:val="1"/>
        </w:numPr>
        <w:rPr>
          <w:rFonts w:eastAsiaTheme="minorHAnsi"/>
          <w:szCs w:val="22"/>
        </w:rPr>
      </w:pPr>
      <w:r>
        <w:rPr>
          <w:rFonts w:eastAsiaTheme="minorHAnsi"/>
          <w:szCs w:val="22"/>
        </w:rPr>
        <w:t>Thanks Carlos</w:t>
      </w:r>
    </w:p>
    <w:p w:rsidR="00053E50" w:rsidRDefault="00562416" w:rsidP="00053E50">
      <w:pPr>
        <w:pStyle w:val="ListParagraph"/>
        <w:numPr>
          <w:ilvl w:val="1"/>
          <w:numId w:val="1"/>
        </w:numPr>
        <w:rPr>
          <w:rFonts w:eastAsiaTheme="minorHAnsi"/>
          <w:szCs w:val="22"/>
        </w:rPr>
      </w:pPr>
      <w:r w:rsidRPr="00562416">
        <w:rPr>
          <w:rFonts w:eastAsiaTheme="minorHAnsi"/>
          <w:b/>
          <w:szCs w:val="22"/>
        </w:rPr>
        <w:t>Review doc 11-18-136</w:t>
      </w:r>
      <w:r>
        <w:rPr>
          <w:rFonts w:eastAsiaTheme="minorHAnsi"/>
          <w:b/>
          <w:szCs w:val="22"/>
        </w:rPr>
        <w:t xml:space="preserve">9r1 </w:t>
      </w:r>
      <w:r w:rsidRPr="00DF4456">
        <w:rPr>
          <w:rFonts w:eastAsiaTheme="minorHAnsi"/>
          <w:szCs w:val="22"/>
        </w:rPr>
        <w:t xml:space="preserve">MAC CIDs </w:t>
      </w:r>
      <w:r>
        <w:rPr>
          <w:rFonts w:eastAsiaTheme="minorHAnsi"/>
          <w:szCs w:val="22"/>
        </w:rPr>
        <w:t>1100, 1104, 1102- Mark HAMILTON (Ruckus/ARRIS).</w:t>
      </w:r>
    </w:p>
    <w:p w:rsidR="00031285" w:rsidRDefault="00663886" w:rsidP="00562416">
      <w:pPr>
        <w:pStyle w:val="ListParagraph"/>
        <w:numPr>
          <w:ilvl w:val="2"/>
          <w:numId w:val="1"/>
        </w:numPr>
        <w:rPr>
          <w:rFonts w:eastAsiaTheme="minorHAnsi"/>
          <w:szCs w:val="22"/>
        </w:rPr>
      </w:pPr>
      <w:hyperlink r:id="rId43" w:history="1">
        <w:r w:rsidR="00562416" w:rsidRPr="00FB5951">
          <w:rPr>
            <w:rStyle w:val="Hyperlink"/>
            <w:rFonts w:eastAsiaTheme="minorHAnsi"/>
            <w:szCs w:val="22"/>
          </w:rPr>
          <w:t>https://mentor.ieee.org/802.11/dcn/18/11-18-1369-01-000m-alternative-comment-resolution-for-extended-element-id.docx</w:t>
        </w:r>
      </w:hyperlink>
    </w:p>
    <w:p w:rsidR="00562416" w:rsidRDefault="00562416" w:rsidP="00562416">
      <w:pPr>
        <w:pStyle w:val="ListParagraph"/>
        <w:numPr>
          <w:ilvl w:val="2"/>
          <w:numId w:val="1"/>
        </w:numPr>
        <w:rPr>
          <w:rFonts w:eastAsiaTheme="minorHAnsi"/>
          <w:szCs w:val="22"/>
        </w:rPr>
      </w:pPr>
      <w:r>
        <w:rPr>
          <w:rFonts w:eastAsiaTheme="minorHAnsi"/>
          <w:szCs w:val="22"/>
        </w:rPr>
        <w:t xml:space="preserve">CID </w:t>
      </w:r>
      <w:r w:rsidRPr="00562416">
        <w:rPr>
          <w:rFonts w:eastAsiaTheme="minorHAnsi"/>
          <w:szCs w:val="22"/>
        </w:rPr>
        <w:t>1100, 1102 and 1104</w:t>
      </w:r>
      <w:r>
        <w:rPr>
          <w:rFonts w:eastAsiaTheme="minorHAnsi"/>
          <w:szCs w:val="22"/>
        </w:rPr>
        <w:t xml:space="preserve"> (MAC)</w:t>
      </w:r>
    </w:p>
    <w:p w:rsidR="00562416" w:rsidRDefault="00562416" w:rsidP="00562416">
      <w:pPr>
        <w:pStyle w:val="ListParagraph"/>
        <w:numPr>
          <w:ilvl w:val="3"/>
          <w:numId w:val="1"/>
        </w:numPr>
        <w:rPr>
          <w:rFonts w:eastAsiaTheme="minorHAnsi"/>
          <w:szCs w:val="22"/>
        </w:rPr>
      </w:pPr>
      <w:r>
        <w:rPr>
          <w:rFonts w:eastAsiaTheme="minorHAnsi"/>
          <w:szCs w:val="22"/>
        </w:rPr>
        <w:t>Added 1102 and 1104 to this version of the document.</w:t>
      </w:r>
    </w:p>
    <w:p w:rsidR="00562416" w:rsidRPr="00562416" w:rsidRDefault="00562416" w:rsidP="00562416">
      <w:pPr>
        <w:pStyle w:val="ListParagraph"/>
        <w:numPr>
          <w:ilvl w:val="3"/>
          <w:numId w:val="1"/>
        </w:numPr>
        <w:rPr>
          <w:rFonts w:eastAsiaTheme="minorHAnsi"/>
          <w:szCs w:val="22"/>
        </w:rPr>
      </w:pPr>
      <w:r>
        <w:rPr>
          <w:rFonts w:eastAsiaTheme="minorHAnsi"/>
          <w:szCs w:val="22"/>
        </w:rPr>
        <w:t xml:space="preserve"> Removed CID </w:t>
      </w:r>
      <w:r>
        <w:t>1103, 1107 from R1.</w:t>
      </w:r>
    </w:p>
    <w:p w:rsidR="00562416" w:rsidRPr="00562416" w:rsidRDefault="00562416" w:rsidP="00562416">
      <w:pPr>
        <w:pStyle w:val="ListParagraph"/>
        <w:numPr>
          <w:ilvl w:val="3"/>
          <w:numId w:val="1"/>
        </w:numPr>
        <w:rPr>
          <w:rFonts w:eastAsiaTheme="minorHAnsi"/>
          <w:szCs w:val="22"/>
        </w:rPr>
      </w:pPr>
      <w:r>
        <w:t>Discussed the history of the document changes.</w:t>
      </w:r>
    </w:p>
    <w:p w:rsidR="00562416" w:rsidRDefault="00562416" w:rsidP="00562416">
      <w:pPr>
        <w:pStyle w:val="ListParagraph"/>
        <w:numPr>
          <w:ilvl w:val="3"/>
          <w:numId w:val="1"/>
        </w:numPr>
        <w:rPr>
          <w:rFonts w:eastAsiaTheme="minorHAnsi"/>
          <w:szCs w:val="22"/>
        </w:rPr>
      </w:pPr>
      <w:r>
        <w:rPr>
          <w:rFonts w:eastAsiaTheme="minorHAnsi"/>
          <w:szCs w:val="22"/>
        </w:rPr>
        <w:t>Review the proposed changes in the current revision.</w:t>
      </w:r>
    </w:p>
    <w:p w:rsidR="00562416" w:rsidRDefault="005032CE" w:rsidP="00562416">
      <w:pPr>
        <w:pStyle w:val="ListParagraph"/>
        <w:numPr>
          <w:ilvl w:val="3"/>
          <w:numId w:val="1"/>
        </w:numPr>
        <w:rPr>
          <w:rFonts w:eastAsiaTheme="minorHAnsi"/>
          <w:szCs w:val="22"/>
        </w:rPr>
      </w:pPr>
      <w:r>
        <w:rPr>
          <w:rFonts w:eastAsiaTheme="minorHAnsi"/>
          <w:szCs w:val="22"/>
        </w:rPr>
        <w:t>Remove the “extended Element IDs” as this is not defined.</w:t>
      </w:r>
    </w:p>
    <w:p w:rsidR="005032CE" w:rsidRDefault="005032CE" w:rsidP="00562416">
      <w:pPr>
        <w:pStyle w:val="ListParagraph"/>
        <w:numPr>
          <w:ilvl w:val="3"/>
          <w:numId w:val="1"/>
        </w:numPr>
        <w:rPr>
          <w:rFonts w:eastAsiaTheme="minorHAnsi"/>
          <w:szCs w:val="22"/>
        </w:rPr>
      </w:pPr>
      <w:r>
        <w:rPr>
          <w:rFonts w:eastAsiaTheme="minorHAnsi"/>
          <w:szCs w:val="22"/>
        </w:rPr>
        <w:t xml:space="preserve">Discussion on if “Extended Element IDs” are useful or not. </w:t>
      </w:r>
      <w:r>
        <w:rPr>
          <w:rFonts w:eastAsiaTheme="minorHAnsi"/>
          <w:szCs w:val="22"/>
        </w:rPr>
        <w:br/>
        <w:t>(with lower case “e”).</w:t>
      </w:r>
    </w:p>
    <w:p w:rsidR="005032CE" w:rsidRDefault="005032CE" w:rsidP="00562416">
      <w:pPr>
        <w:pStyle w:val="ListParagraph"/>
        <w:numPr>
          <w:ilvl w:val="3"/>
          <w:numId w:val="1"/>
        </w:numPr>
        <w:rPr>
          <w:rFonts w:eastAsiaTheme="minorHAnsi"/>
          <w:szCs w:val="22"/>
        </w:rPr>
      </w:pPr>
      <w:r>
        <w:rPr>
          <w:rFonts w:eastAsiaTheme="minorHAnsi"/>
          <w:szCs w:val="22"/>
        </w:rPr>
        <w:t>Discuss the fact that we seem to be moving in a different direction again. Need to be consistent and allow for internal agreement on at least these CIDs.  This will remove the use of “extended Element IDs”.</w:t>
      </w:r>
    </w:p>
    <w:p w:rsidR="005032CE" w:rsidRDefault="005032CE" w:rsidP="00562416">
      <w:pPr>
        <w:pStyle w:val="ListParagraph"/>
        <w:numPr>
          <w:ilvl w:val="3"/>
          <w:numId w:val="1"/>
        </w:numPr>
        <w:rPr>
          <w:rFonts w:eastAsiaTheme="minorHAnsi"/>
          <w:szCs w:val="22"/>
        </w:rPr>
      </w:pPr>
      <w:r>
        <w:rPr>
          <w:rFonts w:eastAsiaTheme="minorHAnsi"/>
          <w:szCs w:val="22"/>
        </w:rPr>
        <w:t>Mark RISON proposed new paragraph to go below Figure 9-136:</w:t>
      </w:r>
    </w:p>
    <w:p w:rsidR="005032CE" w:rsidRPr="005032CE" w:rsidRDefault="005032CE" w:rsidP="005032CE">
      <w:pPr>
        <w:pStyle w:val="ListParagraph"/>
        <w:ind w:left="2880"/>
        <w:rPr>
          <w:rFonts w:eastAsiaTheme="minorHAnsi"/>
          <w:szCs w:val="22"/>
        </w:rPr>
      </w:pPr>
      <w:r>
        <w:rPr>
          <w:rFonts w:eastAsiaTheme="minorHAnsi"/>
          <w:szCs w:val="22"/>
        </w:rPr>
        <w:lastRenderedPageBreak/>
        <w:t>“</w:t>
      </w:r>
      <w:r w:rsidRPr="005032CE">
        <w:rPr>
          <w:rFonts w:eastAsiaTheme="minorHAnsi"/>
          <w:szCs w:val="22"/>
        </w:rPr>
        <w:t>If an Element ID value has an entry in Table 9-87 of "Used for elements that contain an Element ID Extension field", then that Element ID value is used only for elements where the Element ID Extension field is present, otherwise the Element ID Extension field is not present.</w:t>
      </w:r>
      <w:r>
        <w:rPr>
          <w:rFonts w:eastAsiaTheme="minorHAnsi"/>
          <w:szCs w:val="22"/>
        </w:rPr>
        <w:t>”</w:t>
      </w:r>
    </w:p>
    <w:p w:rsidR="005032CE" w:rsidRDefault="005032CE" w:rsidP="00562416">
      <w:pPr>
        <w:pStyle w:val="ListParagraph"/>
        <w:numPr>
          <w:ilvl w:val="3"/>
          <w:numId w:val="1"/>
        </w:numPr>
        <w:rPr>
          <w:rFonts w:eastAsiaTheme="minorHAnsi"/>
          <w:szCs w:val="22"/>
        </w:rPr>
      </w:pPr>
      <w:r>
        <w:rPr>
          <w:rFonts w:eastAsiaTheme="minorHAnsi"/>
          <w:szCs w:val="22"/>
        </w:rPr>
        <w:t>We want to preclude that Element ID Extension field are sometimes there or not.</w:t>
      </w:r>
    </w:p>
    <w:p w:rsidR="005032CE" w:rsidRDefault="005032CE" w:rsidP="00562416">
      <w:pPr>
        <w:pStyle w:val="ListParagraph"/>
        <w:numPr>
          <w:ilvl w:val="3"/>
          <w:numId w:val="1"/>
        </w:numPr>
        <w:rPr>
          <w:rFonts w:eastAsiaTheme="minorHAnsi"/>
          <w:szCs w:val="22"/>
        </w:rPr>
      </w:pPr>
      <w:r>
        <w:rPr>
          <w:rFonts w:eastAsiaTheme="minorHAnsi"/>
          <w:szCs w:val="22"/>
        </w:rPr>
        <w:t>Discussion on if this is the right direction.</w:t>
      </w:r>
    </w:p>
    <w:p w:rsidR="005032CE" w:rsidRDefault="005032CE" w:rsidP="00562416">
      <w:pPr>
        <w:pStyle w:val="ListParagraph"/>
        <w:numPr>
          <w:ilvl w:val="3"/>
          <w:numId w:val="1"/>
        </w:numPr>
        <w:rPr>
          <w:rFonts w:eastAsiaTheme="minorHAnsi"/>
          <w:szCs w:val="22"/>
        </w:rPr>
      </w:pPr>
      <w:r>
        <w:rPr>
          <w:rFonts w:eastAsiaTheme="minorHAnsi"/>
          <w:szCs w:val="22"/>
        </w:rPr>
        <w:t>Return to the final set of proposed changes.</w:t>
      </w:r>
    </w:p>
    <w:p w:rsidR="005032CE" w:rsidRDefault="00E6261E" w:rsidP="00562416">
      <w:pPr>
        <w:pStyle w:val="ListParagraph"/>
        <w:numPr>
          <w:ilvl w:val="3"/>
          <w:numId w:val="1"/>
        </w:numPr>
        <w:rPr>
          <w:rFonts w:eastAsiaTheme="minorHAnsi"/>
          <w:szCs w:val="22"/>
        </w:rPr>
      </w:pPr>
      <w:r>
        <w:rPr>
          <w:rFonts w:eastAsiaTheme="minorHAnsi"/>
          <w:szCs w:val="22"/>
        </w:rPr>
        <w:t>Discussion on what to put in the extension ID field: “X”, blank, “any”.</w:t>
      </w:r>
    </w:p>
    <w:p w:rsidR="00E6261E" w:rsidRDefault="00E6261E" w:rsidP="00562416">
      <w:pPr>
        <w:pStyle w:val="ListParagraph"/>
        <w:numPr>
          <w:ilvl w:val="3"/>
          <w:numId w:val="1"/>
        </w:numPr>
        <w:rPr>
          <w:rFonts w:eastAsiaTheme="minorHAnsi"/>
          <w:szCs w:val="22"/>
        </w:rPr>
      </w:pPr>
      <w:r>
        <w:rPr>
          <w:rFonts w:eastAsiaTheme="minorHAnsi"/>
          <w:szCs w:val="22"/>
        </w:rPr>
        <w:t>Discussion on the use of “Reserved” for Element ID 255 with unused Element ID Extensions.</w:t>
      </w:r>
    </w:p>
    <w:p w:rsidR="00E6261E" w:rsidRDefault="00E6261E" w:rsidP="00562416">
      <w:pPr>
        <w:pStyle w:val="ListParagraph"/>
        <w:numPr>
          <w:ilvl w:val="3"/>
          <w:numId w:val="1"/>
        </w:numPr>
        <w:rPr>
          <w:rFonts w:eastAsiaTheme="minorHAnsi"/>
          <w:szCs w:val="22"/>
        </w:rPr>
      </w:pPr>
      <w:r>
        <w:rPr>
          <w:rFonts w:eastAsiaTheme="minorHAnsi"/>
          <w:szCs w:val="22"/>
        </w:rPr>
        <w:t>Discussion on where to put in the “Used for elements that contain an Element ID Extension field” entry.</w:t>
      </w:r>
      <w:r w:rsidR="00377DD1">
        <w:rPr>
          <w:rFonts w:eastAsiaTheme="minorHAnsi"/>
          <w:szCs w:val="22"/>
        </w:rPr>
        <w:t xml:space="preserve"> </w:t>
      </w:r>
    </w:p>
    <w:p w:rsidR="00377DD1" w:rsidRDefault="00377DD1" w:rsidP="00562416">
      <w:pPr>
        <w:pStyle w:val="ListParagraph"/>
        <w:numPr>
          <w:ilvl w:val="3"/>
          <w:numId w:val="1"/>
        </w:numPr>
        <w:rPr>
          <w:rFonts w:eastAsiaTheme="minorHAnsi"/>
          <w:szCs w:val="22"/>
        </w:rPr>
      </w:pPr>
      <w:r>
        <w:rPr>
          <w:rFonts w:eastAsiaTheme="minorHAnsi"/>
          <w:szCs w:val="22"/>
        </w:rPr>
        <w:t>Discussion on if in one table or multiple, do we need the row at all as other combinations are already defined.</w:t>
      </w:r>
    </w:p>
    <w:p w:rsidR="00377DD1" w:rsidRDefault="00377DD1" w:rsidP="00562416">
      <w:pPr>
        <w:pStyle w:val="ListParagraph"/>
        <w:numPr>
          <w:ilvl w:val="3"/>
          <w:numId w:val="1"/>
        </w:numPr>
        <w:rPr>
          <w:rFonts w:eastAsiaTheme="minorHAnsi"/>
          <w:szCs w:val="22"/>
        </w:rPr>
      </w:pPr>
      <w:r>
        <w:rPr>
          <w:rFonts w:eastAsiaTheme="minorHAnsi"/>
          <w:szCs w:val="22"/>
        </w:rPr>
        <w:t>Trying to find a compromise solution.</w:t>
      </w:r>
    </w:p>
    <w:p w:rsidR="00E6261E" w:rsidRPr="009031B0" w:rsidRDefault="009031B0" w:rsidP="0051066C">
      <w:pPr>
        <w:pStyle w:val="ListParagraph"/>
        <w:numPr>
          <w:ilvl w:val="3"/>
          <w:numId w:val="1"/>
        </w:numPr>
        <w:rPr>
          <w:rFonts w:eastAsiaTheme="minorHAnsi"/>
          <w:szCs w:val="22"/>
        </w:rPr>
      </w:pPr>
      <w:r w:rsidRPr="009031B0">
        <w:rPr>
          <w:rFonts w:eastAsiaTheme="minorHAnsi"/>
          <w:szCs w:val="22"/>
        </w:rPr>
        <w:t>Mark to try removing the “any” row and create a different table and text to align with the discussion.</w:t>
      </w:r>
    </w:p>
    <w:p w:rsidR="00562416" w:rsidRPr="009031B0" w:rsidRDefault="009031B0" w:rsidP="009031B0">
      <w:pPr>
        <w:pStyle w:val="ListParagraph"/>
        <w:numPr>
          <w:ilvl w:val="3"/>
          <w:numId w:val="1"/>
        </w:numPr>
      </w:pPr>
      <w:r>
        <w:rPr>
          <w:rFonts w:eastAsiaTheme="minorHAnsi"/>
          <w:szCs w:val="22"/>
        </w:rPr>
        <w:t>Schedule to continue the discussion on the next teleconference.</w:t>
      </w:r>
    </w:p>
    <w:p w:rsidR="009031B0" w:rsidRPr="009031B0" w:rsidRDefault="009031B0" w:rsidP="009031B0">
      <w:pPr>
        <w:pStyle w:val="ListParagraph"/>
        <w:numPr>
          <w:ilvl w:val="1"/>
          <w:numId w:val="1"/>
        </w:numPr>
      </w:pPr>
      <w:r w:rsidRPr="009A6C99">
        <w:rPr>
          <w:rFonts w:eastAsiaTheme="minorHAnsi"/>
          <w:b/>
          <w:szCs w:val="22"/>
        </w:rPr>
        <w:t>Review doc 11-18/704r0</w:t>
      </w:r>
      <w:r>
        <w:rPr>
          <w:rFonts w:eastAsiaTheme="minorHAnsi"/>
          <w:szCs w:val="22"/>
        </w:rPr>
        <w:t xml:space="preserve"> – CID 1443 - </w:t>
      </w:r>
      <w:r w:rsidRPr="00DF4456">
        <w:rPr>
          <w:rFonts w:eastAsiaTheme="minorHAnsi"/>
          <w:szCs w:val="22"/>
        </w:rPr>
        <w:t>Robert STACEY</w:t>
      </w:r>
    </w:p>
    <w:p w:rsidR="009031B0" w:rsidRPr="009031B0" w:rsidRDefault="00663886" w:rsidP="009031B0">
      <w:pPr>
        <w:pStyle w:val="ListParagraph"/>
        <w:numPr>
          <w:ilvl w:val="2"/>
          <w:numId w:val="1"/>
        </w:numPr>
      </w:pPr>
      <w:hyperlink r:id="rId44" w:history="1">
        <w:r w:rsidR="009031B0" w:rsidRPr="00FB5951">
          <w:rPr>
            <w:rStyle w:val="Hyperlink"/>
          </w:rPr>
          <w:t>https://mentor.ieee.org/802.11/dcn/18/11-18-0704-00-000m-lb232-cr-for-authentication-frame.docx</w:t>
        </w:r>
      </w:hyperlink>
      <w:r w:rsidR="009031B0">
        <w:t xml:space="preserve"> </w:t>
      </w:r>
    </w:p>
    <w:p w:rsidR="009031B0" w:rsidRPr="009031B0" w:rsidRDefault="009031B0" w:rsidP="009031B0">
      <w:pPr>
        <w:pStyle w:val="ListParagraph"/>
        <w:numPr>
          <w:ilvl w:val="2"/>
          <w:numId w:val="1"/>
        </w:numPr>
      </w:pPr>
      <w:r w:rsidRPr="00DF4456">
        <w:rPr>
          <w:rFonts w:eastAsiaTheme="minorHAnsi"/>
          <w:szCs w:val="22"/>
        </w:rPr>
        <w:t xml:space="preserve"> </w:t>
      </w:r>
      <w:r w:rsidRPr="009A6C99">
        <w:rPr>
          <w:rFonts w:eastAsiaTheme="minorHAnsi"/>
          <w:szCs w:val="22"/>
          <w:highlight w:val="green"/>
        </w:rPr>
        <w:t>CID 1443 (MAC)</w:t>
      </w:r>
    </w:p>
    <w:p w:rsidR="009031B0" w:rsidRPr="009031B0" w:rsidRDefault="009031B0" w:rsidP="009031B0">
      <w:pPr>
        <w:pStyle w:val="ListParagraph"/>
        <w:numPr>
          <w:ilvl w:val="3"/>
          <w:numId w:val="1"/>
        </w:numPr>
      </w:pPr>
      <w:r>
        <w:rPr>
          <w:rFonts w:eastAsiaTheme="minorHAnsi"/>
          <w:szCs w:val="22"/>
        </w:rPr>
        <w:t>Review Comment</w:t>
      </w:r>
    </w:p>
    <w:p w:rsidR="009A6C99" w:rsidRPr="009A6C99" w:rsidRDefault="009031B0" w:rsidP="009A6C99">
      <w:pPr>
        <w:pStyle w:val="ListParagraph"/>
        <w:numPr>
          <w:ilvl w:val="3"/>
          <w:numId w:val="1"/>
        </w:numPr>
      </w:pPr>
      <w:r>
        <w:rPr>
          <w:rFonts w:eastAsiaTheme="minorHAnsi"/>
          <w:szCs w:val="22"/>
        </w:rPr>
        <w:t>The addition of Fields and elements out of order.</w:t>
      </w:r>
    </w:p>
    <w:p w:rsidR="009A6C99" w:rsidRPr="009A6C99" w:rsidRDefault="009A6C99" w:rsidP="009A6C99">
      <w:pPr>
        <w:pStyle w:val="ListParagraph"/>
        <w:numPr>
          <w:ilvl w:val="3"/>
          <w:numId w:val="1"/>
        </w:numPr>
      </w:pPr>
      <w:r w:rsidRPr="009A6C99">
        <w:rPr>
          <w:rFonts w:eastAsiaTheme="minorHAnsi"/>
          <w:szCs w:val="22"/>
        </w:rPr>
        <w:t xml:space="preserve">Proposed Resolution: </w:t>
      </w:r>
      <w:r>
        <w:rPr>
          <w:rFonts w:ascii="Arial" w:hAnsi="Arial" w:cs="Arial"/>
          <w:color w:val="252423"/>
          <w:spacing w:val="-3"/>
          <w:sz w:val="21"/>
          <w:szCs w:val="21"/>
          <w:shd w:val="clear" w:color="auto" w:fill="F2F6F9"/>
        </w:rPr>
        <w:t xml:space="preserve">REJECTED (MAC: 2018-08-02 22:02:25Z): </w:t>
      </w:r>
      <w:r>
        <w:t>–Authentication frames other than those used with the FILS Shared Key authentication with PFS algorithm do not include included fields with order 4-9 together with elements with order 10-15. The reordering has not created a backward compatibility issue. Reverting to the original order would create a backward compatibility issue for STAs that support the FILS Shared Key authentication with PFS algorithm.</w:t>
      </w:r>
    </w:p>
    <w:p w:rsidR="009031B0" w:rsidRDefault="009A6C99" w:rsidP="009031B0">
      <w:pPr>
        <w:pStyle w:val="ListParagraph"/>
        <w:numPr>
          <w:ilvl w:val="3"/>
          <w:numId w:val="1"/>
        </w:numPr>
      </w:pPr>
      <w:r>
        <w:t>Mark ready for Motion</w:t>
      </w:r>
    </w:p>
    <w:p w:rsidR="009A6C99" w:rsidRDefault="009A6C99" w:rsidP="009A6C99">
      <w:pPr>
        <w:pStyle w:val="ListParagraph"/>
        <w:numPr>
          <w:ilvl w:val="1"/>
          <w:numId w:val="1"/>
        </w:numPr>
      </w:pPr>
      <w:r w:rsidRPr="009E5A89">
        <w:rPr>
          <w:b/>
        </w:rPr>
        <w:t>Review doc 11-18/1364r0</w:t>
      </w:r>
      <w:r>
        <w:t xml:space="preserve"> – Emily QI (Intel)</w:t>
      </w:r>
    </w:p>
    <w:p w:rsidR="009A6C99" w:rsidRDefault="00663886" w:rsidP="009A6C99">
      <w:pPr>
        <w:pStyle w:val="ListParagraph"/>
        <w:numPr>
          <w:ilvl w:val="2"/>
          <w:numId w:val="1"/>
        </w:numPr>
      </w:pPr>
      <w:hyperlink r:id="rId45" w:history="1">
        <w:r w:rsidR="009A6C99" w:rsidRPr="00FB5951">
          <w:rPr>
            <w:rStyle w:val="Hyperlink"/>
          </w:rPr>
          <w:t>https://mentor.ieee.org/802.11/dcn/18/11-18-1364-00-000m-proposed-resolution-for-cid-1066.doc</w:t>
        </w:r>
      </w:hyperlink>
    </w:p>
    <w:p w:rsidR="009A6C99" w:rsidRPr="00AF30A4" w:rsidRDefault="009A6C99" w:rsidP="009A6C99">
      <w:pPr>
        <w:pStyle w:val="ListParagraph"/>
        <w:numPr>
          <w:ilvl w:val="2"/>
          <w:numId w:val="1"/>
        </w:numPr>
        <w:rPr>
          <w:highlight w:val="yellow"/>
        </w:rPr>
      </w:pPr>
      <w:r w:rsidRPr="00AF30A4">
        <w:rPr>
          <w:highlight w:val="yellow"/>
        </w:rPr>
        <w:t>CID 1066 (GEN)</w:t>
      </w:r>
    </w:p>
    <w:p w:rsidR="00562416" w:rsidRDefault="007F778C" w:rsidP="00562416">
      <w:pPr>
        <w:pStyle w:val="ListParagraph"/>
        <w:numPr>
          <w:ilvl w:val="3"/>
          <w:numId w:val="1"/>
        </w:numPr>
        <w:rPr>
          <w:rFonts w:eastAsiaTheme="minorHAnsi"/>
          <w:szCs w:val="22"/>
        </w:rPr>
      </w:pPr>
      <w:r>
        <w:rPr>
          <w:rFonts w:eastAsiaTheme="minorHAnsi"/>
          <w:szCs w:val="22"/>
        </w:rPr>
        <w:t>Review proposed changes.</w:t>
      </w:r>
    </w:p>
    <w:p w:rsidR="007F778C" w:rsidRDefault="007B6EDB" w:rsidP="00562416">
      <w:pPr>
        <w:pStyle w:val="ListParagraph"/>
        <w:numPr>
          <w:ilvl w:val="3"/>
          <w:numId w:val="1"/>
        </w:numPr>
        <w:rPr>
          <w:rFonts w:eastAsiaTheme="minorHAnsi"/>
          <w:szCs w:val="22"/>
        </w:rPr>
      </w:pPr>
      <w:r>
        <w:rPr>
          <w:rFonts w:eastAsiaTheme="minorHAnsi"/>
          <w:szCs w:val="22"/>
        </w:rPr>
        <w:t>Robust Management frames that are not QMF or robust Beacon frames should have a separate counter and a separate counter is used for QMF and robust Beacon Frames.</w:t>
      </w:r>
    </w:p>
    <w:p w:rsidR="007B6EDB" w:rsidRDefault="007B6EDB" w:rsidP="00562416">
      <w:pPr>
        <w:pStyle w:val="ListParagraph"/>
        <w:numPr>
          <w:ilvl w:val="3"/>
          <w:numId w:val="1"/>
        </w:numPr>
        <w:rPr>
          <w:rFonts w:eastAsiaTheme="minorHAnsi"/>
          <w:szCs w:val="22"/>
        </w:rPr>
      </w:pPr>
      <w:r>
        <w:rPr>
          <w:rFonts w:eastAsiaTheme="minorHAnsi"/>
          <w:szCs w:val="22"/>
        </w:rPr>
        <w:t>Change to use “the frame” in “c)”</w:t>
      </w:r>
    </w:p>
    <w:p w:rsidR="007B6EDB" w:rsidRDefault="007B6EDB" w:rsidP="00562416">
      <w:pPr>
        <w:pStyle w:val="ListParagraph"/>
        <w:numPr>
          <w:ilvl w:val="3"/>
          <w:numId w:val="1"/>
        </w:numPr>
        <w:rPr>
          <w:rFonts w:eastAsiaTheme="minorHAnsi"/>
          <w:szCs w:val="22"/>
        </w:rPr>
      </w:pPr>
      <w:r>
        <w:rPr>
          <w:rFonts w:eastAsiaTheme="minorHAnsi"/>
          <w:szCs w:val="22"/>
        </w:rPr>
        <w:t xml:space="preserve">Suggest </w:t>
      </w:r>
      <w:r w:rsidR="00FD21B4">
        <w:rPr>
          <w:rFonts w:eastAsiaTheme="minorHAnsi"/>
          <w:szCs w:val="22"/>
        </w:rPr>
        <w:t>splitting</w:t>
      </w:r>
      <w:r>
        <w:rPr>
          <w:rFonts w:eastAsiaTheme="minorHAnsi"/>
          <w:szCs w:val="22"/>
        </w:rPr>
        <w:t xml:space="preserve"> out the GQMF from Beacon Frame</w:t>
      </w:r>
      <w:r w:rsidR="00FD21B4">
        <w:rPr>
          <w:rFonts w:eastAsiaTheme="minorHAnsi"/>
          <w:szCs w:val="22"/>
        </w:rPr>
        <w:t xml:space="preserve"> restrictions.</w:t>
      </w:r>
    </w:p>
    <w:p w:rsidR="00FD21B4" w:rsidRDefault="00FD21B4" w:rsidP="00562416">
      <w:pPr>
        <w:pStyle w:val="ListParagraph"/>
        <w:numPr>
          <w:ilvl w:val="3"/>
          <w:numId w:val="1"/>
        </w:numPr>
        <w:rPr>
          <w:rFonts w:eastAsiaTheme="minorHAnsi"/>
          <w:szCs w:val="22"/>
        </w:rPr>
      </w:pPr>
      <w:r>
        <w:rPr>
          <w:rFonts w:eastAsiaTheme="minorHAnsi"/>
          <w:szCs w:val="22"/>
        </w:rPr>
        <w:t>Need to find a new name for “report bad beacon”.</w:t>
      </w:r>
    </w:p>
    <w:p w:rsidR="00FD21B4" w:rsidRDefault="00FD21B4" w:rsidP="00562416">
      <w:pPr>
        <w:pStyle w:val="ListParagraph"/>
        <w:numPr>
          <w:ilvl w:val="3"/>
          <w:numId w:val="1"/>
        </w:numPr>
        <w:rPr>
          <w:rFonts w:eastAsiaTheme="minorHAnsi"/>
          <w:szCs w:val="22"/>
        </w:rPr>
      </w:pPr>
      <w:r>
        <w:rPr>
          <w:rFonts w:eastAsiaTheme="minorHAnsi"/>
          <w:szCs w:val="22"/>
        </w:rPr>
        <w:lastRenderedPageBreak/>
        <w:t>Two different type of “bad beacons” – 1. Fails the security check and 2 fails the quality check.</w:t>
      </w:r>
    </w:p>
    <w:p w:rsidR="00FD21B4" w:rsidRDefault="00FD21B4" w:rsidP="00562416">
      <w:pPr>
        <w:pStyle w:val="ListParagraph"/>
        <w:numPr>
          <w:ilvl w:val="3"/>
          <w:numId w:val="1"/>
        </w:numPr>
        <w:rPr>
          <w:rFonts w:eastAsiaTheme="minorHAnsi"/>
          <w:szCs w:val="22"/>
        </w:rPr>
      </w:pPr>
      <w:r>
        <w:rPr>
          <w:rFonts w:eastAsiaTheme="minorHAnsi"/>
          <w:szCs w:val="22"/>
        </w:rPr>
        <w:t>Align the MIB definition with the new rules.</w:t>
      </w:r>
    </w:p>
    <w:p w:rsidR="00FD21B4" w:rsidRDefault="00FD21B4" w:rsidP="00562416">
      <w:pPr>
        <w:pStyle w:val="ListParagraph"/>
        <w:numPr>
          <w:ilvl w:val="3"/>
          <w:numId w:val="1"/>
        </w:numPr>
        <w:rPr>
          <w:rFonts w:eastAsiaTheme="minorHAnsi"/>
          <w:szCs w:val="22"/>
        </w:rPr>
      </w:pPr>
      <w:r>
        <w:rPr>
          <w:rFonts w:eastAsiaTheme="minorHAnsi"/>
          <w:szCs w:val="22"/>
        </w:rPr>
        <w:t>WNM notification type will need new name.</w:t>
      </w:r>
    </w:p>
    <w:p w:rsidR="002038E9" w:rsidRDefault="002038E9" w:rsidP="002038E9">
      <w:pPr>
        <w:pStyle w:val="ListParagraph"/>
        <w:numPr>
          <w:ilvl w:val="3"/>
          <w:numId w:val="1"/>
        </w:numPr>
        <w:rPr>
          <w:rFonts w:eastAsiaTheme="minorHAnsi"/>
          <w:szCs w:val="22"/>
        </w:rPr>
      </w:pPr>
      <w:r>
        <w:rPr>
          <w:rFonts w:eastAsiaTheme="minorHAnsi"/>
          <w:szCs w:val="22"/>
        </w:rPr>
        <w:t>The last bit in the capabilities field is being taken in the RSN Capabilities field. We need to define the extension bits.</w:t>
      </w:r>
    </w:p>
    <w:p w:rsidR="002038E9" w:rsidRDefault="002038E9" w:rsidP="002038E9">
      <w:pPr>
        <w:pStyle w:val="ListParagraph"/>
        <w:numPr>
          <w:ilvl w:val="4"/>
          <w:numId w:val="1"/>
        </w:numPr>
        <w:rPr>
          <w:rFonts w:eastAsiaTheme="minorHAnsi"/>
          <w:szCs w:val="22"/>
        </w:rPr>
      </w:pPr>
      <w:r>
        <w:rPr>
          <w:rFonts w:eastAsiaTheme="minorHAnsi"/>
          <w:szCs w:val="22"/>
        </w:rPr>
        <w:t>RSNE inclusion of multiple security parts.</w:t>
      </w:r>
    </w:p>
    <w:p w:rsidR="002038E9" w:rsidRDefault="002038E9" w:rsidP="002038E9">
      <w:pPr>
        <w:pStyle w:val="ListParagraph"/>
        <w:numPr>
          <w:ilvl w:val="4"/>
          <w:numId w:val="1"/>
        </w:numPr>
        <w:rPr>
          <w:rFonts w:eastAsiaTheme="minorHAnsi"/>
          <w:szCs w:val="22"/>
        </w:rPr>
      </w:pPr>
      <w:r>
        <w:rPr>
          <w:rFonts w:eastAsiaTheme="minorHAnsi"/>
          <w:szCs w:val="22"/>
        </w:rPr>
        <w:t>Is this the last bit (bit 15) really the last bit, and do we need to add extension information now or let the next bit user add a definition?</w:t>
      </w:r>
    </w:p>
    <w:p w:rsidR="002038E9" w:rsidRDefault="002038E9" w:rsidP="002038E9">
      <w:pPr>
        <w:pStyle w:val="ListParagraph"/>
        <w:numPr>
          <w:ilvl w:val="4"/>
          <w:numId w:val="1"/>
        </w:numPr>
        <w:rPr>
          <w:rFonts w:eastAsiaTheme="minorHAnsi"/>
          <w:szCs w:val="22"/>
        </w:rPr>
      </w:pPr>
      <w:r>
        <w:rPr>
          <w:rFonts w:eastAsiaTheme="minorHAnsi"/>
          <w:szCs w:val="22"/>
        </w:rPr>
        <w:t>Need to determine if managed by ANA or not.</w:t>
      </w:r>
    </w:p>
    <w:p w:rsidR="002038E9" w:rsidRDefault="002038E9" w:rsidP="002038E9">
      <w:pPr>
        <w:pStyle w:val="ListParagraph"/>
        <w:numPr>
          <w:ilvl w:val="4"/>
          <w:numId w:val="1"/>
        </w:numPr>
        <w:rPr>
          <w:rFonts w:eastAsiaTheme="minorHAnsi"/>
          <w:szCs w:val="22"/>
        </w:rPr>
      </w:pPr>
      <w:r>
        <w:rPr>
          <w:rFonts w:eastAsiaTheme="minorHAnsi"/>
          <w:szCs w:val="22"/>
        </w:rPr>
        <w:t>It is also in a FILS discovery frame.</w:t>
      </w:r>
    </w:p>
    <w:p w:rsidR="002038E9" w:rsidRDefault="002038E9" w:rsidP="002038E9">
      <w:pPr>
        <w:pStyle w:val="ListParagraph"/>
        <w:numPr>
          <w:ilvl w:val="4"/>
          <w:numId w:val="1"/>
        </w:numPr>
        <w:rPr>
          <w:rFonts w:eastAsiaTheme="minorHAnsi"/>
          <w:szCs w:val="22"/>
        </w:rPr>
      </w:pPr>
      <w:r>
        <w:rPr>
          <w:rFonts w:eastAsiaTheme="minorHAnsi"/>
          <w:szCs w:val="22"/>
        </w:rPr>
        <w:t xml:space="preserve">RSN Capabilities – is ANA </w:t>
      </w:r>
    </w:p>
    <w:p w:rsidR="002038E9" w:rsidRDefault="002038E9" w:rsidP="002038E9">
      <w:pPr>
        <w:pStyle w:val="ListParagraph"/>
        <w:numPr>
          <w:ilvl w:val="4"/>
          <w:numId w:val="1"/>
        </w:numPr>
        <w:rPr>
          <w:rFonts w:eastAsiaTheme="minorHAnsi"/>
          <w:szCs w:val="22"/>
        </w:rPr>
      </w:pPr>
      <w:r>
        <w:rPr>
          <w:rFonts w:eastAsiaTheme="minorHAnsi"/>
          <w:szCs w:val="22"/>
        </w:rPr>
        <w:t>Bit 9 was taken by Peer Key Enabled and we could look at being able to reuse it.</w:t>
      </w:r>
    </w:p>
    <w:p w:rsidR="00FD21B4" w:rsidRDefault="002038E9" w:rsidP="002038E9">
      <w:pPr>
        <w:pStyle w:val="ListParagraph"/>
        <w:numPr>
          <w:ilvl w:val="2"/>
          <w:numId w:val="1"/>
        </w:numPr>
        <w:rPr>
          <w:rFonts w:eastAsiaTheme="minorHAnsi"/>
          <w:szCs w:val="22"/>
        </w:rPr>
      </w:pPr>
      <w:r>
        <w:rPr>
          <w:rFonts w:eastAsiaTheme="minorHAnsi"/>
          <w:szCs w:val="22"/>
        </w:rPr>
        <w:t>A new Revision will be made and brought back.</w:t>
      </w:r>
    </w:p>
    <w:p w:rsidR="00FD21B4" w:rsidRDefault="00435D6D" w:rsidP="002038E9">
      <w:pPr>
        <w:pStyle w:val="ListParagraph"/>
        <w:numPr>
          <w:ilvl w:val="1"/>
          <w:numId w:val="1"/>
        </w:numPr>
        <w:rPr>
          <w:rFonts w:eastAsiaTheme="minorHAnsi"/>
          <w:szCs w:val="22"/>
        </w:rPr>
      </w:pPr>
      <w:r>
        <w:rPr>
          <w:rFonts w:eastAsiaTheme="minorHAnsi"/>
          <w:szCs w:val="22"/>
        </w:rPr>
        <w:t>Adjourned at 3:47pm ET</w:t>
      </w:r>
    </w:p>
    <w:p w:rsidR="00CA09B2" w:rsidRDefault="00CA09B2"/>
    <w:p w:rsidR="00CA09B2" w:rsidRDefault="00CA09B2">
      <w:pPr>
        <w:rPr>
          <w:b/>
          <w:sz w:val="24"/>
        </w:rPr>
      </w:pPr>
      <w:r>
        <w:br w:type="page"/>
      </w:r>
      <w:r>
        <w:rPr>
          <w:b/>
          <w:sz w:val="24"/>
        </w:rPr>
        <w:lastRenderedPageBreak/>
        <w:t>References:</w:t>
      </w:r>
    </w:p>
    <w:p w:rsidR="009E5A89" w:rsidRDefault="009E5A89">
      <w:pPr>
        <w:rPr>
          <w:rFonts w:eastAsiaTheme="minorHAnsi"/>
          <w:b/>
          <w:szCs w:val="22"/>
        </w:rPr>
      </w:pPr>
      <w:r w:rsidRPr="00DC1F7E">
        <w:rPr>
          <w:rFonts w:eastAsiaTheme="minorHAnsi"/>
          <w:b/>
          <w:szCs w:val="22"/>
        </w:rPr>
        <w:t>Tuesday July 31 9:00am – 11:30am (AM1)</w:t>
      </w:r>
      <w:r>
        <w:rPr>
          <w:rFonts w:eastAsiaTheme="minorHAnsi"/>
          <w:b/>
          <w:szCs w:val="22"/>
        </w:rPr>
        <w:t>:</w:t>
      </w:r>
    </w:p>
    <w:p w:rsidR="009E5A89" w:rsidRPr="00E6698A" w:rsidRDefault="009E5A89" w:rsidP="00B32B6C">
      <w:pPr>
        <w:ind w:firstLine="720"/>
        <w:rPr>
          <w:b/>
        </w:rPr>
      </w:pPr>
      <w:hyperlink r:id="rId46" w:tgtFrame="_blank" w:history="1">
        <w:r w:rsidRPr="00ED5F6A">
          <w:rPr>
            <w:rStyle w:val="Hyperlink"/>
          </w:rPr>
          <w:t>https://mentor.ieee.org/802-ec/dcn/16/ec-16-0180-05-00EC-ieee-802-participation-slide.pptx</w:t>
        </w:r>
      </w:hyperlink>
    </w:p>
    <w:p w:rsidR="009E5A89" w:rsidRDefault="009E5A89" w:rsidP="00B32B6C">
      <w:pPr>
        <w:ind w:left="720"/>
        <w:rPr>
          <w:rStyle w:val="Hyperlink"/>
        </w:rPr>
      </w:pPr>
      <w:hyperlink r:id="rId47" w:history="1">
        <w:r w:rsidRPr="00F14229">
          <w:rPr>
            <w:rStyle w:val="Hyperlink"/>
          </w:rPr>
          <w:t>https://mentor.ieee.org/802.11/dcn/18/11-18-1351-02-000m-tgmd-2018-july-august-teleconference-and-ad-hoc-agenda.docx</w:t>
        </w:r>
      </w:hyperlink>
    </w:p>
    <w:p w:rsidR="00B32B6C" w:rsidRDefault="00B32B6C" w:rsidP="00B32B6C">
      <w:pPr>
        <w:ind w:left="720"/>
      </w:pPr>
      <w:hyperlink r:id="rId48" w:history="1">
        <w:r w:rsidRPr="00F14229">
          <w:rPr>
            <w:rStyle w:val="Hyperlink"/>
          </w:rPr>
          <w:t>https://mentor.ieee.org/802.11/dcn/18/11-18-1350-00-000m-resolution-for-cids-1287-1288-1300.docx</w:t>
        </w:r>
      </w:hyperlink>
    </w:p>
    <w:p w:rsidR="00B32B6C" w:rsidRDefault="00B32B6C" w:rsidP="00B32B6C">
      <w:pPr>
        <w:ind w:left="720"/>
      </w:pPr>
      <w:hyperlink r:id="rId49" w:history="1">
        <w:r w:rsidRPr="00F14229">
          <w:rPr>
            <w:rStyle w:val="Hyperlink"/>
          </w:rPr>
          <w:t>https://mentor.ieee.org/802.11/dcn/18/11-18-1296-01-000m-resolutions-to-cid-1298.docx</w:t>
        </w:r>
      </w:hyperlink>
    </w:p>
    <w:p w:rsidR="00B32B6C" w:rsidRDefault="00B32B6C" w:rsidP="00B32B6C">
      <w:pPr>
        <w:ind w:left="720"/>
      </w:pPr>
      <w:hyperlink r:id="rId50" w:history="1">
        <w:r w:rsidRPr="00F14229">
          <w:rPr>
            <w:rStyle w:val="Hyperlink"/>
          </w:rPr>
          <w:t>https://mentor.ieee.org/802.11/dcn/18/11-18-0702-01-000m-lb232-cr-on-elements.docx</w:t>
        </w:r>
      </w:hyperlink>
      <w:r>
        <w:t xml:space="preserve"> </w:t>
      </w:r>
    </w:p>
    <w:p w:rsidR="00B32B6C" w:rsidRDefault="00B32B6C" w:rsidP="00B32B6C">
      <w:pPr>
        <w:ind w:left="720"/>
      </w:pPr>
    </w:p>
    <w:p w:rsidR="00B32B6C" w:rsidRDefault="00B32B6C">
      <w:pPr>
        <w:rPr>
          <w:rFonts w:eastAsiaTheme="minorHAnsi"/>
          <w:b/>
          <w:szCs w:val="22"/>
        </w:rPr>
      </w:pPr>
      <w:r w:rsidRPr="00DC1F7E">
        <w:rPr>
          <w:rFonts w:eastAsiaTheme="minorHAnsi"/>
          <w:b/>
          <w:szCs w:val="22"/>
        </w:rPr>
        <w:t xml:space="preserve">Tuesday July </w:t>
      </w:r>
      <w:r>
        <w:rPr>
          <w:rFonts w:eastAsiaTheme="minorHAnsi"/>
          <w:b/>
          <w:szCs w:val="22"/>
        </w:rPr>
        <w:t>31 3:30pm – 5:30pm</w:t>
      </w:r>
      <w:r w:rsidRPr="00DC1F7E">
        <w:rPr>
          <w:rFonts w:eastAsiaTheme="minorHAnsi"/>
          <w:b/>
          <w:szCs w:val="22"/>
        </w:rPr>
        <w:t xml:space="preserve"> (</w:t>
      </w:r>
      <w:r>
        <w:rPr>
          <w:rFonts w:eastAsiaTheme="minorHAnsi"/>
          <w:b/>
          <w:szCs w:val="22"/>
        </w:rPr>
        <w:t>P</w:t>
      </w:r>
      <w:r w:rsidRPr="00DC1F7E">
        <w:rPr>
          <w:rFonts w:eastAsiaTheme="minorHAnsi"/>
          <w:b/>
          <w:szCs w:val="22"/>
        </w:rPr>
        <w:t>M</w:t>
      </w:r>
      <w:r>
        <w:rPr>
          <w:rFonts w:eastAsiaTheme="minorHAnsi"/>
          <w:b/>
          <w:szCs w:val="22"/>
        </w:rPr>
        <w:t>2</w:t>
      </w:r>
      <w:r w:rsidRPr="00DC1F7E">
        <w:rPr>
          <w:rFonts w:eastAsiaTheme="minorHAnsi"/>
          <w:b/>
          <w:szCs w:val="22"/>
        </w:rPr>
        <w:t>)</w:t>
      </w:r>
    </w:p>
    <w:p w:rsidR="00B32B6C" w:rsidRDefault="00B32B6C" w:rsidP="00B32B6C">
      <w:pPr>
        <w:ind w:left="720"/>
        <w:rPr>
          <w:rFonts w:eastAsiaTheme="minorHAnsi"/>
          <w:szCs w:val="22"/>
        </w:rPr>
      </w:pPr>
      <w:hyperlink r:id="rId51" w:history="1">
        <w:r w:rsidRPr="00DF6F87">
          <w:rPr>
            <w:rStyle w:val="Hyperlink"/>
            <w:rFonts w:eastAsiaTheme="minorHAnsi"/>
            <w:szCs w:val="22"/>
          </w:rPr>
          <w:t>https://mentor.ieee.org/802.11/dcn/18/11-18-0658-07-000m-lb232-proposed-resolutions-for-editor-ad-hoc.doc</w:t>
        </w:r>
      </w:hyperlink>
      <w:r>
        <w:rPr>
          <w:rFonts w:eastAsiaTheme="minorHAnsi"/>
          <w:szCs w:val="22"/>
        </w:rPr>
        <w:t xml:space="preserve"> </w:t>
      </w:r>
    </w:p>
    <w:p w:rsidR="00B32B6C" w:rsidRDefault="00B32B6C" w:rsidP="00B32B6C">
      <w:pPr>
        <w:ind w:left="720"/>
        <w:rPr>
          <w:rFonts w:eastAsiaTheme="minorHAnsi"/>
          <w:szCs w:val="22"/>
        </w:rPr>
      </w:pPr>
    </w:p>
    <w:p w:rsidR="00B32B6C" w:rsidRDefault="00B32B6C" w:rsidP="00B32B6C">
      <w:pPr>
        <w:rPr>
          <w:rFonts w:eastAsiaTheme="minorHAnsi"/>
          <w:b/>
          <w:szCs w:val="22"/>
        </w:rPr>
      </w:pPr>
      <w:r>
        <w:rPr>
          <w:rFonts w:eastAsiaTheme="minorHAnsi"/>
          <w:b/>
          <w:szCs w:val="22"/>
        </w:rPr>
        <w:t>Wednesday August 1</w:t>
      </w:r>
      <w:r w:rsidRPr="00DC1F7E">
        <w:rPr>
          <w:rFonts w:eastAsiaTheme="minorHAnsi"/>
          <w:b/>
          <w:szCs w:val="22"/>
        </w:rPr>
        <w:t> 9:00am – 11:30am (AM1)</w:t>
      </w:r>
    </w:p>
    <w:p w:rsidR="00B32B6C" w:rsidRDefault="00B32B6C" w:rsidP="00B32B6C">
      <w:pPr>
        <w:ind w:left="720"/>
      </w:pPr>
      <w:hyperlink r:id="rId52" w:history="1">
        <w:r w:rsidRPr="00F14229">
          <w:rPr>
            <w:rStyle w:val="Hyperlink"/>
          </w:rPr>
          <w:t>https://mentor.ieee.org/802.11/dcn/18/11-18-1351-03-000m-tgmd-2018-july-august-teleconference-and-ad-hoc-agenda.docx</w:t>
        </w:r>
      </w:hyperlink>
    </w:p>
    <w:p w:rsidR="00B32B6C" w:rsidRDefault="00B32B6C" w:rsidP="00B32B6C">
      <w:pPr>
        <w:ind w:left="720"/>
      </w:pPr>
      <w:hyperlink r:id="rId53" w:history="1">
        <w:r w:rsidRPr="00F14229">
          <w:rPr>
            <w:rStyle w:val="Hyperlink"/>
          </w:rPr>
          <w:t>https://mentor.ieee.org/802.11/dcn/18/11-18-1371-00-000m-cid-1240-proposed-resolution.docx</w:t>
        </w:r>
      </w:hyperlink>
      <w:r>
        <w:t xml:space="preserve"> </w:t>
      </w:r>
    </w:p>
    <w:p w:rsidR="00B32B6C" w:rsidRDefault="00B32B6C" w:rsidP="00B32B6C">
      <w:pPr>
        <w:ind w:left="720"/>
      </w:pPr>
      <w:hyperlink r:id="rId54" w:history="1">
        <w:r w:rsidRPr="00DF6F87">
          <w:rPr>
            <w:rStyle w:val="Hyperlink"/>
          </w:rPr>
          <w:t>https://mentor.ieee.org/802.11/dcn/18/11-18-1371-01-000m-cid-1240-proposed-resolution.docx</w:t>
        </w:r>
      </w:hyperlink>
    </w:p>
    <w:p w:rsidR="00B32B6C" w:rsidRDefault="00B32B6C" w:rsidP="00B32B6C">
      <w:pPr>
        <w:ind w:left="720"/>
        <w:rPr>
          <w:rStyle w:val="Hyperlink"/>
        </w:rPr>
      </w:pPr>
      <w:hyperlink r:id="rId55" w:history="1">
        <w:r w:rsidRPr="00F14229">
          <w:rPr>
            <w:rStyle w:val="Hyperlink"/>
          </w:rPr>
          <w:t>https://mentor.ieee.org/802.11/dcn/18/11-18-0669-03-000m-revmd-mac-comments-assigned-to-hamilton.docx</w:t>
        </w:r>
      </w:hyperlink>
    </w:p>
    <w:p w:rsidR="00B32B6C" w:rsidRPr="00B32B6C" w:rsidRDefault="00B32B6C" w:rsidP="00B32B6C">
      <w:pPr>
        <w:ind w:left="720"/>
        <w:rPr>
          <w:rFonts w:eastAsiaTheme="minorHAnsi"/>
          <w:szCs w:val="22"/>
        </w:rPr>
      </w:pPr>
    </w:p>
    <w:p w:rsidR="00B32B6C" w:rsidRDefault="00CA22F6">
      <w:pPr>
        <w:rPr>
          <w:rFonts w:eastAsiaTheme="minorHAnsi"/>
          <w:b/>
          <w:szCs w:val="22"/>
        </w:rPr>
      </w:pPr>
      <w:r>
        <w:rPr>
          <w:rFonts w:eastAsiaTheme="minorHAnsi"/>
          <w:b/>
          <w:szCs w:val="22"/>
        </w:rPr>
        <w:t>Wednesday August 1, 1pm – 3pm</w:t>
      </w:r>
      <w:r>
        <w:rPr>
          <w:rFonts w:eastAsiaTheme="minorHAnsi"/>
          <w:b/>
          <w:szCs w:val="22"/>
        </w:rPr>
        <w:tab/>
        <w:t xml:space="preserve"> </w:t>
      </w:r>
      <w:r w:rsidRPr="00666398">
        <w:rPr>
          <w:rFonts w:eastAsiaTheme="minorHAnsi"/>
          <w:b/>
          <w:szCs w:val="22"/>
        </w:rPr>
        <w:t>(PM1)</w:t>
      </w:r>
    </w:p>
    <w:p w:rsidR="00CA22F6" w:rsidRDefault="00CA22F6" w:rsidP="00CA22F6">
      <w:pPr>
        <w:ind w:left="720"/>
      </w:pPr>
      <w:hyperlink r:id="rId56" w:history="1">
        <w:r w:rsidRPr="00DF6F87">
          <w:rPr>
            <w:rStyle w:val="Hyperlink"/>
          </w:rPr>
          <w:t>https://mentor.ieee.org/802.11/dcn/18/11-18-1351-04-000m-tgmd-2018-july-august-teleconference-and-ad-hoc-agenda.docx</w:t>
        </w:r>
      </w:hyperlink>
      <w:r>
        <w:t xml:space="preserve"> </w:t>
      </w:r>
    </w:p>
    <w:p w:rsidR="00CA22F6" w:rsidRDefault="00CA22F6" w:rsidP="00CA22F6">
      <w:pPr>
        <w:ind w:left="720"/>
        <w:rPr>
          <w:rStyle w:val="Hyperlink"/>
          <w:rFonts w:eastAsiaTheme="minorHAnsi"/>
          <w:szCs w:val="22"/>
        </w:rPr>
      </w:pPr>
      <w:hyperlink r:id="rId57" w:history="1">
        <w:r w:rsidRPr="00F14229">
          <w:rPr>
            <w:rStyle w:val="Hyperlink"/>
            <w:rFonts w:eastAsiaTheme="minorHAnsi"/>
            <w:szCs w:val="22"/>
          </w:rPr>
          <w:t>https://mentor.ieee.org/802.11/dcn/18/11-18-1306-01-000m-resolutions-for-some-comments-on-11md-d1-0-lb232.docx</w:t>
        </w:r>
      </w:hyperlink>
    </w:p>
    <w:p w:rsidR="00CA22F6" w:rsidRDefault="00CA22F6" w:rsidP="00CA22F6">
      <w:pPr>
        <w:ind w:left="720"/>
      </w:pPr>
      <w:hyperlink r:id="rId58" w:history="1">
        <w:r w:rsidRPr="00F14229">
          <w:rPr>
            <w:rStyle w:val="Hyperlink"/>
          </w:rPr>
          <w:t>https://mentor.ieee.org/802.11/dcn/18/11-18-0873-01-000m-igtk-switch-announcement.ppt</w:t>
        </w:r>
      </w:hyperlink>
    </w:p>
    <w:p w:rsidR="00CA22F6" w:rsidRDefault="00CA22F6" w:rsidP="00CA22F6">
      <w:pPr>
        <w:ind w:left="720"/>
      </w:pPr>
      <w:hyperlink r:id="rId59" w:history="1">
        <w:r w:rsidRPr="00F14229">
          <w:rPr>
            <w:rStyle w:val="Hyperlink"/>
          </w:rPr>
          <w:t>https://mentor.ieee.org/802.11/dcn/18/11-18-0874-01-000m-proposed-resolution-for-cid1067.doc</w:t>
        </w:r>
      </w:hyperlink>
    </w:p>
    <w:p w:rsidR="00CA22F6" w:rsidRDefault="00CA22F6" w:rsidP="00CA22F6">
      <w:pPr>
        <w:ind w:left="720"/>
      </w:pPr>
    </w:p>
    <w:p w:rsidR="00CA22F6" w:rsidRDefault="00CA22F6">
      <w:pPr>
        <w:rPr>
          <w:rFonts w:eastAsiaTheme="minorHAnsi"/>
          <w:b/>
          <w:szCs w:val="22"/>
        </w:rPr>
      </w:pPr>
      <w:r w:rsidRPr="00666398">
        <w:rPr>
          <w:rFonts w:eastAsiaTheme="minorHAnsi"/>
          <w:b/>
          <w:szCs w:val="22"/>
        </w:rPr>
        <w:t>Wedne</w:t>
      </w:r>
      <w:r>
        <w:rPr>
          <w:rFonts w:eastAsiaTheme="minorHAnsi"/>
          <w:b/>
          <w:szCs w:val="22"/>
        </w:rPr>
        <w:t>sday August 1, 3:30pm – 5:30pm</w:t>
      </w:r>
      <w:r>
        <w:rPr>
          <w:rFonts w:eastAsiaTheme="minorHAnsi"/>
          <w:b/>
          <w:szCs w:val="22"/>
        </w:rPr>
        <w:tab/>
      </w:r>
      <w:r w:rsidRPr="00666398">
        <w:rPr>
          <w:rFonts w:eastAsiaTheme="minorHAnsi"/>
          <w:b/>
          <w:szCs w:val="22"/>
        </w:rPr>
        <w:t>(PM2)</w:t>
      </w:r>
    </w:p>
    <w:p w:rsidR="00CA22F6" w:rsidRDefault="00CA22F6" w:rsidP="00CA22F6">
      <w:pPr>
        <w:ind w:left="720"/>
      </w:pPr>
      <w:hyperlink r:id="rId60" w:history="1">
        <w:r w:rsidRPr="00DF6F87">
          <w:rPr>
            <w:rStyle w:val="Hyperlink"/>
          </w:rPr>
          <w:t>https://mentor.ieee.org/802.11/dcn/18/11-18-1351-04-000m-tgmd-2018-july-august-teleconference-and-ad-hoc-agenda.docx</w:t>
        </w:r>
      </w:hyperlink>
      <w:r>
        <w:t xml:space="preserve"> </w:t>
      </w:r>
    </w:p>
    <w:p w:rsidR="00CA22F6" w:rsidRPr="00CA22F6" w:rsidRDefault="00CA22F6" w:rsidP="00CA22F6">
      <w:pPr>
        <w:ind w:left="720"/>
        <w:rPr>
          <w:rFonts w:eastAsiaTheme="minorHAnsi"/>
          <w:szCs w:val="22"/>
        </w:rPr>
      </w:pPr>
      <w:hyperlink r:id="rId61" w:history="1">
        <w:r w:rsidRPr="00CA22F6">
          <w:rPr>
            <w:rStyle w:val="Hyperlink"/>
            <w:rFonts w:eastAsiaTheme="minorHAnsi"/>
            <w:szCs w:val="22"/>
          </w:rPr>
          <w:t>https://mentor.ieee.org/802.11/dcn/18/11-18-0865-03-000m-beacon-protection.ppt</w:t>
        </w:r>
      </w:hyperlink>
    </w:p>
    <w:p w:rsidR="00CA22F6" w:rsidRPr="00CA22F6" w:rsidRDefault="00CA22F6" w:rsidP="00CA22F6">
      <w:pPr>
        <w:ind w:left="720"/>
        <w:rPr>
          <w:rFonts w:eastAsiaTheme="minorHAnsi"/>
          <w:szCs w:val="22"/>
        </w:rPr>
      </w:pPr>
      <w:hyperlink r:id="rId62" w:history="1">
        <w:r w:rsidRPr="00CA22F6">
          <w:rPr>
            <w:rStyle w:val="Hyperlink"/>
            <w:rFonts w:eastAsiaTheme="minorHAnsi"/>
            <w:szCs w:val="22"/>
          </w:rPr>
          <w:t>https://mentor.ieee.org/802.11/dcn/18/11-18-1364-00-000m-proposed-resolution-for-cid-1066.doc</w:t>
        </w:r>
      </w:hyperlink>
    </w:p>
    <w:p w:rsidR="00CA22F6" w:rsidRPr="00CA22F6" w:rsidRDefault="00CA22F6" w:rsidP="00CA22F6">
      <w:pPr>
        <w:ind w:left="720"/>
        <w:rPr>
          <w:rFonts w:eastAsiaTheme="minorHAnsi"/>
          <w:szCs w:val="22"/>
        </w:rPr>
      </w:pPr>
      <w:hyperlink r:id="rId63" w:history="1">
        <w:r w:rsidRPr="00CA22F6">
          <w:rPr>
            <w:rStyle w:val="Hyperlink"/>
            <w:rFonts w:eastAsiaTheme="minorHAnsi"/>
            <w:szCs w:val="22"/>
          </w:rPr>
          <w:t>https://mentor.ieee.org/802.11/dcn/18/11-18-0702-01-000m-lb232-cr-on-elements.docx</w:t>
        </w:r>
      </w:hyperlink>
    </w:p>
    <w:p w:rsidR="00CA22F6" w:rsidRPr="00CA22F6" w:rsidRDefault="00CA22F6" w:rsidP="00CA22F6">
      <w:pPr>
        <w:ind w:left="720"/>
        <w:rPr>
          <w:rFonts w:eastAsiaTheme="minorHAnsi"/>
          <w:szCs w:val="22"/>
        </w:rPr>
      </w:pPr>
      <w:hyperlink r:id="rId64" w:history="1">
        <w:r w:rsidRPr="00CA22F6">
          <w:rPr>
            <w:rStyle w:val="Hyperlink"/>
            <w:rFonts w:eastAsiaTheme="minorHAnsi"/>
            <w:szCs w:val="22"/>
          </w:rPr>
          <w:t>https://mentor.ieee.org/802.11/dcn/18/11-18-1369-00-000m-alternative-comment-resolution-for-extended-element-id.docx</w:t>
        </w:r>
      </w:hyperlink>
    </w:p>
    <w:p w:rsidR="00CA22F6" w:rsidRPr="00CA22F6" w:rsidRDefault="00CA22F6" w:rsidP="00CA22F6">
      <w:pPr>
        <w:ind w:left="720"/>
        <w:rPr>
          <w:rFonts w:eastAsiaTheme="minorHAnsi"/>
          <w:szCs w:val="22"/>
        </w:rPr>
      </w:pPr>
      <w:hyperlink r:id="rId65" w:history="1">
        <w:r w:rsidRPr="00CA22F6">
          <w:rPr>
            <w:rStyle w:val="Hyperlink"/>
            <w:rFonts w:eastAsiaTheme="minorHAnsi"/>
            <w:szCs w:val="22"/>
          </w:rPr>
          <w:t>https://mentor.ieee.org/802.11/dcn/18/11-18-1366-01-000m-resolutions-to-regulatory-comments.docx</w:t>
        </w:r>
      </w:hyperlink>
    </w:p>
    <w:p w:rsidR="00CA22F6" w:rsidRDefault="00CA22F6" w:rsidP="00CA22F6">
      <w:pPr>
        <w:ind w:left="720"/>
        <w:rPr>
          <w:rStyle w:val="Hyperlink"/>
          <w:rFonts w:eastAsiaTheme="minorHAnsi"/>
          <w:szCs w:val="22"/>
        </w:rPr>
      </w:pPr>
      <w:hyperlink r:id="rId66" w:history="1">
        <w:r w:rsidRPr="004265E3">
          <w:rPr>
            <w:rStyle w:val="Hyperlink"/>
            <w:rFonts w:eastAsiaTheme="minorHAnsi"/>
            <w:szCs w:val="22"/>
          </w:rPr>
          <w:t>https://mentor.ieee.org/802.11/dcn/18/11-18-1366-02-000m-resolutions-to-regulatory-comments.docx</w:t>
        </w:r>
      </w:hyperlink>
    </w:p>
    <w:p w:rsidR="00CA22F6" w:rsidRDefault="00CA22F6">
      <w:pPr>
        <w:rPr>
          <w:rFonts w:eastAsiaTheme="minorHAnsi"/>
          <w:b/>
          <w:szCs w:val="22"/>
        </w:rPr>
      </w:pPr>
    </w:p>
    <w:p w:rsidR="00CA22F6" w:rsidRDefault="006855DF">
      <w:pPr>
        <w:rPr>
          <w:rFonts w:eastAsiaTheme="minorHAnsi"/>
          <w:b/>
          <w:szCs w:val="22"/>
        </w:rPr>
      </w:pPr>
      <w:r w:rsidRPr="00A04639">
        <w:rPr>
          <w:rFonts w:eastAsiaTheme="minorHAnsi"/>
          <w:b/>
          <w:szCs w:val="22"/>
        </w:rPr>
        <w:t>Thursday August 2, 9</w:t>
      </w:r>
      <w:r>
        <w:rPr>
          <w:rFonts w:eastAsiaTheme="minorHAnsi"/>
          <w:b/>
          <w:szCs w:val="22"/>
        </w:rPr>
        <w:t xml:space="preserve">:00am – 11:30am </w:t>
      </w:r>
      <w:r>
        <w:rPr>
          <w:rFonts w:eastAsiaTheme="minorHAnsi"/>
          <w:b/>
          <w:szCs w:val="22"/>
        </w:rPr>
        <w:tab/>
      </w:r>
      <w:r w:rsidRPr="00A04639">
        <w:rPr>
          <w:rFonts w:eastAsiaTheme="minorHAnsi"/>
          <w:b/>
          <w:szCs w:val="22"/>
        </w:rPr>
        <w:t>(AM1)</w:t>
      </w:r>
      <w:r>
        <w:rPr>
          <w:rFonts w:eastAsiaTheme="minorHAnsi"/>
          <w:b/>
          <w:szCs w:val="22"/>
        </w:rPr>
        <w:tab/>
      </w:r>
    </w:p>
    <w:p w:rsidR="006855DF" w:rsidRDefault="006855DF" w:rsidP="006855DF">
      <w:pPr>
        <w:pStyle w:val="m975165283475905024gmail-msolistparagraph"/>
        <w:spacing w:before="0" w:beforeAutospacing="0" w:after="0" w:afterAutospacing="0"/>
        <w:ind w:left="720"/>
        <w:rPr>
          <w:rStyle w:val="Hyperlink"/>
          <w:rFonts w:eastAsiaTheme="minorHAnsi"/>
          <w:sz w:val="22"/>
          <w:szCs w:val="22"/>
          <w:lang w:eastAsia="en-US"/>
        </w:rPr>
      </w:pPr>
      <w:hyperlink r:id="rId67" w:history="1">
        <w:r w:rsidRPr="004265E3">
          <w:rPr>
            <w:rStyle w:val="Hyperlink"/>
            <w:rFonts w:eastAsiaTheme="minorHAnsi"/>
            <w:sz w:val="22"/>
            <w:szCs w:val="22"/>
            <w:lang w:eastAsia="en-US"/>
          </w:rPr>
          <w:t>https://mentor.ieee.org/802.11/dcn/18/11-18-1351-05-000m-tgmd-2018-july-august-teleconference-and-ad-hoc-agenda.docx</w:t>
        </w:r>
      </w:hyperlink>
    </w:p>
    <w:p w:rsidR="006855DF" w:rsidRDefault="006855DF" w:rsidP="006855DF">
      <w:pPr>
        <w:pStyle w:val="m975165283475905024gmail-msolistparagraph"/>
        <w:spacing w:before="0" w:beforeAutospacing="0" w:after="0" w:afterAutospacing="0"/>
        <w:ind w:left="720"/>
        <w:rPr>
          <w:rStyle w:val="Hyperlink"/>
          <w:rFonts w:eastAsiaTheme="minorHAnsi"/>
          <w:sz w:val="22"/>
          <w:szCs w:val="22"/>
          <w:lang w:eastAsia="en-US"/>
        </w:rPr>
      </w:pPr>
      <w:hyperlink r:id="rId68" w:history="1">
        <w:r w:rsidRPr="004265E3">
          <w:rPr>
            <w:rStyle w:val="Hyperlink"/>
            <w:rFonts w:eastAsiaTheme="minorHAnsi"/>
            <w:sz w:val="22"/>
            <w:szCs w:val="22"/>
            <w:lang w:eastAsia="en-US"/>
          </w:rPr>
          <w:t>https://mentor.ieee.org/802.11/dcn/18/11-18-1081-00-000m-proposed-resolution-for-cid-1268.docx</w:t>
        </w:r>
      </w:hyperlink>
    </w:p>
    <w:p w:rsidR="00D03D2C" w:rsidRDefault="00D03D2C" w:rsidP="006855DF">
      <w:pPr>
        <w:pStyle w:val="m975165283475905024gmail-msolistparagraph"/>
        <w:spacing w:before="0" w:beforeAutospacing="0" w:after="0" w:afterAutospacing="0"/>
        <w:ind w:left="720"/>
        <w:rPr>
          <w:rStyle w:val="Hyperlink"/>
          <w:rFonts w:eastAsiaTheme="minorHAnsi"/>
          <w:sz w:val="22"/>
          <w:szCs w:val="22"/>
          <w:lang w:eastAsia="en-US"/>
        </w:rPr>
      </w:pPr>
      <w:hyperlink r:id="rId69" w:history="1">
        <w:r w:rsidRPr="00FB5951">
          <w:rPr>
            <w:rStyle w:val="Hyperlink"/>
            <w:rFonts w:eastAsiaTheme="minorHAnsi"/>
            <w:sz w:val="22"/>
            <w:szCs w:val="22"/>
            <w:lang w:eastAsia="en-US"/>
          </w:rPr>
          <w:t>https://mentor.ieee.org/802.11/dcn/18/11-18-1081-01-000m-proposed-resolution-for-cid-1268.docx</w:t>
        </w:r>
      </w:hyperlink>
    </w:p>
    <w:p w:rsidR="00D03D2C" w:rsidRDefault="00D03D2C" w:rsidP="00D03D2C">
      <w:pPr>
        <w:pStyle w:val="m975165283475905024gmail-msolistparagraph"/>
        <w:spacing w:before="0" w:beforeAutospacing="0" w:after="0" w:afterAutospacing="0"/>
        <w:ind w:left="720"/>
        <w:rPr>
          <w:rStyle w:val="Hyperlink"/>
          <w:rFonts w:eastAsiaTheme="minorHAnsi"/>
          <w:sz w:val="22"/>
          <w:szCs w:val="22"/>
          <w:lang w:eastAsia="en-US"/>
        </w:rPr>
      </w:pPr>
      <w:hyperlink r:id="rId70" w:history="1">
        <w:r w:rsidRPr="00FB5951">
          <w:rPr>
            <w:rStyle w:val="Hyperlink"/>
            <w:rFonts w:eastAsiaTheme="minorHAnsi"/>
            <w:sz w:val="22"/>
            <w:szCs w:val="22"/>
            <w:lang w:eastAsia="en-US"/>
          </w:rPr>
          <w:t>https://mentor.ieee.org/802.11/dcn/18/11-18-1370-00-000m-proposed-resolution-for-cid-1265.docx</w:t>
        </w:r>
      </w:hyperlink>
    </w:p>
    <w:p w:rsidR="00D03D2C" w:rsidRDefault="00D03D2C" w:rsidP="00D03D2C">
      <w:pPr>
        <w:pStyle w:val="m975165283475905024gmail-msolistparagraph"/>
        <w:spacing w:before="0" w:beforeAutospacing="0" w:after="0" w:afterAutospacing="0"/>
        <w:rPr>
          <w:rFonts w:eastAsiaTheme="minorHAnsi"/>
          <w:sz w:val="22"/>
          <w:szCs w:val="22"/>
          <w:lang w:eastAsia="en-US"/>
        </w:rPr>
      </w:pPr>
      <w:r w:rsidRPr="00666398">
        <w:rPr>
          <w:rFonts w:eastAsiaTheme="minorHAnsi"/>
          <w:b/>
          <w:sz w:val="22"/>
          <w:szCs w:val="22"/>
          <w:lang w:eastAsia="en-US"/>
        </w:rPr>
        <w:lastRenderedPageBreak/>
        <w:t>Thursday August 2, 1pm – 3pm</w:t>
      </w:r>
      <w:r w:rsidRPr="00666398">
        <w:rPr>
          <w:rFonts w:eastAsiaTheme="minorHAnsi"/>
          <w:b/>
          <w:sz w:val="22"/>
          <w:szCs w:val="22"/>
          <w:lang w:eastAsia="en-US"/>
        </w:rPr>
        <w:tab/>
        <w:t>(PM1)</w:t>
      </w:r>
    </w:p>
    <w:p w:rsidR="00D03D2C" w:rsidRPr="00A23BE9" w:rsidRDefault="00D03D2C" w:rsidP="00AF30A4">
      <w:pPr>
        <w:pStyle w:val="m975165283475905024gmail-msolistparagraph"/>
        <w:spacing w:before="0" w:beforeAutospacing="0" w:after="0" w:afterAutospacing="0"/>
        <w:ind w:left="720"/>
        <w:rPr>
          <w:rFonts w:eastAsiaTheme="minorHAnsi"/>
          <w:b/>
          <w:sz w:val="22"/>
          <w:szCs w:val="22"/>
          <w:lang w:eastAsia="en-US"/>
        </w:rPr>
      </w:pPr>
      <w:hyperlink r:id="rId71" w:history="1">
        <w:r w:rsidRPr="004265E3">
          <w:rPr>
            <w:rStyle w:val="Hyperlink"/>
            <w:rFonts w:eastAsiaTheme="minorHAnsi"/>
            <w:sz w:val="22"/>
            <w:szCs w:val="22"/>
            <w:lang w:eastAsia="en-US"/>
          </w:rPr>
          <w:t>https://mentor.ieee.org/802.11/dcn/18/11-18-1351-05-000m-tgmd-2018-july-august-teleconference-and-ad-hoc-agenda.docx</w:t>
        </w:r>
      </w:hyperlink>
    </w:p>
    <w:p w:rsidR="00D03D2C" w:rsidRPr="00AF30A4" w:rsidRDefault="00D03D2C" w:rsidP="00AF30A4">
      <w:pPr>
        <w:ind w:left="720"/>
        <w:rPr>
          <w:rFonts w:eastAsiaTheme="minorHAnsi"/>
          <w:szCs w:val="22"/>
        </w:rPr>
      </w:pPr>
      <w:hyperlink r:id="rId72" w:history="1">
        <w:r w:rsidRPr="00AF30A4">
          <w:rPr>
            <w:rStyle w:val="Hyperlink"/>
            <w:rFonts w:eastAsiaTheme="minorHAnsi"/>
            <w:szCs w:val="22"/>
          </w:rPr>
          <w:t>https://mentor.ieee.org/802.11/dcn/18/11-18-1306-01-000m-resolutions-for-some-comments-on-11md-d1-0-lb232.docx</w:t>
        </w:r>
      </w:hyperlink>
    </w:p>
    <w:p w:rsidR="00D03D2C" w:rsidRDefault="00D03D2C" w:rsidP="006855DF">
      <w:pPr>
        <w:pStyle w:val="m975165283475905024gmail-msolistparagraph"/>
        <w:spacing w:before="0" w:beforeAutospacing="0" w:after="0" w:afterAutospacing="0"/>
        <w:ind w:left="720"/>
        <w:rPr>
          <w:rStyle w:val="Hyperlink"/>
          <w:rFonts w:eastAsiaTheme="minorHAnsi"/>
          <w:szCs w:val="22"/>
        </w:rPr>
      </w:pPr>
      <w:hyperlink r:id="rId73" w:history="1">
        <w:r w:rsidRPr="00FB5951">
          <w:rPr>
            <w:rStyle w:val="Hyperlink"/>
            <w:rFonts w:eastAsiaTheme="minorHAnsi"/>
            <w:szCs w:val="22"/>
          </w:rPr>
          <w:t>https://mentor.ieee.org/802.11/dcn/18/11-18-1324-02-000m-fixes-to-multi-band-operations.docx</w:t>
        </w:r>
      </w:hyperlink>
    </w:p>
    <w:p w:rsidR="00AF30A4" w:rsidRDefault="00D03D2C" w:rsidP="006855DF">
      <w:pPr>
        <w:pStyle w:val="m975165283475905024gmail-msolistparagraph"/>
        <w:spacing w:before="0" w:beforeAutospacing="0" w:after="0" w:afterAutospacing="0"/>
        <w:ind w:left="720"/>
        <w:rPr>
          <w:rStyle w:val="Hyperlink"/>
          <w:rFonts w:eastAsiaTheme="minorHAnsi"/>
          <w:szCs w:val="22"/>
        </w:rPr>
      </w:pPr>
      <w:hyperlink r:id="rId74" w:history="1">
        <w:r w:rsidRPr="00FB5951">
          <w:rPr>
            <w:rStyle w:val="Hyperlink"/>
            <w:rFonts w:eastAsiaTheme="minorHAnsi"/>
            <w:szCs w:val="22"/>
          </w:rPr>
          <w:t>https://mentor.ieee.org/802.11/dcn/18/11-18-1369-01-000m-alternative-comment-resolution-for-extended-element-id.docx</w:t>
        </w:r>
      </w:hyperlink>
    </w:p>
    <w:p w:rsidR="00D03D2C" w:rsidRDefault="00AF30A4" w:rsidP="006855DF">
      <w:pPr>
        <w:pStyle w:val="m975165283475905024gmail-msolistparagraph"/>
        <w:spacing w:before="0" w:beforeAutospacing="0" w:after="0" w:afterAutospacing="0"/>
        <w:ind w:left="720"/>
        <w:rPr>
          <w:rStyle w:val="Hyperlink"/>
        </w:rPr>
      </w:pPr>
      <w:hyperlink r:id="rId75" w:history="1">
        <w:r w:rsidRPr="00FB5951">
          <w:rPr>
            <w:rStyle w:val="Hyperlink"/>
          </w:rPr>
          <w:t>https://mentor.ieee.org/802.11/dcn/18/11-18-0704-00-000m-lb232-cr-for-authentication-frame.docx</w:t>
        </w:r>
      </w:hyperlink>
    </w:p>
    <w:p w:rsidR="00AF30A4" w:rsidRDefault="00AF30A4" w:rsidP="006855DF">
      <w:pPr>
        <w:pStyle w:val="m975165283475905024gmail-msolistparagraph"/>
        <w:spacing w:before="0" w:beforeAutospacing="0" w:after="0" w:afterAutospacing="0"/>
        <w:ind w:left="720"/>
        <w:rPr>
          <w:rStyle w:val="Hyperlink"/>
        </w:rPr>
      </w:pPr>
      <w:hyperlink r:id="rId76" w:history="1">
        <w:r w:rsidRPr="00FB5951">
          <w:rPr>
            <w:rStyle w:val="Hyperlink"/>
          </w:rPr>
          <w:t>https://mentor.ieee.org/802.11/dcn/18/11-18-1364-00-000m-proposed-resolution-for-cid-1066.doc</w:t>
        </w:r>
      </w:hyperlink>
    </w:p>
    <w:p w:rsidR="00AF30A4" w:rsidRDefault="00AF30A4" w:rsidP="006855DF">
      <w:pPr>
        <w:pStyle w:val="m975165283475905024gmail-msolistparagraph"/>
        <w:spacing w:before="0" w:beforeAutospacing="0" w:after="0" w:afterAutospacing="0"/>
        <w:ind w:left="720"/>
        <w:rPr>
          <w:rFonts w:eastAsiaTheme="minorHAnsi"/>
          <w:sz w:val="22"/>
          <w:szCs w:val="22"/>
          <w:lang w:eastAsia="en-US"/>
        </w:rPr>
      </w:pPr>
    </w:p>
    <w:p w:rsidR="009E5A89" w:rsidRDefault="009E5A89">
      <w:pPr>
        <w:rPr>
          <w:b/>
          <w:sz w:val="24"/>
        </w:rPr>
      </w:pPr>
      <w:r>
        <w:rPr>
          <w:b/>
          <w:sz w:val="24"/>
        </w:rPr>
        <w:t>Action Items:</w:t>
      </w:r>
    </w:p>
    <w:p w:rsidR="009E5A89" w:rsidRDefault="009E5A89" w:rsidP="00B32B6C">
      <w:pPr>
        <w:pStyle w:val="ListParagraph"/>
        <w:numPr>
          <w:ilvl w:val="3"/>
          <w:numId w:val="28"/>
        </w:numPr>
      </w:pPr>
      <w:r w:rsidRPr="00B32B6C">
        <w:rPr>
          <w:highlight w:val="yellow"/>
        </w:rPr>
        <w:t>ACTION ITEM #1:</w:t>
      </w:r>
      <w:r>
        <w:t xml:space="preserve"> Mark HAMILTON to prepare resolution for marking PSMP as obsolete. – Need text for the PICs as well as 10.30 and its first real use.</w:t>
      </w:r>
    </w:p>
    <w:p w:rsidR="00B32B6C" w:rsidRDefault="00B32B6C" w:rsidP="00B32B6C">
      <w:pPr>
        <w:pStyle w:val="ListParagraph"/>
        <w:ind w:left="1440"/>
      </w:pPr>
    </w:p>
    <w:p w:rsidR="00B32B6C" w:rsidRDefault="00B32B6C" w:rsidP="00B32B6C">
      <w:pPr>
        <w:pStyle w:val="ListParagraph"/>
        <w:numPr>
          <w:ilvl w:val="2"/>
          <w:numId w:val="29"/>
        </w:numPr>
      </w:pPr>
      <w:r w:rsidRPr="00B32B6C">
        <w:rPr>
          <w:highlight w:val="yellow"/>
        </w:rPr>
        <w:t>ACTION ITEM #2</w:t>
      </w:r>
      <w:r>
        <w:t>: Mark HAMILTON by Wednesday PM2 to bring proposed text for CID 1100, 1102 and 1103.  Robert bring proposed resolution to CID 1105, 1107 on Wednesday PM2.</w:t>
      </w:r>
    </w:p>
    <w:p w:rsidR="00CA22F6" w:rsidRDefault="00CA22F6" w:rsidP="00CA22F6">
      <w:pPr>
        <w:pStyle w:val="ListParagraph"/>
        <w:ind w:left="1440"/>
      </w:pPr>
    </w:p>
    <w:p w:rsidR="00B32B6C" w:rsidRDefault="00B32B6C" w:rsidP="00B32B6C">
      <w:pPr>
        <w:pStyle w:val="ListParagraph"/>
        <w:numPr>
          <w:ilvl w:val="4"/>
          <w:numId w:val="30"/>
        </w:numPr>
        <w:ind w:left="1710" w:hanging="990"/>
      </w:pPr>
      <w:r w:rsidRPr="00B32B6C">
        <w:rPr>
          <w:highlight w:val="yellow"/>
        </w:rPr>
        <w:t>ACTION ITEM #3:</w:t>
      </w:r>
      <w:r>
        <w:t xml:space="preserve"> Stephen MCCAAN – Follow-up with 802.21 to ensure that the query form</w:t>
      </w:r>
      <w:r w:rsidR="00CA22F6">
        <w:t>at for value 1 is defined.</w:t>
      </w:r>
    </w:p>
    <w:p w:rsidR="00CA22F6" w:rsidRDefault="00CA22F6" w:rsidP="00CA22F6">
      <w:pPr>
        <w:pStyle w:val="ListParagraph"/>
        <w:ind w:left="1710"/>
      </w:pPr>
    </w:p>
    <w:p w:rsidR="00B32B6C" w:rsidRDefault="00B32B6C" w:rsidP="00B32B6C">
      <w:pPr>
        <w:pStyle w:val="ListParagraph"/>
        <w:numPr>
          <w:ilvl w:val="3"/>
          <w:numId w:val="31"/>
        </w:numPr>
        <w:ind w:left="1620" w:hanging="900"/>
      </w:pPr>
      <w:r w:rsidRPr="00B32B6C">
        <w:rPr>
          <w:highlight w:val="yellow"/>
        </w:rPr>
        <w:t>ACTION ITEM #4</w:t>
      </w:r>
      <w:r>
        <w:t>: Mark HAMILTON to check with security group for potential issue with the point of discarding frame.</w:t>
      </w:r>
    </w:p>
    <w:p w:rsidR="00CA22F6" w:rsidRDefault="00CA22F6" w:rsidP="00CA22F6">
      <w:pPr>
        <w:pStyle w:val="ListParagraph"/>
        <w:ind w:left="1620"/>
      </w:pPr>
    </w:p>
    <w:p w:rsidR="00CA22F6" w:rsidRDefault="00CA22F6" w:rsidP="00CA22F6">
      <w:pPr>
        <w:pStyle w:val="ListParagraph"/>
        <w:numPr>
          <w:ilvl w:val="3"/>
          <w:numId w:val="32"/>
        </w:numPr>
      </w:pPr>
      <w:r w:rsidRPr="00CA22F6">
        <w:rPr>
          <w:highlight w:val="yellow"/>
        </w:rPr>
        <w:t>ACTION ITEM #5:</w:t>
      </w:r>
      <w:r>
        <w:t xml:space="preserve"> Mark RISON to send an email about CID 1480 with the proposed resolution so that the larger PHY audience can review.</w:t>
      </w:r>
    </w:p>
    <w:p w:rsidR="00CA22F6" w:rsidRDefault="00CA22F6" w:rsidP="00CA22F6"/>
    <w:p w:rsidR="00CA22F6" w:rsidRDefault="00CA22F6" w:rsidP="00CA22F6">
      <w:pPr>
        <w:pStyle w:val="ListParagraph"/>
        <w:numPr>
          <w:ilvl w:val="3"/>
          <w:numId w:val="33"/>
        </w:numPr>
      </w:pPr>
      <w:r w:rsidRPr="00CA22F6">
        <w:rPr>
          <w:highlight w:val="yellow"/>
        </w:rPr>
        <w:t>ACTION ITEM #6:</w:t>
      </w:r>
      <w:r>
        <w:t xml:space="preserve"> Mark RISON to send this comment and proposed changes to the 802.11 reflector for review and discussion.</w:t>
      </w:r>
    </w:p>
    <w:p w:rsidR="00AF30A4" w:rsidRDefault="00AF30A4" w:rsidP="00AF30A4">
      <w:pPr>
        <w:pStyle w:val="ListParagraph"/>
        <w:ind w:left="1440"/>
      </w:pPr>
    </w:p>
    <w:p w:rsidR="00AF30A4" w:rsidRDefault="00AF30A4" w:rsidP="00AF30A4">
      <w:pPr>
        <w:pStyle w:val="ListParagraph"/>
        <w:numPr>
          <w:ilvl w:val="3"/>
          <w:numId w:val="35"/>
        </w:numPr>
      </w:pPr>
      <w:r w:rsidRPr="00AF30A4">
        <w:rPr>
          <w:highlight w:val="yellow"/>
        </w:rPr>
        <w:t>ACTION ITEM #7:</w:t>
      </w:r>
      <w:r>
        <w:t xml:space="preserve"> Mark RISON to send the info for </w:t>
      </w:r>
      <w:r w:rsidRPr="00AF30A4">
        <w:t>CID 1453 and 1435 (GEN)</w:t>
      </w:r>
      <w:r>
        <w:t xml:space="preserve"> and proposed resolution to the Reflector for broader review.</w:t>
      </w:r>
    </w:p>
    <w:p w:rsidR="00AF30A4" w:rsidRDefault="00AF30A4" w:rsidP="00AF30A4">
      <w:pPr>
        <w:pStyle w:val="ListParagraph"/>
        <w:ind w:left="1440"/>
      </w:pPr>
    </w:p>
    <w:p w:rsidR="00B32B6C" w:rsidRDefault="00B32B6C" w:rsidP="00B32B6C"/>
    <w:p w:rsidR="00B32B6C" w:rsidRDefault="00B32B6C" w:rsidP="00B32B6C">
      <w:pPr>
        <w:pStyle w:val="ListParagraph"/>
        <w:ind w:left="1440"/>
      </w:pPr>
    </w:p>
    <w:p w:rsidR="009E5A89" w:rsidRDefault="009E5A89">
      <w:pPr>
        <w:rPr>
          <w:b/>
          <w:sz w:val="24"/>
        </w:rPr>
      </w:pPr>
    </w:p>
    <w:p w:rsidR="009E5A89" w:rsidRDefault="009E5A89">
      <w:pPr>
        <w:rPr>
          <w:b/>
          <w:sz w:val="24"/>
        </w:rPr>
      </w:pPr>
    </w:p>
    <w:p w:rsidR="00CA09B2" w:rsidRDefault="00CA09B2"/>
    <w:sectPr w:rsidR="00CA09B2">
      <w:headerReference w:type="default" r:id="rId77"/>
      <w:footerReference w:type="default" r:id="rId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EF1" w:rsidRDefault="00811EF1">
      <w:r>
        <w:separator/>
      </w:r>
    </w:p>
  </w:endnote>
  <w:endnote w:type="continuationSeparator" w:id="0">
    <w:p w:rsidR="00811EF1" w:rsidRDefault="0081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886" w:rsidRDefault="0066388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663886" w:rsidRDefault="00663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EF1" w:rsidRDefault="00811EF1">
      <w:r>
        <w:separator/>
      </w:r>
    </w:p>
  </w:footnote>
  <w:footnote w:type="continuationSeparator" w:id="0">
    <w:p w:rsidR="00811EF1" w:rsidRDefault="0081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886" w:rsidRDefault="00663886">
    <w:pPr>
      <w:pStyle w:val="Header"/>
      <w:tabs>
        <w:tab w:val="clear" w:pos="6480"/>
        <w:tab w:val="center" w:pos="4680"/>
        <w:tab w:val="right" w:pos="9360"/>
      </w:tabs>
    </w:pPr>
    <w:fldSimple w:instr=" KEYWORDS  \* MERGEFORMAT ">
      <w:r>
        <w:t>August 2018</w:t>
      </w:r>
    </w:fldSimple>
    <w:r>
      <w:tab/>
    </w:r>
    <w:r>
      <w:tab/>
    </w:r>
    <w:fldSimple w:instr=" TITLE  \* MERGEFORMAT ">
      <w:r>
        <w:t>doc.: IEEE 802.11-18/1361r0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924"/>
    <w:multiLevelType w:val="multilevel"/>
    <w:tmpl w:val="441C577E"/>
    <w:lvl w:ilvl="0">
      <w:start w:val="4"/>
      <w:numFmt w:val="decimal"/>
      <w:lvlText w:val="%1"/>
      <w:lvlJc w:val="left"/>
      <w:pPr>
        <w:ind w:left="810" w:hanging="810"/>
      </w:pPr>
      <w:rPr>
        <w:rFonts w:hint="default"/>
      </w:rPr>
    </w:lvl>
    <w:lvl w:ilvl="1">
      <w:start w:val="5"/>
      <w:numFmt w:val="decimal"/>
      <w:lvlText w:val="%1.%2"/>
      <w:lvlJc w:val="left"/>
      <w:pPr>
        <w:ind w:left="990" w:hanging="810"/>
      </w:pPr>
      <w:rPr>
        <w:rFonts w:hint="default"/>
      </w:rPr>
    </w:lvl>
    <w:lvl w:ilvl="2">
      <w:start w:val="3"/>
      <w:numFmt w:val="decimal"/>
      <w:lvlText w:val="%1.%2.%3"/>
      <w:lvlJc w:val="left"/>
      <w:pPr>
        <w:ind w:left="1170" w:hanging="810"/>
      </w:pPr>
      <w:rPr>
        <w:rFonts w:hint="default"/>
      </w:rPr>
    </w:lvl>
    <w:lvl w:ilvl="3">
      <w:start w:val="5"/>
      <w:numFmt w:val="decimal"/>
      <w:lvlText w:val="%1.%2.%3.%4"/>
      <w:lvlJc w:val="left"/>
      <w:pPr>
        <w:ind w:left="1350" w:hanging="810"/>
      </w:pPr>
      <w:rPr>
        <w:rFonts w:hint="default"/>
      </w:rPr>
    </w:lvl>
    <w:lvl w:ilvl="4">
      <w:start w:val="5"/>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2534D3A"/>
    <w:multiLevelType w:val="hybridMultilevel"/>
    <w:tmpl w:val="C17E724A"/>
    <w:lvl w:ilvl="0" w:tplc="B59831EA">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4B950F1"/>
    <w:multiLevelType w:val="multilevel"/>
    <w:tmpl w:val="020CE78C"/>
    <w:lvl w:ilvl="0">
      <w:start w:val="5"/>
      <w:numFmt w:val="decimal"/>
      <w:lvlText w:val="%1"/>
      <w:lvlJc w:val="left"/>
      <w:pPr>
        <w:ind w:left="645" w:hanging="645"/>
      </w:pPr>
      <w:rPr>
        <w:rFonts w:hint="default"/>
      </w:rPr>
    </w:lvl>
    <w:lvl w:ilvl="1">
      <w:start w:val="7"/>
      <w:numFmt w:val="decimal"/>
      <w:lvlText w:val="%1.%2"/>
      <w:lvlJc w:val="left"/>
      <w:pPr>
        <w:ind w:left="1125" w:hanging="645"/>
      </w:pPr>
      <w:rPr>
        <w:rFonts w:hint="default"/>
      </w:rPr>
    </w:lvl>
    <w:lvl w:ilvl="2">
      <w:start w:val="1"/>
      <w:numFmt w:val="decimal"/>
      <w:lvlText w:val="%1.%2.%3"/>
      <w:lvlJc w:val="left"/>
      <w:pPr>
        <w:ind w:left="1680" w:hanging="720"/>
      </w:pPr>
      <w:rPr>
        <w:rFonts w:hint="default"/>
      </w:rPr>
    </w:lvl>
    <w:lvl w:ilvl="3">
      <w:start w:val="5"/>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15:restartNumberingAfterBreak="0">
    <w:nsid w:val="071D02EC"/>
    <w:multiLevelType w:val="hybridMultilevel"/>
    <w:tmpl w:val="A7FE6582"/>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B852BD1"/>
    <w:multiLevelType w:val="multilevel"/>
    <w:tmpl w:val="5AE6C540"/>
    <w:lvl w:ilvl="0">
      <w:start w:val="4"/>
      <w:numFmt w:val="decimal"/>
      <w:lvlText w:val="%1"/>
      <w:lvlJc w:val="left"/>
      <w:pPr>
        <w:ind w:left="765" w:hanging="765"/>
      </w:pPr>
      <w:rPr>
        <w:rFonts w:hint="default"/>
      </w:rPr>
    </w:lvl>
    <w:lvl w:ilvl="1">
      <w:start w:val="6"/>
      <w:numFmt w:val="decimal"/>
      <w:lvlText w:val="%1.%2"/>
      <w:lvlJc w:val="left"/>
      <w:pPr>
        <w:ind w:left="1005" w:hanging="765"/>
      </w:pPr>
      <w:rPr>
        <w:rFonts w:hint="default"/>
      </w:rPr>
    </w:lvl>
    <w:lvl w:ilvl="2">
      <w:start w:val="10"/>
      <w:numFmt w:val="decimal"/>
      <w:lvlText w:val="%1.%2.%3"/>
      <w:lvlJc w:val="left"/>
      <w:pPr>
        <w:ind w:left="1245" w:hanging="765"/>
      </w:pPr>
      <w:rPr>
        <w:rFonts w:hint="default"/>
      </w:rPr>
    </w:lvl>
    <w:lvl w:ilvl="3">
      <w:start w:val="6"/>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 w15:restartNumberingAfterBreak="0">
    <w:nsid w:val="0C4D22CC"/>
    <w:multiLevelType w:val="hybridMultilevel"/>
    <w:tmpl w:val="31B8DAD8"/>
    <w:lvl w:ilvl="0" w:tplc="5D0AB9D2">
      <w:start w:val="15"/>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6" w15:restartNumberingAfterBreak="0">
    <w:nsid w:val="11F05FCE"/>
    <w:multiLevelType w:val="hybridMultilevel"/>
    <w:tmpl w:val="5E1E1C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F06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D60AC"/>
    <w:multiLevelType w:val="multilevel"/>
    <w:tmpl w:val="FAAE9DC6"/>
    <w:lvl w:ilvl="0">
      <w:start w:val="1"/>
      <w:numFmt w:val="decimal"/>
      <w:lvlText w:val="%1"/>
      <w:lvlJc w:val="left"/>
      <w:pPr>
        <w:ind w:left="645" w:hanging="645"/>
      </w:pPr>
      <w:rPr>
        <w:rFonts w:hint="default"/>
      </w:rPr>
    </w:lvl>
    <w:lvl w:ilvl="1">
      <w:start w:val="8"/>
      <w:numFmt w:val="decimal"/>
      <w:lvlText w:val="%1.%2"/>
      <w:lvlJc w:val="left"/>
      <w:pPr>
        <w:ind w:left="885" w:hanging="645"/>
      </w:pPr>
      <w:rPr>
        <w:rFonts w:hint="default"/>
      </w:rPr>
    </w:lvl>
    <w:lvl w:ilvl="2">
      <w:start w:val="1"/>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9" w15:restartNumberingAfterBreak="0">
    <w:nsid w:val="224747A5"/>
    <w:multiLevelType w:val="hybridMultilevel"/>
    <w:tmpl w:val="785E0FF2"/>
    <w:lvl w:ilvl="0" w:tplc="1CB6B57E">
      <w:start w:val="1"/>
      <w:numFmt w:val="bullet"/>
      <w:lvlText w:val="•"/>
      <w:lvlJc w:val="left"/>
      <w:pPr>
        <w:tabs>
          <w:tab w:val="num" w:pos="720"/>
        </w:tabs>
        <w:ind w:left="720" w:hanging="360"/>
      </w:pPr>
      <w:rPr>
        <w:rFonts w:ascii="Times New Roman" w:hAnsi="Times New Roman" w:hint="default"/>
      </w:rPr>
    </w:lvl>
    <w:lvl w:ilvl="1" w:tplc="416C35BA">
      <w:start w:val="85"/>
      <w:numFmt w:val="bullet"/>
      <w:lvlText w:val="–"/>
      <w:lvlJc w:val="left"/>
      <w:pPr>
        <w:tabs>
          <w:tab w:val="num" w:pos="1440"/>
        </w:tabs>
        <w:ind w:left="1440" w:hanging="360"/>
      </w:pPr>
      <w:rPr>
        <w:rFonts w:ascii="Times New Roman" w:hAnsi="Times New Roman" w:hint="default"/>
      </w:rPr>
    </w:lvl>
    <w:lvl w:ilvl="2" w:tplc="B1C20FAE" w:tentative="1">
      <w:start w:val="1"/>
      <w:numFmt w:val="bullet"/>
      <w:lvlText w:val="•"/>
      <w:lvlJc w:val="left"/>
      <w:pPr>
        <w:tabs>
          <w:tab w:val="num" w:pos="2160"/>
        </w:tabs>
        <w:ind w:left="2160" w:hanging="360"/>
      </w:pPr>
      <w:rPr>
        <w:rFonts w:ascii="Times New Roman" w:hAnsi="Times New Roman" w:hint="default"/>
      </w:rPr>
    </w:lvl>
    <w:lvl w:ilvl="3" w:tplc="CE78544C" w:tentative="1">
      <w:start w:val="1"/>
      <w:numFmt w:val="bullet"/>
      <w:lvlText w:val="•"/>
      <w:lvlJc w:val="left"/>
      <w:pPr>
        <w:tabs>
          <w:tab w:val="num" w:pos="2880"/>
        </w:tabs>
        <w:ind w:left="2880" w:hanging="360"/>
      </w:pPr>
      <w:rPr>
        <w:rFonts w:ascii="Times New Roman" w:hAnsi="Times New Roman" w:hint="default"/>
      </w:rPr>
    </w:lvl>
    <w:lvl w:ilvl="4" w:tplc="77F6B400" w:tentative="1">
      <w:start w:val="1"/>
      <w:numFmt w:val="bullet"/>
      <w:lvlText w:val="•"/>
      <w:lvlJc w:val="left"/>
      <w:pPr>
        <w:tabs>
          <w:tab w:val="num" w:pos="3600"/>
        </w:tabs>
        <w:ind w:left="3600" w:hanging="360"/>
      </w:pPr>
      <w:rPr>
        <w:rFonts w:ascii="Times New Roman" w:hAnsi="Times New Roman" w:hint="default"/>
      </w:rPr>
    </w:lvl>
    <w:lvl w:ilvl="5" w:tplc="DDAED9D8" w:tentative="1">
      <w:start w:val="1"/>
      <w:numFmt w:val="bullet"/>
      <w:lvlText w:val="•"/>
      <w:lvlJc w:val="left"/>
      <w:pPr>
        <w:tabs>
          <w:tab w:val="num" w:pos="4320"/>
        </w:tabs>
        <w:ind w:left="4320" w:hanging="360"/>
      </w:pPr>
      <w:rPr>
        <w:rFonts w:ascii="Times New Roman" w:hAnsi="Times New Roman" w:hint="default"/>
      </w:rPr>
    </w:lvl>
    <w:lvl w:ilvl="6" w:tplc="C158D3AC" w:tentative="1">
      <w:start w:val="1"/>
      <w:numFmt w:val="bullet"/>
      <w:lvlText w:val="•"/>
      <w:lvlJc w:val="left"/>
      <w:pPr>
        <w:tabs>
          <w:tab w:val="num" w:pos="5040"/>
        </w:tabs>
        <w:ind w:left="5040" w:hanging="360"/>
      </w:pPr>
      <w:rPr>
        <w:rFonts w:ascii="Times New Roman" w:hAnsi="Times New Roman" w:hint="default"/>
      </w:rPr>
    </w:lvl>
    <w:lvl w:ilvl="7" w:tplc="29447314" w:tentative="1">
      <w:start w:val="1"/>
      <w:numFmt w:val="bullet"/>
      <w:lvlText w:val="•"/>
      <w:lvlJc w:val="left"/>
      <w:pPr>
        <w:tabs>
          <w:tab w:val="num" w:pos="5760"/>
        </w:tabs>
        <w:ind w:left="5760" w:hanging="360"/>
      </w:pPr>
      <w:rPr>
        <w:rFonts w:ascii="Times New Roman" w:hAnsi="Times New Roman" w:hint="default"/>
      </w:rPr>
    </w:lvl>
    <w:lvl w:ilvl="8" w:tplc="3D76268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AB1AE9"/>
    <w:multiLevelType w:val="hybridMultilevel"/>
    <w:tmpl w:val="493E635A"/>
    <w:lvl w:ilvl="0" w:tplc="100039BA">
      <w:start w:val="1"/>
      <w:numFmt w:val="bullet"/>
      <w:lvlText w:val="•"/>
      <w:lvlJc w:val="left"/>
      <w:pPr>
        <w:tabs>
          <w:tab w:val="num" w:pos="720"/>
        </w:tabs>
        <w:ind w:left="720" w:hanging="360"/>
      </w:pPr>
      <w:rPr>
        <w:rFonts w:ascii="Times New Roman" w:hAnsi="Times New Roman" w:hint="default"/>
      </w:rPr>
    </w:lvl>
    <w:lvl w:ilvl="1" w:tplc="DC5EBBA2">
      <w:start w:val="85"/>
      <w:numFmt w:val="bullet"/>
      <w:lvlText w:val="–"/>
      <w:lvlJc w:val="left"/>
      <w:pPr>
        <w:tabs>
          <w:tab w:val="num" w:pos="1440"/>
        </w:tabs>
        <w:ind w:left="1440" w:hanging="360"/>
      </w:pPr>
      <w:rPr>
        <w:rFonts w:ascii="Times New Roman" w:hAnsi="Times New Roman" w:hint="default"/>
      </w:rPr>
    </w:lvl>
    <w:lvl w:ilvl="2" w:tplc="CDFCBD0C" w:tentative="1">
      <w:start w:val="1"/>
      <w:numFmt w:val="bullet"/>
      <w:lvlText w:val="•"/>
      <w:lvlJc w:val="left"/>
      <w:pPr>
        <w:tabs>
          <w:tab w:val="num" w:pos="2160"/>
        </w:tabs>
        <w:ind w:left="2160" w:hanging="360"/>
      </w:pPr>
      <w:rPr>
        <w:rFonts w:ascii="Times New Roman" w:hAnsi="Times New Roman" w:hint="default"/>
      </w:rPr>
    </w:lvl>
    <w:lvl w:ilvl="3" w:tplc="2A0A09EA" w:tentative="1">
      <w:start w:val="1"/>
      <w:numFmt w:val="bullet"/>
      <w:lvlText w:val="•"/>
      <w:lvlJc w:val="left"/>
      <w:pPr>
        <w:tabs>
          <w:tab w:val="num" w:pos="2880"/>
        </w:tabs>
        <w:ind w:left="2880" w:hanging="360"/>
      </w:pPr>
      <w:rPr>
        <w:rFonts w:ascii="Times New Roman" w:hAnsi="Times New Roman" w:hint="default"/>
      </w:rPr>
    </w:lvl>
    <w:lvl w:ilvl="4" w:tplc="CF70AB28" w:tentative="1">
      <w:start w:val="1"/>
      <w:numFmt w:val="bullet"/>
      <w:lvlText w:val="•"/>
      <w:lvlJc w:val="left"/>
      <w:pPr>
        <w:tabs>
          <w:tab w:val="num" w:pos="3600"/>
        </w:tabs>
        <w:ind w:left="3600" w:hanging="360"/>
      </w:pPr>
      <w:rPr>
        <w:rFonts w:ascii="Times New Roman" w:hAnsi="Times New Roman" w:hint="default"/>
      </w:rPr>
    </w:lvl>
    <w:lvl w:ilvl="5" w:tplc="B3E839C2" w:tentative="1">
      <w:start w:val="1"/>
      <w:numFmt w:val="bullet"/>
      <w:lvlText w:val="•"/>
      <w:lvlJc w:val="left"/>
      <w:pPr>
        <w:tabs>
          <w:tab w:val="num" w:pos="4320"/>
        </w:tabs>
        <w:ind w:left="4320" w:hanging="360"/>
      </w:pPr>
      <w:rPr>
        <w:rFonts w:ascii="Times New Roman" w:hAnsi="Times New Roman" w:hint="default"/>
      </w:rPr>
    </w:lvl>
    <w:lvl w:ilvl="6" w:tplc="2FC6479C" w:tentative="1">
      <w:start w:val="1"/>
      <w:numFmt w:val="bullet"/>
      <w:lvlText w:val="•"/>
      <w:lvlJc w:val="left"/>
      <w:pPr>
        <w:tabs>
          <w:tab w:val="num" w:pos="5040"/>
        </w:tabs>
        <w:ind w:left="5040" w:hanging="360"/>
      </w:pPr>
      <w:rPr>
        <w:rFonts w:ascii="Times New Roman" w:hAnsi="Times New Roman" w:hint="default"/>
      </w:rPr>
    </w:lvl>
    <w:lvl w:ilvl="7" w:tplc="9A2E4264" w:tentative="1">
      <w:start w:val="1"/>
      <w:numFmt w:val="bullet"/>
      <w:lvlText w:val="•"/>
      <w:lvlJc w:val="left"/>
      <w:pPr>
        <w:tabs>
          <w:tab w:val="num" w:pos="5760"/>
        </w:tabs>
        <w:ind w:left="5760" w:hanging="360"/>
      </w:pPr>
      <w:rPr>
        <w:rFonts w:ascii="Times New Roman" w:hAnsi="Times New Roman" w:hint="default"/>
      </w:rPr>
    </w:lvl>
    <w:lvl w:ilvl="8" w:tplc="76F29FC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9A1190"/>
    <w:multiLevelType w:val="hybridMultilevel"/>
    <w:tmpl w:val="DD54781C"/>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318D1AB9"/>
    <w:multiLevelType w:val="hybridMultilevel"/>
    <w:tmpl w:val="C9460CEA"/>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4943FBA"/>
    <w:multiLevelType w:val="hybridMultilevel"/>
    <w:tmpl w:val="E69A5BE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78954AE"/>
    <w:multiLevelType w:val="hybridMultilevel"/>
    <w:tmpl w:val="A880C912"/>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62A0D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45E8A"/>
    <w:multiLevelType w:val="multilevel"/>
    <w:tmpl w:val="889C50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EAE402A"/>
    <w:multiLevelType w:val="hybridMultilevel"/>
    <w:tmpl w:val="506A79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00240F"/>
    <w:multiLevelType w:val="multilevel"/>
    <w:tmpl w:val="889C50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56F5A61"/>
    <w:multiLevelType w:val="hybridMultilevel"/>
    <w:tmpl w:val="2BCA2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E00592"/>
    <w:multiLevelType w:val="hybridMultilevel"/>
    <w:tmpl w:val="C1C8A4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D3345A5"/>
    <w:multiLevelType w:val="multilevel"/>
    <w:tmpl w:val="FDA2ED0E"/>
    <w:lvl w:ilvl="0">
      <w:start w:val="1"/>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9A2D6F"/>
    <w:multiLevelType w:val="hybridMultilevel"/>
    <w:tmpl w:val="72EC2A74"/>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23" w15:restartNumberingAfterBreak="0">
    <w:nsid w:val="5EEA0629"/>
    <w:multiLevelType w:val="hybridMultilevel"/>
    <w:tmpl w:val="1528058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1356720"/>
    <w:multiLevelType w:val="multilevel"/>
    <w:tmpl w:val="FC6C4068"/>
    <w:lvl w:ilvl="0">
      <w:start w:val="5"/>
      <w:numFmt w:val="decimal"/>
      <w:lvlText w:val="%1"/>
      <w:lvlJc w:val="left"/>
      <w:pPr>
        <w:ind w:left="645" w:hanging="645"/>
      </w:pPr>
      <w:rPr>
        <w:rFonts w:hint="default"/>
      </w:rPr>
    </w:lvl>
    <w:lvl w:ilvl="1">
      <w:start w:val="5"/>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7"/>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15:restartNumberingAfterBreak="0">
    <w:nsid w:val="617516CC"/>
    <w:multiLevelType w:val="multilevel"/>
    <w:tmpl w:val="7554B6A8"/>
    <w:lvl w:ilvl="0">
      <w:start w:val="5"/>
      <w:numFmt w:val="decimal"/>
      <w:lvlText w:val="%1"/>
      <w:lvlJc w:val="left"/>
      <w:pPr>
        <w:ind w:left="660" w:hanging="660"/>
      </w:pPr>
      <w:rPr>
        <w:rFonts w:hint="default"/>
      </w:rPr>
    </w:lvl>
    <w:lvl w:ilvl="1">
      <w:start w:val="7"/>
      <w:numFmt w:val="decimal"/>
      <w:lvlText w:val="%1.%2"/>
      <w:lvlJc w:val="left"/>
      <w:pPr>
        <w:ind w:left="875" w:hanging="660"/>
      </w:pPr>
      <w:rPr>
        <w:rFonts w:hint="default"/>
      </w:rPr>
    </w:lvl>
    <w:lvl w:ilvl="2">
      <w:start w:val="1"/>
      <w:numFmt w:val="decimal"/>
      <w:lvlText w:val="%1.%2.%3"/>
      <w:lvlJc w:val="left"/>
      <w:pPr>
        <w:ind w:left="1150" w:hanging="720"/>
      </w:pPr>
      <w:rPr>
        <w:rFonts w:hint="default"/>
      </w:rPr>
    </w:lvl>
    <w:lvl w:ilvl="3">
      <w:start w:val="5"/>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26" w15:restartNumberingAfterBreak="0">
    <w:nsid w:val="644D183A"/>
    <w:multiLevelType w:val="hybridMultilevel"/>
    <w:tmpl w:val="36AE1C72"/>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68D91F1A"/>
    <w:multiLevelType w:val="hybridMultilevel"/>
    <w:tmpl w:val="DA86F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42861A4"/>
    <w:multiLevelType w:val="hybridMultilevel"/>
    <w:tmpl w:val="18EA2D0A"/>
    <w:lvl w:ilvl="0" w:tplc="26E6A736">
      <w:start w:val="1"/>
      <w:numFmt w:val="bullet"/>
      <w:lvlText w:val="•"/>
      <w:lvlJc w:val="left"/>
      <w:pPr>
        <w:tabs>
          <w:tab w:val="num" w:pos="720"/>
        </w:tabs>
        <w:ind w:left="720" w:hanging="360"/>
      </w:pPr>
      <w:rPr>
        <w:rFonts w:ascii="Times New Roman" w:hAnsi="Times New Roman" w:hint="default"/>
      </w:rPr>
    </w:lvl>
    <w:lvl w:ilvl="1" w:tplc="3C3083CC">
      <w:start w:val="85"/>
      <w:numFmt w:val="bullet"/>
      <w:lvlText w:val="–"/>
      <w:lvlJc w:val="left"/>
      <w:pPr>
        <w:tabs>
          <w:tab w:val="num" w:pos="1440"/>
        </w:tabs>
        <w:ind w:left="1440" w:hanging="360"/>
      </w:pPr>
      <w:rPr>
        <w:rFonts w:ascii="Times New Roman" w:hAnsi="Times New Roman" w:hint="default"/>
      </w:rPr>
    </w:lvl>
    <w:lvl w:ilvl="2" w:tplc="8E24A6B8" w:tentative="1">
      <w:start w:val="1"/>
      <w:numFmt w:val="bullet"/>
      <w:lvlText w:val="•"/>
      <w:lvlJc w:val="left"/>
      <w:pPr>
        <w:tabs>
          <w:tab w:val="num" w:pos="2160"/>
        </w:tabs>
        <w:ind w:left="2160" w:hanging="360"/>
      </w:pPr>
      <w:rPr>
        <w:rFonts w:ascii="Times New Roman" w:hAnsi="Times New Roman" w:hint="default"/>
      </w:rPr>
    </w:lvl>
    <w:lvl w:ilvl="3" w:tplc="704ED9CC" w:tentative="1">
      <w:start w:val="1"/>
      <w:numFmt w:val="bullet"/>
      <w:lvlText w:val="•"/>
      <w:lvlJc w:val="left"/>
      <w:pPr>
        <w:tabs>
          <w:tab w:val="num" w:pos="2880"/>
        </w:tabs>
        <w:ind w:left="2880" w:hanging="360"/>
      </w:pPr>
      <w:rPr>
        <w:rFonts w:ascii="Times New Roman" w:hAnsi="Times New Roman" w:hint="default"/>
      </w:rPr>
    </w:lvl>
    <w:lvl w:ilvl="4" w:tplc="F66E9268" w:tentative="1">
      <w:start w:val="1"/>
      <w:numFmt w:val="bullet"/>
      <w:lvlText w:val="•"/>
      <w:lvlJc w:val="left"/>
      <w:pPr>
        <w:tabs>
          <w:tab w:val="num" w:pos="3600"/>
        </w:tabs>
        <w:ind w:left="3600" w:hanging="360"/>
      </w:pPr>
      <w:rPr>
        <w:rFonts w:ascii="Times New Roman" w:hAnsi="Times New Roman" w:hint="default"/>
      </w:rPr>
    </w:lvl>
    <w:lvl w:ilvl="5" w:tplc="4DE6D916" w:tentative="1">
      <w:start w:val="1"/>
      <w:numFmt w:val="bullet"/>
      <w:lvlText w:val="•"/>
      <w:lvlJc w:val="left"/>
      <w:pPr>
        <w:tabs>
          <w:tab w:val="num" w:pos="4320"/>
        </w:tabs>
        <w:ind w:left="4320" w:hanging="360"/>
      </w:pPr>
      <w:rPr>
        <w:rFonts w:ascii="Times New Roman" w:hAnsi="Times New Roman" w:hint="default"/>
      </w:rPr>
    </w:lvl>
    <w:lvl w:ilvl="6" w:tplc="C944C1B2" w:tentative="1">
      <w:start w:val="1"/>
      <w:numFmt w:val="bullet"/>
      <w:lvlText w:val="•"/>
      <w:lvlJc w:val="left"/>
      <w:pPr>
        <w:tabs>
          <w:tab w:val="num" w:pos="5040"/>
        </w:tabs>
        <w:ind w:left="5040" w:hanging="360"/>
      </w:pPr>
      <w:rPr>
        <w:rFonts w:ascii="Times New Roman" w:hAnsi="Times New Roman" w:hint="default"/>
      </w:rPr>
    </w:lvl>
    <w:lvl w:ilvl="7" w:tplc="71B8F8FE" w:tentative="1">
      <w:start w:val="1"/>
      <w:numFmt w:val="bullet"/>
      <w:lvlText w:val="•"/>
      <w:lvlJc w:val="left"/>
      <w:pPr>
        <w:tabs>
          <w:tab w:val="num" w:pos="5760"/>
        </w:tabs>
        <w:ind w:left="5760" w:hanging="360"/>
      </w:pPr>
      <w:rPr>
        <w:rFonts w:ascii="Times New Roman" w:hAnsi="Times New Roman" w:hint="default"/>
      </w:rPr>
    </w:lvl>
    <w:lvl w:ilvl="8" w:tplc="B15A80C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9E46CD"/>
    <w:multiLevelType w:val="hybridMultilevel"/>
    <w:tmpl w:val="B0B459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B82007D"/>
    <w:multiLevelType w:val="hybridMultilevel"/>
    <w:tmpl w:val="BDA86A1A"/>
    <w:lvl w:ilvl="0" w:tplc="B59831EA">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7DAC0268"/>
    <w:multiLevelType w:val="multilevel"/>
    <w:tmpl w:val="FAA8C494"/>
    <w:lvl w:ilvl="0">
      <w:start w:val="5"/>
      <w:numFmt w:val="decimal"/>
      <w:lvlText w:val="%1"/>
      <w:lvlJc w:val="left"/>
      <w:pPr>
        <w:ind w:left="645" w:hanging="645"/>
      </w:pPr>
      <w:rPr>
        <w:rFonts w:hint="default"/>
      </w:rPr>
    </w:lvl>
    <w:lvl w:ilvl="1">
      <w:start w:val="5"/>
      <w:numFmt w:val="decimal"/>
      <w:lvlText w:val="%1.%2"/>
      <w:lvlJc w:val="left"/>
      <w:pPr>
        <w:ind w:left="885" w:hanging="645"/>
      </w:pPr>
      <w:rPr>
        <w:rFonts w:hint="default"/>
      </w:rPr>
    </w:lvl>
    <w:lvl w:ilvl="2">
      <w:start w:val="8"/>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7"/>
  </w:num>
  <w:num w:numId="8">
    <w:abstractNumId w:val="28"/>
  </w:num>
  <w:num w:numId="9">
    <w:abstractNumId w:val="13"/>
  </w:num>
  <w:num w:numId="10">
    <w:abstractNumId w:val="30"/>
  </w:num>
  <w:num w:numId="11">
    <w:abstractNumId w:val="1"/>
  </w:num>
  <w:num w:numId="12">
    <w:abstractNumId w:val="31"/>
  </w:num>
  <w:num w:numId="13">
    <w:abstractNumId w:val="12"/>
  </w:num>
  <w:num w:numId="14">
    <w:abstractNumId w:val="23"/>
  </w:num>
  <w:num w:numId="15">
    <w:abstractNumId w:val="11"/>
  </w:num>
  <w:num w:numId="16">
    <w:abstractNumId w:val="27"/>
  </w:num>
  <w:num w:numId="17">
    <w:abstractNumId w:val="9"/>
  </w:num>
  <w:num w:numId="18">
    <w:abstractNumId w:val="26"/>
  </w:num>
  <w:num w:numId="19">
    <w:abstractNumId w:val="3"/>
  </w:num>
  <w:num w:numId="20">
    <w:abstractNumId w:val="32"/>
  </w:num>
  <w:num w:numId="21">
    <w:abstractNumId w:val="10"/>
  </w:num>
  <w:num w:numId="22">
    <w:abstractNumId w:val="14"/>
  </w:num>
  <w:num w:numId="23">
    <w:abstractNumId w:val="18"/>
  </w:num>
  <w:num w:numId="24">
    <w:abstractNumId w:val="20"/>
  </w:num>
  <w:num w:numId="25">
    <w:abstractNumId w:val="6"/>
  </w:num>
  <w:num w:numId="26">
    <w:abstractNumId w:val="5"/>
  </w:num>
  <w:num w:numId="27">
    <w:abstractNumId w:val="29"/>
  </w:num>
  <w:num w:numId="28">
    <w:abstractNumId w:val="8"/>
  </w:num>
  <w:num w:numId="29">
    <w:abstractNumId w:val="21"/>
  </w:num>
  <w:num w:numId="30">
    <w:abstractNumId w:val="0"/>
  </w:num>
  <w:num w:numId="31">
    <w:abstractNumId w:val="4"/>
  </w:num>
  <w:num w:numId="32">
    <w:abstractNumId w:val="24"/>
  </w:num>
  <w:num w:numId="33">
    <w:abstractNumId w:val="33"/>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E"/>
    <w:rsid w:val="00012D30"/>
    <w:rsid w:val="0002144C"/>
    <w:rsid w:val="00024CB2"/>
    <w:rsid w:val="0003079C"/>
    <w:rsid w:val="00031285"/>
    <w:rsid w:val="00034275"/>
    <w:rsid w:val="00041428"/>
    <w:rsid w:val="00053E50"/>
    <w:rsid w:val="00084128"/>
    <w:rsid w:val="000958EC"/>
    <w:rsid w:val="000A02D0"/>
    <w:rsid w:val="000C288C"/>
    <w:rsid w:val="000F462D"/>
    <w:rsid w:val="00124BA6"/>
    <w:rsid w:val="00174A8F"/>
    <w:rsid w:val="00181C57"/>
    <w:rsid w:val="001A10EE"/>
    <w:rsid w:val="001D723B"/>
    <w:rsid w:val="002038E9"/>
    <w:rsid w:val="00234790"/>
    <w:rsid w:val="0025191F"/>
    <w:rsid w:val="0027494A"/>
    <w:rsid w:val="002823D0"/>
    <w:rsid w:val="0029020B"/>
    <w:rsid w:val="00295FFE"/>
    <w:rsid w:val="002C6E0F"/>
    <w:rsid w:val="002D44BE"/>
    <w:rsid w:val="00302C65"/>
    <w:rsid w:val="0031096E"/>
    <w:rsid w:val="0032446B"/>
    <w:rsid w:val="00350153"/>
    <w:rsid w:val="00362312"/>
    <w:rsid w:val="00366CE7"/>
    <w:rsid w:val="00377DD1"/>
    <w:rsid w:val="003831C3"/>
    <w:rsid w:val="00390C9A"/>
    <w:rsid w:val="00392C39"/>
    <w:rsid w:val="00394317"/>
    <w:rsid w:val="00396240"/>
    <w:rsid w:val="003E1015"/>
    <w:rsid w:val="004063B5"/>
    <w:rsid w:val="00435D6D"/>
    <w:rsid w:val="00442037"/>
    <w:rsid w:val="00444265"/>
    <w:rsid w:val="004A483B"/>
    <w:rsid w:val="004B064B"/>
    <w:rsid w:val="004C1822"/>
    <w:rsid w:val="004D76F1"/>
    <w:rsid w:val="005032CE"/>
    <w:rsid w:val="0051066C"/>
    <w:rsid w:val="00516E3C"/>
    <w:rsid w:val="0052633B"/>
    <w:rsid w:val="00552FB9"/>
    <w:rsid w:val="00562416"/>
    <w:rsid w:val="005774C9"/>
    <w:rsid w:val="005B123B"/>
    <w:rsid w:val="005C00D8"/>
    <w:rsid w:val="005C4253"/>
    <w:rsid w:val="005C59D1"/>
    <w:rsid w:val="005D6F37"/>
    <w:rsid w:val="005F658D"/>
    <w:rsid w:val="0062440B"/>
    <w:rsid w:val="0062627C"/>
    <w:rsid w:val="00634EB4"/>
    <w:rsid w:val="0064627E"/>
    <w:rsid w:val="00661B0B"/>
    <w:rsid w:val="00663886"/>
    <w:rsid w:val="006638A2"/>
    <w:rsid w:val="006855DF"/>
    <w:rsid w:val="006B73E3"/>
    <w:rsid w:val="006C0727"/>
    <w:rsid w:val="006E145F"/>
    <w:rsid w:val="0071472E"/>
    <w:rsid w:val="00770572"/>
    <w:rsid w:val="00770D9B"/>
    <w:rsid w:val="00782CE3"/>
    <w:rsid w:val="00793F09"/>
    <w:rsid w:val="007A6981"/>
    <w:rsid w:val="007B0168"/>
    <w:rsid w:val="007B2718"/>
    <w:rsid w:val="007B6EDB"/>
    <w:rsid w:val="007F778C"/>
    <w:rsid w:val="00811EF1"/>
    <w:rsid w:val="00822654"/>
    <w:rsid w:val="00863A44"/>
    <w:rsid w:val="008C7F15"/>
    <w:rsid w:val="009031B0"/>
    <w:rsid w:val="00946B43"/>
    <w:rsid w:val="00957139"/>
    <w:rsid w:val="00983E7B"/>
    <w:rsid w:val="009A6C99"/>
    <w:rsid w:val="009E5A89"/>
    <w:rsid w:val="009F2FBC"/>
    <w:rsid w:val="009F530D"/>
    <w:rsid w:val="00A04639"/>
    <w:rsid w:val="00A06BF1"/>
    <w:rsid w:val="00A12E1F"/>
    <w:rsid w:val="00A156E1"/>
    <w:rsid w:val="00A23BE9"/>
    <w:rsid w:val="00A26450"/>
    <w:rsid w:val="00A5028C"/>
    <w:rsid w:val="00A52810"/>
    <w:rsid w:val="00A63BC7"/>
    <w:rsid w:val="00AA427C"/>
    <w:rsid w:val="00AB5AA0"/>
    <w:rsid w:val="00AF30A4"/>
    <w:rsid w:val="00AF629D"/>
    <w:rsid w:val="00B23A6F"/>
    <w:rsid w:val="00B30D2D"/>
    <w:rsid w:val="00B32B6C"/>
    <w:rsid w:val="00B40E08"/>
    <w:rsid w:val="00B536A7"/>
    <w:rsid w:val="00B64088"/>
    <w:rsid w:val="00B7762F"/>
    <w:rsid w:val="00BE68C2"/>
    <w:rsid w:val="00BF2A79"/>
    <w:rsid w:val="00C01BE8"/>
    <w:rsid w:val="00C0291F"/>
    <w:rsid w:val="00C330D6"/>
    <w:rsid w:val="00C36E39"/>
    <w:rsid w:val="00C37A17"/>
    <w:rsid w:val="00C7456F"/>
    <w:rsid w:val="00C82A76"/>
    <w:rsid w:val="00CA09B2"/>
    <w:rsid w:val="00CA22F6"/>
    <w:rsid w:val="00CA5A7E"/>
    <w:rsid w:val="00CC48B5"/>
    <w:rsid w:val="00D03D2C"/>
    <w:rsid w:val="00D20E6B"/>
    <w:rsid w:val="00D243CF"/>
    <w:rsid w:val="00D31EAC"/>
    <w:rsid w:val="00D577FB"/>
    <w:rsid w:val="00D83139"/>
    <w:rsid w:val="00D94AAD"/>
    <w:rsid w:val="00DC1F7E"/>
    <w:rsid w:val="00DC5A7B"/>
    <w:rsid w:val="00DF4456"/>
    <w:rsid w:val="00E202D9"/>
    <w:rsid w:val="00E27E3E"/>
    <w:rsid w:val="00E45482"/>
    <w:rsid w:val="00E6261E"/>
    <w:rsid w:val="00E6698A"/>
    <w:rsid w:val="00E760F9"/>
    <w:rsid w:val="00EA117A"/>
    <w:rsid w:val="00EB7DB5"/>
    <w:rsid w:val="00EC0AA2"/>
    <w:rsid w:val="00EE256E"/>
    <w:rsid w:val="00F01384"/>
    <w:rsid w:val="00F048E0"/>
    <w:rsid w:val="00F54D8A"/>
    <w:rsid w:val="00F637B5"/>
    <w:rsid w:val="00F65D1A"/>
    <w:rsid w:val="00F67818"/>
    <w:rsid w:val="00F95B53"/>
    <w:rsid w:val="00F95FE3"/>
    <w:rsid w:val="00FD21B4"/>
    <w:rsid w:val="00FD7948"/>
    <w:rsid w:val="00FE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E1E9A"/>
  <w15:chartTrackingRefBased/>
  <w15:docId w15:val="{4B2B2C2D-9B6A-4D72-8863-DA688CBA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0A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EE256E"/>
    <w:rPr>
      <w:color w:val="808080"/>
      <w:shd w:val="clear" w:color="auto" w:fill="E6E6E6"/>
    </w:rPr>
  </w:style>
  <w:style w:type="paragraph" w:styleId="ListParagraph">
    <w:name w:val="List Paragraph"/>
    <w:basedOn w:val="Normal"/>
    <w:uiPriority w:val="34"/>
    <w:qFormat/>
    <w:rsid w:val="00EE256E"/>
    <w:pPr>
      <w:ind w:left="720"/>
      <w:contextualSpacing/>
    </w:pPr>
    <w:rPr>
      <w:sz w:val="24"/>
      <w:szCs w:val="24"/>
      <w:lang w:eastAsia="en-GB"/>
    </w:rPr>
  </w:style>
  <w:style w:type="paragraph" w:customStyle="1" w:styleId="m975165283475905024gmail-msolistparagraph">
    <w:name w:val="m_975165283475905024gmail-msolistparagraph"/>
    <w:basedOn w:val="Normal"/>
    <w:rsid w:val="00EE256E"/>
    <w:pPr>
      <w:spacing w:before="100" w:beforeAutospacing="1" w:after="100" w:afterAutospacing="1"/>
    </w:pPr>
    <w:rPr>
      <w:sz w:val="24"/>
      <w:szCs w:val="24"/>
      <w:lang w:eastAsia="en-GB"/>
    </w:rPr>
  </w:style>
  <w:style w:type="paragraph" w:customStyle="1" w:styleId="m-4890597653018465012gmail-msolistparagraph">
    <w:name w:val="m_-4890597653018465012gmail-msolistparagraph"/>
    <w:basedOn w:val="Normal"/>
    <w:rsid w:val="00EE256E"/>
    <w:pPr>
      <w:spacing w:before="100" w:beforeAutospacing="1" w:after="100" w:afterAutospacing="1"/>
    </w:pPr>
    <w:rPr>
      <w:sz w:val="24"/>
      <w:szCs w:val="24"/>
      <w:lang w:eastAsia="en-GB"/>
    </w:rPr>
  </w:style>
  <w:style w:type="character" w:styleId="Strong">
    <w:name w:val="Strong"/>
    <w:basedOn w:val="DefaultParagraphFont"/>
    <w:qFormat/>
    <w:rsid w:val="00390C9A"/>
    <w:rPr>
      <w:b/>
      <w:bCs/>
    </w:rPr>
  </w:style>
  <w:style w:type="character" w:styleId="UnresolvedMention">
    <w:name w:val="Unresolved Mention"/>
    <w:basedOn w:val="DefaultParagraphFont"/>
    <w:uiPriority w:val="99"/>
    <w:semiHidden/>
    <w:unhideWhenUsed/>
    <w:rsid w:val="00B40E08"/>
    <w:rPr>
      <w:color w:val="808080"/>
      <w:shd w:val="clear" w:color="auto" w:fill="E6E6E6"/>
    </w:rPr>
  </w:style>
  <w:style w:type="paragraph" w:styleId="NormalWeb">
    <w:name w:val="Normal (Web)"/>
    <w:basedOn w:val="Normal"/>
    <w:uiPriority w:val="99"/>
    <w:unhideWhenUsed/>
    <w:rsid w:val="00CC48B5"/>
    <w:pPr>
      <w:spacing w:before="100" w:beforeAutospacing="1" w:after="100" w:afterAutospacing="1"/>
    </w:pPr>
    <w:rPr>
      <w:sz w:val="24"/>
      <w:szCs w:val="24"/>
      <w:lang w:val="en-US"/>
    </w:rPr>
  </w:style>
  <w:style w:type="character" w:styleId="CommentReference">
    <w:name w:val="annotation reference"/>
    <w:basedOn w:val="DefaultParagraphFont"/>
    <w:rsid w:val="00302C65"/>
    <w:rPr>
      <w:sz w:val="16"/>
      <w:szCs w:val="16"/>
    </w:rPr>
  </w:style>
  <w:style w:type="paragraph" w:styleId="CommentText">
    <w:name w:val="annotation text"/>
    <w:basedOn w:val="Normal"/>
    <w:link w:val="CommentTextChar"/>
    <w:rsid w:val="00302C65"/>
    <w:rPr>
      <w:rFonts w:eastAsiaTheme="minorEastAsia"/>
      <w:sz w:val="20"/>
    </w:rPr>
  </w:style>
  <w:style w:type="character" w:customStyle="1" w:styleId="CommentTextChar">
    <w:name w:val="Comment Text Char"/>
    <w:basedOn w:val="DefaultParagraphFont"/>
    <w:link w:val="CommentText"/>
    <w:rsid w:val="00302C65"/>
    <w:rPr>
      <w:rFonts w:eastAsiaTheme="minorEastAsia"/>
      <w:lang w:val="en-GB"/>
    </w:rPr>
  </w:style>
  <w:style w:type="paragraph" w:styleId="BalloonText">
    <w:name w:val="Balloon Text"/>
    <w:basedOn w:val="Normal"/>
    <w:link w:val="BalloonTextChar"/>
    <w:semiHidden/>
    <w:unhideWhenUsed/>
    <w:rsid w:val="00302C65"/>
    <w:rPr>
      <w:rFonts w:ascii="Segoe UI" w:hAnsi="Segoe UI" w:cs="Segoe UI"/>
      <w:sz w:val="18"/>
      <w:szCs w:val="18"/>
    </w:rPr>
  </w:style>
  <w:style w:type="character" w:customStyle="1" w:styleId="BalloonTextChar">
    <w:name w:val="Balloon Text Char"/>
    <w:basedOn w:val="DefaultParagraphFont"/>
    <w:link w:val="BalloonText"/>
    <w:semiHidden/>
    <w:rsid w:val="00302C65"/>
    <w:rPr>
      <w:rFonts w:ascii="Segoe UI" w:hAnsi="Segoe UI" w:cs="Segoe UI"/>
      <w:sz w:val="18"/>
      <w:szCs w:val="18"/>
      <w:lang w:val="en-GB"/>
    </w:rPr>
  </w:style>
  <w:style w:type="paragraph" w:customStyle="1" w:styleId="m-7934039874210736691gmail-msolistparagraph">
    <w:name w:val="m_-7934039874210736691gmail-msolistparagraph"/>
    <w:basedOn w:val="Normal"/>
    <w:rsid w:val="00E6698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7680">
      <w:bodyDiv w:val="1"/>
      <w:marLeft w:val="0"/>
      <w:marRight w:val="0"/>
      <w:marTop w:val="0"/>
      <w:marBottom w:val="0"/>
      <w:divBdr>
        <w:top w:val="none" w:sz="0" w:space="0" w:color="auto"/>
        <w:left w:val="none" w:sz="0" w:space="0" w:color="auto"/>
        <w:bottom w:val="none" w:sz="0" w:space="0" w:color="auto"/>
        <w:right w:val="none" w:sz="0" w:space="0" w:color="auto"/>
      </w:divBdr>
    </w:div>
    <w:div w:id="447551086">
      <w:bodyDiv w:val="1"/>
      <w:marLeft w:val="0"/>
      <w:marRight w:val="0"/>
      <w:marTop w:val="0"/>
      <w:marBottom w:val="0"/>
      <w:divBdr>
        <w:top w:val="none" w:sz="0" w:space="0" w:color="auto"/>
        <w:left w:val="none" w:sz="0" w:space="0" w:color="auto"/>
        <w:bottom w:val="none" w:sz="0" w:space="0" w:color="auto"/>
        <w:right w:val="none" w:sz="0" w:space="0" w:color="auto"/>
      </w:divBdr>
    </w:div>
    <w:div w:id="525949554">
      <w:bodyDiv w:val="1"/>
      <w:marLeft w:val="0"/>
      <w:marRight w:val="0"/>
      <w:marTop w:val="0"/>
      <w:marBottom w:val="0"/>
      <w:divBdr>
        <w:top w:val="none" w:sz="0" w:space="0" w:color="auto"/>
        <w:left w:val="none" w:sz="0" w:space="0" w:color="auto"/>
        <w:bottom w:val="none" w:sz="0" w:space="0" w:color="auto"/>
        <w:right w:val="none" w:sz="0" w:space="0" w:color="auto"/>
      </w:divBdr>
    </w:div>
    <w:div w:id="569385947">
      <w:bodyDiv w:val="1"/>
      <w:marLeft w:val="0"/>
      <w:marRight w:val="0"/>
      <w:marTop w:val="0"/>
      <w:marBottom w:val="0"/>
      <w:divBdr>
        <w:top w:val="none" w:sz="0" w:space="0" w:color="auto"/>
        <w:left w:val="none" w:sz="0" w:space="0" w:color="auto"/>
        <w:bottom w:val="none" w:sz="0" w:space="0" w:color="auto"/>
        <w:right w:val="none" w:sz="0" w:space="0" w:color="auto"/>
      </w:divBdr>
      <w:divsChild>
        <w:div w:id="503007852">
          <w:marLeft w:val="547"/>
          <w:marRight w:val="0"/>
          <w:marTop w:val="115"/>
          <w:marBottom w:val="0"/>
          <w:divBdr>
            <w:top w:val="none" w:sz="0" w:space="0" w:color="auto"/>
            <w:left w:val="none" w:sz="0" w:space="0" w:color="auto"/>
            <w:bottom w:val="none" w:sz="0" w:space="0" w:color="auto"/>
            <w:right w:val="none" w:sz="0" w:space="0" w:color="auto"/>
          </w:divBdr>
        </w:div>
        <w:div w:id="653728561">
          <w:marLeft w:val="547"/>
          <w:marRight w:val="0"/>
          <w:marTop w:val="115"/>
          <w:marBottom w:val="0"/>
          <w:divBdr>
            <w:top w:val="none" w:sz="0" w:space="0" w:color="auto"/>
            <w:left w:val="none" w:sz="0" w:space="0" w:color="auto"/>
            <w:bottom w:val="none" w:sz="0" w:space="0" w:color="auto"/>
            <w:right w:val="none" w:sz="0" w:space="0" w:color="auto"/>
          </w:divBdr>
        </w:div>
        <w:div w:id="1155531508">
          <w:marLeft w:val="1166"/>
          <w:marRight w:val="0"/>
          <w:marTop w:val="115"/>
          <w:marBottom w:val="0"/>
          <w:divBdr>
            <w:top w:val="none" w:sz="0" w:space="0" w:color="auto"/>
            <w:left w:val="none" w:sz="0" w:space="0" w:color="auto"/>
            <w:bottom w:val="none" w:sz="0" w:space="0" w:color="auto"/>
            <w:right w:val="none" w:sz="0" w:space="0" w:color="auto"/>
          </w:divBdr>
        </w:div>
        <w:div w:id="2050102902">
          <w:marLeft w:val="547"/>
          <w:marRight w:val="0"/>
          <w:marTop w:val="115"/>
          <w:marBottom w:val="0"/>
          <w:divBdr>
            <w:top w:val="none" w:sz="0" w:space="0" w:color="auto"/>
            <w:left w:val="none" w:sz="0" w:space="0" w:color="auto"/>
            <w:bottom w:val="none" w:sz="0" w:space="0" w:color="auto"/>
            <w:right w:val="none" w:sz="0" w:space="0" w:color="auto"/>
          </w:divBdr>
        </w:div>
      </w:divsChild>
    </w:div>
    <w:div w:id="662779901">
      <w:bodyDiv w:val="1"/>
      <w:marLeft w:val="0"/>
      <w:marRight w:val="0"/>
      <w:marTop w:val="0"/>
      <w:marBottom w:val="0"/>
      <w:divBdr>
        <w:top w:val="none" w:sz="0" w:space="0" w:color="auto"/>
        <w:left w:val="none" w:sz="0" w:space="0" w:color="auto"/>
        <w:bottom w:val="none" w:sz="0" w:space="0" w:color="auto"/>
        <w:right w:val="none" w:sz="0" w:space="0" w:color="auto"/>
      </w:divBdr>
    </w:div>
    <w:div w:id="712846247">
      <w:bodyDiv w:val="1"/>
      <w:marLeft w:val="0"/>
      <w:marRight w:val="0"/>
      <w:marTop w:val="0"/>
      <w:marBottom w:val="0"/>
      <w:divBdr>
        <w:top w:val="none" w:sz="0" w:space="0" w:color="auto"/>
        <w:left w:val="none" w:sz="0" w:space="0" w:color="auto"/>
        <w:bottom w:val="none" w:sz="0" w:space="0" w:color="auto"/>
        <w:right w:val="none" w:sz="0" w:space="0" w:color="auto"/>
      </w:divBdr>
    </w:div>
    <w:div w:id="766778821">
      <w:bodyDiv w:val="1"/>
      <w:marLeft w:val="0"/>
      <w:marRight w:val="0"/>
      <w:marTop w:val="0"/>
      <w:marBottom w:val="0"/>
      <w:divBdr>
        <w:top w:val="none" w:sz="0" w:space="0" w:color="auto"/>
        <w:left w:val="none" w:sz="0" w:space="0" w:color="auto"/>
        <w:bottom w:val="none" w:sz="0" w:space="0" w:color="auto"/>
        <w:right w:val="none" w:sz="0" w:space="0" w:color="auto"/>
      </w:divBdr>
    </w:div>
    <w:div w:id="786705876">
      <w:bodyDiv w:val="1"/>
      <w:marLeft w:val="0"/>
      <w:marRight w:val="0"/>
      <w:marTop w:val="0"/>
      <w:marBottom w:val="0"/>
      <w:divBdr>
        <w:top w:val="none" w:sz="0" w:space="0" w:color="auto"/>
        <w:left w:val="none" w:sz="0" w:space="0" w:color="auto"/>
        <w:bottom w:val="none" w:sz="0" w:space="0" w:color="auto"/>
        <w:right w:val="none" w:sz="0" w:space="0" w:color="auto"/>
      </w:divBdr>
    </w:div>
    <w:div w:id="833423863">
      <w:bodyDiv w:val="1"/>
      <w:marLeft w:val="0"/>
      <w:marRight w:val="0"/>
      <w:marTop w:val="0"/>
      <w:marBottom w:val="0"/>
      <w:divBdr>
        <w:top w:val="none" w:sz="0" w:space="0" w:color="auto"/>
        <w:left w:val="none" w:sz="0" w:space="0" w:color="auto"/>
        <w:bottom w:val="none" w:sz="0" w:space="0" w:color="auto"/>
        <w:right w:val="none" w:sz="0" w:space="0" w:color="auto"/>
      </w:divBdr>
    </w:div>
    <w:div w:id="915363461">
      <w:bodyDiv w:val="1"/>
      <w:marLeft w:val="0"/>
      <w:marRight w:val="0"/>
      <w:marTop w:val="0"/>
      <w:marBottom w:val="0"/>
      <w:divBdr>
        <w:top w:val="none" w:sz="0" w:space="0" w:color="auto"/>
        <w:left w:val="none" w:sz="0" w:space="0" w:color="auto"/>
        <w:bottom w:val="none" w:sz="0" w:space="0" w:color="auto"/>
        <w:right w:val="none" w:sz="0" w:space="0" w:color="auto"/>
      </w:divBdr>
    </w:div>
    <w:div w:id="971472779">
      <w:bodyDiv w:val="1"/>
      <w:marLeft w:val="0"/>
      <w:marRight w:val="0"/>
      <w:marTop w:val="0"/>
      <w:marBottom w:val="0"/>
      <w:divBdr>
        <w:top w:val="none" w:sz="0" w:space="0" w:color="auto"/>
        <w:left w:val="none" w:sz="0" w:space="0" w:color="auto"/>
        <w:bottom w:val="none" w:sz="0" w:space="0" w:color="auto"/>
        <w:right w:val="none" w:sz="0" w:space="0" w:color="auto"/>
      </w:divBdr>
    </w:div>
    <w:div w:id="1012876433">
      <w:bodyDiv w:val="1"/>
      <w:marLeft w:val="0"/>
      <w:marRight w:val="0"/>
      <w:marTop w:val="0"/>
      <w:marBottom w:val="0"/>
      <w:divBdr>
        <w:top w:val="none" w:sz="0" w:space="0" w:color="auto"/>
        <w:left w:val="none" w:sz="0" w:space="0" w:color="auto"/>
        <w:bottom w:val="none" w:sz="0" w:space="0" w:color="auto"/>
        <w:right w:val="none" w:sz="0" w:space="0" w:color="auto"/>
      </w:divBdr>
    </w:div>
    <w:div w:id="1139806448">
      <w:bodyDiv w:val="1"/>
      <w:marLeft w:val="0"/>
      <w:marRight w:val="0"/>
      <w:marTop w:val="0"/>
      <w:marBottom w:val="0"/>
      <w:divBdr>
        <w:top w:val="none" w:sz="0" w:space="0" w:color="auto"/>
        <w:left w:val="none" w:sz="0" w:space="0" w:color="auto"/>
        <w:bottom w:val="none" w:sz="0" w:space="0" w:color="auto"/>
        <w:right w:val="none" w:sz="0" w:space="0" w:color="auto"/>
      </w:divBdr>
    </w:div>
    <w:div w:id="1144541266">
      <w:bodyDiv w:val="1"/>
      <w:marLeft w:val="0"/>
      <w:marRight w:val="0"/>
      <w:marTop w:val="0"/>
      <w:marBottom w:val="0"/>
      <w:divBdr>
        <w:top w:val="none" w:sz="0" w:space="0" w:color="auto"/>
        <w:left w:val="none" w:sz="0" w:space="0" w:color="auto"/>
        <w:bottom w:val="none" w:sz="0" w:space="0" w:color="auto"/>
        <w:right w:val="none" w:sz="0" w:space="0" w:color="auto"/>
      </w:divBdr>
    </w:div>
    <w:div w:id="1212614243">
      <w:bodyDiv w:val="1"/>
      <w:marLeft w:val="0"/>
      <w:marRight w:val="0"/>
      <w:marTop w:val="0"/>
      <w:marBottom w:val="0"/>
      <w:divBdr>
        <w:top w:val="none" w:sz="0" w:space="0" w:color="auto"/>
        <w:left w:val="none" w:sz="0" w:space="0" w:color="auto"/>
        <w:bottom w:val="none" w:sz="0" w:space="0" w:color="auto"/>
        <w:right w:val="none" w:sz="0" w:space="0" w:color="auto"/>
      </w:divBdr>
    </w:div>
    <w:div w:id="1354771095">
      <w:bodyDiv w:val="1"/>
      <w:marLeft w:val="0"/>
      <w:marRight w:val="0"/>
      <w:marTop w:val="0"/>
      <w:marBottom w:val="0"/>
      <w:divBdr>
        <w:top w:val="none" w:sz="0" w:space="0" w:color="auto"/>
        <w:left w:val="none" w:sz="0" w:space="0" w:color="auto"/>
        <w:bottom w:val="none" w:sz="0" w:space="0" w:color="auto"/>
        <w:right w:val="none" w:sz="0" w:space="0" w:color="auto"/>
      </w:divBdr>
    </w:div>
    <w:div w:id="1364406408">
      <w:bodyDiv w:val="1"/>
      <w:marLeft w:val="0"/>
      <w:marRight w:val="0"/>
      <w:marTop w:val="0"/>
      <w:marBottom w:val="0"/>
      <w:divBdr>
        <w:top w:val="none" w:sz="0" w:space="0" w:color="auto"/>
        <w:left w:val="none" w:sz="0" w:space="0" w:color="auto"/>
        <w:bottom w:val="none" w:sz="0" w:space="0" w:color="auto"/>
        <w:right w:val="none" w:sz="0" w:space="0" w:color="auto"/>
      </w:divBdr>
    </w:div>
    <w:div w:id="1395541134">
      <w:bodyDiv w:val="1"/>
      <w:marLeft w:val="0"/>
      <w:marRight w:val="0"/>
      <w:marTop w:val="0"/>
      <w:marBottom w:val="0"/>
      <w:divBdr>
        <w:top w:val="none" w:sz="0" w:space="0" w:color="auto"/>
        <w:left w:val="none" w:sz="0" w:space="0" w:color="auto"/>
        <w:bottom w:val="none" w:sz="0" w:space="0" w:color="auto"/>
        <w:right w:val="none" w:sz="0" w:space="0" w:color="auto"/>
      </w:divBdr>
    </w:div>
    <w:div w:id="1578857305">
      <w:bodyDiv w:val="1"/>
      <w:marLeft w:val="0"/>
      <w:marRight w:val="0"/>
      <w:marTop w:val="0"/>
      <w:marBottom w:val="0"/>
      <w:divBdr>
        <w:top w:val="none" w:sz="0" w:space="0" w:color="auto"/>
        <w:left w:val="none" w:sz="0" w:space="0" w:color="auto"/>
        <w:bottom w:val="none" w:sz="0" w:space="0" w:color="auto"/>
        <w:right w:val="none" w:sz="0" w:space="0" w:color="auto"/>
      </w:divBdr>
    </w:div>
    <w:div w:id="1593932636">
      <w:bodyDiv w:val="1"/>
      <w:marLeft w:val="0"/>
      <w:marRight w:val="0"/>
      <w:marTop w:val="0"/>
      <w:marBottom w:val="0"/>
      <w:divBdr>
        <w:top w:val="none" w:sz="0" w:space="0" w:color="auto"/>
        <w:left w:val="none" w:sz="0" w:space="0" w:color="auto"/>
        <w:bottom w:val="none" w:sz="0" w:space="0" w:color="auto"/>
        <w:right w:val="none" w:sz="0" w:space="0" w:color="auto"/>
      </w:divBdr>
      <w:divsChild>
        <w:div w:id="179052581">
          <w:marLeft w:val="0"/>
          <w:marRight w:val="0"/>
          <w:marTop w:val="0"/>
          <w:marBottom w:val="0"/>
          <w:divBdr>
            <w:top w:val="none" w:sz="0" w:space="0" w:color="auto"/>
            <w:left w:val="none" w:sz="0" w:space="0" w:color="auto"/>
            <w:bottom w:val="none" w:sz="0" w:space="0" w:color="auto"/>
            <w:right w:val="none" w:sz="0" w:space="0" w:color="auto"/>
          </w:divBdr>
          <w:divsChild>
            <w:div w:id="1651514260">
              <w:marLeft w:val="0"/>
              <w:marRight w:val="0"/>
              <w:marTop w:val="0"/>
              <w:marBottom w:val="0"/>
              <w:divBdr>
                <w:top w:val="none" w:sz="0" w:space="0" w:color="auto"/>
                <w:left w:val="none" w:sz="0" w:space="0" w:color="auto"/>
                <w:bottom w:val="none" w:sz="0" w:space="0" w:color="auto"/>
                <w:right w:val="none" w:sz="0" w:space="0" w:color="auto"/>
              </w:divBdr>
              <w:divsChild>
                <w:div w:id="735248570">
                  <w:marLeft w:val="0"/>
                  <w:marRight w:val="0"/>
                  <w:marTop w:val="0"/>
                  <w:marBottom w:val="0"/>
                  <w:divBdr>
                    <w:top w:val="none" w:sz="0" w:space="0" w:color="auto"/>
                    <w:left w:val="none" w:sz="0" w:space="0" w:color="auto"/>
                    <w:bottom w:val="none" w:sz="0" w:space="0" w:color="auto"/>
                    <w:right w:val="none" w:sz="0" w:space="0" w:color="auto"/>
                  </w:divBdr>
                  <w:divsChild>
                    <w:div w:id="1095328266">
                      <w:marLeft w:val="0"/>
                      <w:marRight w:val="0"/>
                      <w:marTop w:val="0"/>
                      <w:marBottom w:val="0"/>
                      <w:divBdr>
                        <w:top w:val="none" w:sz="0" w:space="0" w:color="auto"/>
                        <w:left w:val="none" w:sz="0" w:space="0" w:color="auto"/>
                        <w:bottom w:val="none" w:sz="0" w:space="0" w:color="auto"/>
                        <w:right w:val="none" w:sz="0" w:space="0" w:color="auto"/>
                      </w:divBdr>
                      <w:divsChild>
                        <w:div w:id="324626801">
                          <w:marLeft w:val="0"/>
                          <w:marRight w:val="0"/>
                          <w:marTop w:val="0"/>
                          <w:marBottom w:val="0"/>
                          <w:divBdr>
                            <w:top w:val="none" w:sz="0" w:space="0" w:color="auto"/>
                            <w:left w:val="none" w:sz="0" w:space="0" w:color="auto"/>
                            <w:bottom w:val="none" w:sz="0" w:space="0" w:color="auto"/>
                            <w:right w:val="none" w:sz="0" w:space="0" w:color="auto"/>
                          </w:divBdr>
                          <w:divsChild>
                            <w:div w:id="2004163616">
                              <w:marLeft w:val="750"/>
                              <w:marRight w:val="0"/>
                              <w:marTop w:val="0"/>
                              <w:marBottom w:val="0"/>
                              <w:divBdr>
                                <w:top w:val="none" w:sz="0" w:space="0" w:color="auto"/>
                                <w:left w:val="none" w:sz="0" w:space="0" w:color="auto"/>
                                <w:bottom w:val="none" w:sz="0" w:space="0" w:color="auto"/>
                                <w:right w:val="none" w:sz="0" w:space="0" w:color="auto"/>
                              </w:divBdr>
                              <w:divsChild>
                                <w:div w:id="1535649701">
                                  <w:marLeft w:val="0"/>
                                  <w:marRight w:val="0"/>
                                  <w:marTop w:val="0"/>
                                  <w:marBottom w:val="0"/>
                                  <w:divBdr>
                                    <w:top w:val="none" w:sz="0" w:space="0" w:color="auto"/>
                                    <w:left w:val="none" w:sz="0" w:space="0" w:color="auto"/>
                                    <w:bottom w:val="none" w:sz="0" w:space="0" w:color="auto"/>
                                    <w:right w:val="none" w:sz="0" w:space="0" w:color="auto"/>
                                  </w:divBdr>
                                  <w:divsChild>
                                    <w:div w:id="43650368">
                                      <w:marLeft w:val="0"/>
                                      <w:marRight w:val="0"/>
                                      <w:marTop w:val="0"/>
                                      <w:marBottom w:val="0"/>
                                      <w:divBdr>
                                        <w:top w:val="none" w:sz="0" w:space="0" w:color="auto"/>
                                        <w:left w:val="none" w:sz="0" w:space="0" w:color="auto"/>
                                        <w:bottom w:val="none" w:sz="0" w:space="0" w:color="auto"/>
                                        <w:right w:val="none" w:sz="0" w:space="0" w:color="auto"/>
                                      </w:divBdr>
                                      <w:divsChild>
                                        <w:div w:id="886065918">
                                          <w:marLeft w:val="0"/>
                                          <w:marRight w:val="0"/>
                                          <w:marTop w:val="0"/>
                                          <w:marBottom w:val="0"/>
                                          <w:divBdr>
                                            <w:top w:val="none" w:sz="0" w:space="0" w:color="auto"/>
                                            <w:left w:val="none" w:sz="0" w:space="0" w:color="auto"/>
                                            <w:bottom w:val="none" w:sz="0" w:space="0" w:color="auto"/>
                                            <w:right w:val="none" w:sz="0" w:space="0" w:color="auto"/>
                                          </w:divBdr>
                                          <w:divsChild>
                                            <w:div w:id="1040007627">
                                              <w:marLeft w:val="0"/>
                                              <w:marRight w:val="0"/>
                                              <w:marTop w:val="0"/>
                                              <w:marBottom w:val="0"/>
                                              <w:divBdr>
                                                <w:top w:val="none" w:sz="0" w:space="0" w:color="auto"/>
                                                <w:left w:val="none" w:sz="0" w:space="0" w:color="auto"/>
                                                <w:bottom w:val="none" w:sz="0" w:space="0" w:color="auto"/>
                                                <w:right w:val="none" w:sz="0" w:space="0" w:color="auto"/>
                                              </w:divBdr>
                                              <w:divsChild>
                                                <w:div w:id="15900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2170">
          <w:marLeft w:val="0"/>
          <w:marRight w:val="0"/>
          <w:marTop w:val="0"/>
          <w:marBottom w:val="0"/>
          <w:divBdr>
            <w:top w:val="none" w:sz="0" w:space="0" w:color="auto"/>
            <w:left w:val="none" w:sz="0" w:space="0" w:color="auto"/>
            <w:bottom w:val="none" w:sz="0" w:space="0" w:color="auto"/>
            <w:right w:val="none" w:sz="0" w:space="0" w:color="auto"/>
          </w:divBdr>
          <w:divsChild>
            <w:div w:id="2043480615">
              <w:marLeft w:val="0"/>
              <w:marRight w:val="0"/>
              <w:marTop w:val="0"/>
              <w:marBottom w:val="0"/>
              <w:divBdr>
                <w:top w:val="none" w:sz="0" w:space="0" w:color="auto"/>
                <w:left w:val="none" w:sz="0" w:space="0" w:color="auto"/>
                <w:bottom w:val="none" w:sz="0" w:space="0" w:color="auto"/>
                <w:right w:val="none" w:sz="0" w:space="0" w:color="auto"/>
              </w:divBdr>
              <w:divsChild>
                <w:div w:id="2000035702">
                  <w:marLeft w:val="0"/>
                  <w:marRight w:val="0"/>
                  <w:marTop w:val="0"/>
                  <w:marBottom w:val="0"/>
                  <w:divBdr>
                    <w:top w:val="none" w:sz="0" w:space="0" w:color="auto"/>
                    <w:left w:val="none" w:sz="0" w:space="0" w:color="auto"/>
                    <w:bottom w:val="none" w:sz="0" w:space="0" w:color="auto"/>
                    <w:right w:val="none" w:sz="0" w:space="0" w:color="auto"/>
                  </w:divBdr>
                  <w:divsChild>
                    <w:div w:id="1526559702">
                      <w:marLeft w:val="0"/>
                      <w:marRight w:val="0"/>
                      <w:marTop w:val="0"/>
                      <w:marBottom w:val="0"/>
                      <w:divBdr>
                        <w:top w:val="none" w:sz="0" w:space="0" w:color="auto"/>
                        <w:left w:val="none" w:sz="0" w:space="0" w:color="auto"/>
                        <w:bottom w:val="none" w:sz="0" w:space="0" w:color="auto"/>
                        <w:right w:val="none" w:sz="0" w:space="0" w:color="auto"/>
                      </w:divBdr>
                      <w:divsChild>
                        <w:div w:id="389813075">
                          <w:marLeft w:val="0"/>
                          <w:marRight w:val="0"/>
                          <w:marTop w:val="0"/>
                          <w:marBottom w:val="0"/>
                          <w:divBdr>
                            <w:top w:val="none" w:sz="0" w:space="0" w:color="auto"/>
                            <w:left w:val="none" w:sz="0" w:space="0" w:color="auto"/>
                            <w:bottom w:val="none" w:sz="0" w:space="0" w:color="auto"/>
                            <w:right w:val="none" w:sz="0" w:space="0" w:color="auto"/>
                          </w:divBdr>
                          <w:divsChild>
                            <w:div w:id="514227810">
                              <w:marLeft w:val="750"/>
                              <w:marRight w:val="0"/>
                              <w:marTop w:val="0"/>
                              <w:marBottom w:val="0"/>
                              <w:divBdr>
                                <w:top w:val="none" w:sz="0" w:space="0" w:color="auto"/>
                                <w:left w:val="none" w:sz="0" w:space="0" w:color="auto"/>
                                <w:bottom w:val="none" w:sz="0" w:space="0" w:color="auto"/>
                                <w:right w:val="none" w:sz="0" w:space="0" w:color="auto"/>
                              </w:divBdr>
                              <w:divsChild>
                                <w:div w:id="1822503456">
                                  <w:marLeft w:val="0"/>
                                  <w:marRight w:val="0"/>
                                  <w:marTop w:val="0"/>
                                  <w:marBottom w:val="0"/>
                                  <w:divBdr>
                                    <w:top w:val="none" w:sz="0" w:space="0" w:color="auto"/>
                                    <w:left w:val="none" w:sz="0" w:space="0" w:color="auto"/>
                                    <w:bottom w:val="none" w:sz="0" w:space="0" w:color="auto"/>
                                    <w:right w:val="none" w:sz="0" w:space="0" w:color="auto"/>
                                  </w:divBdr>
                                  <w:divsChild>
                                    <w:div w:id="1429236079">
                                      <w:marLeft w:val="0"/>
                                      <w:marRight w:val="0"/>
                                      <w:marTop w:val="0"/>
                                      <w:marBottom w:val="0"/>
                                      <w:divBdr>
                                        <w:top w:val="none" w:sz="0" w:space="0" w:color="auto"/>
                                        <w:left w:val="none" w:sz="0" w:space="0" w:color="auto"/>
                                        <w:bottom w:val="none" w:sz="0" w:space="0" w:color="auto"/>
                                        <w:right w:val="none" w:sz="0" w:space="0" w:color="auto"/>
                                      </w:divBdr>
                                      <w:divsChild>
                                        <w:div w:id="1110856258">
                                          <w:marLeft w:val="0"/>
                                          <w:marRight w:val="0"/>
                                          <w:marTop w:val="0"/>
                                          <w:marBottom w:val="0"/>
                                          <w:divBdr>
                                            <w:top w:val="none" w:sz="0" w:space="0" w:color="auto"/>
                                            <w:left w:val="none" w:sz="0" w:space="0" w:color="auto"/>
                                            <w:bottom w:val="none" w:sz="0" w:space="0" w:color="auto"/>
                                            <w:right w:val="none" w:sz="0" w:space="0" w:color="auto"/>
                                          </w:divBdr>
                                          <w:divsChild>
                                            <w:div w:id="1329404041">
                                              <w:marLeft w:val="0"/>
                                              <w:marRight w:val="0"/>
                                              <w:marTop w:val="0"/>
                                              <w:marBottom w:val="0"/>
                                              <w:divBdr>
                                                <w:top w:val="none" w:sz="0" w:space="0" w:color="auto"/>
                                                <w:left w:val="none" w:sz="0" w:space="0" w:color="auto"/>
                                                <w:bottom w:val="none" w:sz="0" w:space="0" w:color="auto"/>
                                                <w:right w:val="none" w:sz="0" w:space="0" w:color="auto"/>
                                              </w:divBdr>
                                              <w:divsChild>
                                                <w:div w:id="973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354680">
          <w:marLeft w:val="0"/>
          <w:marRight w:val="0"/>
          <w:marTop w:val="0"/>
          <w:marBottom w:val="0"/>
          <w:divBdr>
            <w:top w:val="none" w:sz="0" w:space="0" w:color="auto"/>
            <w:left w:val="none" w:sz="0" w:space="0" w:color="auto"/>
            <w:bottom w:val="none" w:sz="0" w:space="0" w:color="auto"/>
            <w:right w:val="none" w:sz="0" w:space="0" w:color="auto"/>
          </w:divBdr>
          <w:divsChild>
            <w:div w:id="1016663163">
              <w:marLeft w:val="0"/>
              <w:marRight w:val="0"/>
              <w:marTop w:val="0"/>
              <w:marBottom w:val="0"/>
              <w:divBdr>
                <w:top w:val="none" w:sz="0" w:space="0" w:color="auto"/>
                <w:left w:val="none" w:sz="0" w:space="0" w:color="auto"/>
                <w:bottom w:val="none" w:sz="0" w:space="0" w:color="auto"/>
                <w:right w:val="none" w:sz="0" w:space="0" w:color="auto"/>
              </w:divBdr>
              <w:divsChild>
                <w:div w:id="1390688598">
                  <w:marLeft w:val="0"/>
                  <w:marRight w:val="0"/>
                  <w:marTop w:val="0"/>
                  <w:marBottom w:val="0"/>
                  <w:divBdr>
                    <w:top w:val="none" w:sz="0" w:space="0" w:color="auto"/>
                    <w:left w:val="none" w:sz="0" w:space="0" w:color="auto"/>
                    <w:bottom w:val="none" w:sz="0" w:space="0" w:color="auto"/>
                    <w:right w:val="none" w:sz="0" w:space="0" w:color="auto"/>
                  </w:divBdr>
                  <w:divsChild>
                    <w:div w:id="779497577">
                      <w:marLeft w:val="0"/>
                      <w:marRight w:val="0"/>
                      <w:marTop w:val="0"/>
                      <w:marBottom w:val="0"/>
                      <w:divBdr>
                        <w:top w:val="none" w:sz="0" w:space="0" w:color="auto"/>
                        <w:left w:val="none" w:sz="0" w:space="0" w:color="auto"/>
                        <w:bottom w:val="none" w:sz="0" w:space="0" w:color="auto"/>
                        <w:right w:val="none" w:sz="0" w:space="0" w:color="auto"/>
                      </w:divBdr>
                      <w:divsChild>
                        <w:div w:id="106659209">
                          <w:marLeft w:val="0"/>
                          <w:marRight w:val="0"/>
                          <w:marTop w:val="0"/>
                          <w:marBottom w:val="0"/>
                          <w:divBdr>
                            <w:top w:val="none" w:sz="0" w:space="0" w:color="auto"/>
                            <w:left w:val="none" w:sz="0" w:space="0" w:color="auto"/>
                            <w:bottom w:val="none" w:sz="0" w:space="0" w:color="auto"/>
                            <w:right w:val="none" w:sz="0" w:space="0" w:color="auto"/>
                          </w:divBdr>
                          <w:divsChild>
                            <w:div w:id="16736673">
                              <w:marLeft w:val="750"/>
                              <w:marRight w:val="0"/>
                              <w:marTop w:val="0"/>
                              <w:marBottom w:val="0"/>
                              <w:divBdr>
                                <w:top w:val="none" w:sz="0" w:space="0" w:color="auto"/>
                                <w:left w:val="none" w:sz="0" w:space="0" w:color="auto"/>
                                <w:bottom w:val="none" w:sz="0" w:space="0" w:color="auto"/>
                                <w:right w:val="none" w:sz="0" w:space="0" w:color="auto"/>
                              </w:divBdr>
                              <w:divsChild>
                                <w:div w:id="1472363365">
                                  <w:marLeft w:val="0"/>
                                  <w:marRight w:val="0"/>
                                  <w:marTop w:val="0"/>
                                  <w:marBottom w:val="0"/>
                                  <w:divBdr>
                                    <w:top w:val="none" w:sz="0" w:space="0" w:color="auto"/>
                                    <w:left w:val="none" w:sz="0" w:space="0" w:color="auto"/>
                                    <w:bottom w:val="none" w:sz="0" w:space="0" w:color="auto"/>
                                    <w:right w:val="none" w:sz="0" w:space="0" w:color="auto"/>
                                  </w:divBdr>
                                  <w:divsChild>
                                    <w:div w:id="135150745">
                                      <w:marLeft w:val="0"/>
                                      <w:marRight w:val="0"/>
                                      <w:marTop w:val="0"/>
                                      <w:marBottom w:val="0"/>
                                      <w:divBdr>
                                        <w:top w:val="none" w:sz="0" w:space="0" w:color="auto"/>
                                        <w:left w:val="none" w:sz="0" w:space="0" w:color="auto"/>
                                        <w:bottom w:val="none" w:sz="0" w:space="0" w:color="auto"/>
                                        <w:right w:val="none" w:sz="0" w:space="0" w:color="auto"/>
                                      </w:divBdr>
                                      <w:divsChild>
                                        <w:div w:id="727001334">
                                          <w:marLeft w:val="0"/>
                                          <w:marRight w:val="0"/>
                                          <w:marTop w:val="0"/>
                                          <w:marBottom w:val="0"/>
                                          <w:divBdr>
                                            <w:top w:val="none" w:sz="0" w:space="0" w:color="auto"/>
                                            <w:left w:val="none" w:sz="0" w:space="0" w:color="auto"/>
                                            <w:bottom w:val="none" w:sz="0" w:space="0" w:color="auto"/>
                                            <w:right w:val="none" w:sz="0" w:space="0" w:color="auto"/>
                                          </w:divBdr>
                                          <w:divsChild>
                                            <w:div w:id="1325932697">
                                              <w:marLeft w:val="0"/>
                                              <w:marRight w:val="0"/>
                                              <w:marTop w:val="0"/>
                                              <w:marBottom w:val="0"/>
                                              <w:divBdr>
                                                <w:top w:val="none" w:sz="0" w:space="0" w:color="auto"/>
                                                <w:left w:val="none" w:sz="0" w:space="0" w:color="auto"/>
                                                <w:bottom w:val="none" w:sz="0" w:space="0" w:color="auto"/>
                                                <w:right w:val="none" w:sz="0" w:space="0" w:color="auto"/>
                                              </w:divBdr>
                                              <w:divsChild>
                                                <w:div w:id="1521891941">
                                                  <w:marLeft w:val="0"/>
                                                  <w:marRight w:val="0"/>
                                                  <w:marTop w:val="0"/>
                                                  <w:marBottom w:val="0"/>
                                                  <w:divBdr>
                                                    <w:top w:val="none" w:sz="0" w:space="0" w:color="auto"/>
                                                    <w:left w:val="none" w:sz="0" w:space="0" w:color="auto"/>
                                                    <w:bottom w:val="none" w:sz="0" w:space="0" w:color="auto"/>
                                                    <w:right w:val="none" w:sz="0" w:space="0" w:color="auto"/>
                                                  </w:divBdr>
                                                  <w:divsChild>
                                                    <w:div w:id="4246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455773">
          <w:marLeft w:val="0"/>
          <w:marRight w:val="0"/>
          <w:marTop w:val="0"/>
          <w:marBottom w:val="0"/>
          <w:divBdr>
            <w:top w:val="none" w:sz="0" w:space="0" w:color="auto"/>
            <w:left w:val="none" w:sz="0" w:space="0" w:color="auto"/>
            <w:bottom w:val="none" w:sz="0" w:space="0" w:color="auto"/>
            <w:right w:val="none" w:sz="0" w:space="0" w:color="auto"/>
          </w:divBdr>
          <w:divsChild>
            <w:div w:id="1471752503">
              <w:marLeft w:val="0"/>
              <w:marRight w:val="0"/>
              <w:marTop w:val="0"/>
              <w:marBottom w:val="0"/>
              <w:divBdr>
                <w:top w:val="none" w:sz="0" w:space="0" w:color="auto"/>
                <w:left w:val="none" w:sz="0" w:space="0" w:color="auto"/>
                <w:bottom w:val="none" w:sz="0" w:space="0" w:color="auto"/>
                <w:right w:val="none" w:sz="0" w:space="0" w:color="auto"/>
              </w:divBdr>
              <w:divsChild>
                <w:div w:id="838933712">
                  <w:marLeft w:val="0"/>
                  <w:marRight w:val="0"/>
                  <w:marTop w:val="0"/>
                  <w:marBottom w:val="0"/>
                  <w:divBdr>
                    <w:top w:val="none" w:sz="0" w:space="0" w:color="auto"/>
                    <w:left w:val="none" w:sz="0" w:space="0" w:color="auto"/>
                    <w:bottom w:val="none" w:sz="0" w:space="0" w:color="auto"/>
                    <w:right w:val="none" w:sz="0" w:space="0" w:color="auto"/>
                  </w:divBdr>
                  <w:divsChild>
                    <w:div w:id="859509729">
                      <w:marLeft w:val="0"/>
                      <w:marRight w:val="0"/>
                      <w:marTop w:val="0"/>
                      <w:marBottom w:val="0"/>
                      <w:divBdr>
                        <w:top w:val="none" w:sz="0" w:space="0" w:color="auto"/>
                        <w:left w:val="none" w:sz="0" w:space="0" w:color="auto"/>
                        <w:bottom w:val="none" w:sz="0" w:space="0" w:color="auto"/>
                        <w:right w:val="none" w:sz="0" w:space="0" w:color="auto"/>
                      </w:divBdr>
                      <w:divsChild>
                        <w:div w:id="1182937156">
                          <w:marLeft w:val="0"/>
                          <w:marRight w:val="0"/>
                          <w:marTop w:val="0"/>
                          <w:marBottom w:val="0"/>
                          <w:divBdr>
                            <w:top w:val="none" w:sz="0" w:space="0" w:color="auto"/>
                            <w:left w:val="none" w:sz="0" w:space="0" w:color="auto"/>
                            <w:bottom w:val="none" w:sz="0" w:space="0" w:color="auto"/>
                            <w:right w:val="none" w:sz="0" w:space="0" w:color="auto"/>
                          </w:divBdr>
                          <w:divsChild>
                            <w:div w:id="1211263435">
                              <w:marLeft w:val="750"/>
                              <w:marRight w:val="0"/>
                              <w:marTop w:val="0"/>
                              <w:marBottom w:val="0"/>
                              <w:divBdr>
                                <w:top w:val="none" w:sz="0" w:space="0" w:color="auto"/>
                                <w:left w:val="none" w:sz="0" w:space="0" w:color="auto"/>
                                <w:bottom w:val="none" w:sz="0" w:space="0" w:color="auto"/>
                                <w:right w:val="none" w:sz="0" w:space="0" w:color="auto"/>
                              </w:divBdr>
                              <w:divsChild>
                                <w:div w:id="193084709">
                                  <w:marLeft w:val="0"/>
                                  <w:marRight w:val="0"/>
                                  <w:marTop w:val="0"/>
                                  <w:marBottom w:val="0"/>
                                  <w:divBdr>
                                    <w:top w:val="none" w:sz="0" w:space="0" w:color="auto"/>
                                    <w:left w:val="none" w:sz="0" w:space="0" w:color="auto"/>
                                    <w:bottom w:val="none" w:sz="0" w:space="0" w:color="auto"/>
                                    <w:right w:val="none" w:sz="0" w:space="0" w:color="auto"/>
                                  </w:divBdr>
                                  <w:divsChild>
                                    <w:div w:id="2013601768">
                                      <w:marLeft w:val="0"/>
                                      <w:marRight w:val="0"/>
                                      <w:marTop w:val="0"/>
                                      <w:marBottom w:val="0"/>
                                      <w:divBdr>
                                        <w:top w:val="none" w:sz="0" w:space="0" w:color="auto"/>
                                        <w:left w:val="none" w:sz="0" w:space="0" w:color="auto"/>
                                        <w:bottom w:val="none" w:sz="0" w:space="0" w:color="auto"/>
                                        <w:right w:val="none" w:sz="0" w:space="0" w:color="auto"/>
                                      </w:divBdr>
                                      <w:divsChild>
                                        <w:div w:id="529801068">
                                          <w:marLeft w:val="0"/>
                                          <w:marRight w:val="0"/>
                                          <w:marTop w:val="0"/>
                                          <w:marBottom w:val="0"/>
                                          <w:divBdr>
                                            <w:top w:val="none" w:sz="0" w:space="0" w:color="auto"/>
                                            <w:left w:val="none" w:sz="0" w:space="0" w:color="auto"/>
                                            <w:bottom w:val="none" w:sz="0" w:space="0" w:color="auto"/>
                                            <w:right w:val="none" w:sz="0" w:space="0" w:color="auto"/>
                                          </w:divBdr>
                                          <w:divsChild>
                                            <w:div w:id="2100635475">
                                              <w:marLeft w:val="0"/>
                                              <w:marRight w:val="0"/>
                                              <w:marTop w:val="0"/>
                                              <w:marBottom w:val="0"/>
                                              <w:divBdr>
                                                <w:top w:val="none" w:sz="0" w:space="0" w:color="auto"/>
                                                <w:left w:val="none" w:sz="0" w:space="0" w:color="auto"/>
                                                <w:bottom w:val="none" w:sz="0" w:space="0" w:color="auto"/>
                                                <w:right w:val="none" w:sz="0" w:space="0" w:color="auto"/>
                                              </w:divBdr>
                                              <w:divsChild>
                                                <w:div w:id="1071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034013">
          <w:marLeft w:val="0"/>
          <w:marRight w:val="0"/>
          <w:marTop w:val="0"/>
          <w:marBottom w:val="0"/>
          <w:divBdr>
            <w:top w:val="none" w:sz="0" w:space="0" w:color="auto"/>
            <w:left w:val="none" w:sz="0" w:space="0" w:color="auto"/>
            <w:bottom w:val="none" w:sz="0" w:space="0" w:color="auto"/>
            <w:right w:val="none" w:sz="0" w:space="0" w:color="auto"/>
          </w:divBdr>
          <w:divsChild>
            <w:div w:id="815490029">
              <w:marLeft w:val="0"/>
              <w:marRight w:val="0"/>
              <w:marTop w:val="0"/>
              <w:marBottom w:val="0"/>
              <w:divBdr>
                <w:top w:val="none" w:sz="0" w:space="0" w:color="auto"/>
                <w:left w:val="none" w:sz="0" w:space="0" w:color="auto"/>
                <w:bottom w:val="none" w:sz="0" w:space="0" w:color="auto"/>
                <w:right w:val="none" w:sz="0" w:space="0" w:color="auto"/>
              </w:divBdr>
              <w:divsChild>
                <w:div w:id="2068988176">
                  <w:marLeft w:val="0"/>
                  <w:marRight w:val="0"/>
                  <w:marTop w:val="0"/>
                  <w:marBottom w:val="0"/>
                  <w:divBdr>
                    <w:top w:val="none" w:sz="0" w:space="0" w:color="auto"/>
                    <w:left w:val="none" w:sz="0" w:space="0" w:color="auto"/>
                    <w:bottom w:val="none" w:sz="0" w:space="0" w:color="auto"/>
                    <w:right w:val="none" w:sz="0" w:space="0" w:color="auto"/>
                  </w:divBdr>
                  <w:divsChild>
                    <w:div w:id="273638257">
                      <w:marLeft w:val="0"/>
                      <w:marRight w:val="0"/>
                      <w:marTop w:val="0"/>
                      <w:marBottom w:val="0"/>
                      <w:divBdr>
                        <w:top w:val="none" w:sz="0" w:space="0" w:color="auto"/>
                        <w:left w:val="none" w:sz="0" w:space="0" w:color="auto"/>
                        <w:bottom w:val="none" w:sz="0" w:space="0" w:color="auto"/>
                        <w:right w:val="none" w:sz="0" w:space="0" w:color="auto"/>
                      </w:divBdr>
                      <w:divsChild>
                        <w:div w:id="55444571">
                          <w:marLeft w:val="0"/>
                          <w:marRight w:val="0"/>
                          <w:marTop w:val="0"/>
                          <w:marBottom w:val="0"/>
                          <w:divBdr>
                            <w:top w:val="none" w:sz="0" w:space="0" w:color="auto"/>
                            <w:left w:val="none" w:sz="0" w:space="0" w:color="auto"/>
                            <w:bottom w:val="none" w:sz="0" w:space="0" w:color="auto"/>
                            <w:right w:val="none" w:sz="0" w:space="0" w:color="auto"/>
                          </w:divBdr>
                          <w:divsChild>
                            <w:div w:id="738942749">
                              <w:marLeft w:val="750"/>
                              <w:marRight w:val="0"/>
                              <w:marTop w:val="0"/>
                              <w:marBottom w:val="0"/>
                              <w:divBdr>
                                <w:top w:val="none" w:sz="0" w:space="0" w:color="auto"/>
                                <w:left w:val="none" w:sz="0" w:space="0" w:color="auto"/>
                                <w:bottom w:val="none" w:sz="0" w:space="0" w:color="auto"/>
                                <w:right w:val="none" w:sz="0" w:space="0" w:color="auto"/>
                              </w:divBdr>
                              <w:divsChild>
                                <w:div w:id="1148327812">
                                  <w:marLeft w:val="0"/>
                                  <w:marRight w:val="0"/>
                                  <w:marTop w:val="0"/>
                                  <w:marBottom w:val="0"/>
                                  <w:divBdr>
                                    <w:top w:val="none" w:sz="0" w:space="0" w:color="auto"/>
                                    <w:left w:val="none" w:sz="0" w:space="0" w:color="auto"/>
                                    <w:bottom w:val="none" w:sz="0" w:space="0" w:color="auto"/>
                                    <w:right w:val="none" w:sz="0" w:space="0" w:color="auto"/>
                                  </w:divBdr>
                                  <w:divsChild>
                                    <w:div w:id="40642421">
                                      <w:marLeft w:val="0"/>
                                      <w:marRight w:val="0"/>
                                      <w:marTop w:val="0"/>
                                      <w:marBottom w:val="0"/>
                                      <w:divBdr>
                                        <w:top w:val="none" w:sz="0" w:space="0" w:color="auto"/>
                                        <w:left w:val="none" w:sz="0" w:space="0" w:color="auto"/>
                                        <w:bottom w:val="none" w:sz="0" w:space="0" w:color="auto"/>
                                        <w:right w:val="none" w:sz="0" w:space="0" w:color="auto"/>
                                      </w:divBdr>
                                      <w:divsChild>
                                        <w:div w:id="1247878833">
                                          <w:marLeft w:val="0"/>
                                          <w:marRight w:val="0"/>
                                          <w:marTop w:val="0"/>
                                          <w:marBottom w:val="0"/>
                                          <w:divBdr>
                                            <w:top w:val="none" w:sz="0" w:space="0" w:color="auto"/>
                                            <w:left w:val="none" w:sz="0" w:space="0" w:color="auto"/>
                                            <w:bottom w:val="none" w:sz="0" w:space="0" w:color="auto"/>
                                            <w:right w:val="none" w:sz="0" w:space="0" w:color="auto"/>
                                          </w:divBdr>
                                          <w:divsChild>
                                            <w:div w:id="1556816513">
                                              <w:marLeft w:val="0"/>
                                              <w:marRight w:val="0"/>
                                              <w:marTop w:val="0"/>
                                              <w:marBottom w:val="0"/>
                                              <w:divBdr>
                                                <w:top w:val="none" w:sz="0" w:space="0" w:color="auto"/>
                                                <w:left w:val="none" w:sz="0" w:space="0" w:color="auto"/>
                                                <w:bottom w:val="none" w:sz="0" w:space="0" w:color="auto"/>
                                                <w:right w:val="none" w:sz="0" w:space="0" w:color="auto"/>
                                              </w:divBdr>
                                              <w:divsChild>
                                                <w:div w:id="14028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890450">
          <w:marLeft w:val="0"/>
          <w:marRight w:val="0"/>
          <w:marTop w:val="0"/>
          <w:marBottom w:val="0"/>
          <w:divBdr>
            <w:top w:val="none" w:sz="0" w:space="0" w:color="auto"/>
            <w:left w:val="none" w:sz="0" w:space="0" w:color="auto"/>
            <w:bottom w:val="none" w:sz="0" w:space="0" w:color="auto"/>
            <w:right w:val="none" w:sz="0" w:space="0" w:color="auto"/>
          </w:divBdr>
          <w:divsChild>
            <w:div w:id="231622653">
              <w:marLeft w:val="0"/>
              <w:marRight w:val="0"/>
              <w:marTop w:val="0"/>
              <w:marBottom w:val="0"/>
              <w:divBdr>
                <w:top w:val="none" w:sz="0" w:space="0" w:color="auto"/>
                <w:left w:val="none" w:sz="0" w:space="0" w:color="auto"/>
                <w:bottom w:val="none" w:sz="0" w:space="0" w:color="auto"/>
                <w:right w:val="none" w:sz="0" w:space="0" w:color="auto"/>
              </w:divBdr>
              <w:divsChild>
                <w:div w:id="329451928">
                  <w:marLeft w:val="0"/>
                  <w:marRight w:val="0"/>
                  <w:marTop w:val="0"/>
                  <w:marBottom w:val="0"/>
                  <w:divBdr>
                    <w:top w:val="none" w:sz="0" w:space="0" w:color="auto"/>
                    <w:left w:val="none" w:sz="0" w:space="0" w:color="auto"/>
                    <w:bottom w:val="none" w:sz="0" w:space="0" w:color="auto"/>
                    <w:right w:val="none" w:sz="0" w:space="0" w:color="auto"/>
                  </w:divBdr>
                  <w:divsChild>
                    <w:div w:id="1080709897">
                      <w:marLeft w:val="0"/>
                      <w:marRight w:val="0"/>
                      <w:marTop w:val="0"/>
                      <w:marBottom w:val="0"/>
                      <w:divBdr>
                        <w:top w:val="none" w:sz="0" w:space="0" w:color="auto"/>
                        <w:left w:val="none" w:sz="0" w:space="0" w:color="auto"/>
                        <w:bottom w:val="none" w:sz="0" w:space="0" w:color="auto"/>
                        <w:right w:val="none" w:sz="0" w:space="0" w:color="auto"/>
                      </w:divBdr>
                      <w:divsChild>
                        <w:div w:id="1160736924">
                          <w:marLeft w:val="0"/>
                          <w:marRight w:val="0"/>
                          <w:marTop w:val="0"/>
                          <w:marBottom w:val="0"/>
                          <w:divBdr>
                            <w:top w:val="none" w:sz="0" w:space="0" w:color="auto"/>
                            <w:left w:val="none" w:sz="0" w:space="0" w:color="auto"/>
                            <w:bottom w:val="none" w:sz="0" w:space="0" w:color="auto"/>
                            <w:right w:val="none" w:sz="0" w:space="0" w:color="auto"/>
                          </w:divBdr>
                          <w:divsChild>
                            <w:div w:id="620453556">
                              <w:marLeft w:val="750"/>
                              <w:marRight w:val="0"/>
                              <w:marTop w:val="0"/>
                              <w:marBottom w:val="0"/>
                              <w:divBdr>
                                <w:top w:val="none" w:sz="0" w:space="0" w:color="auto"/>
                                <w:left w:val="none" w:sz="0" w:space="0" w:color="auto"/>
                                <w:bottom w:val="none" w:sz="0" w:space="0" w:color="auto"/>
                                <w:right w:val="none" w:sz="0" w:space="0" w:color="auto"/>
                              </w:divBdr>
                              <w:divsChild>
                                <w:div w:id="1290014088">
                                  <w:marLeft w:val="0"/>
                                  <w:marRight w:val="0"/>
                                  <w:marTop w:val="0"/>
                                  <w:marBottom w:val="0"/>
                                  <w:divBdr>
                                    <w:top w:val="none" w:sz="0" w:space="0" w:color="auto"/>
                                    <w:left w:val="none" w:sz="0" w:space="0" w:color="auto"/>
                                    <w:bottom w:val="none" w:sz="0" w:space="0" w:color="auto"/>
                                    <w:right w:val="none" w:sz="0" w:space="0" w:color="auto"/>
                                  </w:divBdr>
                                  <w:divsChild>
                                    <w:div w:id="2049378557">
                                      <w:marLeft w:val="0"/>
                                      <w:marRight w:val="0"/>
                                      <w:marTop w:val="0"/>
                                      <w:marBottom w:val="0"/>
                                      <w:divBdr>
                                        <w:top w:val="none" w:sz="0" w:space="0" w:color="auto"/>
                                        <w:left w:val="none" w:sz="0" w:space="0" w:color="auto"/>
                                        <w:bottom w:val="none" w:sz="0" w:space="0" w:color="auto"/>
                                        <w:right w:val="none" w:sz="0" w:space="0" w:color="auto"/>
                                      </w:divBdr>
                                      <w:divsChild>
                                        <w:div w:id="1535918948">
                                          <w:marLeft w:val="0"/>
                                          <w:marRight w:val="0"/>
                                          <w:marTop w:val="0"/>
                                          <w:marBottom w:val="0"/>
                                          <w:divBdr>
                                            <w:top w:val="none" w:sz="0" w:space="0" w:color="auto"/>
                                            <w:left w:val="none" w:sz="0" w:space="0" w:color="auto"/>
                                            <w:bottom w:val="none" w:sz="0" w:space="0" w:color="auto"/>
                                            <w:right w:val="none" w:sz="0" w:space="0" w:color="auto"/>
                                          </w:divBdr>
                                          <w:divsChild>
                                            <w:div w:id="299770174">
                                              <w:marLeft w:val="0"/>
                                              <w:marRight w:val="0"/>
                                              <w:marTop w:val="0"/>
                                              <w:marBottom w:val="0"/>
                                              <w:divBdr>
                                                <w:top w:val="none" w:sz="0" w:space="0" w:color="auto"/>
                                                <w:left w:val="none" w:sz="0" w:space="0" w:color="auto"/>
                                                <w:bottom w:val="none" w:sz="0" w:space="0" w:color="auto"/>
                                                <w:right w:val="none" w:sz="0" w:space="0" w:color="auto"/>
                                              </w:divBdr>
                                              <w:divsChild>
                                                <w:div w:id="1134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832015">
          <w:marLeft w:val="0"/>
          <w:marRight w:val="0"/>
          <w:marTop w:val="0"/>
          <w:marBottom w:val="0"/>
          <w:divBdr>
            <w:top w:val="none" w:sz="0" w:space="0" w:color="auto"/>
            <w:left w:val="none" w:sz="0" w:space="0" w:color="auto"/>
            <w:bottom w:val="none" w:sz="0" w:space="0" w:color="auto"/>
            <w:right w:val="none" w:sz="0" w:space="0" w:color="auto"/>
          </w:divBdr>
          <w:divsChild>
            <w:div w:id="1749036657">
              <w:marLeft w:val="0"/>
              <w:marRight w:val="0"/>
              <w:marTop w:val="0"/>
              <w:marBottom w:val="0"/>
              <w:divBdr>
                <w:top w:val="none" w:sz="0" w:space="0" w:color="auto"/>
                <w:left w:val="none" w:sz="0" w:space="0" w:color="auto"/>
                <w:bottom w:val="none" w:sz="0" w:space="0" w:color="auto"/>
                <w:right w:val="none" w:sz="0" w:space="0" w:color="auto"/>
              </w:divBdr>
              <w:divsChild>
                <w:div w:id="1508792853">
                  <w:marLeft w:val="0"/>
                  <w:marRight w:val="0"/>
                  <w:marTop w:val="0"/>
                  <w:marBottom w:val="0"/>
                  <w:divBdr>
                    <w:top w:val="none" w:sz="0" w:space="0" w:color="auto"/>
                    <w:left w:val="none" w:sz="0" w:space="0" w:color="auto"/>
                    <w:bottom w:val="none" w:sz="0" w:space="0" w:color="auto"/>
                    <w:right w:val="none" w:sz="0" w:space="0" w:color="auto"/>
                  </w:divBdr>
                  <w:divsChild>
                    <w:div w:id="1839537610">
                      <w:marLeft w:val="0"/>
                      <w:marRight w:val="0"/>
                      <w:marTop w:val="0"/>
                      <w:marBottom w:val="0"/>
                      <w:divBdr>
                        <w:top w:val="none" w:sz="0" w:space="0" w:color="auto"/>
                        <w:left w:val="none" w:sz="0" w:space="0" w:color="auto"/>
                        <w:bottom w:val="none" w:sz="0" w:space="0" w:color="auto"/>
                        <w:right w:val="none" w:sz="0" w:space="0" w:color="auto"/>
                      </w:divBdr>
                      <w:divsChild>
                        <w:div w:id="1914312772">
                          <w:marLeft w:val="0"/>
                          <w:marRight w:val="0"/>
                          <w:marTop w:val="0"/>
                          <w:marBottom w:val="0"/>
                          <w:divBdr>
                            <w:top w:val="none" w:sz="0" w:space="0" w:color="auto"/>
                            <w:left w:val="none" w:sz="0" w:space="0" w:color="auto"/>
                            <w:bottom w:val="none" w:sz="0" w:space="0" w:color="auto"/>
                            <w:right w:val="none" w:sz="0" w:space="0" w:color="auto"/>
                          </w:divBdr>
                          <w:divsChild>
                            <w:div w:id="262498895">
                              <w:marLeft w:val="750"/>
                              <w:marRight w:val="0"/>
                              <w:marTop w:val="0"/>
                              <w:marBottom w:val="0"/>
                              <w:divBdr>
                                <w:top w:val="none" w:sz="0" w:space="0" w:color="auto"/>
                                <w:left w:val="none" w:sz="0" w:space="0" w:color="auto"/>
                                <w:bottom w:val="none" w:sz="0" w:space="0" w:color="auto"/>
                                <w:right w:val="none" w:sz="0" w:space="0" w:color="auto"/>
                              </w:divBdr>
                              <w:divsChild>
                                <w:div w:id="797724498">
                                  <w:marLeft w:val="0"/>
                                  <w:marRight w:val="0"/>
                                  <w:marTop w:val="0"/>
                                  <w:marBottom w:val="0"/>
                                  <w:divBdr>
                                    <w:top w:val="none" w:sz="0" w:space="0" w:color="auto"/>
                                    <w:left w:val="none" w:sz="0" w:space="0" w:color="auto"/>
                                    <w:bottom w:val="none" w:sz="0" w:space="0" w:color="auto"/>
                                    <w:right w:val="none" w:sz="0" w:space="0" w:color="auto"/>
                                  </w:divBdr>
                                  <w:divsChild>
                                    <w:div w:id="1104963432">
                                      <w:marLeft w:val="0"/>
                                      <w:marRight w:val="0"/>
                                      <w:marTop w:val="0"/>
                                      <w:marBottom w:val="0"/>
                                      <w:divBdr>
                                        <w:top w:val="none" w:sz="0" w:space="0" w:color="auto"/>
                                        <w:left w:val="none" w:sz="0" w:space="0" w:color="auto"/>
                                        <w:bottom w:val="none" w:sz="0" w:space="0" w:color="auto"/>
                                        <w:right w:val="none" w:sz="0" w:space="0" w:color="auto"/>
                                      </w:divBdr>
                                      <w:divsChild>
                                        <w:div w:id="1038430213">
                                          <w:marLeft w:val="0"/>
                                          <w:marRight w:val="0"/>
                                          <w:marTop w:val="0"/>
                                          <w:marBottom w:val="0"/>
                                          <w:divBdr>
                                            <w:top w:val="none" w:sz="0" w:space="0" w:color="auto"/>
                                            <w:left w:val="none" w:sz="0" w:space="0" w:color="auto"/>
                                            <w:bottom w:val="none" w:sz="0" w:space="0" w:color="auto"/>
                                            <w:right w:val="none" w:sz="0" w:space="0" w:color="auto"/>
                                          </w:divBdr>
                                          <w:divsChild>
                                            <w:div w:id="1293293231">
                                              <w:marLeft w:val="0"/>
                                              <w:marRight w:val="0"/>
                                              <w:marTop w:val="0"/>
                                              <w:marBottom w:val="0"/>
                                              <w:divBdr>
                                                <w:top w:val="none" w:sz="0" w:space="0" w:color="auto"/>
                                                <w:left w:val="none" w:sz="0" w:space="0" w:color="auto"/>
                                                <w:bottom w:val="none" w:sz="0" w:space="0" w:color="auto"/>
                                                <w:right w:val="none" w:sz="0" w:space="0" w:color="auto"/>
                                              </w:divBdr>
                                              <w:divsChild>
                                                <w:div w:id="19929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473050">
          <w:marLeft w:val="0"/>
          <w:marRight w:val="0"/>
          <w:marTop w:val="0"/>
          <w:marBottom w:val="0"/>
          <w:divBdr>
            <w:top w:val="none" w:sz="0" w:space="0" w:color="auto"/>
            <w:left w:val="none" w:sz="0" w:space="0" w:color="auto"/>
            <w:bottom w:val="none" w:sz="0" w:space="0" w:color="auto"/>
            <w:right w:val="none" w:sz="0" w:space="0" w:color="auto"/>
          </w:divBdr>
          <w:divsChild>
            <w:div w:id="1948806509">
              <w:marLeft w:val="0"/>
              <w:marRight w:val="0"/>
              <w:marTop w:val="0"/>
              <w:marBottom w:val="0"/>
              <w:divBdr>
                <w:top w:val="none" w:sz="0" w:space="0" w:color="auto"/>
                <w:left w:val="none" w:sz="0" w:space="0" w:color="auto"/>
                <w:bottom w:val="none" w:sz="0" w:space="0" w:color="auto"/>
                <w:right w:val="none" w:sz="0" w:space="0" w:color="auto"/>
              </w:divBdr>
              <w:divsChild>
                <w:div w:id="591202438">
                  <w:marLeft w:val="0"/>
                  <w:marRight w:val="0"/>
                  <w:marTop w:val="0"/>
                  <w:marBottom w:val="0"/>
                  <w:divBdr>
                    <w:top w:val="none" w:sz="0" w:space="0" w:color="auto"/>
                    <w:left w:val="none" w:sz="0" w:space="0" w:color="auto"/>
                    <w:bottom w:val="none" w:sz="0" w:space="0" w:color="auto"/>
                    <w:right w:val="none" w:sz="0" w:space="0" w:color="auto"/>
                  </w:divBdr>
                  <w:divsChild>
                    <w:div w:id="1269464457">
                      <w:marLeft w:val="0"/>
                      <w:marRight w:val="0"/>
                      <w:marTop w:val="0"/>
                      <w:marBottom w:val="0"/>
                      <w:divBdr>
                        <w:top w:val="none" w:sz="0" w:space="0" w:color="auto"/>
                        <w:left w:val="none" w:sz="0" w:space="0" w:color="auto"/>
                        <w:bottom w:val="none" w:sz="0" w:space="0" w:color="auto"/>
                        <w:right w:val="none" w:sz="0" w:space="0" w:color="auto"/>
                      </w:divBdr>
                      <w:divsChild>
                        <w:div w:id="1086226062">
                          <w:marLeft w:val="0"/>
                          <w:marRight w:val="0"/>
                          <w:marTop w:val="0"/>
                          <w:marBottom w:val="0"/>
                          <w:divBdr>
                            <w:top w:val="none" w:sz="0" w:space="0" w:color="auto"/>
                            <w:left w:val="none" w:sz="0" w:space="0" w:color="auto"/>
                            <w:bottom w:val="none" w:sz="0" w:space="0" w:color="auto"/>
                            <w:right w:val="none" w:sz="0" w:space="0" w:color="auto"/>
                          </w:divBdr>
                          <w:divsChild>
                            <w:div w:id="1418213882">
                              <w:marLeft w:val="750"/>
                              <w:marRight w:val="0"/>
                              <w:marTop w:val="0"/>
                              <w:marBottom w:val="0"/>
                              <w:divBdr>
                                <w:top w:val="none" w:sz="0" w:space="0" w:color="auto"/>
                                <w:left w:val="none" w:sz="0" w:space="0" w:color="auto"/>
                                <w:bottom w:val="none" w:sz="0" w:space="0" w:color="auto"/>
                                <w:right w:val="none" w:sz="0" w:space="0" w:color="auto"/>
                              </w:divBdr>
                              <w:divsChild>
                                <w:div w:id="1593705815">
                                  <w:marLeft w:val="0"/>
                                  <w:marRight w:val="0"/>
                                  <w:marTop w:val="0"/>
                                  <w:marBottom w:val="0"/>
                                  <w:divBdr>
                                    <w:top w:val="none" w:sz="0" w:space="0" w:color="auto"/>
                                    <w:left w:val="none" w:sz="0" w:space="0" w:color="auto"/>
                                    <w:bottom w:val="none" w:sz="0" w:space="0" w:color="auto"/>
                                    <w:right w:val="none" w:sz="0" w:space="0" w:color="auto"/>
                                  </w:divBdr>
                                  <w:divsChild>
                                    <w:div w:id="1612590566">
                                      <w:marLeft w:val="0"/>
                                      <w:marRight w:val="0"/>
                                      <w:marTop w:val="0"/>
                                      <w:marBottom w:val="0"/>
                                      <w:divBdr>
                                        <w:top w:val="none" w:sz="0" w:space="0" w:color="auto"/>
                                        <w:left w:val="none" w:sz="0" w:space="0" w:color="auto"/>
                                        <w:bottom w:val="none" w:sz="0" w:space="0" w:color="auto"/>
                                        <w:right w:val="none" w:sz="0" w:space="0" w:color="auto"/>
                                      </w:divBdr>
                                      <w:divsChild>
                                        <w:div w:id="774713994">
                                          <w:marLeft w:val="0"/>
                                          <w:marRight w:val="0"/>
                                          <w:marTop w:val="0"/>
                                          <w:marBottom w:val="0"/>
                                          <w:divBdr>
                                            <w:top w:val="none" w:sz="0" w:space="0" w:color="auto"/>
                                            <w:left w:val="none" w:sz="0" w:space="0" w:color="auto"/>
                                            <w:bottom w:val="none" w:sz="0" w:space="0" w:color="auto"/>
                                            <w:right w:val="none" w:sz="0" w:space="0" w:color="auto"/>
                                          </w:divBdr>
                                          <w:divsChild>
                                            <w:div w:id="396632885">
                                              <w:marLeft w:val="0"/>
                                              <w:marRight w:val="0"/>
                                              <w:marTop w:val="0"/>
                                              <w:marBottom w:val="0"/>
                                              <w:divBdr>
                                                <w:top w:val="none" w:sz="0" w:space="0" w:color="auto"/>
                                                <w:left w:val="none" w:sz="0" w:space="0" w:color="auto"/>
                                                <w:bottom w:val="none" w:sz="0" w:space="0" w:color="auto"/>
                                                <w:right w:val="none" w:sz="0" w:space="0" w:color="auto"/>
                                              </w:divBdr>
                                              <w:divsChild>
                                                <w:div w:id="3447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717711">
      <w:bodyDiv w:val="1"/>
      <w:marLeft w:val="0"/>
      <w:marRight w:val="0"/>
      <w:marTop w:val="0"/>
      <w:marBottom w:val="0"/>
      <w:divBdr>
        <w:top w:val="none" w:sz="0" w:space="0" w:color="auto"/>
        <w:left w:val="none" w:sz="0" w:space="0" w:color="auto"/>
        <w:bottom w:val="none" w:sz="0" w:space="0" w:color="auto"/>
        <w:right w:val="none" w:sz="0" w:space="0" w:color="auto"/>
      </w:divBdr>
    </w:div>
    <w:div w:id="1693412711">
      <w:bodyDiv w:val="1"/>
      <w:marLeft w:val="0"/>
      <w:marRight w:val="0"/>
      <w:marTop w:val="0"/>
      <w:marBottom w:val="0"/>
      <w:divBdr>
        <w:top w:val="none" w:sz="0" w:space="0" w:color="auto"/>
        <w:left w:val="none" w:sz="0" w:space="0" w:color="auto"/>
        <w:bottom w:val="none" w:sz="0" w:space="0" w:color="auto"/>
        <w:right w:val="none" w:sz="0" w:space="0" w:color="auto"/>
      </w:divBdr>
    </w:div>
    <w:div w:id="1784498301">
      <w:bodyDiv w:val="1"/>
      <w:marLeft w:val="0"/>
      <w:marRight w:val="0"/>
      <w:marTop w:val="0"/>
      <w:marBottom w:val="0"/>
      <w:divBdr>
        <w:top w:val="none" w:sz="0" w:space="0" w:color="auto"/>
        <w:left w:val="none" w:sz="0" w:space="0" w:color="auto"/>
        <w:bottom w:val="none" w:sz="0" w:space="0" w:color="auto"/>
        <w:right w:val="none" w:sz="0" w:space="0" w:color="auto"/>
      </w:divBdr>
    </w:div>
    <w:div w:id="1862355131">
      <w:bodyDiv w:val="1"/>
      <w:marLeft w:val="0"/>
      <w:marRight w:val="0"/>
      <w:marTop w:val="0"/>
      <w:marBottom w:val="0"/>
      <w:divBdr>
        <w:top w:val="none" w:sz="0" w:space="0" w:color="auto"/>
        <w:left w:val="none" w:sz="0" w:space="0" w:color="auto"/>
        <w:bottom w:val="none" w:sz="0" w:space="0" w:color="auto"/>
        <w:right w:val="none" w:sz="0" w:space="0" w:color="auto"/>
      </w:divBdr>
      <w:divsChild>
        <w:div w:id="834805816">
          <w:marLeft w:val="1166"/>
          <w:marRight w:val="0"/>
          <w:marTop w:val="96"/>
          <w:marBottom w:val="0"/>
          <w:divBdr>
            <w:top w:val="none" w:sz="0" w:space="0" w:color="auto"/>
            <w:left w:val="none" w:sz="0" w:space="0" w:color="auto"/>
            <w:bottom w:val="none" w:sz="0" w:space="0" w:color="auto"/>
            <w:right w:val="none" w:sz="0" w:space="0" w:color="auto"/>
          </w:divBdr>
        </w:div>
        <w:div w:id="954142417">
          <w:marLeft w:val="1166"/>
          <w:marRight w:val="0"/>
          <w:marTop w:val="96"/>
          <w:marBottom w:val="0"/>
          <w:divBdr>
            <w:top w:val="none" w:sz="0" w:space="0" w:color="auto"/>
            <w:left w:val="none" w:sz="0" w:space="0" w:color="auto"/>
            <w:bottom w:val="none" w:sz="0" w:space="0" w:color="auto"/>
            <w:right w:val="none" w:sz="0" w:space="0" w:color="auto"/>
          </w:divBdr>
        </w:div>
        <w:div w:id="1356542249">
          <w:marLeft w:val="1166"/>
          <w:marRight w:val="0"/>
          <w:marTop w:val="96"/>
          <w:marBottom w:val="0"/>
          <w:divBdr>
            <w:top w:val="none" w:sz="0" w:space="0" w:color="auto"/>
            <w:left w:val="none" w:sz="0" w:space="0" w:color="auto"/>
            <w:bottom w:val="none" w:sz="0" w:space="0" w:color="auto"/>
            <w:right w:val="none" w:sz="0" w:space="0" w:color="auto"/>
          </w:divBdr>
        </w:div>
        <w:div w:id="1557814643">
          <w:marLeft w:val="547"/>
          <w:marRight w:val="0"/>
          <w:marTop w:val="115"/>
          <w:marBottom w:val="0"/>
          <w:divBdr>
            <w:top w:val="none" w:sz="0" w:space="0" w:color="auto"/>
            <w:left w:val="none" w:sz="0" w:space="0" w:color="auto"/>
            <w:bottom w:val="none" w:sz="0" w:space="0" w:color="auto"/>
            <w:right w:val="none" w:sz="0" w:space="0" w:color="auto"/>
          </w:divBdr>
        </w:div>
        <w:div w:id="1870994792">
          <w:marLeft w:val="547"/>
          <w:marRight w:val="0"/>
          <w:marTop w:val="115"/>
          <w:marBottom w:val="0"/>
          <w:divBdr>
            <w:top w:val="none" w:sz="0" w:space="0" w:color="auto"/>
            <w:left w:val="none" w:sz="0" w:space="0" w:color="auto"/>
            <w:bottom w:val="none" w:sz="0" w:space="0" w:color="auto"/>
            <w:right w:val="none" w:sz="0" w:space="0" w:color="auto"/>
          </w:divBdr>
        </w:div>
        <w:div w:id="1965381854">
          <w:marLeft w:val="547"/>
          <w:marRight w:val="0"/>
          <w:marTop w:val="115"/>
          <w:marBottom w:val="0"/>
          <w:divBdr>
            <w:top w:val="none" w:sz="0" w:space="0" w:color="auto"/>
            <w:left w:val="none" w:sz="0" w:space="0" w:color="auto"/>
            <w:bottom w:val="none" w:sz="0" w:space="0" w:color="auto"/>
            <w:right w:val="none" w:sz="0" w:space="0" w:color="auto"/>
          </w:divBdr>
        </w:div>
      </w:divsChild>
    </w:div>
    <w:div w:id="2137022447">
      <w:bodyDiv w:val="1"/>
      <w:marLeft w:val="0"/>
      <w:marRight w:val="0"/>
      <w:marTop w:val="0"/>
      <w:marBottom w:val="0"/>
      <w:divBdr>
        <w:top w:val="none" w:sz="0" w:space="0" w:color="auto"/>
        <w:left w:val="none" w:sz="0" w:space="0" w:color="auto"/>
        <w:bottom w:val="none" w:sz="0" w:space="0" w:color="auto"/>
        <w:right w:val="none" w:sz="0" w:space="0" w:color="auto"/>
      </w:divBdr>
      <w:divsChild>
        <w:div w:id="47339582">
          <w:marLeft w:val="547"/>
          <w:marRight w:val="0"/>
          <w:marTop w:val="96"/>
          <w:marBottom w:val="0"/>
          <w:divBdr>
            <w:top w:val="none" w:sz="0" w:space="0" w:color="auto"/>
            <w:left w:val="none" w:sz="0" w:space="0" w:color="auto"/>
            <w:bottom w:val="none" w:sz="0" w:space="0" w:color="auto"/>
            <w:right w:val="none" w:sz="0" w:space="0" w:color="auto"/>
          </w:divBdr>
        </w:div>
        <w:div w:id="157114808">
          <w:marLeft w:val="547"/>
          <w:marRight w:val="0"/>
          <w:marTop w:val="96"/>
          <w:marBottom w:val="0"/>
          <w:divBdr>
            <w:top w:val="none" w:sz="0" w:space="0" w:color="auto"/>
            <w:left w:val="none" w:sz="0" w:space="0" w:color="auto"/>
            <w:bottom w:val="none" w:sz="0" w:space="0" w:color="auto"/>
            <w:right w:val="none" w:sz="0" w:space="0" w:color="auto"/>
          </w:divBdr>
        </w:div>
        <w:div w:id="357704732">
          <w:marLeft w:val="1166"/>
          <w:marRight w:val="0"/>
          <w:marTop w:val="86"/>
          <w:marBottom w:val="0"/>
          <w:divBdr>
            <w:top w:val="none" w:sz="0" w:space="0" w:color="auto"/>
            <w:left w:val="none" w:sz="0" w:space="0" w:color="auto"/>
            <w:bottom w:val="none" w:sz="0" w:space="0" w:color="auto"/>
            <w:right w:val="none" w:sz="0" w:space="0" w:color="auto"/>
          </w:divBdr>
        </w:div>
        <w:div w:id="938024710">
          <w:marLeft w:val="547"/>
          <w:marRight w:val="0"/>
          <w:marTop w:val="96"/>
          <w:marBottom w:val="0"/>
          <w:divBdr>
            <w:top w:val="none" w:sz="0" w:space="0" w:color="auto"/>
            <w:left w:val="none" w:sz="0" w:space="0" w:color="auto"/>
            <w:bottom w:val="none" w:sz="0" w:space="0" w:color="auto"/>
            <w:right w:val="none" w:sz="0" w:space="0" w:color="auto"/>
          </w:divBdr>
        </w:div>
        <w:div w:id="1251893288">
          <w:marLeft w:val="1166"/>
          <w:marRight w:val="0"/>
          <w:marTop w:val="86"/>
          <w:marBottom w:val="0"/>
          <w:divBdr>
            <w:top w:val="none" w:sz="0" w:space="0" w:color="auto"/>
            <w:left w:val="none" w:sz="0" w:space="0" w:color="auto"/>
            <w:bottom w:val="none" w:sz="0" w:space="0" w:color="auto"/>
            <w:right w:val="none" w:sz="0" w:space="0" w:color="auto"/>
          </w:divBdr>
        </w:div>
        <w:div w:id="1353800948">
          <w:marLeft w:val="1166"/>
          <w:marRight w:val="0"/>
          <w:marTop w:val="86"/>
          <w:marBottom w:val="0"/>
          <w:divBdr>
            <w:top w:val="none" w:sz="0" w:space="0" w:color="auto"/>
            <w:left w:val="none" w:sz="0" w:space="0" w:color="auto"/>
            <w:bottom w:val="none" w:sz="0" w:space="0" w:color="auto"/>
            <w:right w:val="none" w:sz="0" w:space="0" w:color="auto"/>
          </w:divBdr>
        </w:div>
        <w:div w:id="1489979993">
          <w:marLeft w:val="1166"/>
          <w:marRight w:val="0"/>
          <w:marTop w:val="86"/>
          <w:marBottom w:val="0"/>
          <w:divBdr>
            <w:top w:val="none" w:sz="0" w:space="0" w:color="auto"/>
            <w:left w:val="none" w:sz="0" w:space="0" w:color="auto"/>
            <w:bottom w:val="none" w:sz="0" w:space="0" w:color="auto"/>
            <w:right w:val="none" w:sz="0" w:space="0" w:color="auto"/>
          </w:divBdr>
        </w:div>
        <w:div w:id="1534222841">
          <w:marLeft w:val="1166"/>
          <w:marRight w:val="0"/>
          <w:marTop w:val="86"/>
          <w:marBottom w:val="0"/>
          <w:divBdr>
            <w:top w:val="none" w:sz="0" w:space="0" w:color="auto"/>
            <w:left w:val="none" w:sz="0" w:space="0" w:color="auto"/>
            <w:bottom w:val="none" w:sz="0" w:space="0" w:color="auto"/>
            <w:right w:val="none" w:sz="0" w:space="0" w:color="auto"/>
          </w:divBdr>
        </w:div>
        <w:div w:id="1853952211">
          <w:marLeft w:val="1166"/>
          <w:marRight w:val="0"/>
          <w:marTop w:val="86"/>
          <w:marBottom w:val="0"/>
          <w:divBdr>
            <w:top w:val="none" w:sz="0" w:space="0" w:color="auto"/>
            <w:left w:val="none" w:sz="0" w:space="0" w:color="auto"/>
            <w:bottom w:val="none" w:sz="0" w:space="0" w:color="auto"/>
            <w:right w:val="none" w:sz="0" w:space="0" w:color="auto"/>
          </w:divBdr>
        </w:div>
        <w:div w:id="196962548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702-01-000m-lb232-cr-on-elements.docx" TargetMode="External"/><Relationship Id="rId18" Type="http://schemas.openxmlformats.org/officeDocument/2006/relationships/hyperlink" Target="https://mentor.ieee.org/802.11/dcn/18/11-18-0669-03-000m-revmd-mac-comments-assigned-to-hamilton.docx" TargetMode="External"/><Relationship Id="rId26" Type="http://schemas.openxmlformats.org/officeDocument/2006/relationships/hyperlink" Target="https://mentor.ieee.org/802.11/dcn/06/11-06-0038-03-000w-beacon-content-protection.ppt" TargetMode="External"/><Relationship Id="rId39" Type="http://schemas.openxmlformats.org/officeDocument/2006/relationships/hyperlink" Target="https://mentor.ieee.org/802.11/dcn/18/11-18-1370-00-000m-proposed-resolution-for-cid-1265.docx" TargetMode="External"/><Relationship Id="rId21" Type="http://schemas.openxmlformats.org/officeDocument/2006/relationships/hyperlink" Target="https://mentor.ieee.org/802.11/dcn/18/11-18-0873-01-000m-igtk-switch-announcement.ppt" TargetMode="External"/><Relationship Id="rId34" Type="http://schemas.openxmlformats.org/officeDocument/2006/relationships/hyperlink" Target="https://mentor.ieee.org/802.11/dcn/18/11-18-1366-02-000m-resolutions-to-regulatory-comments.docx" TargetMode="External"/><Relationship Id="rId42" Type="http://schemas.openxmlformats.org/officeDocument/2006/relationships/hyperlink" Target="https://mentor.ieee.org/802.11/dcn/18/11-18-1324-02-000m-fixes-to-multi-band-operations.docx" TargetMode="External"/><Relationship Id="rId47" Type="http://schemas.openxmlformats.org/officeDocument/2006/relationships/hyperlink" Target="https://mentor.ieee.org/802.11/dcn/18/11-18-1351-02-000m-tgmd-2018-july-august-teleconference-and-ad-hoc-agenda.docx" TargetMode="External"/><Relationship Id="rId50" Type="http://schemas.openxmlformats.org/officeDocument/2006/relationships/hyperlink" Target="https://mentor.ieee.org/802.11/dcn/18/11-18-0702-01-000m-lb232-cr-on-elements.docx" TargetMode="External"/><Relationship Id="rId55" Type="http://schemas.openxmlformats.org/officeDocument/2006/relationships/hyperlink" Target="https://mentor.ieee.org/802.11/dcn/18/11-18-0669-03-000m-revmd-mac-comments-assigned-to-hamilton.docx" TargetMode="External"/><Relationship Id="rId63" Type="http://schemas.openxmlformats.org/officeDocument/2006/relationships/hyperlink" Target="https://mentor.ieee.org/802.11/dcn/18/11-18-0702-01-000m-lb232-cr-on-elements.docx" TargetMode="External"/><Relationship Id="rId68" Type="http://schemas.openxmlformats.org/officeDocument/2006/relationships/hyperlink" Target="https://mentor.ieee.org/802.11/dcn/18/11-18-1081-00-000m-proposed-resolution-for-cid-1268.docx" TargetMode="External"/><Relationship Id="rId76" Type="http://schemas.openxmlformats.org/officeDocument/2006/relationships/hyperlink" Target="https://mentor.ieee.org/802.11/dcn/18/11-18-1364-00-000m-proposed-resolution-for-cid-1066.doc" TargetMode="External"/><Relationship Id="rId7"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18/11-18-1351-05-000m-tgmd-2018-july-august-teleconference-and-ad-hoc-agenda.docx" TargetMode="External"/><Relationship Id="rId2" Type="http://schemas.openxmlformats.org/officeDocument/2006/relationships/styles" Target="styles.xml"/><Relationship Id="rId16" Type="http://schemas.openxmlformats.org/officeDocument/2006/relationships/hyperlink" Target="https://mentor.ieee.org/802.11/dcn/18/11-18-1371-00-000m-cid-1240-proposed-resolution.docx" TargetMode="External"/><Relationship Id="rId29" Type="http://schemas.openxmlformats.org/officeDocument/2006/relationships/hyperlink" Target="https://mentor.ieee.org/802.11/dcn/18/11-18-1366-01-000m-resolutions-to-regulatory-comments.docx" TargetMode="External"/><Relationship Id="rId11" Type="http://schemas.openxmlformats.org/officeDocument/2006/relationships/hyperlink" Target="https://mentor.ieee.org/802.11/dcn/18/11-18-1350-00-000m-resolution-for-cids-1287-1288-1300.docx" TargetMode="External"/><Relationship Id="rId24" Type="http://schemas.openxmlformats.org/officeDocument/2006/relationships/hyperlink" Target="https://mentor.ieee.org/802.11/dcn/18/11-18-0865-03-000m-beacon-protection.ppt" TargetMode="External"/><Relationship Id="rId32" Type="http://schemas.openxmlformats.org/officeDocument/2006/relationships/hyperlink" Target="https://mentor.ieee.org/802.11/dcn/18/11-18-1366-02-000m-resolutions-to-regulatory-comments.docx" TargetMode="External"/><Relationship Id="rId37" Type="http://schemas.openxmlformats.org/officeDocument/2006/relationships/hyperlink" Target="https://mentor.ieee.org/802.11/dcn/18/11-18-1081-01-000m-proposed-resolution-for-cid-1268.docx" TargetMode="External"/><Relationship Id="rId40" Type="http://schemas.openxmlformats.org/officeDocument/2006/relationships/hyperlink" Target="https://mentor.ieee.org/802.11/dcn/18/11-18-1351-05-000m-tgmd-2018-july-august-teleconference-and-ad-hoc-agenda.docx" TargetMode="External"/><Relationship Id="rId45" Type="http://schemas.openxmlformats.org/officeDocument/2006/relationships/hyperlink" Target="https://mentor.ieee.org/802.11/dcn/18/11-18-1364-00-000m-proposed-resolution-for-cid-1066.doc" TargetMode="External"/><Relationship Id="rId53" Type="http://schemas.openxmlformats.org/officeDocument/2006/relationships/hyperlink" Target="https://mentor.ieee.org/802.11/dcn/18/11-18-1371-00-000m-cid-1240-proposed-resolution.docx" TargetMode="External"/><Relationship Id="rId58" Type="http://schemas.openxmlformats.org/officeDocument/2006/relationships/hyperlink" Target="https://mentor.ieee.org/802.11/dcn/18/11-18-0873-01-000m-igtk-switch-announcement.ppt" TargetMode="External"/><Relationship Id="rId66" Type="http://schemas.openxmlformats.org/officeDocument/2006/relationships/hyperlink" Target="https://mentor.ieee.org/802.11/dcn/18/11-18-1366-02-000m-resolutions-to-regulatory-comments.docx" TargetMode="External"/><Relationship Id="rId74" Type="http://schemas.openxmlformats.org/officeDocument/2006/relationships/hyperlink" Target="https://mentor.ieee.org/802.11/dcn/18/11-18-1369-01-000m-alternative-comment-resolution-for-extended-element-id.docx"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ntor.ieee.org/802.11/dcn/18/11-18-0865-03-000m-beacon-protection.ppt"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18/11-18-1351-04-000m-tgmd-2018-july-august-teleconference-and-ad-hoc-agenda.docx" TargetMode="External"/><Relationship Id="rId31" Type="http://schemas.openxmlformats.org/officeDocument/2006/relationships/hyperlink" Target="https://mentor.ieee.org/802.11/dcn/18/11-18-1366-02-000m-resolutions-to-regulatory-comments.docx" TargetMode="External"/><Relationship Id="rId44" Type="http://schemas.openxmlformats.org/officeDocument/2006/relationships/hyperlink" Target="https://mentor.ieee.org/802.11/dcn/18/11-18-0704-00-000m-lb232-cr-for-authentication-frame.docx" TargetMode="External"/><Relationship Id="rId52" Type="http://schemas.openxmlformats.org/officeDocument/2006/relationships/hyperlink" Target="https://mentor.ieee.org/802.11/dcn/18/11-18-1351-03-000m-tgmd-2018-july-august-teleconference-and-ad-hoc-agenda.docx" TargetMode="External"/><Relationship Id="rId60" Type="http://schemas.openxmlformats.org/officeDocument/2006/relationships/hyperlink" Target="https://mentor.ieee.org/802.11/dcn/18/11-18-1351-04-000m-tgmd-2018-july-august-teleconference-and-ad-hoc-agenda.docx" TargetMode="External"/><Relationship Id="rId65" Type="http://schemas.openxmlformats.org/officeDocument/2006/relationships/hyperlink" Target="https://mentor.ieee.org/802.11/dcn/18/11-18-1366-01-000m-resolutions-to-regulatory-comments.docx" TargetMode="External"/><Relationship Id="rId73" Type="http://schemas.openxmlformats.org/officeDocument/2006/relationships/hyperlink" Target="https://mentor.ieee.org/802.11/dcn/18/11-18-1324-02-000m-fixes-to-multi-band-operations.docx"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18/11-18-0658-07-000m-lb232-proposed-resolutions-for-editor-ad-hoc.doc" TargetMode="External"/><Relationship Id="rId22" Type="http://schemas.openxmlformats.org/officeDocument/2006/relationships/hyperlink" Target="https://mentor.ieee.org/802.11/dcn/18/11-18-0874-01-000m-proposed-resolution-for-cid1067.doc" TargetMode="External"/><Relationship Id="rId27" Type="http://schemas.openxmlformats.org/officeDocument/2006/relationships/hyperlink" Target="https://mentor.ieee.org/802.11/dcn/18/11-18-0702-01-000m-lb232-cr-on-elements.docx" TargetMode="External"/><Relationship Id="rId30" Type="http://schemas.openxmlformats.org/officeDocument/2006/relationships/hyperlink" Target="https://mentor.ieee.org/802.11/dcn/18/11-18-1366-02-000m-resolutions-to-regulatory-comments.docx" TargetMode="External"/><Relationship Id="rId35" Type="http://schemas.openxmlformats.org/officeDocument/2006/relationships/hyperlink" Target="https://mentor.ieee.org/802.11/dcn/18/11-18-1351-05-000m-tgmd-2018-july-august-teleconference-and-ad-hoc-agenda.docx" TargetMode="External"/><Relationship Id="rId43" Type="http://schemas.openxmlformats.org/officeDocument/2006/relationships/hyperlink" Target="https://mentor.ieee.org/802.11/dcn/18/11-18-1369-01-000m-alternative-comment-resolution-for-extended-element-id.docx" TargetMode="External"/><Relationship Id="rId48" Type="http://schemas.openxmlformats.org/officeDocument/2006/relationships/hyperlink" Target="https://mentor.ieee.org/802.11/dcn/18/11-18-1350-00-000m-resolution-for-cids-1287-1288-1300.docx" TargetMode="External"/><Relationship Id="rId56" Type="http://schemas.openxmlformats.org/officeDocument/2006/relationships/hyperlink" Target="https://mentor.ieee.org/802.11/dcn/18/11-18-1351-04-000m-tgmd-2018-july-august-teleconference-and-ad-hoc-agenda.docx" TargetMode="External"/><Relationship Id="rId64" Type="http://schemas.openxmlformats.org/officeDocument/2006/relationships/hyperlink" Target="https://mentor.ieee.org/802.11/dcn/18/11-18-1369-00-000m-alternative-comment-resolution-for-extended-element-id.docx" TargetMode="External"/><Relationship Id="rId69" Type="http://schemas.openxmlformats.org/officeDocument/2006/relationships/hyperlink" Target="https://mentor.ieee.org/802.11/dcn/18/11-18-1081-01-000m-proposed-resolution-for-cid-1268.docx" TargetMode="External"/><Relationship Id="rId77" Type="http://schemas.openxmlformats.org/officeDocument/2006/relationships/header" Target="header1.xml"/><Relationship Id="rId8" Type="http://schemas.openxmlformats.org/officeDocument/2006/relationships/hyperlink" Target="https://mentor.ieee.org/802.11/dcn/18/11-18-1351-02-000m-tgmd-2018-july-august-teleconference-and-ad-hoc-agenda.docx" TargetMode="External"/><Relationship Id="rId51" Type="http://schemas.openxmlformats.org/officeDocument/2006/relationships/hyperlink" Target="https://mentor.ieee.org/802.11/dcn/18/11-18-0658-07-000m-lb232-proposed-resolutions-for-editor-ad-hoc.doc" TargetMode="External"/><Relationship Id="rId72" Type="http://schemas.openxmlformats.org/officeDocument/2006/relationships/hyperlink" Target="https://mentor.ieee.org/802.11/dcn/18/11-18-1306-01-000m-resolutions-for-some-comments-on-11md-d1-0-lb232.docx"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ntor.ieee.org/802.11/dcn/18/11-18-1296-01-000m-resolutions-to-cid-1298.docx" TargetMode="External"/><Relationship Id="rId17" Type="http://schemas.openxmlformats.org/officeDocument/2006/relationships/hyperlink" Target="https://mentor.ieee.org/802.11/dcn/18/11-18-1371-01-000m-cid-1240-proposed-resolution.docx" TargetMode="External"/><Relationship Id="rId25" Type="http://schemas.openxmlformats.org/officeDocument/2006/relationships/hyperlink" Target="https://mentor.ieee.org/802.11/dcn/18/11-18-1364-00-000m-proposed-resolution-for-cid-1066.doc" TargetMode="External"/><Relationship Id="rId33" Type="http://schemas.openxmlformats.org/officeDocument/2006/relationships/hyperlink" Target="https://mentor.ieee.org/802.11/dcn/18/11-18-1366-02-000m-resolutions-to-regulatory-comments.docx" TargetMode="External"/><Relationship Id="rId38" Type="http://schemas.openxmlformats.org/officeDocument/2006/relationships/hyperlink" Target="https://mentor.ieee.org/802.11/dcn/18/11-18-1081-01-000m-proposed-resolution-for-cid-1268.docx" TargetMode="External"/><Relationship Id="rId46" Type="http://schemas.openxmlformats.org/officeDocument/2006/relationships/hyperlink" Target="https://mentor.ieee.org/802-ec/dcn/16/ec-16-0180-05-00EC-ieee-802-participation-slide.pptx" TargetMode="External"/><Relationship Id="rId59" Type="http://schemas.openxmlformats.org/officeDocument/2006/relationships/hyperlink" Target="https://mentor.ieee.org/802.11/dcn/18/11-18-0874-01-000m-proposed-resolution-for-cid1067.doc" TargetMode="External"/><Relationship Id="rId67" Type="http://schemas.openxmlformats.org/officeDocument/2006/relationships/hyperlink" Target="https://mentor.ieee.org/802.11/dcn/18/11-18-1351-05-000m-tgmd-2018-july-august-teleconference-and-ad-hoc-agenda.docx" TargetMode="External"/><Relationship Id="rId20" Type="http://schemas.openxmlformats.org/officeDocument/2006/relationships/hyperlink" Target="https://mentor.ieee.org/802.11/dcn/18/11-18-1306-01-000m-resolutions-for-some-comments-on-11md-d1-0-lb232.docx" TargetMode="External"/><Relationship Id="rId41" Type="http://schemas.openxmlformats.org/officeDocument/2006/relationships/hyperlink" Target="https://mentor.ieee.org/802.11/dcn/18/11-18-1306-01-000m-resolutions-for-some-comments-on-11md-d1-0-lb232.docx" TargetMode="External"/><Relationship Id="rId54" Type="http://schemas.openxmlformats.org/officeDocument/2006/relationships/hyperlink" Target="https://mentor.ieee.org/802.11/dcn/18/11-18-1371-01-000m-cid-1240-proposed-resolution.docx" TargetMode="External"/><Relationship Id="rId62" Type="http://schemas.openxmlformats.org/officeDocument/2006/relationships/hyperlink" Target="https://mentor.ieee.org/802.11/dcn/18/11-18-1364-00-000m-proposed-resolution-for-cid-1066.doc" TargetMode="External"/><Relationship Id="rId70" Type="http://schemas.openxmlformats.org/officeDocument/2006/relationships/hyperlink" Target="https://mentor.ieee.org/802.11/dcn/18/11-18-1370-00-000m-proposed-resolution-for-cid-1265.docx" TargetMode="External"/><Relationship Id="rId75" Type="http://schemas.openxmlformats.org/officeDocument/2006/relationships/hyperlink" Target="https://mentor.ieee.org/802.11/dcn/18/11-18-0704-00-000m-lb232-cr-for-authentication-frame.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8/11-18-1351-03-000m-tgmd-2018-july-august-teleconference-and-ad-hoc-agenda.docx" TargetMode="External"/><Relationship Id="rId23" Type="http://schemas.openxmlformats.org/officeDocument/2006/relationships/hyperlink" Target="https://mentor.ieee.org/802.11/dcn/18/11-18-1351-04-000m-tgmd-2018-july-august-teleconference-and-ad-hoc-agenda.docx" TargetMode="External"/><Relationship Id="rId28" Type="http://schemas.openxmlformats.org/officeDocument/2006/relationships/hyperlink" Target="https://mentor.ieee.org/802.11/dcn/18/11-18-1369-00-000m-alternative-comment-resolution-for-extended-element-id.docx" TargetMode="External"/><Relationship Id="rId36" Type="http://schemas.openxmlformats.org/officeDocument/2006/relationships/hyperlink" Target="https://mentor.ieee.org/802.11/dcn/18/11-18-1081-00-000m-proposed-resolution-for-cid-1268.docx" TargetMode="External"/><Relationship Id="rId49" Type="http://schemas.openxmlformats.org/officeDocument/2006/relationships/hyperlink" Target="https://mentor.ieee.org/802.11/dcn/18/11-18-1296-01-000m-resolutions-to-cid-1298.docx" TargetMode="External"/><Relationship Id="rId57" Type="http://schemas.openxmlformats.org/officeDocument/2006/relationships/hyperlink" Target="https://mentor.ieee.org/802.11/dcn/18/11-18-1306-01-000m-resolutions-for-some-comments-on-11md-d1-0-lb23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2401</TotalTime>
  <Pages>35</Pages>
  <Words>11452</Words>
  <Characters>65279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doc.: IEEE 802.11-18/1361r0</vt:lpstr>
    </vt:vector>
  </TitlesOfParts>
  <Company>Qualcomm Technologies, Inc.</Company>
  <LinksUpToDate>false</LinksUpToDate>
  <CharactersWithSpaces>76578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802.11-18/1361r0</dc:title>
  <dc:subject>Minutes</dc:subject>
  <dc:creator>Jon Rosdahl</dc:creator>
  <cp:keywords>August 2018</cp:keywords>
  <dc:description/>
  <cp:lastModifiedBy>Jon Rosdahl</cp:lastModifiedBy>
  <cp:revision>9</cp:revision>
  <cp:lastPrinted>1900-01-01T07:00:00Z</cp:lastPrinted>
  <dcterms:created xsi:type="dcterms:W3CDTF">2018-08-01T16:00:00Z</dcterms:created>
  <dcterms:modified xsi:type="dcterms:W3CDTF">2018-09-01T01:10:00Z</dcterms:modified>
</cp:coreProperties>
</file>