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00" w:noHBand="0" w:lastColumn="0" w:firstColumn="0" w:lastRow="0" w:firstRow="0"/>
      </w:tblPr>
      <w:tblGrid>
        <w:gridCol w:w="1335"/>
        <w:gridCol w:w="2064"/>
        <w:gridCol w:w="2378"/>
        <w:gridCol w:w="1621"/>
        <w:gridCol w:w="2179"/>
      </w:tblGrid>
      <w:tr>
        <w:trPr>
          <w:trHeight w:val="485" w:hRule="atLeast"/>
        </w:trPr>
        <w:tc>
          <w:tcPr>
            <w:tcW w:w="957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rPr/>
            </w:pPr>
            <w:r>
              <w:rPr>
                <w:lang w:eastAsia="ja-JP"/>
              </w:rPr>
              <w:t>IEEE 802.11</w:t>
            </w:r>
            <w:r>
              <w:rPr>
                <w:lang w:eastAsia="ja-JP"/>
              </w:rPr>
              <w:t xml:space="preserve"> NGV SG</w:t>
            </w:r>
          </w:p>
          <w:p>
            <w:pPr>
              <w:pStyle w:val="T2"/>
              <w:spacing w:before="0" w:after="240"/>
              <w:ind w:left="720" w:right="720" w:hanging="0"/>
              <w:rPr/>
            </w:pPr>
            <w:r>
              <w:rPr>
                <w:rFonts w:eastAsia="宋体" w:eastAsiaTheme="minorEastAsia"/>
                <w:lang w:eastAsia="zh-CN"/>
              </w:rPr>
              <w:t xml:space="preserve">Meeting Minutes </w:t>
            </w:r>
            <w:r>
              <w:rPr>
                <w:rFonts w:eastAsia="宋体" w:eastAsiaTheme="minorEastAsia"/>
                <w:lang w:eastAsia="zh-CN"/>
              </w:rPr>
              <w:t>Plenary</w:t>
            </w:r>
            <w:r>
              <w:rPr>
                <w:rFonts w:eastAsia="宋体" w:eastAsiaTheme="minorEastAsia"/>
                <w:lang w:eastAsia="zh-CN"/>
              </w:rPr>
              <w:t xml:space="preserve"> </w:t>
            </w:r>
            <w:r>
              <w:rPr>
                <w:rFonts w:eastAsia="宋体" w:eastAsiaTheme="minorEastAsia"/>
                <w:lang w:eastAsia="zh-CN"/>
              </w:rPr>
              <w:t>July</w:t>
            </w:r>
            <w:r>
              <w:rPr>
                <w:rFonts w:eastAsia="宋体" w:eastAsiaTheme="minorEastAsia"/>
                <w:lang w:eastAsia="zh-CN"/>
              </w:rPr>
              <w:t xml:space="preserve"> 2018</w:t>
            </w:r>
          </w:p>
        </w:tc>
      </w:tr>
      <w:tr>
        <w:trPr>
          <w:trHeight w:val="359" w:hRule="atLeast"/>
        </w:trPr>
        <w:tc>
          <w:tcPr>
            <w:tcW w:w="957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240"/>
              <w:ind w:left="0" w:right="720" w:hanging="0"/>
              <w:rPr/>
            </w:pPr>
            <w:r>
              <w:rPr>
                <w:sz w:val="20"/>
              </w:rPr>
              <w:t>Date:</w:t>
            </w:r>
            <w:r>
              <w:rPr>
                <w:b w:val="false"/>
                <w:sz w:val="20"/>
              </w:rPr>
              <w:t xml:space="preserve">  201</w:t>
            </w:r>
            <w:r>
              <w:rPr>
                <w:b w:val="false"/>
                <w:sz w:val="20"/>
                <w:lang w:eastAsia="ja-JP"/>
              </w:rPr>
              <w:t>8</w:t>
            </w:r>
            <w:r>
              <w:rPr>
                <w:b w:val="false"/>
                <w:sz w:val="20"/>
              </w:rPr>
              <w:t>-</w:t>
            </w:r>
            <w:r>
              <w:rPr>
                <w:b w:val="false"/>
                <w:sz w:val="20"/>
                <w:lang w:eastAsia="ja-JP"/>
              </w:rPr>
              <w:t>0</w:t>
            </w:r>
            <w:r>
              <w:rPr>
                <w:b w:val="false"/>
                <w:sz w:val="20"/>
                <w:lang w:eastAsia="ja-JP"/>
              </w:rPr>
              <w:t>7</w:t>
            </w:r>
            <w:r>
              <w:rPr>
                <w:b w:val="false"/>
                <w:sz w:val="20"/>
                <w:lang w:eastAsia="ja-JP"/>
              </w:rPr>
              <w:t>-</w:t>
            </w:r>
            <w:r>
              <w:rPr>
                <w:b w:val="false"/>
                <w:sz w:val="20"/>
                <w:lang w:eastAsia="ja-JP"/>
              </w:rPr>
              <w:t>XX</w:t>
            </w:r>
          </w:p>
        </w:tc>
      </w:tr>
      <w:tr>
        <w:trPr>
          <w:cantSplit w:val="true"/>
        </w:trPr>
        <w:tc>
          <w:tcPr>
            <w:tcW w:w="957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jc w:val="left"/>
              <w:rPr>
                <w:sz w:val="20"/>
              </w:rPr>
            </w:pPr>
            <w:r>
              <w:rPr>
                <w:sz w:val="20"/>
              </w:rPr>
              <w:t>Author(s):</w:t>
            </w:r>
          </w:p>
        </w:tc>
      </w:tr>
      <w:tr>
        <w:trPr/>
        <w:tc>
          <w:tcPr>
            <w:tcW w:w="1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Name</w:t>
            </w:r>
          </w:p>
        </w:tc>
        <w:tc>
          <w:tcPr>
            <w:tcW w:w="20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Affiliation</w:t>
            </w:r>
          </w:p>
        </w:tc>
        <w:tc>
          <w:tcPr>
            <w:tcW w:w="2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Address</w:t>
            </w:r>
          </w:p>
        </w:tc>
        <w:tc>
          <w:tcPr>
            <w:tcW w:w="1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Phone</w:t>
            </w:r>
          </w:p>
        </w:tc>
        <w:tc>
          <w:tcPr>
            <w:tcW w:w="21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sz w:val="20"/>
              </w:rPr>
            </w:pPr>
            <w:r>
              <w:rPr>
                <w:sz w:val="20"/>
              </w:rPr>
              <w:t>email</w:t>
            </w:r>
          </w:p>
        </w:tc>
      </w:tr>
      <w:tr>
        <w:trPr/>
        <w:tc>
          <w:tcPr>
            <w:tcW w:w="1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pPr>
            <w:r>
              <w:rPr>
                <w:rFonts w:eastAsia="宋体" w:eastAsiaTheme="minorEastAsia"/>
                <w:b w:val="false"/>
                <w:sz w:val="20"/>
                <w:lang w:eastAsia="zh-CN"/>
              </w:rPr>
              <w:t>Amelia Andersdotter</w:t>
            </w:r>
          </w:p>
        </w:tc>
        <w:tc>
          <w:tcPr>
            <w:tcW w:w="20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pPr>
            <w:r>
              <w:rPr>
                <w:rFonts w:eastAsia="宋体" w:eastAsiaTheme="minorEastAsia"/>
                <w:b w:val="false"/>
                <w:sz w:val="20"/>
                <w:lang w:eastAsia="zh-CN"/>
              </w:rPr>
              <w:t>A</w:t>
            </w:r>
            <w:r>
              <w:rPr>
                <w:rFonts w:eastAsia="宋体" w:eastAsiaTheme="minorEastAsia"/>
                <w:b w:val="false"/>
                <w:sz w:val="20"/>
                <w:lang w:eastAsia="zh-CN"/>
              </w:rPr>
              <w:t>RTICLE</w:t>
            </w:r>
            <w:r>
              <w:rPr>
                <w:rFonts w:eastAsia="宋体" w:eastAsiaTheme="minorEastAsia"/>
                <w:b w:val="false"/>
                <w:sz w:val="20"/>
                <w:lang w:eastAsia="zh-CN"/>
              </w:rPr>
              <w:t>19</w:t>
            </w:r>
          </w:p>
        </w:tc>
        <w:tc>
          <w:tcPr>
            <w:tcW w:w="2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pPr>
            <w:r>
              <w:rPr>
                <w:b w:val="false"/>
                <w:sz w:val="20"/>
                <w:lang w:val="de-DE" w:eastAsia="ja-JP"/>
              </w:rPr>
              <w:t>Free Word Centre, Farringdon Road 60, London EC1R 3GA, United Kingdom</w:t>
            </w:r>
          </w:p>
        </w:tc>
        <w:tc>
          <w:tcPr>
            <w:tcW w:w="1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b w:val="false"/>
                <w:b w:val="false"/>
                <w:sz w:val="20"/>
                <w:lang w:eastAsia="ja-JP"/>
              </w:rPr>
            </w:pPr>
            <w:r>
              <w:rPr>
                <w:b w:val="false"/>
                <w:sz w:val="20"/>
                <w:lang w:eastAsia="ja-JP"/>
              </w:rPr>
            </w:r>
          </w:p>
        </w:tc>
        <w:tc>
          <w:tcPr>
            <w:tcW w:w="21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pPr>
            <w:r>
              <w:rPr>
                <w:rFonts w:eastAsia="宋体" w:eastAsiaTheme="minorEastAsia"/>
                <w:b w:val="false"/>
                <w:sz w:val="16"/>
                <w:lang w:eastAsia="ja-JP"/>
              </w:rPr>
              <w:t>amelia@article19.org</w:t>
            </w:r>
          </w:p>
        </w:tc>
      </w:tr>
      <w:tr>
        <w:trPr/>
        <w:tc>
          <w:tcPr>
            <w:tcW w:w="13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rFonts w:eastAsia="宋体" w:eastAsiaTheme="minorEastAsia"/>
                <w:b w:val="false"/>
                <w:b w:val="false"/>
                <w:sz w:val="20"/>
                <w:lang w:eastAsia="zh-CN"/>
              </w:rPr>
            </w:pPr>
            <w:r>
              <w:rPr/>
            </w:r>
          </w:p>
        </w:tc>
        <w:tc>
          <w:tcPr>
            <w:tcW w:w="20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rFonts w:eastAsia="宋体" w:eastAsiaTheme="minorEastAsia"/>
                <w:b w:val="false"/>
                <w:b w:val="false"/>
                <w:sz w:val="20"/>
                <w:lang w:eastAsia="zh-CN"/>
              </w:rPr>
            </w:pPr>
            <w:r>
              <w:rPr/>
            </w:r>
          </w:p>
        </w:tc>
        <w:tc>
          <w:tcPr>
            <w:tcW w:w="2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b w:val="false"/>
                <w:b w:val="false"/>
                <w:sz w:val="20"/>
                <w:lang w:val="de-DE" w:eastAsia="ja-JP"/>
              </w:rPr>
            </w:pPr>
            <w:r>
              <w:rPr/>
            </w:r>
          </w:p>
        </w:tc>
        <w:tc>
          <w:tcPr>
            <w:tcW w:w="1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b w:val="false"/>
                <w:b w:val="false"/>
                <w:sz w:val="20"/>
                <w:lang w:eastAsia="ja-JP"/>
              </w:rPr>
            </w:pPr>
            <w:r>
              <w:rPr>
                <w:b w:val="false"/>
                <w:sz w:val="20"/>
                <w:lang w:eastAsia="ja-JP"/>
              </w:rPr>
            </w:r>
          </w:p>
        </w:tc>
        <w:tc>
          <w:tcPr>
            <w:tcW w:w="21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2"/>
              <w:spacing w:before="0" w:after="0"/>
              <w:ind w:left="0" w:right="0" w:hanging="0"/>
              <w:rPr>
                <w:rFonts w:eastAsia="宋体" w:eastAsiaTheme="minorEastAsia"/>
                <w:b w:val="false"/>
                <w:b w:val="false"/>
                <w:sz w:val="16"/>
                <w:lang w:eastAsia="zh-CN"/>
              </w:rPr>
            </w:pPr>
            <w:r>
              <w:rPr>
                <w:rFonts w:eastAsia="宋体" w:eastAsiaTheme="minorEastAsia"/>
                <w:b w:val="false"/>
                <w:sz w:val="16"/>
                <w:lang w:eastAsia="zh-CN"/>
              </w:rPr>
            </w:r>
          </w:p>
        </w:tc>
      </w:tr>
    </w:tbl>
    <w:p>
      <w:pPr>
        <w:pStyle w:val="T1"/>
        <w:spacing w:before="0" w:after="120"/>
        <w:rPr>
          <w:sz w:val="22"/>
        </w:rPr>
      </w:pPr>
      <w:r>
        <w:rPr>
          <w:sz w:val="22"/>
        </w:rPr>
        <mc:AlternateContent>
          <mc:Choice Requires="wps">
            <w:drawing>
              <wp:anchor behindDoc="0" distT="0" distB="0" distL="114300" distR="114300" simplePos="0" locked="0" layoutInCell="1" allowOverlap="1" relativeHeight="2" wp14:anchorId="39DAC180">
                <wp:simplePos x="0" y="0"/>
                <wp:positionH relativeFrom="column">
                  <wp:posOffset>-62865</wp:posOffset>
                </wp:positionH>
                <wp:positionV relativeFrom="paragraph">
                  <wp:posOffset>211455</wp:posOffset>
                </wp:positionV>
                <wp:extent cx="5944235" cy="788670"/>
                <wp:effectExtent l="0" t="0" r="0" b="0"/>
                <wp:wrapNone/>
                <wp:docPr id="1" name="Text Box 3"/>
                <a:graphic xmlns:a="http://schemas.openxmlformats.org/drawingml/2006/main">
                  <a:graphicData uri="http://schemas.microsoft.com/office/word/2010/wordprocessingShape">
                    <wps:wsp>
                      <wps:cNvSpPr/>
                      <wps:spPr>
                        <a:xfrm>
                          <a:off x="0" y="0"/>
                          <a:ext cx="5943600" cy="788040"/>
                        </a:xfrm>
                        <a:prstGeom prst="rect">
                          <a:avLst/>
                        </a:prstGeom>
                        <a:solidFill>
                          <a:srgbClr val="ffffff"/>
                        </a:solidFill>
                        <a:ln>
                          <a:noFill/>
                        </a:ln>
                      </wps:spPr>
                      <wps:style>
                        <a:lnRef idx="0"/>
                        <a:fillRef idx="0"/>
                        <a:effectRef idx="0"/>
                        <a:fontRef idx="minor"/>
                      </wps:style>
                      <wps:txbx>
                        <w:txbxContent>
                          <w:p>
                            <w:pPr>
                              <w:pStyle w:val="T1"/>
                              <w:spacing w:before="0" w:after="120"/>
                              <w:rPr>
                                <w:color w:val="auto"/>
                              </w:rPr>
                            </w:pPr>
                            <w:r>
                              <w:rPr>
                                <w:color w:val="auto"/>
                              </w:rPr>
                              <w:t>Abstract</w:t>
                            </w:r>
                          </w:p>
                          <w:p>
                            <w:pPr>
                              <w:pStyle w:val="FrameContents"/>
                              <w:jc w:val="both"/>
                              <w:rPr>
                                <w:color w:val="auto"/>
                              </w:rPr>
                            </w:pPr>
                            <w:r>
                              <w:rPr>
                                <w:color w:val="auto"/>
                                <w:lang w:eastAsia="ja-JP"/>
                              </w:rPr>
                              <w:t xml:space="preserve">NGV SG </w:t>
                            </w:r>
                            <w:r>
                              <w:rPr>
                                <w:color w:val="auto"/>
                              </w:rPr>
                              <w:t xml:space="preserve">meeting minutes </w:t>
                            </w:r>
                            <w:r>
                              <w:rPr>
                                <w:color w:val="auto"/>
                                <w:lang w:eastAsia="ja-JP"/>
                              </w:rPr>
                              <w:t>for</w:t>
                            </w:r>
                            <w:r>
                              <w:rPr>
                                <w:color w:val="auto"/>
                              </w:rPr>
                              <w:t xml:space="preserve"> the IEEE 80</w:t>
                            </w:r>
                            <w:r>
                              <w:rPr>
                                <w:color w:val="auto"/>
                              </w:rPr>
                              <w:t>2 LMSC Plenary Session</w:t>
                            </w:r>
                            <w:r>
                              <w:rPr>
                                <w:color w:val="auto"/>
                              </w:rPr>
                              <w:t xml:space="preserve"> in </w:t>
                            </w:r>
                            <w:r>
                              <w:rPr>
                                <w:rFonts w:eastAsia="宋体" w:eastAsiaTheme="minorEastAsia"/>
                                <w:color w:val="auto"/>
                                <w:lang w:eastAsia="zh-CN"/>
                              </w:rPr>
                              <w:t>San Diego</w:t>
                            </w:r>
                            <w:r>
                              <w:rPr>
                                <w:color w:val="auto"/>
                              </w:rPr>
                              <w:t xml:space="preserve">, </w:t>
                            </w:r>
                            <w:r>
                              <w:rPr>
                                <w:rFonts w:eastAsia="宋体" w:eastAsiaTheme="minorEastAsia"/>
                                <w:color w:val="auto"/>
                                <w:lang w:eastAsia="zh-CN"/>
                              </w:rPr>
                              <w:t>July</w:t>
                            </w:r>
                            <w:r>
                              <w:rPr>
                                <w:color w:val="auto"/>
                              </w:rPr>
                              <w:t>, 2018.</w:t>
                            </w:r>
                            <w:r>
                              <w:rPr>
                                <w:color w:val="auto"/>
                                <w:lang w:eastAsia="ja-JP"/>
                              </w:rPr>
                              <w:t xml:space="preserve"> </w:t>
                            </w:r>
                          </w:p>
                        </w:txbxContent>
                      </wps:txbx>
                      <wps:bodyPr>
                        <a:noAutofit/>
                      </wps:bodyPr>
                    </wps:wsp>
                  </a:graphicData>
                </a:graphic>
              </wp:anchor>
            </w:drawing>
          </mc:Choice>
          <mc:Fallback>
            <w:pict>
              <v:rect id="shape_0" ID="Text Box 3" fillcolor="white" stroked="f" style="position:absolute;margin-left:-4.95pt;margin-top:16.65pt;width:467.95pt;height:62pt" wp14:anchorId="39DAC180">
                <w10:wrap type="square"/>
                <v:fill o:detectmouseclick="t" type="solid" color2="black"/>
                <v:stroke color="#3465a4" joinstyle="round" endcap="flat"/>
                <v:textbox>
                  <w:txbxContent>
                    <w:p>
                      <w:pPr>
                        <w:pStyle w:val="T1"/>
                        <w:spacing w:before="0" w:after="120"/>
                        <w:rPr>
                          <w:color w:val="auto"/>
                        </w:rPr>
                      </w:pPr>
                      <w:r>
                        <w:rPr>
                          <w:color w:val="auto"/>
                        </w:rPr>
                        <w:t>Abstract</w:t>
                      </w:r>
                    </w:p>
                    <w:p>
                      <w:pPr>
                        <w:pStyle w:val="FrameContents"/>
                        <w:jc w:val="both"/>
                        <w:rPr>
                          <w:color w:val="auto"/>
                        </w:rPr>
                      </w:pPr>
                      <w:r>
                        <w:rPr>
                          <w:color w:val="auto"/>
                          <w:lang w:eastAsia="ja-JP"/>
                        </w:rPr>
                        <w:t xml:space="preserve">NGV SG </w:t>
                      </w:r>
                      <w:r>
                        <w:rPr>
                          <w:color w:val="auto"/>
                        </w:rPr>
                        <w:t xml:space="preserve">meeting minutes </w:t>
                      </w:r>
                      <w:r>
                        <w:rPr>
                          <w:color w:val="auto"/>
                          <w:lang w:eastAsia="ja-JP"/>
                        </w:rPr>
                        <w:t>for</w:t>
                      </w:r>
                      <w:r>
                        <w:rPr>
                          <w:color w:val="auto"/>
                        </w:rPr>
                        <w:t xml:space="preserve"> the IEEE 80</w:t>
                      </w:r>
                      <w:r>
                        <w:rPr>
                          <w:color w:val="auto"/>
                        </w:rPr>
                        <w:t>2 LMSC Plenary Session</w:t>
                      </w:r>
                      <w:r>
                        <w:rPr>
                          <w:color w:val="auto"/>
                        </w:rPr>
                        <w:t xml:space="preserve"> in </w:t>
                      </w:r>
                      <w:r>
                        <w:rPr>
                          <w:rFonts w:eastAsia="宋体" w:eastAsiaTheme="minorEastAsia"/>
                          <w:color w:val="auto"/>
                          <w:lang w:eastAsia="zh-CN"/>
                        </w:rPr>
                        <w:t>San Diego</w:t>
                      </w:r>
                      <w:r>
                        <w:rPr>
                          <w:color w:val="auto"/>
                        </w:rPr>
                        <w:t xml:space="preserve">, </w:t>
                      </w:r>
                      <w:r>
                        <w:rPr>
                          <w:rFonts w:eastAsia="宋体" w:eastAsiaTheme="minorEastAsia"/>
                          <w:color w:val="auto"/>
                          <w:lang w:eastAsia="zh-CN"/>
                        </w:rPr>
                        <w:t>July</w:t>
                      </w:r>
                      <w:r>
                        <w:rPr>
                          <w:color w:val="auto"/>
                        </w:rPr>
                        <w:t>, 2018.</w:t>
                      </w:r>
                      <w:r>
                        <w:rPr>
                          <w:color w:val="auto"/>
                          <w:lang w:eastAsia="ja-JP"/>
                        </w:rPr>
                        <w:t xml:space="preserve"> </w:t>
                      </w:r>
                    </w:p>
                  </w:txbxContent>
                </v:textbox>
              </v:rect>
            </w:pict>
          </mc:Fallback>
        </mc:AlternateContent>
      </w:r>
    </w:p>
    <w:p>
      <w:pPr>
        <w:pStyle w:val="Normal"/>
        <w:numPr>
          <w:ilvl w:val="0"/>
          <w:numId w:val="0"/>
        </w:numPr>
        <w:jc w:val="center"/>
        <w:outlineLvl w:val="0"/>
        <w:rPr>
          <w:b/>
          <w:b/>
          <w:sz w:val="28"/>
          <w:lang w:eastAsia="ja-JP"/>
        </w:rPr>
      </w:pPr>
      <w:r>
        <w:rPr>
          <w:b/>
          <w:sz w:val="28"/>
          <w:lang w:eastAsia="ja-JP"/>
        </w:rPr>
      </w:r>
      <w:r>
        <w:br w:type="page"/>
      </w:r>
    </w:p>
    <w:p>
      <w:pPr>
        <w:pStyle w:val="Normal"/>
        <w:rPr>
          <w:b/>
          <w:b/>
          <w:lang w:eastAsia="ja-JP"/>
        </w:rPr>
      </w:pPr>
      <w:r>
        <w:rPr>
          <w:rFonts w:ascii="DejaVu Serif" w:hAnsi="DejaVu Serif"/>
        </w:rPr>
      </w:r>
    </w:p>
    <w:p>
      <w:pPr>
        <w:pStyle w:val="Normal"/>
        <w:rPr>
          <w:rFonts w:ascii="DejaVu Serif" w:hAnsi="DejaVu Serif"/>
        </w:rPr>
      </w:pPr>
      <w:r>
        <w:rPr>
          <w:rFonts w:ascii="DejaVu Serif" w:hAnsi="DejaVu Serif"/>
          <w:b/>
          <w:bCs/>
          <w:sz w:val="28"/>
          <w:szCs w:val="28"/>
          <w:lang w:eastAsia="ja-JP"/>
        </w:rPr>
        <w:t>1</w:t>
      </w:r>
      <w:r>
        <w:rPr>
          <w:rFonts w:ascii="DejaVu Serif" w:hAnsi="DejaVu Serif"/>
          <w:b/>
          <w:bCs/>
          <w:sz w:val="28"/>
          <w:szCs w:val="28"/>
          <w:lang w:eastAsia="ja-JP"/>
        </w:rPr>
        <w:t>. Meeting slot #1, Tuesday PM1</w:t>
      </w:r>
    </w:p>
    <w:p>
      <w:pPr>
        <w:pStyle w:val="Normal"/>
        <w:rPr>
          <w:lang w:eastAsia="ja-JP"/>
        </w:rPr>
      </w:pPr>
      <w:r>
        <w:rPr>
          <w:rFonts w:ascii="DejaVu Serif" w:hAnsi="DejaVu Serif"/>
          <w:b/>
          <w:bCs/>
          <w:sz w:val="24"/>
          <w:szCs w:val="24"/>
        </w:rPr>
      </w:r>
    </w:p>
    <w:p>
      <w:pPr>
        <w:pStyle w:val="Normal"/>
        <w:rPr>
          <w:rFonts w:ascii="DejaVu Serif" w:hAnsi="DejaVu Serif"/>
          <w:b/>
          <w:b/>
          <w:bCs/>
          <w:sz w:val="22"/>
          <w:szCs w:val="22"/>
        </w:rPr>
      </w:pPr>
      <w:r>
        <w:rPr>
          <w:rFonts w:ascii="DejaVu Serif" w:hAnsi="DejaVu Serif"/>
          <w:b/>
          <w:bCs/>
          <w:sz w:val="22"/>
          <w:szCs w:val="22"/>
          <w:lang w:eastAsia="ja-JP"/>
        </w:rPr>
        <w:t>1.</w:t>
      </w:r>
      <w:r>
        <w:rPr>
          <w:rFonts w:ascii="DejaVu Serif" w:hAnsi="DejaVu Serif"/>
          <w:b/>
          <w:bCs/>
          <w:sz w:val="22"/>
          <w:szCs w:val="22"/>
          <w:lang w:eastAsia="ja-JP"/>
        </w:rPr>
        <w:t xml:space="preserve">1 </w:t>
      </w:r>
      <w:r>
        <w:rPr>
          <w:rFonts w:ascii="DejaVu Serif" w:hAnsi="DejaVu Serif"/>
          <w:b/>
          <w:bCs/>
          <w:sz w:val="22"/>
          <w:szCs w:val="22"/>
          <w:lang w:eastAsia="ja-JP"/>
        </w:rPr>
        <w:t>Formalities</w:t>
      </w:r>
    </w:p>
    <w:p>
      <w:pPr>
        <w:pStyle w:val="Normal"/>
        <w:numPr>
          <w:ilvl w:val="1"/>
          <w:numId w:val="1"/>
        </w:numPr>
        <w:rPr>
          <w:rFonts w:ascii="DejaVu Serif" w:hAnsi="DejaVu Serif"/>
          <w:sz w:val="22"/>
          <w:szCs w:val="22"/>
        </w:rPr>
      </w:pPr>
      <w:r>
        <w:rPr>
          <w:rFonts w:ascii="DejaVu Serif" w:hAnsi="DejaVu Serif"/>
          <w:sz w:val="22"/>
          <w:szCs w:val="22"/>
          <w:lang w:eastAsia="ja-JP"/>
        </w:rPr>
        <w:t>T</w:t>
      </w:r>
      <w:r>
        <w:rPr>
          <w:rFonts w:ascii="DejaVu Serif" w:hAnsi="DejaVu Serif"/>
          <w:sz w:val="22"/>
          <w:szCs w:val="22"/>
          <w:lang w:eastAsia="ja-JP"/>
        </w:rPr>
        <w:t>he Chair calls the meeting to order at 13:33, 10/07/2018</w:t>
      </w:r>
      <w:r>
        <w:rPr>
          <w:rFonts w:ascii="DejaVu Serif" w:hAnsi="DejaVu Serif"/>
          <w:sz w:val="22"/>
          <w:szCs w:val="22"/>
          <w:lang w:eastAsia="ja-JP"/>
        </w:rPr>
        <w:t xml:space="preserve"> (dd/mm/yyyy)</w:t>
      </w:r>
      <w:r>
        <w:rPr>
          <w:rFonts w:ascii="DejaVu Serif" w:hAnsi="DejaVu Serif"/>
          <w:sz w:val="22"/>
          <w:szCs w:val="22"/>
          <w:lang w:eastAsia="ja-JP"/>
        </w:rPr>
        <w:t>.</w:t>
      </w:r>
      <w:r>
        <w:rPr>
          <w:rFonts w:ascii="DejaVu Serif" w:hAnsi="DejaVu Serif"/>
          <w:sz w:val="22"/>
          <w:szCs w:val="22"/>
          <w:lang w:eastAsia="ja-JP"/>
        </w:rPr>
        <w:t xml:space="preserve"> Vice-chair Hongyuan Zhang (Marvell).</w:t>
      </w:r>
    </w:p>
    <w:p>
      <w:pPr>
        <w:pStyle w:val="Normal"/>
        <w:numPr>
          <w:ilvl w:val="1"/>
          <w:numId w:val="1"/>
        </w:numPr>
        <w:rPr>
          <w:rFonts w:ascii="DejaVu Serif" w:hAnsi="DejaVu Serif"/>
          <w:sz w:val="22"/>
          <w:szCs w:val="22"/>
        </w:rPr>
      </w:pPr>
      <w:r>
        <w:rPr>
          <w:rFonts w:ascii="DejaVu Serif" w:hAnsi="DejaVu Serif"/>
          <w:sz w:val="22"/>
          <w:szCs w:val="22"/>
          <w:lang w:eastAsia="ja-JP"/>
        </w:rPr>
        <w:t xml:space="preserve">Amelia Andersdotter </w:t>
      </w:r>
      <w:r>
        <w:rPr>
          <w:rFonts w:ascii="DejaVu Serif" w:hAnsi="DejaVu Serif"/>
          <w:sz w:val="22"/>
          <w:szCs w:val="22"/>
          <w:lang w:eastAsia="ja-JP"/>
        </w:rPr>
        <w:t xml:space="preserve">(Article19) </w:t>
      </w:r>
      <w:r>
        <w:rPr>
          <w:rFonts w:ascii="DejaVu Serif" w:hAnsi="DejaVu Serif"/>
          <w:sz w:val="22"/>
          <w:szCs w:val="22"/>
          <w:lang w:eastAsia="ja-JP"/>
        </w:rPr>
        <w:t xml:space="preserve">was </w:t>
      </w:r>
      <w:r>
        <w:rPr>
          <w:rFonts w:ascii="DejaVu Serif" w:hAnsi="DejaVu Serif"/>
          <w:sz w:val="22"/>
          <w:szCs w:val="22"/>
          <w:lang w:eastAsia="ja-JP"/>
        </w:rPr>
        <w:t xml:space="preserve">appointed </w:t>
      </w:r>
      <w:r>
        <w:rPr>
          <w:rFonts w:ascii="DejaVu Serif" w:hAnsi="DejaVu Serif"/>
          <w:sz w:val="22"/>
          <w:szCs w:val="22"/>
          <w:lang w:eastAsia="ja-JP"/>
        </w:rPr>
        <w:t>Secretary.</w:t>
      </w:r>
      <w:r>
        <w:rPr>
          <w:rFonts w:ascii="DejaVu Serif" w:hAnsi="DejaVu Serif"/>
          <w:sz w:val="22"/>
          <w:szCs w:val="22"/>
          <w:lang w:eastAsia="ja-JP"/>
        </w:rPr>
        <w:t xml:space="preserve"> No objections.</w:t>
      </w:r>
    </w:p>
    <w:p>
      <w:pPr>
        <w:pStyle w:val="Normal"/>
        <w:numPr>
          <w:ilvl w:val="1"/>
          <w:numId w:val="1"/>
        </w:numPr>
        <w:rPr>
          <w:rFonts w:ascii="DejaVu Serif" w:hAnsi="DejaVu Serif"/>
          <w:sz w:val="22"/>
          <w:szCs w:val="22"/>
        </w:rPr>
      </w:pPr>
      <w:r>
        <w:rPr>
          <w:rFonts w:ascii="DejaVu Serif" w:hAnsi="DejaVu Serif"/>
          <w:sz w:val="22"/>
          <w:szCs w:val="22"/>
          <w:lang w:eastAsia="ja-JP"/>
        </w:rPr>
        <w:t>Patent policies and operating rules reviewed</w:t>
        <w:br/>
      </w:r>
      <w:r>
        <w:rPr>
          <w:rFonts w:ascii="DejaVu Serif" w:hAnsi="DejaVu Serif"/>
          <w:sz w:val="22"/>
          <w:szCs w:val="22"/>
          <w:lang w:eastAsia="ja-JP"/>
        </w:rPr>
        <w:t>No patent claims were recorded that were relevant to the activities of this committee.</w:t>
      </w:r>
    </w:p>
    <w:p>
      <w:pPr>
        <w:pStyle w:val="Normal"/>
        <w:numPr>
          <w:ilvl w:val="1"/>
          <w:numId w:val="1"/>
        </w:numPr>
        <w:rPr>
          <w:rFonts w:ascii="DejaVu Serif" w:hAnsi="DejaVu Serif"/>
          <w:sz w:val="22"/>
          <w:szCs w:val="22"/>
        </w:rPr>
      </w:pPr>
      <w:r>
        <w:rPr>
          <w:rFonts w:ascii="DejaVu Serif" w:hAnsi="DejaVu Serif"/>
          <w:sz w:val="22"/>
          <w:szCs w:val="22"/>
          <w:lang w:eastAsia="ja-JP"/>
        </w:rPr>
        <w:t xml:space="preserve">Agenda </w:t>
      </w:r>
      <w:r>
        <w:rPr>
          <w:rFonts w:ascii="DejaVu Serif" w:hAnsi="DejaVu Serif"/>
          <w:sz w:val="22"/>
          <w:szCs w:val="22"/>
          <w:lang w:eastAsia="ja-JP"/>
        </w:rPr>
        <w:t>11-18/1047r</w:t>
      </w:r>
      <w:r>
        <w:rPr>
          <w:rFonts w:ascii="DejaVu Serif" w:hAnsi="DejaVu Serif"/>
          <w:sz w:val="22"/>
          <w:szCs w:val="22"/>
          <w:lang w:eastAsia="ja-JP"/>
        </w:rPr>
        <w:t>2 was</w:t>
      </w:r>
      <w:r>
        <w:rPr>
          <w:rFonts w:ascii="DejaVu Serif" w:hAnsi="DejaVu Serif"/>
          <w:sz w:val="22"/>
          <w:szCs w:val="22"/>
          <w:lang w:eastAsia="ja-JP"/>
        </w:rPr>
        <w:t xml:space="preserve"> presented.</w:t>
      </w:r>
      <w:r>
        <w:rPr>
          <w:rFonts w:ascii="DejaVu Serif" w:hAnsi="DejaVu Serif"/>
          <w:sz w:val="22"/>
          <w:szCs w:val="22"/>
          <w:lang w:eastAsia="ja-JP"/>
        </w:rPr>
        <w:t xml:space="preserve"> </w:t>
      </w:r>
      <w:r>
        <w:rPr>
          <w:rFonts w:ascii="DejaVu Serif" w:hAnsi="DejaVu Serif"/>
          <w:sz w:val="22"/>
          <w:szCs w:val="22"/>
          <w:lang w:eastAsia="ja-JP"/>
        </w:rPr>
        <w:t>Chair explains priority will be given in the first meeting slot to presentations aimed at improving the PAR and CSD. PAR will be discussed in 2nd meeting slot. Agenda is a</w:t>
      </w:r>
      <w:r>
        <w:rPr>
          <w:rFonts w:ascii="DejaVu Serif" w:hAnsi="DejaVu Serif"/>
          <w:sz w:val="22"/>
          <w:szCs w:val="22"/>
          <w:lang w:eastAsia="ja-JP"/>
        </w:rPr>
        <w:t>pproved.</w:t>
      </w:r>
      <w:r>
        <w:rPr>
          <w:rFonts w:ascii="DejaVu Serif" w:hAnsi="DejaVu Serif"/>
          <w:sz w:val="22"/>
          <w:szCs w:val="22"/>
          <w:lang w:eastAsia="ja-JP"/>
        </w:rPr>
        <w:t xml:space="preserve"> [Latest amended version of the agenda at meeting closed:</w:t>
      </w:r>
      <w:r>
        <w:rPr>
          <w:rFonts w:ascii="DejaVu Serif" w:hAnsi="DejaVu Serif"/>
          <w:sz w:val="22"/>
          <w:szCs w:val="22"/>
          <w:lang w:eastAsia="ja-JP"/>
        </w:rPr>
        <w:t xml:space="preserve"> 11-18/1047r</w:t>
      </w:r>
      <w:r>
        <w:rPr>
          <w:rFonts w:ascii="DejaVu Serif" w:hAnsi="DejaVu Serif"/>
          <w:sz w:val="22"/>
          <w:szCs w:val="22"/>
          <w:lang w:eastAsia="ja-JP"/>
        </w:rPr>
        <w:t>5</w:t>
      </w:r>
      <w:r>
        <w:rPr>
          <w:rFonts w:ascii="DejaVu Serif" w:hAnsi="DejaVu Serif"/>
          <w:sz w:val="22"/>
          <w:szCs w:val="22"/>
          <w:lang w:eastAsia="ja-JP"/>
        </w:rPr>
        <w:t>]</w:t>
      </w:r>
    </w:p>
    <w:p>
      <w:pPr>
        <w:pStyle w:val="Normal"/>
        <w:rPr>
          <w:lang w:eastAsia="ja-JP"/>
        </w:rPr>
      </w:pPr>
      <w:r>
        <w:rPr>
          <w:rFonts w:ascii="DejaVu Serif" w:hAnsi="DejaVu Serif"/>
          <w:sz w:val="22"/>
          <w:szCs w:val="22"/>
        </w:rPr>
      </w:r>
    </w:p>
    <w:p>
      <w:pPr>
        <w:pStyle w:val="Normal"/>
        <w:rPr>
          <w:rFonts w:ascii="DejaVu Serif" w:hAnsi="DejaVu Serif"/>
          <w:sz w:val="22"/>
          <w:szCs w:val="22"/>
        </w:rPr>
      </w:pPr>
      <w:r>
        <w:rPr>
          <w:rFonts w:ascii="DejaVu Serif" w:hAnsi="DejaVu Serif"/>
          <w:b/>
          <w:bCs/>
          <w:sz w:val="22"/>
          <w:szCs w:val="22"/>
          <w:lang w:eastAsia="ja-JP"/>
        </w:rPr>
        <w:t>1</w:t>
      </w:r>
      <w:r>
        <w:rPr>
          <w:rFonts w:ascii="DejaVu Serif" w:hAnsi="DejaVu Serif"/>
          <w:b/>
          <w:bCs/>
          <w:sz w:val="22"/>
          <w:szCs w:val="22"/>
          <w:lang w:eastAsia="ja-JP"/>
        </w:rPr>
        <w:t>.2 Motion on Approval of NGV SG Minutes (May meeting and June teleconferences)</w:t>
      </w:r>
    </w:p>
    <w:p>
      <w:pPr>
        <w:pStyle w:val="Normal"/>
        <w:numPr>
          <w:ilvl w:val="0"/>
          <w:numId w:val="2"/>
        </w:numPr>
        <w:rPr>
          <w:rFonts w:ascii="DejaVu Serif" w:hAnsi="DejaVu Serif"/>
          <w:sz w:val="22"/>
          <w:szCs w:val="22"/>
        </w:rPr>
      </w:pPr>
      <w:r>
        <w:rPr>
          <w:rFonts w:ascii="DejaVu Serif" w:hAnsi="DejaVu Serif"/>
          <w:sz w:val="22"/>
          <w:szCs w:val="22"/>
          <w:lang w:eastAsia="ja-JP"/>
        </w:rPr>
        <w:t>Approved by consensus.</w:t>
      </w:r>
    </w:p>
    <w:p>
      <w:pPr>
        <w:pStyle w:val="Normal"/>
        <w:rPr>
          <w:lang w:eastAsia="ja-JP"/>
        </w:rPr>
      </w:pPr>
      <w:r>
        <w:rPr>
          <w:rFonts w:ascii="DejaVu Serif" w:hAnsi="DejaVu Serif"/>
          <w:sz w:val="22"/>
          <w:szCs w:val="22"/>
        </w:rPr>
      </w:r>
    </w:p>
    <w:p>
      <w:pPr>
        <w:pStyle w:val="Normal"/>
        <w:rPr>
          <w:rFonts w:ascii="DejaVu Serif" w:hAnsi="DejaVu Serif"/>
          <w:b/>
          <w:b/>
          <w:bCs/>
          <w:sz w:val="22"/>
          <w:szCs w:val="22"/>
        </w:rPr>
      </w:pPr>
      <w:r>
        <w:rPr>
          <w:rFonts w:ascii="DejaVu Serif" w:hAnsi="DejaVu Serif"/>
          <w:b/>
          <w:bCs/>
          <w:sz w:val="22"/>
          <w:szCs w:val="22"/>
          <w:lang w:eastAsia="ja-JP"/>
        </w:rPr>
        <w:t>1</w:t>
      </w:r>
      <w:r>
        <w:rPr>
          <w:rFonts w:ascii="DejaVu Serif" w:hAnsi="DejaVu Serif"/>
          <w:b/>
          <w:bCs/>
          <w:sz w:val="22"/>
          <w:szCs w:val="22"/>
          <w:lang w:eastAsia="ja-JP"/>
        </w:rPr>
        <w:t>.3 Timeline discussion.</w:t>
      </w:r>
    </w:p>
    <w:p>
      <w:pPr>
        <w:pStyle w:val="Normal"/>
        <w:numPr>
          <w:ilvl w:val="0"/>
          <w:numId w:val="3"/>
        </w:numPr>
        <w:rPr>
          <w:rFonts w:ascii="DejaVu Serif" w:hAnsi="DejaVu Serif"/>
          <w:sz w:val="22"/>
          <w:szCs w:val="22"/>
        </w:rPr>
      </w:pPr>
      <w:r>
        <w:rPr>
          <w:rFonts w:ascii="DejaVu Serif" w:hAnsi="DejaVu Serif"/>
          <w:sz w:val="22"/>
          <w:szCs w:val="22"/>
          <w:lang w:eastAsia="ja-JP"/>
        </w:rPr>
        <w:t>The point is made that the timeline made be too ambitious. It will be difficult to get the Task Group formed before March 201</w:t>
      </w:r>
      <w:r>
        <w:rPr>
          <w:rFonts w:ascii="DejaVu Serif" w:hAnsi="DejaVu Serif"/>
          <w:sz w:val="22"/>
          <w:szCs w:val="22"/>
          <w:lang w:eastAsia="ja-JP"/>
        </w:rPr>
        <w:t>9</w:t>
      </w:r>
      <w:r>
        <w:rPr>
          <w:rFonts w:ascii="DejaVu Serif" w:hAnsi="DejaVu Serif"/>
          <w:sz w:val="22"/>
          <w:szCs w:val="22"/>
          <w:lang w:eastAsia="ja-JP"/>
        </w:rPr>
        <w:t>.</w:t>
      </w:r>
      <w:r>
        <w:rPr>
          <w:rFonts w:ascii="DejaVu Serif" w:hAnsi="DejaVu Serif"/>
          <w:sz w:val="22"/>
          <w:szCs w:val="22"/>
          <w:lang w:eastAsia="ja-JP"/>
        </w:rPr>
        <w:t xml:space="preserve"> Timeline is revised.</w:t>
      </w:r>
    </w:p>
    <w:p>
      <w:pPr>
        <w:pStyle w:val="Normal"/>
        <w:numPr>
          <w:ilvl w:val="0"/>
          <w:numId w:val="0"/>
        </w:numPr>
        <w:ind w:left="775" w:hanging="0"/>
        <w:rPr>
          <w:b/>
          <w:b/>
          <w:bCs/>
          <w:u w:val="none"/>
          <w:lang w:eastAsia="ja-JP"/>
        </w:rPr>
      </w:pPr>
      <w:r>
        <w:rPr>
          <w:rFonts w:ascii="DejaVu Serif" w:hAnsi="DejaVu Serif"/>
        </w:rPr>
      </w:r>
    </w:p>
    <w:p>
      <w:pPr>
        <w:pStyle w:val="Normal"/>
        <w:widowControl/>
        <w:numPr>
          <w:ilvl w:val="0"/>
          <w:numId w:val="0"/>
        </w:numPr>
        <w:bidi w:val="0"/>
        <w:ind w:left="415" w:right="0" w:hanging="0"/>
        <w:jc w:val="left"/>
        <w:rPr>
          <w:rFonts w:ascii="DejaVu Serif" w:hAnsi="DejaVu Serif"/>
        </w:rPr>
      </w:pPr>
      <w:r>
        <w:rPr>
          <w:rFonts w:ascii="DejaVu Serif" w:hAnsi="DejaVu Serif"/>
          <w:b/>
          <w:bCs/>
          <w:u w:val="none"/>
        </w:rPr>
        <w:t>1</w:t>
      </w:r>
      <w:r>
        <w:rPr>
          <w:rFonts w:ascii="DejaVu Serif" w:hAnsi="DejaVu Serif"/>
          <w:b/>
          <w:bCs/>
          <w:u w:val="none"/>
        </w:rPr>
        <w:t xml:space="preserve">.4  </w:t>
      </w:r>
      <w:r>
        <w:rPr>
          <w:rFonts w:ascii="DejaVu Serif" w:hAnsi="DejaVu Serif"/>
          <w:b/>
          <w:bCs/>
          <w:u w:val="single"/>
        </w:rPr>
        <w:t>11-18/1221, Location use cases for NGV, Friedbert Berens (Fbconsulting)</w:t>
      </w:r>
    </w:p>
    <w:p>
      <w:pPr>
        <w:pStyle w:val="Normal"/>
        <w:rPr>
          <w:rFonts w:ascii="DejaVu Serif" w:hAnsi="DejaVu Serif"/>
        </w:rPr>
      </w:pPr>
      <w:r>
        <w:rPr>
          <w:rFonts w:ascii="DejaVu Serif" w:hAnsi="DejaVu Serif"/>
        </w:rPr>
      </w:r>
    </w:p>
    <w:p>
      <w:pPr>
        <w:pStyle w:val="Normal"/>
        <w:rPr>
          <w:rFonts w:ascii="DejaVu Serif" w:hAnsi="DejaVu Serif"/>
        </w:rPr>
      </w:pPr>
      <w:r>
        <w:rPr>
          <w:rFonts w:ascii="DejaVu Serif" w:hAnsi="DejaVu Serif"/>
        </w:rPr>
        <w:t xml:space="preserve">Document: https://mentor.ieee.org/802.11/dcn/18/11-18-1221-00-0ngv-location-use-cases-for-ngv.pptx </w:t>
      </w:r>
    </w:p>
    <w:p>
      <w:pPr>
        <w:pStyle w:val="Normal"/>
        <w:rPr>
          <w:rFonts w:ascii="DejaVu Serif" w:hAnsi="DejaVu Serif"/>
        </w:rPr>
      </w:pPr>
      <w:r>
        <w:rPr>
          <w:rFonts w:ascii="DejaVu Serif" w:hAnsi="DejaVu Serif"/>
        </w:rPr>
      </w:r>
    </w:p>
    <w:p>
      <w:pPr>
        <w:pStyle w:val="Normal"/>
        <w:rPr>
          <w:rFonts w:ascii="DejaVu Serif" w:hAnsi="DejaVu Serif"/>
        </w:rPr>
      </w:pPr>
      <w:r>
        <w:rPr>
          <w:rFonts w:ascii="DejaVu Serif" w:hAnsi="DejaVu Serif"/>
        </w:rPr>
        <w:t>Discussion</w:t>
      </w:r>
      <w:r>
        <w:rPr>
          <w:rFonts w:ascii="DejaVu Serif" w:hAnsi="DejaVu Serif"/>
        </w:rPr>
        <w:t>:</w:t>
      </w:r>
    </w:p>
    <w:p>
      <w:pPr>
        <w:pStyle w:val="Normal"/>
        <w:rPr>
          <w:rFonts w:ascii="DejaVu Serif" w:hAnsi="DejaVu Serif"/>
        </w:rPr>
      </w:pPr>
      <w:r>
        <w:rPr>
          <w:rFonts w:ascii="DejaVu Serif" w:hAnsi="DejaVu Serif"/>
        </w:rPr>
      </w:r>
    </w:p>
    <w:p>
      <w:pPr>
        <w:pStyle w:val="Normal"/>
        <w:rPr>
          <w:rFonts w:ascii="DejaVu Serif" w:hAnsi="DejaVu Serif"/>
        </w:rPr>
      </w:pPr>
      <w:r>
        <w:rPr>
          <w:rFonts w:ascii="DejaVu Serif" w:hAnsi="DejaVu Serif"/>
        </w:rPr>
        <w:t>The geolocation accuracy may cover a radius around a device, or a radius around an individual or entity carrying a device. This can be specified. A</w:t>
      </w:r>
      <w:r>
        <w:rPr>
          <w:rFonts w:ascii="DejaVu Serif" w:hAnsi="DejaVu Serif"/>
        </w:rPr>
        <w:t>nother</w:t>
      </w:r>
      <w:r>
        <w:rPr>
          <w:rFonts w:ascii="DejaVu Serif" w:hAnsi="DejaVu Serif"/>
        </w:rPr>
        <w:t xml:space="preserve"> challenge is that not everyone will possess a wireless communication device. Infrastructure-less geolocation will have to be looked at, as current methods for geolocation rely on sending packages back and forth between clients and infrastructure. BSS Association may then be required, but technologies that do not require BSS association for geolocation already exist and are deployed today.</w:t>
      </w:r>
    </w:p>
    <w:p>
      <w:pPr>
        <w:pStyle w:val="Normal"/>
        <w:rPr>
          <w:rFonts w:ascii="DejaVu Serif" w:hAnsi="DejaVu Serif"/>
        </w:rPr>
      </w:pPr>
      <w:r>
        <w:rPr>
          <w:rFonts w:ascii="DejaVu Serif" w:hAnsi="DejaVu Serif"/>
        </w:rPr>
      </w:r>
    </w:p>
    <w:p>
      <w:pPr>
        <w:pStyle w:val="Normal"/>
        <w:rPr>
          <w:rFonts w:ascii="DejaVu Serif" w:hAnsi="DejaVu Serif"/>
        </w:rPr>
      </w:pPr>
      <w:r>
        <w:rPr>
          <w:rFonts w:ascii="DejaVu Serif" w:hAnsi="DejaVu Serif"/>
          <w:b/>
          <w:bCs/>
        </w:rPr>
        <w:t>1</w:t>
      </w:r>
      <w:r>
        <w:rPr>
          <w:rFonts w:ascii="DejaVu Serif" w:hAnsi="DejaVu Serif"/>
          <w:b/>
          <w:bCs/>
        </w:rPr>
        <w:t>.</w:t>
      </w:r>
      <w:r>
        <w:rPr>
          <w:rFonts w:ascii="DejaVu Serif" w:hAnsi="DejaVu Serif"/>
          <w:b/>
          <w:bCs/>
        </w:rPr>
        <w:t>5</w:t>
      </w:r>
      <w:r>
        <w:rPr>
          <w:rFonts w:ascii="DejaVu Serif" w:hAnsi="DejaVu Serif"/>
        </w:rPr>
        <w:t xml:space="preserve">  </w:t>
      </w:r>
      <w:r>
        <w:rPr>
          <w:rFonts w:ascii="DejaVu Serif" w:hAnsi="DejaVu Serif"/>
          <w:b/>
          <w:bCs/>
          <w:u w:val="single"/>
        </w:rPr>
        <w:t xml:space="preserve">11-18/1281r0, </w:t>
      </w:r>
      <w:r>
        <w:rPr>
          <w:rFonts w:ascii="DejaVu Serif" w:hAnsi="DejaVu Serif"/>
          <w:b/>
          <w:bCs/>
          <w:u w:val="single"/>
        </w:rPr>
        <w:t xml:space="preserve"> </w:t>
      </w:r>
      <w:r>
        <w:rPr>
          <w:rFonts w:ascii="DejaVu Serif" w:hAnsi="DejaVu Serif"/>
          <w:b/>
          <w:bCs/>
          <w:u w:val="single"/>
        </w:rPr>
        <w:t>NGV Use Cases &amp; Requirements</w:t>
      </w:r>
      <w:r>
        <w:rPr>
          <w:rFonts w:ascii="DejaVu Serif" w:hAnsi="DejaVu Serif"/>
          <w:b/>
          <w:bCs/>
          <w:u w:val="single"/>
        </w:rPr>
        <w:t>, Onn Haran (Autotalks)</w:t>
      </w:r>
      <w:r>
        <w:rPr>
          <w:rFonts w:ascii="DejaVu Serif" w:hAnsi="DejaVu Serif"/>
        </w:rPr>
        <w:br/>
      </w:r>
    </w:p>
    <w:p>
      <w:pPr>
        <w:pStyle w:val="Normal"/>
        <w:rPr>
          <w:rFonts w:ascii="DejaVu Serif" w:hAnsi="DejaVu Serif"/>
        </w:rPr>
      </w:pPr>
      <w:r>
        <w:rPr>
          <w:rFonts w:ascii="DejaVu Serif" w:hAnsi="DejaVu Serif"/>
        </w:rPr>
        <w:t xml:space="preserve">Document: https://mentor.ieee.org/802.11/dcn/18/11-18-1281-00-0ngv-ngv-use-cases-requirements.pptx </w:t>
      </w:r>
    </w:p>
    <w:p>
      <w:pPr>
        <w:pStyle w:val="Normal"/>
        <w:rPr>
          <w:rFonts w:ascii="DejaVu Serif" w:hAnsi="DejaVu Serif"/>
        </w:rPr>
      </w:pPr>
      <w:r>
        <w:rPr>
          <w:rFonts w:ascii="DejaVu Serif" w:hAnsi="DejaVu Serif"/>
        </w:rPr>
      </w:r>
    </w:p>
    <w:p>
      <w:pPr>
        <w:pStyle w:val="Normal"/>
        <w:rPr>
          <w:rFonts w:ascii="DejaVu Serif" w:hAnsi="DejaVu Serif"/>
        </w:rPr>
      </w:pPr>
      <w:r>
        <w:rPr>
          <w:rFonts w:ascii="DejaVu Serif" w:hAnsi="DejaVu Serif"/>
        </w:rPr>
        <w:t>Discussion</w:t>
      </w:r>
    </w:p>
    <w:p>
      <w:pPr>
        <w:pStyle w:val="Normal"/>
        <w:rPr>
          <w:rFonts w:ascii="DejaVu Serif" w:hAnsi="DejaVu Serif"/>
        </w:rPr>
      </w:pPr>
      <w:r>
        <w:rPr>
          <w:rFonts w:ascii="DejaVu Serif" w:hAnsi="DejaVu Serif"/>
        </w:rPr>
      </w:r>
    </w:p>
    <w:p>
      <w:pPr>
        <w:pStyle w:val="Normal"/>
        <w:rPr>
          <w:rFonts w:ascii="DejaVu Serif" w:hAnsi="DejaVu Serif"/>
        </w:rPr>
      </w:pPr>
      <w:r>
        <w:rPr>
          <w:rFonts w:ascii="DejaVu Serif" w:hAnsi="DejaVu Serif"/>
        </w:rPr>
        <w:t>Messages being sent periodically is not the same as messages being transmitted with some intermittent intervals, since a period is fixed. It was discussed whether if the BSM is completely backwards compatible, it could imply having two different PHY: one for 11p and one for NGV, or whether it means only MAC features. A number of questions related to the meaning of backwards compatibility. In relation to sensor-sharing and 10MHz band, an ongoing ETSI study was mentioned, and multi-hop communication with routing to different channels was also stated to be supported by ETSI today.</w:t>
      </w:r>
    </w:p>
    <w:p>
      <w:pPr>
        <w:pStyle w:val="Normal"/>
        <w:rPr>
          <w:rFonts w:ascii="DejaVu Serif" w:hAnsi="DejaVu Serif"/>
        </w:rPr>
      </w:pPr>
      <w:r>
        <w:rPr>
          <w:rFonts w:ascii="DejaVu Serif" w:hAnsi="DejaVu Serif"/>
        </w:rPr>
      </w:r>
    </w:p>
    <w:p>
      <w:pPr>
        <w:pStyle w:val="Normal"/>
        <w:ind w:left="709" w:hanging="0"/>
        <w:rPr>
          <w:rFonts w:ascii="DejaVu Serif" w:hAnsi="DejaVu Serif"/>
          <w:b/>
          <w:b/>
          <w:bCs/>
        </w:rPr>
      </w:pPr>
      <w:r>
        <w:rPr>
          <w:rFonts w:ascii="DejaVu Serif" w:hAnsi="DejaVu Serif"/>
          <w:b/>
          <w:bCs/>
        </w:rPr>
        <w:t xml:space="preserve">1.5.1 </w:t>
      </w:r>
      <w:r>
        <w:rPr>
          <w:rFonts w:ascii="DejaVu Serif" w:hAnsi="DejaVu Serif"/>
          <w:b/>
          <w:bCs/>
        </w:rPr>
        <w:t xml:space="preserve">Straw poll </w:t>
      </w:r>
    </w:p>
    <w:p>
      <w:pPr>
        <w:pStyle w:val="Normal"/>
        <w:ind w:left="709" w:hanging="0"/>
        <w:rPr>
          <w:rFonts w:ascii="DejaVu Serif" w:hAnsi="DejaVu Serif"/>
          <w:b/>
          <w:b/>
          <w:bCs/>
        </w:rPr>
      </w:pPr>
      <w:r>
        <w:rPr>
          <w:rFonts w:ascii="DejaVu Serif" w:hAnsi="DejaVu Serif"/>
          <w:b/>
          <w:bCs/>
        </w:rPr>
      </w:r>
    </w:p>
    <w:p>
      <w:pPr>
        <w:pStyle w:val="Normal"/>
        <w:ind w:left="709" w:hanging="0"/>
        <w:rPr>
          <w:rFonts w:ascii="DejaVu Serif" w:hAnsi="DejaVu Serif"/>
        </w:rPr>
      </w:pPr>
      <w:r>
        <w:rPr>
          <w:rFonts w:ascii="DejaVu Serif" w:hAnsi="DejaVu Serif"/>
        </w:rPr>
        <w:t xml:space="preserve">Do you agree to accept the use-cases slides (6-11) of document </w:t>
      </w:r>
      <w:r>
        <w:rPr>
          <w:rFonts w:ascii="DejaVu Serif" w:hAnsi="DejaVu Serif"/>
        </w:rPr>
        <w:t xml:space="preserve">11-18/1281r0 </w:t>
      </w:r>
      <w:r>
        <w:rPr>
          <w:rFonts w:ascii="DejaVu Serif" w:hAnsi="DejaVu Serif"/>
        </w:rPr>
        <w:t>as the baseline for use-case document?</w:t>
      </w:r>
    </w:p>
    <w:p>
      <w:pPr>
        <w:pStyle w:val="Normal"/>
        <w:ind w:left="709" w:hanging="0"/>
        <w:rPr>
          <w:rFonts w:ascii="DejaVu Serif" w:hAnsi="DejaVu Serif"/>
        </w:rPr>
      </w:pPr>
      <w:r>
        <w:rPr>
          <w:rFonts w:ascii="DejaVu Serif" w:hAnsi="DejaVu Serif"/>
        </w:rPr>
      </w:r>
    </w:p>
    <w:p>
      <w:pPr>
        <w:pStyle w:val="Normal"/>
        <w:ind w:left="709" w:hanging="0"/>
        <w:rPr>
          <w:rFonts w:ascii="DejaVu Serif" w:hAnsi="DejaVu Serif"/>
        </w:rPr>
      </w:pPr>
      <w:r>
        <w:rPr>
          <w:rFonts w:ascii="DejaVu Serif" w:hAnsi="DejaVu Serif"/>
        </w:rPr>
        <w:t>Discussion:</w:t>
      </w:r>
    </w:p>
    <w:p>
      <w:pPr>
        <w:pStyle w:val="Normal"/>
        <w:ind w:left="709" w:hanging="0"/>
        <w:rPr>
          <w:rFonts w:ascii="DejaVu Serif" w:hAnsi="DejaVu Serif"/>
        </w:rPr>
      </w:pPr>
      <w:r>
        <w:rPr>
          <w:rFonts w:ascii="DejaVu Serif" w:hAnsi="DejaVu Serif"/>
        </w:rPr>
      </w:r>
    </w:p>
    <w:p>
      <w:pPr>
        <w:pStyle w:val="Normal"/>
        <w:ind w:left="709" w:hanging="0"/>
        <w:rPr>
          <w:rFonts w:ascii="DejaVu Serif" w:hAnsi="DejaVu Serif"/>
        </w:rPr>
      </w:pPr>
      <w:r>
        <w:rPr>
          <w:rFonts w:ascii="DejaVu Serif" w:hAnsi="DejaVu Serif"/>
        </w:rPr>
        <w:t>"Baseline" means that the document can be further edited at a later time, and that it will only serve as a starting point for future discussions and editing.</w:t>
      </w:r>
    </w:p>
    <w:p>
      <w:pPr>
        <w:pStyle w:val="Normal"/>
        <w:ind w:left="709" w:hanging="0"/>
        <w:rPr>
          <w:rFonts w:ascii="DejaVu Serif" w:hAnsi="DejaVu Serif"/>
        </w:rPr>
      </w:pPr>
      <w:r>
        <w:rPr>
          <w:rFonts w:ascii="DejaVu Serif" w:hAnsi="DejaVu Serif"/>
        </w:rPr>
      </w:r>
    </w:p>
    <w:p>
      <w:pPr>
        <w:pStyle w:val="Normal"/>
        <w:ind w:left="709" w:hanging="0"/>
        <w:rPr>
          <w:rFonts w:ascii="DejaVu Serif" w:hAnsi="DejaVu Serif"/>
        </w:rPr>
      </w:pPr>
      <w:r>
        <w:rPr>
          <w:rFonts w:ascii="DejaVu Serif" w:hAnsi="DejaVu Serif"/>
        </w:rPr>
        <w:t>Yes: 41, No: 1, Abstain: 24</w:t>
      </w:r>
      <w:r>
        <w:rPr>
          <w:rFonts w:ascii="DejaVu Serif" w:hAnsi="DejaVu Serif"/>
        </w:rPr>
        <w:t xml:space="preserve"> </w:t>
        <w:br/>
      </w:r>
    </w:p>
    <w:p>
      <w:pPr>
        <w:pStyle w:val="Normal"/>
        <w:ind w:left="709" w:hanging="0"/>
        <w:rPr>
          <w:rFonts w:ascii="DejaVu Serif" w:hAnsi="DejaVu Serif"/>
          <w:b/>
          <w:b/>
          <w:bCs/>
        </w:rPr>
      </w:pPr>
      <w:r>
        <w:rPr>
          <w:rFonts w:ascii="DejaVu Serif" w:hAnsi="DejaVu Serif"/>
          <w:b/>
          <w:bCs/>
        </w:rPr>
        <w:t>1</w:t>
      </w:r>
      <w:r>
        <w:rPr>
          <w:rFonts w:ascii="DejaVu Serif" w:hAnsi="DejaVu Serif"/>
          <w:b/>
          <w:bCs/>
        </w:rPr>
        <w:t>.</w:t>
      </w:r>
      <w:r>
        <w:rPr>
          <w:rFonts w:ascii="DejaVu Serif" w:hAnsi="DejaVu Serif"/>
          <w:b/>
          <w:bCs/>
        </w:rPr>
        <w:t>5</w:t>
      </w:r>
      <w:r>
        <w:rPr>
          <w:rFonts w:ascii="DejaVu Serif" w:hAnsi="DejaVu Serif"/>
          <w:b/>
          <w:bCs/>
        </w:rPr>
        <w:t>.</w:t>
      </w:r>
      <w:r>
        <w:rPr>
          <w:rFonts w:ascii="DejaVu Serif" w:hAnsi="DejaVu Serif"/>
          <w:b/>
          <w:bCs/>
        </w:rPr>
        <w:t>2</w:t>
      </w:r>
      <w:r>
        <w:rPr>
          <w:rFonts w:ascii="DejaVu Serif" w:hAnsi="DejaVu Serif"/>
          <w:b/>
          <w:bCs/>
        </w:rPr>
        <w:t xml:space="preserve"> Motion</w:t>
      </w:r>
      <w:r>
        <w:rPr>
          <w:rFonts w:ascii="DejaVu Serif" w:hAnsi="DejaVu Serif"/>
          <w:b/>
          <w:bCs/>
        </w:rPr>
        <w:t xml:space="preserve"> </w:t>
      </w:r>
    </w:p>
    <w:p>
      <w:pPr>
        <w:pStyle w:val="Normal"/>
        <w:ind w:left="709" w:hanging="0"/>
        <w:rPr>
          <w:rFonts w:ascii="DejaVu Serif" w:hAnsi="DejaVu Serif"/>
          <w:b/>
          <w:b/>
          <w:bCs/>
        </w:rPr>
      </w:pPr>
      <w:r>
        <w:rPr>
          <w:rFonts w:ascii="DejaVu Serif" w:hAnsi="DejaVu Serif"/>
          <w:b/>
          <w:bCs/>
        </w:rPr>
      </w:r>
    </w:p>
    <w:p>
      <w:pPr>
        <w:pStyle w:val="Normal"/>
        <w:ind w:left="709" w:hanging="0"/>
        <w:rPr>
          <w:rFonts w:ascii="DejaVu Serif" w:hAnsi="DejaVu Serif"/>
        </w:rPr>
      </w:pPr>
      <w:r>
        <w:rPr>
          <w:rFonts w:ascii="DejaVu Serif" w:hAnsi="DejaVu Serif"/>
        </w:rPr>
        <w:t>Move to adopt the use cases slides (6-11) in 11-18/1281r0 as the baseline of use case document.</w:t>
      </w:r>
    </w:p>
    <w:p>
      <w:pPr>
        <w:pStyle w:val="Normal"/>
        <w:ind w:left="709" w:hanging="0"/>
        <w:rPr>
          <w:rFonts w:ascii="DejaVu Serif" w:hAnsi="DejaVu Serif"/>
        </w:rPr>
      </w:pPr>
      <w:r>
        <w:rPr>
          <w:rFonts w:ascii="DejaVu Serif" w:hAnsi="DejaVu Serif"/>
        </w:rPr>
      </w:r>
    </w:p>
    <w:p>
      <w:pPr>
        <w:pStyle w:val="Normal"/>
        <w:ind w:left="709" w:hanging="0"/>
        <w:rPr>
          <w:rFonts w:ascii="DejaVu Serif" w:hAnsi="DejaVu Serif"/>
        </w:rPr>
      </w:pPr>
      <w:r>
        <w:rPr>
          <w:rFonts w:ascii="DejaVu Serif" w:hAnsi="DejaVu Serif"/>
        </w:rPr>
        <w:t>Moved: Hongyuan Zhang</w:t>
      </w:r>
      <w:r>
        <w:rPr>
          <w:rFonts w:ascii="DejaVu Serif" w:hAnsi="DejaVu Serif"/>
        </w:rPr>
        <w:t xml:space="preserve"> (Marvell)</w:t>
      </w:r>
    </w:p>
    <w:p>
      <w:pPr>
        <w:pStyle w:val="Normal"/>
        <w:ind w:left="709" w:hanging="0"/>
        <w:rPr>
          <w:rFonts w:ascii="DejaVu Serif" w:hAnsi="DejaVu Serif"/>
        </w:rPr>
      </w:pPr>
      <w:r>
        <w:rPr>
          <w:rFonts w:ascii="DejaVu Serif" w:hAnsi="DejaVu Serif"/>
        </w:rPr>
        <w:t>Seconded: Qinghua Li</w:t>
      </w:r>
      <w:r>
        <w:rPr>
          <w:rFonts w:ascii="DejaVu Serif" w:hAnsi="DejaVu Serif"/>
        </w:rPr>
        <w:t xml:space="preserve"> (Intel)</w:t>
      </w:r>
    </w:p>
    <w:p>
      <w:pPr>
        <w:pStyle w:val="Normal"/>
        <w:ind w:left="709" w:hanging="0"/>
        <w:rPr>
          <w:rFonts w:ascii="DejaVu Serif" w:hAnsi="DejaVu Serif"/>
        </w:rPr>
      </w:pPr>
      <w:r>
        <w:rPr>
          <w:rFonts w:ascii="DejaVu Serif" w:hAnsi="DejaVu Serif"/>
        </w:rPr>
      </w:r>
    </w:p>
    <w:p>
      <w:pPr>
        <w:pStyle w:val="Normal"/>
        <w:ind w:left="709" w:hanging="0"/>
        <w:rPr>
          <w:rFonts w:ascii="DejaVu Serif" w:hAnsi="DejaVu Serif"/>
        </w:rPr>
      </w:pPr>
      <w:r>
        <w:rPr>
          <w:rFonts w:ascii="DejaVu Serif" w:hAnsi="DejaVu Serif"/>
        </w:rPr>
        <w:t xml:space="preserve">Discussion: </w:t>
      </w:r>
    </w:p>
    <w:p>
      <w:pPr>
        <w:pStyle w:val="Normal"/>
        <w:ind w:left="709" w:hanging="0"/>
        <w:rPr>
          <w:rFonts w:ascii="DejaVu Serif" w:hAnsi="DejaVu Serif"/>
        </w:rPr>
      </w:pPr>
      <w:r>
        <w:rPr>
          <w:rFonts w:ascii="DejaVu Serif" w:hAnsi="DejaVu Serif"/>
        </w:rPr>
      </w:r>
    </w:p>
    <w:p>
      <w:pPr>
        <w:pStyle w:val="Normal"/>
        <w:ind w:left="709" w:hanging="0"/>
        <w:rPr>
          <w:rFonts w:ascii="DejaVu Serif" w:hAnsi="DejaVu Serif"/>
        </w:rPr>
      </w:pPr>
      <w:r>
        <w:rPr>
          <w:rFonts w:ascii="DejaVu Serif" w:hAnsi="DejaVu Serif"/>
        </w:rPr>
        <w:t>There was some lack of clarity about definitions used in the document, which were cleared up.</w:t>
      </w:r>
    </w:p>
    <w:p>
      <w:pPr>
        <w:pStyle w:val="Normal"/>
        <w:ind w:left="709" w:hanging="0"/>
        <w:rPr>
          <w:rFonts w:ascii="DejaVu Serif" w:hAnsi="DejaVu Serif"/>
        </w:rPr>
      </w:pPr>
      <w:r>
        <w:rPr>
          <w:rFonts w:ascii="DejaVu Serif" w:hAnsi="DejaVu Serif"/>
        </w:rPr>
      </w:r>
    </w:p>
    <w:p>
      <w:pPr>
        <w:pStyle w:val="Normal"/>
        <w:ind w:left="709" w:hanging="0"/>
        <w:rPr>
          <w:rFonts w:ascii="DejaVu Serif" w:hAnsi="DejaVu Serif"/>
        </w:rPr>
      </w:pPr>
      <w:r>
        <w:rPr>
          <w:rFonts w:ascii="DejaVu Serif" w:hAnsi="DejaVu Serif"/>
        </w:rPr>
        <w:t>Yes: 36 , No: 4 , Abstain: 38</w:t>
      </w:r>
    </w:p>
    <w:p>
      <w:pPr>
        <w:pStyle w:val="Normal"/>
        <w:ind w:left="709" w:hanging="0"/>
        <w:rPr>
          <w:rFonts w:ascii="DejaVu Serif" w:hAnsi="DejaVu Serif"/>
        </w:rPr>
      </w:pPr>
      <w:r>
        <w:rPr>
          <w:rFonts w:ascii="DejaVu Serif" w:hAnsi="DejaVu Serif"/>
        </w:rPr>
      </w:r>
    </w:p>
    <w:p>
      <w:pPr>
        <w:pStyle w:val="Normal"/>
        <w:ind w:left="709" w:hanging="0"/>
        <w:rPr>
          <w:rFonts w:ascii="DejaVu Serif" w:hAnsi="DejaVu Serif"/>
        </w:rPr>
      </w:pPr>
      <w:r>
        <w:rPr>
          <w:rFonts w:ascii="DejaVu Serif" w:hAnsi="DejaVu Serif"/>
        </w:rPr>
        <w:t>Motion passes.</w:t>
      </w:r>
    </w:p>
    <w:p>
      <w:pPr>
        <w:pStyle w:val="Normal"/>
        <w:rPr>
          <w:rFonts w:ascii="DejaVu Serif" w:hAnsi="DejaVu Serif"/>
        </w:rPr>
      </w:pPr>
      <w:r>
        <w:rPr>
          <w:rFonts w:ascii="DejaVu Serif" w:hAnsi="DejaVu Serif"/>
        </w:rPr>
      </w:r>
    </w:p>
    <w:p>
      <w:pPr>
        <w:pStyle w:val="Normal"/>
        <w:rPr>
          <w:rFonts w:ascii="DejaVu Serif" w:hAnsi="DejaVu Serif"/>
        </w:rPr>
      </w:pPr>
      <w:r>
        <w:rPr>
          <w:rFonts w:ascii="DejaVu Serif" w:hAnsi="DejaVu Serif"/>
          <w:b/>
          <w:bCs/>
        </w:rPr>
        <w:t>1</w:t>
      </w:r>
      <w:r>
        <w:rPr>
          <w:rFonts w:ascii="DejaVu Serif" w:hAnsi="DejaVu Serif"/>
          <w:b/>
          <w:bCs/>
        </w:rPr>
        <w:t>.</w:t>
      </w:r>
      <w:r>
        <w:rPr>
          <w:rFonts w:ascii="DejaVu Serif" w:hAnsi="DejaVu Serif"/>
          <w:b/>
          <w:bCs/>
        </w:rPr>
        <w:t>6</w:t>
      </w:r>
      <w:r>
        <w:rPr>
          <w:rFonts w:ascii="DejaVu Serif" w:hAnsi="DejaVu Serif"/>
          <w:b/>
          <w:bCs/>
        </w:rPr>
        <w:t xml:space="preserve">  </w:t>
      </w:r>
      <w:r>
        <w:rPr>
          <w:rFonts w:ascii="DejaVu Serif" w:hAnsi="DejaVu Serif"/>
          <w:b/>
          <w:bCs/>
          <w:i w:val="false"/>
          <w:strike w:val="false"/>
          <w:dstrike w:val="false"/>
          <w:outline w:val="false"/>
          <w:shadow w:val="false"/>
          <w:color w:val="000000"/>
          <w:sz w:val="22"/>
          <w:u w:val="single"/>
          <w:em w:val="none"/>
        </w:rPr>
        <w:t>11-18/1186, Interoperable NGV PHY Improvements, Michael Fisher (NXP)</w:t>
        <w:br/>
      </w:r>
    </w:p>
    <w:p>
      <w:pPr>
        <w:pStyle w:val="Normal"/>
        <w:rPr>
          <w:rFonts w:ascii="DejaVu Serif" w:hAnsi="DejaVu Serif"/>
          <w:b w:val="false"/>
          <w:b w:val="false"/>
          <w:bCs w:val="false"/>
          <w:u w:val="none"/>
        </w:rPr>
      </w:pPr>
      <w:r>
        <w:rPr>
          <w:rFonts w:ascii="DejaVu Serif" w:hAnsi="DejaVu Serif"/>
          <w:b w:val="false"/>
          <w:bCs w:val="false"/>
          <w:i w:val="false"/>
          <w:strike w:val="false"/>
          <w:dstrike w:val="false"/>
          <w:outline w:val="false"/>
          <w:shadow w:val="false"/>
          <w:color w:val="000000"/>
          <w:sz w:val="22"/>
          <w:u w:val="none"/>
          <w:em w:val="none"/>
        </w:rPr>
        <w:t xml:space="preserve">Document: https://mentor.ieee.org/802.11/dcn/18/11-18-1186-00-0ngv-interoperable-ngv-phy-improvements.pptx </w:t>
      </w:r>
    </w:p>
    <w:p>
      <w:pPr>
        <w:pStyle w:val="Normal"/>
        <w:rPr>
          <w:i w:val="false"/>
          <w:i w:val="false"/>
          <w:strike w:val="false"/>
          <w:dstrike w:val="false"/>
          <w:outline w:val="false"/>
          <w:shadow w:val="false"/>
          <w:color w:val="000000"/>
          <w:sz w:val="22"/>
          <w:em w:val="none"/>
        </w:rPr>
      </w:pPr>
      <w:r>
        <w:rPr>
          <w:rFonts w:ascii="DejaVu Serif" w:hAnsi="DejaVu Serif"/>
          <w:b w:val="false"/>
          <w:bCs w:val="false"/>
          <w:u w:val="none"/>
        </w:rPr>
      </w:r>
    </w:p>
    <w:p>
      <w:pPr>
        <w:pStyle w:val="Normal"/>
        <w:rPr>
          <w:rFonts w:ascii="DejaVu Serif" w:hAnsi="DejaVu Serif"/>
          <w:b w:val="false"/>
          <w:b w:val="false"/>
          <w:bCs w:val="false"/>
          <w:u w:val="none"/>
        </w:rPr>
      </w:pPr>
      <w:r>
        <w:rPr>
          <w:rFonts w:ascii="DejaVu Serif" w:hAnsi="DejaVu Serif"/>
          <w:b w:val="false"/>
          <w:bCs w:val="false"/>
          <w:i w:val="false"/>
          <w:strike w:val="false"/>
          <w:dstrike w:val="false"/>
          <w:outline w:val="false"/>
          <w:shadow w:val="false"/>
          <w:color w:val="000000"/>
          <w:sz w:val="22"/>
          <w:u w:val="none"/>
          <w:em w:val="none"/>
        </w:rPr>
        <w:t>Discussion:</w:t>
      </w:r>
      <w:r>
        <w:rPr>
          <w:rFonts w:ascii="DejaVu Serif" w:hAnsi="DejaVu Serif"/>
          <w:b w:val="false"/>
          <w:bCs w:val="false"/>
          <w:i w:val="false"/>
          <w:strike w:val="false"/>
          <w:dstrike w:val="false"/>
          <w:outline w:val="false"/>
          <w:shadow w:val="false"/>
          <w:color w:val="000000"/>
          <w:sz w:val="22"/>
          <w:u w:val="none"/>
          <w:em w:val="none"/>
        </w:rPr>
        <w:br/>
      </w:r>
    </w:p>
    <w:p>
      <w:pPr>
        <w:pStyle w:val="Normal"/>
        <w:rPr>
          <w:rFonts w:ascii="DejaVu Serif" w:hAnsi="DejaVu Serif"/>
          <w:b w:val="false"/>
          <w:b w:val="false"/>
          <w:bCs w:val="false"/>
          <w:u w:val="none"/>
        </w:rPr>
      </w:pPr>
      <w:r>
        <w:rPr>
          <w:rFonts w:ascii="DejaVu Serif" w:hAnsi="DejaVu Serif"/>
          <w:b w:val="false"/>
          <w:bCs w:val="false"/>
          <w:i w:val="false"/>
          <w:strike w:val="false"/>
          <w:dstrike w:val="false"/>
          <w:outline w:val="false"/>
          <w:shadow w:val="false"/>
          <w:color w:val="000000"/>
          <w:sz w:val="22"/>
          <w:u w:val="none"/>
          <w:em w:val="none"/>
        </w:rPr>
        <w:t xml:space="preserve">It is a functionally reasonable idea to consider having a SIFS inserted between repetitions, rather than repeating the same bits with no gaps. Legacy devices will not be able to decode bits that have no gaps between them. Using older waveforms and striving for too much backwards compatibility risks hamstringing the projects embarked upon by this group. </w:t>
      </w:r>
      <w:r>
        <w:rPr>
          <w:rFonts w:ascii="DejaVu Serif" w:hAnsi="DejaVu Serif"/>
          <w:b w:val="false"/>
          <w:bCs w:val="false"/>
          <w:i w:val="false"/>
          <w:strike w:val="false"/>
          <w:dstrike w:val="false"/>
          <w:outline w:val="false"/>
          <w:shadow w:val="false"/>
          <w:color w:val="000000"/>
          <w:sz w:val="22"/>
          <w:u w:val="none"/>
          <w:em w:val="none"/>
        </w:rPr>
        <w:t xml:space="preserve">IEEE1609 </w:t>
      </w:r>
      <w:r>
        <w:rPr>
          <w:rFonts w:ascii="DejaVu Serif" w:hAnsi="DejaVu Serif"/>
          <w:b w:val="false"/>
          <w:bCs w:val="false"/>
          <w:i w:val="false"/>
          <w:strike w:val="false"/>
          <w:dstrike w:val="false"/>
          <w:outline w:val="false"/>
          <w:shadow w:val="false"/>
          <w:color w:val="000000"/>
          <w:sz w:val="22"/>
          <w:u w:val="none"/>
          <w:em w:val="none"/>
        </w:rPr>
        <w:t xml:space="preserve">supports both unicast and multicast. 11p did not mandate 10Hz channels and </w:t>
      </w:r>
      <w:r>
        <w:rPr>
          <w:rFonts w:ascii="DejaVu Serif" w:hAnsi="DejaVu Serif"/>
          <w:b w:val="false"/>
          <w:bCs w:val="false"/>
          <w:i w:val="false"/>
          <w:strike w:val="false"/>
          <w:dstrike w:val="false"/>
          <w:outline w:val="false"/>
          <w:shadow w:val="false"/>
          <w:color w:val="000000"/>
          <w:sz w:val="22"/>
          <w:u w:val="none"/>
          <w:em w:val="none"/>
        </w:rPr>
        <w:t>this project should also m</w:t>
      </w:r>
      <w:r>
        <w:rPr>
          <w:rFonts w:ascii="DejaVu Serif" w:hAnsi="DejaVu Serif"/>
          <w:b w:val="false"/>
          <w:bCs w:val="false"/>
          <w:i w:val="false"/>
          <w:strike w:val="false"/>
          <w:dstrike w:val="false"/>
          <w:outline w:val="false"/>
          <w:shadow w:val="false"/>
          <w:color w:val="000000"/>
          <w:sz w:val="22"/>
          <w:u w:val="none"/>
          <w:em w:val="none"/>
        </w:rPr>
        <w:t>aintain flexibility</w:t>
      </w:r>
      <w:r>
        <w:rPr>
          <w:rFonts w:ascii="DejaVu Serif" w:hAnsi="DejaVu Serif"/>
          <w:b w:val="false"/>
          <w:bCs w:val="false"/>
          <w:i w:val="false"/>
          <w:strike w:val="false"/>
          <w:dstrike w:val="false"/>
          <w:outline w:val="false"/>
          <w:shadow w:val="false"/>
          <w:color w:val="000000"/>
          <w:sz w:val="22"/>
          <w:u w:val="none"/>
          <w:em w:val="none"/>
        </w:rPr>
        <w:t>. Some discussion on repeated messages and error detection.</w:t>
      </w:r>
    </w:p>
    <w:p>
      <w:pPr>
        <w:pStyle w:val="ListParagraph"/>
        <w:ind w:left="0" w:hanging="0"/>
        <w:rPr>
          <w:rFonts w:ascii="DejaVu Serif" w:hAnsi="DejaVu Serif"/>
          <w:bCs/>
          <w:lang w:eastAsia="ja-JP"/>
        </w:rPr>
      </w:pPr>
      <w:r>
        <w:rPr>
          <w:rFonts w:ascii="DejaVu Serif" w:hAnsi="DejaVu Serif"/>
          <w:bCs/>
          <w:lang w:eastAsia="ja-JP"/>
        </w:rPr>
      </w:r>
    </w:p>
    <w:p>
      <w:pPr>
        <w:pStyle w:val="ListParagraph"/>
        <w:ind w:left="0" w:hanging="0"/>
        <w:rPr>
          <w:rFonts w:ascii="DejaVu Serif" w:hAnsi="DejaVu Serif"/>
        </w:rPr>
      </w:pPr>
      <w:r>
        <w:rPr>
          <w:rFonts w:cs="Arial" w:ascii="DejaVu Serif" w:hAnsi="DejaVu Serif" w:cstheme="majorHAnsi"/>
          <w:b/>
          <w:sz w:val="22"/>
          <w:u w:val="single"/>
        </w:rPr>
        <w:t>1</w:t>
      </w:r>
      <w:r>
        <w:rPr>
          <w:rFonts w:cs="Arial" w:ascii="DejaVu Serif" w:hAnsi="DejaVu Serif" w:cstheme="majorHAnsi"/>
          <w:b/>
          <w:sz w:val="22"/>
          <w:u w:val="single"/>
        </w:rPr>
        <w:t>.</w:t>
      </w:r>
      <w:r>
        <w:rPr>
          <w:rFonts w:cs="Arial" w:ascii="DejaVu Serif" w:hAnsi="DejaVu Serif" w:cstheme="majorHAnsi"/>
          <w:b/>
          <w:sz w:val="22"/>
          <w:u w:val="single"/>
        </w:rPr>
        <w:t>7</w:t>
      </w:r>
      <w:r>
        <w:rPr>
          <w:rFonts w:cs="Arial" w:ascii="DejaVu Serif" w:hAnsi="DejaVu Serif" w:cstheme="majorHAnsi"/>
          <w:b/>
          <w:sz w:val="22"/>
          <w:u w:val="single"/>
        </w:rPr>
        <w:t xml:space="preserve"> Recess 15:</w:t>
      </w:r>
      <w:r>
        <w:rPr>
          <w:rFonts w:cs="Arial" w:ascii="DejaVu Serif" w:hAnsi="DejaVu Serif" w:cstheme="majorHAnsi"/>
          <w:b/>
          <w:sz w:val="22"/>
          <w:u w:val="single"/>
        </w:rPr>
        <w:t>27</w:t>
      </w:r>
    </w:p>
    <w:p>
      <w:pPr>
        <w:pStyle w:val="Normal"/>
        <w:rPr>
          <w:rFonts w:ascii="DejaVu Serif" w:hAnsi="DejaVu Serif"/>
        </w:rPr>
      </w:pPr>
      <w:r>
        <w:rPr>
          <w:rFonts w:ascii="DejaVu Serif" w:hAnsi="DejaVu Serif"/>
          <w:bCs/>
          <w:lang w:eastAsia="ja-JP"/>
        </w:rPr>
        <w:t xml:space="preserve">    </w:t>
      </w:r>
    </w:p>
    <w:p>
      <w:pPr>
        <w:pStyle w:val="Normal"/>
        <w:rPr>
          <w:b/>
          <w:b/>
          <w:bCs/>
          <w:sz w:val="24"/>
          <w:lang w:eastAsia="ja-JP"/>
        </w:rPr>
      </w:pPr>
      <w:r>
        <w:rPr>
          <w:rFonts w:ascii="DejaVu Serif" w:hAnsi="DejaVu Serif"/>
        </w:rPr>
      </w:r>
    </w:p>
    <w:p>
      <w:pPr>
        <w:pStyle w:val="Normal"/>
        <w:rPr>
          <w:rFonts w:ascii="DejaVu Serif" w:hAnsi="DejaVu Serif"/>
        </w:rPr>
      </w:pPr>
      <w:r>
        <w:rPr>
          <w:rFonts w:ascii="DejaVu Serif" w:hAnsi="DejaVu Serif"/>
          <w:b/>
          <w:bCs/>
          <w:sz w:val="28"/>
          <w:szCs w:val="28"/>
          <w:lang w:eastAsia="ja-JP"/>
        </w:rPr>
        <w:t>2.</w:t>
      </w:r>
      <w:r>
        <w:rPr>
          <w:rFonts w:ascii="DejaVu Serif" w:hAnsi="DejaVu Serif"/>
          <w:b/>
          <w:bCs/>
          <w:sz w:val="28"/>
          <w:szCs w:val="28"/>
          <w:lang w:eastAsia="ja-JP"/>
        </w:rPr>
        <w:t xml:space="preserve"> Meeting Slot #</w:t>
      </w:r>
      <w:r>
        <w:rPr>
          <w:rFonts w:ascii="DejaVu Serif" w:hAnsi="DejaVu Serif"/>
          <w:b/>
          <w:bCs/>
          <w:sz w:val="28"/>
          <w:szCs w:val="28"/>
          <w:lang w:eastAsia="ja-JP"/>
        </w:rPr>
        <w:t>2</w:t>
      </w:r>
      <w:r>
        <w:rPr>
          <w:rFonts w:ascii="DejaVu Serif" w:hAnsi="DejaVu Serif"/>
          <w:b/>
          <w:bCs/>
          <w:sz w:val="28"/>
          <w:szCs w:val="28"/>
          <w:lang w:eastAsia="ja-JP"/>
        </w:rPr>
        <w:t xml:space="preserve"> Wednesday AM1</w:t>
      </w:r>
    </w:p>
    <w:p>
      <w:pPr>
        <w:pStyle w:val="Normal"/>
        <w:rPr>
          <w:b/>
          <w:b/>
          <w:bCs/>
          <w:sz w:val="24"/>
          <w:lang w:eastAsia="ja-JP"/>
        </w:rPr>
      </w:pPr>
      <w:r>
        <w:rPr>
          <w:rFonts w:ascii="DejaVu Serif" w:hAnsi="DejaVu Serif"/>
        </w:rPr>
      </w:r>
    </w:p>
    <w:p>
      <w:pPr>
        <w:pStyle w:val="Normal"/>
        <w:rPr>
          <w:rFonts w:ascii="DejaVu Serif" w:hAnsi="DejaVu Serif"/>
          <w:sz w:val="22"/>
          <w:szCs w:val="22"/>
        </w:rPr>
      </w:pPr>
      <w:r>
        <w:rPr>
          <w:rFonts w:ascii="DejaVu Serif" w:hAnsi="DejaVu Serif"/>
          <w:b/>
          <w:bCs/>
          <w:sz w:val="22"/>
          <w:szCs w:val="22"/>
          <w:lang w:eastAsia="ja-JP"/>
        </w:rPr>
        <w:t>2.1 The Chair</w:t>
      </w:r>
      <w:r>
        <w:rPr>
          <w:rFonts w:ascii="DejaVu Serif" w:hAnsi="DejaVu Serif"/>
          <w:b/>
          <w:bCs/>
          <w:sz w:val="22"/>
          <w:szCs w:val="22"/>
          <w:lang w:eastAsia="ja-JP"/>
        </w:rPr>
        <w:t xml:space="preserve"> calls the meeting to order at 08:01</w:t>
      </w:r>
    </w:p>
    <w:p>
      <w:pPr>
        <w:pStyle w:val="Normal"/>
        <w:rPr>
          <w:lang w:eastAsia="ja-JP"/>
        </w:rPr>
      </w:pPr>
      <w:r>
        <w:rPr>
          <w:rFonts w:ascii="DejaVu Serif" w:hAnsi="DejaVu Serif"/>
          <w:b w:val="false"/>
          <w:bCs w:val="false"/>
          <w:sz w:val="22"/>
          <w:szCs w:val="22"/>
        </w:rPr>
      </w:r>
    </w:p>
    <w:p>
      <w:pPr>
        <w:pStyle w:val="Normal"/>
        <w:rPr>
          <w:rFonts w:ascii="DejaVu Serif" w:hAnsi="DejaVu Serif"/>
          <w:b/>
          <w:b/>
          <w:bCs/>
          <w:sz w:val="22"/>
          <w:szCs w:val="22"/>
        </w:rPr>
      </w:pPr>
      <w:r>
        <w:rPr>
          <w:rFonts w:ascii="DejaVu Serif" w:hAnsi="DejaVu Serif"/>
          <w:b/>
          <w:bCs/>
          <w:sz w:val="22"/>
          <w:szCs w:val="22"/>
          <w:lang w:eastAsia="ja-JP"/>
        </w:rPr>
        <w:t>2</w:t>
      </w:r>
      <w:r>
        <w:rPr>
          <w:rFonts w:ascii="DejaVu Serif" w:hAnsi="DejaVu Serif"/>
          <w:b/>
          <w:bCs/>
          <w:sz w:val="22"/>
          <w:szCs w:val="22"/>
          <w:lang w:eastAsia="ja-JP"/>
        </w:rPr>
        <w:t>.</w:t>
      </w:r>
      <w:r>
        <w:rPr>
          <w:rFonts w:ascii="DejaVu Serif" w:hAnsi="DejaVu Serif"/>
          <w:b/>
          <w:bCs/>
          <w:sz w:val="22"/>
          <w:szCs w:val="22"/>
          <w:lang w:eastAsia="ja-JP"/>
        </w:rPr>
        <w:t>2</w:t>
      </w:r>
      <w:r>
        <w:rPr>
          <w:rFonts w:ascii="DejaVu Serif" w:hAnsi="DejaVu Serif"/>
          <w:b/>
          <w:bCs/>
          <w:sz w:val="22"/>
          <w:szCs w:val="22"/>
          <w:lang w:eastAsia="ja-JP"/>
        </w:rPr>
        <w:t xml:space="preserve"> Formalities</w:t>
      </w:r>
    </w:p>
    <w:p>
      <w:pPr>
        <w:pStyle w:val="Normal"/>
        <w:numPr>
          <w:ilvl w:val="0"/>
          <w:numId w:val="4"/>
        </w:numPr>
        <w:rPr>
          <w:rFonts w:ascii="DejaVu Serif" w:hAnsi="DejaVu Serif"/>
          <w:b w:val="false"/>
          <w:b w:val="false"/>
          <w:bCs w:val="false"/>
          <w:sz w:val="22"/>
          <w:szCs w:val="22"/>
        </w:rPr>
      </w:pPr>
      <w:r>
        <w:rPr>
          <w:rFonts w:ascii="DejaVu Serif" w:hAnsi="DejaVu Serif"/>
          <w:b w:val="false"/>
          <w:bCs w:val="false"/>
          <w:sz w:val="22"/>
          <w:szCs w:val="22"/>
          <w:lang w:eastAsia="ja-JP"/>
        </w:rPr>
        <w:t>Timeline discussions. Discussion on a revised timeline, and a proposal for a faster opportunity to get to Task Group status. NESCOM can bring up a PAR and CSD for approval in December</w:t>
      </w:r>
      <w:r>
        <w:rPr>
          <w:rFonts w:ascii="DejaVu Serif" w:hAnsi="DejaVu Serif"/>
          <w:b w:val="false"/>
          <w:bCs w:val="false"/>
          <w:sz w:val="22"/>
          <w:szCs w:val="22"/>
          <w:lang w:eastAsia="ja-JP"/>
        </w:rPr>
        <w:t>, because of</w:t>
      </w:r>
      <w:r>
        <w:rPr>
          <w:rFonts w:ascii="DejaVu Serif" w:hAnsi="DejaVu Serif"/>
          <w:b w:val="false"/>
          <w:bCs w:val="false"/>
          <w:sz w:val="22"/>
          <w:szCs w:val="22"/>
          <w:lang w:eastAsia="ja-JP"/>
        </w:rPr>
        <w:t xml:space="preserve"> a rule that allows things to be forwarded to NESCOM early if a document is tabled by the EC at latest October 14 2018. </w:t>
      </w:r>
      <w:r>
        <w:rPr>
          <w:rFonts w:ascii="DejaVu Serif" w:hAnsi="DejaVu Serif"/>
          <w:b w:val="false"/>
          <w:bCs w:val="false"/>
          <w:sz w:val="22"/>
          <w:szCs w:val="22"/>
          <w:lang w:eastAsia="ja-JP"/>
        </w:rPr>
        <w:t>The Chair will</w:t>
      </w:r>
      <w:r>
        <w:rPr>
          <w:rFonts w:ascii="DejaVu Serif" w:hAnsi="DejaVu Serif"/>
          <w:b w:val="false"/>
          <w:bCs w:val="false"/>
          <w:sz w:val="22"/>
          <w:szCs w:val="22"/>
          <w:lang w:eastAsia="ja-JP"/>
        </w:rPr>
        <w:t xml:space="preserve"> look into </w:t>
      </w:r>
      <w:r>
        <w:rPr>
          <w:rFonts w:ascii="DejaVu Serif" w:hAnsi="DejaVu Serif"/>
          <w:b w:val="false"/>
          <w:bCs w:val="false"/>
          <w:sz w:val="22"/>
          <w:szCs w:val="22"/>
          <w:lang w:eastAsia="ja-JP"/>
        </w:rPr>
        <w:t>this</w:t>
      </w:r>
      <w:r>
        <w:rPr>
          <w:rFonts w:ascii="DejaVu Serif" w:hAnsi="DejaVu Serif"/>
          <w:b w:val="false"/>
          <w:bCs w:val="false"/>
          <w:sz w:val="22"/>
          <w:szCs w:val="22"/>
          <w:lang w:eastAsia="ja-JP"/>
        </w:rPr>
        <w:t>.</w:t>
      </w:r>
    </w:p>
    <w:p>
      <w:pPr>
        <w:pStyle w:val="Normal"/>
        <w:numPr>
          <w:ilvl w:val="0"/>
          <w:numId w:val="4"/>
        </w:numPr>
        <w:rPr>
          <w:b w:val="false"/>
          <w:b w:val="false"/>
          <w:bCs w:val="false"/>
          <w:sz w:val="22"/>
          <w:szCs w:val="22"/>
        </w:rPr>
      </w:pPr>
      <w:r>
        <w:rPr>
          <w:rFonts w:ascii="DejaVu Serif" w:hAnsi="DejaVu Serif"/>
          <w:b w:val="false"/>
          <w:bCs w:val="false"/>
          <w:sz w:val="22"/>
          <w:szCs w:val="22"/>
          <w:lang w:eastAsia="ja-JP"/>
        </w:rPr>
        <w:t>The Chair</w:t>
      </w:r>
      <w:r>
        <w:rPr>
          <w:rFonts w:ascii="DejaVu Serif" w:hAnsi="DejaVu Serif"/>
          <w:b w:val="false"/>
          <w:bCs w:val="false"/>
          <w:sz w:val="22"/>
          <w:szCs w:val="22"/>
          <w:lang w:eastAsia="ja-JP"/>
        </w:rPr>
        <w:t xml:space="preserve"> </w:t>
      </w:r>
      <w:r>
        <w:rPr>
          <w:rFonts w:ascii="DejaVu Serif" w:hAnsi="DejaVu Serif"/>
          <w:b w:val="false"/>
          <w:bCs w:val="false"/>
          <w:sz w:val="22"/>
          <w:szCs w:val="22"/>
          <w:lang w:eastAsia="ja-JP"/>
        </w:rPr>
        <w:t>announces the</w:t>
      </w:r>
      <w:r>
        <w:rPr>
          <w:rFonts w:ascii="DejaVu Serif" w:hAnsi="DejaVu Serif"/>
          <w:b w:val="false"/>
          <w:bCs w:val="false"/>
          <w:sz w:val="22"/>
          <w:szCs w:val="22"/>
          <w:lang w:eastAsia="ja-JP"/>
        </w:rPr>
        <w:t xml:space="preserve"> keep</w:t>
      </w:r>
      <w:r>
        <w:rPr>
          <w:rFonts w:ascii="DejaVu Serif" w:hAnsi="DejaVu Serif"/>
          <w:b w:val="false"/>
          <w:bCs w:val="false"/>
          <w:sz w:val="22"/>
          <w:szCs w:val="22"/>
          <w:lang w:eastAsia="ja-JP"/>
        </w:rPr>
        <w:t>ing</w:t>
      </w:r>
      <w:r>
        <w:rPr>
          <w:rFonts w:ascii="DejaVu Serif" w:hAnsi="DejaVu Serif"/>
          <w:b w:val="false"/>
          <w:bCs w:val="false"/>
          <w:sz w:val="22"/>
          <w:szCs w:val="22"/>
          <w:lang w:eastAsia="ja-JP"/>
        </w:rPr>
        <w:t xml:space="preserve"> </w:t>
      </w:r>
      <w:r>
        <w:rPr>
          <w:rFonts w:ascii="DejaVu Serif" w:hAnsi="DejaVu Serif"/>
          <w:b w:val="false"/>
          <w:bCs w:val="false"/>
          <w:sz w:val="22"/>
          <w:szCs w:val="22"/>
          <w:lang w:eastAsia="ja-JP"/>
        </w:rPr>
        <w:t xml:space="preserve">of </w:t>
      </w:r>
      <w:r>
        <w:rPr>
          <w:rFonts w:ascii="DejaVu Serif" w:hAnsi="DejaVu Serif"/>
          <w:b w:val="false"/>
          <w:bCs w:val="false"/>
          <w:sz w:val="22"/>
          <w:szCs w:val="22"/>
          <w:lang w:eastAsia="ja-JP"/>
        </w:rPr>
        <w:t>the timeline targetting January 2018 for NESCOM approval</w:t>
      </w:r>
      <w:r>
        <w:rPr>
          <w:rFonts w:ascii="DejaVu Serif" w:hAnsi="DejaVu Serif"/>
          <w:b w:val="false"/>
          <w:bCs w:val="false"/>
          <w:sz w:val="22"/>
          <w:szCs w:val="22"/>
          <w:lang w:eastAsia="ja-JP"/>
        </w:rPr>
        <w:t>.</w:t>
      </w:r>
    </w:p>
    <w:p>
      <w:pPr>
        <w:pStyle w:val="Normal"/>
        <w:rPr>
          <w:rFonts w:ascii="DejaVu Serif" w:hAnsi="DejaVu Serif"/>
          <w:b/>
          <w:b/>
          <w:bCs/>
          <w:sz w:val="24"/>
          <w:lang w:eastAsia="ja-JP"/>
        </w:rPr>
      </w:pPr>
      <w:r>
        <w:rPr>
          <w:b w:val="false"/>
          <w:bCs w:val="false"/>
        </w:rPr>
      </w:r>
    </w:p>
    <w:p>
      <w:pPr>
        <w:pStyle w:val="Normal"/>
        <w:rPr>
          <w:rFonts w:ascii="DejaVu Serif" w:hAnsi="DejaVu Serif"/>
          <w:b w:val="false"/>
          <w:b w:val="false"/>
          <w:bCs w:val="false"/>
          <w:sz w:val="22"/>
          <w:szCs w:val="22"/>
        </w:rPr>
      </w:pPr>
      <w:r>
        <w:rPr>
          <w:rFonts w:ascii="DejaVu Serif" w:hAnsi="DejaVu Serif"/>
          <w:b/>
          <w:bCs/>
          <w:sz w:val="22"/>
          <w:szCs w:val="22"/>
          <w:lang w:eastAsia="ja-JP"/>
        </w:rPr>
        <w:t>2.3</w:t>
      </w:r>
      <w:r>
        <w:rPr>
          <w:rFonts w:ascii="DejaVu Serif" w:hAnsi="DejaVu Serif"/>
          <w:b/>
          <w:bCs/>
          <w:sz w:val="22"/>
          <w:szCs w:val="22"/>
          <w:lang w:eastAsia="ja-JP"/>
        </w:rPr>
        <w:t xml:space="preserve"> </w:t>
      </w:r>
      <w:r>
        <w:rPr>
          <w:rFonts w:ascii="DejaVu Serif" w:hAnsi="DejaVu Serif"/>
          <w:b/>
          <w:bCs/>
          <w:i w:val="false"/>
          <w:strike w:val="false"/>
          <w:dstrike w:val="false"/>
          <w:outline w:val="false"/>
          <w:shadow w:val="false"/>
          <w:color w:val="000000"/>
          <w:sz w:val="22"/>
          <w:szCs w:val="22"/>
          <w:u w:val="single"/>
          <w:em w:val="none"/>
          <w:lang w:eastAsia="ja-JP"/>
        </w:rPr>
        <w:t>11-18/1187, mmW for V2X use cases, Hiroyuki Motozuka (Panasonic)</w:t>
      </w:r>
    </w:p>
    <w:p>
      <w:pPr>
        <w:pStyle w:val="Normal"/>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Document: https://mentor.ieee.org/802.11/dcn/18/11-18-1187-03-0ngv-mmw-for-v2x-use-cases.pptx </w:t>
      </w:r>
    </w:p>
    <w:p>
      <w:pPr>
        <w:pStyle w:val="Normal"/>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Discussion:</w:t>
      </w:r>
    </w:p>
    <w:p>
      <w:pPr>
        <w:pStyle w:val="Normal"/>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rPr>
          <w:rFonts w:ascii="DejaVu Serif" w:hAnsi="DejaVu Serif"/>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The group is being informed that in Europe and ITU-R, channel 4 is being considered for prioritization. New regulations may enter into effect by mid-2019. Projects considering train infrastructures could be invited to join group deliberations. The auto industry is also interested in mmWave, especially given its strong preference for interoperability with 5.9GHz. Some discussion on whether both PHY and MAC changes are needed for mmWave use cases, or whether it's sufficient with MAC changes. A few comments indicate that </w:t>
      </w: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5.9Ghz support </w:t>
      </w:r>
      <w:r>
        <w:rPr>
          <w:rFonts w:ascii="DejaVu Serif" w:hAnsi="DejaVu Serif"/>
          <w:b w:val="false"/>
          <w:bCs w:val="false"/>
          <w:i w:val="false"/>
          <w:strike w:val="false"/>
          <w:dstrike w:val="false"/>
          <w:outline w:val="false"/>
          <w:shadow w:val="false"/>
          <w:color w:val="000000"/>
          <w:sz w:val="22"/>
          <w:szCs w:val="22"/>
          <w:u w:val="none"/>
          <w:em w:val="none"/>
          <w:lang w:eastAsia="ja-JP"/>
        </w:rPr>
        <w:t>is</w:t>
      </w: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 mandatory but mmWave </w:t>
      </w:r>
      <w:r>
        <w:rPr>
          <w:rFonts w:ascii="DejaVu Serif" w:hAnsi="DejaVu Serif"/>
          <w:b w:val="false"/>
          <w:bCs w:val="false"/>
          <w:i w:val="false"/>
          <w:strike w:val="false"/>
          <w:dstrike w:val="false"/>
          <w:outline w:val="false"/>
          <w:shadow w:val="false"/>
          <w:color w:val="000000"/>
          <w:sz w:val="22"/>
          <w:szCs w:val="22"/>
          <w:u w:val="none"/>
          <w:em w:val="none"/>
          <w:lang w:eastAsia="ja-JP"/>
        </w:rPr>
        <w:t>could be</w:t>
      </w: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 optional. </w:t>
      </w:r>
    </w:p>
    <w:p>
      <w:pPr>
        <w:pStyle w:val="Normal"/>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ind w:left="709" w:hanging="0"/>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ja-JP"/>
        </w:rPr>
        <w:t>2.3.1</w:t>
      </w:r>
      <w:r>
        <w:rPr>
          <w:rFonts w:ascii="DejaVu Serif" w:hAnsi="DejaVu Serif"/>
          <w:b/>
          <w:bCs/>
          <w:i w:val="false"/>
          <w:strike w:val="false"/>
          <w:dstrike w:val="false"/>
          <w:outline w:val="false"/>
          <w:shadow w:val="false"/>
          <w:color w:val="000000"/>
          <w:sz w:val="22"/>
          <w:szCs w:val="22"/>
          <w:u w:val="none"/>
          <w:em w:val="none"/>
          <w:lang w:eastAsia="ja-JP"/>
        </w:rPr>
        <w:t xml:space="preserve"> Strawpoll. </w:t>
      </w:r>
    </w:p>
    <w:p>
      <w:pPr>
        <w:pStyle w:val="Normal"/>
        <w:ind w:left="709" w:hanging="0"/>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Do you agree to include the 60Ghz band, as defined by 11ad/11ay in the scope of NGV? Scope is limited to non-PHY changes to 11ad/11ay.</w:t>
      </w:r>
    </w:p>
    <w:p>
      <w:pPr>
        <w:pStyle w:val="Normal"/>
        <w:ind w:left="709" w:hanging="0"/>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Discussion:</w:t>
      </w:r>
    </w:p>
    <w:p>
      <w:pPr>
        <w:pStyle w:val="Normal"/>
        <w:ind w:left="709" w:hanging="0"/>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Some discussion on the wording of the strawpoll. A strawpoll is a question from the presenter to the group, and each member of the group should approach the question as such.</w:t>
      </w:r>
    </w:p>
    <w:p>
      <w:pPr>
        <w:pStyle w:val="Normal"/>
        <w:ind w:left="709" w:hanging="0"/>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Results:</w:t>
      </w:r>
    </w:p>
    <w:p>
      <w:pPr>
        <w:pStyle w:val="Normal"/>
        <w:ind w:left="709" w:hanging="0"/>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Yes:</w:t>
      </w: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 31</w:t>
      </w:r>
      <w:r>
        <w:rPr>
          <w:rFonts w:ascii="DejaVu Serif" w:hAnsi="DejaVu Serif"/>
          <w:b w:val="false"/>
          <w:bCs w:val="false"/>
          <w:i w:val="false"/>
          <w:strike w:val="false"/>
          <w:dstrike w:val="false"/>
          <w:outline w:val="false"/>
          <w:shadow w:val="false"/>
          <w:color w:val="000000"/>
          <w:sz w:val="22"/>
          <w:szCs w:val="22"/>
          <w:u w:val="none"/>
          <w:em w:val="none"/>
          <w:lang w:eastAsia="ja-JP"/>
        </w:rPr>
        <w:t>, No:</w:t>
      </w: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 25</w:t>
      </w:r>
      <w:r>
        <w:rPr>
          <w:rFonts w:ascii="DejaVu Serif" w:hAnsi="DejaVu Serif"/>
          <w:b w:val="false"/>
          <w:bCs w:val="false"/>
          <w:i w:val="false"/>
          <w:strike w:val="false"/>
          <w:dstrike w:val="false"/>
          <w:outline w:val="false"/>
          <w:shadow w:val="false"/>
          <w:color w:val="000000"/>
          <w:sz w:val="22"/>
          <w:szCs w:val="22"/>
          <w:u w:val="none"/>
          <w:em w:val="none"/>
          <w:lang w:eastAsia="ja-JP"/>
        </w:rPr>
        <w:t>, Abstain:</w:t>
      </w: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 21</w:t>
      </w:r>
    </w:p>
    <w:p>
      <w:pPr>
        <w:pStyle w:val="Normal"/>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ja-JP"/>
        </w:rPr>
        <w:t>2.4</w:t>
      </w:r>
      <w:r>
        <w:rPr>
          <w:rFonts w:ascii="DejaVu Serif" w:hAnsi="DejaVu Serif"/>
          <w:b/>
          <w:bCs/>
          <w:i w:val="false"/>
          <w:strike w:val="false"/>
          <w:dstrike w:val="false"/>
          <w:outline w:val="false"/>
          <w:shadow w:val="false"/>
          <w:color w:val="000000"/>
          <w:sz w:val="22"/>
          <w:szCs w:val="22"/>
          <w:u w:val="none"/>
          <w:em w:val="none"/>
          <w:lang w:eastAsia="ja-JP"/>
        </w:rPr>
        <w:t xml:space="preserve"> </w:t>
      </w:r>
      <w:r>
        <w:rPr>
          <w:rFonts w:ascii="DejaVu Serif" w:hAnsi="DejaVu Serif"/>
          <w:b/>
          <w:bCs/>
          <w:i w:val="false"/>
          <w:strike w:val="false"/>
          <w:dstrike w:val="false"/>
          <w:outline w:val="false"/>
          <w:shadow w:val="false"/>
          <w:color w:val="000000"/>
          <w:sz w:val="22"/>
          <w:szCs w:val="22"/>
          <w:u w:val="single"/>
          <w:em w:val="none"/>
          <w:lang w:eastAsia="ja-JP"/>
        </w:rPr>
        <w:t>11-18/1217r1, Some (Measured) Characteristics of V2V Channels, Leif Wilhelmsson (Ericsson)</w:t>
      </w:r>
    </w:p>
    <w:p>
      <w:pPr>
        <w:pStyle w:val="Normal"/>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Document: https://mentor.ieee.org/802.11/dcn/18/11-18-1217-02-0ngv-some-measured-characteristics-of-v2v-channels.pptx </w:t>
      </w:r>
    </w:p>
    <w:p>
      <w:pPr>
        <w:pStyle w:val="Normal"/>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Discussion:</w:t>
      </w:r>
    </w:p>
    <w:p>
      <w:pPr>
        <w:pStyle w:val="Normal"/>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Several participants call attention to the usefulness of the presentation. One comment suggests that simulations may be more pessimistic than field experiments, and proposes the group take into account field experiments as well. The presenter requests a strawpoll on channel model development.</w:t>
      </w:r>
    </w:p>
    <w:p>
      <w:pPr>
        <w:pStyle w:val="Normal"/>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ind w:left="709" w:hanging="0"/>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ja-JP"/>
        </w:rPr>
        <w:t>2.4</w:t>
      </w:r>
      <w:r>
        <w:rPr>
          <w:rFonts w:ascii="DejaVu Serif" w:hAnsi="DejaVu Serif"/>
          <w:b/>
          <w:bCs/>
          <w:i w:val="false"/>
          <w:strike w:val="false"/>
          <w:dstrike w:val="false"/>
          <w:outline w:val="false"/>
          <w:shadow w:val="false"/>
          <w:color w:val="000000"/>
          <w:sz w:val="22"/>
          <w:szCs w:val="22"/>
          <w:u w:val="none"/>
          <w:em w:val="none"/>
          <w:lang w:eastAsia="ja-JP"/>
        </w:rPr>
        <w:t>.1 Strawpoll</w:t>
      </w:r>
    </w:p>
    <w:p>
      <w:pPr>
        <w:pStyle w:val="Normal"/>
        <w:ind w:left="709" w:hanging="0"/>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Since the vehicular channel cannot be assumed to be wide sense stationary, are we willing to in addition to a tap delay line approach also define a geometry based stochastic channel model (with some typical geometries for urban intersections, highways etc)?</w:t>
      </w:r>
    </w:p>
    <w:p>
      <w:pPr>
        <w:pStyle w:val="Normal"/>
        <w:ind w:left="709" w:hanging="0"/>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Results:</w:t>
      </w:r>
    </w:p>
    <w:p>
      <w:pPr>
        <w:pStyle w:val="Normal"/>
        <w:ind w:left="709" w:hanging="0"/>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Yes: 10, No: 2, Abstain: 54</w:t>
      </w:r>
    </w:p>
    <w:p>
      <w:pPr>
        <w:pStyle w:val="Normal"/>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ja-JP"/>
        </w:rPr>
        <w:t>2.5</w:t>
      </w:r>
      <w:r>
        <w:rPr>
          <w:rFonts w:ascii="DejaVu Serif" w:hAnsi="DejaVu Serif"/>
          <w:b/>
          <w:bCs/>
          <w:i w:val="false"/>
          <w:strike w:val="false"/>
          <w:dstrike w:val="false"/>
          <w:outline w:val="false"/>
          <w:shadow w:val="false"/>
          <w:color w:val="000000"/>
          <w:sz w:val="22"/>
          <w:szCs w:val="22"/>
          <w:u w:val="none"/>
          <w:em w:val="none"/>
          <w:lang w:eastAsia="ja-JP"/>
        </w:rPr>
        <w:t xml:space="preserve"> </w:t>
      </w:r>
      <w:r>
        <w:rPr>
          <w:rFonts w:ascii="DejaVu Serif" w:hAnsi="DejaVu Serif"/>
          <w:b/>
          <w:bCs/>
          <w:i w:val="false"/>
          <w:strike w:val="false"/>
          <w:dstrike w:val="false"/>
          <w:outline w:val="false"/>
          <w:shadow w:val="false"/>
          <w:color w:val="000000"/>
          <w:sz w:val="22"/>
          <w:szCs w:val="22"/>
          <w:u w:val="single"/>
          <w:em w:val="none"/>
          <w:lang w:eastAsia="ja-JP"/>
        </w:rPr>
        <w:t>Discussion on PAR: 11-18/0861, IEEE 802.11 NGV SG Proposed PAR, Bo Sun (Chair)</w:t>
      </w:r>
    </w:p>
    <w:p>
      <w:pPr>
        <w:pStyle w:val="Normal"/>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Document: https://mentor.ieee.org/802.11/dcn/18/11-18-0861-05-0ngv-ieee-802-11-ngv-sg-proposed-par.docx [latest version] See other versions: https://mentor.ieee.org/802.11/documents?is_dcn=861&amp;is_group=0ngv </w:t>
      </w:r>
    </w:p>
    <w:p>
      <w:pPr>
        <w:pStyle w:val="Normal"/>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Discussion:</w:t>
      </w:r>
    </w:p>
    <w:p>
      <w:pPr>
        <w:pStyle w:val="Normal"/>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The Group remove</w:t>
      </w:r>
      <w:r>
        <w:rPr>
          <w:rFonts w:ascii="DejaVu Serif" w:hAnsi="DejaVu Serif"/>
          <w:b w:val="false"/>
          <w:bCs w:val="false"/>
          <w:i w:val="false"/>
          <w:strike w:val="false"/>
          <w:dstrike w:val="false"/>
          <w:outline w:val="false"/>
          <w:shadow w:val="false"/>
          <w:color w:val="000000"/>
          <w:sz w:val="22"/>
          <w:szCs w:val="22"/>
          <w:u w:val="none"/>
          <w:em w:val="none"/>
          <w:lang w:eastAsia="ja-JP"/>
        </w:rPr>
        <w:t>s</w:t>
      </w: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 </w:t>
      </w: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perceived </w:t>
      </w:r>
      <w:r>
        <w:rPr>
          <w:rFonts w:ascii="DejaVu Serif" w:hAnsi="DejaVu Serif"/>
          <w:b w:val="false"/>
          <w:bCs w:val="false"/>
          <w:i w:val="false"/>
          <w:strike w:val="false"/>
          <w:dstrike w:val="false"/>
          <w:outline w:val="false"/>
          <w:shadow w:val="false"/>
          <w:color w:val="000000"/>
          <w:sz w:val="22"/>
          <w:szCs w:val="22"/>
          <w:u w:val="none"/>
          <w:em w:val="none"/>
          <w:lang w:eastAsia="ja-JP"/>
        </w:rPr>
        <w:t>duplicat</w:t>
      </w:r>
      <w:r>
        <w:rPr>
          <w:rFonts w:ascii="DejaVu Serif" w:hAnsi="DejaVu Serif"/>
          <w:b w:val="false"/>
          <w:bCs w:val="false"/>
          <w:i w:val="false"/>
          <w:strike w:val="false"/>
          <w:dstrike w:val="false"/>
          <w:outline w:val="false"/>
          <w:shadow w:val="false"/>
          <w:color w:val="000000"/>
          <w:sz w:val="22"/>
          <w:szCs w:val="22"/>
          <w:u w:val="none"/>
          <w:em w:val="none"/>
          <w:lang w:eastAsia="ja-JP"/>
        </w:rPr>
        <w:t>ion</w:t>
      </w:r>
      <w:r>
        <w:rPr>
          <w:rFonts w:ascii="DejaVu Serif" w:hAnsi="DejaVu Serif"/>
          <w:b w:val="false"/>
          <w:bCs w:val="false"/>
          <w:i w:val="false"/>
          <w:strike w:val="false"/>
          <w:dstrike w:val="false"/>
          <w:outline w:val="false"/>
          <w:shadow w:val="false"/>
          <w:color w:val="000000"/>
          <w:sz w:val="22"/>
          <w:szCs w:val="22"/>
          <w:u w:val="none"/>
          <w:em w:val="none"/>
          <w:lang w:eastAsia="ja-JP"/>
        </w:rPr>
        <w:t>s in the proposed PAR, and organizes the references section.</w:t>
      </w:r>
    </w:p>
    <w:p>
      <w:pPr>
        <w:pStyle w:val="Normal"/>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Initial information that communications outside the</w:t>
      </w: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 context of the</w:t>
      </w: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 BSS</w:t>
      </w: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 (</w:t>
      </w:r>
      <w:r>
        <w:rPr>
          <w:rFonts w:ascii="DejaVu Serif" w:hAnsi="DejaVu Serif"/>
          <w:b w:val="false"/>
          <w:bCs w:val="false"/>
          <w:i w:val="false"/>
          <w:strike w:val="false"/>
          <w:dstrike w:val="false"/>
          <w:outline w:val="false"/>
          <w:shadow w:val="false"/>
          <w:color w:val="000000"/>
          <w:sz w:val="22"/>
          <w:szCs w:val="22"/>
          <w:u w:val="none"/>
          <w:em w:val="none"/>
          <w:lang w:eastAsia="ja-JP"/>
        </w:rPr>
        <w:t>OCB</w:t>
      </w:r>
      <w:r>
        <w:rPr>
          <w:rFonts w:ascii="DejaVu Serif" w:hAnsi="DejaVu Serif"/>
          <w:b w:val="false"/>
          <w:bCs w:val="false"/>
          <w:i w:val="false"/>
          <w:strike w:val="false"/>
          <w:dstrike w:val="false"/>
          <w:outline w:val="false"/>
          <w:shadow w:val="false"/>
          <w:color w:val="000000"/>
          <w:sz w:val="22"/>
          <w:szCs w:val="22"/>
          <w:u w:val="none"/>
          <w:em w:val="none"/>
          <w:lang w:eastAsia="ja-JP"/>
        </w:rPr>
        <w:t>)</w:t>
      </w:r>
      <w:r>
        <w:rPr>
          <w:rFonts w:ascii="DejaVu Serif" w:hAnsi="DejaVu Serif"/>
          <w:b w:val="false"/>
          <w:bCs w:val="false"/>
          <w:i w:val="false"/>
          <w:strike w:val="false"/>
          <w:dstrike w:val="false"/>
          <w:outline w:val="false"/>
          <w:shadow w:val="false"/>
          <w:color w:val="000000"/>
          <w:sz w:val="22"/>
          <w:szCs w:val="22"/>
          <w:u w:val="none"/>
          <w:em w:val="none"/>
          <w:lang w:eastAsia="ja-JP"/>
        </w:rPr>
        <w:t>, are now introduced in the PAR following discussions under point 1.4 in Meeting Slot #1.</w:t>
      </w: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 Discussion follows on whether to mention OCB explicitly or not, and whether keeping OCB within the scope for the proposed amendment will provide opportunities that may not otherwise be there.</w:t>
      </w:r>
    </w:p>
    <w:p>
      <w:pPr>
        <w:pStyle w:val="Normal"/>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mmWave is left out due to the </w:t>
      </w: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current </w:t>
      </w:r>
      <w:r>
        <w:rPr>
          <w:rFonts w:ascii="DejaVu Serif" w:hAnsi="DejaVu Serif"/>
          <w:b w:val="false"/>
          <w:bCs w:val="false"/>
          <w:i w:val="false"/>
          <w:strike w:val="false"/>
          <w:dstrike w:val="false"/>
          <w:outline w:val="false"/>
          <w:shadow w:val="false"/>
          <w:color w:val="000000"/>
          <w:sz w:val="22"/>
          <w:szCs w:val="22"/>
          <w:u w:val="none"/>
          <w:em w:val="none"/>
          <w:lang w:eastAsia="ja-JP"/>
        </w:rPr>
        <w:t>lack of consensus on its introduction under point 2.3.1 in Meeting Slot #1.</w:t>
      </w: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 It is discussed that regulatory requirements in some parts of the world may preclude other than amendment 11p operations in the 5.9GHz band. </w:t>
      </w:r>
    </w:p>
    <w:p>
      <w:pPr>
        <w:pStyle w:val="Normal"/>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It is discussed whether the requirement for enhancing throughput by at least 2 times means higher throughput at shorter range, or higher throughput at ranges already supported.</w:t>
      </w:r>
    </w:p>
    <w:p>
      <w:pPr>
        <w:pStyle w:val="Normal"/>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There is more discussion on terminology. The meaning of backwards compatibility and interoperability. It is proposed that the FCC definition of interoperability may be used.</w:t>
      </w:r>
    </w:p>
    <w:p>
      <w:pPr>
        <w:pStyle w:val="Normal"/>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rPr>
          <w:rFonts w:ascii="DejaVu Serif" w:hAnsi="DejaVu Serif"/>
          <w:b/>
          <w:b/>
          <w:bCs/>
          <w:sz w:val="22"/>
          <w:szCs w:val="22"/>
          <w:u w:val="single"/>
        </w:rPr>
      </w:pPr>
      <w:r>
        <w:rPr>
          <w:rFonts w:ascii="DejaVu Serif" w:hAnsi="DejaVu Serif"/>
          <w:b/>
          <w:bCs/>
          <w:i w:val="false"/>
          <w:strike w:val="false"/>
          <w:dstrike w:val="false"/>
          <w:outline w:val="false"/>
          <w:shadow w:val="false"/>
          <w:color w:val="000000"/>
          <w:sz w:val="22"/>
          <w:szCs w:val="22"/>
          <w:u w:val="single"/>
          <w:em w:val="none"/>
          <w:lang w:eastAsia="ja-JP"/>
        </w:rPr>
        <w:t>2</w:t>
      </w:r>
      <w:r>
        <w:rPr>
          <w:rFonts w:ascii="DejaVu Serif" w:hAnsi="DejaVu Serif"/>
          <w:b/>
          <w:bCs/>
          <w:i w:val="false"/>
          <w:strike w:val="false"/>
          <w:dstrike w:val="false"/>
          <w:outline w:val="false"/>
          <w:shadow w:val="false"/>
          <w:color w:val="000000"/>
          <w:sz w:val="22"/>
          <w:szCs w:val="22"/>
          <w:u w:val="single"/>
          <w:em w:val="none"/>
          <w:lang w:eastAsia="ja-JP"/>
        </w:rPr>
        <w:t>.</w:t>
      </w:r>
      <w:r>
        <w:rPr>
          <w:rFonts w:ascii="DejaVu Serif" w:hAnsi="DejaVu Serif"/>
          <w:b/>
          <w:bCs/>
          <w:i w:val="false"/>
          <w:strike w:val="false"/>
          <w:dstrike w:val="false"/>
          <w:outline w:val="false"/>
          <w:shadow w:val="false"/>
          <w:color w:val="000000"/>
          <w:sz w:val="22"/>
          <w:szCs w:val="22"/>
          <w:u w:val="single"/>
          <w:em w:val="none"/>
          <w:lang w:eastAsia="ja-JP"/>
        </w:rPr>
        <w:t>6</w:t>
      </w:r>
      <w:r>
        <w:rPr>
          <w:rFonts w:ascii="DejaVu Serif" w:hAnsi="DejaVu Serif"/>
          <w:b/>
          <w:bCs/>
          <w:i w:val="false"/>
          <w:strike w:val="false"/>
          <w:dstrike w:val="false"/>
          <w:outline w:val="false"/>
          <w:shadow w:val="false"/>
          <w:color w:val="000000"/>
          <w:sz w:val="22"/>
          <w:szCs w:val="22"/>
          <w:u w:val="single"/>
          <w:em w:val="none"/>
          <w:lang w:eastAsia="ja-JP"/>
        </w:rPr>
        <w:t xml:space="preserve"> Recess at 10:00</w:t>
      </w:r>
    </w:p>
    <w:p>
      <w:pPr>
        <w:pStyle w:val="Normal"/>
        <w:rPr>
          <w:i w:val="false"/>
          <w:i w:val="false"/>
          <w:strike w:val="false"/>
          <w:dstrike w:val="false"/>
          <w:outline w:val="false"/>
          <w:shadow w:val="false"/>
          <w:color w:val="000000"/>
          <w:sz w:val="24"/>
          <w:u w:val="none"/>
          <w:em w:val="none"/>
          <w:lang w:eastAsia="ja-JP"/>
        </w:rPr>
      </w:pPr>
      <w:r>
        <w:rPr>
          <w:rFonts w:ascii="DejaVu Serif" w:hAnsi="DejaVu Serif"/>
          <w:b/>
          <w:bCs/>
        </w:rPr>
      </w:r>
    </w:p>
    <w:p>
      <w:pPr>
        <w:pStyle w:val="Normal"/>
        <w:rPr>
          <w:i w:val="false"/>
          <w:i w:val="false"/>
          <w:strike w:val="false"/>
          <w:dstrike w:val="false"/>
          <w:outline w:val="false"/>
          <w:shadow w:val="false"/>
          <w:color w:val="000000"/>
          <w:sz w:val="24"/>
          <w:u w:val="none"/>
          <w:em w:val="none"/>
          <w:lang w:eastAsia="ja-JP"/>
        </w:rPr>
      </w:pPr>
      <w:r>
        <w:rPr>
          <w:rFonts w:ascii="DejaVu Serif" w:hAnsi="DejaVu Serif"/>
          <w:b/>
          <w:bCs/>
        </w:rPr>
      </w:r>
    </w:p>
    <w:p>
      <w:pPr>
        <w:pStyle w:val="Normal"/>
        <w:rPr>
          <w:rFonts w:ascii="DejaVu Serif" w:hAnsi="DejaVu Serif"/>
          <w:b/>
          <w:b/>
          <w:bCs/>
        </w:rPr>
      </w:pPr>
      <w:r>
        <w:rPr>
          <w:rFonts w:ascii="DejaVu Serif" w:hAnsi="DejaVu Serif"/>
          <w:b/>
          <w:bCs/>
          <w:i w:val="false"/>
          <w:strike w:val="false"/>
          <w:dstrike w:val="false"/>
          <w:outline w:val="false"/>
          <w:shadow w:val="false"/>
          <w:color w:val="000000"/>
          <w:sz w:val="28"/>
          <w:szCs w:val="28"/>
          <w:u w:val="none"/>
          <w:em w:val="none"/>
          <w:lang w:eastAsia="ja-JP"/>
        </w:rPr>
        <w:t xml:space="preserve">3. </w:t>
      </w:r>
      <w:r>
        <w:rPr>
          <w:rFonts w:ascii="DejaVu Serif" w:hAnsi="DejaVu Serif"/>
          <w:b/>
          <w:bCs/>
          <w:i w:val="false"/>
          <w:strike w:val="false"/>
          <w:dstrike w:val="false"/>
          <w:outline w:val="false"/>
          <w:shadow w:val="false"/>
          <w:color w:val="000000"/>
          <w:sz w:val="28"/>
          <w:szCs w:val="28"/>
          <w:u w:val="none"/>
          <w:em w:val="none"/>
          <w:lang w:eastAsia="ja-JP"/>
        </w:rPr>
        <w:t>Meeting Slot #</w:t>
      </w:r>
      <w:r>
        <w:rPr>
          <w:rFonts w:ascii="DejaVu Serif" w:hAnsi="DejaVu Serif"/>
          <w:b/>
          <w:bCs/>
          <w:i w:val="false"/>
          <w:strike w:val="false"/>
          <w:dstrike w:val="false"/>
          <w:outline w:val="false"/>
          <w:shadow w:val="false"/>
          <w:color w:val="000000"/>
          <w:sz w:val="28"/>
          <w:szCs w:val="28"/>
          <w:u w:val="none"/>
          <w:em w:val="none"/>
          <w:lang w:eastAsia="ja-JP"/>
        </w:rPr>
        <w:t>3</w:t>
      </w:r>
      <w:r>
        <w:rPr>
          <w:rFonts w:ascii="DejaVu Serif" w:hAnsi="DejaVu Serif"/>
          <w:b/>
          <w:bCs/>
          <w:i w:val="false"/>
          <w:strike w:val="false"/>
          <w:dstrike w:val="false"/>
          <w:outline w:val="false"/>
          <w:shadow w:val="false"/>
          <w:color w:val="000000"/>
          <w:sz w:val="28"/>
          <w:szCs w:val="28"/>
          <w:u w:val="none"/>
          <w:em w:val="none"/>
          <w:lang w:eastAsia="ja-JP"/>
        </w:rPr>
        <w:t xml:space="preserve"> </w:t>
      </w:r>
      <w:r>
        <w:rPr>
          <w:rFonts w:ascii="DejaVu Serif" w:hAnsi="DejaVu Serif"/>
          <w:b/>
          <w:bCs/>
          <w:i w:val="false"/>
          <w:strike w:val="false"/>
          <w:dstrike w:val="false"/>
          <w:outline w:val="false"/>
          <w:shadow w:val="false"/>
          <w:color w:val="000000"/>
          <w:sz w:val="28"/>
          <w:szCs w:val="28"/>
          <w:u w:val="none"/>
          <w:em w:val="none"/>
          <w:lang w:eastAsia="ja-JP"/>
        </w:rPr>
        <w:t>Thurs</w:t>
      </w:r>
      <w:r>
        <w:rPr>
          <w:rFonts w:ascii="DejaVu Serif" w:hAnsi="DejaVu Serif"/>
          <w:b/>
          <w:bCs/>
          <w:i w:val="false"/>
          <w:strike w:val="false"/>
          <w:dstrike w:val="false"/>
          <w:outline w:val="false"/>
          <w:shadow w:val="false"/>
          <w:color w:val="000000"/>
          <w:sz w:val="28"/>
          <w:szCs w:val="28"/>
          <w:u w:val="none"/>
          <w:em w:val="none"/>
          <w:lang w:eastAsia="ja-JP"/>
        </w:rPr>
        <w:t>day AM1</w:t>
      </w:r>
    </w:p>
    <w:p>
      <w:pPr>
        <w:pStyle w:val="Normal"/>
        <w:rPr>
          <w:i w:val="false"/>
          <w:i w:val="false"/>
          <w:strike w:val="false"/>
          <w:dstrike w:val="false"/>
          <w:outline w:val="false"/>
          <w:shadow w:val="false"/>
          <w:color w:val="000000"/>
          <w:u w:val="none"/>
          <w:em w:val="none"/>
          <w:lang w:eastAsia="ja-JP"/>
        </w:rPr>
      </w:pPr>
      <w:r>
        <w:rPr>
          <w:rFonts w:ascii="DejaVu Serif" w:hAnsi="DejaVu Serif"/>
          <w:b/>
          <w:bCs/>
          <w:sz w:val="22"/>
          <w:szCs w:val="22"/>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ja-JP"/>
        </w:rPr>
        <w:t xml:space="preserve">3.1 </w:t>
      </w:r>
      <w:r>
        <w:rPr>
          <w:rFonts w:ascii="DejaVu Serif" w:hAnsi="DejaVu Serif"/>
          <w:b/>
          <w:bCs/>
          <w:i w:val="false"/>
          <w:strike w:val="false"/>
          <w:dstrike w:val="false"/>
          <w:outline w:val="false"/>
          <w:shadow w:val="false"/>
          <w:color w:val="000000"/>
          <w:sz w:val="22"/>
          <w:szCs w:val="22"/>
          <w:u w:val="none"/>
          <w:em w:val="none"/>
          <w:lang w:eastAsia="ja-JP"/>
        </w:rPr>
        <w:t xml:space="preserve"> </w:t>
      </w:r>
      <w:r>
        <w:rPr>
          <w:rFonts w:ascii="DejaVu Serif" w:hAnsi="DejaVu Serif"/>
          <w:b/>
          <w:bCs/>
          <w:i w:val="false"/>
          <w:strike w:val="false"/>
          <w:dstrike w:val="false"/>
          <w:outline w:val="false"/>
          <w:shadow w:val="false"/>
          <w:color w:val="000000"/>
          <w:sz w:val="22"/>
          <w:szCs w:val="22"/>
          <w:u w:val="none"/>
          <w:em w:val="none"/>
          <w:lang w:eastAsia="ja-JP"/>
        </w:rPr>
        <w:t>The Chair</w:t>
      </w:r>
      <w:r>
        <w:rPr>
          <w:rFonts w:ascii="DejaVu Serif" w:hAnsi="DejaVu Serif"/>
          <w:b/>
          <w:bCs/>
          <w:i w:val="false"/>
          <w:strike w:val="false"/>
          <w:dstrike w:val="false"/>
          <w:outline w:val="false"/>
          <w:shadow w:val="false"/>
          <w:color w:val="000000"/>
          <w:sz w:val="22"/>
          <w:szCs w:val="22"/>
          <w:u w:val="none"/>
          <w:em w:val="none"/>
          <w:lang w:eastAsia="ja-JP"/>
        </w:rPr>
        <w:t xml:space="preserve"> calls the meeting to order at 08:0</w:t>
      </w:r>
      <w:r>
        <w:rPr>
          <w:rFonts w:ascii="DejaVu Serif" w:hAnsi="DejaVu Serif"/>
          <w:b/>
          <w:bCs/>
          <w:i w:val="false"/>
          <w:strike w:val="false"/>
          <w:dstrike w:val="false"/>
          <w:outline w:val="false"/>
          <w:shadow w:val="false"/>
          <w:color w:val="000000"/>
          <w:sz w:val="22"/>
          <w:szCs w:val="22"/>
          <w:u w:val="none"/>
          <w:em w:val="none"/>
          <w:lang w:eastAsia="ja-JP"/>
        </w:rPr>
        <w:t>2</w:t>
      </w:r>
    </w:p>
    <w:p>
      <w:pPr>
        <w:pStyle w:val="Normal"/>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ja-JP"/>
        </w:rPr>
        <w:t>3</w:t>
      </w:r>
      <w:r>
        <w:rPr>
          <w:rFonts w:ascii="DejaVu Serif" w:hAnsi="DejaVu Serif"/>
          <w:b/>
          <w:bCs/>
          <w:i w:val="false"/>
          <w:strike w:val="false"/>
          <w:dstrike w:val="false"/>
          <w:outline w:val="false"/>
          <w:shadow w:val="false"/>
          <w:color w:val="000000"/>
          <w:sz w:val="22"/>
          <w:szCs w:val="22"/>
          <w:u w:val="none"/>
          <w:em w:val="none"/>
          <w:lang w:eastAsia="ja-JP"/>
        </w:rPr>
        <w:t xml:space="preserve">.2 </w:t>
      </w:r>
      <w:r>
        <w:rPr>
          <w:rFonts w:ascii="DejaVu Serif" w:hAnsi="DejaVu Serif"/>
          <w:b/>
          <w:bCs/>
          <w:i w:val="false"/>
          <w:strike w:val="false"/>
          <w:dstrike w:val="false"/>
          <w:outline w:val="false"/>
          <w:shadow w:val="false"/>
          <w:color w:val="000000"/>
          <w:sz w:val="22"/>
          <w:szCs w:val="22"/>
          <w:u w:val="single"/>
          <w:em w:val="none"/>
          <w:lang w:eastAsia="ja-JP"/>
        </w:rPr>
        <w:t>11-18/1307, terminology discussion, Onn Haran (Autotalks)</w:t>
      </w:r>
    </w:p>
    <w:p>
      <w:pPr>
        <w:pStyle w:val="Normal"/>
        <w:rPr>
          <w:i w:val="false"/>
          <w:i w:val="false"/>
          <w:strike w:val="false"/>
          <w:dstrike w:val="false"/>
          <w:outline w:val="false"/>
          <w:shadow w:val="false"/>
          <w:color w:val="000000"/>
          <w:sz w:val="24"/>
          <w:u w:val="none"/>
          <w:em w:val="none"/>
          <w:lang w:eastAsia="ja-JP"/>
        </w:rPr>
      </w:pPr>
      <w:r>
        <w:rPr>
          <w:rFonts w:ascii="DejaVu Serif" w:hAnsi="DejaVu Serif"/>
          <w:b/>
          <w:bCs/>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Document: https://mentor.ieee.org/802.11/dcn/18/11-18-1307-01-0ngv-terminology-discussion.pptx </w:t>
      </w:r>
    </w:p>
    <w:p>
      <w:pPr>
        <w:pStyle w:val="Normal"/>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Discussion:</w:t>
      </w:r>
    </w:p>
    <w:p>
      <w:pPr>
        <w:pStyle w:val="Normal"/>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There is a request for clarification that transmit mode transmissions will be done by the MAC-level based on PHY statements. There was a discussion on whether compatibility should mean that NGV frames can be decoded by 11p STA, whether 11p frames can be decoded by NGV STA. NGV STA are proposed to have two modes: one for supporting 11p and one for supporting NGV. </w:t>
      </w:r>
    </w:p>
    <w:p>
      <w:pPr>
        <w:pStyle w:val="Normal"/>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ind w:left="709" w:hanging="0"/>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ja-JP"/>
        </w:rPr>
        <w:t>3</w:t>
      </w:r>
      <w:r>
        <w:rPr>
          <w:rFonts w:ascii="DejaVu Serif" w:hAnsi="DejaVu Serif"/>
          <w:b/>
          <w:bCs/>
          <w:i w:val="false"/>
          <w:strike w:val="false"/>
          <w:dstrike w:val="false"/>
          <w:outline w:val="false"/>
          <w:shadow w:val="false"/>
          <w:color w:val="000000"/>
          <w:sz w:val="22"/>
          <w:szCs w:val="22"/>
          <w:u w:val="none"/>
          <w:em w:val="none"/>
          <w:lang w:eastAsia="ja-JP"/>
        </w:rPr>
        <w:t>.2.1 Strawpoll</w:t>
      </w:r>
    </w:p>
    <w:p>
      <w:pPr>
        <w:pStyle w:val="Normal"/>
        <w:ind w:left="709" w:hanging="0"/>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 xml:space="preserve">Do you agree to adopt the terminology </w:t>
      </w:r>
      <w:r>
        <w:rPr>
          <w:rFonts w:ascii="DejaVu Serif" w:hAnsi="DejaVu Serif"/>
          <w:b w:val="false"/>
          <w:bCs w:val="false"/>
          <w:i w:val="false"/>
          <w:strike w:val="false"/>
          <w:dstrike w:val="false"/>
          <w:outline w:val="false"/>
          <w:shadow w:val="false"/>
          <w:color w:val="000000"/>
          <w:sz w:val="22"/>
          <w:szCs w:val="22"/>
          <w:u w:val="none"/>
          <w:em w:val="none"/>
          <w:lang w:eastAsia="ja-JP"/>
        </w:rPr>
        <w:t>on slide #2 of document 11-18/1307 in ongoing discussions</w:t>
      </w:r>
      <w:r>
        <w:rPr>
          <w:rFonts w:ascii="DejaVu Serif" w:hAnsi="DejaVu Serif"/>
          <w:b w:val="false"/>
          <w:bCs w:val="false"/>
          <w:i w:val="false"/>
          <w:strike w:val="false"/>
          <w:dstrike w:val="false"/>
          <w:outline w:val="false"/>
          <w:shadow w:val="false"/>
          <w:color w:val="000000"/>
          <w:sz w:val="22"/>
          <w:szCs w:val="22"/>
          <w:u w:val="none"/>
          <w:em w:val="none"/>
          <w:lang w:eastAsia="ja-JP"/>
        </w:rPr>
        <w:t>?</w:t>
      </w:r>
    </w:p>
    <w:p>
      <w:pPr>
        <w:pStyle w:val="Normal"/>
        <w:ind w:left="709" w:hanging="0"/>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Discussion:</w:t>
      </w:r>
    </w:p>
    <w:p>
      <w:pPr>
        <w:pStyle w:val="Normal"/>
        <w:ind w:left="709" w:hanging="0"/>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It is raised that the PAR does not normally go into the level of detail proposed by document 11-18/1307, but that such detail may be suitable in the CSD.</w:t>
      </w:r>
    </w:p>
    <w:p>
      <w:pPr>
        <w:pStyle w:val="Normal"/>
        <w:ind w:left="709" w:hanging="0"/>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Results:</w:t>
      </w:r>
    </w:p>
    <w:p>
      <w:pPr>
        <w:pStyle w:val="Normal"/>
        <w:ind w:left="709" w:hanging="0"/>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Y: 26, N: 2, A: 20</w:t>
      </w:r>
    </w:p>
    <w:p>
      <w:pPr>
        <w:pStyle w:val="Normal"/>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ja-JP"/>
        </w:rPr>
        <w:t>3</w:t>
      </w:r>
      <w:r>
        <w:rPr>
          <w:rFonts w:ascii="DejaVu Serif" w:hAnsi="DejaVu Serif"/>
          <w:b/>
          <w:bCs/>
          <w:i w:val="false"/>
          <w:strike w:val="false"/>
          <w:dstrike w:val="false"/>
          <w:outline w:val="false"/>
          <w:shadow w:val="false"/>
          <w:color w:val="000000"/>
          <w:sz w:val="22"/>
          <w:szCs w:val="22"/>
          <w:u w:val="none"/>
          <w:em w:val="none"/>
          <w:lang w:eastAsia="ja-JP"/>
        </w:rPr>
        <w:t>.3</w:t>
      </w:r>
      <w:r>
        <w:rPr>
          <w:rFonts w:ascii="DejaVu Serif" w:hAnsi="DejaVu Serif"/>
          <w:b/>
          <w:bCs/>
          <w:i w:val="false"/>
          <w:strike w:val="false"/>
          <w:dstrike w:val="false"/>
          <w:outline w:val="false"/>
          <w:shadow w:val="false"/>
          <w:color w:val="000000"/>
          <w:sz w:val="22"/>
          <w:szCs w:val="22"/>
          <w:u w:val="none"/>
          <w:em w:val="none"/>
          <w:lang w:eastAsia="ja-JP"/>
        </w:rPr>
        <w:t xml:space="preserve"> </w:t>
      </w:r>
      <w:r>
        <w:rPr>
          <w:rFonts w:ascii="DejaVu Serif" w:hAnsi="DejaVu Serif"/>
          <w:b/>
          <w:bCs/>
          <w:i w:val="false"/>
          <w:strike w:val="false"/>
          <w:dstrike w:val="false"/>
          <w:outline w:val="false"/>
          <w:shadow w:val="false"/>
          <w:color w:val="000000"/>
          <w:sz w:val="22"/>
          <w:szCs w:val="22"/>
          <w:u w:val="none"/>
          <w:em w:val="none"/>
          <w:lang w:eastAsia="ja-JP"/>
        </w:rPr>
        <w:t xml:space="preserve"> </w:t>
      </w:r>
      <w:r>
        <w:rPr>
          <w:rFonts w:ascii="DejaVu Serif" w:hAnsi="DejaVu Serif"/>
          <w:b/>
          <w:bCs/>
          <w:i w:val="false"/>
          <w:strike w:val="false"/>
          <w:dstrike w:val="false"/>
          <w:outline w:val="false"/>
          <w:shadow w:val="false"/>
          <w:color w:val="000000"/>
          <w:sz w:val="22"/>
          <w:szCs w:val="22"/>
          <w:u w:val="single"/>
          <w:em w:val="none"/>
          <w:lang w:eastAsia="zh-CN"/>
        </w:rPr>
        <w:t>11-18/0861r4</w:t>
      </w:r>
      <w:r>
        <w:rPr>
          <w:rFonts w:ascii="DejaVu Serif" w:hAnsi="DejaVu Serif"/>
          <w:b/>
          <w:bCs/>
          <w:i w:val="false"/>
          <w:strike w:val="false"/>
          <w:dstrike w:val="false"/>
          <w:outline w:val="false"/>
          <w:shadow w:val="false"/>
          <w:color w:val="000000"/>
          <w:sz w:val="22"/>
          <w:szCs w:val="22"/>
          <w:u w:val="single"/>
          <w:em w:val="none"/>
          <w:lang w:eastAsia="zh-CN"/>
        </w:rPr>
        <w:t>, IEEE 802.11 NGV SG Proposed PAR, Bo Sun (ZTE)</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ja-JP"/>
        </w:rPr>
        <w:t>Document: https://mentor.ieee.org/802.11/dcn/18/11-18-0861-05-0ngv-ieee-802-11-ngv-sg-proposed-par.docx [latest version] See other versions: https://mentor.ieee.org/802.11/documents?is_dcn=861&amp;is_group=0ngv</w:t>
      </w:r>
    </w:p>
    <w:p>
      <w:pPr>
        <w:pStyle w:val="Normal"/>
        <w:rPr>
          <w:i w:val="false"/>
          <w:i w:val="false"/>
          <w:strike w:val="false"/>
          <w:dstrike w:val="false"/>
          <w:outline w:val="false"/>
          <w:shadow w:val="false"/>
          <w:color w:val="000000"/>
          <w:u w:val="none"/>
          <w:em w:val="none"/>
          <w:lang w:eastAsia="ja-JP"/>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Discussion:</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OCB is </w:t>
      </w:r>
      <w:r>
        <w:rPr>
          <w:rFonts w:ascii="DejaVu Serif" w:hAnsi="DejaVu Serif"/>
          <w:b w:val="false"/>
          <w:bCs w:val="false"/>
          <w:i w:val="false"/>
          <w:strike w:val="false"/>
          <w:dstrike w:val="false"/>
          <w:outline w:val="false"/>
          <w:shadow w:val="false"/>
          <w:color w:val="000000"/>
          <w:sz w:val="22"/>
          <w:szCs w:val="22"/>
          <w:u w:val="none"/>
          <w:em w:val="none"/>
          <w:lang w:eastAsia="zh-CN"/>
        </w:rPr>
        <w:t>defined as "</w:t>
      </w:r>
      <w:r>
        <w:rPr>
          <w:rFonts w:ascii="DejaVu Serif" w:hAnsi="DejaVu Serif"/>
          <w:b w:val="false"/>
          <w:bCs w:val="false"/>
          <w:i w:val="false"/>
          <w:strike w:val="false"/>
          <w:dstrike w:val="false"/>
          <w:outline w:val="false"/>
          <w:shadow w:val="false"/>
          <w:color w:val="000000"/>
          <w:sz w:val="22"/>
          <w:szCs w:val="22"/>
          <w:u w:val="none"/>
          <w:em w:val="none"/>
          <w:lang w:eastAsia="zh-CN"/>
        </w:rPr>
        <w:t>outside the context of a BSS</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In the </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11p </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amendment is it </w:t>
      </w:r>
      <w:r>
        <w:rPr>
          <w:rFonts w:ascii="DejaVu Serif" w:hAnsi="DejaVu Serif"/>
          <w:b w:val="false"/>
          <w:bCs w:val="false"/>
          <w:i w:val="false"/>
          <w:strike w:val="false"/>
          <w:dstrike w:val="false"/>
          <w:outline w:val="false"/>
          <w:shadow w:val="false"/>
          <w:color w:val="000000"/>
          <w:sz w:val="22"/>
          <w:szCs w:val="22"/>
          <w:u w:val="none"/>
          <w:em w:val="none"/>
          <w:lang w:eastAsia="zh-CN"/>
        </w:rPr>
        <w:t>r</w:t>
      </w:r>
      <w:r>
        <w:rPr>
          <w:rFonts w:ascii="DejaVu Serif" w:hAnsi="DejaVu Serif"/>
          <w:b w:val="false"/>
          <w:bCs w:val="false"/>
          <w:i w:val="false"/>
          <w:strike w:val="false"/>
          <w:dstrike w:val="false"/>
          <w:outline w:val="false"/>
          <w:shadow w:val="false"/>
          <w:color w:val="000000"/>
          <w:sz w:val="22"/>
          <w:szCs w:val="22"/>
          <w:u w:val="none"/>
          <w:em w:val="none"/>
          <w:lang w:eastAsia="zh-CN"/>
        </w:rPr>
        <w:t>e</w:t>
      </w:r>
      <w:r>
        <w:rPr>
          <w:rFonts w:ascii="DejaVu Serif" w:hAnsi="DejaVu Serif"/>
          <w:b w:val="false"/>
          <w:bCs w:val="false"/>
          <w:i w:val="false"/>
          <w:strike w:val="false"/>
          <w:dstrike w:val="false"/>
          <w:outline w:val="false"/>
          <w:shadow w:val="false"/>
          <w:color w:val="000000"/>
          <w:sz w:val="22"/>
          <w:szCs w:val="22"/>
          <w:u w:val="none"/>
          <w:em w:val="none"/>
          <w:lang w:eastAsia="zh-CN"/>
        </w:rPr>
        <w:t>quire</w:t>
      </w:r>
      <w:r>
        <w:rPr>
          <w:rFonts w:ascii="DejaVu Serif" w:hAnsi="DejaVu Serif"/>
          <w:b w:val="false"/>
          <w:bCs w:val="false"/>
          <w:i w:val="false"/>
          <w:strike w:val="false"/>
          <w:dstrike w:val="false"/>
          <w:outline w:val="false"/>
          <w:shadow w:val="false"/>
          <w:color w:val="000000"/>
          <w:sz w:val="22"/>
          <w:szCs w:val="22"/>
          <w:u w:val="none"/>
          <w:em w:val="none"/>
          <w:lang w:eastAsia="zh-CN"/>
        </w:rPr>
        <w:t>d</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that </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devices have </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the MIB variable </w:t>
      </w:r>
      <w:r>
        <w:rPr>
          <w:rFonts w:ascii="DejaVu Serif" w:hAnsi="DejaVu Serif"/>
          <w:b w:val="false"/>
          <w:bCs w:val="false"/>
          <w:i w:val="false"/>
          <w:strike w:val="false"/>
          <w:dstrike w:val="false"/>
          <w:outline w:val="false"/>
          <w:shadow w:val="false"/>
          <w:color w:val="000000"/>
          <w:sz w:val="22"/>
          <w:szCs w:val="22"/>
          <w:u w:val="none"/>
          <w:em w:val="none"/>
          <w:lang w:eastAsia="zh-CN"/>
        </w:rPr>
        <w:t>OCBEnabled equals true</w:t>
      </w:r>
      <w:r>
        <w:rPr>
          <w:rFonts w:ascii="DejaVu Serif" w:hAnsi="DejaVu Serif"/>
          <w:b w:val="false"/>
          <w:bCs w:val="false"/>
          <w:i w:val="false"/>
          <w:strike w:val="false"/>
          <w:dstrike w:val="false"/>
          <w:outline w:val="false"/>
          <w:shadow w:val="false"/>
          <w:color w:val="000000"/>
          <w:sz w:val="22"/>
          <w:szCs w:val="22"/>
          <w:u w:val="none"/>
          <w:em w:val="none"/>
          <w:lang w:eastAsia="zh-CN"/>
        </w:rPr>
        <w:t>.</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z w:val="22"/>
          <w:szCs w:val="22"/>
          <w:u w:val="none"/>
          <w:em w:val="none"/>
          <w:lang w:eastAsia="zh-CN"/>
        </w:rPr>
        <w:t>A</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ny device that fulfills these conditions will be able to transmit outside of BSS. </w:t>
      </w:r>
    </w:p>
    <w:p>
      <w:pPr>
        <w:pStyle w:val="Normal"/>
        <w:ind w:left="709" w:hanging="0"/>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ind w:left="709" w:hanging="0"/>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3</w:t>
      </w:r>
      <w:r>
        <w:rPr>
          <w:rFonts w:ascii="DejaVu Serif" w:hAnsi="DejaVu Serif"/>
          <w:b/>
          <w:bCs/>
          <w:i w:val="false"/>
          <w:strike w:val="false"/>
          <w:dstrike w:val="false"/>
          <w:outline w:val="false"/>
          <w:shadow w:val="false"/>
          <w:color w:val="000000"/>
          <w:sz w:val="22"/>
          <w:szCs w:val="22"/>
          <w:u w:val="none"/>
          <w:em w:val="none"/>
          <w:lang w:eastAsia="zh-CN"/>
        </w:rPr>
        <w:t>.3.</w:t>
      </w:r>
      <w:r>
        <w:rPr>
          <w:rFonts w:ascii="DejaVu Serif" w:hAnsi="DejaVu Serif"/>
          <w:b/>
          <w:bCs/>
          <w:i w:val="false"/>
          <w:strike w:val="false"/>
          <w:dstrike w:val="false"/>
          <w:outline w:val="false"/>
          <w:shadow w:val="false"/>
          <w:color w:val="000000"/>
          <w:sz w:val="22"/>
          <w:szCs w:val="22"/>
          <w:u w:val="none"/>
          <w:em w:val="none"/>
          <w:lang w:eastAsia="zh-CN"/>
        </w:rPr>
        <w:t>1</w:t>
      </w:r>
      <w:r>
        <w:rPr>
          <w:rFonts w:ascii="DejaVu Serif" w:hAnsi="DejaVu Serif"/>
          <w:b/>
          <w:bCs/>
          <w:i w:val="false"/>
          <w:strike w:val="false"/>
          <w:dstrike w:val="false"/>
          <w:outline w:val="false"/>
          <w:shadow w:val="false"/>
          <w:color w:val="000000"/>
          <w:sz w:val="22"/>
          <w:szCs w:val="22"/>
          <w:u w:val="none"/>
          <w:em w:val="none"/>
          <w:lang w:eastAsia="zh-CN"/>
        </w:rPr>
        <w:t xml:space="preserve"> Motion</w:t>
      </w:r>
    </w:p>
    <w:p>
      <w:pPr>
        <w:pStyle w:val="Normal"/>
        <w:ind w:left="709" w:hanging="0"/>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Move to adopt document 11-18/0861r5 as the PAR for WG approval?</w:t>
      </w:r>
    </w:p>
    <w:p>
      <w:pPr>
        <w:pStyle w:val="Normal"/>
        <w:ind w:left="709" w:hanging="0"/>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Moved: Hongyuan Zhang</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(Marvell)</w:t>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Second: Jianhan Liu</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(Mediatek)</w:t>
      </w:r>
    </w:p>
    <w:p>
      <w:pPr>
        <w:pStyle w:val="Normal"/>
        <w:ind w:left="709" w:hanging="0"/>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Discussion:</w:t>
      </w:r>
    </w:p>
    <w:p>
      <w:pPr>
        <w:pStyle w:val="Normal"/>
        <w:ind w:left="709" w:hanging="0"/>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It is mentioned that</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w:t>
      </w:r>
      <w:r>
        <w:rPr>
          <w:rFonts w:ascii="DejaVu Serif" w:hAnsi="DejaVu Serif"/>
          <w:b w:val="false"/>
          <w:bCs w:val="false"/>
          <w:i w:val="false"/>
          <w:strike w:val="false"/>
          <w:dstrike w:val="false"/>
          <w:outline w:val="false"/>
          <w:shadow w:val="false"/>
          <w:color w:val="000000"/>
          <w:sz w:val="22"/>
          <w:szCs w:val="22"/>
          <w:u w:val="none"/>
          <w:em w:val="none"/>
          <w:lang w:eastAsia="zh-CN"/>
        </w:rPr>
        <w:t>the Group</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will be a need to present th</w:t>
      </w:r>
      <w:r>
        <w:rPr>
          <w:rFonts w:ascii="DejaVu Serif" w:hAnsi="DejaVu Serif"/>
          <w:b w:val="false"/>
          <w:bCs w:val="false"/>
          <w:i w:val="false"/>
          <w:strike w:val="false"/>
          <w:dstrike w:val="false"/>
          <w:outline w:val="false"/>
          <w:shadow w:val="false"/>
          <w:color w:val="000000"/>
          <w:sz w:val="22"/>
          <w:szCs w:val="22"/>
          <w:u w:val="none"/>
          <w:em w:val="none"/>
          <w:lang w:eastAsia="zh-CN"/>
        </w:rPr>
        <w:t>e PAR</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as a motion in front of the WG. Such a motion could allow for editorial formatting</w:t>
      </w:r>
      <w:r>
        <w:rPr>
          <w:rFonts w:ascii="DejaVu Serif" w:hAnsi="DejaVu Serif"/>
          <w:b w:val="false"/>
          <w:bCs w:val="false"/>
          <w:i w:val="false"/>
          <w:strike w:val="false"/>
          <w:dstrike w:val="false"/>
          <w:outline w:val="false"/>
          <w:shadow w:val="false"/>
          <w:color w:val="000000"/>
          <w:sz w:val="22"/>
          <w:szCs w:val="22"/>
          <w:u w:val="none"/>
          <w:em w:val="none"/>
          <w:lang w:eastAsia="zh-CN"/>
        </w:rPr>
        <w:t>. There is a request to discuss further the CSD as well.</w:t>
      </w:r>
    </w:p>
    <w:p>
      <w:pPr>
        <w:pStyle w:val="Normal"/>
        <w:ind w:left="709" w:hanging="0"/>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Results:</w:t>
      </w:r>
    </w:p>
    <w:p>
      <w:pPr>
        <w:pStyle w:val="Normal"/>
        <w:ind w:left="709" w:hanging="0"/>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Y: 28, N: 5, A: 18</w:t>
      </w:r>
    </w:p>
    <w:p>
      <w:pPr>
        <w:pStyle w:val="Normal"/>
        <w:ind w:left="709" w:hanging="0"/>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Motion passes.</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3</w:t>
      </w:r>
      <w:r>
        <w:rPr>
          <w:rFonts w:ascii="DejaVu Serif" w:hAnsi="DejaVu Serif"/>
          <w:b/>
          <w:bCs/>
          <w:i w:val="false"/>
          <w:strike w:val="false"/>
          <w:dstrike w:val="false"/>
          <w:outline w:val="false"/>
          <w:shadow w:val="false"/>
          <w:color w:val="000000"/>
          <w:sz w:val="22"/>
          <w:szCs w:val="22"/>
          <w:u w:val="none"/>
          <w:em w:val="none"/>
          <w:lang w:eastAsia="zh-CN"/>
        </w:rPr>
        <w:t xml:space="preserve">.4 </w:t>
      </w:r>
      <w:r>
        <w:rPr>
          <w:rFonts w:ascii="DejaVu Serif" w:hAnsi="DejaVu Serif"/>
          <w:b/>
          <w:bCs/>
          <w:i w:val="false"/>
          <w:strike w:val="false"/>
          <w:dstrike w:val="false"/>
          <w:outline w:val="false"/>
          <w:shadow w:val="false"/>
          <w:color w:val="000000"/>
          <w:sz w:val="22"/>
          <w:szCs w:val="22"/>
          <w:u w:val="single"/>
          <w:em w:val="none"/>
          <w:lang w:eastAsia="zh-CN"/>
        </w:rPr>
        <w:t xml:space="preserve">11-18/0862r0 </w:t>
      </w:r>
      <w:r>
        <w:rPr>
          <w:rFonts w:ascii="DejaVu Serif" w:hAnsi="DejaVu Serif"/>
          <w:b/>
          <w:bCs/>
          <w:i w:val="false"/>
          <w:strike w:val="false"/>
          <w:dstrike w:val="false"/>
          <w:outline w:val="false"/>
          <w:shadow w:val="false"/>
          <w:color w:val="000000"/>
          <w:sz w:val="22"/>
          <w:szCs w:val="22"/>
          <w:u w:val="single"/>
          <w:em w:val="none"/>
          <w:lang w:eastAsia="zh-CN"/>
        </w:rPr>
        <w:t>IEEE 802.11 NGV SG Proposed CSD</w:t>
      </w:r>
      <w:r>
        <w:rPr>
          <w:rFonts w:ascii="DejaVu Serif" w:hAnsi="DejaVu Serif"/>
          <w:b/>
          <w:bCs/>
          <w:i w:val="false"/>
          <w:strike w:val="false"/>
          <w:dstrike w:val="false"/>
          <w:outline w:val="false"/>
          <w:shadow w:val="false"/>
          <w:color w:val="000000"/>
          <w:sz w:val="22"/>
          <w:szCs w:val="22"/>
          <w:u w:val="single"/>
          <w:em w:val="none"/>
          <w:lang w:eastAsia="zh-CN"/>
        </w:rPr>
        <w:t>, Hongyuan Zhang (Marvell)</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Document: https://mentor.ieee.org/802.11/dcn/18/11-18-0862-00-0ngv-ieee-802-11-ngv-sg-proposed-csd.docx </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Discussion</w:t>
      </w:r>
      <w:r>
        <w:rPr>
          <w:rFonts w:ascii="DejaVu Serif" w:hAnsi="DejaVu Serif"/>
          <w:b w:val="false"/>
          <w:bCs w:val="false"/>
          <w:i w:val="false"/>
          <w:strike w:val="false"/>
          <w:dstrike w:val="false"/>
          <w:outline w:val="false"/>
          <w:shadow w:val="false"/>
          <w:color w:val="000000"/>
          <w:sz w:val="22"/>
          <w:szCs w:val="22"/>
          <w:u w:val="none"/>
          <w:em w:val="none"/>
          <w:lang w:eastAsia="zh-CN"/>
        </w:rPr>
        <w:t>:</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There was no substantial discussion on this document at this time.</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3</w:t>
      </w:r>
      <w:r>
        <w:rPr>
          <w:rFonts w:ascii="DejaVu Serif" w:hAnsi="DejaVu Serif"/>
          <w:b/>
          <w:bCs/>
          <w:i w:val="false"/>
          <w:strike w:val="false"/>
          <w:dstrike w:val="false"/>
          <w:outline w:val="false"/>
          <w:shadow w:val="false"/>
          <w:color w:val="000000"/>
          <w:sz w:val="22"/>
          <w:szCs w:val="22"/>
          <w:u w:val="none"/>
          <w:em w:val="none"/>
          <w:lang w:eastAsia="zh-CN"/>
        </w:rPr>
        <w:t xml:space="preserve">.5 </w:t>
      </w:r>
      <w:r>
        <w:rPr>
          <w:rFonts w:ascii="DejaVu Serif" w:hAnsi="DejaVu Serif"/>
          <w:b/>
          <w:bCs/>
          <w:i w:val="false"/>
          <w:strike w:val="false"/>
          <w:dstrike w:val="false"/>
          <w:outline w:val="false"/>
          <w:shadow w:val="false"/>
          <w:color w:val="000000"/>
          <w:sz w:val="22"/>
          <w:szCs w:val="22"/>
          <w:u w:val="single"/>
          <w:em w:val="none"/>
          <w:lang w:eastAsia="zh-CN"/>
        </w:rPr>
        <w:t xml:space="preserve">Liaison discussion. 11-18/1303r0, Liaison requesting feedback on NGV usage scenarios, </w:t>
      </w:r>
      <w:r>
        <w:rPr>
          <w:rFonts w:ascii="DejaVu Serif" w:hAnsi="DejaVu Serif"/>
          <w:b/>
          <w:bCs/>
          <w:i w:val="false"/>
          <w:strike w:val="false"/>
          <w:dstrike w:val="false"/>
          <w:outline w:val="false"/>
          <w:shadow w:val="false"/>
          <w:color w:val="000000"/>
          <w:sz w:val="22"/>
          <w:szCs w:val="22"/>
          <w:u w:val="single"/>
          <w:em w:val="none"/>
          <w:lang w:eastAsia="zh-CN"/>
        </w:rPr>
        <w:t>Bahar Sadeghi (Intel)</w:t>
      </w:r>
    </w:p>
    <w:p>
      <w:pPr>
        <w:pStyle w:val="Normal"/>
        <w:rPr>
          <w:b w:val="false"/>
          <w:b w:val="false"/>
          <w:bCs w:val="false"/>
          <w:i w:val="false"/>
          <w:i w:val="false"/>
          <w:strike w:val="false"/>
          <w:dstrike w:val="false"/>
          <w:outline w:val="false"/>
          <w:shadow w:val="false"/>
          <w:color w:val="000000"/>
          <w:u w:val="none"/>
          <w:em w:val="none"/>
          <w:lang w:eastAsia="zh-CN"/>
        </w:rPr>
      </w:pPr>
      <w:r>
        <w:rPr>
          <w:rFonts w:ascii="DejaVu Serif" w:hAnsi="DejaVu Serif"/>
          <w:sz w:val="22"/>
          <w:szCs w:val="22"/>
        </w:rPr>
      </w:r>
    </w:p>
    <w:p>
      <w:pPr>
        <w:pStyle w:val="Normal"/>
        <w:rPr>
          <w:rFonts w:ascii="DejaVu Serif" w:hAnsi="DejaVu Serif"/>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Document: https://mentor.ieee.org/802.11/dcn/18/11-18-1303-02-0ngv-liaison-requesting-feedback-on-ngv-usage-scenarios.docx </w:t>
      </w:r>
    </w:p>
    <w:p>
      <w:pPr>
        <w:pStyle w:val="Normal"/>
        <w:rPr>
          <w:b w:val="false"/>
          <w:b w:val="false"/>
          <w:bCs w:val="false"/>
          <w:i w:val="false"/>
          <w:i w:val="false"/>
          <w:strike w:val="false"/>
          <w:dstrike w:val="false"/>
          <w:outline w:val="false"/>
          <w:shadow w:val="false"/>
          <w:color w:val="000000"/>
          <w:u w:val="none"/>
          <w:em w:val="none"/>
          <w:lang w:eastAsia="zh-CN"/>
        </w:rPr>
      </w:pPr>
      <w:r>
        <w:rPr>
          <w:rFonts w:ascii="DejaVu Serif" w:hAnsi="DejaVu Serif"/>
          <w:sz w:val="22"/>
          <w:szCs w:val="22"/>
        </w:rPr>
      </w:r>
    </w:p>
    <w:p>
      <w:pPr>
        <w:pStyle w:val="Normal"/>
        <w:rPr>
          <w:rFonts w:ascii="DejaVu Serif" w:hAnsi="DejaVu Serif"/>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Discussion:</w:t>
      </w:r>
    </w:p>
    <w:p>
      <w:pPr>
        <w:pStyle w:val="Normal"/>
        <w:rPr>
          <w:b w:val="false"/>
          <w:b w:val="false"/>
          <w:bCs w:val="false"/>
          <w:i w:val="false"/>
          <w:i w:val="false"/>
          <w:strike w:val="false"/>
          <w:dstrike w:val="false"/>
          <w:outline w:val="false"/>
          <w:shadow w:val="false"/>
          <w:color w:val="000000"/>
          <w:u w:val="none"/>
          <w:em w:val="none"/>
          <w:lang w:eastAsia="zh-CN"/>
        </w:rPr>
      </w:pPr>
      <w:r>
        <w:rPr>
          <w:rFonts w:ascii="DejaVu Serif" w:hAnsi="DejaVu Serif"/>
          <w:sz w:val="22"/>
          <w:szCs w:val="22"/>
        </w:rPr>
      </w:r>
    </w:p>
    <w:p>
      <w:pPr>
        <w:pStyle w:val="Normal"/>
        <w:rPr>
          <w:rFonts w:ascii="DejaVu Serif" w:hAnsi="DejaVu Serif"/>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It is questioned whether requesting responses by September is feasible, given vacation periods</w:t>
      </w:r>
      <w:r>
        <w:rPr>
          <w:rFonts w:ascii="DejaVu Serif" w:hAnsi="DejaVu Serif"/>
          <w:b w:val="false"/>
          <w:bCs w:val="false"/>
          <w:i w:val="false"/>
          <w:strike w:val="false"/>
          <w:dstrike w:val="false"/>
          <w:outline w:val="false"/>
          <w:shadow w:val="false"/>
          <w:color w:val="000000"/>
          <w:sz w:val="22"/>
          <w:szCs w:val="22"/>
          <w:u w:val="none"/>
          <w:em w:val="none"/>
          <w:lang w:eastAsia="zh-CN"/>
        </w:rPr>
        <w:t>, and also whether the liaison statement should be sent before the CSD is approved. Some additional recipients are proposed.</w:t>
      </w:r>
    </w:p>
    <w:p>
      <w:pPr>
        <w:pStyle w:val="Normal"/>
        <w:rPr>
          <w:b w:val="false"/>
          <w:b w:val="false"/>
          <w:bCs w:val="false"/>
          <w:i w:val="false"/>
          <w:i w:val="false"/>
          <w:strike w:val="false"/>
          <w:dstrike w:val="false"/>
          <w:outline w:val="false"/>
          <w:shadow w:val="false"/>
          <w:color w:val="000000"/>
          <w:u w:val="none"/>
          <w:em w:val="none"/>
          <w:lang w:eastAsia="zh-CN"/>
        </w:rPr>
      </w:pPr>
      <w:r>
        <w:rPr>
          <w:rFonts w:ascii="DejaVu Serif" w:hAnsi="DejaVu Serif"/>
          <w:sz w:val="22"/>
          <w:szCs w:val="22"/>
        </w:rPr>
      </w:r>
    </w:p>
    <w:p>
      <w:pPr>
        <w:pStyle w:val="Normal"/>
        <w:ind w:left="709" w:hanging="0"/>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3</w:t>
      </w:r>
      <w:r>
        <w:rPr>
          <w:rFonts w:ascii="DejaVu Serif" w:hAnsi="DejaVu Serif"/>
          <w:b/>
          <w:bCs/>
          <w:i w:val="false"/>
          <w:strike w:val="false"/>
          <w:dstrike w:val="false"/>
          <w:outline w:val="false"/>
          <w:shadow w:val="false"/>
          <w:color w:val="000000"/>
          <w:sz w:val="22"/>
          <w:szCs w:val="22"/>
          <w:u w:val="none"/>
          <w:em w:val="none"/>
          <w:lang w:eastAsia="zh-CN"/>
        </w:rPr>
        <w:t>.</w:t>
      </w:r>
      <w:r>
        <w:rPr>
          <w:rFonts w:ascii="DejaVu Serif" w:hAnsi="DejaVu Serif"/>
          <w:b/>
          <w:bCs/>
          <w:i w:val="false"/>
          <w:strike w:val="false"/>
          <w:dstrike w:val="false"/>
          <w:outline w:val="false"/>
          <w:shadow w:val="false"/>
          <w:color w:val="000000"/>
          <w:sz w:val="22"/>
          <w:szCs w:val="22"/>
          <w:u w:val="none"/>
          <w:em w:val="none"/>
          <w:lang w:eastAsia="zh-CN"/>
        </w:rPr>
        <w:t>5</w:t>
      </w:r>
      <w:r>
        <w:rPr>
          <w:rFonts w:ascii="DejaVu Serif" w:hAnsi="DejaVu Serif"/>
          <w:b/>
          <w:bCs/>
          <w:i w:val="false"/>
          <w:strike w:val="false"/>
          <w:dstrike w:val="false"/>
          <w:outline w:val="false"/>
          <w:shadow w:val="false"/>
          <w:color w:val="000000"/>
          <w:sz w:val="22"/>
          <w:szCs w:val="22"/>
          <w:u w:val="none"/>
          <w:em w:val="none"/>
          <w:lang w:eastAsia="zh-CN"/>
        </w:rPr>
        <w:t>.1 Motion</w:t>
      </w:r>
    </w:p>
    <w:p>
      <w:pPr>
        <w:pStyle w:val="Normal"/>
        <w:ind w:left="709" w:hanging="0"/>
        <w:rPr>
          <w:b w:val="false"/>
          <w:b w:val="false"/>
          <w:bCs w:val="false"/>
          <w:i w:val="false"/>
          <w:i w:val="false"/>
          <w:strike w:val="false"/>
          <w:dstrike w:val="false"/>
          <w:outline w:val="false"/>
          <w:shadow w:val="false"/>
          <w:color w:val="000000"/>
          <w:u w:val="none"/>
          <w:em w:val="none"/>
          <w:lang w:eastAsia="zh-CN"/>
        </w:rPr>
      </w:pPr>
      <w:r>
        <w:rPr>
          <w:rFonts w:ascii="DejaVu Serif" w:hAnsi="DejaVu Serif"/>
          <w:sz w:val="22"/>
          <w:szCs w:val="22"/>
        </w:rPr>
      </w:r>
    </w:p>
    <w:p>
      <w:pPr>
        <w:pStyle w:val="Normal"/>
        <w:ind w:left="709" w:hanging="0"/>
        <w:rPr>
          <w:rFonts w:ascii="DejaVu Serif" w:hAnsi="DejaVu Serif"/>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Move to adopt document 11-18/1303r1 as the content of a liaison document forward to WG for approval and grant WG Chair the editorial privilege</w:t>
      </w:r>
    </w:p>
    <w:p>
      <w:pPr>
        <w:pStyle w:val="Normal"/>
        <w:ind w:left="709" w:hanging="0"/>
        <w:rPr>
          <w:b w:val="false"/>
          <w:b w:val="false"/>
          <w:bCs w:val="false"/>
          <w:i w:val="false"/>
          <w:i w:val="false"/>
          <w:strike w:val="false"/>
          <w:dstrike w:val="false"/>
          <w:outline w:val="false"/>
          <w:shadow w:val="false"/>
          <w:color w:val="000000"/>
          <w:u w:val="none"/>
          <w:em w:val="none"/>
          <w:lang w:eastAsia="zh-CN"/>
        </w:rPr>
      </w:pPr>
      <w:r>
        <w:rPr>
          <w:rFonts w:ascii="DejaVu Serif" w:hAnsi="DejaVu Serif"/>
          <w:sz w:val="22"/>
          <w:szCs w:val="22"/>
        </w:rPr>
      </w:r>
    </w:p>
    <w:p>
      <w:pPr>
        <w:pStyle w:val="Normal"/>
        <w:ind w:left="709" w:hanging="0"/>
        <w:rPr>
          <w:rFonts w:ascii="DejaVu Serif" w:hAnsi="DejaVu Serif"/>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 SG Chair to update the use case b</w:t>
      </w:r>
      <w:r>
        <w:rPr>
          <w:rFonts w:ascii="DejaVu Serif" w:hAnsi="DejaVu Serif"/>
          <w:b w:val="false"/>
          <w:bCs w:val="false"/>
          <w:i w:val="false"/>
          <w:strike w:val="false"/>
          <w:dstrike w:val="false"/>
          <w:outline w:val="false"/>
          <w:shadow w:val="false"/>
          <w:color w:val="000000"/>
          <w:sz w:val="22"/>
          <w:szCs w:val="22"/>
          <w:u w:val="none"/>
          <w:em w:val="none"/>
          <w:lang w:eastAsia="zh-CN"/>
        </w:rPr>
        <w:t>aseline</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document as referred in 11-18/1303r1.</w:t>
      </w:r>
    </w:p>
    <w:p>
      <w:pPr>
        <w:pStyle w:val="Normal"/>
        <w:ind w:left="709" w:hanging="0"/>
        <w:rPr>
          <w:b w:val="false"/>
          <w:b w:val="false"/>
          <w:bCs w:val="false"/>
          <w:i w:val="false"/>
          <w:i w:val="false"/>
          <w:strike w:val="false"/>
          <w:dstrike w:val="false"/>
          <w:outline w:val="false"/>
          <w:shadow w:val="false"/>
          <w:color w:val="000000"/>
          <w:u w:val="none"/>
          <w:em w:val="none"/>
          <w:lang w:eastAsia="zh-CN"/>
        </w:rPr>
      </w:pPr>
      <w:r>
        <w:rPr>
          <w:rFonts w:ascii="DejaVu Serif" w:hAnsi="DejaVu Serif"/>
          <w:sz w:val="22"/>
          <w:szCs w:val="22"/>
        </w:rPr>
      </w:r>
    </w:p>
    <w:p>
      <w:pPr>
        <w:pStyle w:val="Normal"/>
        <w:ind w:left="709" w:hanging="0"/>
        <w:rPr>
          <w:rFonts w:ascii="DejaVu Serif" w:hAnsi="DejaVu Serif"/>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Moved by: Michael Fischer (NXP)</w:t>
      </w:r>
    </w:p>
    <w:p>
      <w:pPr>
        <w:pStyle w:val="Normal"/>
        <w:ind w:left="709" w:hanging="0"/>
        <w:rPr>
          <w:rFonts w:ascii="DejaVu Serif" w:hAnsi="DejaVu Serif"/>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Seconded: James Lepp (Blackberry)</w:t>
      </w:r>
    </w:p>
    <w:p>
      <w:pPr>
        <w:pStyle w:val="Normal"/>
        <w:ind w:left="709" w:hanging="0"/>
        <w:rPr>
          <w:b w:val="false"/>
          <w:b w:val="false"/>
          <w:bCs w:val="false"/>
          <w:i w:val="false"/>
          <w:i w:val="false"/>
          <w:strike w:val="false"/>
          <w:dstrike w:val="false"/>
          <w:outline w:val="false"/>
          <w:shadow w:val="false"/>
          <w:color w:val="000000"/>
          <w:u w:val="none"/>
          <w:em w:val="none"/>
          <w:lang w:eastAsia="zh-CN"/>
        </w:rPr>
      </w:pPr>
      <w:r>
        <w:rPr>
          <w:rFonts w:ascii="DejaVu Serif" w:hAnsi="DejaVu Serif"/>
          <w:sz w:val="22"/>
          <w:szCs w:val="22"/>
        </w:rPr>
      </w:r>
    </w:p>
    <w:p>
      <w:pPr>
        <w:pStyle w:val="Normal"/>
        <w:ind w:left="709" w:hanging="0"/>
        <w:rPr>
          <w:rFonts w:ascii="DejaVu Serif" w:hAnsi="DejaVu Serif"/>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Motion is passed unanimously.</w:t>
      </w:r>
    </w:p>
    <w:p>
      <w:pPr>
        <w:pStyle w:val="Normal"/>
        <w:rPr>
          <w:b w:val="false"/>
          <w:b w:val="false"/>
          <w:bCs w:val="false"/>
          <w:i w:val="false"/>
          <w:i w:val="false"/>
          <w:strike w:val="false"/>
          <w:dstrike w:val="false"/>
          <w:outline w:val="false"/>
          <w:shadow w:val="false"/>
          <w:color w:val="000000"/>
          <w:u w:val="none"/>
          <w:em w:val="none"/>
          <w:lang w:eastAsia="zh-CN"/>
        </w:rPr>
      </w:pPr>
      <w:r>
        <w:rPr>
          <w:rFonts w:ascii="DejaVu Serif" w:hAnsi="DejaVu Serif"/>
          <w:sz w:val="22"/>
          <w:szCs w:val="22"/>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3</w:t>
      </w:r>
      <w:r>
        <w:rPr>
          <w:rFonts w:ascii="DejaVu Serif" w:hAnsi="DejaVu Serif"/>
          <w:b/>
          <w:bCs/>
          <w:i w:val="false"/>
          <w:strike w:val="false"/>
          <w:dstrike w:val="false"/>
          <w:outline w:val="false"/>
          <w:shadow w:val="false"/>
          <w:color w:val="000000"/>
          <w:sz w:val="22"/>
          <w:szCs w:val="22"/>
          <w:u w:val="none"/>
          <w:em w:val="none"/>
          <w:lang w:eastAsia="zh-CN"/>
        </w:rPr>
        <w:t>.</w:t>
      </w:r>
      <w:r>
        <w:rPr>
          <w:rFonts w:ascii="DejaVu Serif" w:hAnsi="DejaVu Serif"/>
          <w:b/>
          <w:bCs/>
          <w:i w:val="false"/>
          <w:strike w:val="false"/>
          <w:dstrike w:val="false"/>
          <w:outline w:val="false"/>
          <w:shadow w:val="false"/>
          <w:color w:val="000000"/>
          <w:sz w:val="22"/>
          <w:szCs w:val="22"/>
          <w:u w:val="none"/>
          <w:em w:val="none"/>
          <w:lang w:eastAsia="zh-CN"/>
        </w:rPr>
        <w:t>6</w:t>
      </w:r>
      <w:r>
        <w:rPr>
          <w:rFonts w:ascii="DejaVu Serif" w:hAnsi="DejaVu Serif"/>
          <w:b/>
          <w:bCs/>
          <w:i w:val="false"/>
          <w:strike w:val="false"/>
          <w:dstrike w:val="false"/>
          <w:outline w:val="false"/>
          <w:shadow w:val="false"/>
          <w:color w:val="000000"/>
          <w:sz w:val="22"/>
          <w:szCs w:val="22"/>
          <w:u w:val="none"/>
          <w:em w:val="none"/>
          <w:lang w:eastAsia="zh-CN"/>
        </w:rPr>
        <w:t xml:space="preserve"> </w:t>
      </w:r>
      <w:r>
        <w:rPr>
          <w:rFonts w:ascii="DejaVu Serif" w:hAnsi="DejaVu Serif"/>
          <w:b/>
          <w:bCs/>
          <w:i w:val="false"/>
          <w:strike w:val="false"/>
          <w:dstrike w:val="false"/>
          <w:outline w:val="false"/>
          <w:shadow w:val="false"/>
          <w:color w:val="000000"/>
          <w:sz w:val="22"/>
          <w:szCs w:val="22"/>
          <w:u w:val="single"/>
          <w:em w:val="none"/>
          <w:lang w:eastAsia="zh-CN"/>
        </w:rPr>
        <w:t>11-18/1214, backward compatible PHY feasibility, Onn Haran (Autotalks)</w:t>
      </w:r>
    </w:p>
    <w:p>
      <w:pPr>
        <w:pStyle w:val="Normal"/>
        <w:rPr>
          <w:i w:val="false"/>
          <w:i w:val="false"/>
          <w:strike w:val="false"/>
          <w:dstrike w:val="false"/>
          <w:outline w:val="false"/>
          <w:shadow w:val="false"/>
          <w:color w:val="000000"/>
          <w:u w:val="none"/>
          <w:em w:val="none"/>
          <w:lang w:eastAsia="zh-CN"/>
        </w:rPr>
      </w:pPr>
      <w:r>
        <w:rPr>
          <w:rFonts w:ascii="DejaVu Serif" w:hAnsi="DejaVu Serif"/>
          <w:b/>
          <w:bCs/>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Document: https://mentor.ieee.org/802.11/dcn/18/11-18-1214-00-0ngv-backward-compatible-phy-feasibility.pptx </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Discussion:</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It is asked how failures will be dealt with, and how unfairness based on position can be avoided</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and whether use of air correction, rather than detection, may create a risk that an NGV device passes on a fail package even though it wasn't corrected well. </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There </w:t>
      </w:r>
      <w:r>
        <w:rPr>
          <w:rFonts w:ascii="DejaVu Serif" w:hAnsi="DejaVu Serif"/>
          <w:b w:val="false"/>
          <w:bCs w:val="false"/>
          <w:i w:val="false"/>
          <w:strike w:val="false"/>
          <w:dstrike w:val="false"/>
          <w:outline w:val="false"/>
          <w:shadow w:val="false"/>
          <w:color w:val="000000"/>
          <w:sz w:val="22"/>
          <w:szCs w:val="22"/>
          <w:u w:val="none"/>
          <w:em w:val="none"/>
          <w:lang w:eastAsia="zh-CN"/>
        </w:rPr>
        <w:t>are multiple</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concern that </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shortening SIFS after the parity-bytes will force a rewrite of the DCF definition. Altering DCF is ruled out by the Group. </w:t>
      </w:r>
      <w:r>
        <w:rPr>
          <w:rFonts w:ascii="DejaVu Serif" w:hAnsi="DejaVu Serif"/>
          <w:b w:val="false"/>
          <w:bCs w:val="false"/>
          <w:i w:val="false"/>
          <w:strike w:val="false"/>
          <w:dstrike w:val="false"/>
          <w:outline w:val="false"/>
          <w:shadow w:val="false"/>
          <w:color w:val="000000"/>
          <w:sz w:val="22"/>
          <w:szCs w:val="22"/>
          <w:u w:val="none"/>
          <w:em w:val="none"/>
          <w:lang w:eastAsia="zh-CN"/>
        </w:rPr>
        <w:t>Objection</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that current SIFS intervals for 10MHz are unnecessarily long and should be shortened for efficiency. It's mentioned that that these intervals were already there, and that 11p didn't choose between 32mu-s or 16mu-s, but simply used what was there. The issue is discussed whether DIFS could be shortened instead. Also it is brought up that in practice EDCA use is much more common than DCF use in OCB types of communication.</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3</w:t>
      </w:r>
      <w:r>
        <w:rPr>
          <w:rFonts w:ascii="DejaVu Serif" w:hAnsi="DejaVu Serif"/>
          <w:b/>
          <w:bCs/>
          <w:i w:val="false"/>
          <w:strike w:val="false"/>
          <w:dstrike w:val="false"/>
          <w:outline w:val="false"/>
          <w:shadow w:val="false"/>
          <w:color w:val="000000"/>
          <w:sz w:val="22"/>
          <w:szCs w:val="22"/>
          <w:u w:val="none"/>
          <w:em w:val="none"/>
          <w:lang w:eastAsia="zh-CN"/>
        </w:rPr>
        <w:t>.</w:t>
      </w:r>
      <w:r>
        <w:rPr>
          <w:rFonts w:ascii="DejaVu Serif" w:hAnsi="DejaVu Serif"/>
          <w:b/>
          <w:bCs/>
          <w:i w:val="false"/>
          <w:strike w:val="false"/>
          <w:dstrike w:val="false"/>
          <w:outline w:val="false"/>
          <w:shadow w:val="false"/>
          <w:color w:val="000000"/>
          <w:sz w:val="22"/>
          <w:szCs w:val="22"/>
          <w:u w:val="none"/>
          <w:em w:val="none"/>
          <w:lang w:eastAsia="zh-CN"/>
        </w:rPr>
        <w:t>7</w:t>
      </w:r>
      <w:r>
        <w:rPr>
          <w:rFonts w:ascii="DejaVu Serif" w:hAnsi="DejaVu Serif"/>
          <w:b/>
          <w:bCs/>
          <w:i w:val="false"/>
          <w:strike w:val="false"/>
          <w:dstrike w:val="false"/>
          <w:outline w:val="false"/>
          <w:shadow w:val="false"/>
          <w:color w:val="000000"/>
          <w:sz w:val="22"/>
          <w:szCs w:val="22"/>
          <w:u w:val="none"/>
          <w:em w:val="none"/>
          <w:lang w:eastAsia="zh-CN"/>
        </w:rPr>
        <w:t xml:space="preserve"> Teleconference plan </w:t>
        <w:b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No objection to July 31 and August 21 for teleconferences.</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Discussion on the </w:t>
      </w:r>
      <w:r>
        <w:rPr>
          <w:rFonts w:ascii="DejaVu Serif" w:hAnsi="DejaVu Serif"/>
          <w:b w:val="false"/>
          <w:bCs w:val="false"/>
          <w:i w:val="false"/>
          <w:strike w:val="false"/>
          <w:dstrike w:val="false"/>
          <w:outline w:val="false"/>
          <w:shadow w:val="false"/>
          <w:color w:val="000000"/>
          <w:sz w:val="22"/>
          <w:szCs w:val="22"/>
          <w:u w:val="none"/>
          <w:em w:val="none"/>
          <w:lang w:eastAsia="zh-CN"/>
        </w:rPr>
        <w:t>proposed hours for</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the meeting. </w:t>
      </w:r>
      <w:r>
        <w:rPr>
          <w:rFonts w:ascii="DejaVu Serif" w:hAnsi="DejaVu Serif"/>
          <w:b w:val="false"/>
          <w:bCs w:val="false"/>
          <w:i w:val="false"/>
          <w:strike w:val="false"/>
          <w:dstrike w:val="false"/>
          <w:outline w:val="false"/>
          <w:shadow w:val="false"/>
          <w:color w:val="000000"/>
          <w:sz w:val="22"/>
          <w:szCs w:val="22"/>
          <w:u w:val="none"/>
          <w:em w:val="none"/>
          <w:lang w:eastAsia="zh-CN"/>
        </w:rPr>
        <w:t>It is decided that the conversation will resume when there are proposals listing the hours in many different time-zones.</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b/>
          <w:bCs/>
          <w:sz w:val="22"/>
          <w:szCs w:val="22"/>
          <w:u w:val="single"/>
        </w:rPr>
      </w:pPr>
      <w:r>
        <w:rPr>
          <w:rFonts w:ascii="DejaVu Serif" w:hAnsi="DejaVu Serif"/>
          <w:b/>
          <w:bCs/>
          <w:i w:val="false"/>
          <w:strike w:val="false"/>
          <w:dstrike w:val="false"/>
          <w:outline w:val="false"/>
          <w:shadow w:val="false"/>
          <w:color w:val="000000"/>
          <w:sz w:val="22"/>
          <w:szCs w:val="22"/>
          <w:u w:val="single"/>
          <w:em w:val="none"/>
          <w:lang w:eastAsia="zh-CN"/>
        </w:rPr>
        <w:t>3</w:t>
      </w:r>
      <w:r>
        <w:rPr>
          <w:rFonts w:ascii="DejaVu Serif" w:hAnsi="DejaVu Serif"/>
          <w:b/>
          <w:bCs/>
          <w:i w:val="false"/>
          <w:strike w:val="false"/>
          <w:dstrike w:val="false"/>
          <w:outline w:val="false"/>
          <w:shadow w:val="false"/>
          <w:color w:val="000000"/>
          <w:sz w:val="22"/>
          <w:szCs w:val="22"/>
          <w:u w:val="single"/>
          <w:em w:val="none"/>
          <w:lang w:eastAsia="zh-CN"/>
        </w:rPr>
        <w:t>.</w:t>
      </w:r>
      <w:r>
        <w:rPr>
          <w:rFonts w:ascii="DejaVu Serif" w:hAnsi="DejaVu Serif"/>
          <w:b/>
          <w:bCs/>
          <w:i w:val="false"/>
          <w:strike w:val="false"/>
          <w:dstrike w:val="false"/>
          <w:outline w:val="false"/>
          <w:shadow w:val="false"/>
          <w:color w:val="000000"/>
          <w:sz w:val="22"/>
          <w:szCs w:val="22"/>
          <w:u w:val="single"/>
          <w:em w:val="none"/>
          <w:lang w:eastAsia="zh-CN"/>
        </w:rPr>
        <w:t>8</w:t>
      </w:r>
      <w:r>
        <w:rPr>
          <w:rFonts w:ascii="DejaVu Serif" w:hAnsi="DejaVu Serif"/>
          <w:b/>
          <w:bCs/>
          <w:i w:val="false"/>
          <w:strike w:val="false"/>
          <w:dstrike w:val="false"/>
          <w:outline w:val="false"/>
          <w:shadow w:val="false"/>
          <w:color w:val="000000"/>
          <w:sz w:val="22"/>
          <w:szCs w:val="22"/>
          <w:u w:val="single"/>
          <w:em w:val="none"/>
          <w:lang w:eastAsia="zh-CN"/>
        </w:rPr>
        <w:t xml:space="preserve"> Recess</w:t>
      </w:r>
      <w:r>
        <w:rPr>
          <w:rFonts w:ascii="DejaVu Serif" w:hAnsi="DejaVu Serif"/>
          <w:b/>
          <w:bCs/>
          <w:i w:val="false"/>
          <w:strike w:val="false"/>
          <w:dstrike w:val="false"/>
          <w:outline w:val="false"/>
          <w:shadow w:val="false"/>
          <w:color w:val="000000"/>
          <w:sz w:val="22"/>
          <w:szCs w:val="22"/>
          <w:u w:val="single"/>
          <w:em w:val="none"/>
          <w:lang w:eastAsia="zh-CN"/>
        </w:rPr>
        <w:t xml:space="preserve"> 10:03</w:t>
      </w:r>
    </w:p>
    <w:p>
      <w:pPr>
        <w:pStyle w:val="Normal"/>
        <w:rPr>
          <w:i w:val="false"/>
          <w:i w:val="false"/>
          <w:strike w:val="false"/>
          <w:dstrike w:val="false"/>
          <w:outline w:val="false"/>
          <w:shadow w:val="false"/>
          <w:color w:val="000000"/>
          <w:sz w:val="24"/>
          <w:u w:val="none"/>
          <w:em w:val="none"/>
          <w:lang w:eastAsia="zh-CN"/>
        </w:rPr>
      </w:pPr>
      <w:r>
        <w:rPr>
          <w:rFonts w:ascii="DejaVu Serif" w:hAnsi="DejaVu Serif"/>
          <w:b/>
          <w:bCs/>
        </w:rPr>
      </w:r>
    </w:p>
    <w:p>
      <w:pPr>
        <w:pStyle w:val="Normal"/>
        <w:rPr>
          <w:i w:val="false"/>
          <w:i w:val="false"/>
          <w:strike w:val="false"/>
          <w:dstrike w:val="false"/>
          <w:outline w:val="false"/>
          <w:shadow w:val="false"/>
          <w:color w:val="000000"/>
          <w:sz w:val="24"/>
          <w:u w:val="none"/>
          <w:em w:val="none"/>
          <w:lang w:eastAsia="zh-CN"/>
        </w:rPr>
      </w:pPr>
      <w:r>
        <w:rPr>
          <w:rFonts w:ascii="DejaVu Serif" w:hAnsi="DejaVu Serif"/>
          <w:b/>
          <w:bCs/>
        </w:rPr>
      </w:r>
    </w:p>
    <w:p>
      <w:pPr>
        <w:pStyle w:val="Normal"/>
        <w:rPr>
          <w:i w:val="false"/>
          <w:i w:val="false"/>
          <w:strike w:val="false"/>
          <w:dstrike w:val="false"/>
          <w:outline w:val="false"/>
          <w:shadow w:val="false"/>
          <w:color w:val="000000"/>
          <w:sz w:val="24"/>
          <w:u w:val="none"/>
          <w:em w:val="none"/>
          <w:lang w:eastAsia="zh-CN"/>
        </w:rPr>
      </w:pPr>
      <w:r>
        <w:rPr>
          <w:rFonts w:ascii="DejaVu Serif" w:hAnsi="DejaVu Serif"/>
          <w:b/>
          <w:bCs/>
        </w:rPr>
      </w:r>
    </w:p>
    <w:p>
      <w:pPr>
        <w:pStyle w:val="Normal"/>
        <w:rPr>
          <w:i w:val="false"/>
          <w:i w:val="false"/>
          <w:strike w:val="false"/>
          <w:dstrike w:val="false"/>
          <w:outline w:val="false"/>
          <w:shadow w:val="false"/>
          <w:color w:val="000000"/>
          <w:sz w:val="24"/>
          <w:u w:val="none"/>
          <w:em w:val="none"/>
          <w:lang w:eastAsia="zh-CN"/>
        </w:rPr>
      </w:pPr>
      <w:r>
        <w:rPr>
          <w:rFonts w:ascii="DejaVu Serif" w:hAnsi="DejaVu Serif"/>
          <w:b/>
          <w:bCs/>
        </w:rPr>
      </w:r>
    </w:p>
    <w:p>
      <w:pPr>
        <w:pStyle w:val="Normal"/>
        <w:rPr>
          <w:i w:val="false"/>
          <w:i w:val="false"/>
          <w:strike w:val="false"/>
          <w:dstrike w:val="false"/>
          <w:outline w:val="false"/>
          <w:shadow w:val="false"/>
          <w:color w:val="000000"/>
          <w:sz w:val="24"/>
          <w:u w:val="none"/>
          <w:em w:val="none"/>
          <w:lang w:eastAsia="zh-CN"/>
        </w:rPr>
      </w:pPr>
      <w:r>
        <w:rPr>
          <w:rFonts w:ascii="DejaVu Serif" w:hAnsi="DejaVu Serif"/>
          <w:b/>
          <w:bCs/>
        </w:rPr>
      </w:r>
    </w:p>
    <w:p>
      <w:pPr>
        <w:pStyle w:val="Normal"/>
        <w:rPr>
          <w:i w:val="false"/>
          <w:i w:val="false"/>
          <w:strike w:val="false"/>
          <w:dstrike w:val="false"/>
          <w:outline w:val="false"/>
          <w:shadow w:val="false"/>
          <w:color w:val="000000"/>
          <w:sz w:val="24"/>
          <w:u w:val="none"/>
          <w:em w:val="none"/>
          <w:lang w:eastAsia="zh-CN"/>
        </w:rPr>
      </w:pPr>
      <w:r>
        <w:rPr>
          <w:rFonts w:ascii="DejaVu Serif" w:hAnsi="DejaVu Serif"/>
          <w:b/>
          <w:bCs/>
        </w:rPr>
      </w:r>
    </w:p>
    <w:p>
      <w:pPr>
        <w:pStyle w:val="Normal"/>
        <w:rPr>
          <w:i w:val="false"/>
          <w:i w:val="false"/>
          <w:strike w:val="false"/>
          <w:dstrike w:val="false"/>
          <w:outline w:val="false"/>
          <w:shadow w:val="false"/>
          <w:color w:val="000000"/>
          <w:sz w:val="24"/>
          <w:u w:val="none"/>
          <w:em w:val="none"/>
          <w:lang w:eastAsia="zh-CN"/>
        </w:rPr>
      </w:pPr>
      <w:r>
        <w:rPr>
          <w:rFonts w:ascii="DejaVu Serif" w:hAnsi="DejaVu Serif"/>
          <w:b/>
          <w:bCs/>
        </w:rPr>
      </w:r>
    </w:p>
    <w:p>
      <w:pPr>
        <w:pStyle w:val="Normal"/>
        <w:rPr>
          <w:i w:val="false"/>
          <w:i w:val="false"/>
          <w:strike w:val="false"/>
          <w:dstrike w:val="false"/>
          <w:outline w:val="false"/>
          <w:shadow w:val="false"/>
          <w:color w:val="000000"/>
          <w:sz w:val="24"/>
          <w:u w:val="none"/>
          <w:em w:val="none"/>
          <w:lang w:eastAsia="zh-CN"/>
        </w:rPr>
      </w:pPr>
      <w:r>
        <w:rPr>
          <w:rFonts w:ascii="DejaVu Serif" w:hAnsi="DejaVu Serif"/>
          <w:b/>
          <w:bCs/>
        </w:rPr>
      </w:r>
    </w:p>
    <w:p>
      <w:pPr>
        <w:pStyle w:val="Normal"/>
        <w:rPr>
          <w:i w:val="false"/>
          <w:i w:val="false"/>
          <w:strike w:val="false"/>
          <w:dstrike w:val="false"/>
          <w:outline w:val="false"/>
          <w:shadow w:val="false"/>
          <w:color w:val="000000"/>
          <w:sz w:val="24"/>
          <w:u w:val="none"/>
          <w:em w:val="none"/>
          <w:lang w:eastAsia="zh-CN"/>
        </w:rPr>
      </w:pPr>
      <w:r>
        <w:rPr>
          <w:rFonts w:ascii="DejaVu Serif" w:hAnsi="DejaVu Serif"/>
          <w:b/>
          <w:bCs/>
        </w:rPr>
      </w:r>
    </w:p>
    <w:p>
      <w:pPr>
        <w:pStyle w:val="Normal"/>
        <w:rPr>
          <w:i w:val="false"/>
          <w:i w:val="false"/>
          <w:strike w:val="false"/>
          <w:dstrike w:val="false"/>
          <w:outline w:val="false"/>
          <w:shadow w:val="false"/>
          <w:color w:val="000000"/>
          <w:sz w:val="24"/>
          <w:u w:val="none"/>
          <w:em w:val="none"/>
          <w:lang w:eastAsia="zh-CN"/>
        </w:rPr>
      </w:pPr>
      <w:r>
        <w:rPr>
          <w:rFonts w:ascii="DejaVu Serif" w:hAnsi="DejaVu Serif"/>
          <w:b/>
          <w:bCs/>
        </w:rPr>
      </w:r>
    </w:p>
    <w:p>
      <w:pPr>
        <w:pStyle w:val="Normal"/>
        <w:rPr>
          <w:i w:val="false"/>
          <w:i w:val="false"/>
          <w:strike w:val="false"/>
          <w:dstrike w:val="false"/>
          <w:outline w:val="false"/>
          <w:shadow w:val="false"/>
          <w:color w:val="000000"/>
          <w:sz w:val="24"/>
          <w:u w:val="none"/>
          <w:em w:val="none"/>
          <w:lang w:eastAsia="zh-CN"/>
        </w:rPr>
      </w:pPr>
      <w:r>
        <w:rPr>
          <w:rFonts w:ascii="DejaVu Serif" w:hAnsi="DejaVu Serif"/>
          <w:b/>
          <w:bCs/>
        </w:rPr>
      </w:r>
    </w:p>
    <w:p>
      <w:pPr>
        <w:pStyle w:val="Normal"/>
        <w:rPr>
          <w:i w:val="false"/>
          <w:i w:val="false"/>
          <w:strike w:val="false"/>
          <w:dstrike w:val="false"/>
          <w:outline w:val="false"/>
          <w:shadow w:val="false"/>
          <w:color w:val="000000"/>
          <w:sz w:val="24"/>
          <w:u w:val="none"/>
          <w:em w:val="none"/>
          <w:lang w:eastAsia="zh-CN"/>
        </w:rPr>
      </w:pPr>
      <w:r>
        <w:rPr>
          <w:rFonts w:ascii="DejaVu Serif" w:hAnsi="DejaVu Serif"/>
          <w:b/>
          <w:bCs/>
        </w:rPr>
      </w:r>
    </w:p>
    <w:p>
      <w:pPr>
        <w:pStyle w:val="Normal"/>
        <w:rPr>
          <w:i w:val="false"/>
          <w:i w:val="false"/>
          <w:strike w:val="false"/>
          <w:dstrike w:val="false"/>
          <w:outline w:val="false"/>
          <w:shadow w:val="false"/>
          <w:color w:val="000000"/>
          <w:sz w:val="24"/>
          <w:u w:val="none"/>
          <w:em w:val="none"/>
          <w:lang w:eastAsia="zh-CN"/>
        </w:rPr>
      </w:pPr>
      <w:r>
        <w:rPr>
          <w:rFonts w:ascii="DejaVu Serif" w:hAnsi="DejaVu Serif"/>
          <w:b/>
          <w:bCs/>
        </w:rPr>
      </w:r>
    </w:p>
    <w:p>
      <w:pPr>
        <w:pStyle w:val="Normal"/>
        <w:rPr>
          <w:i w:val="false"/>
          <w:i w:val="false"/>
          <w:strike w:val="false"/>
          <w:dstrike w:val="false"/>
          <w:outline w:val="false"/>
          <w:shadow w:val="false"/>
          <w:color w:val="000000"/>
          <w:sz w:val="24"/>
          <w:u w:val="none"/>
          <w:em w:val="none"/>
          <w:lang w:eastAsia="zh-CN"/>
        </w:rPr>
      </w:pPr>
      <w:r>
        <w:rPr>
          <w:rFonts w:ascii="DejaVu Serif" w:hAnsi="DejaVu Serif"/>
          <w:b/>
          <w:bCs/>
        </w:rPr>
      </w:r>
    </w:p>
    <w:p>
      <w:pPr>
        <w:pStyle w:val="Normal"/>
        <w:rPr>
          <w:i w:val="false"/>
          <w:i w:val="false"/>
          <w:strike w:val="false"/>
          <w:dstrike w:val="false"/>
          <w:outline w:val="false"/>
          <w:shadow w:val="false"/>
          <w:color w:val="000000"/>
          <w:sz w:val="24"/>
          <w:u w:val="none"/>
          <w:em w:val="none"/>
          <w:lang w:eastAsia="zh-CN"/>
        </w:rPr>
      </w:pPr>
      <w:r>
        <w:rPr>
          <w:rFonts w:ascii="DejaVu Serif" w:hAnsi="DejaVu Serif"/>
          <w:b/>
          <w:bCs/>
        </w:rPr>
      </w:r>
    </w:p>
    <w:p>
      <w:pPr>
        <w:pStyle w:val="Normal"/>
        <w:rPr>
          <w:i w:val="false"/>
          <w:i w:val="false"/>
          <w:strike w:val="false"/>
          <w:dstrike w:val="false"/>
          <w:outline w:val="false"/>
          <w:shadow w:val="false"/>
          <w:color w:val="000000"/>
          <w:sz w:val="24"/>
          <w:u w:val="none"/>
          <w:em w:val="none"/>
          <w:lang w:eastAsia="zh-CN"/>
        </w:rPr>
      </w:pPr>
      <w:r>
        <w:rPr>
          <w:rFonts w:ascii="DejaVu Serif" w:hAnsi="DejaVu Serif"/>
          <w:b/>
          <w:bCs/>
        </w:rPr>
      </w:r>
    </w:p>
    <w:p>
      <w:pPr>
        <w:pStyle w:val="Normal"/>
        <w:rPr>
          <w:i w:val="false"/>
          <w:i w:val="false"/>
          <w:strike w:val="false"/>
          <w:dstrike w:val="false"/>
          <w:outline w:val="false"/>
          <w:shadow w:val="false"/>
          <w:color w:val="000000"/>
          <w:sz w:val="24"/>
          <w:u w:val="none"/>
          <w:em w:val="none"/>
          <w:lang w:eastAsia="zh-CN"/>
        </w:rPr>
      </w:pPr>
      <w:r>
        <w:rPr>
          <w:rFonts w:ascii="DejaVu Serif" w:hAnsi="DejaVu Serif"/>
          <w:b/>
          <w:bCs/>
        </w:rPr>
      </w:r>
    </w:p>
    <w:p>
      <w:pPr>
        <w:pStyle w:val="Normal"/>
        <w:rPr>
          <w:i w:val="false"/>
          <w:i w:val="false"/>
          <w:strike w:val="false"/>
          <w:dstrike w:val="false"/>
          <w:outline w:val="false"/>
          <w:shadow w:val="false"/>
          <w:color w:val="000000"/>
          <w:sz w:val="24"/>
          <w:u w:val="none"/>
          <w:em w:val="none"/>
          <w:lang w:eastAsia="zh-CN"/>
        </w:rPr>
      </w:pPr>
      <w:r>
        <w:rPr>
          <w:rFonts w:ascii="DejaVu Serif" w:hAnsi="DejaVu Serif"/>
          <w:b/>
          <w:bCs/>
        </w:rPr>
      </w:r>
    </w:p>
    <w:p>
      <w:pPr>
        <w:pStyle w:val="Normal"/>
        <w:rPr>
          <w:i w:val="false"/>
          <w:i w:val="false"/>
          <w:strike w:val="false"/>
          <w:dstrike w:val="false"/>
          <w:outline w:val="false"/>
          <w:shadow w:val="false"/>
          <w:color w:val="000000"/>
          <w:sz w:val="24"/>
          <w:u w:val="none"/>
          <w:em w:val="none"/>
          <w:lang w:eastAsia="zh-CN"/>
        </w:rPr>
      </w:pPr>
      <w:r>
        <w:rPr>
          <w:rFonts w:ascii="DejaVu Serif" w:hAnsi="DejaVu Serif"/>
          <w:b/>
          <w:bCs/>
        </w:rPr>
      </w:r>
    </w:p>
    <w:p>
      <w:pPr>
        <w:pStyle w:val="Normal"/>
        <w:rPr>
          <w:i w:val="false"/>
          <w:i w:val="false"/>
          <w:strike w:val="false"/>
          <w:dstrike w:val="false"/>
          <w:outline w:val="false"/>
          <w:shadow w:val="false"/>
          <w:color w:val="000000"/>
          <w:sz w:val="24"/>
          <w:u w:val="none"/>
          <w:em w:val="none"/>
          <w:lang w:eastAsia="zh-CN"/>
        </w:rPr>
      </w:pPr>
      <w:r>
        <w:rPr>
          <w:rFonts w:ascii="DejaVu Serif" w:hAnsi="DejaVu Serif"/>
          <w:b/>
          <w:bCs/>
        </w:rPr>
      </w:r>
    </w:p>
    <w:p>
      <w:pPr>
        <w:pStyle w:val="Normal"/>
        <w:rPr>
          <w:i w:val="false"/>
          <w:i w:val="false"/>
          <w:strike w:val="false"/>
          <w:dstrike w:val="false"/>
          <w:outline w:val="false"/>
          <w:shadow w:val="false"/>
          <w:color w:val="000000"/>
          <w:sz w:val="24"/>
          <w:u w:val="none"/>
          <w:em w:val="none"/>
          <w:lang w:eastAsia="zh-CN"/>
        </w:rPr>
      </w:pPr>
      <w:r>
        <w:rPr>
          <w:rFonts w:ascii="DejaVu Serif" w:hAnsi="DejaVu Serif"/>
          <w:b/>
          <w:bCs/>
        </w:rPr>
      </w:r>
    </w:p>
    <w:p>
      <w:pPr>
        <w:pStyle w:val="Normal"/>
        <w:rPr>
          <w:i w:val="false"/>
          <w:i w:val="false"/>
          <w:strike w:val="false"/>
          <w:dstrike w:val="false"/>
          <w:outline w:val="false"/>
          <w:shadow w:val="false"/>
          <w:color w:val="000000"/>
          <w:sz w:val="24"/>
          <w:u w:val="none"/>
          <w:em w:val="none"/>
          <w:lang w:eastAsia="zh-CN"/>
        </w:rPr>
      </w:pPr>
      <w:r>
        <w:rPr>
          <w:rFonts w:ascii="DejaVu Serif" w:hAnsi="DejaVu Serif"/>
          <w:b/>
          <w:bCs/>
        </w:rPr>
      </w:r>
    </w:p>
    <w:p>
      <w:pPr>
        <w:pStyle w:val="Normal"/>
        <w:rPr>
          <w:i w:val="false"/>
          <w:i w:val="false"/>
          <w:strike w:val="false"/>
          <w:dstrike w:val="false"/>
          <w:outline w:val="false"/>
          <w:shadow w:val="false"/>
          <w:color w:val="000000"/>
          <w:sz w:val="24"/>
          <w:u w:val="none"/>
          <w:em w:val="none"/>
          <w:lang w:eastAsia="zh-CN"/>
        </w:rPr>
      </w:pPr>
      <w:r>
        <w:rPr>
          <w:rFonts w:ascii="DejaVu Serif" w:hAnsi="DejaVu Serif"/>
          <w:b/>
          <w:bCs/>
        </w:rPr>
      </w:r>
    </w:p>
    <w:p>
      <w:pPr>
        <w:pStyle w:val="Normal"/>
        <w:rPr>
          <w:i w:val="false"/>
          <w:i w:val="false"/>
          <w:strike w:val="false"/>
          <w:dstrike w:val="false"/>
          <w:outline w:val="false"/>
          <w:shadow w:val="false"/>
          <w:color w:val="000000"/>
          <w:sz w:val="24"/>
          <w:u w:val="none"/>
          <w:em w:val="none"/>
          <w:lang w:eastAsia="zh-CN"/>
        </w:rPr>
      </w:pPr>
      <w:r>
        <w:rPr>
          <w:rFonts w:ascii="DejaVu Serif" w:hAnsi="DejaVu Serif"/>
          <w:b/>
          <w:bCs/>
        </w:rPr>
      </w:r>
    </w:p>
    <w:p>
      <w:pPr>
        <w:pStyle w:val="Normal"/>
        <w:rPr>
          <w:i w:val="false"/>
          <w:i w:val="false"/>
          <w:strike w:val="false"/>
          <w:dstrike w:val="false"/>
          <w:outline w:val="false"/>
          <w:shadow w:val="false"/>
          <w:color w:val="000000"/>
          <w:sz w:val="24"/>
          <w:u w:val="none"/>
          <w:em w:val="none"/>
          <w:lang w:eastAsia="zh-CN"/>
        </w:rPr>
      </w:pPr>
      <w:r>
        <w:rPr>
          <w:rFonts w:ascii="DejaVu Serif" w:hAnsi="DejaVu Serif"/>
          <w:b/>
          <w:bCs/>
        </w:rPr>
      </w:r>
    </w:p>
    <w:p>
      <w:pPr>
        <w:pStyle w:val="Normal"/>
        <w:rPr>
          <w:i w:val="false"/>
          <w:i w:val="false"/>
          <w:strike w:val="false"/>
          <w:dstrike w:val="false"/>
          <w:outline w:val="false"/>
          <w:shadow w:val="false"/>
          <w:color w:val="000000"/>
          <w:sz w:val="24"/>
          <w:u w:val="none"/>
          <w:em w:val="none"/>
          <w:lang w:eastAsia="zh-CN"/>
        </w:rPr>
      </w:pPr>
      <w:r>
        <w:rPr>
          <w:rFonts w:ascii="DejaVu Serif" w:hAnsi="DejaVu Serif"/>
          <w:b/>
          <w:bCs/>
        </w:rPr>
      </w:r>
    </w:p>
    <w:p>
      <w:pPr>
        <w:pStyle w:val="Normal"/>
        <w:rPr>
          <w:i w:val="false"/>
          <w:i w:val="false"/>
          <w:strike w:val="false"/>
          <w:dstrike w:val="false"/>
          <w:outline w:val="false"/>
          <w:shadow w:val="false"/>
          <w:color w:val="000000"/>
          <w:sz w:val="24"/>
          <w:u w:val="none"/>
          <w:em w:val="none"/>
          <w:lang w:eastAsia="zh-CN"/>
        </w:rPr>
      </w:pPr>
      <w:r>
        <w:rPr>
          <w:rFonts w:ascii="DejaVu Serif" w:hAnsi="DejaVu Serif"/>
          <w:b/>
          <w:bCs/>
        </w:rPr>
      </w:r>
    </w:p>
    <w:p>
      <w:pPr>
        <w:pStyle w:val="Normal"/>
        <w:rPr>
          <w:i w:val="false"/>
          <w:i w:val="false"/>
          <w:strike w:val="false"/>
          <w:dstrike w:val="false"/>
          <w:outline w:val="false"/>
          <w:shadow w:val="false"/>
          <w:color w:val="000000"/>
          <w:sz w:val="24"/>
          <w:u w:val="none"/>
          <w:em w:val="none"/>
          <w:lang w:eastAsia="zh-CN"/>
        </w:rPr>
      </w:pPr>
      <w:r>
        <w:rPr>
          <w:rFonts w:ascii="DejaVu Serif" w:hAnsi="DejaVu Serif"/>
          <w:b/>
          <w:bCs/>
        </w:rPr>
      </w:r>
    </w:p>
    <w:p>
      <w:pPr>
        <w:pStyle w:val="Normal"/>
        <w:rPr>
          <w:rFonts w:ascii="DejaVu Serif" w:hAnsi="DejaVu Serif"/>
          <w:b/>
          <w:b/>
          <w:bCs/>
        </w:rPr>
      </w:pPr>
      <w:r>
        <w:rPr>
          <w:rFonts w:ascii="DejaVu Serif" w:hAnsi="DejaVu Serif"/>
          <w:b/>
          <w:bCs/>
          <w:i w:val="false"/>
          <w:strike w:val="false"/>
          <w:dstrike w:val="false"/>
          <w:outline w:val="false"/>
          <w:shadow w:val="false"/>
          <w:color w:val="000000"/>
          <w:sz w:val="28"/>
          <w:szCs w:val="28"/>
          <w:u w:val="none"/>
          <w:em w:val="none"/>
          <w:lang w:eastAsia="zh-CN"/>
        </w:rPr>
        <w:t xml:space="preserve">4. </w:t>
      </w:r>
      <w:r>
        <w:rPr>
          <w:rFonts w:ascii="DejaVu Serif" w:hAnsi="DejaVu Serif"/>
          <w:b/>
          <w:bCs/>
          <w:i w:val="false"/>
          <w:strike w:val="false"/>
          <w:dstrike w:val="false"/>
          <w:outline w:val="false"/>
          <w:shadow w:val="false"/>
          <w:color w:val="000000"/>
          <w:sz w:val="28"/>
          <w:szCs w:val="28"/>
          <w:u w:val="none"/>
          <w:em w:val="none"/>
          <w:lang w:eastAsia="zh-CN"/>
        </w:rPr>
        <w:t xml:space="preserve"> </w:t>
      </w:r>
      <w:r>
        <w:rPr>
          <w:rFonts w:ascii="DejaVu Serif" w:hAnsi="DejaVu Serif"/>
          <w:b/>
          <w:bCs/>
          <w:i w:val="false"/>
          <w:strike w:val="false"/>
          <w:dstrike w:val="false"/>
          <w:outline w:val="false"/>
          <w:shadow w:val="false"/>
          <w:color w:val="000000"/>
          <w:sz w:val="28"/>
          <w:szCs w:val="28"/>
          <w:u w:val="none"/>
          <w:em w:val="none"/>
          <w:lang w:eastAsia="zh-CN"/>
        </w:rPr>
        <w:t xml:space="preserve">Meeting Slot #4, </w:t>
      </w:r>
      <w:r>
        <w:rPr>
          <w:rFonts w:ascii="DejaVu Serif" w:hAnsi="DejaVu Serif"/>
          <w:b/>
          <w:bCs/>
          <w:i w:val="false"/>
          <w:strike w:val="false"/>
          <w:dstrike w:val="false"/>
          <w:outline w:val="false"/>
          <w:shadow w:val="false"/>
          <w:color w:val="000000"/>
          <w:sz w:val="28"/>
          <w:szCs w:val="28"/>
          <w:u w:val="none"/>
          <w:em w:val="none"/>
          <w:lang w:eastAsia="zh-CN"/>
        </w:rPr>
        <w:t>Thursday PM2</w:t>
      </w:r>
    </w:p>
    <w:p>
      <w:pPr>
        <w:pStyle w:val="Normal"/>
        <w:rPr>
          <w:i w:val="false"/>
          <w:i w:val="false"/>
          <w:strike w:val="false"/>
          <w:dstrike w:val="false"/>
          <w:outline w:val="false"/>
          <w:shadow w:val="false"/>
          <w:color w:val="000000"/>
          <w:u w:val="none"/>
          <w:em w:val="none"/>
          <w:lang w:eastAsia="zh-CN"/>
        </w:rPr>
      </w:pPr>
      <w:r>
        <w:rPr>
          <w:rFonts w:ascii="DejaVu Serif" w:hAnsi="DejaVu Serif"/>
          <w:b/>
          <w:bCs/>
          <w:sz w:val="22"/>
          <w:szCs w:val="22"/>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4</w:t>
      </w:r>
      <w:r>
        <w:rPr>
          <w:rFonts w:ascii="DejaVu Serif" w:hAnsi="DejaVu Serif"/>
          <w:b/>
          <w:bCs/>
          <w:i w:val="false"/>
          <w:strike w:val="false"/>
          <w:dstrike w:val="false"/>
          <w:outline w:val="false"/>
          <w:shadow w:val="false"/>
          <w:color w:val="000000"/>
          <w:sz w:val="22"/>
          <w:szCs w:val="22"/>
          <w:u w:val="none"/>
          <w:em w:val="none"/>
          <w:lang w:eastAsia="zh-CN"/>
        </w:rPr>
        <w:t>.1 The Chairman calls the meeting to order at 16:00, Thursday PM #2</w:t>
      </w:r>
    </w:p>
    <w:p>
      <w:pPr>
        <w:pStyle w:val="Normal"/>
        <w:rPr>
          <w:i w:val="false"/>
          <w:i w:val="false"/>
          <w:strike w:val="false"/>
          <w:dstrike w:val="false"/>
          <w:outline w:val="false"/>
          <w:shadow w:val="false"/>
          <w:color w:val="000000"/>
          <w:u w:val="none"/>
          <w:em w:val="none"/>
          <w:lang w:eastAsia="zh-CN"/>
        </w:rPr>
      </w:pPr>
      <w:r>
        <w:rPr>
          <w:rFonts w:ascii="DejaVu Serif" w:hAnsi="DejaVu Serif"/>
          <w:b/>
          <w:bCs/>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Chairman reminds everyone to review the patent rules and logistical information. No one raises any patent concerns.</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4</w:t>
      </w:r>
      <w:r>
        <w:rPr>
          <w:rFonts w:ascii="DejaVu Serif" w:hAnsi="DejaVu Serif"/>
          <w:b/>
          <w:bCs/>
          <w:i w:val="false"/>
          <w:strike w:val="false"/>
          <w:dstrike w:val="false"/>
          <w:outline w:val="false"/>
          <w:shadow w:val="false"/>
          <w:color w:val="000000"/>
          <w:sz w:val="22"/>
          <w:szCs w:val="22"/>
          <w:u w:val="none"/>
          <w:em w:val="none"/>
          <w:lang w:eastAsia="zh-CN"/>
        </w:rPr>
        <w:t>.2 Liaison document progress update</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The level of exactitude required in a document intended for stakeholders who are not part of the Group, and may not intend to become part of the Group, is discussed. The picture in 11-18/</w:t>
      </w:r>
      <w:r>
        <w:rPr>
          <w:rFonts w:ascii="DejaVu Serif" w:hAnsi="DejaVu Serif"/>
          <w:b w:val="false"/>
          <w:bCs w:val="false"/>
          <w:i w:val="false"/>
          <w:strike w:val="false"/>
          <w:dstrike w:val="false"/>
          <w:outline w:val="false"/>
          <w:shadow w:val="false"/>
          <w:color w:val="000000"/>
          <w:sz w:val="22"/>
          <w:szCs w:val="22"/>
          <w:u w:val="none"/>
          <w:em w:val="none"/>
          <w:lang w:eastAsia="zh-CN"/>
        </w:rPr>
        <w:t>1323r0 slide 5</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is discussed.</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4</w:t>
      </w:r>
      <w:r>
        <w:rPr>
          <w:rFonts w:ascii="DejaVu Serif" w:hAnsi="DejaVu Serif"/>
          <w:b/>
          <w:bCs/>
          <w:i w:val="false"/>
          <w:strike w:val="false"/>
          <w:dstrike w:val="false"/>
          <w:outline w:val="false"/>
          <w:shadow w:val="false"/>
          <w:color w:val="000000"/>
          <w:sz w:val="22"/>
          <w:szCs w:val="22"/>
          <w:u w:val="none"/>
          <w:em w:val="none"/>
          <w:lang w:eastAsia="zh-CN"/>
        </w:rPr>
        <w:t>.3 Teleconference plans</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The proposed dates are July 31 and August 21.</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C</w:t>
      </w:r>
      <w:r>
        <w:rPr>
          <w:rFonts w:ascii="DejaVu Serif" w:hAnsi="DejaVu Serif"/>
          <w:b w:val="false"/>
          <w:bCs w:val="false"/>
          <w:i w:val="false"/>
          <w:strike w:val="false"/>
          <w:dstrike w:val="false"/>
          <w:outline w:val="false"/>
          <w:shadow w:val="false"/>
          <w:color w:val="000000"/>
          <w:sz w:val="22"/>
          <w:szCs w:val="22"/>
          <w:u w:val="none"/>
          <w:em w:val="none"/>
          <w:lang w:eastAsia="zh-CN"/>
        </w:rPr>
        <w:t>h</w:t>
      </w:r>
      <w:r>
        <w:rPr>
          <w:rFonts w:ascii="DejaVu Serif" w:hAnsi="DejaVu Serif"/>
          <w:b w:val="false"/>
          <w:bCs w:val="false"/>
          <w:i w:val="false"/>
          <w:strike w:val="false"/>
          <w:dstrike w:val="false"/>
          <w:outline w:val="false"/>
          <w:shadow w:val="false"/>
          <w:color w:val="000000"/>
          <w:sz w:val="22"/>
          <w:szCs w:val="22"/>
          <w:u w:val="none"/>
          <w:em w:val="none"/>
          <w:lang w:eastAsia="zh-CN"/>
        </w:rPr>
        <w:t>air presents three options for teleconference timings that are each presented in Eastern, Pacific time, Beijing time, and Central European Time.</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See full presentation of time options in document 11-18/1047r5, slide 26.</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ind w:left="709" w:hanging="0"/>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 xml:space="preserve">4.3.1 </w:t>
      </w:r>
      <w:r>
        <w:rPr>
          <w:rFonts w:ascii="DejaVu Serif" w:hAnsi="DejaVu Serif"/>
          <w:b/>
          <w:bCs/>
          <w:i w:val="false"/>
          <w:strike w:val="false"/>
          <w:dstrike w:val="false"/>
          <w:outline w:val="false"/>
          <w:shadow w:val="false"/>
          <w:color w:val="000000"/>
          <w:sz w:val="22"/>
          <w:szCs w:val="22"/>
          <w:u w:val="none"/>
          <w:em w:val="none"/>
          <w:lang w:eastAsia="zh-CN"/>
        </w:rPr>
        <w:t>Strawpoll</w:t>
      </w:r>
      <w:r>
        <w:rPr>
          <w:rFonts w:ascii="DejaVu Serif" w:hAnsi="DejaVu Serif"/>
          <w:b/>
          <w:bCs/>
          <w:i w:val="false"/>
          <w:strike w:val="false"/>
          <w:dstrike w:val="false"/>
          <w:outline w:val="false"/>
          <w:shadow w:val="false"/>
          <w:color w:val="000000"/>
          <w:sz w:val="22"/>
          <w:szCs w:val="22"/>
          <w:u w:val="none"/>
          <w:em w:val="none"/>
          <w:lang w:eastAsia="zh-CN"/>
        </w:rPr>
        <w:t xml:space="preserve"> (by optional preferential voting)</w:t>
      </w:r>
    </w:p>
    <w:p>
      <w:pPr>
        <w:pStyle w:val="Normal"/>
        <w:ind w:left="709" w:hanging="0"/>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Which of the following meetings times are preferable?</w:t>
      </w:r>
    </w:p>
    <w:p>
      <w:pPr>
        <w:pStyle w:val="Normal"/>
        <w:ind w:left="709" w:hanging="0"/>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A: 18:00-20:00 ET</w:t>
      </w:r>
      <w:r>
        <w:rPr>
          <w:rFonts w:ascii="DejaVu Serif" w:hAnsi="DejaVu Serif"/>
          <w:b w:val="false"/>
          <w:bCs w:val="false"/>
          <w:i w:val="false"/>
          <w:strike w:val="false"/>
          <w:dstrike w:val="false"/>
          <w:outline w:val="false"/>
          <w:shadow w:val="false"/>
          <w:color w:val="000000"/>
          <w:sz w:val="22"/>
          <w:szCs w:val="22"/>
          <w:u w:val="none"/>
          <w:em w:val="none"/>
          <w:lang w:eastAsia="zh-CN"/>
        </w:rPr>
        <w:t>: 11</w:t>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B: 10:00-12:00 ET</w:t>
      </w:r>
      <w:r>
        <w:rPr>
          <w:rFonts w:ascii="DejaVu Serif" w:hAnsi="DejaVu Serif"/>
          <w:b w:val="false"/>
          <w:bCs w:val="false"/>
          <w:i w:val="false"/>
          <w:strike w:val="false"/>
          <w:dstrike w:val="false"/>
          <w:outline w:val="false"/>
          <w:shadow w:val="false"/>
          <w:color w:val="000000"/>
          <w:sz w:val="22"/>
          <w:szCs w:val="22"/>
          <w:u w:val="none"/>
          <w:em w:val="none"/>
          <w:lang w:eastAsia="zh-CN"/>
        </w:rPr>
        <w:t>: 25</w:t>
      </w:r>
    </w:p>
    <w:p>
      <w:pPr>
        <w:pStyle w:val="Normal"/>
        <w:ind w:left="709"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C: 01:00-03:00 ET</w:t>
      </w:r>
      <w:r>
        <w:rPr>
          <w:rFonts w:ascii="DejaVu Serif" w:hAnsi="DejaVu Serif"/>
          <w:b w:val="false"/>
          <w:bCs w:val="false"/>
          <w:i w:val="false"/>
          <w:strike w:val="false"/>
          <w:dstrike w:val="false"/>
          <w:outline w:val="false"/>
          <w:shadow w:val="false"/>
          <w:color w:val="000000"/>
          <w:sz w:val="22"/>
          <w:szCs w:val="22"/>
          <w:u w:val="none"/>
          <w:em w:val="none"/>
          <w:lang w:eastAsia="zh-CN"/>
        </w:rPr>
        <w:t>: 7</w:t>
      </w:r>
    </w:p>
    <w:p>
      <w:pPr>
        <w:pStyle w:val="Normal"/>
        <w:ind w:left="709" w:hanging="0"/>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ind w:left="0" w:hanging="0"/>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It is mentioned</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that dates are easier to change than times. The Chair finds that Time proposal B (10:00-12:00 ET) is the most convenient choice</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for the most amount of people</w:t>
      </w:r>
      <w:r>
        <w:rPr>
          <w:rFonts w:ascii="DejaVu Serif" w:hAnsi="DejaVu Serif"/>
          <w:b w:val="false"/>
          <w:bCs w:val="false"/>
          <w:i w:val="false"/>
          <w:strike w:val="false"/>
          <w:dstrike w:val="false"/>
          <w:outline w:val="false"/>
          <w:shadow w:val="false"/>
          <w:color w:val="000000"/>
          <w:sz w:val="22"/>
          <w:szCs w:val="22"/>
          <w:u w:val="none"/>
          <w:em w:val="none"/>
          <w:lang w:eastAsia="zh-CN"/>
        </w:rPr>
        <w:t>.</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The Chair will request teleconferences for July 31 and August 31 at 10:00-12:00 ET.</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4</w:t>
      </w:r>
      <w:r>
        <w:rPr>
          <w:rFonts w:ascii="DejaVu Serif" w:hAnsi="DejaVu Serif"/>
          <w:b/>
          <w:bCs/>
          <w:i w:val="false"/>
          <w:strike w:val="false"/>
          <w:dstrike w:val="false"/>
          <w:outline w:val="false"/>
          <w:shadow w:val="false"/>
          <w:color w:val="000000"/>
          <w:sz w:val="22"/>
          <w:szCs w:val="22"/>
          <w:u w:val="none"/>
          <w:em w:val="none"/>
          <w:lang w:eastAsia="zh-CN"/>
        </w:rPr>
        <w:t xml:space="preserve">.4 </w:t>
      </w:r>
      <w:r>
        <w:rPr>
          <w:rFonts w:ascii="DejaVu Serif" w:hAnsi="DejaVu Serif"/>
          <w:b/>
          <w:bCs/>
          <w:i w:val="false"/>
          <w:strike w:val="false"/>
          <w:dstrike w:val="false"/>
          <w:outline w:val="false"/>
          <w:shadow w:val="false"/>
          <w:color w:val="000000"/>
          <w:sz w:val="22"/>
          <w:szCs w:val="22"/>
          <w:u w:val="single"/>
          <w:em w:val="none"/>
          <w:lang w:eastAsia="zh-CN"/>
        </w:rPr>
        <w:t xml:space="preserve">11-18/1216r2 Vehicular-to-Pedestrian Channel Models, Stephan Sand (German Aerospace Center (DLR)) </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Document: https://mentor.ieee.org/802.11/dcn/18/11-18-1216-02-0ngv-vehicular-to-pedestrian-channel-models.pptx </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Discussion:</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Question on which bandwidths were considered in the tests, and which speeds were considered. Answer: results are all narrow-band evaluation and 70kmh. Generalizations are available. It's proposed to gather all the channel models and evaluate specific parameters and channel models step by step.</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4</w:t>
      </w:r>
      <w:r>
        <w:rPr>
          <w:rFonts w:ascii="DejaVu Serif" w:hAnsi="DejaVu Serif"/>
          <w:b/>
          <w:bCs/>
          <w:i w:val="false"/>
          <w:strike w:val="false"/>
          <w:dstrike w:val="false"/>
          <w:outline w:val="false"/>
          <w:shadow w:val="false"/>
          <w:color w:val="000000"/>
          <w:sz w:val="22"/>
          <w:szCs w:val="22"/>
          <w:u w:val="none"/>
          <w:em w:val="none"/>
          <w:lang w:eastAsia="zh-CN"/>
        </w:rPr>
        <w:t xml:space="preserve">.5 </w:t>
      </w:r>
      <w:r>
        <w:rPr>
          <w:rFonts w:ascii="DejaVu Serif" w:hAnsi="DejaVu Serif"/>
          <w:b/>
          <w:bCs/>
          <w:i w:val="false"/>
          <w:strike w:val="false"/>
          <w:dstrike w:val="false"/>
          <w:outline w:val="false"/>
          <w:shadow w:val="false"/>
          <w:color w:val="000000"/>
          <w:sz w:val="22"/>
          <w:szCs w:val="22"/>
          <w:u w:val="single"/>
          <w:em w:val="none"/>
          <w:lang w:eastAsia="zh-CN"/>
        </w:rPr>
        <w:t xml:space="preserve">11-18/1249r1, NGV MAC discussion, Liwen Chu (Marvell) </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Document: https://mentor.ieee.org/802.11/dcn/18/11-18-1249-01-0ngv-ngv-mac-discussion.pptx </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Discussion</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How can it be avoided that an NGV capable device which reverts to 11p device mode, tricks another NGV capable device that it's a 11p device, even though the other NGV device should treat the NGV device in 11p mode as an NGV device?</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The MPDU structure is discussed: is it necessary to introduce in NGV, even though it wasn't in 11p? They are used in 11az and 11ax but are they necessary in NGV. Concerns about unnecessary overhead due to the MPDU delimiter, unless multiple MPDUs are aggregated in the same PHY header. More discussion necessary.</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4</w:t>
      </w:r>
      <w:r>
        <w:rPr>
          <w:rFonts w:ascii="DejaVu Serif" w:hAnsi="DejaVu Serif"/>
          <w:b/>
          <w:bCs/>
          <w:i w:val="false"/>
          <w:strike w:val="false"/>
          <w:dstrike w:val="false"/>
          <w:outline w:val="false"/>
          <w:shadow w:val="false"/>
          <w:color w:val="000000"/>
          <w:sz w:val="22"/>
          <w:szCs w:val="22"/>
          <w:u w:val="none"/>
          <w:em w:val="none"/>
          <w:lang w:eastAsia="zh-CN"/>
        </w:rPr>
        <w:t xml:space="preserve">.6 </w:t>
      </w:r>
      <w:r>
        <w:rPr>
          <w:rFonts w:ascii="DejaVu Serif" w:hAnsi="DejaVu Serif"/>
          <w:b/>
          <w:bCs/>
          <w:i w:val="false"/>
          <w:strike w:val="false"/>
          <w:dstrike w:val="false"/>
          <w:outline w:val="false"/>
          <w:shadow w:val="false"/>
          <w:color w:val="000000"/>
          <w:sz w:val="22"/>
          <w:szCs w:val="22"/>
          <w:u w:val="single"/>
          <w:em w:val="none"/>
          <w:lang w:eastAsia="zh-CN"/>
        </w:rPr>
        <w:t>11-18/1250, NGV Ranging discussion, Liwen (Marvell)</w:t>
      </w:r>
    </w:p>
    <w:p>
      <w:pPr>
        <w:pStyle w:val="Normal"/>
        <w:rPr>
          <w:i w:val="false"/>
          <w:i w:val="false"/>
          <w:strike w:val="false"/>
          <w:dstrike w:val="false"/>
          <w:outline w:val="false"/>
          <w:shadow w:val="false"/>
          <w:color w:val="000000"/>
          <w:u w:val="none"/>
          <w:em w:val="none"/>
          <w:lang w:eastAsia="zh-CN"/>
        </w:rPr>
      </w:pPr>
      <w:r>
        <w:rPr>
          <w:rFonts w:ascii="DejaVu Serif" w:hAnsi="DejaVu Serif"/>
          <w:b/>
          <w:bCs/>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Document: https://mentor.ieee.org/802.11/dcn/18/11-18-1250-00-0ngv-ngv-ranging-discussion.pptx </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Discussion:</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What kinds of security are offered? There is encryption of measurement feedback report and encryption of the NDP. It's pointed out that reducing the set-up phase is even more interesting than security. Skipping negotiation phase reduces need for three-exchanges. A default mode without negotiations is proposed. Too many TXOP at 250kmh are unfeasible. A proposal to discuss different scenarios.</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4</w:t>
      </w:r>
      <w:r>
        <w:rPr>
          <w:rFonts w:ascii="DejaVu Serif" w:hAnsi="DejaVu Serif"/>
          <w:b/>
          <w:bCs/>
          <w:i w:val="false"/>
          <w:strike w:val="false"/>
          <w:dstrike w:val="false"/>
          <w:outline w:val="false"/>
          <w:shadow w:val="false"/>
          <w:color w:val="000000"/>
          <w:sz w:val="22"/>
          <w:szCs w:val="22"/>
          <w:u w:val="none"/>
          <w:em w:val="none"/>
          <w:lang w:eastAsia="zh-CN"/>
        </w:rPr>
        <w:t xml:space="preserve">.7 </w:t>
      </w:r>
      <w:r>
        <w:rPr>
          <w:rFonts w:ascii="DejaVu Serif" w:hAnsi="DejaVu Serif"/>
          <w:b/>
          <w:bCs/>
          <w:i w:val="false"/>
          <w:strike w:val="false"/>
          <w:dstrike w:val="false"/>
          <w:outline w:val="false"/>
          <w:shadow w:val="false"/>
          <w:color w:val="000000"/>
          <w:sz w:val="22"/>
          <w:szCs w:val="22"/>
          <w:u w:val="single"/>
          <w:em w:val="none"/>
          <w:lang w:eastAsia="zh-CN"/>
        </w:rPr>
        <w:t>11-18/1255, NGV Target Use case frame sizes, James Lepp (BlackBerry)</w:t>
      </w:r>
    </w:p>
    <w:p>
      <w:pPr>
        <w:pStyle w:val="Normal"/>
        <w:rPr>
          <w:i w:val="false"/>
          <w:i w:val="false"/>
          <w:strike w:val="false"/>
          <w:dstrike w:val="false"/>
          <w:outline w:val="false"/>
          <w:shadow w:val="false"/>
          <w:color w:val="000000"/>
          <w:u w:val="none"/>
          <w:em w:val="none"/>
          <w:lang w:eastAsia="zh-CN"/>
        </w:rPr>
      </w:pPr>
      <w:r>
        <w:rPr>
          <w:rFonts w:ascii="DejaVu Serif" w:hAnsi="DejaVu Serif"/>
          <w:b/>
          <w:bCs/>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Document: https://mentor.ieee.org/802.11/dcn/18/11-18-1255-00-0ngv-ngv-target-use-case-frame-sizes.pptx </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Discussion:</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It is mentioned that a typical size of CAMs may be around 450 bytes, and that ranges today can be about 1km or even 1.4 km. Whether the Group wants longer range at 6mbps needs to be discussed. For NLOS conditions buildings and traffic lights may reduce range below 300m but a truck, for instance, does not. Trains are mentioned as a use-case where much longer ranges may be necessary.</w:t>
      </w:r>
    </w:p>
    <w:p>
      <w:pPr>
        <w:pStyle w:val="Normal"/>
        <w:rPr>
          <w:i w:val="false"/>
          <w:i w:val="false"/>
          <w:strike w:val="false"/>
          <w:dstrike w:val="false"/>
          <w:outline w:val="false"/>
          <w:shadow w:val="false"/>
          <w:color w:val="000000"/>
          <w:sz w:val="24"/>
          <w:u w:val="none"/>
          <w:em w:val="none"/>
          <w:lang w:eastAsia="zh-CN"/>
        </w:rPr>
      </w:pPr>
      <w:r>
        <w:rPr>
          <w:rFonts w:ascii="DejaVu Serif" w:hAnsi="DejaVu Serif"/>
          <w:b w:val="false"/>
          <w:bCs w:val="false"/>
        </w:rPr>
      </w:r>
    </w:p>
    <w:p>
      <w:pPr>
        <w:pStyle w:val="Normal"/>
        <w:rPr>
          <w:rFonts w:ascii="DejaVu Serif" w:hAnsi="DejaVu Serif"/>
          <w:b/>
          <w:b/>
          <w:bCs/>
          <w:sz w:val="22"/>
          <w:szCs w:val="22"/>
        </w:rPr>
      </w:pPr>
      <w:r>
        <w:rPr>
          <w:rFonts w:ascii="DejaVu Serif" w:hAnsi="DejaVu Serif"/>
          <w:b/>
          <w:bCs/>
          <w:i w:val="false"/>
          <w:strike w:val="false"/>
          <w:dstrike w:val="false"/>
          <w:outline w:val="false"/>
          <w:shadow w:val="false"/>
          <w:color w:val="000000"/>
          <w:sz w:val="22"/>
          <w:szCs w:val="22"/>
          <w:u w:val="none"/>
          <w:em w:val="none"/>
          <w:lang w:eastAsia="zh-CN"/>
        </w:rPr>
        <w:t>4</w:t>
      </w:r>
      <w:r>
        <w:rPr>
          <w:rFonts w:ascii="DejaVu Serif" w:hAnsi="DejaVu Serif"/>
          <w:b/>
          <w:bCs/>
          <w:i w:val="false"/>
          <w:strike w:val="false"/>
          <w:dstrike w:val="false"/>
          <w:outline w:val="false"/>
          <w:shadow w:val="false"/>
          <w:color w:val="000000"/>
          <w:sz w:val="22"/>
          <w:szCs w:val="22"/>
          <w:u w:val="none"/>
          <w:em w:val="none"/>
          <w:lang w:eastAsia="zh-CN"/>
        </w:rPr>
        <w:t>.8 Next steps and timelines</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Reaffirm</w:t>
      </w:r>
      <w:r>
        <w:rPr>
          <w:rFonts w:ascii="DejaVu Serif" w:hAnsi="DejaVu Serif"/>
          <w:b w:val="false"/>
          <w:bCs w:val="false"/>
          <w:i w:val="false"/>
          <w:strike w:val="false"/>
          <w:dstrike w:val="false"/>
          <w:outline w:val="false"/>
          <w:shadow w:val="false"/>
          <w:color w:val="000000"/>
          <w:sz w:val="22"/>
          <w:szCs w:val="22"/>
          <w:u w:val="none"/>
          <w:em w:val="none"/>
          <w:lang w:eastAsia="zh-CN"/>
        </w:rPr>
        <w:t>ation of planned</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teleconference schedule</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(10:00-12:00 ET on July 31 and August 21)</w:t>
      </w:r>
      <w:r>
        <w:rPr>
          <w:rFonts w:ascii="DejaVu Serif" w:hAnsi="DejaVu Serif"/>
          <w:b w:val="false"/>
          <w:bCs w:val="false"/>
          <w:i w:val="false"/>
          <w:strike w:val="false"/>
          <w:dstrike w:val="false"/>
          <w:outline w:val="false"/>
          <w:shadow w:val="false"/>
          <w:color w:val="000000"/>
          <w:sz w:val="22"/>
          <w:szCs w:val="22"/>
          <w:u w:val="none"/>
          <w:em w:val="none"/>
          <w:lang w:eastAsia="zh-CN"/>
        </w:rPr>
        <w:t>.</w:t>
      </w: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 The Chair will request four meeting slots at the Waikaloa Interim Session.</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 xml:space="preserve">Chair calls for more submissions to assist in the completion of PAR and CSD in September. </w:t>
      </w:r>
      <w:r>
        <w:rPr>
          <w:rFonts w:ascii="DejaVu Serif" w:hAnsi="DejaVu Serif"/>
          <w:b w:val="false"/>
          <w:bCs w:val="false"/>
          <w:i w:val="false"/>
          <w:strike w:val="false"/>
          <w:dstrike w:val="false"/>
          <w:outline w:val="false"/>
          <w:shadow w:val="false"/>
          <w:color w:val="000000"/>
          <w:sz w:val="22"/>
          <w:szCs w:val="22"/>
          <w:u w:val="none"/>
          <w:em w:val="none"/>
          <w:lang w:eastAsia="zh-CN"/>
        </w:rPr>
        <w:t>Chair a</w:t>
      </w:r>
      <w:r>
        <w:rPr>
          <w:rFonts w:ascii="DejaVu Serif" w:hAnsi="DejaVu Serif"/>
          <w:b w:val="false"/>
          <w:bCs w:val="false"/>
          <w:i w:val="false"/>
          <w:strike w:val="false"/>
          <w:dstrike w:val="false"/>
          <w:outline w:val="false"/>
          <w:shadow w:val="false"/>
          <w:color w:val="000000"/>
          <w:sz w:val="22"/>
          <w:szCs w:val="22"/>
          <w:u w:val="none"/>
          <w:em w:val="none"/>
          <w:lang w:eastAsia="zh-CN"/>
        </w:rPr>
        <w:t>nnounces life-cycle extension for the group in September.</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val="false"/>
          <w:b w:val="false"/>
          <w:bCs w:val="false"/>
          <w:sz w:val="22"/>
          <w:szCs w:val="22"/>
        </w:rPr>
      </w:pPr>
      <w:r>
        <w:rPr>
          <w:rFonts w:ascii="DejaVu Serif" w:hAnsi="DejaVu Serif"/>
          <w:b w:val="false"/>
          <w:bCs w:val="false"/>
          <w:i w:val="false"/>
          <w:strike w:val="false"/>
          <w:dstrike w:val="false"/>
          <w:outline w:val="false"/>
          <w:shadow w:val="false"/>
          <w:color w:val="000000"/>
          <w:sz w:val="22"/>
          <w:szCs w:val="22"/>
          <w:u w:val="none"/>
          <w:em w:val="none"/>
          <w:lang w:eastAsia="zh-CN"/>
        </w:rPr>
        <w:t>N</w:t>
      </w:r>
      <w:r>
        <w:rPr>
          <w:rFonts w:ascii="DejaVu Serif" w:hAnsi="DejaVu Serif"/>
          <w:b w:val="false"/>
          <w:bCs w:val="false"/>
          <w:i w:val="false"/>
          <w:strike w:val="false"/>
          <w:dstrike w:val="false"/>
          <w:outline w:val="false"/>
          <w:shadow w:val="false"/>
          <w:color w:val="000000"/>
          <w:sz w:val="22"/>
          <w:szCs w:val="22"/>
          <w:u w:val="none"/>
          <w:em w:val="none"/>
          <w:lang w:eastAsia="zh-CN"/>
        </w:rPr>
        <w:t>o other business recorded.</w:t>
      </w:r>
    </w:p>
    <w:p>
      <w:pPr>
        <w:pStyle w:val="Normal"/>
        <w:rPr>
          <w:i w:val="false"/>
          <w:i w:val="false"/>
          <w:strike w:val="false"/>
          <w:dstrike w:val="false"/>
          <w:outline w:val="false"/>
          <w:shadow w:val="false"/>
          <w:color w:val="000000"/>
          <w:u w:val="none"/>
          <w:em w:val="none"/>
          <w:lang w:eastAsia="zh-CN"/>
        </w:rPr>
      </w:pPr>
      <w:r>
        <w:rPr>
          <w:rFonts w:ascii="DejaVu Serif" w:hAnsi="DejaVu Serif"/>
          <w:b w:val="false"/>
          <w:bCs w:val="false"/>
          <w:sz w:val="22"/>
          <w:szCs w:val="22"/>
        </w:rPr>
      </w:r>
    </w:p>
    <w:p>
      <w:pPr>
        <w:pStyle w:val="Normal"/>
        <w:rPr>
          <w:rFonts w:ascii="DejaVu Serif" w:hAnsi="DejaVu Serif"/>
          <w:b/>
          <w:b/>
          <w:bCs/>
          <w:sz w:val="22"/>
          <w:szCs w:val="22"/>
          <w:u w:val="single"/>
        </w:rPr>
      </w:pPr>
      <w:r>
        <w:rPr>
          <w:rFonts w:ascii="DejaVu Serif" w:hAnsi="DejaVu Serif"/>
          <w:b/>
          <w:bCs/>
          <w:i w:val="false"/>
          <w:strike w:val="false"/>
          <w:dstrike w:val="false"/>
          <w:outline w:val="false"/>
          <w:shadow w:val="false"/>
          <w:color w:val="000000"/>
          <w:sz w:val="22"/>
          <w:szCs w:val="22"/>
          <w:u w:val="single"/>
          <w:em w:val="none"/>
          <w:lang w:eastAsia="zh-CN"/>
        </w:rPr>
        <w:t>4</w:t>
      </w:r>
      <w:r>
        <w:rPr>
          <w:rFonts w:ascii="DejaVu Serif" w:hAnsi="DejaVu Serif"/>
          <w:b/>
          <w:bCs/>
          <w:i w:val="false"/>
          <w:strike w:val="false"/>
          <w:dstrike w:val="false"/>
          <w:outline w:val="false"/>
          <w:shadow w:val="false"/>
          <w:color w:val="000000"/>
          <w:sz w:val="22"/>
          <w:szCs w:val="22"/>
          <w:u w:val="single"/>
          <w:em w:val="none"/>
          <w:lang w:eastAsia="zh-CN"/>
        </w:rPr>
        <w:t xml:space="preserve">.9 </w:t>
      </w:r>
      <w:r>
        <w:rPr>
          <w:rFonts w:ascii="DejaVu Serif" w:hAnsi="DejaVu Serif"/>
          <w:b/>
          <w:bCs/>
          <w:i w:val="false"/>
          <w:strike w:val="false"/>
          <w:dstrike w:val="false"/>
          <w:outline w:val="false"/>
          <w:shadow w:val="false"/>
          <w:color w:val="000000"/>
          <w:sz w:val="22"/>
          <w:szCs w:val="22"/>
          <w:u w:val="single"/>
          <w:em w:val="none"/>
          <w:lang w:eastAsia="zh-CN"/>
        </w:rPr>
        <w:t>Adjourned</w:t>
      </w:r>
      <w:r>
        <w:rPr>
          <w:rFonts w:ascii="DejaVu Serif" w:hAnsi="DejaVu Serif"/>
          <w:b/>
          <w:bCs/>
          <w:i w:val="false"/>
          <w:strike w:val="false"/>
          <w:dstrike w:val="false"/>
          <w:outline w:val="false"/>
          <w:shadow w:val="false"/>
          <w:color w:val="000000"/>
          <w:sz w:val="22"/>
          <w:szCs w:val="22"/>
          <w:u w:val="single"/>
          <w:em w:val="none"/>
          <w:lang w:eastAsia="zh-CN"/>
        </w:rPr>
        <w:t xml:space="preserve"> at 17:30</w:t>
      </w:r>
    </w:p>
    <w:sectPr>
      <w:headerReference w:type="default" r:id="rId2"/>
      <w:footerReference w:type="default" r:id="rId3"/>
      <w:type w:val="nextPage"/>
      <w:pgSz w:w="12240" w:h="15840"/>
      <w:pgMar w:left="1080" w:right="1080" w:header="432" w:top="1440" w:footer="432" w:bottom="1440"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DejaVu Serif">
    <w:charset w:val="01"/>
    <w:family w:val="roman"/>
    <w:pitch w:val="variable"/>
  </w:font>
  <w:font w:name="Times New Roman">
    <w:charset w:val="01"/>
    <w:family w:val="roman"/>
    <w:pitch w:val="variable"/>
  </w:font>
  <w:font w:name="Arial">
    <w:charset w:val="01"/>
    <w:family w:val="roman"/>
    <w:pitch w:val="variable"/>
  </w:font>
  <w:font w:name="ヒラギノ角ゴ ProN W3">
    <w:charset w:val="01"/>
    <w:family w:val="roman"/>
    <w:pitch w:val="variable"/>
  </w:font>
  <w:font w:name="SimSun">
    <w:charset w:val="01"/>
    <w:family w:val="roman"/>
    <w:pitch w:val="variable"/>
  </w:font>
  <w:font w:name="OpenSymbol">
    <w:altName w:val="Arial Unicode MS"/>
    <w:charset w:val="02"/>
    <w:family w:val="auto"/>
    <w:pitch w:val="default"/>
  </w:font>
  <w:font w:name="DejaVu Sans">
    <w:charset w:val="01"/>
    <w:family w:val="swiss"/>
    <w:pitch w:val="variable"/>
  </w:font>
  <w:font w:name="MS PGothic">
    <w:charset w:val="01"/>
    <w:family w:val="roman"/>
    <w:pitch w:val="variable"/>
  </w:font>
  <w:font w:name="FreeSans">
    <w:charset w:val="01"/>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80" w:leader="none"/>
        <w:tab w:val="right" w:pos="9360" w:leader="none"/>
        <w:tab w:val="right" w:pos="12960" w:leader="none"/>
      </w:tabs>
      <w:rPr/>
    </w:pPr>
    <w:r>
      <w:rPr>
        <w:lang w:eastAsia="ja-JP"/>
      </w:rPr>
      <w:t>Minutes</w:t>
    </w:r>
    <w:r>
      <w:rPr/>
      <w:tab/>
      <w:t xml:space="preserve">page </w:t>
    </w:r>
    <w:r>
      <w:rPr/>
      <w:fldChar w:fldCharType="begin"/>
    </w:r>
    <w:r>
      <w:rPr/>
      <w:instrText> PAGE </w:instrText>
    </w:r>
    <w:r>
      <w:rPr/>
      <w:fldChar w:fldCharType="separate"/>
    </w:r>
    <w:r>
      <w:rPr/>
      <w:t>2</w:t>
    </w:r>
    <w:r>
      <w:rPr/>
      <w:fldChar w:fldCharType="end"/>
    </w:r>
    <w:r>
      <w:rPr/>
      <w:tab/>
    </w:r>
    <w:r>
      <w:rPr>
        <w:rFonts w:eastAsia="宋体" w:eastAsiaTheme="minorEastAsia"/>
        <w:lang w:eastAsia="zh-CN"/>
      </w:rPr>
      <w:t>Amelia Andersdotter, ARTICLE19</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680" w:leader="none"/>
        <w:tab w:val="right" w:pos="9360" w:leader="none"/>
        <w:tab w:val="right" w:pos="12960" w:leader="none"/>
      </w:tabs>
      <w:rPr/>
    </w:pPr>
    <w:r>
      <w:rPr>
        <w:rFonts w:eastAsia="宋体" w:eastAsiaTheme="minorEastAsia"/>
        <w:lang w:eastAsia="zh-CN"/>
      </w:rPr>
      <w:t>July</w:t>
    </w:r>
    <w:r>
      <w:rPr/>
      <w:t xml:space="preserve"> 201</w:t>
    </w:r>
    <w:r>
      <w:rPr>
        <w:lang w:eastAsia="ja-JP"/>
      </w:rPr>
      <w:t>8</w:t>
    </w:r>
    <w:r>
      <w:rPr/>
      <w:tab/>
      <w:tab/>
    </w:r>
    <w:r>
      <w:rPr/>
      <w:t>doc.: IEEE 802.11-18/</w:t>
    </w:r>
    <w:r>
      <w:rPr>
        <w:rFonts w:eastAsia="宋体" w:eastAsiaTheme="minorEastAsia"/>
        <w:lang w:eastAsia="zh-CN"/>
      </w:rPr>
      <w:t>1308</w:t>
    </w:r>
    <w:r>
      <w:rPr>
        <w:rFonts w:eastAsia="宋体" w:eastAsiaTheme="minorEastAsia"/>
        <w:lang w:eastAsia="zh-CN"/>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bullet"/>
      <w:lvlText w:val=""/>
      <w:lvlJc w:val="left"/>
      <w:pPr>
        <w:ind w:left="792" w:hanging="432"/>
      </w:pPr>
      <w:rPr>
        <w:rFonts w:ascii="Symbol" w:hAnsi="Symbol" w:cs="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75"/>
        </w:tabs>
        <w:ind w:left="775" w:hanging="360"/>
      </w:pPr>
      <w:rPr>
        <w:rFonts w:ascii="Symbol" w:hAnsi="Symbol" w:cs="Symbol" w:hint="default"/>
        <w:rFonts w:cs="OpenSymbol"/>
      </w:rPr>
    </w:lvl>
    <w:lvl w:ilvl="1">
      <w:start w:val="1"/>
      <w:numFmt w:val="bullet"/>
      <w:lvlText w:val="◦"/>
      <w:lvlJc w:val="left"/>
      <w:pPr>
        <w:tabs>
          <w:tab w:val="num" w:pos="1135"/>
        </w:tabs>
        <w:ind w:left="1135" w:hanging="360"/>
      </w:pPr>
      <w:rPr>
        <w:rFonts w:ascii="OpenSymbol" w:hAnsi="OpenSymbol" w:cs="OpenSymbol" w:hint="default"/>
        <w:rFonts w:cs="OpenSymbol"/>
      </w:rPr>
    </w:lvl>
    <w:lvl w:ilvl="2">
      <w:start w:val="1"/>
      <w:numFmt w:val="bullet"/>
      <w:lvlText w:val="▪"/>
      <w:lvlJc w:val="left"/>
      <w:pPr>
        <w:tabs>
          <w:tab w:val="num" w:pos="1495"/>
        </w:tabs>
        <w:ind w:left="1495" w:hanging="360"/>
      </w:pPr>
      <w:rPr>
        <w:rFonts w:ascii="OpenSymbol" w:hAnsi="OpenSymbol" w:cs="OpenSymbol" w:hint="default"/>
        <w:rFonts w:cs="OpenSymbol"/>
      </w:rPr>
    </w:lvl>
    <w:lvl w:ilvl="3">
      <w:start w:val="1"/>
      <w:numFmt w:val="bullet"/>
      <w:lvlText w:val=""/>
      <w:lvlJc w:val="left"/>
      <w:pPr>
        <w:tabs>
          <w:tab w:val="num" w:pos="1855"/>
        </w:tabs>
        <w:ind w:left="1855" w:hanging="360"/>
      </w:pPr>
      <w:rPr>
        <w:rFonts w:ascii="Symbol" w:hAnsi="Symbol" w:cs="Symbol" w:hint="default"/>
        <w:rFonts w:cs="OpenSymbol"/>
      </w:rPr>
    </w:lvl>
    <w:lvl w:ilvl="4">
      <w:start w:val="1"/>
      <w:numFmt w:val="bullet"/>
      <w:lvlText w:val="◦"/>
      <w:lvlJc w:val="left"/>
      <w:pPr>
        <w:tabs>
          <w:tab w:val="num" w:pos="2215"/>
        </w:tabs>
        <w:ind w:left="2215" w:hanging="360"/>
      </w:pPr>
      <w:rPr>
        <w:rFonts w:ascii="OpenSymbol" w:hAnsi="OpenSymbol" w:cs="OpenSymbol" w:hint="default"/>
        <w:rFonts w:cs="OpenSymbol"/>
      </w:rPr>
    </w:lvl>
    <w:lvl w:ilvl="5">
      <w:start w:val="1"/>
      <w:numFmt w:val="bullet"/>
      <w:lvlText w:val="▪"/>
      <w:lvlJc w:val="left"/>
      <w:pPr>
        <w:tabs>
          <w:tab w:val="num" w:pos="2575"/>
        </w:tabs>
        <w:ind w:left="2575" w:hanging="360"/>
      </w:pPr>
      <w:rPr>
        <w:rFonts w:ascii="OpenSymbol" w:hAnsi="OpenSymbol" w:cs="OpenSymbol" w:hint="default"/>
        <w:rFonts w:cs="OpenSymbol"/>
      </w:rPr>
    </w:lvl>
    <w:lvl w:ilvl="6">
      <w:start w:val="1"/>
      <w:numFmt w:val="bullet"/>
      <w:lvlText w:val=""/>
      <w:lvlJc w:val="left"/>
      <w:pPr>
        <w:tabs>
          <w:tab w:val="num" w:pos="2935"/>
        </w:tabs>
        <w:ind w:left="2935" w:hanging="360"/>
      </w:pPr>
      <w:rPr>
        <w:rFonts w:ascii="Symbol" w:hAnsi="Symbol" w:cs="Symbol" w:hint="default"/>
        <w:rFonts w:cs="OpenSymbol"/>
      </w:rPr>
    </w:lvl>
    <w:lvl w:ilvl="7">
      <w:start w:val="1"/>
      <w:numFmt w:val="bullet"/>
      <w:lvlText w:val="◦"/>
      <w:lvlJc w:val="left"/>
      <w:pPr>
        <w:tabs>
          <w:tab w:val="num" w:pos="3295"/>
        </w:tabs>
        <w:ind w:left="3295" w:hanging="360"/>
      </w:pPr>
      <w:rPr>
        <w:rFonts w:ascii="OpenSymbol" w:hAnsi="OpenSymbol" w:cs="OpenSymbol" w:hint="default"/>
        <w:rFonts w:cs="OpenSymbol"/>
      </w:rPr>
    </w:lvl>
    <w:lvl w:ilvl="8">
      <w:start w:val="1"/>
      <w:numFmt w:val="bullet"/>
      <w:lvlText w:val="▪"/>
      <w:lvlJc w:val="left"/>
      <w:pPr>
        <w:tabs>
          <w:tab w:val="num" w:pos="3655"/>
        </w:tabs>
        <w:ind w:left="3655"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en-US" w:eastAsia="ja-JP"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8781d"/>
    <w:pPr>
      <w:widowControl/>
      <w:bidi w:val="0"/>
      <w:jc w:val="left"/>
    </w:pPr>
    <w:rPr>
      <w:rFonts w:ascii="Times New Roman" w:hAnsi="Times New Roman" w:eastAsia="MS Mincho" w:cs="Times New Roman"/>
      <w:color w:val="auto"/>
      <w:kern w:val="0"/>
      <w:sz w:val="22"/>
      <w:szCs w:val="20"/>
      <w:lang w:eastAsia="en-US" w:val="en-US" w:bidi="ar-SA"/>
    </w:rPr>
  </w:style>
  <w:style w:type="paragraph" w:styleId="Heading1">
    <w:name w:val="Heading 1"/>
    <w:basedOn w:val="Normal"/>
    <w:next w:val="Normal"/>
    <w:qFormat/>
    <w:rsid w:val="0088781d"/>
    <w:pPr>
      <w:keepNext w:val="true"/>
      <w:keepLines/>
      <w:spacing w:before="320" w:after="0"/>
      <w:outlineLvl w:val="0"/>
    </w:pPr>
    <w:rPr>
      <w:rFonts w:ascii="Arial" w:hAnsi="Arial"/>
      <w:b/>
      <w:sz w:val="32"/>
      <w:u w:val="single"/>
    </w:rPr>
  </w:style>
  <w:style w:type="paragraph" w:styleId="Heading2">
    <w:name w:val="Heading 2"/>
    <w:basedOn w:val="Normal"/>
    <w:next w:val="Normal"/>
    <w:qFormat/>
    <w:rsid w:val="0088781d"/>
    <w:pPr>
      <w:keepNext w:val="true"/>
      <w:keepLines/>
      <w:spacing w:before="280" w:after="0"/>
      <w:outlineLvl w:val="1"/>
    </w:pPr>
    <w:rPr>
      <w:rFonts w:ascii="Arial" w:hAnsi="Arial"/>
      <w:b/>
      <w:sz w:val="28"/>
      <w:u w:val="single"/>
    </w:rPr>
  </w:style>
  <w:style w:type="paragraph" w:styleId="Heading3">
    <w:name w:val="Heading 3"/>
    <w:basedOn w:val="Normal"/>
    <w:next w:val="Normal"/>
    <w:qFormat/>
    <w:rsid w:val="0088781d"/>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ink">
    <w:name w:val="Internet Link"/>
    <w:rsid w:val="0088781d"/>
    <w:rPr>
      <w:color w:val="0000FF"/>
      <w:u w:val="single"/>
    </w:rPr>
  </w:style>
  <w:style w:type="character" w:styleId="Annotationreference">
    <w:name w:val="annotation reference"/>
    <w:qFormat/>
    <w:rsid w:val="00815eb4"/>
    <w:rPr>
      <w:sz w:val="18"/>
      <w:szCs w:val="18"/>
    </w:rPr>
  </w:style>
  <w:style w:type="character" w:styleId="CommentTextChar" w:customStyle="1">
    <w:name w:val="Comment Text Char"/>
    <w:link w:val="CommentText"/>
    <w:qFormat/>
    <w:rsid w:val="00815eb4"/>
    <w:rPr>
      <w:sz w:val="22"/>
      <w:lang w:eastAsia="en-US"/>
    </w:rPr>
  </w:style>
  <w:style w:type="character" w:styleId="CommentSubjectChar" w:customStyle="1">
    <w:name w:val="Comment Subject Char"/>
    <w:link w:val="CommentSubject"/>
    <w:qFormat/>
    <w:rsid w:val="00815eb4"/>
    <w:rPr>
      <w:b/>
      <w:bCs/>
      <w:sz w:val="22"/>
      <w:lang w:eastAsia="en-US"/>
    </w:rPr>
  </w:style>
  <w:style w:type="character" w:styleId="BalloonTextChar" w:customStyle="1">
    <w:name w:val="Balloon Text Char"/>
    <w:link w:val="BalloonText"/>
    <w:qFormat/>
    <w:rsid w:val="00815eb4"/>
    <w:rPr>
      <w:rFonts w:ascii="ヒラギノ角ゴ ProN W3" w:hAnsi="ヒラギノ角ゴ ProN W3" w:eastAsia="ヒラギノ角ゴ ProN W3"/>
      <w:sz w:val="18"/>
      <w:szCs w:val="18"/>
      <w:lang w:eastAsia="en-US"/>
    </w:rPr>
  </w:style>
  <w:style w:type="character" w:styleId="IntenseQuoteChar" w:customStyle="1">
    <w:name w:val="Intense Quote Char"/>
    <w:basedOn w:val="DefaultParagraphFont"/>
    <w:link w:val="IntenseQuote"/>
    <w:qFormat/>
    <w:rsid w:val="00852804"/>
    <w:rPr>
      <w:b/>
      <w:bCs/>
      <w:i/>
      <w:iCs/>
      <w:color w:val="4F81BD" w:themeColor="accent1"/>
      <w:sz w:val="22"/>
      <w:lang w:eastAsia="en-US"/>
    </w:rPr>
  </w:style>
  <w:style w:type="character" w:styleId="DocumentMapChar" w:customStyle="1">
    <w:name w:val="Document Map Char"/>
    <w:basedOn w:val="DefaultParagraphFont"/>
    <w:link w:val="DocumentMap"/>
    <w:qFormat/>
    <w:rsid w:val="003719f3"/>
    <w:rPr>
      <w:rFonts w:ascii="SimSun" w:hAnsi="SimSun" w:eastAsia="SimSun"/>
      <w:sz w:val="18"/>
      <w:szCs w:val="18"/>
      <w:lang w:eastAsia="en-US"/>
    </w:rPr>
  </w:style>
  <w:style w:type="character" w:styleId="UnresolvedMention" w:customStyle="1">
    <w:name w:val="Unresolved Mention"/>
    <w:basedOn w:val="DefaultParagraphFont"/>
    <w:uiPriority w:val="99"/>
    <w:semiHidden/>
    <w:unhideWhenUsed/>
    <w:qFormat/>
    <w:rsid w:val="00db4366"/>
    <w:rPr>
      <w:color w:val="808080"/>
      <w:shd w:fill="E6E6E6"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lang w:eastAsia="ja-JP"/>
    </w:rPr>
  </w:style>
  <w:style w:type="character" w:styleId="ListLabel8">
    <w:name w:val="ListLabel 8"/>
    <w:qFormat/>
    <w:rPr>
      <w:rFonts w:eastAsia="宋体" w:eastAsiaTheme="minorEastAsia"/>
      <w:lang w:eastAsia="zh-CN"/>
    </w:rPr>
  </w:style>
  <w:style w:type="character" w:styleId="ListLabel9">
    <w:name w:val="ListLabel 9"/>
    <w:qFormat/>
    <w:rPr>
      <w:b/>
      <w:lang w:val="en-GB" w:eastAsia="ja-JP"/>
    </w:rPr>
  </w:style>
  <w:style w:type="character" w:styleId="ListLabel10">
    <w:name w:val="ListLabel 10"/>
    <w:qFormat/>
    <w:rPr>
      <w:b/>
      <w:lang w:eastAsia="ja-JP"/>
    </w:rPr>
  </w:style>
  <w:style w:type="character" w:styleId="ListLabel11">
    <w:name w:val="ListLabel 11"/>
    <w:qFormat/>
    <w:rPr>
      <w:b/>
      <w:bCs/>
      <w:lang w:val="en-GB" w:eastAsia="ja-JP"/>
    </w:rPr>
  </w:style>
  <w:style w:type="character" w:styleId="ListLabel12">
    <w:name w:val="ListLabel 12"/>
    <w:qFormat/>
    <w:rPr>
      <w:b/>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DejaVu Sans" w:hAnsi="DejaVu Sans" w:eastAsia="AR PL UMing CN"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ooter">
    <w:name w:val="Footer"/>
    <w:basedOn w:val="Normal"/>
    <w:rsid w:val="0088781d"/>
    <w:pPr>
      <w:pBdr>
        <w:top w:val="single" w:sz="6" w:space="1" w:color="000000"/>
      </w:pBdr>
      <w:tabs>
        <w:tab w:val="center" w:pos="6480" w:leader="none"/>
        <w:tab w:val="right" w:pos="12960" w:leader="none"/>
      </w:tabs>
    </w:pPr>
    <w:rPr>
      <w:sz w:val="24"/>
    </w:rPr>
  </w:style>
  <w:style w:type="paragraph" w:styleId="Header">
    <w:name w:val="Header"/>
    <w:basedOn w:val="Normal"/>
    <w:rsid w:val="0088781d"/>
    <w:pPr>
      <w:pBdr>
        <w:bottom w:val="single" w:sz="6" w:space="2" w:color="000000"/>
      </w:pBdr>
      <w:tabs>
        <w:tab w:val="center" w:pos="6480" w:leader="none"/>
        <w:tab w:val="right" w:pos="12960" w:leader="none"/>
      </w:tabs>
    </w:pPr>
    <w:rPr>
      <w:b/>
      <w:sz w:val="28"/>
    </w:rPr>
  </w:style>
  <w:style w:type="paragraph" w:styleId="T1" w:customStyle="1">
    <w:name w:val="T1"/>
    <w:basedOn w:val="Normal"/>
    <w:qFormat/>
    <w:rsid w:val="0088781d"/>
    <w:pPr>
      <w:jc w:val="center"/>
    </w:pPr>
    <w:rPr>
      <w:b/>
      <w:sz w:val="28"/>
    </w:rPr>
  </w:style>
  <w:style w:type="paragraph" w:styleId="T2" w:customStyle="1">
    <w:name w:val="T2"/>
    <w:basedOn w:val="T1"/>
    <w:qFormat/>
    <w:rsid w:val="0088781d"/>
    <w:pPr>
      <w:spacing w:before="0" w:after="240"/>
      <w:ind w:left="720" w:right="720" w:hanging="0"/>
    </w:pPr>
    <w:rPr/>
  </w:style>
  <w:style w:type="paragraph" w:styleId="T3" w:customStyle="1">
    <w:name w:val="T3"/>
    <w:basedOn w:val="T1"/>
    <w:qFormat/>
    <w:rsid w:val="0088781d"/>
    <w:pPr>
      <w:pBdr>
        <w:bottom w:val="single" w:sz="6" w:space="1" w:color="000000"/>
      </w:pBdr>
      <w:tabs>
        <w:tab w:val="center" w:pos="4680" w:leader="none"/>
      </w:tabs>
      <w:spacing w:before="0" w:after="240"/>
      <w:jc w:val="left"/>
    </w:pPr>
    <w:rPr>
      <w:b w:val="false"/>
      <w:sz w:val="24"/>
    </w:rPr>
  </w:style>
  <w:style w:type="paragraph" w:styleId="TextBodyIndent">
    <w:name w:val="Body Text Indent"/>
    <w:basedOn w:val="Normal"/>
    <w:rsid w:val="0088781d"/>
    <w:pPr>
      <w:ind w:left="720" w:hanging="720"/>
    </w:pPr>
    <w:rPr/>
  </w:style>
  <w:style w:type="paragraph" w:styleId="Annotationtext">
    <w:name w:val="annotation text"/>
    <w:basedOn w:val="Normal"/>
    <w:link w:val="CommentTextChar"/>
    <w:qFormat/>
    <w:rsid w:val="00815eb4"/>
    <w:pPr/>
    <w:rPr/>
  </w:style>
  <w:style w:type="paragraph" w:styleId="Annotationsubject">
    <w:name w:val="annotation subject"/>
    <w:basedOn w:val="Annotationtext"/>
    <w:link w:val="CommentSubjectChar"/>
    <w:qFormat/>
    <w:rsid w:val="00815eb4"/>
    <w:pPr/>
    <w:rPr>
      <w:b/>
      <w:bCs/>
    </w:rPr>
  </w:style>
  <w:style w:type="paragraph" w:styleId="BalloonText">
    <w:name w:val="Balloon Text"/>
    <w:basedOn w:val="Normal"/>
    <w:link w:val="BalloonTextChar"/>
    <w:qFormat/>
    <w:rsid w:val="00815eb4"/>
    <w:pPr/>
    <w:rPr>
      <w:rFonts w:ascii="ヒラギノ角ゴ ProN W3" w:hAnsi="ヒラギノ角ゴ ProN W3" w:eastAsia="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hAnsi="MS PGothic" w:eastAsia="MS PGothic" w:cs="MS PGothic"/>
      <w:sz w:val="24"/>
      <w:szCs w:val="24"/>
      <w:lang w:eastAsia="ja-JP"/>
    </w:rPr>
  </w:style>
  <w:style w:type="paragraph" w:styleId="ListParagraph">
    <w:name w:val="List Paragraph"/>
    <w:basedOn w:val="Normal"/>
    <w:uiPriority w:val="34"/>
    <w:qFormat/>
    <w:rsid w:val="004f4085"/>
    <w:pPr>
      <w:ind w:left="840" w:hanging="0"/>
    </w:pPr>
    <w:rPr>
      <w:rFonts w:ascii="MS PGothic" w:hAnsi="MS PGothic" w:eastAsia="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hanging="0"/>
    </w:pPr>
    <w:rPr>
      <w:b/>
      <w:bCs/>
      <w:i/>
      <w:iCs/>
      <w:color w:val="4F81BD" w:themeColor="accent1"/>
    </w:rPr>
  </w:style>
  <w:style w:type="paragraph" w:styleId="DocumentMap">
    <w:name w:val="Document Map"/>
    <w:basedOn w:val="Normal"/>
    <w:link w:val="DocumentMapChar"/>
    <w:qFormat/>
    <w:rsid w:val="003719f3"/>
    <w:pPr/>
    <w:rPr>
      <w:rFonts w:ascii="SimSun" w:hAnsi="SimSun" w:eastAsia="SimSun"/>
      <w:sz w:val="18"/>
      <w:szCs w:val="18"/>
    </w:rPr>
  </w:style>
  <w:style w:type="paragraph" w:styleId="Revision">
    <w:name w:val="Revision"/>
    <w:semiHidden/>
    <w:qFormat/>
    <w:rsid w:val="002946c7"/>
    <w:pPr>
      <w:widowControl/>
      <w:bidi w:val="0"/>
      <w:jc w:val="left"/>
    </w:pPr>
    <w:rPr>
      <w:rFonts w:ascii="Times New Roman" w:hAnsi="Times New Roman" w:eastAsia="MS Mincho" w:cs="Times New Roman"/>
      <w:color w:val="auto"/>
      <w:kern w:val="0"/>
      <w:sz w:val="22"/>
      <w:szCs w:val="20"/>
      <w:lang w:eastAsia="en-US" w:val="en-US" w:bidi="ar-SA"/>
    </w:rPr>
  </w:style>
  <w:style w:type="paragraph" w:styleId="FrameContents">
    <w:name w:val="Frame Contents"/>
    <w:basedOn w:val="Normal"/>
    <w:qFormat/>
    <w:pPr/>
    <w:rPr/>
  </w:style>
  <w:style w:type="paragraph" w:styleId="Default">
    <w:name w:val="Default"/>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eastAsia="DejaVu Sans" w:cs="DejaVu Sans"/>
      <w:b w:val="false"/>
      <w:i w:val="false"/>
      <w:strike w:val="false"/>
      <w:dstrike w:val="false"/>
      <w:outline w:val="false"/>
      <w:shadow w:val="false"/>
      <w:color w:val="000000"/>
      <w:kern w:val="0"/>
      <w:sz w:val="24"/>
      <w:szCs w:val="24"/>
      <w:u w:val="none"/>
      <w:em w:val="none"/>
      <w:lang w:val="en-US" w:eastAsia="ja-JP" w:bidi="ar-SA"/>
    </w:rPr>
  </w:style>
  <w:style w:type="paragraph" w:styleId="Objectwitharrow">
    <w:name w:val="Object with arrow"/>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Objectwithshadow">
    <w:name w:val="Object with shadow"/>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Objectwithoutfill">
    <w:name w:val="Object without fill"/>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Objectwithnofillandnoline">
    <w:name w:val="Object with no fill and no line"/>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Textbody1">
    <w:name w:val="Text body"/>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Textbodyjustified">
    <w:name w:val="Text body justified"/>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Title1">
    <w:name w:val="Title1"/>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center"/>
    </w:pPr>
    <w:rPr>
      <w:rFonts w:ascii="MS PGothic" w:hAnsi="MS PGothic"/>
      <w:b w:val="false"/>
      <w:i w:val="false"/>
      <w:strike w:val="false"/>
      <w:dstrike w:val="false"/>
      <w:outline w:val="false"/>
      <w:shadow w:val="false"/>
      <w:color w:val="000000"/>
      <w:sz w:val="24"/>
      <w:u w:val="none"/>
      <w:em w:val="none"/>
    </w:rPr>
  </w:style>
  <w:style w:type="paragraph" w:styleId="Title2">
    <w:name w:val="Title2"/>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57" w:after="57"/>
      <w:ind w:right="113" w:hanging="0"/>
      <w:jc w:val="center"/>
    </w:pPr>
    <w:rPr>
      <w:rFonts w:ascii="MS PGothic" w:hAnsi="MS PGothic"/>
      <w:b w:val="false"/>
      <w:i w:val="false"/>
      <w:strike w:val="false"/>
      <w:dstrike w:val="false"/>
      <w:outline w:val="false"/>
      <w:shadow w:val="false"/>
      <w:color w:val="000000"/>
      <w:sz w:val="24"/>
      <w:u w:val="none"/>
      <w:em w:val="none"/>
    </w:rPr>
  </w:style>
  <w:style w:type="paragraph" w:styleId="DimensionLine">
    <w:name w:val="Dimension Line"/>
    <w:basedOn w:val="Default"/>
    <w:qFormat/>
    <w:p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b w:val="false"/>
      <w:i w:val="false"/>
      <w:strike w:val="false"/>
      <w:dstrike w:val="false"/>
      <w:outline w:val="false"/>
      <w:shadow w:val="false"/>
      <w:color w:val="000000"/>
      <w:sz w:val="24"/>
      <w:u w:val="none"/>
      <w:em w:val="none"/>
    </w:rPr>
  </w:style>
  <w:style w:type="paragraph" w:styleId="DefaultLTGliederung1">
    <w:name w:val="Default~LT~Gliederung 1"/>
    <w:qFormat/>
    <w:pPr>
      <w:widowControl/>
      <w:tabs>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bidi w:val="0"/>
      <w:spacing w:lineRule="auto" w:line="240" w:before="120" w:after="0"/>
      <w:jc w:val="left"/>
    </w:pPr>
    <w:rPr>
      <w:rFonts w:ascii="MS PGothic" w:hAnsi="MS PGothic" w:eastAsia="DejaVu Sans" w:cs="DejaVu Sans"/>
      <w:b/>
      <w:i w:val="false"/>
      <w:strike w:val="false"/>
      <w:dstrike w:val="false"/>
      <w:outline w:val="false"/>
      <w:shadow w:val="false"/>
      <w:color w:val="000000"/>
      <w:kern w:val="0"/>
      <w:sz w:val="48"/>
      <w:szCs w:val="24"/>
      <w:u w:val="none"/>
      <w:em w:val="none"/>
      <w:lang w:val="en-US" w:eastAsia="ja-JP" w:bidi="ar-SA"/>
    </w:rPr>
  </w:style>
  <w:style w:type="paragraph" w:styleId="DefaultLTGliederung2">
    <w:name w:val="Default~LT~Gliederung 2"/>
    <w:basedOn w:val="DefaultLTGliederung1"/>
    <w:qFormat/>
    <w:pPr>
      <w:tabs>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bidi w:val="0"/>
      <w:spacing w:lineRule="auto" w:line="240" w:before="100" w:after="0"/>
      <w:jc w:val="left"/>
    </w:pPr>
    <w:rPr>
      <w:rFonts w:ascii="MS PGothic" w:hAnsi="MS PGothic"/>
      <w:b w:val="false"/>
      <w:i w:val="false"/>
      <w:strike w:val="false"/>
      <w:dstrike w:val="false"/>
      <w:outline w:val="false"/>
      <w:shadow w:val="false"/>
      <w:color w:val="000000"/>
      <w:sz w:val="40"/>
      <w:u w:val="none"/>
      <w:em w:val="none"/>
    </w:rPr>
  </w:style>
  <w:style w:type="paragraph" w:styleId="DefaultLTGliederung3">
    <w:name w:val="Default~LT~Gliederung 3"/>
    <w:basedOn w:val="DefaultLTGliederung2"/>
    <w:qFormat/>
    <w:pPr>
      <w:tabs>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bidi w:val="0"/>
      <w:spacing w:lineRule="auto" w:line="240" w:before="90" w:after="0"/>
      <w:jc w:val="left"/>
    </w:pPr>
    <w:rPr>
      <w:rFonts w:ascii="MS PGothic" w:hAnsi="MS PGothic"/>
      <w:b w:val="false"/>
      <w:i w:val="false"/>
      <w:strike w:val="false"/>
      <w:dstrike w:val="false"/>
      <w:outline w:val="false"/>
      <w:shadow w:val="false"/>
      <w:color w:val="000000"/>
      <w:sz w:val="36"/>
      <w:u w:val="none"/>
      <w:em w:val="none"/>
    </w:rPr>
  </w:style>
  <w:style w:type="paragraph" w:styleId="DefaultLTGliederung4">
    <w:name w:val="Default~LT~Gliederung 4"/>
    <w:basedOn w:val="DefaultLTGliederung3"/>
    <w:qFormat/>
    <w:pPr>
      <w:tabs>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5">
    <w:name w:val="Default~LT~Gliederung 5"/>
    <w:basedOn w:val="DefaultLTGliederung4"/>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6">
    <w:name w:val="Default~LT~Gliederung 6"/>
    <w:basedOn w:val="DefaultLTGliederung5"/>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7">
    <w:name w:val="Default~LT~Gliederung 7"/>
    <w:basedOn w:val="DefaultLTGliederung6"/>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8">
    <w:name w:val="Default~LT~Gliederung 8"/>
    <w:basedOn w:val="DefaultLTGliederung7"/>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Gliederung9">
    <w:name w:val="Default~LT~Gliederung 9"/>
    <w:basedOn w:val="DefaultLTGliederung8"/>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DefaultLTTitel">
    <w:name w:val="Default~LT~Titel"/>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center"/>
    </w:pPr>
    <w:rPr>
      <w:rFonts w:ascii="MS PGothic" w:hAnsi="MS PGothic" w:eastAsia="DejaVu Sans" w:cs="DejaVu Sans"/>
      <w:b/>
      <w:i w:val="false"/>
      <w:strike w:val="false"/>
      <w:dstrike w:val="false"/>
      <w:outline w:val="false"/>
      <w:shadow w:val="false"/>
      <w:color w:val="000000"/>
      <w:kern w:val="0"/>
      <w:sz w:val="64"/>
      <w:szCs w:val="24"/>
      <w:u w:val="none"/>
      <w:em w:val="none"/>
      <w:lang w:val="en-US" w:eastAsia="ja-JP" w:bidi="ar-SA"/>
    </w:rPr>
  </w:style>
  <w:style w:type="paragraph" w:styleId="DefaultLTUntertitel">
    <w:name w:val="Default~LT~Untertitel"/>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20" w:after="0"/>
      <w:jc w:val="center"/>
    </w:pPr>
    <w:rPr>
      <w:rFonts w:ascii="MS PGothic" w:hAnsi="MS PGothic" w:eastAsia="DejaVu Sans" w:cs="DejaVu Sans"/>
      <w:b/>
      <w:i w:val="false"/>
      <w:strike w:val="false"/>
      <w:dstrike w:val="false"/>
      <w:outline w:val="false"/>
      <w:shadow w:val="false"/>
      <w:color w:val="000000"/>
      <w:kern w:val="0"/>
      <w:sz w:val="48"/>
      <w:szCs w:val="24"/>
      <w:u w:val="none"/>
      <w:em w:val="none"/>
      <w:lang w:val="en-US" w:eastAsia="ja-JP" w:bidi="ar-SA"/>
    </w:rPr>
  </w:style>
  <w:style w:type="paragraph" w:styleId="DefaultLTNotizen">
    <w:name w:val="Default~LT~Notizen"/>
    <w:qFormat/>
    <w:pPr>
      <w:widowControl/>
      <w:tabs>
        <w:tab w:val="left" w:pos="0" w:leader="none"/>
        <w:tab w:val="left" w:pos="1469" w:leader="none"/>
        <w:tab w:val="left" w:pos="2940" w:leader="none"/>
        <w:tab w:val="left" w:pos="4410" w:leader="none"/>
        <w:tab w:val="left" w:pos="5880" w:leader="none"/>
        <w:tab w:val="left" w:pos="7350" w:leader="none"/>
        <w:tab w:val="left" w:pos="8820" w:leader="none"/>
        <w:tab w:val="left" w:pos="10290" w:leader="none"/>
        <w:tab w:val="left" w:pos="11760" w:leader="none"/>
        <w:tab w:val="left" w:pos="13230" w:leader="none"/>
        <w:tab w:val="left" w:pos="14700" w:leader="none"/>
        <w:tab w:val="left" w:pos="16170" w:leader="none"/>
      </w:tabs>
      <w:bidi w:val="0"/>
      <w:spacing w:lineRule="auto" w:line="240" w:before="90" w:after="0"/>
      <w:jc w:val="left"/>
    </w:pPr>
    <w:rPr>
      <w:rFonts w:ascii="MS PGothic" w:hAnsi="MS PGothic" w:eastAsia="DejaVu Sans" w:cs="DejaVu Sans"/>
      <w:b w:val="false"/>
      <w:i w:val="false"/>
      <w:strike w:val="false"/>
      <w:dstrike w:val="false"/>
      <w:outline w:val="false"/>
      <w:shadow w:val="false"/>
      <w:color w:val="000000"/>
      <w:kern w:val="0"/>
      <w:sz w:val="24"/>
      <w:szCs w:val="24"/>
      <w:u w:val="none"/>
      <w:em w:val="none"/>
      <w:lang w:val="en-US" w:eastAsia="ja-JP" w:bidi="ar-SA"/>
    </w:rPr>
  </w:style>
  <w:style w:type="paragraph" w:styleId="DefaultLTHintergrundobjekte">
    <w:name w:val="Default~LT~Hintergrundobjekte"/>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eastAsia="DejaVu Sans" w:cs="DejaVu Sans"/>
      <w:b w:val="false"/>
      <w:i w:val="false"/>
      <w:strike w:val="false"/>
      <w:dstrike w:val="false"/>
      <w:shadow w:val="false"/>
      <w:color w:val="000000"/>
      <w:kern w:val="0"/>
      <w:sz w:val="24"/>
      <w:szCs w:val="24"/>
      <w:u w:val="none"/>
      <w:lang w:val="en-US" w:eastAsia="ja-JP" w:bidi="ar-SA"/>
    </w:rPr>
  </w:style>
  <w:style w:type="paragraph" w:styleId="DefaultLTHintergrund">
    <w:name w:val="Default~LT~Hintergrund"/>
    <w:qFormat/>
    <w:pPr>
      <w:widowControl/>
      <w:bidi w:val="0"/>
      <w:jc w:val="center"/>
    </w:pPr>
    <w:rPr>
      <w:rFonts w:ascii="DejaVu Serif" w:hAnsi="DejaVu Serif" w:eastAsia="DejaVu Sans" w:cs="DejaVu Sans"/>
      <w:color w:val="auto"/>
      <w:kern w:val="0"/>
      <w:sz w:val="24"/>
      <w:szCs w:val="24"/>
      <w:lang w:val="en-US" w:eastAsia="ja-JP" w:bidi="ar-SA"/>
    </w:rPr>
  </w:style>
  <w:style w:type="paragraph" w:styleId="Default1">
    <w:name w:val="default"/>
    <w:qFormat/>
    <w:pPr>
      <w:widowControl/>
      <w:bidi w:val="0"/>
      <w:spacing w:lineRule="atLeast" w:line="200" w:before="0" w:after="0"/>
      <w:jc w:val="left"/>
    </w:pPr>
    <w:rPr>
      <w:rFonts w:ascii="FreeSans" w:hAnsi="FreeSans" w:eastAsia="DejaVu Sans" w:cs="DejaVu Sans"/>
      <w:color w:val="000000"/>
      <w:kern w:val="0"/>
      <w:sz w:val="36"/>
      <w:szCs w:val="24"/>
      <w:lang w:val="en-US" w:eastAsia="ja-JP" w:bidi="ar-SA"/>
    </w:rPr>
  </w:style>
  <w:style w:type="paragraph" w:styleId="Gray1">
    <w:name w:val="gray1"/>
    <w:basedOn w:val="Default1"/>
    <w:qFormat/>
    <w:pPr>
      <w:spacing w:lineRule="atLeast" w:line="200" w:before="0" w:after="0"/>
    </w:pPr>
    <w:rPr>
      <w:rFonts w:ascii="FreeSans" w:hAnsi="FreeSans"/>
      <w:color w:val="000000"/>
      <w:sz w:val="36"/>
    </w:rPr>
  </w:style>
  <w:style w:type="paragraph" w:styleId="Gray2">
    <w:name w:val="gray2"/>
    <w:basedOn w:val="Default1"/>
    <w:qFormat/>
    <w:pPr>
      <w:spacing w:lineRule="atLeast" w:line="200" w:before="0" w:after="0"/>
    </w:pPr>
    <w:rPr>
      <w:rFonts w:ascii="FreeSans" w:hAnsi="FreeSans"/>
      <w:color w:val="000000"/>
      <w:sz w:val="36"/>
    </w:rPr>
  </w:style>
  <w:style w:type="paragraph" w:styleId="Gray3">
    <w:name w:val="gray3"/>
    <w:basedOn w:val="Default1"/>
    <w:qFormat/>
    <w:pPr>
      <w:spacing w:lineRule="atLeast" w:line="200" w:before="0" w:after="0"/>
    </w:pPr>
    <w:rPr>
      <w:rFonts w:ascii="FreeSans" w:hAnsi="FreeSans"/>
      <w:color w:val="000000"/>
      <w:sz w:val="36"/>
    </w:rPr>
  </w:style>
  <w:style w:type="paragraph" w:styleId="Bw1">
    <w:name w:val="bw1"/>
    <w:basedOn w:val="Default1"/>
    <w:qFormat/>
    <w:pPr>
      <w:spacing w:lineRule="atLeast" w:line="200" w:before="0" w:after="0"/>
    </w:pPr>
    <w:rPr>
      <w:rFonts w:ascii="FreeSans" w:hAnsi="FreeSans"/>
      <w:color w:val="000000"/>
      <w:sz w:val="36"/>
    </w:rPr>
  </w:style>
  <w:style w:type="paragraph" w:styleId="Bw2">
    <w:name w:val="bw2"/>
    <w:basedOn w:val="Default1"/>
    <w:qFormat/>
    <w:pPr>
      <w:spacing w:lineRule="atLeast" w:line="200" w:before="0" w:after="0"/>
    </w:pPr>
    <w:rPr>
      <w:rFonts w:ascii="FreeSans" w:hAnsi="FreeSans"/>
      <w:color w:val="000000"/>
      <w:sz w:val="36"/>
    </w:rPr>
  </w:style>
  <w:style w:type="paragraph" w:styleId="Bw3">
    <w:name w:val="bw3"/>
    <w:basedOn w:val="Default1"/>
    <w:qFormat/>
    <w:pPr>
      <w:spacing w:lineRule="atLeast" w:line="200" w:before="0" w:after="0"/>
    </w:pPr>
    <w:rPr>
      <w:rFonts w:ascii="FreeSans" w:hAnsi="FreeSans"/>
      <w:color w:val="000000"/>
      <w:sz w:val="36"/>
    </w:rPr>
  </w:style>
  <w:style w:type="paragraph" w:styleId="Orange1">
    <w:name w:val="orange1"/>
    <w:basedOn w:val="Default1"/>
    <w:qFormat/>
    <w:pPr>
      <w:spacing w:lineRule="atLeast" w:line="200" w:before="0" w:after="0"/>
    </w:pPr>
    <w:rPr>
      <w:rFonts w:ascii="FreeSans" w:hAnsi="FreeSans"/>
      <w:color w:val="000000"/>
      <w:sz w:val="36"/>
    </w:rPr>
  </w:style>
  <w:style w:type="paragraph" w:styleId="Orange2">
    <w:name w:val="orange2"/>
    <w:basedOn w:val="Default1"/>
    <w:qFormat/>
    <w:pPr>
      <w:spacing w:lineRule="atLeast" w:line="200" w:before="0" w:after="0"/>
    </w:pPr>
    <w:rPr>
      <w:rFonts w:ascii="FreeSans" w:hAnsi="FreeSans"/>
      <w:color w:val="000000"/>
      <w:sz w:val="36"/>
    </w:rPr>
  </w:style>
  <w:style w:type="paragraph" w:styleId="Orange3">
    <w:name w:val="orange3"/>
    <w:basedOn w:val="Default1"/>
    <w:qFormat/>
    <w:pPr>
      <w:spacing w:lineRule="atLeast" w:line="200" w:before="0" w:after="0"/>
    </w:pPr>
    <w:rPr>
      <w:rFonts w:ascii="FreeSans" w:hAnsi="FreeSans"/>
      <w:color w:val="000000"/>
      <w:sz w:val="36"/>
    </w:rPr>
  </w:style>
  <w:style w:type="paragraph" w:styleId="Turquoise1">
    <w:name w:val="turquoise1"/>
    <w:basedOn w:val="Default1"/>
    <w:qFormat/>
    <w:pPr>
      <w:spacing w:lineRule="atLeast" w:line="200" w:before="0" w:after="0"/>
    </w:pPr>
    <w:rPr>
      <w:rFonts w:ascii="FreeSans" w:hAnsi="FreeSans"/>
      <w:color w:val="000000"/>
      <w:sz w:val="36"/>
    </w:rPr>
  </w:style>
  <w:style w:type="paragraph" w:styleId="Turquoise2">
    <w:name w:val="turquoise2"/>
    <w:basedOn w:val="Default1"/>
    <w:qFormat/>
    <w:pPr>
      <w:spacing w:lineRule="atLeast" w:line="200" w:before="0" w:after="0"/>
    </w:pPr>
    <w:rPr>
      <w:rFonts w:ascii="FreeSans" w:hAnsi="FreeSans"/>
      <w:color w:val="000000"/>
      <w:sz w:val="36"/>
    </w:rPr>
  </w:style>
  <w:style w:type="paragraph" w:styleId="Turquoise3">
    <w:name w:val="turquoise3"/>
    <w:basedOn w:val="Default1"/>
    <w:qFormat/>
    <w:pPr>
      <w:spacing w:lineRule="atLeast" w:line="200" w:before="0" w:after="0"/>
    </w:pPr>
    <w:rPr>
      <w:rFonts w:ascii="FreeSans" w:hAnsi="FreeSans"/>
      <w:color w:val="000000"/>
      <w:sz w:val="36"/>
    </w:rPr>
  </w:style>
  <w:style w:type="paragraph" w:styleId="Blue1">
    <w:name w:val="blue1"/>
    <w:basedOn w:val="Default1"/>
    <w:qFormat/>
    <w:pPr>
      <w:spacing w:lineRule="atLeast" w:line="200" w:before="0" w:after="0"/>
    </w:pPr>
    <w:rPr>
      <w:rFonts w:ascii="FreeSans" w:hAnsi="FreeSans"/>
      <w:color w:val="000000"/>
      <w:sz w:val="36"/>
    </w:rPr>
  </w:style>
  <w:style w:type="paragraph" w:styleId="Blue2">
    <w:name w:val="blue2"/>
    <w:basedOn w:val="Default1"/>
    <w:qFormat/>
    <w:pPr>
      <w:spacing w:lineRule="atLeast" w:line="200" w:before="0" w:after="0"/>
    </w:pPr>
    <w:rPr>
      <w:rFonts w:ascii="FreeSans" w:hAnsi="FreeSans"/>
      <w:color w:val="000000"/>
      <w:sz w:val="36"/>
    </w:rPr>
  </w:style>
  <w:style w:type="paragraph" w:styleId="Blue3">
    <w:name w:val="blue3"/>
    <w:basedOn w:val="Default1"/>
    <w:qFormat/>
    <w:pPr>
      <w:spacing w:lineRule="atLeast" w:line="200" w:before="0" w:after="0"/>
    </w:pPr>
    <w:rPr>
      <w:rFonts w:ascii="FreeSans" w:hAnsi="FreeSans"/>
      <w:color w:val="000000"/>
      <w:sz w:val="36"/>
    </w:rPr>
  </w:style>
  <w:style w:type="paragraph" w:styleId="Sun1">
    <w:name w:val="sun1"/>
    <w:basedOn w:val="Default1"/>
    <w:qFormat/>
    <w:pPr>
      <w:spacing w:lineRule="atLeast" w:line="200" w:before="0" w:after="0"/>
    </w:pPr>
    <w:rPr>
      <w:rFonts w:ascii="FreeSans" w:hAnsi="FreeSans"/>
      <w:color w:val="000000"/>
      <w:sz w:val="36"/>
    </w:rPr>
  </w:style>
  <w:style w:type="paragraph" w:styleId="Sun2">
    <w:name w:val="sun2"/>
    <w:basedOn w:val="Default1"/>
    <w:qFormat/>
    <w:pPr>
      <w:spacing w:lineRule="atLeast" w:line="200" w:before="0" w:after="0"/>
    </w:pPr>
    <w:rPr>
      <w:rFonts w:ascii="FreeSans" w:hAnsi="FreeSans"/>
      <w:color w:val="000000"/>
      <w:sz w:val="36"/>
    </w:rPr>
  </w:style>
  <w:style w:type="paragraph" w:styleId="Sun3">
    <w:name w:val="sun3"/>
    <w:basedOn w:val="Default1"/>
    <w:qFormat/>
    <w:pPr>
      <w:spacing w:lineRule="atLeast" w:line="200" w:before="0" w:after="0"/>
    </w:pPr>
    <w:rPr>
      <w:rFonts w:ascii="FreeSans" w:hAnsi="FreeSans"/>
      <w:color w:val="000000"/>
      <w:sz w:val="36"/>
    </w:rPr>
  </w:style>
  <w:style w:type="paragraph" w:styleId="Earth1">
    <w:name w:val="earth1"/>
    <w:basedOn w:val="Default1"/>
    <w:qFormat/>
    <w:pPr>
      <w:spacing w:lineRule="atLeast" w:line="200" w:before="0" w:after="0"/>
    </w:pPr>
    <w:rPr>
      <w:rFonts w:ascii="FreeSans" w:hAnsi="FreeSans"/>
      <w:color w:val="000000"/>
      <w:sz w:val="36"/>
    </w:rPr>
  </w:style>
  <w:style w:type="paragraph" w:styleId="Earth2">
    <w:name w:val="earth2"/>
    <w:basedOn w:val="Default1"/>
    <w:qFormat/>
    <w:pPr>
      <w:spacing w:lineRule="atLeast" w:line="200" w:before="0" w:after="0"/>
    </w:pPr>
    <w:rPr>
      <w:rFonts w:ascii="FreeSans" w:hAnsi="FreeSans"/>
      <w:color w:val="000000"/>
      <w:sz w:val="36"/>
    </w:rPr>
  </w:style>
  <w:style w:type="paragraph" w:styleId="Earth3">
    <w:name w:val="earth3"/>
    <w:basedOn w:val="Default1"/>
    <w:qFormat/>
    <w:pPr>
      <w:spacing w:lineRule="atLeast" w:line="200" w:before="0" w:after="0"/>
    </w:pPr>
    <w:rPr>
      <w:rFonts w:ascii="FreeSans" w:hAnsi="FreeSans"/>
      <w:color w:val="000000"/>
      <w:sz w:val="36"/>
    </w:rPr>
  </w:style>
  <w:style w:type="paragraph" w:styleId="Green1">
    <w:name w:val="green1"/>
    <w:basedOn w:val="Default1"/>
    <w:qFormat/>
    <w:pPr>
      <w:spacing w:lineRule="atLeast" w:line="200" w:before="0" w:after="0"/>
    </w:pPr>
    <w:rPr>
      <w:rFonts w:ascii="FreeSans" w:hAnsi="FreeSans"/>
      <w:color w:val="000000"/>
      <w:sz w:val="36"/>
    </w:rPr>
  </w:style>
  <w:style w:type="paragraph" w:styleId="Green2">
    <w:name w:val="green2"/>
    <w:basedOn w:val="Default1"/>
    <w:qFormat/>
    <w:pPr>
      <w:spacing w:lineRule="atLeast" w:line="200" w:before="0" w:after="0"/>
    </w:pPr>
    <w:rPr>
      <w:rFonts w:ascii="FreeSans" w:hAnsi="FreeSans"/>
      <w:color w:val="000000"/>
      <w:sz w:val="36"/>
    </w:rPr>
  </w:style>
  <w:style w:type="paragraph" w:styleId="Green3">
    <w:name w:val="green3"/>
    <w:basedOn w:val="Default1"/>
    <w:qFormat/>
    <w:pPr>
      <w:spacing w:lineRule="atLeast" w:line="200" w:before="0" w:after="0"/>
    </w:pPr>
    <w:rPr>
      <w:rFonts w:ascii="FreeSans" w:hAnsi="FreeSans"/>
      <w:color w:val="000000"/>
      <w:sz w:val="36"/>
    </w:rPr>
  </w:style>
  <w:style w:type="paragraph" w:styleId="Seetang1">
    <w:name w:val="seetang1"/>
    <w:basedOn w:val="Default1"/>
    <w:qFormat/>
    <w:pPr>
      <w:spacing w:lineRule="atLeast" w:line="200" w:before="0" w:after="0"/>
    </w:pPr>
    <w:rPr>
      <w:rFonts w:ascii="FreeSans" w:hAnsi="FreeSans"/>
      <w:color w:val="000000"/>
      <w:sz w:val="36"/>
    </w:rPr>
  </w:style>
  <w:style w:type="paragraph" w:styleId="Seetang2">
    <w:name w:val="seetang2"/>
    <w:basedOn w:val="Default1"/>
    <w:qFormat/>
    <w:pPr>
      <w:spacing w:lineRule="atLeast" w:line="200" w:before="0" w:after="0"/>
    </w:pPr>
    <w:rPr>
      <w:rFonts w:ascii="FreeSans" w:hAnsi="FreeSans"/>
      <w:color w:val="000000"/>
      <w:sz w:val="36"/>
    </w:rPr>
  </w:style>
  <w:style w:type="paragraph" w:styleId="Seetang3">
    <w:name w:val="seetang3"/>
    <w:basedOn w:val="Default1"/>
    <w:qFormat/>
    <w:pPr>
      <w:spacing w:lineRule="atLeast" w:line="200" w:before="0" w:after="0"/>
    </w:pPr>
    <w:rPr>
      <w:rFonts w:ascii="FreeSans" w:hAnsi="FreeSans"/>
      <w:color w:val="000000"/>
      <w:sz w:val="36"/>
    </w:rPr>
  </w:style>
  <w:style w:type="paragraph" w:styleId="Lightblue1">
    <w:name w:val="lightblue1"/>
    <w:basedOn w:val="Default1"/>
    <w:qFormat/>
    <w:pPr>
      <w:spacing w:lineRule="atLeast" w:line="200" w:before="0" w:after="0"/>
    </w:pPr>
    <w:rPr>
      <w:rFonts w:ascii="FreeSans" w:hAnsi="FreeSans"/>
      <w:color w:val="000000"/>
      <w:sz w:val="36"/>
    </w:rPr>
  </w:style>
  <w:style w:type="paragraph" w:styleId="Lightblue2">
    <w:name w:val="lightblue2"/>
    <w:basedOn w:val="Default1"/>
    <w:qFormat/>
    <w:pPr>
      <w:spacing w:lineRule="atLeast" w:line="200" w:before="0" w:after="0"/>
    </w:pPr>
    <w:rPr>
      <w:rFonts w:ascii="FreeSans" w:hAnsi="FreeSans"/>
      <w:color w:val="000000"/>
      <w:sz w:val="36"/>
    </w:rPr>
  </w:style>
  <w:style w:type="paragraph" w:styleId="Lightblue3">
    <w:name w:val="lightblue3"/>
    <w:basedOn w:val="Default1"/>
    <w:qFormat/>
    <w:pPr>
      <w:spacing w:lineRule="atLeast" w:line="200" w:before="0" w:after="0"/>
    </w:pPr>
    <w:rPr>
      <w:rFonts w:ascii="FreeSans" w:hAnsi="FreeSans"/>
      <w:color w:val="000000"/>
      <w:sz w:val="36"/>
    </w:rPr>
  </w:style>
  <w:style w:type="paragraph" w:styleId="Yellow1">
    <w:name w:val="yellow1"/>
    <w:basedOn w:val="Default1"/>
    <w:qFormat/>
    <w:pPr>
      <w:spacing w:lineRule="atLeast" w:line="200" w:before="0" w:after="0"/>
    </w:pPr>
    <w:rPr>
      <w:rFonts w:ascii="FreeSans" w:hAnsi="FreeSans"/>
      <w:color w:val="000000"/>
      <w:sz w:val="36"/>
    </w:rPr>
  </w:style>
  <w:style w:type="paragraph" w:styleId="Yellow2">
    <w:name w:val="yellow2"/>
    <w:basedOn w:val="Default1"/>
    <w:qFormat/>
    <w:pPr>
      <w:spacing w:lineRule="atLeast" w:line="200" w:before="0" w:after="0"/>
    </w:pPr>
    <w:rPr>
      <w:rFonts w:ascii="FreeSans" w:hAnsi="FreeSans"/>
      <w:color w:val="000000"/>
      <w:sz w:val="36"/>
    </w:rPr>
  </w:style>
  <w:style w:type="paragraph" w:styleId="Yellow3">
    <w:name w:val="yellow3"/>
    <w:basedOn w:val="Default1"/>
    <w:qFormat/>
    <w:pPr>
      <w:spacing w:lineRule="atLeast" w:line="200" w:before="0" w:after="0"/>
    </w:pPr>
    <w:rPr>
      <w:rFonts w:ascii="FreeSans" w:hAnsi="FreeSans"/>
      <w:color w:val="000000"/>
      <w:sz w:val="36"/>
    </w:rPr>
  </w:style>
  <w:style w:type="paragraph" w:styleId="Backgroundobjects">
    <w:name w:val="Background objects"/>
    <w:qFormat/>
    <w:pPr>
      <w:widowControl/>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0" w:after="0"/>
      <w:jc w:val="left"/>
    </w:pPr>
    <w:rPr>
      <w:rFonts w:ascii="MS PGothic" w:hAnsi="MS PGothic" w:eastAsia="DejaVu Sans" w:cs="DejaVu Sans"/>
      <w:b w:val="false"/>
      <w:i w:val="false"/>
      <w:strike w:val="false"/>
      <w:dstrike w:val="false"/>
      <w:shadow w:val="false"/>
      <w:color w:val="000000"/>
      <w:kern w:val="0"/>
      <w:sz w:val="24"/>
      <w:szCs w:val="24"/>
      <w:u w:val="none"/>
      <w:lang w:val="en-US" w:eastAsia="ja-JP" w:bidi="ar-SA"/>
    </w:rPr>
  </w:style>
  <w:style w:type="paragraph" w:styleId="Background">
    <w:name w:val="Background"/>
    <w:qFormat/>
    <w:pPr>
      <w:widowControl/>
      <w:bidi w:val="0"/>
      <w:jc w:val="center"/>
    </w:pPr>
    <w:rPr>
      <w:rFonts w:ascii="DejaVu Serif" w:hAnsi="DejaVu Serif" w:eastAsia="DejaVu Sans" w:cs="DejaVu Sans"/>
      <w:color w:val="auto"/>
      <w:kern w:val="0"/>
      <w:sz w:val="24"/>
      <w:szCs w:val="24"/>
      <w:lang w:val="en-US" w:eastAsia="ja-JP" w:bidi="ar-SA"/>
    </w:rPr>
  </w:style>
  <w:style w:type="paragraph" w:styleId="Notes">
    <w:name w:val="Notes"/>
    <w:qFormat/>
    <w:pPr>
      <w:widowControl/>
      <w:tabs>
        <w:tab w:val="left" w:pos="0" w:leader="none"/>
        <w:tab w:val="left" w:pos="1469" w:leader="none"/>
        <w:tab w:val="left" w:pos="2940" w:leader="none"/>
        <w:tab w:val="left" w:pos="4410" w:leader="none"/>
        <w:tab w:val="left" w:pos="5880" w:leader="none"/>
        <w:tab w:val="left" w:pos="7350" w:leader="none"/>
        <w:tab w:val="left" w:pos="8820" w:leader="none"/>
        <w:tab w:val="left" w:pos="10290" w:leader="none"/>
        <w:tab w:val="left" w:pos="11760" w:leader="none"/>
        <w:tab w:val="left" w:pos="13230" w:leader="none"/>
        <w:tab w:val="left" w:pos="14700" w:leader="none"/>
        <w:tab w:val="left" w:pos="16170" w:leader="none"/>
      </w:tabs>
      <w:bidi w:val="0"/>
      <w:spacing w:lineRule="auto" w:line="240" w:before="90" w:after="0"/>
      <w:jc w:val="left"/>
    </w:pPr>
    <w:rPr>
      <w:rFonts w:ascii="MS PGothic" w:hAnsi="MS PGothic" w:eastAsia="DejaVu Sans" w:cs="DejaVu Sans"/>
      <w:b w:val="false"/>
      <w:i w:val="false"/>
      <w:strike w:val="false"/>
      <w:dstrike w:val="false"/>
      <w:outline w:val="false"/>
      <w:shadow w:val="false"/>
      <w:color w:val="000000"/>
      <w:kern w:val="0"/>
      <w:sz w:val="24"/>
      <w:szCs w:val="24"/>
      <w:u w:val="none"/>
      <w:em w:val="none"/>
      <w:lang w:val="en-US" w:eastAsia="ja-JP" w:bidi="ar-SA"/>
    </w:rPr>
  </w:style>
  <w:style w:type="paragraph" w:styleId="Outline1">
    <w:name w:val="Outline 1"/>
    <w:qFormat/>
    <w:pPr>
      <w:widowControl/>
      <w:tabs>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bidi w:val="0"/>
      <w:spacing w:lineRule="auto" w:line="240" w:before="120" w:after="0"/>
      <w:jc w:val="left"/>
    </w:pPr>
    <w:rPr>
      <w:rFonts w:ascii="MS PGothic" w:hAnsi="MS PGothic" w:eastAsia="DejaVu Sans" w:cs="DejaVu Sans"/>
      <w:b/>
      <w:i w:val="false"/>
      <w:strike w:val="false"/>
      <w:dstrike w:val="false"/>
      <w:outline w:val="false"/>
      <w:shadow w:val="false"/>
      <w:color w:val="000000"/>
      <w:kern w:val="0"/>
      <w:sz w:val="48"/>
      <w:szCs w:val="24"/>
      <w:u w:val="none"/>
      <w:em w:val="none"/>
      <w:lang w:val="en-US" w:eastAsia="ja-JP" w:bidi="ar-SA"/>
    </w:rPr>
  </w:style>
  <w:style w:type="paragraph" w:styleId="Outline2">
    <w:name w:val="Outline 2"/>
    <w:basedOn w:val="Outline1"/>
    <w:qFormat/>
    <w:pPr>
      <w:tabs>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bidi w:val="0"/>
      <w:spacing w:lineRule="auto" w:line="240" w:before="100" w:after="0"/>
      <w:jc w:val="left"/>
    </w:pPr>
    <w:rPr>
      <w:rFonts w:ascii="MS PGothic" w:hAnsi="MS PGothic"/>
      <w:b w:val="false"/>
      <w:i w:val="false"/>
      <w:strike w:val="false"/>
      <w:dstrike w:val="false"/>
      <w:outline w:val="false"/>
      <w:shadow w:val="false"/>
      <w:color w:val="000000"/>
      <w:sz w:val="40"/>
      <w:u w:val="none"/>
      <w:em w:val="none"/>
    </w:rPr>
  </w:style>
  <w:style w:type="paragraph" w:styleId="Outline3">
    <w:name w:val="Outline 3"/>
    <w:basedOn w:val="Outline2"/>
    <w:qFormat/>
    <w:pPr>
      <w:tabs>
        <w:tab w:val="left" w:pos="1170" w:leader="none"/>
        <w:tab w:val="left" w:pos="2610" w:leader="none"/>
        <w:tab w:val="left" w:pos="4050" w:leader="none"/>
        <w:tab w:val="left" w:pos="5490" w:leader="none"/>
        <w:tab w:val="left" w:pos="6930" w:leader="none"/>
        <w:tab w:val="left" w:pos="8370" w:leader="none"/>
        <w:tab w:val="left" w:pos="9810" w:leader="none"/>
        <w:tab w:val="left" w:pos="11250" w:leader="none"/>
        <w:tab w:val="left" w:pos="12690" w:leader="none"/>
        <w:tab w:val="left" w:pos="14130" w:leader="none"/>
      </w:tabs>
      <w:bidi w:val="0"/>
      <w:spacing w:lineRule="auto" w:line="240" w:before="90" w:after="0"/>
      <w:jc w:val="left"/>
    </w:pPr>
    <w:rPr>
      <w:rFonts w:ascii="MS PGothic" w:hAnsi="MS PGothic"/>
      <w:b w:val="false"/>
      <w:i w:val="false"/>
      <w:strike w:val="false"/>
      <w:dstrike w:val="false"/>
      <w:outline w:val="false"/>
      <w:shadow w:val="false"/>
      <w:color w:val="000000"/>
      <w:sz w:val="36"/>
      <w:u w:val="none"/>
      <w:em w:val="none"/>
    </w:rPr>
  </w:style>
  <w:style w:type="paragraph" w:styleId="Outline4">
    <w:name w:val="Outline 4"/>
    <w:basedOn w:val="Outline3"/>
    <w:qFormat/>
    <w:pPr>
      <w:tabs>
        <w:tab w:val="left" w:pos="630" w:leader="none"/>
        <w:tab w:val="left" w:pos="2070" w:leader="none"/>
        <w:tab w:val="left" w:pos="3510" w:leader="none"/>
        <w:tab w:val="left" w:pos="4950" w:leader="none"/>
        <w:tab w:val="left" w:pos="6390" w:leader="none"/>
        <w:tab w:val="left" w:pos="7830" w:leader="none"/>
        <w:tab w:val="left" w:pos="9270" w:leader="none"/>
        <w:tab w:val="left" w:pos="10710" w:leader="none"/>
        <w:tab w:val="left" w:pos="12150" w:leader="none"/>
        <w:tab w:val="left" w:pos="1359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5">
    <w:name w:val="Outline 5"/>
    <w:basedOn w:val="Outline4"/>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6">
    <w:name w:val="Outline 6"/>
    <w:basedOn w:val="Outline5"/>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7">
    <w:name w:val="Outline 7"/>
    <w:basedOn w:val="Outline6"/>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8">
    <w:name w:val="Outline 8"/>
    <w:basedOn w:val="Outline7"/>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Outline9">
    <w:name w:val="Outline 9"/>
    <w:basedOn w:val="Outline8"/>
    <w:qFormat/>
    <w:pPr>
      <w:tabs>
        <w:tab w:val="left" w:pos="90" w:leader="none"/>
        <w:tab w:val="left" w:pos="1530" w:leader="none"/>
        <w:tab w:val="left" w:pos="2970" w:leader="none"/>
        <w:tab w:val="left" w:pos="4410" w:leader="none"/>
        <w:tab w:val="left" w:pos="5850" w:leader="none"/>
        <w:tab w:val="left" w:pos="7290" w:leader="none"/>
        <w:tab w:val="left" w:pos="8730" w:leader="none"/>
        <w:tab w:val="left" w:pos="10170" w:leader="none"/>
        <w:tab w:val="left" w:pos="11610" w:leader="none"/>
        <w:tab w:val="left" w:pos="13050" w:leader="none"/>
      </w:tabs>
      <w:bidi w:val="0"/>
      <w:spacing w:lineRule="auto" w:line="240" w:before="80" w:after="0"/>
      <w:jc w:val="left"/>
    </w:pPr>
    <w:rPr>
      <w:rFonts w:ascii="MS PGothic" w:hAnsi="MS PGothic"/>
      <w:b w:val="false"/>
      <w:i w:val="false"/>
      <w:strike w:val="false"/>
      <w:dstrike w:val="false"/>
      <w:outline w:val="false"/>
      <w:shadow w:val="false"/>
      <w:color w:val="000000"/>
      <w:sz w:val="32"/>
      <w:u w:val="none"/>
      <w:em w:val="none"/>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542d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Shading1-Accent3">
    <w:name w:val="Medium Shading 1 Accent 3"/>
    <w:basedOn w:val="TableNormal"/>
    <w:rsid w:val="00542d7c"/>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A41FA-3FAA-45FC-8F03-97E8F1DB4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5247</TotalTime>
  <Application>LibreOffice/6.0.5.2$Linux_X86_64 LibreOffice_project/00m0$Build-2</Application>
  <Pages>10</Pages>
  <Words>2369</Words>
  <Characters>13963</Characters>
  <CharactersWithSpaces>16199</CharactersWithSpaces>
  <Paragraphs>171</Paragraphs>
  <Company>Marvell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2018-05-18T00:07:00Z</dcterms:created>
  <dc:creator>Hongyuan Zhan</dc:creator>
  <dc:description>Hongyuan Zhang, Marvell</dc:description>
  <cp:keywords>May 2018</cp:keywords>
  <dc:language>sv-SE</dc:language>
  <cp:lastModifiedBy>Amelia Andersdotter</cp:lastModifiedBy>
  <dcterms:modified xsi:type="dcterms:W3CDTF">2018-07-16T16:19:39Z</dcterms:modified>
  <cp:revision>23</cp:revision>
  <dc:subject>Minutes</dc:subject>
  <dc:title>doc.: IEEE 802.11-18/943r0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Marvell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DocHome">
    <vt:i4>-1970178053</vt:i4>
  </property>
  <property fmtid="{D5CDD505-2E9C-101B-9397-08002B2CF9AE}" pid="10" name="_NewReviewCycle">
    <vt:lpwstr/>
  </property>
</Properties>
</file>