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3240A" w14:textId="77777777"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
      <w:tr w:rsidR="0012486B" w:rsidRPr="00322BD1" w14:paraId="1A2A6FAA" w14:textId="77777777">
        <w:trPr>
          <w:trHeight w:val="485"/>
          <w:jc w:val="center"/>
        </w:trPr>
        <w:tc>
          <w:tcPr>
            <w:tcW w:w="9576" w:type="dxa"/>
            <w:gridSpan w:val="5"/>
            <w:vAlign w:val="center"/>
          </w:tcPr>
          <w:p w14:paraId="35DA7E42" w14:textId="48375659" w:rsidR="0012486B" w:rsidRPr="007F511F" w:rsidRDefault="001A3EA1" w:rsidP="007F511F">
            <w:pPr>
              <w:pStyle w:val="T2"/>
              <w:rPr>
                <w:rFonts w:eastAsiaTheme="minorEastAsia"/>
                <w:lang w:val="en-US" w:eastAsia="ko-KR"/>
              </w:rPr>
            </w:pPr>
            <w:r>
              <w:rPr>
                <w:rFonts w:eastAsia="맑은 고딕" w:hint="eastAsia"/>
                <w:lang w:val="en-US" w:eastAsia="ko-KR"/>
              </w:rPr>
              <w:t>D</w:t>
            </w:r>
            <w:r w:rsidR="00F424DA">
              <w:rPr>
                <w:rFonts w:eastAsia="맑은 고딕"/>
                <w:lang w:val="en-US" w:eastAsia="ko-KR"/>
              </w:rPr>
              <w:t>3</w:t>
            </w:r>
            <w:r w:rsidR="007F511F">
              <w:rPr>
                <w:rFonts w:eastAsia="맑은 고딕" w:hint="eastAsia"/>
                <w:lang w:val="en-US" w:eastAsia="ko-KR"/>
              </w:rPr>
              <w:t>.0</w:t>
            </w:r>
            <w:r w:rsidR="00E91180">
              <w:rPr>
                <w:rFonts w:eastAsia="맑은 고딕" w:hint="eastAsia"/>
                <w:lang w:val="en-US" w:eastAsia="ko-KR"/>
              </w:rPr>
              <w:t xml:space="preserve"> C</w:t>
            </w:r>
            <w:r w:rsidR="006020E0" w:rsidRPr="002D30A1">
              <w:rPr>
                <w:rFonts w:eastAsia="맑은 고딕" w:hint="eastAsia"/>
                <w:lang w:val="en-US" w:eastAsia="ko-KR"/>
              </w:rPr>
              <w:t xml:space="preserve">omment </w:t>
            </w:r>
            <w:r w:rsidR="00E91180">
              <w:rPr>
                <w:rFonts w:eastAsia="맑은 고딕" w:hint="eastAsia"/>
                <w:lang w:val="en-US" w:eastAsia="ko-KR"/>
              </w:rPr>
              <w:t>R</w:t>
            </w:r>
            <w:r w:rsidR="008735A0">
              <w:rPr>
                <w:lang w:val="en-US" w:eastAsia="ja-JP"/>
              </w:rPr>
              <w:t>esolution</w:t>
            </w:r>
            <w:r w:rsidR="00CE0017">
              <w:rPr>
                <w:rFonts w:eastAsiaTheme="minorEastAsia" w:hint="eastAsia"/>
                <w:lang w:val="en-US" w:eastAsia="ko-KR"/>
              </w:rPr>
              <w:t xml:space="preserve"> for CIDs</w:t>
            </w:r>
            <w:r w:rsidR="0012486B">
              <w:rPr>
                <w:lang w:val="en-US" w:eastAsia="ja-JP"/>
              </w:rPr>
              <w:t xml:space="preserve"> </w:t>
            </w:r>
            <w:r w:rsidR="000A00ED">
              <w:rPr>
                <w:rFonts w:eastAsia="바탕" w:hint="eastAsia"/>
                <w:lang w:val="en-US" w:eastAsia="ko-KR"/>
              </w:rPr>
              <w:t>on</w:t>
            </w:r>
            <w:r w:rsidR="0012486B" w:rsidRPr="00322BD1">
              <w:rPr>
                <w:lang w:val="en-US" w:eastAsia="ja-JP"/>
              </w:rPr>
              <w:t xml:space="preserve"> </w:t>
            </w:r>
            <w:r w:rsidR="00CE0017">
              <w:rPr>
                <w:rFonts w:eastAsiaTheme="minorEastAsia" w:hint="eastAsia"/>
                <w:lang w:val="en-US" w:eastAsia="ko-KR"/>
              </w:rPr>
              <w:t>Clause 6</w:t>
            </w:r>
          </w:p>
        </w:tc>
      </w:tr>
      <w:tr w:rsidR="0012486B" w:rsidRPr="00F72C0C" w14:paraId="52791462" w14:textId="77777777">
        <w:trPr>
          <w:trHeight w:val="359"/>
          <w:jc w:val="center"/>
        </w:trPr>
        <w:tc>
          <w:tcPr>
            <w:tcW w:w="9576" w:type="dxa"/>
            <w:gridSpan w:val="5"/>
            <w:vAlign w:val="center"/>
          </w:tcPr>
          <w:p w14:paraId="690A7D62" w14:textId="5412C959" w:rsidR="0012486B" w:rsidRPr="00322BD1" w:rsidRDefault="0012486B" w:rsidP="00F8723E">
            <w:pPr>
              <w:pStyle w:val="T2"/>
              <w:ind w:left="0"/>
              <w:rPr>
                <w:rFonts w:eastAsia="바탕"/>
                <w:sz w:val="20"/>
                <w:lang w:eastAsia="ko-KR"/>
              </w:rPr>
            </w:pPr>
            <w:r w:rsidRPr="00F72C0C">
              <w:rPr>
                <w:sz w:val="20"/>
              </w:rPr>
              <w:t>Date:</w:t>
            </w:r>
            <w:r w:rsidRPr="00F72C0C">
              <w:rPr>
                <w:b w:val="0"/>
                <w:sz w:val="20"/>
              </w:rPr>
              <w:t xml:space="preserve"> 201</w:t>
            </w:r>
            <w:r w:rsidR="004F6C9F">
              <w:rPr>
                <w:rFonts w:eastAsiaTheme="minorEastAsia" w:hint="eastAsia"/>
                <w:b w:val="0"/>
                <w:sz w:val="20"/>
                <w:lang w:eastAsia="ko-KR"/>
              </w:rPr>
              <w:t>8</w:t>
            </w:r>
            <w:r w:rsidRPr="00F72C0C">
              <w:rPr>
                <w:b w:val="0"/>
                <w:sz w:val="20"/>
              </w:rPr>
              <w:t>-</w:t>
            </w:r>
            <w:r w:rsidR="004F6C9F">
              <w:rPr>
                <w:rFonts w:eastAsiaTheme="minorEastAsia" w:hint="eastAsia"/>
                <w:b w:val="0"/>
                <w:sz w:val="20"/>
                <w:lang w:eastAsia="ko-KR"/>
              </w:rPr>
              <w:t>0</w:t>
            </w:r>
            <w:r w:rsidR="00A36036">
              <w:rPr>
                <w:rFonts w:eastAsiaTheme="minorEastAsia"/>
                <w:b w:val="0"/>
                <w:sz w:val="20"/>
                <w:lang w:eastAsia="ko-KR"/>
              </w:rPr>
              <w:t>7</w:t>
            </w:r>
            <w:r>
              <w:rPr>
                <w:rFonts w:eastAsia="바탕"/>
                <w:b w:val="0"/>
                <w:sz w:val="20"/>
                <w:lang w:eastAsia="ko-KR"/>
              </w:rPr>
              <w:t>-</w:t>
            </w:r>
            <w:r w:rsidR="00A36036">
              <w:rPr>
                <w:rFonts w:eastAsia="바탕"/>
                <w:b w:val="0"/>
                <w:sz w:val="20"/>
                <w:lang w:eastAsia="ko-KR"/>
              </w:rPr>
              <w:t>11</w:t>
            </w:r>
          </w:p>
        </w:tc>
      </w:tr>
      <w:tr w:rsidR="0012486B" w:rsidRPr="00F72C0C" w14:paraId="1BB0B512" w14:textId="77777777">
        <w:trPr>
          <w:cantSplit/>
          <w:jc w:val="center"/>
        </w:trPr>
        <w:tc>
          <w:tcPr>
            <w:tcW w:w="9576" w:type="dxa"/>
            <w:gridSpan w:val="5"/>
            <w:vAlign w:val="center"/>
          </w:tcPr>
          <w:p w14:paraId="0A0FD024" w14:textId="77777777" w:rsidR="0012486B" w:rsidRPr="00F72C0C" w:rsidRDefault="0012486B">
            <w:pPr>
              <w:pStyle w:val="T2"/>
              <w:spacing w:after="0"/>
              <w:ind w:left="0" w:right="0"/>
              <w:jc w:val="left"/>
              <w:rPr>
                <w:sz w:val="20"/>
              </w:rPr>
            </w:pPr>
            <w:r w:rsidRPr="00F72C0C">
              <w:rPr>
                <w:sz w:val="20"/>
              </w:rPr>
              <w:t>Author(s):</w:t>
            </w:r>
          </w:p>
        </w:tc>
      </w:tr>
      <w:tr w:rsidR="0012486B" w:rsidRPr="00F72C0C" w14:paraId="5B9CA1CC" w14:textId="77777777" w:rsidTr="00945C1F">
        <w:trPr>
          <w:jc w:val="center"/>
        </w:trPr>
        <w:tc>
          <w:tcPr>
            <w:tcW w:w="1668" w:type="dxa"/>
            <w:vAlign w:val="center"/>
          </w:tcPr>
          <w:p w14:paraId="651F2BA9" w14:textId="77777777" w:rsidR="0012486B" w:rsidRPr="00F72C0C" w:rsidRDefault="0012486B">
            <w:pPr>
              <w:pStyle w:val="T2"/>
              <w:spacing w:after="0"/>
              <w:ind w:left="0" w:right="0"/>
              <w:jc w:val="left"/>
              <w:rPr>
                <w:sz w:val="20"/>
              </w:rPr>
            </w:pPr>
            <w:r w:rsidRPr="00F72C0C">
              <w:rPr>
                <w:sz w:val="20"/>
              </w:rPr>
              <w:t>Name</w:t>
            </w:r>
          </w:p>
        </w:tc>
        <w:tc>
          <w:tcPr>
            <w:tcW w:w="1275" w:type="dxa"/>
            <w:vAlign w:val="center"/>
          </w:tcPr>
          <w:p w14:paraId="77DACE1B" w14:textId="77777777" w:rsidR="0012486B" w:rsidRPr="00F72C0C" w:rsidRDefault="0012486B">
            <w:pPr>
              <w:pStyle w:val="T2"/>
              <w:spacing w:after="0"/>
              <w:ind w:left="0" w:right="0"/>
              <w:jc w:val="left"/>
              <w:rPr>
                <w:sz w:val="20"/>
              </w:rPr>
            </w:pPr>
            <w:r w:rsidRPr="00F72C0C">
              <w:rPr>
                <w:sz w:val="20"/>
              </w:rPr>
              <w:t>Affiliation</w:t>
            </w:r>
          </w:p>
        </w:tc>
        <w:tc>
          <w:tcPr>
            <w:tcW w:w="2694" w:type="dxa"/>
            <w:vAlign w:val="center"/>
          </w:tcPr>
          <w:p w14:paraId="2021C83D" w14:textId="77777777" w:rsidR="0012486B" w:rsidRPr="00F72C0C" w:rsidRDefault="0012486B">
            <w:pPr>
              <w:pStyle w:val="T2"/>
              <w:spacing w:after="0"/>
              <w:ind w:left="0" w:right="0"/>
              <w:jc w:val="left"/>
              <w:rPr>
                <w:sz w:val="20"/>
              </w:rPr>
            </w:pPr>
            <w:r w:rsidRPr="00F72C0C">
              <w:rPr>
                <w:sz w:val="20"/>
              </w:rPr>
              <w:t>Address</w:t>
            </w:r>
          </w:p>
        </w:tc>
        <w:tc>
          <w:tcPr>
            <w:tcW w:w="1701" w:type="dxa"/>
            <w:vAlign w:val="center"/>
          </w:tcPr>
          <w:p w14:paraId="4B0B8B53" w14:textId="77777777" w:rsidR="0012486B" w:rsidRPr="00F72C0C" w:rsidRDefault="0012486B">
            <w:pPr>
              <w:pStyle w:val="T2"/>
              <w:spacing w:after="0"/>
              <w:ind w:left="0" w:right="0"/>
              <w:jc w:val="left"/>
              <w:rPr>
                <w:sz w:val="20"/>
              </w:rPr>
            </w:pPr>
            <w:r w:rsidRPr="00F72C0C">
              <w:rPr>
                <w:sz w:val="20"/>
              </w:rPr>
              <w:t>Phone</w:t>
            </w:r>
          </w:p>
        </w:tc>
        <w:tc>
          <w:tcPr>
            <w:tcW w:w="2238" w:type="dxa"/>
            <w:vAlign w:val="center"/>
          </w:tcPr>
          <w:p w14:paraId="14ECCDB7" w14:textId="77777777" w:rsidR="0012486B" w:rsidRPr="00F72C0C" w:rsidRDefault="008735A0">
            <w:pPr>
              <w:pStyle w:val="T2"/>
              <w:spacing w:after="0"/>
              <w:ind w:left="0" w:right="0"/>
              <w:jc w:val="left"/>
              <w:rPr>
                <w:sz w:val="20"/>
              </w:rPr>
            </w:pPr>
            <w:r w:rsidRPr="00F72C0C">
              <w:rPr>
                <w:sz w:val="20"/>
              </w:rPr>
              <w:t>E</w:t>
            </w:r>
            <w:r w:rsidR="0012486B" w:rsidRPr="00F72C0C">
              <w:rPr>
                <w:sz w:val="20"/>
              </w:rPr>
              <w:t>mail</w:t>
            </w:r>
          </w:p>
        </w:tc>
      </w:tr>
      <w:tr w:rsidR="0012486B" w:rsidRPr="00F72C0C" w14:paraId="01B6096F" w14:textId="77777777" w:rsidTr="00945C1F">
        <w:trPr>
          <w:jc w:val="center"/>
        </w:trPr>
        <w:tc>
          <w:tcPr>
            <w:tcW w:w="1668" w:type="dxa"/>
          </w:tcPr>
          <w:p w14:paraId="22F7F16B" w14:textId="77777777"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Jae Seung Lee</w:t>
            </w:r>
          </w:p>
        </w:tc>
        <w:tc>
          <w:tcPr>
            <w:tcW w:w="1275" w:type="dxa"/>
          </w:tcPr>
          <w:p w14:paraId="1CF55556" w14:textId="77777777"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14:paraId="0AD79851" w14:textId="77777777"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14:paraId="0BFB0743" w14:textId="77777777" w:rsidR="0012486B" w:rsidRPr="00842C80" w:rsidRDefault="0012486B" w:rsidP="001C0114">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14:paraId="385252C8" w14:textId="77777777"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14:paraId="493E9A66" w14:textId="77777777"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12486B" w:rsidRPr="00F72C0C" w14:paraId="64567C50" w14:textId="77777777" w:rsidTr="004D6D20">
        <w:trPr>
          <w:jc w:val="center"/>
        </w:trPr>
        <w:tc>
          <w:tcPr>
            <w:tcW w:w="1668" w:type="dxa"/>
          </w:tcPr>
          <w:p w14:paraId="3F949AA7" w14:textId="77777777" w:rsidR="0012486B" w:rsidRPr="000B1733" w:rsidRDefault="001A3EA1" w:rsidP="002368D5">
            <w:pPr>
              <w:rPr>
                <w:rFonts w:eastAsiaTheme="minorEastAsia"/>
                <w:sz w:val="20"/>
                <w:lang w:eastAsia="ko-KR"/>
              </w:rPr>
            </w:pPr>
            <w:r>
              <w:rPr>
                <w:rFonts w:eastAsiaTheme="minorEastAsia" w:hint="eastAsia"/>
                <w:sz w:val="20"/>
                <w:lang w:eastAsia="ko-KR"/>
              </w:rPr>
              <w:t>Moon-Sik Lee</w:t>
            </w:r>
          </w:p>
        </w:tc>
        <w:tc>
          <w:tcPr>
            <w:tcW w:w="1275" w:type="dxa"/>
            <w:vAlign w:val="center"/>
          </w:tcPr>
          <w:p w14:paraId="42FDBC68" w14:textId="77777777"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14:paraId="1B31B40E" w14:textId="77777777"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14:paraId="5CD5417E" w14:textId="77777777" w:rsidR="0012486B" w:rsidRPr="00842C80" w:rsidRDefault="0012486B" w:rsidP="00594CB0">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14:paraId="7C3E78C1" w14:textId="77777777"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5C34DF">
              <w:rPr>
                <w:rFonts w:eastAsia="바탕" w:hint="eastAsia"/>
                <w:b w:val="0"/>
                <w:sz w:val="20"/>
                <w:lang w:eastAsia="ko-KR"/>
              </w:rPr>
              <w:t>5966</w:t>
            </w:r>
          </w:p>
        </w:tc>
        <w:tc>
          <w:tcPr>
            <w:tcW w:w="2238" w:type="dxa"/>
          </w:tcPr>
          <w:p w14:paraId="03AB793B" w14:textId="77777777" w:rsidR="0012486B" w:rsidRPr="000B1733" w:rsidRDefault="005C34DF" w:rsidP="00594CB0">
            <w:pPr>
              <w:jc w:val="center"/>
              <w:rPr>
                <w:color w:val="000000"/>
                <w:sz w:val="20"/>
                <w:lang w:eastAsia="ko-KR"/>
              </w:rPr>
            </w:pPr>
            <w:r>
              <w:rPr>
                <w:rFonts w:eastAsiaTheme="minorEastAsia" w:hint="eastAsia"/>
                <w:color w:val="393939"/>
                <w:spacing w:val="-12"/>
                <w:sz w:val="20"/>
                <w:lang w:eastAsia="ko-KR"/>
              </w:rPr>
              <w:t>moonsiklee</w:t>
            </w:r>
            <w:r w:rsidR="000B1733" w:rsidRPr="000B1733">
              <w:rPr>
                <w:color w:val="393939"/>
                <w:spacing w:val="-12"/>
                <w:sz w:val="20"/>
              </w:rPr>
              <w:t>@etri.re.kr</w:t>
            </w:r>
          </w:p>
        </w:tc>
      </w:tr>
      <w:tr w:rsidR="002368D5" w:rsidRPr="00F72C0C" w14:paraId="79112635" w14:textId="77777777" w:rsidTr="004D6D20">
        <w:trPr>
          <w:jc w:val="center"/>
        </w:trPr>
        <w:tc>
          <w:tcPr>
            <w:tcW w:w="1668" w:type="dxa"/>
          </w:tcPr>
          <w:p w14:paraId="64EBE586" w14:textId="77777777" w:rsidR="002368D5" w:rsidRDefault="005C34DF" w:rsidP="00594CB0">
            <w:pPr>
              <w:rPr>
                <w:rFonts w:eastAsiaTheme="minorEastAsia"/>
                <w:sz w:val="20"/>
                <w:lang w:eastAsia="ko-KR"/>
              </w:rPr>
            </w:pPr>
            <w:r>
              <w:rPr>
                <w:rFonts w:eastAsiaTheme="minorEastAsia" w:hint="eastAsia"/>
                <w:sz w:val="20"/>
                <w:lang w:eastAsia="ko-KR"/>
              </w:rPr>
              <w:t>Yeong Jin Kim</w:t>
            </w:r>
          </w:p>
        </w:tc>
        <w:tc>
          <w:tcPr>
            <w:tcW w:w="1275" w:type="dxa"/>
            <w:vAlign w:val="center"/>
          </w:tcPr>
          <w:p w14:paraId="48D12510" w14:textId="77777777" w:rsidR="002368D5" w:rsidRPr="00842C80" w:rsidRDefault="002368D5" w:rsidP="006A5725">
            <w:pPr>
              <w:pStyle w:val="T2"/>
              <w:spacing w:after="0"/>
              <w:ind w:left="0" w:right="0"/>
              <w:rPr>
                <w:b w:val="0"/>
                <w:sz w:val="20"/>
                <w:lang w:eastAsia="ja-JP"/>
              </w:rPr>
            </w:pPr>
            <w:r w:rsidRPr="00842C80">
              <w:rPr>
                <w:rFonts w:eastAsia="바탕"/>
                <w:b w:val="0"/>
                <w:sz w:val="20"/>
                <w:lang w:eastAsia="ko-KR"/>
              </w:rPr>
              <w:t>ETRI</w:t>
            </w:r>
          </w:p>
        </w:tc>
        <w:tc>
          <w:tcPr>
            <w:tcW w:w="2694" w:type="dxa"/>
          </w:tcPr>
          <w:p w14:paraId="1A87B96C" w14:textId="77777777" w:rsidR="002368D5" w:rsidRPr="00842C80" w:rsidRDefault="002368D5" w:rsidP="006A5725">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14:paraId="63E11935" w14:textId="77777777" w:rsidR="002368D5" w:rsidRPr="00842C80" w:rsidRDefault="002368D5" w:rsidP="006A5725">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14:paraId="4D90F034" w14:textId="77777777" w:rsidR="002368D5" w:rsidRPr="00842C80" w:rsidRDefault="002368D5" w:rsidP="002368D5">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5C34DF">
              <w:rPr>
                <w:rFonts w:eastAsia="바탕" w:hint="eastAsia"/>
                <w:b w:val="0"/>
                <w:sz w:val="20"/>
                <w:lang w:eastAsia="ko-KR"/>
              </w:rPr>
              <w:t>5617</w:t>
            </w:r>
          </w:p>
        </w:tc>
        <w:tc>
          <w:tcPr>
            <w:tcW w:w="2238" w:type="dxa"/>
          </w:tcPr>
          <w:p w14:paraId="4C5BCE96" w14:textId="77777777" w:rsidR="002368D5" w:rsidRPr="000B1733" w:rsidRDefault="005C34DF" w:rsidP="006A5725">
            <w:pPr>
              <w:jc w:val="center"/>
              <w:rPr>
                <w:color w:val="000000"/>
                <w:sz w:val="20"/>
                <w:lang w:eastAsia="ko-KR"/>
              </w:rPr>
            </w:pPr>
            <w:r>
              <w:rPr>
                <w:rFonts w:eastAsiaTheme="minorEastAsia" w:hint="eastAsia"/>
                <w:color w:val="393939"/>
                <w:spacing w:val="-12"/>
                <w:sz w:val="20"/>
                <w:lang w:eastAsia="ko-KR"/>
              </w:rPr>
              <w:t>yjkim</w:t>
            </w:r>
            <w:r w:rsidR="002368D5" w:rsidRPr="000B1733">
              <w:rPr>
                <w:color w:val="393939"/>
                <w:spacing w:val="-12"/>
                <w:sz w:val="20"/>
              </w:rPr>
              <w:t>@etri.re.kr</w:t>
            </w:r>
          </w:p>
        </w:tc>
      </w:tr>
      <w:tr w:rsidR="00A36036" w:rsidRPr="00F72C0C" w14:paraId="0D8AF61D" w14:textId="77777777" w:rsidTr="004D6D20">
        <w:trPr>
          <w:jc w:val="center"/>
        </w:trPr>
        <w:tc>
          <w:tcPr>
            <w:tcW w:w="1668" w:type="dxa"/>
          </w:tcPr>
          <w:p w14:paraId="579064F4" w14:textId="3CCBCC35" w:rsidR="00A36036" w:rsidRDefault="00A36036" w:rsidP="00A36036">
            <w:pPr>
              <w:rPr>
                <w:rFonts w:eastAsiaTheme="minorEastAsia"/>
                <w:sz w:val="20"/>
                <w:lang w:eastAsia="ko-KR"/>
              </w:rPr>
            </w:pPr>
            <w:r>
              <w:rPr>
                <w:rFonts w:eastAsiaTheme="minorEastAsia" w:hint="eastAsia"/>
                <w:sz w:val="20"/>
                <w:lang w:eastAsia="ko-KR"/>
              </w:rPr>
              <w:t>T</w:t>
            </w:r>
            <w:r>
              <w:rPr>
                <w:rFonts w:eastAsiaTheme="minorEastAsia"/>
                <w:sz w:val="20"/>
                <w:lang w:eastAsia="ko-KR"/>
              </w:rPr>
              <w:t>ae Joong Kim</w:t>
            </w:r>
          </w:p>
        </w:tc>
        <w:tc>
          <w:tcPr>
            <w:tcW w:w="1275" w:type="dxa"/>
            <w:vAlign w:val="center"/>
          </w:tcPr>
          <w:p w14:paraId="597DD914" w14:textId="0F675AB4" w:rsidR="00A36036" w:rsidRPr="00842C80" w:rsidRDefault="00A36036" w:rsidP="00A36036">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14:paraId="0B0F6B28" w14:textId="77777777" w:rsidR="00A36036" w:rsidRPr="00842C80" w:rsidRDefault="00A36036" w:rsidP="00A36036">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14:paraId="4BFDB872" w14:textId="698EA71C" w:rsidR="00A36036" w:rsidRPr="00842C80" w:rsidRDefault="00A36036" w:rsidP="00A36036">
            <w:pPr>
              <w:pStyle w:val="T2"/>
              <w:spacing w:after="0"/>
              <w:ind w:left="0" w:right="0"/>
              <w:jc w:val="both"/>
              <w:rPr>
                <w:b w:val="0"/>
                <w:bCs/>
                <w:color w:val="393939"/>
                <w:sz w:val="20"/>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14:paraId="5F99C1A2" w14:textId="2F1D3B78" w:rsidR="00A36036" w:rsidRPr="00842C80" w:rsidRDefault="00A36036" w:rsidP="00A36036">
            <w:pPr>
              <w:pStyle w:val="T2"/>
              <w:spacing w:after="0"/>
              <w:ind w:left="0" w:right="0"/>
              <w:jc w:val="left"/>
              <w:rPr>
                <w:b w:val="0"/>
                <w:sz w:val="20"/>
                <w:lang w:eastAsia="ja-JP"/>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6240</w:t>
            </w:r>
          </w:p>
        </w:tc>
        <w:tc>
          <w:tcPr>
            <w:tcW w:w="2238" w:type="dxa"/>
          </w:tcPr>
          <w:p w14:paraId="28A643FC" w14:textId="3716AF79" w:rsidR="00A36036" w:rsidRDefault="007F2042" w:rsidP="00A36036">
            <w:pPr>
              <w:jc w:val="center"/>
              <w:rPr>
                <w:rFonts w:eastAsiaTheme="minorEastAsia"/>
                <w:color w:val="393939"/>
                <w:spacing w:val="-12"/>
                <w:sz w:val="20"/>
                <w:lang w:eastAsia="ko-KR"/>
              </w:rPr>
            </w:pPr>
            <w:r>
              <w:rPr>
                <w:rFonts w:eastAsiaTheme="minorEastAsia"/>
                <w:color w:val="393939"/>
                <w:spacing w:val="-12"/>
                <w:sz w:val="20"/>
                <w:lang w:eastAsia="ko-KR"/>
              </w:rPr>
              <w:t>aisma</w:t>
            </w:r>
            <w:r w:rsidR="00A36036" w:rsidRPr="000B1733">
              <w:rPr>
                <w:color w:val="393939"/>
                <w:spacing w:val="-12"/>
                <w:sz w:val="20"/>
              </w:rPr>
              <w:t>@etri.re.kr</w:t>
            </w:r>
          </w:p>
        </w:tc>
      </w:tr>
    </w:tbl>
    <w:p w14:paraId="21F3B7AA" w14:textId="77777777"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2C9D34C0" wp14:editId="25FD8683">
                <wp:simplePos x="0" y="0"/>
                <wp:positionH relativeFrom="column">
                  <wp:posOffset>-62865</wp:posOffset>
                </wp:positionH>
                <wp:positionV relativeFrom="paragraph">
                  <wp:posOffset>205740</wp:posOffset>
                </wp:positionV>
                <wp:extent cx="5943600" cy="4001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80F10" w14:textId="77777777" w:rsidR="00C7371B" w:rsidRDefault="00C7371B">
                            <w:pPr>
                              <w:pStyle w:val="T1"/>
                              <w:spacing w:after="120"/>
                            </w:pPr>
                            <w:r>
                              <w:t>Abstract</w:t>
                            </w:r>
                          </w:p>
                          <w:p w14:paraId="58C67835" w14:textId="39FE5ED9" w:rsidR="00C7371B" w:rsidRPr="00156E8A" w:rsidRDefault="00C7371B" w:rsidP="00322BD1">
                            <w:pPr>
                              <w:jc w:val="both"/>
                              <w:rPr>
                                <w:rFonts w:eastAsiaTheme="minorEastAsia"/>
                                <w:lang w:eastAsia="ko-KR"/>
                              </w:rPr>
                            </w:pPr>
                            <w:r>
                              <w:t>This document proposes resol</w:t>
                            </w:r>
                            <w:r>
                              <w:rPr>
                                <w:rFonts w:eastAsiaTheme="minorEastAsia" w:hint="eastAsia"/>
                                <w:lang w:eastAsia="ko-KR"/>
                              </w:rPr>
                              <w:t xml:space="preserve">utions for following CIDs </w:t>
                            </w:r>
                            <w:r>
                              <w:rPr>
                                <w:rFonts w:eastAsia="바탕" w:hint="eastAsia"/>
                                <w:lang w:eastAsia="ko-KR"/>
                              </w:rPr>
                              <w:t xml:space="preserve">that are related to MLME SAP </w:t>
                            </w:r>
                            <w:r>
                              <w:rPr>
                                <w:rFonts w:eastAsia="바탕"/>
                                <w:lang w:eastAsia="ko-KR"/>
                              </w:rPr>
                              <w:t xml:space="preserve">interface </w:t>
                            </w:r>
                            <w:r>
                              <w:rPr>
                                <w:rFonts w:eastAsia="바탕" w:hint="eastAsia"/>
                                <w:lang w:eastAsia="ko-KR"/>
                              </w:rPr>
                              <w:t>(Clause 6):</w:t>
                            </w:r>
                          </w:p>
                          <w:p w14:paraId="50FE6737" w14:textId="63F7C6BF" w:rsidR="00C7371B" w:rsidRPr="00986FC9" w:rsidRDefault="00C7371B" w:rsidP="00322BD1">
                            <w:pPr>
                              <w:jc w:val="both"/>
                              <w:rPr>
                                <w:rFonts w:eastAsiaTheme="minorEastAsia"/>
                                <w:lang w:eastAsia="ko-KR"/>
                              </w:rPr>
                            </w:pPr>
                            <w:r>
                              <w:rPr>
                                <w:rFonts w:eastAsiaTheme="minorEastAsia" w:hint="eastAsia"/>
                                <w:lang w:eastAsia="ko-KR"/>
                              </w:rPr>
                              <w:t xml:space="preserve">CIDs: </w:t>
                            </w:r>
                            <w:r w:rsidRPr="00EA11B4">
                              <w:rPr>
                                <w:rFonts w:eastAsiaTheme="minorEastAsia"/>
                                <w:lang w:eastAsia="ko-KR"/>
                              </w:rPr>
                              <w:t>15003, 15004, 15187, 15189, 15191, 15192, 15808, 15809, 15852, and 15853</w:t>
                            </w:r>
                            <w:r>
                              <w:rPr>
                                <w:rFonts w:eastAsiaTheme="minorEastAsia" w:hint="eastAsia"/>
                                <w:lang w:eastAsia="ko-KR"/>
                              </w:rPr>
                              <w:t>.</w:t>
                            </w:r>
                          </w:p>
                          <w:p w14:paraId="4ACA9148" w14:textId="77777777" w:rsidR="00C7371B" w:rsidRDefault="00C7371B" w:rsidP="00C57B11">
                            <w:pPr>
                              <w:rPr>
                                <w:rFonts w:eastAsiaTheme="minorEastAsia"/>
                                <w:lang w:eastAsia="ko-KR"/>
                              </w:rPr>
                            </w:pPr>
                          </w:p>
                          <w:p w14:paraId="692E22A7" w14:textId="33FC2F22" w:rsidR="00C7371B" w:rsidRDefault="00C7371B" w:rsidP="005F5984">
                            <w:pPr>
                              <w:rPr>
                                <w:rFonts w:eastAsiaTheme="minorEastAsia"/>
                                <w:lang w:eastAsia="ko-KR"/>
                              </w:rPr>
                            </w:pPr>
                            <w:r>
                              <w:t>Changes in the text refer to: Draft P802.11a</w:t>
                            </w:r>
                            <w:r>
                              <w:rPr>
                                <w:rFonts w:eastAsiaTheme="minorEastAsia" w:hint="eastAsia"/>
                                <w:lang w:eastAsia="ko-KR"/>
                              </w:rPr>
                              <w:t>x</w:t>
                            </w:r>
                            <w:r>
                              <w:t>/D</w:t>
                            </w:r>
                            <w:r>
                              <w:rPr>
                                <w:rFonts w:eastAsiaTheme="minorEastAsia"/>
                                <w:lang w:eastAsia="ko-KR"/>
                              </w:rPr>
                              <w:t>3.0, 802.11ah-2016 and 802.11-2016.</w:t>
                            </w:r>
                          </w:p>
                          <w:p w14:paraId="250426EE" w14:textId="77777777" w:rsidR="00C7371B" w:rsidRDefault="00C7371B" w:rsidP="005F5984">
                            <w:pPr>
                              <w:rPr>
                                <w:rFonts w:eastAsiaTheme="minorEastAsia"/>
                                <w:lang w:eastAsia="ko-KR"/>
                              </w:rPr>
                            </w:pPr>
                          </w:p>
                          <w:p w14:paraId="7E7CA145" w14:textId="629C5EC3" w:rsidR="00C7371B" w:rsidRPr="005F5984" w:rsidRDefault="00C7371B" w:rsidP="005F5984">
                            <w:pPr>
                              <w:pStyle w:val="a7"/>
                              <w:ind w:left="760"/>
                              <w:rPr>
                                <w:rFonts w:eastAsiaTheme="minorEastAsia"/>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D34C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3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0r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" o:allowincell="f" stroked="f">
                <v:textbox>
                  <w:txbxContent>
                    <w:p w14:paraId="01D80F10" w14:textId="77777777" w:rsidR="00C7371B" w:rsidRDefault="00C7371B">
                      <w:pPr>
                        <w:pStyle w:val="T1"/>
                        <w:spacing w:after="120"/>
                      </w:pPr>
                      <w:r>
                        <w:t>Abstract</w:t>
                      </w:r>
                    </w:p>
                    <w:p w14:paraId="58C67835" w14:textId="39FE5ED9" w:rsidR="00C7371B" w:rsidRPr="00156E8A" w:rsidRDefault="00C7371B" w:rsidP="00322BD1">
                      <w:pPr>
                        <w:jc w:val="both"/>
                        <w:rPr>
                          <w:rFonts w:eastAsiaTheme="minorEastAsia"/>
                          <w:lang w:eastAsia="ko-KR"/>
                        </w:rPr>
                      </w:pPr>
                      <w:r>
                        <w:t>This document proposes resol</w:t>
                      </w:r>
                      <w:r>
                        <w:rPr>
                          <w:rFonts w:eastAsiaTheme="minorEastAsia" w:hint="eastAsia"/>
                          <w:lang w:eastAsia="ko-KR"/>
                        </w:rPr>
                        <w:t xml:space="preserve">utions for following CIDs </w:t>
                      </w:r>
                      <w:r>
                        <w:rPr>
                          <w:rFonts w:eastAsia="바탕" w:hint="eastAsia"/>
                          <w:lang w:eastAsia="ko-KR"/>
                        </w:rPr>
                        <w:t xml:space="preserve">that are related to MLME SAP </w:t>
                      </w:r>
                      <w:r>
                        <w:rPr>
                          <w:rFonts w:eastAsia="바탕"/>
                          <w:lang w:eastAsia="ko-KR"/>
                        </w:rPr>
                        <w:t xml:space="preserve">interface </w:t>
                      </w:r>
                      <w:r>
                        <w:rPr>
                          <w:rFonts w:eastAsia="바탕" w:hint="eastAsia"/>
                          <w:lang w:eastAsia="ko-KR"/>
                        </w:rPr>
                        <w:t>(Clause 6):</w:t>
                      </w:r>
                    </w:p>
                    <w:p w14:paraId="50FE6737" w14:textId="63F7C6BF" w:rsidR="00C7371B" w:rsidRPr="00986FC9" w:rsidRDefault="00C7371B" w:rsidP="00322BD1">
                      <w:pPr>
                        <w:jc w:val="both"/>
                        <w:rPr>
                          <w:rFonts w:eastAsiaTheme="minorEastAsia"/>
                          <w:lang w:eastAsia="ko-KR"/>
                        </w:rPr>
                      </w:pPr>
                      <w:r>
                        <w:rPr>
                          <w:rFonts w:eastAsiaTheme="minorEastAsia" w:hint="eastAsia"/>
                          <w:lang w:eastAsia="ko-KR"/>
                        </w:rPr>
                        <w:t xml:space="preserve">CIDs: </w:t>
                      </w:r>
                      <w:r w:rsidRPr="00EA11B4">
                        <w:rPr>
                          <w:rFonts w:eastAsiaTheme="minorEastAsia"/>
                          <w:lang w:eastAsia="ko-KR"/>
                        </w:rPr>
                        <w:t>15003, 15004, 15187, 15189, 15191, 15192, 15808, 15809, 15852, and 15853</w:t>
                      </w:r>
                      <w:r>
                        <w:rPr>
                          <w:rFonts w:eastAsiaTheme="minorEastAsia" w:hint="eastAsia"/>
                          <w:lang w:eastAsia="ko-KR"/>
                        </w:rPr>
                        <w:t>.</w:t>
                      </w:r>
                    </w:p>
                    <w:p w14:paraId="4ACA9148" w14:textId="77777777" w:rsidR="00C7371B" w:rsidRDefault="00C7371B" w:rsidP="00C57B11">
                      <w:pPr>
                        <w:rPr>
                          <w:rFonts w:eastAsiaTheme="minorEastAsia"/>
                          <w:lang w:eastAsia="ko-KR"/>
                        </w:rPr>
                      </w:pPr>
                    </w:p>
                    <w:p w14:paraId="692E22A7" w14:textId="33FC2F22" w:rsidR="00C7371B" w:rsidRDefault="00C7371B" w:rsidP="005F5984">
                      <w:pPr>
                        <w:rPr>
                          <w:rFonts w:eastAsiaTheme="minorEastAsia"/>
                          <w:lang w:eastAsia="ko-KR"/>
                        </w:rPr>
                      </w:pPr>
                      <w:r>
                        <w:t>Changes in the text refer to: Draft P802.11a</w:t>
                      </w:r>
                      <w:r>
                        <w:rPr>
                          <w:rFonts w:eastAsiaTheme="minorEastAsia" w:hint="eastAsia"/>
                          <w:lang w:eastAsia="ko-KR"/>
                        </w:rPr>
                        <w:t>x</w:t>
                      </w:r>
                      <w:r>
                        <w:t>/D</w:t>
                      </w:r>
                      <w:r>
                        <w:rPr>
                          <w:rFonts w:eastAsiaTheme="minorEastAsia"/>
                          <w:lang w:eastAsia="ko-KR"/>
                        </w:rPr>
                        <w:t>3.0, 802.11ah-2016 and 802.11-2016.</w:t>
                      </w:r>
                    </w:p>
                    <w:p w14:paraId="250426EE" w14:textId="77777777" w:rsidR="00C7371B" w:rsidRDefault="00C7371B" w:rsidP="005F5984">
                      <w:pPr>
                        <w:rPr>
                          <w:rFonts w:eastAsiaTheme="minorEastAsia"/>
                          <w:lang w:eastAsia="ko-KR"/>
                        </w:rPr>
                      </w:pPr>
                    </w:p>
                    <w:p w14:paraId="7E7CA145" w14:textId="629C5EC3" w:rsidR="00C7371B" w:rsidRPr="005F5984" w:rsidRDefault="00C7371B" w:rsidP="005F5984">
                      <w:pPr>
                        <w:pStyle w:val="a7"/>
                        <w:ind w:left="760"/>
                        <w:rPr>
                          <w:rFonts w:eastAsiaTheme="minorEastAsia"/>
                          <w:lang w:eastAsia="ko-KR"/>
                        </w:rPr>
                      </w:pPr>
                    </w:p>
                  </w:txbxContent>
                </v:textbox>
              </v:shape>
            </w:pict>
          </mc:Fallback>
        </mc:AlternateContent>
      </w:r>
    </w:p>
    <w:p w14:paraId="1DD9CAB4" w14:textId="77777777" w:rsidR="00156E8A" w:rsidRDefault="0012486B" w:rsidP="008849EA">
      <w:pPr>
        <w:pStyle w:val="T1"/>
        <w:spacing w:after="120"/>
        <w:jc w:val="left"/>
        <w:rPr>
          <w:rFonts w:eastAsiaTheme="minorEastAsia"/>
          <w:sz w:val="24"/>
          <w:szCs w:val="24"/>
          <w:lang w:eastAsia="ko-KR"/>
        </w:rPr>
      </w:pPr>
      <w:r w:rsidRPr="00F67F89">
        <w:rPr>
          <w:sz w:val="24"/>
          <w:szCs w:val="24"/>
        </w:rPr>
        <w:br w:type="page"/>
      </w:r>
    </w:p>
    <w:p w14:paraId="47421BFB" w14:textId="77777777" w:rsidR="00156E8A" w:rsidRPr="004F3AF6" w:rsidRDefault="00156E8A" w:rsidP="00156E8A">
      <w:r w:rsidRPr="004F3AF6">
        <w:lastRenderedPageBreak/>
        <w:t>Interpretation of a Motion to Adopt</w:t>
      </w:r>
    </w:p>
    <w:p w14:paraId="4E3835B0" w14:textId="77777777" w:rsidR="00156E8A" w:rsidRPr="004C0F0A" w:rsidRDefault="00156E8A" w:rsidP="00156E8A">
      <w:pPr>
        <w:rPr>
          <w:lang w:eastAsia="ko-KR"/>
        </w:rPr>
      </w:pPr>
    </w:p>
    <w:p w14:paraId="5D70820B" w14:textId="77777777" w:rsidR="00156E8A" w:rsidRPr="004F3AF6" w:rsidRDefault="00156E8A" w:rsidP="00156E8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039C96C" w14:textId="77777777" w:rsidR="00156E8A" w:rsidRPr="004F3AF6" w:rsidRDefault="00156E8A" w:rsidP="00156E8A">
      <w:pPr>
        <w:rPr>
          <w:lang w:eastAsia="ko-KR"/>
        </w:rPr>
      </w:pPr>
    </w:p>
    <w:p w14:paraId="03F0FD85" w14:textId="77777777" w:rsidR="00156E8A" w:rsidRPr="004F3AF6" w:rsidRDefault="00156E8A" w:rsidP="00156E8A">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4F3A7D28" w14:textId="77777777" w:rsidR="00156E8A" w:rsidRPr="004F3AF6" w:rsidRDefault="00156E8A" w:rsidP="00156E8A">
      <w:pPr>
        <w:rPr>
          <w:lang w:eastAsia="ko-KR"/>
        </w:rPr>
      </w:pPr>
    </w:p>
    <w:p w14:paraId="11E036F5" w14:textId="77777777" w:rsidR="00156E8A" w:rsidRDefault="00156E8A" w:rsidP="00156E8A">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61A91D28" w14:textId="77777777" w:rsidR="0012486B" w:rsidRPr="00156E8A" w:rsidRDefault="0012486B" w:rsidP="008849EA">
      <w:pPr>
        <w:pStyle w:val="T1"/>
        <w:spacing w:after="120"/>
        <w:jc w:val="left"/>
        <w:rPr>
          <w:rFonts w:eastAsiaTheme="minorEastAsia"/>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607747" w:rsidRPr="00F72C0C" w14:paraId="6E785DD6" w14:textId="77777777" w:rsidTr="00592A44">
        <w:trPr>
          <w:trHeight w:val="1013"/>
        </w:trPr>
        <w:tc>
          <w:tcPr>
            <w:tcW w:w="992" w:type="dxa"/>
          </w:tcPr>
          <w:p w14:paraId="2FD084AA" w14:textId="77777777" w:rsidR="00607747" w:rsidRPr="003B0057" w:rsidRDefault="00607747">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6D7E2E45" w14:textId="77777777" w:rsidR="00607747" w:rsidRPr="003B0057" w:rsidRDefault="00607747" w:rsidP="0021440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1CC1F5F8"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805E9F5"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75ED450D"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2A7EF6E4" w14:textId="77777777" w:rsidR="00607747" w:rsidRPr="003B0057" w:rsidRDefault="00607747" w:rsidP="00F56D83">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3D24358" w14:textId="77777777" w:rsidR="00607747" w:rsidRPr="003B0057" w:rsidRDefault="00607747" w:rsidP="00392057">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146E81DB" w14:textId="77777777" w:rsidR="00607747" w:rsidRPr="003B0057" w:rsidRDefault="00607747" w:rsidP="00392057">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8D546E" w:rsidRPr="00F72C0C" w14:paraId="704551BC" w14:textId="77777777" w:rsidTr="00592A44">
        <w:trPr>
          <w:trHeight w:val="1013"/>
        </w:trPr>
        <w:tc>
          <w:tcPr>
            <w:tcW w:w="992" w:type="dxa"/>
          </w:tcPr>
          <w:p w14:paraId="2D57D1F9" w14:textId="627517F8" w:rsidR="008D546E" w:rsidRDefault="001A1820">
            <w:pPr>
              <w:rPr>
                <w:rFonts w:ascii="Calibri" w:eastAsia="맑은 고딕" w:hAnsi="Calibri"/>
                <w:color w:val="000000"/>
                <w:szCs w:val="22"/>
                <w:lang w:eastAsia="ko-KR"/>
              </w:rPr>
            </w:pPr>
            <w:r>
              <w:rPr>
                <w:rFonts w:ascii="Calibri" w:eastAsia="맑은 고딕" w:hAnsi="Calibri"/>
                <w:color w:val="000000"/>
                <w:szCs w:val="22"/>
                <w:lang w:eastAsia="ko-KR"/>
              </w:rPr>
              <w:t>15003</w:t>
            </w:r>
          </w:p>
        </w:tc>
        <w:tc>
          <w:tcPr>
            <w:tcW w:w="1134" w:type="dxa"/>
          </w:tcPr>
          <w:p w14:paraId="1D1EF654" w14:textId="531398D9" w:rsidR="008D546E" w:rsidRPr="009D383E" w:rsidRDefault="00156E8A" w:rsidP="001A1820">
            <w:pPr>
              <w:rPr>
                <w:rFonts w:ascii="Arial" w:eastAsia="굴림" w:hAnsi="Arial" w:cs="Arial"/>
                <w:sz w:val="20"/>
                <w:lang w:eastAsia="ko-KR"/>
              </w:rPr>
            </w:pPr>
            <w:r w:rsidRPr="00156E8A">
              <w:rPr>
                <w:rFonts w:ascii="Arial" w:hAnsi="Arial" w:cs="Arial"/>
                <w:sz w:val="20"/>
              </w:rPr>
              <w:t>6.3</w:t>
            </w:r>
          </w:p>
        </w:tc>
        <w:tc>
          <w:tcPr>
            <w:tcW w:w="567" w:type="dxa"/>
          </w:tcPr>
          <w:p w14:paraId="47DCC92F" w14:textId="0C73FBF3" w:rsidR="008D546E" w:rsidRDefault="001A1820" w:rsidP="006A5725">
            <w:pPr>
              <w:rPr>
                <w:rFonts w:ascii="Calibri" w:eastAsia="굴림" w:hAnsi="Calibri" w:cs="굴림"/>
                <w:color w:val="000000"/>
                <w:lang w:eastAsia="ko-KR"/>
              </w:rPr>
            </w:pPr>
            <w:r>
              <w:rPr>
                <w:rFonts w:ascii="Calibri" w:eastAsia="굴림" w:hAnsi="Calibri" w:cs="굴림"/>
                <w:color w:val="000000"/>
                <w:lang w:eastAsia="ko-KR"/>
              </w:rPr>
              <w:t>43</w:t>
            </w:r>
          </w:p>
        </w:tc>
        <w:tc>
          <w:tcPr>
            <w:tcW w:w="567" w:type="dxa"/>
          </w:tcPr>
          <w:p w14:paraId="7C1EF3A7" w14:textId="1F243CE7" w:rsidR="008D546E" w:rsidRPr="00096A5A" w:rsidRDefault="001A1820" w:rsidP="006A5725">
            <w:pPr>
              <w:rPr>
                <w:rFonts w:ascii="Arial" w:eastAsiaTheme="minorEastAsia" w:hAnsi="Arial" w:cs="Arial"/>
                <w:sz w:val="20"/>
                <w:lang w:eastAsia="ko-KR"/>
              </w:rPr>
            </w:pPr>
            <w:r>
              <w:rPr>
                <w:rFonts w:ascii="Arial" w:eastAsiaTheme="minorEastAsia" w:hAnsi="Arial" w:cs="Arial"/>
                <w:sz w:val="20"/>
                <w:lang w:eastAsia="ko-KR"/>
              </w:rPr>
              <w:t>10</w:t>
            </w:r>
          </w:p>
        </w:tc>
        <w:tc>
          <w:tcPr>
            <w:tcW w:w="2410" w:type="dxa"/>
          </w:tcPr>
          <w:p w14:paraId="4A7636DE" w14:textId="40E7AF3B" w:rsidR="008D546E" w:rsidRPr="008D546E" w:rsidRDefault="000E3467" w:rsidP="006A5725">
            <w:pPr>
              <w:rPr>
                <w:rFonts w:ascii="Arial" w:eastAsia="굴림" w:hAnsi="Arial" w:cs="Arial"/>
                <w:color w:val="000000" w:themeColor="text1"/>
                <w:sz w:val="20"/>
                <w:lang w:eastAsia="ko-KR"/>
              </w:rPr>
            </w:pPr>
            <w:r w:rsidRPr="000E3467">
              <w:rPr>
                <w:rFonts w:ascii="Arial" w:eastAsia="굴림" w:hAnsi="Arial" w:cs="Arial"/>
                <w:color w:val="000000" w:themeColor="text1"/>
                <w:sz w:val="20"/>
                <w:lang w:eastAsia="ko-KR"/>
              </w:rPr>
              <w:t>The tables in section 6.3 are missing entries for NDP Feedback and HE BSS Load element.</w:t>
            </w:r>
          </w:p>
        </w:tc>
        <w:tc>
          <w:tcPr>
            <w:tcW w:w="1842" w:type="dxa"/>
          </w:tcPr>
          <w:p w14:paraId="3423BD63" w14:textId="5B606D00" w:rsidR="008D546E" w:rsidRPr="008D546E" w:rsidRDefault="000E3467" w:rsidP="006A5725">
            <w:pPr>
              <w:rPr>
                <w:rFonts w:ascii="Arial" w:eastAsia="굴림" w:hAnsi="Arial" w:cs="Arial"/>
                <w:sz w:val="20"/>
                <w:lang w:eastAsia="ko-KR"/>
              </w:rPr>
            </w:pPr>
            <w:r>
              <w:rPr>
                <w:rFonts w:ascii="Arial" w:hAnsi="Arial" w:cs="Arial"/>
                <w:sz w:val="20"/>
              </w:rPr>
              <w:t>Ad</w:t>
            </w:r>
            <w:r w:rsidRPr="000E3467">
              <w:rPr>
                <w:rFonts w:ascii="Arial" w:hAnsi="Arial" w:cs="Arial"/>
                <w:sz w:val="20"/>
              </w:rPr>
              <w:t>d rows for NDP Feedback and HE BSS Load element wherever appropriate and consistent with clause 9.3.3</w:t>
            </w:r>
          </w:p>
        </w:tc>
        <w:tc>
          <w:tcPr>
            <w:tcW w:w="1843" w:type="dxa"/>
          </w:tcPr>
          <w:p w14:paraId="5A255787" w14:textId="695B092D" w:rsidR="00156E8A" w:rsidRPr="008665F6" w:rsidRDefault="00813799" w:rsidP="00156E8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w:t>
            </w:r>
            <w:r>
              <w:rPr>
                <w:rFonts w:ascii="Arial" w:eastAsia="바탕" w:hAnsi="Arial" w:cs="Arial" w:hint="eastAsia"/>
                <w:color w:val="000000" w:themeColor="text1"/>
                <w:sz w:val="20"/>
                <w:lang w:eastAsia="ko-KR"/>
              </w:rPr>
              <w:t>vise</w:t>
            </w:r>
            <w:r w:rsidR="00000E23">
              <w:rPr>
                <w:rFonts w:ascii="Arial" w:eastAsia="바탕" w:hAnsi="Arial" w:cs="Arial"/>
                <w:color w:val="000000" w:themeColor="text1"/>
                <w:sz w:val="20"/>
                <w:lang w:eastAsia="ko-KR"/>
              </w:rPr>
              <w:t>.</w:t>
            </w:r>
          </w:p>
          <w:p w14:paraId="659BCAB4" w14:textId="77777777" w:rsidR="00813799" w:rsidRPr="008665F6" w:rsidRDefault="00813799" w:rsidP="00156E8A">
            <w:pPr>
              <w:rPr>
                <w:rFonts w:ascii="Arial" w:eastAsia="바탕" w:hAnsi="Arial" w:cs="Arial"/>
                <w:color w:val="000000" w:themeColor="text1"/>
                <w:sz w:val="20"/>
                <w:lang w:eastAsia="ko-KR"/>
              </w:rPr>
            </w:pPr>
          </w:p>
          <w:p w14:paraId="6801942D" w14:textId="0EDABB35" w:rsidR="00440385" w:rsidRDefault="000E3467" w:rsidP="000E3467">
            <w:pPr>
              <w:rPr>
                <w:rFonts w:ascii="Arial" w:eastAsiaTheme="minorEastAsia" w:hAnsi="Arial" w:cs="Arial"/>
                <w:sz w:val="20"/>
                <w:lang w:eastAsia="ko-KR"/>
              </w:rPr>
            </w:pPr>
            <w:r>
              <w:rPr>
                <w:rFonts w:ascii="Arial" w:eastAsiaTheme="minorEastAsia" w:hAnsi="Arial" w:cs="Arial"/>
                <w:sz w:val="20"/>
                <w:lang w:eastAsia="ko-KR"/>
              </w:rPr>
              <w:t xml:space="preserve">Agree with the commenter. </w:t>
            </w:r>
          </w:p>
          <w:p w14:paraId="1F9E639B" w14:textId="77777777" w:rsidR="00813799" w:rsidRDefault="00813799" w:rsidP="00813799">
            <w:pPr>
              <w:rPr>
                <w:rFonts w:ascii="Arial" w:eastAsiaTheme="minorEastAsia" w:hAnsi="Arial" w:cs="Arial"/>
                <w:sz w:val="20"/>
                <w:lang w:eastAsia="ko-KR"/>
              </w:rPr>
            </w:pPr>
          </w:p>
          <w:p w14:paraId="1A60024F" w14:textId="2BC5F52F" w:rsidR="00813799" w:rsidRPr="00440385" w:rsidRDefault="00813799" w:rsidP="00813799">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sidR="000E3467">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sidR="000E3467">
              <w:rPr>
                <w:rFonts w:ascii="Arial" w:eastAsiaTheme="minorEastAsia" w:hAnsi="Arial" w:cs="Arial" w:hint="eastAsia"/>
                <w:color w:val="000000" w:themeColor="text1"/>
                <w:sz w:val="20"/>
                <w:lang w:val="en-US" w:eastAsia="ko-KR"/>
              </w:rPr>
              <w:t>1</w:t>
            </w:r>
            <w:r w:rsidR="000E3467">
              <w:rPr>
                <w:rFonts w:ascii="Arial" w:eastAsiaTheme="minorEastAsia" w:hAnsi="Arial" w:cs="Arial"/>
                <w:color w:val="000000" w:themeColor="text1"/>
                <w:sz w:val="20"/>
                <w:lang w:val="en-US" w:eastAsia="ko-KR"/>
              </w:rPr>
              <w:t>252</w:t>
            </w:r>
            <w:r>
              <w:rPr>
                <w:rFonts w:ascii="Arial" w:eastAsiaTheme="minorEastAsia" w:hAnsi="Arial" w:cs="Arial" w:hint="eastAsia"/>
                <w:color w:val="000000" w:themeColor="text1"/>
                <w:sz w:val="20"/>
                <w:lang w:val="en-US" w:eastAsia="ko-KR"/>
              </w:rPr>
              <w:t>r</w:t>
            </w:r>
            <w:r w:rsidR="000E3467">
              <w:rPr>
                <w:rFonts w:ascii="Arial" w:eastAsiaTheme="minorEastAsia" w:hAnsi="Arial" w:cs="Arial"/>
                <w:color w:val="000000" w:themeColor="text1"/>
                <w:sz w:val="20"/>
                <w:lang w:val="en-US" w:eastAsia="ko-KR"/>
              </w:rPr>
              <w:t>0</w:t>
            </w:r>
          </w:p>
        </w:tc>
      </w:tr>
    </w:tbl>
    <w:p w14:paraId="2E5D8C9D" w14:textId="77777777" w:rsidR="0012486B" w:rsidRDefault="0012486B" w:rsidP="00945C1F">
      <w:pPr>
        <w:rPr>
          <w:rFonts w:eastAsia="바탕"/>
          <w:lang w:eastAsia="ko-KR"/>
        </w:rPr>
      </w:pPr>
    </w:p>
    <w:p w14:paraId="55E82B7D" w14:textId="77777777" w:rsidR="00156E8A" w:rsidRPr="00813799" w:rsidRDefault="00156E8A" w:rsidP="00156E8A">
      <w:pPr>
        <w:rPr>
          <w:rFonts w:ascii="TimesNewRoman" w:eastAsia="바탕" w:hAnsi="TimesNewRoman" w:cs="TimesNewRoman"/>
          <w:color w:val="000000"/>
          <w:szCs w:val="22"/>
          <w:lang w:eastAsia="ko-KR"/>
        </w:rPr>
      </w:pPr>
    </w:p>
    <w:p w14:paraId="46D94D0D" w14:textId="6D08358A" w:rsidR="00156E8A" w:rsidRPr="00F82908" w:rsidRDefault="0055739D" w:rsidP="00156E8A">
      <w:pPr>
        <w:pStyle w:val="a8"/>
        <w:rPr>
          <w:rFonts w:ascii="Times New Roman" w:eastAsia="맑은 고딕" w:hAnsi="Times New Roman"/>
          <w:sz w:val="24"/>
          <w:szCs w:val="24"/>
          <w:lang w:eastAsia="ko-KR"/>
        </w:rPr>
      </w:pPr>
      <w:r>
        <w:rPr>
          <w:rFonts w:ascii="Times New Roman" w:eastAsia="바탕" w:hAnsi="Times New Roman" w:hint="eastAsia"/>
          <w:b/>
          <w:sz w:val="24"/>
          <w:szCs w:val="24"/>
          <w:lang w:eastAsia="ko-KR"/>
        </w:rPr>
        <w:t>Proposed text changes</w:t>
      </w:r>
      <w:r w:rsidR="008F54BB">
        <w:rPr>
          <w:rFonts w:ascii="Times New Roman" w:eastAsia="바탕" w:hAnsi="Times New Roman" w:hint="eastAsia"/>
          <w:b/>
          <w:sz w:val="24"/>
          <w:szCs w:val="24"/>
          <w:lang w:eastAsia="ko-KR"/>
        </w:rPr>
        <w:t xml:space="preserve"> (for CI</w:t>
      </w:r>
      <w:r w:rsidR="00000E23">
        <w:rPr>
          <w:rFonts w:ascii="Times New Roman" w:eastAsia="바탕" w:hAnsi="Times New Roman" w:hint="eastAsia"/>
          <w:b/>
          <w:sz w:val="24"/>
          <w:szCs w:val="24"/>
          <w:lang w:eastAsia="ko-KR"/>
        </w:rPr>
        <w:t>D 1</w:t>
      </w:r>
      <w:r w:rsidR="00000E23">
        <w:rPr>
          <w:rFonts w:ascii="Times New Roman" w:eastAsia="바탕" w:hAnsi="Times New Roman"/>
          <w:b/>
          <w:sz w:val="24"/>
          <w:szCs w:val="24"/>
          <w:lang w:eastAsia="ko-KR"/>
        </w:rPr>
        <w:t>5003</w:t>
      </w:r>
      <w:r w:rsidR="008F54BB">
        <w:rPr>
          <w:rFonts w:ascii="Times New Roman" w:eastAsia="바탕" w:hAnsi="Times New Roman" w:hint="eastAsia"/>
          <w:b/>
          <w:sz w:val="24"/>
          <w:szCs w:val="24"/>
          <w:lang w:eastAsia="ko-KR"/>
        </w:rPr>
        <w:t>)</w:t>
      </w:r>
      <w:r w:rsidR="00156E8A" w:rsidRPr="00CA3303">
        <w:rPr>
          <w:rFonts w:ascii="Times New Roman" w:hAnsi="Times New Roman"/>
          <w:sz w:val="24"/>
          <w:szCs w:val="24"/>
          <w:lang w:eastAsia="ja-JP"/>
        </w:rPr>
        <w:t xml:space="preserve">: </w:t>
      </w:r>
    </w:p>
    <w:p w14:paraId="196DC21E" w14:textId="77777777" w:rsidR="00156E8A" w:rsidRDefault="00156E8A" w:rsidP="00156E8A">
      <w:pPr>
        <w:widowControl w:val="0"/>
        <w:autoSpaceDE w:val="0"/>
        <w:autoSpaceDN w:val="0"/>
        <w:adjustRightInd w:val="0"/>
        <w:rPr>
          <w:rFonts w:ascii="TimesNewRoman" w:eastAsia="바탕" w:hAnsi="TimesNewRoman" w:cs="TimesNewRoman"/>
          <w:color w:val="000000"/>
          <w:sz w:val="20"/>
          <w:lang w:val="en-US" w:eastAsia="ko-KR"/>
        </w:rPr>
      </w:pPr>
    </w:p>
    <w:p w14:paraId="3DA8F3F7" w14:textId="6886411F" w:rsidR="00BA1992" w:rsidRPr="00BA1992" w:rsidRDefault="002907A7" w:rsidP="00BA1992">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highlight w:val="yellow"/>
          <w:lang w:eastAsia="ja-JP"/>
        </w:rPr>
        <w:t>Add</w:t>
      </w:r>
      <w:r w:rsidR="00156E8A" w:rsidRPr="00BC217F">
        <w:rPr>
          <w:rFonts w:ascii="Arial" w:hAnsi="Arial" w:cs="Arial"/>
          <w:b/>
          <w:bCs/>
          <w:i/>
          <w:color w:val="FF0000"/>
          <w:highlight w:val="yellow"/>
          <w:lang w:eastAsia="ja-JP"/>
        </w:rPr>
        <w:t xml:space="preserve"> the</w:t>
      </w:r>
      <w:r>
        <w:rPr>
          <w:rFonts w:ascii="Arial" w:hAnsi="Arial" w:cs="Arial"/>
          <w:b/>
          <w:bCs/>
          <w:i/>
          <w:color w:val="FF0000"/>
          <w:highlight w:val="yellow"/>
          <w:lang w:eastAsia="ja-JP"/>
        </w:rPr>
        <w:t xml:space="preserve"> following rows at the end of the</w:t>
      </w:r>
      <w:r w:rsidR="004D7FE9" w:rsidRPr="00BC217F">
        <w:rPr>
          <w:rFonts w:ascii="Arial" w:hAnsi="Arial" w:cs="Arial"/>
          <w:b/>
          <w:bCs/>
          <w:i/>
          <w:color w:val="FF0000"/>
          <w:highlight w:val="yellow"/>
          <w:lang w:eastAsia="ja-JP"/>
        </w:rPr>
        <w:t xml:space="preserve"> </w:t>
      </w:r>
      <w:r w:rsidR="004D7FE9" w:rsidRPr="00BC217F">
        <w:rPr>
          <w:rFonts w:ascii="Arial" w:eastAsiaTheme="minorEastAsia" w:hAnsi="Arial" w:cs="Arial" w:hint="eastAsia"/>
          <w:b/>
          <w:bCs/>
          <w:i/>
          <w:color w:val="FF0000"/>
          <w:highlight w:val="yellow"/>
          <w:lang w:eastAsia="ko-KR"/>
        </w:rPr>
        <w:t>table</w:t>
      </w:r>
      <w:r w:rsidR="00156E8A" w:rsidRPr="00BC217F">
        <w:rPr>
          <w:rFonts w:ascii="Arial" w:hAnsi="Arial" w:cs="Arial"/>
          <w:b/>
          <w:bCs/>
          <w:i/>
          <w:color w:val="FF0000"/>
          <w:highlight w:val="yellow"/>
          <w:lang w:eastAsia="ja-JP"/>
        </w:rPr>
        <w:t xml:space="preserve"> in</w:t>
      </w:r>
      <w:r w:rsidR="00156E8A" w:rsidRPr="00BC217F">
        <w:rPr>
          <w:rFonts w:ascii="Arial" w:eastAsia="맑은 고딕" w:hAnsi="Arial" w:cs="Arial" w:hint="eastAsia"/>
          <w:b/>
          <w:bCs/>
          <w:i/>
          <w:color w:val="FF0000"/>
          <w:highlight w:val="yellow"/>
          <w:lang w:eastAsia="ko-KR"/>
        </w:rPr>
        <w:t xml:space="preserve"> </w:t>
      </w:r>
      <w:r w:rsidR="00156E8A" w:rsidRPr="00BC217F">
        <w:rPr>
          <w:rFonts w:ascii="Arial" w:hAnsi="Arial" w:cs="Arial"/>
          <w:b/>
          <w:bCs/>
          <w:i/>
          <w:color w:val="FF0000"/>
          <w:highlight w:val="yellow"/>
          <w:lang w:eastAsia="ja-JP"/>
        </w:rPr>
        <w:t xml:space="preserve">Section </w:t>
      </w:r>
      <w:r w:rsidR="004D7FE9" w:rsidRPr="00BC217F">
        <w:rPr>
          <w:rFonts w:ascii="Arial" w:eastAsia="바탕" w:hAnsi="Arial" w:cs="Arial" w:hint="eastAsia"/>
          <w:b/>
          <w:bCs/>
          <w:i/>
          <w:color w:val="FF0000"/>
          <w:highlight w:val="yellow"/>
          <w:lang w:eastAsia="ko-KR"/>
        </w:rPr>
        <w:t>6.3.3.3.2</w:t>
      </w:r>
      <w:r w:rsidR="00156E8A" w:rsidRPr="00BC217F">
        <w:rPr>
          <w:rFonts w:ascii="Arial" w:hAnsi="Arial" w:cs="Arial"/>
          <w:b/>
          <w:bCs/>
          <w:i/>
          <w:color w:val="FF0000"/>
          <w:highlight w:val="yellow"/>
          <w:lang w:eastAsia="ja-JP"/>
        </w:rPr>
        <w:t xml:space="preserve"> </w:t>
      </w:r>
      <w:r w:rsidR="00AA3CA3">
        <w:rPr>
          <w:rFonts w:ascii="Arial" w:hAnsi="Arial" w:cs="Arial"/>
          <w:b/>
          <w:bCs/>
          <w:i/>
          <w:color w:val="FF0000"/>
          <w:highlight w:val="yellow"/>
          <w:lang w:eastAsia="ja-JP"/>
        </w:rPr>
        <w:t xml:space="preserve">(MLME-SCAN.confirm) </w:t>
      </w:r>
      <w:r w:rsidR="00156E8A" w:rsidRPr="00BC217F">
        <w:rPr>
          <w:rFonts w:ascii="Arial" w:hAnsi="Arial" w:cs="Arial"/>
          <w:b/>
          <w:bCs/>
          <w:i/>
          <w:color w:val="FF0000"/>
          <w:highlight w:val="yellow"/>
          <w:lang w:eastAsia="ja-JP"/>
        </w:rPr>
        <w:t>of</w:t>
      </w:r>
      <w:r w:rsidR="00156E8A" w:rsidRPr="00BC217F">
        <w:rPr>
          <w:rFonts w:ascii="Arial" w:eastAsia="맑은 고딕" w:hAnsi="Arial" w:cs="Arial" w:hint="eastAsia"/>
          <w:b/>
          <w:bCs/>
          <w:i/>
          <w:color w:val="FF0000"/>
          <w:highlight w:val="yellow"/>
          <w:lang w:eastAsia="ko-KR"/>
        </w:rPr>
        <w:t xml:space="preserve"> TGa</w:t>
      </w:r>
      <w:r w:rsidR="004D7FE9" w:rsidRPr="00BC217F">
        <w:rPr>
          <w:rFonts w:ascii="Arial" w:eastAsia="맑은 고딕" w:hAnsi="Arial" w:cs="Arial" w:hint="eastAsia"/>
          <w:b/>
          <w:bCs/>
          <w:i/>
          <w:color w:val="FF0000"/>
          <w:highlight w:val="yellow"/>
          <w:lang w:eastAsia="ko-KR"/>
        </w:rPr>
        <w:t>x</w:t>
      </w:r>
      <w:r w:rsidR="00156E8A" w:rsidRPr="00BC217F">
        <w:rPr>
          <w:rFonts w:ascii="Arial" w:hAnsi="Arial" w:cs="Arial"/>
          <w:b/>
          <w:bCs/>
          <w:i/>
          <w:color w:val="FF0000"/>
          <w:highlight w:val="yellow"/>
          <w:lang w:eastAsia="ja-JP"/>
        </w:rPr>
        <w:t xml:space="preserve"> Draft D</w:t>
      </w:r>
      <w:r w:rsidR="00000E23">
        <w:rPr>
          <w:rFonts w:ascii="Arial" w:eastAsia="맑은 고딕" w:hAnsi="Arial" w:cs="Arial"/>
          <w:b/>
          <w:bCs/>
          <w:i/>
          <w:color w:val="FF0000"/>
          <w:highlight w:val="yellow"/>
          <w:lang w:eastAsia="ko-KR"/>
        </w:rPr>
        <w:t>3</w:t>
      </w:r>
      <w:r w:rsidR="004D7FE9" w:rsidRPr="00BC217F">
        <w:rPr>
          <w:rFonts w:ascii="Arial" w:eastAsia="맑은 고딕" w:hAnsi="Arial" w:cs="Arial" w:hint="eastAsia"/>
          <w:b/>
          <w:bCs/>
          <w:i/>
          <w:color w:val="FF0000"/>
          <w:highlight w:val="yellow"/>
          <w:lang w:eastAsia="ko-KR"/>
        </w:rPr>
        <w:t>.</w:t>
      </w:r>
      <w:r>
        <w:rPr>
          <w:rFonts w:ascii="Arial" w:eastAsia="맑은 고딕" w:hAnsi="Arial" w:cs="Arial"/>
          <w:b/>
          <w:bCs/>
          <w:i/>
          <w:color w:val="FF0000"/>
          <w:highlight w:val="yellow"/>
          <w:lang w:eastAsia="ko-KR"/>
        </w:rPr>
        <w:t>0</w:t>
      </w:r>
      <w:r w:rsidR="00156E8A" w:rsidRPr="00BC217F">
        <w:rPr>
          <w:rFonts w:ascii="Arial" w:hAnsi="Arial" w:cs="Arial"/>
          <w:b/>
          <w:bCs/>
          <w:i/>
          <w:color w:val="FF0000"/>
          <w:highlight w:val="yellow"/>
          <w:lang w:eastAsia="ja-JP"/>
        </w:rPr>
        <w:t>:</w:t>
      </w:r>
      <w:r w:rsidR="00156E8A" w:rsidRPr="00BC217F">
        <w:rPr>
          <w:rFonts w:ascii="Arial" w:eastAsiaTheme="minorEastAsia" w:hAnsi="Arial" w:cs="Arial" w:hint="eastAsia"/>
          <w:b/>
          <w:bCs/>
          <w:i/>
          <w:color w:val="FF0000"/>
          <w:highlight w:val="yellow"/>
          <w:lang w:eastAsia="ko-KR"/>
        </w:rPr>
        <w:t xml:space="preserve"> </w:t>
      </w:r>
      <w:r w:rsidR="00156E8A" w:rsidRPr="00BC217F">
        <w:rPr>
          <w:rFonts w:ascii="Arial" w:hAnsi="Arial" w:cs="Arial"/>
          <w:b/>
          <w:bCs/>
          <w:i/>
          <w:color w:val="FF0000"/>
          <w:highlight w:val="yellow"/>
          <w:lang w:eastAsia="ja-JP"/>
        </w:rPr>
        <w:t>(P</w:t>
      </w:r>
      <w:r w:rsidR="00C824C7">
        <w:rPr>
          <w:rFonts w:ascii="Arial" w:eastAsiaTheme="minorEastAsia" w:hAnsi="Arial" w:cs="Arial"/>
          <w:b/>
          <w:bCs/>
          <w:i/>
          <w:color w:val="FF0000"/>
          <w:highlight w:val="yellow"/>
          <w:lang w:eastAsia="ko-KR"/>
        </w:rPr>
        <w:t>4</w:t>
      </w:r>
      <w:r>
        <w:rPr>
          <w:rFonts w:ascii="Arial" w:eastAsiaTheme="minorEastAsia" w:hAnsi="Arial" w:cs="Arial"/>
          <w:b/>
          <w:bCs/>
          <w:i/>
          <w:color w:val="FF0000"/>
          <w:highlight w:val="yellow"/>
          <w:lang w:eastAsia="ko-KR"/>
        </w:rPr>
        <w:t>5</w:t>
      </w:r>
      <w:r w:rsidR="00156E8A" w:rsidRPr="00BC217F">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30</w:t>
      </w:r>
      <w:r w:rsidR="00156E8A" w:rsidRPr="00BC217F">
        <w:rPr>
          <w:rFonts w:ascii="Arial" w:hAnsi="Arial" w:cs="Arial"/>
          <w:b/>
          <w:bCs/>
          <w:i/>
          <w:color w:val="FF0000"/>
          <w:highlight w:val="yellow"/>
          <w:lang w:eastAsia="ja-JP"/>
        </w:rPr>
        <w:t>)</w:t>
      </w:r>
    </w:p>
    <w:p w14:paraId="1E25CC35" w14:textId="77777777" w:rsidR="00BA1992" w:rsidRPr="00BA1992" w:rsidRDefault="00BA1992" w:rsidP="00BA19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460"/>
        <w:gridCol w:w="1720"/>
        <w:gridCol w:w="2160"/>
        <w:gridCol w:w="2301"/>
        <w:gridCol w:w="1359"/>
      </w:tblGrid>
      <w:tr w:rsidR="00BA1992" w14:paraId="00CB5059" w14:textId="77777777" w:rsidTr="001B720C">
        <w:trPr>
          <w:trHeight w:val="340"/>
          <w:jc w:val="center"/>
        </w:trPr>
        <w:tc>
          <w:tcPr>
            <w:tcW w:w="1460" w:type="dxa"/>
            <w:tcBorders>
              <w:top w:val="single" w:sz="10" w:space="0" w:color="000000"/>
              <w:left w:val="single" w:sz="10" w:space="0" w:color="000000"/>
              <w:bottom w:val="single" w:sz="10" w:space="0" w:color="000000"/>
              <w:right w:val="single" w:sz="2" w:space="0" w:color="000000"/>
            </w:tcBorders>
            <w:vAlign w:val="center"/>
          </w:tcPr>
          <w:p w14:paraId="2B17BFC2" w14:textId="77777777"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1720" w:type="dxa"/>
            <w:tcBorders>
              <w:top w:val="single" w:sz="10" w:space="0" w:color="000000"/>
              <w:left w:val="single" w:sz="2" w:space="0" w:color="000000"/>
              <w:bottom w:val="single" w:sz="10" w:space="0" w:color="000000"/>
              <w:right w:val="single" w:sz="2" w:space="0" w:color="000000"/>
            </w:tcBorders>
            <w:vAlign w:val="center"/>
          </w:tcPr>
          <w:p w14:paraId="49243949" w14:textId="77777777"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0DB68E1F" w14:textId="77777777"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301" w:type="dxa"/>
            <w:tcBorders>
              <w:top w:val="single" w:sz="10" w:space="0" w:color="000000"/>
              <w:left w:val="single" w:sz="2" w:space="0" w:color="000000"/>
              <w:bottom w:val="single" w:sz="10" w:space="0" w:color="000000"/>
              <w:right w:val="single" w:sz="2" w:space="0" w:color="000000"/>
            </w:tcBorders>
            <w:vAlign w:val="center"/>
          </w:tcPr>
          <w:p w14:paraId="2F77049E" w14:textId="77777777"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c>
          <w:tcPr>
            <w:tcW w:w="1359" w:type="dxa"/>
            <w:tcBorders>
              <w:top w:val="single" w:sz="10" w:space="0" w:color="000000"/>
              <w:left w:val="single" w:sz="2" w:space="0" w:color="000000"/>
              <w:bottom w:val="single" w:sz="10" w:space="0" w:color="000000"/>
              <w:right w:val="single" w:sz="10" w:space="0" w:color="000000"/>
            </w:tcBorders>
            <w:vAlign w:val="center"/>
          </w:tcPr>
          <w:p w14:paraId="03F8F493" w14:textId="77777777"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IBSS adoption</w:t>
            </w:r>
          </w:p>
        </w:tc>
      </w:tr>
      <w:tr w:rsidR="00BA1992" w14:paraId="51106082" w14:textId="77777777" w:rsidTr="001B720C">
        <w:trPr>
          <w:trHeight w:val="2940"/>
          <w:jc w:val="center"/>
        </w:trPr>
        <w:tc>
          <w:tcPr>
            <w:tcW w:w="1460" w:type="dxa"/>
            <w:tcBorders>
              <w:top w:val="single" w:sz="10" w:space="0" w:color="000000"/>
              <w:left w:val="single" w:sz="10" w:space="0" w:color="000000"/>
              <w:bottom w:val="single" w:sz="2" w:space="0" w:color="000000"/>
              <w:right w:val="single" w:sz="2" w:space="0" w:color="000000"/>
            </w:tcBorders>
          </w:tcPr>
          <w:p w14:paraId="1AC5255B" w14:textId="13742B97" w:rsidR="00BA1992" w:rsidRPr="00DB0BE9" w:rsidRDefault="00E85407" w:rsidP="00E85407">
            <w:pPr>
              <w:jc w:val="center"/>
              <w:rPr>
                <w:color w:val="C0504D" w:themeColor="accent2"/>
                <w:sz w:val="18"/>
                <w:szCs w:val="18"/>
                <w:u w:val="single"/>
                <w:lang w:val="en-US" w:eastAsia="ko-KR"/>
              </w:rPr>
            </w:pPr>
            <w:r w:rsidRPr="00DB0BE9">
              <w:rPr>
                <w:color w:val="C0504D" w:themeColor="accent2"/>
                <w:sz w:val="18"/>
                <w:szCs w:val="18"/>
                <w:u w:val="single"/>
              </w:rPr>
              <w:t>NDP Feedback Report Parameter Set</w:t>
            </w:r>
          </w:p>
        </w:tc>
        <w:tc>
          <w:tcPr>
            <w:tcW w:w="1720" w:type="dxa"/>
            <w:tcBorders>
              <w:top w:val="single" w:sz="10" w:space="0" w:color="000000"/>
              <w:left w:val="single" w:sz="2" w:space="0" w:color="000000"/>
              <w:bottom w:val="single" w:sz="2" w:space="0" w:color="000000"/>
              <w:right w:val="single" w:sz="2" w:space="0" w:color="000000"/>
            </w:tcBorders>
          </w:tcPr>
          <w:p w14:paraId="3810E9BF" w14:textId="77777777" w:rsidR="00BA1992" w:rsidRPr="00DB0BE9" w:rsidRDefault="00BA1992">
            <w:pPr>
              <w:widowControl w:val="0"/>
              <w:suppressAutoHyphens/>
              <w:autoSpaceDE w:val="0"/>
              <w:autoSpaceDN w:val="0"/>
              <w:adjustRightInd w:val="0"/>
              <w:spacing w:line="200" w:lineRule="atLeast"/>
              <w:rPr>
                <w:color w:val="C0504D" w:themeColor="accent2"/>
                <w:sz w:val="18"/>
                <w:szCs w:val="18"/>
                <w:u w:val="single"/>
                <w:lang w:val="en-US" w:eastAsia="ko-KR"/>
              </w:rPr>
            </w:pPr>
            <w:r w:rsidRPr="00DB0BE9">
              <w:rPr>
                <w:color w:val="C0504D" w:themeColor="accent2"/>
                <w:sz w:val="18"/>
                <w:szCs w:val="18"/>
                <w:u w:val="single"/>
                <w:lang w:val="en-US" w:eastAsia="ko-KR"/>
              </w:rPr>
              <w:t>As defined in frame format</w:t>
            </w:r>
          </w:p>
        </w:tc>
        <w:tc>
          <w:tcPr>
            <w:tcW w:w="2160" w:type="dxa"/>
            <w:tcBorders>
              <w:top w:val="single" w:sz="10" w:space="0" w:color="000000"/>
              <w:left w:val="single" w:sz="2" w:space="0" w:color="000000"/>
              <w:bottom w:val="single" w:sz="2" w:space="0" w:color="000000"/>
              <w:right w:val="single" w:sz="2" w:space="0" w:color="000000"/>
            </w:tcBorders>
          </w:tcPr>
          <w:p w14:paraId="7BE42228" w14:textId="3E52AA6E" w:rsidR="00BA1992" w:rsidRPr="00DB0BE9" w:rsidRDefault="00E85407">
            <w:pPr>
              <w:widowControl w:val="0"/>
              <w:suppressAutoHyphens/>
              <w:autoSpaceDE w:val="0"/>
              <w:autoSpaceDN w:val="0"/>
              <w:adjustRightInd w:val="0"/>
              <w:spacing w:line="200" w:lineRule="atLeast"/>
              <w:rPr>
                <w:color w:val="C0504D" w:themeColor="accent2"/>
                <w:sz w:val="18"/>
                <w:szCs w:val="18"/>
                <w:u w:val="single"/>
                <w:lang w:val="en-US" w:eastAsia="ko-KR"/>
              </w:rPr>
            </w:pPr>
            <w:r w:rsidRPr="00DB0BE9">
              <w:rPr>
                <w:color w:val="C0504D" w:themeColor="accent2"/>
                <w:sz w:val="18"/>
                <w:szCs w:val="18"/>
                <w:u w:val="single"/>
                <w:lang w:val="en-US" w:eastAsia="ko-KR"/>
              </w:rPr>
              <w:t>As defined in 9.4.2.242 (</w:t>
            </w:r>
            <w:r w:rsidRPr="00DB0BE9">
              <w:rPr>
                <w:color w:val="C0504D" w:themeColor="accent2"/>
                <w:sz w:val="18"/>
                <w:szCs w:val="18"/>
                <w:u w:val="single"/>
              </w:rPr>
              <w:t>NDP Feedback Report Parameter Set</w:t>
            </w:r>
            <w:r w:rsidR="00BA1992" w:rsidRPr="00DB0BE9">
              <w:rPr>
                <w:color w:val="C0504D" w:themeColor="accent2"/>
                <w:sz w:val="18"/>
                <w:szCs w:val="18"/>
                <w:u w:val="single"/>
                <w:lang w:val="en-US" w:eastAsia="ko-KR"/>
              </w:rPr>
              <w:t xml:space="preserve"> element)</w:t>
            </w:r>
          </w:p>
        </w:tc>
        <w:tc>
          <w:tcPr>
            <w:tcW w:w="2301" w:type="dxa"/>
            <w:tcBorders>
              <w:top w:val="single" w:sz="10" w:space="0" w:color="000000"/>
              <w:left w:val="single" w:sz="2" w:space="0" w:color="000000"/>
              <w:bottom w:val="single" w:sz="2" w:space="0" w:color="000000"/>
              <w:right w:val="single" w:sz="2" w:space="0" w:color="000000"/>
            </w:tcBorders>
          </w:tcPr>
          <w:p w14:paraId="79FF51E9" w14:textId="7A4CE4F4" w:rsidR="00BA1992" w:rsidRPr="00DB0BE9" w:rsidRDefault="00CE7A20" w:rsidP="007F63BF">
            <w:pPr>
              <w:widowControl w:val="0"/>
              <w:suppressAutoHyphens/>
              <w:autoSpaceDE w:val="0"/>
              <w:autoSpaceDN w:val="0"/>
              <w:adjustRightInd w:val="0"/>
              <w:spacing w:line="200" w:lineRule="atLeast"/>
              <w:rPr>
                <w:color w:val="C0504D" w:themeColor="accent2"/>
                <w:sz w:val="18"/>
                <w:szCs w:val="18"/>
                <w:u w:val="single"/>
                <w:lang w:val="en-US" w:eastAsia="ko-KR"/>
              </w:rPr>
            </w:pPr>
            <w:r w:rsidRPr="00DB0BE9">
              <w:rPr>
                <w:color w:val="C0504D" w:themeColor="accent2"/>
                <w:sz w:val="18"/>
                <w:szCs w:val="18"/>
                <w:u w:val="single"/>
                <w:lang w:val="en-US" w:eastAsia="ko-KR"/>
              </w:rPr>
              <w:t xml:space="preserve">The value from </w:t>
            </w:r>
            <w:r w:rsidRPr="00DB0BE9">
              <w:rPr>
                <w:color w:val="C0504D" w:themeColor="accent2"/>
                <w:sz w:val="18"/>
                <w:szCs w:val="18"/>
                <w:u w:val="single"/>
              </w:rPr>
              <w:t>NDP Feedback Report Parameter Set</w:t>
            </w:r>
            <w:r w:rsidRPr="00DB0BE9">
              <w:rPr>
                <w:color w:val="C0504D" w:themeColor="accent2"/>
                <w:sz w:val="18"/>
                <w:szCs w:val="18"/>
                <w:u w:val="single"/>
                <w:lang w:val="en-US" w:eastAsia="ko-KR"/>
              </w:rPr>
              <w:t xml:space="preserve"> element. The parameter is </w:t>
            </w:r>
            <w:r w:rsidRPr="00DB0BE9">
              <w:rPr>
                <w:rFonts w:eastAsiaTheme="minorEastAsia"/>
                <w:color w:val="C0504D" w:themeColor="accent2"/>
                <w:sz w:val="18"/>
                <w:szCs w:val="18"/>
                <w:u w:val="single"/>
                <w:lang w:val="en-US" w:eastAsia="ko-KR"/>
              </w:rPr>
              <w:t xml:space="preserve">optionally </w:t>
            </w:r>
            <w:r w:rsidRPr="00DB0BE9">
              <w:rPr>
                <w:color w:val="C0504D" w:themeColor="accent2"/>
                <w:sz w:val="18"/>
                <w:szCs w:val="18"/>
                <w:u w:val="single"/>
                <w:lang w:val="en-US" w:eastAsia="ko-KR"/>
              </w:rPr>
              <w:t xml:space="preserve">present if dot11HEOptionImplemented is true and </w:t>
            </w:r>
            <w:r w:rsidRPr="00DB0BE9">
              <w:rPr>
                <w:rFonts w:eastAsiaTheme="minorEastAsia"/>
                <w:color w:val="C0504D" w:themeColor="accent2"/>
                <w:sz w:val="18"/>
                <w:szCs w:val="18"/>
                <w:u w:val="single"/>
                <w:lang w:val="en-US" w:eastAsia="ko-KR"/>
              </w:rPr>
              <w:t>a</w:t>
            </w:r>
            <w:r w:rsidR="00EF6317" w:rsidRPr="00DB0BE9">
              <w:rPr>
                <w:rFonts w:eastAsiaTheme="minorEastAsia"/>
                <w:color w:val="C0504D" w:themeColor="accent2"/>
                <w:sz w:val="18"/>
                <w:szCs w:val="18"/>
                <w:u w:val="single"/>
                <w:lang w:val="en-US" w:eastAsia="ko-KR"/>
              </w:rPr>
              <w:t>n</w:t>
            </w:r>
            <w:r w:rsidRPr="00DB0BE9">
              <w:rPr>
                <w:rFonts w:eastAsiaTheme="minorEastAsia"/>
                <w:color w:val="C0504D" w:themeColor="accent2"/>
                <w:sz w:val="18"/>
                <w:szCs w:val="18"/>
                <w:u w:val="single"/>
                <w:lang w:val="en-US" w:eastAsia="ko-KR"/>
              </w:rPr>
              <w:t xml:space="preserve"> </w:t>
            </w:r>
            <w:r w:rsidR="00EF6317" w:rsidRPr="00DB0BE9">
              <w:rPr>
                <w:color w:val="C0504D" w:themeColor="accent2"/>
                <w:sz w:val="18"/>
                <w:szCs w:val="18"/>
                <w:u w:val="single"/>
              </w:rPr>
              <w:t>NDP Feedback Report Parameter Set</w:t>
            </w:r>
            <w:r w:rsidRPr="00DB0BE9">
              <w:rPr>
                <w:color w:val="C0504D" w:themeColor="accent2"/>
                <w:sz w:val="18"/>
                <w:szCs w:val="18"/>
                <w:u w:val="single"/>
                <w:lang w:val="en-US" w:eastAsia="ko-KR"/>
              </w:rPr>
              <w:t xml:space="preserve"> element was present in the Probe Response or Beacon frame from which the BSSDescriptionSet</w:t>
            </w:r>
            <w:r w:rsidRPr="00DB0BE9">
              <w:rPr>
                <w:vanish/>
                <w:color w:val="C0504D" w:themeColor="accent2"/>
                <w:sz w:val="18"/>
                <w:szCs w:val="18"/>
                <w:u w:val="single"/>
                <w:lang w:val="en-US" w:eastAsia="ko-KR"/>
              </w:rPr>
              <w:t>(#10189)</w:t>
            </w:r>
            <w:r w:rsidRPr="00DB0BE9">
              <w:rPr>
                <w:color w:val="C0504D" w:themeColor="accent2"/>
                <w:sz w:val="18"/>
                <w:szCs w:val="18"/>
                <w:u w:val="single"/>
                <w:lang w:val="en-US" w:eastAsia="ko-KR"/>
              </w:rPr>
              <w:t xml:space="preserve"> was determined. Otherwise, the parameter is not present.</w:t>
            </w:r>
            <w:r w:rsidRPr="00DB0BE9">
              <w:rPr>
                <w:vanish/>
                <w:color w:val="C0504D" w:themeColor="accent2"/>
                <w:sz w:val="18"/>
                <w:szCs w:val="18"/>
                <w:u w:val="single"/>
                <w:lang w:val="en-US" w:eastAsia="ko-KR"/>
              </w:rPr>
              <w:t xml:space="preserve"> </w:t>
            </w:r>
            <w:r w:rsidR="00BA1992" w:rsidRPr="00DB0BE9">
              <w:rPr>
                <w:vanish/>
                <w:color w:val="C0504D" w:themeColor="accent2"/>
                <w:sz w:val="18"/>
                <w:szCs w:val="18"/>
                <w:u w:val="single"/>
                <w:lang w:val="en-US" w:eastAsia="ko-KR"/>
              </w:rPr>
              <w:t>(#5426, #7469, #7704)</w:t>
            </w:r>
          </w:p>
        </w:tc>
        <w:tc>
          <w:tcPr>
            <w:tcW w:w="1359" w:type="dxa"/>
            <w:tcBorders>
              <w:top w:val="single" w:sz="10" w:space="0" w:color="000000"/>
              <w:left w:val="single" w:sz="2" w:space="0" w:color="000000"/>
              <w:bottom w:val="single" w:sz="2" w:space="0" w:color="000000"/>
              <w:right w:val="single" w:sz="10" w:space="0" w:color="000000"/>
            </w:tcBorders>
          </w:tcPr>
          <w:p w14:paraId="52F661BD" w14:textId="77777777" w:rsidR="00BA1992" w:rsidRPr="00DB0BE9" w:rsidRDefault="00BA1992">
            <w:pPr>
              <w:widowControl w:val="0"/>
              <w:suppressAutoHyphens/>
              <w:autoSpaceDE w:val="0"/>
              <w:autoSpaceDN w:val="0"/>
              <w:adjustRightInd w:val="0"/>
              <w:spacing w:line="200" w:lineRule="atLeast"/>
              <w:rPr>
                <w:color w:val="C0504D" w:themeColor="accent2"/>
                <w:sz w:val="18"/>
                <w:szCs w:val="18"/>
                <w:u w:val="single"/>
                <w:lang w:val="en-US" w:eastAsia="ko-KR"/>
              </w:rPr>
            </w:pPr>
            <w:r w:rsidRPr="00DB0BE9">
              <w:rPr>
                <w:color w:val="C0504D" w:themeColor="accent2"/>
                <w:sz w:val="18"/>
                <w:szCs w:val="18"/>
                <w:u w:val="single"/>
                <w:lang w:val="en-US" w:eastAsia="ko-KR"/>
              </w:rPr>
              <w:t>Do not adopt</w:t>
            </w:r>
          </w:p>
        </w:tc>
      </w:tr>
      <w:tr w:rsidR="00F25010" w14:paraId="545458B0" w14:textId="77777777" w:rsidTr="001B720C">
        <w:trPr>
          <w:trHeight w:val="1540"/>
          <w:jc w:val="center"/>
        </w:trPr>
        <w:tc>
          <w:tcPr>
            <w:tcW w:w="1460" w:type="dxa"/>
            <w:tcBorders>
              <w:top w:val="single" w:sz="2" w:space="0" w:color="000000"/>
              <w:left w:val="single" w:sz="10" w:space="0" w:color="000000"/>
              <w:bottom w:val="single" w:sz="10" w:space="0" w:color="000000"/>
              <w:right w:val="single" w:sz="2" w:space="0" w:color="000000"/>
            </w:tcBorders>
          </w:tcPr>
          <w:p w14:paraId="5E4717CC" w14:textId="0489B7D8" w:rsidR="00F25010" w:rsidRPr="00DB0BE9" w:rsidRDefault="00F25010" w:rsidP="00592995">
            <w:pPr>
              <w:widowControl w:val="0"/>
              <w:suppressAutoHyphens/>
              <w:autoSpaceDE w:val="0"/>
              <w:autoSpaceDN w:val="0"/>
              <w:adjustRightInd w:val="0"/>
              <w:spacing w:line="200" w:lineRule="atLeast"/>
              <w:jc w:val="center"/>
              <w:rPr>
                <w:color w:val="C0504D" w:themeColor="accent2"/>
                <w:sz w:val="18"/>
                <w:szCs w:val="18"/>
                <w:u w:val="single"/>
                <w:lang w:val="en-US" w:eastAsia="ko-KR"/>
              </w:rPr>
            </w:pPr>
            <w:r w:rsidRPr="00DB0BE9">
              <w:rPr>
                <w:color w:val="C0504D" w:themeColor="accent2"/>
                <w:sz w:val="18"/>
                <w:szCs w:val="18"/>
                <w:u w:val="single"/>
              </w:rPr>
              <w:t>HE BSS Load</w:t>
            </w:r>
          </w:p>
        </w:tc>
        <w:tc>
          <w:tcPr>
            <w:tcW w:w="1720" w:type="dxa"/>
            <w:tcBorders>
              <w:top w:val="single" w:sz="2" w:space="0" w:color="000000"/>
              <w:left w:val="single" w:sz="2" w:space="0" w:color="000000"/>
              <w:bottom w:val="single" w:sz="10" w:space="0" w:color="000000"/>
              <w:right w:val="single" w:sz="2" w:space="0" w:color="000000"/>
            </w:tcBorders>
          </w:tcPr>
          <w:p w14:paraId="6868DEA0" w14:textId="52C26930" w:rsidR="00F25010" w:rsidRPr="00DB0BE9" w:rsidRDefault="00F25010" w:rsidP="00F25010">
            <w:pPr>
              <w:widowControl w:val="0"/>
              <w:suppressAutoHyphens/>
              <w:autoSpaceDE w:val="0"/>
              <w:autoSpaceDN w:val="0"/>
              <w:adjustRightInd w:val="0"/>
              <w:spacing w:line="200" w:lineRule="atLeast"/>
              <w:rPr>
                <w:color w:val="C0504D" w:themeColor="accent2"/>
                <w:sz w:val="18"/>
                <w:szCs w:val="18"/>
                <w:u w:val="single"/>
                <w:lang w:val="en-US" w:eastAsia="ko-KR"/>
              </w:rPr>
            </w:pPr>
            <w:r w:rsidRPr="00DB0BE9">
              <w:rPr>
                <w:color w:val="C0504D" w:themeColor="accent2"/>
                <w:sz w:val="18"/>
                <w:szCs w:val="18"/>
                <w:u w:val="single"/>
                <w:lang w:val="en-US" w:eastAsia="ko-KR"/>
              </w:rPr>
              <w:t>As defined in frame format</w:t>
            </w:r>
          </w:p>
        </w:tc>
        <w:tc>
          <w:tcPr>
            <w:tcW w:w="2160" w:type="dxa"/>
            <w:tcBorders>
              <w:top w:val="single" w:sz="2" w:space="0" w:color="000000"/>
              <w:left w:val="single" w:sz="2" w:space="0" w:color="000000"/>
              <w:bottom w:val="single" w:sz="10" w:space="0" w:color="000000"/>
              <w:right w:val="single" w:sz="2" w:space="0" w:color="000000"/>
            </w:tcBorders>
          </w:tcPr>
          <w:p w14:paraId="1A318116" w14:textId="7A097E1F" w:rsidR="00F25010" w:rsidRPr="00DB0BE9" w:rsidRDefault="00F25010" w:rsidP="00F25010">
            <w:pPr>
              <w:widowControl w:val="0"/>
              <w:suppressAutoHyphens/>
              <w:autoSpaceDE w:val="0"/>
              <w:autoSpaceDN w:val="0"/>
              <w:adjustRightInd w:val="0"/>
              <w:spacing w:line="200" w:lineRule="atLeast"/>
              <w:rPr>
                <w:color w:val="C0504D" w:themeColor="accent2"/>
                <w:sz w:val="18"/>
                <w:szCs w:val="18"/>
                <w:u w:val="single"/>
                <w:lang w:val="en-US" w:eastAsia="ko-KR"/>
              </w:rPr>
            </w:pPr>
            <w:r w:rsidRPr="00DB0BE9">
              <w:rPr>
                <w:color w:val="C0504D" w:themeColor="accent2"/>
                <w:sz w:val="18"/>
                <w:szCs w:val="18"/>
                <w:u w:val="single"/>
                <w:lang w:val="en-US" w:eastAsia="ko-KR"/>
              </w:rPr>
              <w:t>As defined in 9.4.2.247 (</w:t>
            </w:r>
            <w:r w:rsidRPr="00DB0BE9">
              <w:rPr>
                <w:color w:val="C0504D" w:themeColor="accent2"/>
                <w:sz w:val="18"/>
                <w:szCs w:val="18"/>
                <w:u w:val="single"/>
              </w:rPr>
              <w:t xml:space="preserve">HE BSS Load </w:t>
            </w:r>
            <w:r w:rsidRPr="00DB0BE9">
              <w:rPr>
                <w:color w:val="C0504D" w:themeColor="accent2"/>
                <w:sz w:val="18"/>
                <w:szCs w:val="18"/>
                <w:u w:val="single"/>
                <w:lang w:val="en-US" w:eastAsia="ko-KR"/>
              </w:rPr>
              <w:t>element)</w:t>
            </w:r>
          </w:p>
        </w:tc>
        <w:tc>
          <w:tcPr>
            <w:tcW w:w="2301" w:type="dxa"/>
            <w:tcBorders>
              <w:top w:val="single" w:sz="2" w:space="0" w:color="000000"/>
              <w:left w:val="single" w:sz="2" w:space="0" w:color="000000"/>
              <w:bottom w:val="single" w:sz="10" w:space="0" w:color="000000"/>
              <w:right w:val="single" w:sz="2" w:space="0" w:color="000000"/>
            </w:tcBorders>
          </w:tcPr>
          <w:p w14:paraId="7831DE1D" w14:textId="59598D4B" w:rsidR="00F25010" w:rsidRPr="00DB0BE9" w:rsidRDefault="00F25010" w:rsidP="00F25010">
            <w:pPr>
              <w:widowControl w:val="0"/>
              <w:suppressAutoHyphens/>
              <w:autoSpaceDE w:val="0"/>
              <w:autoSpaceDN w:val="0"/>
              <w:adjustRightInd w:val="0"/>
              <w:spacing w:line="200" w:lineRule="atLeast"/>
              <w:rPr>
                <w:color w:val="C0504D" w:themeColor="accent2"/>
                <w:sz w:val="18"/>
                <w:szCs w:val="18"/>
                <w:u w:val="single"/>
                <w:lang w:val="en-US" w:eastAsia="ko-KR"/>
              </w:rPr>
            </w:pPr>
            <w:r w:rsidRPr="00DB0BE9">
              <w:rPr>
                <w:color w:val="C0504D" w:themeColor="accent2"/>
                <w:sz w:val="18"/>
                <w:szCs w:val="18"/>
                <w:u w:val="single"/>
                <w:lang w:val="en-US" w:eastAsia="ko-KR"/>
              </w:rPr>
              <w:t xml:space="preserve">The value from </w:t>
            </w:r>
            <w:r w:rsidRPr="00DB0BE9">
              <w:rPr>
                <w:color w:val="C0504D" w:themeColor="accent2"/>
                <w:sz w:val="18"/>
                <w:szCs w:val="18"/>
                <w:u w:val="single"/>
              </w:rPr>
              <w:t>HE BSS Load</w:t>
            </w:r>
            <w:r w:rsidRPr="00DB0BE9">
              <w:rPr>
                <w:color w:val="C0504D" w:themeColor="accent2"/>
                <w:sz w:val="18"/>
                <w:szCs w:val="18"/>
                <w:u w:val="single"/>
                <w:lang w:val="en-US" w:eastAsia="ko-KR"/>
              </w:rPr>
              <w:t xml:space="preserve"> element. The parameter </w:t>
            </w:r>
            <w:r w:rsidR="001B720C" w:rsidRPr="00DB0BE9">
              <w:rPr>
                <w:color w:val="C0504D" w:themeColor="accent2"/>
                <w:sz w:val="18"/>
                <w:szCs w:val="18"/>
                <w:u w:val="single"/>
                <w:lang w:val="en-US" w:eastAsia="ko-KR"/>
              </w:rPr>
              <w:t xml:space="preserve">is </w:t>
            </w:r>
            <w:r w:rsidR="001B720C" w:rsidRPr="00DB0BE9">
              <w:rPr>
                <w:color w:val="C0504D" w:themeColor="accent2"/>
                <w:sz w:val="18"/>
                <w:szCs w:val="18"/>
                <w:u w:val="single"/>
              </w:rPr>
              <w:t xml:space="preserve">optionally present if dot11QosOptionImplemented and dot11QBSSLoadImplemented and dot11HEOptionImplemented are true </w:t>
            </w:r>
            <w:r w:rsidRPr="00DB0BE9">
              <w:rPr>
                <w:color w:val="C0504D" w:themeColor="accent2"/>
                <w:sz w:val="18"/>
                <w:szCs w:val="18"/>
                <w:u w:val="single"/>
                <w:lang w:val="en-US" w:eastAsia="ko-KR"/>
              </w:rPr>
              <w:t xml:space="preserve">and </w:t>
            </w:r>
            <w:r w:rsidRPr="00DB0BE9">
              <w:rPr>
                <w:rFonts w:eastAsiaTheme="minorEastAsia"/>
                <w:color w:val="C0504D" w:themeColor="accent2"/>
                <w:sz w:val="18"/>
                <w:szCs w:val="18"/>
                <w:u w:val="single"/>
                <w:lang w:val="en-US" w:eastAsia="ko-KR"/>
              </w:rPr>
              <w:t xml:space="preserve">an </w:t>
            </w:r>
            <w:r w:rsidRPr="00DB0BE9">
              <w:rPr>
                <w:color w:val="C0504D" w:themeColor="accent2"/>
                <w:sz w:val="18"/>
                <w:szCs w:val="18"/>
                <w:u w:val="single"/>
              </w:rPr>
              <w:t xml:space="preserve">HE BSS Load </w:t>
            </w:r>
            <w:r w:rsidRPr="00DB0BE9">
              <w:rPr>
                <w:color w:val="C0504D" w:themeColor="accent2"/>
                <w:sz w:val="18"/>
                <w:szCs w:val="18"/>
                <w:u w:val="single"/>
                <w:lang w:val="en-US" w:eastAsia="ko-KR"/>
              </w:rPr>
              <w:t xml:space="preserve">element was present in the </w:t>
            </w:r>
            <w:r w:rsidRPr="00DB0BE9">
              <w:rPr>
                <w:color w:val="C0504D" w:themeColor="accent2"/>
                <w:sz w:val="18"/>
                <w:szCs w:val="18"/>
                <w:u w:val="single"/>
                <w:lang w:val="en-US" w:eastAsia="ko-KR"/>
              </w:rPr>
              <w:lastRenderedPageBreak/>
              <w:t>Probe Response or Beacon frame from which the BSSDescriptionSet</w:t>
            </w:r>
            <w:r w:rsidRPr="00DB0BE9">
              <w:rPr>
                <w:vanish/>
                <w:color w:val="C0504D" w:themeColor="accent2"/>
                <w:sz w:val="18"/>
                <w:szCs w:val="18"/>
                <w:u w:val="single"/>
                <w:lang w:val="en-US" w:eastAsia="ko-KR"/>
              </w:rPr>
              <w:t>(#10189)</w:t>
            </w:r>
            <w:r w:rsidRPr="00DB0BE9">
              <w:rPr>
                <w:color w:val="C0504D" w:themeColor="accent2"/>
                <w:sz w:val="18"/>
                <w:szCs w:val="18"/>
                <w:u w:val="single"/>
                <w:lang w:val="en-US" w:eastAsia="ko-KR"/>
              </w:rPr>
              <w:t xml:space="preserve"> was determined. Otherwise, the parameter is not present.</w:t>
            </w:r>
            <w:r w:rsidRPr="00DB0BE9">
              <w:rPr>
                <w:vanish/>
                <w:color w:val="C0504D" w:themeColor="accent2"/>
                <w:sz w:val="18"/>
                <w:szCs w:val="18"/>
                <w:u w:val="single"/>
                <w:lang w:val="en-US" w:eastAsia="ko-KR"/>
              </w:rPr>
              <w:t xml:space="preserve"> (#5426, #7469, #7704)</w:t>
            </w:r>
          </w:p>
        </w:tc>
        <w:tc>
          <w:tcPr>
            <w:tcW w:w="1359" w:type="dxa"/>
            <w:tcBorders>
              <w:top w:val="single" w:sz="2" w:space="0" w:color="000000"/>
              <w:left w:val="single" w:sz="2" w:space="0" w:color="000000"/>
              <w:bottom w:val="single" w:sz="10" w:space="0" w:color="000000"/>
              <w:right w:val="single" w:sz="10" w:space="0" w:color="000000"/>
            </w:tcBorders>
          </w:tcPr>
          <w:p w14:paraId="2C22F66C" w14:textId="27A2559E" w:rsidR="00F25010" w:rsidRPr="00DB0BE9" w:rsidRDefault="00F25010" w:rsidP="00F25010">
            <w:pPr>
              <w:widowControl w:val="0"/>
              <w:suppressAutoHyphens/>
              <w:autoSpaceDE w:val="0"/>
              <w:autoSpaceDN w:val="0"/>
              <w:adjustRightInd w:val="0"/>
              <w:spacing w:line="200" w:lineRule="atLeast"/>
              <w:rPr>
                <w:color w:val="C0504D" w:themeColor="accent2"/>
                <w:sz w:val="18"/>
                <w:szCs w:val="18"/>
                <w:u w:val="single"/>
                <w:lang w:val="en-US" w:eastAsia="ko-KR"/>
              </w:rPr>
            </w:pPr>
            <w:r w:rsidRPr="00DB0BE9">
              <w:rPr>
                <w:color w:val="C0504D" w:themeColor="accent2"/>
                <w:sz w:val="18"/>
                <w:szCs w:val="18"/>
                <w:u w:val="single"/>
                <w:lang w:val="en-US" w:eastAsia="ko-KR"/>
              </w:rPr>
              <w:lastRenderedPageBreak/>
              <w:t>Do not adopt</w:t>
            </w:r>
          </w:p>
        </w:tc>
      </w:tr>
    </w:tbl>
    <w:p w14:paraId="05A98C85" w14:textId="77777777" w:rsidR="00AA3CA3" w:rsidRDefault="00AA3CA3" w:rsidP="001E4C25">
      <w:pPr>
        <w:rPr>
          <w:rFonts w:eastAsia="바탕"/>
          <w:lang w:val="en-US" w:eastAsia="ko-KR"/>
        </w:rPr>
      </w:pPr>
    </w:p>
    <w:p w14:paraId="6CA4F12C" w14:textId="77777777" w:rsidR="00AA3CA3" w:rsidRDefault="00AA3CA3" w:rsidP="001E4C25">
      <w:pPr>
        <w:rPr>
          <w:rFonts w:eastAsia="바탕"/>
          <w:lang w:val="en-US" w:eastAsia="ko-KR"/>
        </w:rPr>
      </w:pPr>
    </w:p>
    <w:p w14:paraId="7732A305" w14:textId="68006151" w:rsidR="00AA3CA3" w:rsidRPr="00BA1992" w:rsidRDefault="00AA3CA3" w:rsidP="00AA3CA3">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highlight w:val="yellow"/>
          <w:lang w:eastAsia="ja-JP"/>
        </w:rPr>
        <w:t>Add</w:t>
      </w:r>
      <w:r w:rsidRPr="00BC217F">
        <w:rPr>
          <w:rFonts w:ascii="Arial" w:hAnsi="Arial" w:cs="Arial"/>
          <w:b/>
          <w:bCs/>
          <w:i/>
          <w:color w:val="FF0000"/>
          <w:highlight w:val="yellow"/>
          <w:lang w:eastAsia="ja-JP"/>
        </w:rPr>
        <w:t xml:space="preserve"> the</w:t>
      </w:r>
      <w:r>
        <w:rPr>
          <w:rFonts w:ascii="Arial" w:hAnsi="Arial" w:cs="Arial"/>
          <w:b/>
          <w:bCs/>
          <w:i/>
          <w:color w:val="FF0000"/>
          <w:highlight w:val="yellow"/>
          <w:lang w:eastAsia="ja-JP"/>
        </w:rPr>
        <w:t xml:space="preserve"> following row at the end of the</w:t>
      </w:r>
      <w:r w:rsidRPr="00BC217F">
        <w:rPr>
          <w:rFonts w:ascii="Arial" w:hAnsi="Arial" w:cs="Arial"/>
          <w:b/>
          <w:bCs/>
          <w:i/>
          <w:color w:val="FF0000"/>
          <w:highlight w:val="yellow"/>
          <w:lang w:eastAsia="ja-JP"/>
        </w:rPr>
        <w:t xml:space="preserve"> </w:t>
      </w:r>
      <w:r w:rsidRPr="00BC217F">
        <w:rPr>
          <w:rFonts w:ascii="Arial" w:eastAsiaTheme="minorEastAsia" w:hAnsi="Arial" w:cs="Arial" w:hint="eastAsia"/>
          <w:b/>
          <w:bCs/>
          <w:i/>
          <w:color w:val="FF0000"/>
          <w:highlight w:val="yellow"/>
          <w:lang w:eastAsia="ko-KR"/>
        </w:rPr>
        <w:t>table</w:t>
      </w:r>
      <w:r w:rsidRPr="00BC217F">
        <w:rPr>
          <w:rFonts w:ascii="Arial" w:hAnsi="Arial" w:cs="Arial"/>
          <w:b/>
          <w:bCs/>
          <w:i/>
          <w:color w:val="FF0000"/>
          <w:highlight w:val="yellow"/>
          <w:lang w:eastAsia="ja-JP"/>
        </w:rPr>
        <w:t xml:space="preserve"> in</w:t>
      </w:r>
      <w:r w:rsidRPr="00BC217F">
        <w:rPr>
          <w:rFonts w:ascii="Arial" w:eastAsia="맑은 고딕"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 xml:space="preserve">Section </w:t>
      </w:r>
      <w:r w:rsidR="00C947A8">
        <w:rPr>
          <w:rFonts w:ascii="Arial" w:eastAsia="바탕" w:hAnsi="Arial" w:cs="Arial" w:hint="eastAsia"/>
          <w:b/>
          <w:bCs/>
          <w:i/>
          <w:color w:val="FF0000"/>
          <w:highlight w:val="yellow"/>
          <w:lang w:eastAsia="ko-KR"/>
        </w:rPr>
        <w:t>6.3.</w:t>
      </w:r>
      <w:r w:rsidR="00C947A8">
        <w:rPr>
          <w:rFonts w:ascii="Arial" w:eastAsia="바탕" w:hAnsi="Arial" w:cs="Arial"/>
          <w:b/>
          <w:bCs/>
          <w:i/>
          <w:color w:val="FF0000"/>
          <w:highlight w:val="yellow"/>
          <w:lang w:eastAsia="ko-KR"/>
        </w:rPr>
        <w:t>7</w:t>
      </w:r>
      <w:r w:rsidR="00C947A8">
        <w:rPr>
          <w:rFonts w:ascii="Arial" w:eastAsia="바탕" w:hAnsi="Arial" w:cs="Arial" w:hint="eastAsia"/>
          <w:b/>
          <w:bCs/>
          <w:i/>
          <w:color w:val="FF0000"/>
          <w:highlight w:val="yellow"/>
          <w:lang w:eastAsia="ko-KR"/>
        </w:rPr>
        <w:t>.</w:t>
      </w:r>
      <w:r w:rsidR="00C947A8">
        <w:rPr>
          <w:rFonts w:ascii="Arial" w:eastAsia="바탕" w:hAnsi="Arial" w:cs="Arial"/>
          <w:b/>
          <w:bCs/>
          <w:i/>
          <w:color w:val="FF0000"/>
          <w:highlight w:val="yellow"/>
          <w:lang w:eastAsia="ko-KR"/>
        </w:rPr>
        <w:t>2</w:t>
      </w:r>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w:t>
      </w:r>
      <w:r w:rsidR="009B29CA">
        <w:rPr>
          <w:rFonts w:ascii="Arial" w:hAnsi="Arial" w:cs="Arial"/>
          <w:b/>
          <w:bCs/>
          <w:i/>
          <w:color w:val="FF0000"/>
          <w:highlight w:val="yellow"/>
          <w:lang w:eastAsia="ja-JP"/>
        </w:rPr>
        <w:t xml:space="preserve">(MLME-ASSOCIATE.confirm) </w:t>
      </w:r>
      <w:r w:rsidRPr="00BC217F">
        <w:rPr>
          <w:rFonts w:ascii="Arial" w:hAnsi="Arial" w:cs="Arial"/>
          <w:b/>
          <w:bCs/>
          <w:i/>
          <w:color w:val="FF0000"/>
          <w:highlight w:val="yellow"/>
          <w:lang w:eastAsia="ja-JP"/>
        </w:rPr>
        <w:t>of</w:t>
      </w:r>
      <w:r w:rsidRPr="00BC217F">
        <w:rPr>
          <w:rFonts w:ascii="Arial" w:eastAsia="맑은 고딕" w:hAnsi="Arial" w:cs="Arial" w:hint="eastAsia"/>
          <w:b/>
          <w:bCs/>
          <w:i/>
          <w:color w:val="FF0000"/>
          <w:highlight w:val="yellow"/>
          <w:lang w:eastAsia="ko-KR"/>
        </w:rPr>
        <w:t xml:space="preserve"> TGax</w:t>
      </w:r>
      <w:r w:rsidRPr="00BC217F">
        <w:rPr>
          <w:rFonts w:ascii="Arial" w:hAnsi="Arial" w:cs="Arial"/>
          <w:b/>
          <w:bCs/>
          <w:i/>
          <w:color w:val="FF0000"/>
          <w:highlight w:val="yellow"/>
          <w:lang w:eastAsia="ja-JP"/>
        </w:rPr>
        <w:t xml:space="preserve"> Draft D</w:t>
      </w:r>
      <w:r>
        <w:rPr>
          <w:rFonts w:ascii="Arial" w:eastAsia="맑은 고딕" w:hAnsi="Arial" w:cs="Arial"/>
          <w:b/>
          <w:bCs/>
          <w:i/>
          <w:color w:val="FF0000"/>
          <w:highlight w:val="yellow"/>
          <w:lang w:eastAsia="ko-KR"/>
        </w:rPr>
        <w:t>3</w:t>
      </w:r>
      <w:r w:rsidRPr="00BC217F">
        <w:rPr>
          <w:rFonts w:ascii="Arial" w:eastAsia="맑은 고딕" w:hAnsi="Arial" w:cs="Arial" w:hint="eastAsia"/>
          <w:b/>
          <w:bCs/>
          <w:i/>
          <w:color w:val="FF0000"/>
          <w:highlight w:val="yellow"/>
          <w:lang w:eastAsia="ko-KR"/>
        </w:rPr>
        <w:t>.</w:t>
      </w:r>
      <w:r>
        <w:rPr>
          <w:rFonts w:ascii="Arial" w:eastAsia="맑은 고딕" w:hAnsi="Arial" w:cs="Arial"/>
          <w:b/>
          <w:bCs/>
          <w:i/>
          <w:color w:val="FF0000"/>
          <w:highlight w:val="yellow"/>
          <w:lang w:eastAsia="ko-KR"/>
        </w:rPr>
        <w:t>0</w:t>
      </w:r>
      <w:r w:rsidRPr="00BC217F">
        <w:rPr>
          <w:rFonts w:ascii="Arial" w:hAnsi="Arial" w:cs="Arial"/>
          <w:b/>
          <w:bCs/>
          <w:i/>
          <w:color w:val="FF0000"/>
          <w:highlight w:val="yellow"/>
          <w:lang w:eastAsia="ja-JP"/>
        </w:rPr>
        <w:t>:</w:t>
      </w:r>
      <w:r w:rsidRPr="00BC217F">
        <w:rPr>
          <w:rFonts w:ascii="Arial" w:eastAsiaTheme="minorEastAsia"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4</w:t>
      </w:r>
      <w:r w:rsidR="00C947A8">
        <w:rPr>
          <w:rFonts w:ascii="Arial" w:eastAsiaTheme="minorEastAsia" w:hAnsi="Arial" w:cs="Arial"/>
          <w:b/>
          <w:bCs/>
          <w:i/>
          <w:color w:val="FF0000"/>
          <w:highlight w:val="yellow"/>
          <w:lang w:eastAsia="ko-KR"/>
        </w:rPr>
        <w:t>7</w:t>
      </w:r>
      <w:r w:rsidRPr="00BC217F">
        <w:rPr>
          <w:rFonts w:ascii="Arial" w:hAnsi="Arial" w:cs="Arial"/>
          <w:b/>
          <w:bCs/>
          <w:i/>
          <w:color w:val="FF0000"/>
          <w:highlight w:val="yellow"/>
          <w:lang w:eastAsia="ja-JP"/>
        </w:rPr>
        <w:t>L</w:t>
      </w:r>
      <w:r w:rsidR="00C947A8">
        <w:rPr>
          <w:rFonts w:ascii="Arial" w:eastAsiaTheme="minorEastAsia" w:hAnsi="Arial" w:cs="Arial"/>
          <w:b/>
          <w:bCs/>
          <w:i/>
          <w:color w:val="FF0000"/>
          <w:highlight w:val="yellow"/>
          <w:lang w:eastAsia="ko-KR"/>
        </w:rPr>
        <w:t>65</w:t>
      </w:r>
      <w:r w:rsidRPr="00BC217F">
        <w:rPr>
          <w:rFonts w:ascii="Arial" w:hAnsi="Arial" w:cs="Arial"/>
          <w:b/>
          <w:bCs/>
          <w:i/>
          <w:color w:val="FF0000"/>
          <w:highlight w:val="yellow"/>
          <w:lang w:eastAsia="ja-JP"/>
        </w:rPr>
        <w:t>)</w:t>
      </w:r>
    </w:p>
    <w:p w14:paraId="5480746D" w14:textId="77777777" w:rsidR="00AA3CA3" w:rsidRPr="00AA3CA3" w:rsidRDefault="00AA3CA3" w:rsidP="001E4C25">
      <w:pPr>
        <w:rPr>
          <w:rFonts w:eastAsia="바탕"/>
          <w:lang w:eastAsia="ko-KR"/>
        </w:rPr>
      </w:pPr>
    </w:p>
    <w:p w14:paraId="0ACC3985" w14:textId="77777777" w:rsidR="00AA3CA3" w:rsidRDefault="00AA3CA3" w:rsidP="001E4C25">
      <w:pPr>
        <w:rPr>
          <w:rFonts w:eastAsia="바탕"/>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AA3CA3" w14:paraId="594CEC11" w14:textId="77777777" w:rsidTr="00725937">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13A76EF3" w14:textId="77777777" w:rsidR="00AA3CA3" w:rsidRDefault="00AA3CA3" w:rsidP="0072593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19581BC6" w14:textId="77777777" w:rsidR="00AA3CA3" w:rsidRDefault="00AA3CA3" w:rsidP="0072593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642E36F2" w14:textId="77777777" w:rsidR="00AA3CA3" w:rsidRDefault="00AA3CA3" w:rsidP="0072593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160" w:type="dxa"/>
            <w:tcBorders>
              <w:top w:val="single" w:sz="10" w:space="0" w:color="000000"/>
              <w:left w:val="single" w:sz="2" w:space="0" w:color="000000"/>
              <w:bottom w:val="single" w:sz="10" w:space="0" w:color="000000"/>
              <w:right w:val="single" w:sz="10" w:space="0" w:color="000000"/>
            </w:tcBorders>
            <w:vAlign w:val="center"/>
          </w:tcPr>
          <w:p w14:paraId="5BFECEB5" w14:textId="77777777" w:rsidR="00AA3CA3" w:rsidRDefault="00AA3CA3" w:rsidP="0072593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CF096D" w14:paraId="094D7F11" w14:textId="77777777" w:rsidTr="00725937">
        <w:trPr>
          <w:trHeight w:val="1658"/>
          <w:jc w:val="center"/>
        </w:trPr>
        <w:tc>
          <w:tcPr>
            <w:tcW w:w="2160" w:type="dxa"/>
            <w:tcBorders>
              <w:top w:val="single" w:sz="10" w:space="0" w:color="000000"/>
              <w:left w:val="single" w:sz="10" w:space="0" w:color="000000"/>
              <w:bottom w:val="single" w:sz="10" w:space="0" w:color="000000"/>
              <w:right w:val="single" w:sz="2" w:space="0" w:color="000000"/>
            </w:tcBorders>
          </w:tcPr>
          <w:p w14:paraId="77091ABE" w14:textId="69F84E50" w:rsidR="00CF096D" w:rsidRPr="00DB0BE9" w:rsidRDefault="00CF096D" w:rsidP="00CF096D">
            <w:pPr>
              <w:widowControl w:val="0"/>
              <w:suppressAutoHyphens/>
              <w:autoSpaceDE w:val="0"/>
              <w:autoSpaceDN w:val="0"/>
              <w:adjustRightInd w:val="0"/>
              <w:spacing w:line="200" w:lineRule="atLeast"/>
              <w:rPr>
                <w:rFonts w:eastAsiaTheme="minorEastAsia"/>
                <w:color w:val="C0504D" w:themeColor="accent2"/>
                <w:sz w:val="18"/>
                <w:szCs w:val="18"/>
                <w:lang w:val="en-US" w:eastAsia="ko-KR"/>
              </w:rPr>
            </w:pPr>
            <w:r w:rsidRPr="00DB0BE9">
              <w:rPr>
                <w:color w:val="C0504D" w:themeColor="accent2"/>
                <w:sz w:val="18"/>
                <w:szCs w:val="18"/>
                <w:u w:val="single"/>
              </w:rPr>
              <w:t>NDP Feedback Report Parameter Set</w:t>
            </w:r>
          </w:p>
        </w:tc>
        <w:tc>
          <w:tcPr>
            <w:tcW w:w="2160" w:type="dxa"/>
            <w:tcBorders>
              <w:top w:val="single" w:sz="10" w:space="0" w:color="000000"/>
              <w:left w:val="single" w:sz="2" w:space="0" w:color="000000"/>
              <w:bottom w:val="single" w:sz="10" w:space="0" w:color="000000"/>
              <w:right w:val="single" w:sz="2" w:space="0" w:color="000000"/>
            </w:tcBorders>
          </w:tcPr>
          <w:p w14:paraId="3353F1AC" w14:textId="6B91C8B4" w:rsidR="00CF096D" w:rsidRPr="00DB0BE9" w:rsidRDefault="00CF096D" w:rsidP="00CF096D">
            <w:pPr>
              <w:widowControl w:val="0"/>
              <w:suppressAutoHyphens/>
              <w:autoSpaceDE w:val="0"/>
              <w:autoSpaceDN w:val="0"/>
              <w:adjustRightInd w:val="0"/>
              <w:spacing w:line="200" w:lineRule="atLeast"/>
              <w:rPr>
                <w:color w:val="C0504D" w:themeColor="accent2"/>
                <w:sz w:val="18"/>
                <w:szCs w:val="18"/>
                <w:lang w:val="en-US" w:eastAsia="ko-KR"/>
              </w:rPr>
            </w:pPr>
            <w:r w:rsidRPr="00DB0BE9">
              <w:rPr>
                <w:color w:val="C0504D" w:themeColor="accent2"/>
                <w:sz w:val="18"/>
                <w:szCs w:val="18"/>
                <w:u w:val="single"/>
                <w:lang w:val="en-US" w:eastAsia="ko-KR"/>
              </w:rPr>
              <w:t xml:space="preserve">As defined in </w:t>
            </w:r>
            <w:r w:rsidRPr="00DB0BE9">
              <w:rPr>
                <w:color w:val="C0504D" w:themeColor="accent2"/>
                <w:sz w:val="18"/>
                <w:szCs w:val="18"/>
                <w:u w:val="single"/>
              </w:rPr>
              <w:t>NDP Feedback Report Parameter Set</w:t>
            </w:r>
            <w:r w:rsidRPr="00DB0BE9">
              <w:rPr>
                <w:rFonts w:eastAsiaTheme="minorEastAsia"/>
                <w:color w:val="C0504D" w:themeColor="accent2"/>
                <w:sz w:val="18"/>
                <w:szCs w:val="18"/>
                <w:u w:val="single"/>
                <w:lang w:val="en-US" w:eastAsia="ko-KR"/>
              </w:rPr>
              <w:t xml:space="preserve"> </w:t>
            </w:r>
            <w:r w:rsidRPr="00DB0BE9">
              <w:rPr>
                <w:color w:val="C0504D" w:themeColor="accent2"/>
                <w:sz w:val="18"/>
                <w:szCs w:val="18"/>
                <w:u w:val="single"/>
                <w:lang w:val="en-US" w:eastAsia="ko-KR"/>
              </w:rPr>
              <w:t>element</w:t>
            </w:r>
          </w:p>
        </w:tc>
        <w:tc>
          <w:tcPr>
            <w:tcW w:w="2160" w:type="dxa"/>
            <w:tcBorders>
              <w:top w:val="single" w:sz="10" w:space="0" w:color="000000"/>
              <w:left w:val="single" w:sz="2" w:space="0" w:color="000000"/>
              <w:bottom w:val="single" w:sz="10" w:space="0" w:color="000000"/>
              <w:right w:val="single" w:sz="2" w:space="0" w:color="000000"/>
            </w:tcBorders>
          </w:tcPr>
          <w:p w14:paraId="366B16B2" w14:textId="16674BE0" w:rsidR="00CF096D" w:rsidRPr="00DB0BE9" w:rsidRDefault="00CF096D" w:rsidP="00CF096D">
            <w:pPr>
              <w:widowControl w:val="0"/>
              <w:suppressAutoHyphens/>
              <w:autoSpaceDE w:val="0"/>
              <w:autoSpaceDN w:val="0"/>
              <w:adjustRightInd w:val="0"/>
              <w:spacing w:line="200" w:lineRule="atLeast"/>
              <w:rPr>
                <w:rFonts w:eastAsiaTheme="minorEastAsia"/>
                <w:color w:val="C0504D" w:themeColor="accent2"/>
                <w:sz w:val="18"/>
                <w:szCs w:val="18"/>
                <w:u w:val="single"/>
                <w:lang w:val="en-US" w:eastAsia="ko-KR"/>
              </w:rPr>
            </w:pPr>
            <w:r w:rsidRPr="00DB0BE9">
              <w:rPr>
                <w:color w:val="C0504D" w:themeColor="accent2"/>
                <w:sz w:val="18"/>
                <w:szCs w:val="18"/>
                <w:u w:val="single"/>
                <w:lang w:val="en-US" w:eastAsia="ko-KR"/>
              </w:rPr>
              <w:t>As defined in 9.4.2.242 (</w:t>
            </w:r>
            <w:r w:rsidRPr="00DB0BE9">
              <w:rPr>
                <w:color w:val="C0504D" w:themeColor="accent2"/>
                <w:sz w:val="18"/>
                <w:szCs w:val="18"/>
                <w:u w:val="single"/>
              </w:rPr>
              <w:t>NDP Feedback Report Parameter Set</w:t>
            </w:r>
            <w:r w:rsidRPr="00DB0BE9">
              <w:rPr>
                <w:color w:val="C0504D" w:themeColor="accent2"/>
                <w:sz w:val="18"/>
                <w:szCs w:val="18"/>
                <w:u w:val="single"/>
                <w:lang w:val="en-US" w:eastAsia="ko-KR"/>
              </w:rPr>
              <w:t xml:space="preserve"> element)</w:t>
            </w:r>
          </w:p>
        </w:tc>
        <w:tc>
          <w:tcPr>
            <w:tcW w:w="2160" w:type="dxa"/>
            <w:tcBorders>
              <w:top w:val="single" w:sz="10" w:space="0" w:color="000000"/>
              <w:left w:val="single" w:sz="2" w:space="0" w:color="000000"/>
              <w:bottom w:val="single" w:sz="10" w:space="0" w:color="000000"/>
              <w:right w:val="single" w:sz="10" w:space="0" w:color="000000"/>
            </w:tcBorders>
          </w:tcPr>
          <w:p w14:paraId="455281E1" w14:textId="5E772FC8" w:rsidR="00CF096D" w:rsidRPr="00DB0BE9" w:rsidRDefault="00CF096D" w:rsidP="00CF096D">
            <w:pPr>
              <w:widowControl w:val="0"/>
              <w:suppressAutoHyphens/>
              <w:autoSpaceDE w:val="0"/>
              <w:autoSpaceDN w:val="0"/>
              <w:adjustRightInd w:val="0"/>
              <w:spacing w:line="200" w:lineRule="atLeast"/>
              <w:rPr>
                <w:rFonts w:eastAsiaTheme="minorEastAsia"/>
                <w:color w:val="C0504D" w:themeColor="accent2"/>
                <w:sz w:val="18"/>
                <w:szCs w:val="18"/>
                <w:lang w:val="en-US" w:eastAsia="ko-KR"/>
              </w:rPr>
            </w:pPr>
            <w:r w:rsidRPr="00DB0BE9">
              <w:rPr>
                <w:rFonts w:eastAsiaTheme="minorEastAsia"/>
                <w:color w:val="C0504D" w:themeColor="accent2"/>
                <w:sz w:val="18"/>
                <w:szCs w:val="18"/>
                <w:u w:val="single"/>
                <w:lang w:val="en-US" w:eastAsia="ko-KR"/>
              </w:rPr>
              <w:t xml:space="preserve">Indicates NDP Feedback Report parameter values. </w:t>
            </w:r>
            <w:r w:rsidRPr="00DB0BE9">
              <w:rPr>
                <w:color w:val="C0504D" w:themeColor="accent2"/>
                <w:sz w:val="18"/>
                <w:szCs w:val="18"/>
                <w:u w:val="single"/>
                <w:lang w:val="en-US" w:eastAsia="ko-KR"/>
              </w:rPr>
              <w:t xml:space="preserve">The parameter is </w:t>
            </w:r>
            <w:r w:rsidRPr="00DB0BE9">
              <w:rPr>
                <w:rFonts w:eastAsiaTheme="minorEastAsia"/>
                <w:color w:val="C0504D" w:themeColor="accent2"/>
                <w:sz w:val="18"/>
                <w:szCs w:val="18"/>
                <w:u w:val="single"/>
                <w:lang w:val="en-US" w:eastAsia="ko-KR"/>
              </w:rPr>
              <w:t xml:space="preserve">optionally </w:t>
            </w:r>
            <w:r w:rsidRPr="00DB0BE9">
              <w:rPr>
                <w:color w:val="C0504D" w:themeColor="accent2"/>
                <w:sz w:val="18"/>
                <w:szCs w:val="18"/>
                <w:u w:val="single"/>
                <w:lang w:val="en-US" w:eastAsia="ko-KR"/>
              </w:rPr>
              <w:t>present if dot11HEOptionImplemented is true</w:t>
            </w:r>
            <w:r w:rsidRPr="00DB0BE9">
              <w:rPr>
                <w:rFonts w:eastAsiaTheme="minorEastAsia"/>
                <w:color w:val="C0504D" w:themeColor="accent2"/>
                <w:sz w:val="18"/>
                <w:szCs w:val="18"/>
                <w:u w:val="single"/>
                <w:lang w:val="en-US" w:eastAsia="ko-KR"/>
              </w:rPr>
              <w:t>; o</w:t>
            </w:r>
            <w:r w:rsidRPr="00DB0BE9">
              <w:rPr>
                <w:color w:val="C0504D" w:themeColor="accent2"/>
                <w:sz w:val="18"/>
                <w:szCs w:val="18"/>
                <w:u w:val="single"/>
                <w:lang w:val="en-US" w:eastAsia="ko-KR"/>
              </w:rPr>
              <w:t>therwise not present.</w:t>
            </w:r>
          </w:p>
        </w:tc>
      </w:tr>
    </w:tbl>
    <w:p w14:paraId="57C74B7A" w14:textId="77777777" w:rsidR="00AA3CA3" w:rsidRPr="00AA3CA3" w:rsidRDefault="00AA3CA3" w:rsidP="001E4C25">
      <w:pPr>
        <w:rPr>
          <w:rFonts w:eastAsia="바탕"/>
          <w:lang w:eastAsia="ko-KR"/>
        </w:rPr>
      </w:pPr>
    </w:p>
    <w:p w14:paraId="5EFF5695" w14:textId="77777777" w:rsidR="00AA3CA3" w:rsidRDefault="00AA3CA3" w:rsidP="001E4C25">
      <w:pPr>
        <w:rPr>
          <w:rFonts w:eastAsia="바탕"/>
          <w:lang w:val="en-US" w:eastAsia="ko-KR"/>
        </w:rPr>
      </w:pPr>
    </w:p>
    <w:p w14:paraId="617C19F3" w14:textId="6E1BDB78" w:rsidR="00CE097F" w:rsidRPr="00BA1992" w:rsidRDefault="00CE097F" w:rsidP="00CE097F">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highlight w:val="yellow"/>
          <w:lang w:eastAsia="ja-JP"/>
        </w:rPr>
        <w:t>Add</w:t>
      </w:r>
      <w:r w:rsidRPr="00BC217F">
        <w:rPr>
          <w:rFonts w:ascii="Arial" w:hAnsi="Arial" w:cs="Arial"/>
          <w:b/>
          <w:bCs/>
          <w:i/>
          <w:color w:val="FF0000"/>
          <w:highlight w:val="yellow"/>
          <w:lang w:eastAsia="ja-JP"/>
        </w:rPr>
        <w:t xml:space="preserve"> the</w:t>
      </w:r>
      <w:r>
        <w:rPr>
          <w:rFonts w:ascii="Arial" w:hAnsi="Arial" w:cs="Arial"/>
          <w:b/>
          <w:bCs/>
          <w:i/>
          <w:color w:val="FF0000"/>
          <w:highlight w:val="yellow"/>
          <w:lang w:eastAsia="ja-JP"/>
        </w:rPr>
        <w:t xml:space="preserve"> following row at the end of the</w:t>
      </w:r>
      <w:r w:rsidRPr="00BC217F">
        <w:rPr>
          <w:rFonts w:ascii="Arial" w:hAnsi="Arial" w:cs="Arial"/>
          <w:b/>
          <w:bCs/>
          <w:i/>
          <w:color w:val="FF0000"/>
          <w:highlight w:val="yellow"/>
          <w:lang w:eastAsia="ja-JP"/>
        </w:rPr>
        <w:t xml:space="preserve"> </w:t>
      </w:r>
      <w:r w:rsidRPr="00BC217F">
        <w:rPr>
          <w:rFonts w:ascii="Arial" w:eastAsiaTheme="minorEastAsia" w:hAnsi="Arial" w:cs="Arial" w:hint="eastAsia"/>
          <w:b/>
          <w:bCs/>
          <w:i/>
          <w:color w:val="FF0000"/>
          <w:highlight w:val="yellow"/>
          <w:lang w:eastAsia="ko-KR"/>
        </w:rPr>
        <w:t>table</w:t>
      </w:r>
      <w:r w:rsidRPr="00BC217F">
        <w:rPr>
          <w:rFonts w:ascii="Arial" w:hAnsi="Arial" w:cs="Arial"/>
          <w:b/>
          <w:bCs/>
          <w:i/>
          <w:color w:val="FF0000"/>
          <w:highlight w:val="yellow"/>
          <w:lang w:eastAsia="ja-JP"/>
        </w:rPr>
        <w:t xml:space="preserve"> in</w:t>
      </w:r>
      <w:r w:rsidRPr="00BC217F">
        <w:rPr>
          <w:rFonts w:ascii="Arial" w:eastAsia="맑은 고딕"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 xml:space="preserve">Section </w:t>
      </w:r>
      <w:r>
        <w:rPr>
          <w:rFonts w:ascii="Arial" w:eastAsia="바탕" w:hAnsi="Arial" w:cs="Arial" w:hint="eastAsia"/>
          <w:b/>
          <w:bCs/>
          <w:i/>
          <w:color w:val="FF0000"/>
          <w:highlight w:val="yellow"/>
          <w:lang w:eastAsia="ko-KR"/>
        </w:rPr>
        <w:t>6.3.</w:t>
      </w:r>
      <w:r>
        <w:rPr>
          <w:rFonts w:ascii="Arial" w:eastAsia="바탕" w:hAnsi="Arial" w:cs="Arial"/>
          <w:b/>
          <w:bCs/>
          <w:i/>
          <w:color w:val="FF0000"/>
          <w:highlight w:val="yellow"/>
          <w:lang w:eastAsia="ko-KR"/>
        </w:rPr>
        <w:t>7</w:t>
      </w:r>
      <w:r>
        <w:rPr>
          <w:rFonts w:ascii="Arial" w:eastAsia="바탕" w:hAnsi="Arial" w:cs="Arial" w:hint="eastAsia"/>
          <w:b/>
          <w:bCs/>
          <w:i/>
          <w:color w:val="FF0000"/>
          <w:highlight w:val="yellow"/>
          <w:lang w:eastAsia="ko-KR"/>
        </w:rPr>
        <w:t>.</w:t>
      </w:r>
      <w:r>
        <w:rPr>
          <w:rFonts w:ascii="Arial" w:eastAsia="바탕" w:hAnsi="Arial" w:cs="Arial"/>
          <w:b/>
          <w:bCs/>
          <w:i/>
          <w:color w:val="FF0000"/>
          <w:highlight w:val="yellow"/>
          <w:lang w:eastAsia="ko-KR"/>
        </w:rPr>
        <w:t>5</w:t>
      </w:r>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w:t>
      </w:r>
      <w:r>
        <w:rPr>
          <w:rFonts w:ascii="Arial" w:hAnsi="Arial" w:cs="Arial"/>
          <w:b/>
          <w:bCs/>
          <w:i/>
          <w:color w:val="FF0000"/>
          <w:highlight w:val="yellow"/>
          <w:lang w:eastAsia="ja-JP"/>
        </w:rPr>
        <w:t xml:space="preserve">(MLME-ASSOCIATE.response) </w:t>
      </w:r>
      <w:r w:rsidRPr="00BC217F">
        <w:rPr>
          <w:rFonts w:ascii="Arial" w:hAnsi="Arial" w:cs="Arial"/>
          <w:b/>
          <w:bCs/>
          <w:i/>
          <w:color w:val="FF0000"/>
          <w:highlight w:val="yellow"/>
          <w:lang w:eastAsia="ja-JP"/>
        </w:rPr>
        <w:t>of</w:t>
      </w:r>
      <w:r w:rsidRPr="00BC217F">
        <w:rPr>
          <w:rFonts w:ascii="Arial" w:eastAsia="맑은 고딕" w:hAnsi="Arial" w:cs="Arial" w:hint="eastAsia"/>
          <w:b/>
          <w:bCs/>
          <w:i/>
          <w:color w:val="FF0000"/>
          <w:highlight w:val="yellow"/>
          <w:lang w:eastAsia="ko-KR"/>
        </w:rPr>
        <w:t xml:space="preserve"> TGax</w:t>
      </w:r>
      <w:r w:rsidRPr="00BC217F">
        <w:rPr>
          <w:rFonts w:ascii="Arial" w:hAnsi="Arial" w:cs="Arial"/>
          <w:b/>
          <w:bCs/>
          <w:i/>
          <w:color w:val="FF0000"/>
          <w:highlight w:val="yellow"/>
          <w:lang w:eastAsia="ja-JP"/>
        </w:rPr>
        <w:t xml:space="preserve"> Draft D</w:t>
      </w:r>
      <w:r>
        <w:rPr>
          <w:rFonts w:ascii="Arial" w:eastAsia="맑은 고딕" w:hAnsi="Arial" w:cs="Arial"/>
          <w:b/>
          <w:bCs/>
          <w:i/>
          <w:color w:val="FF0000"/>
          <w:highlight w:val="yellow"/>
          <w:lang w:eastAsia="ko-KR"/>
        </w:rPr>
        <w:t>3</w:t>
      </w:r>
      <w:r w:rsidRPr="00BC217F">
        <w:rPr>
          <w:rFonts w:ascii="Arial" w:eastAsia="맑은 고딕" w:hAnsi="Arial" w:cs="Arial" w:hint="eastAsia"/>
          <w:b/>
          <w:bCs/>
          <w:i/>
          <w:color w:val="FF0000"/>
          <w:highlight w:val="yellow"/>
          <w:lang w:eastAsia="ko-KR"/>
        </w:rPr>
        <w:t>.</w:t>
      </w:r>
      <w:r>
        <w:rPr>
          <w:rFonts w:ascii="Arial" w:eastAsia="맑은 고딕" w:hAnsi="Arial" w:cs="Arial"/>
          <w:b/>
          <w:bCs/>
          <w:i/>
          <w:color w:val="FF0000"/>
          <w:highlight w:val="yellow"/>
          <w:lang w:eastAsia="ko-KR"/>
        </w:rPr>
        <w:t>0</w:t>
      </w:r>
      <w:r w:rsidRPr="00BC217F">
        <w:rPr>
          <w:rFonts w:ascii="Arial" w:hAnsi="Arial" w:cs="Arial"/>
          <w:b/>
          <w:bCs/>
          <w:i/>
          <w:color w:val="FF0000"/>
          <w:highlight w:val="yellow"/>
          <w:lang w:eastAsia="ja-JP"/>
        </w:rPr>
        <w:t>:</w:t>
      </w:r>
      <w:r w:rsidRPr="00BC217F">
        <w:rPr>
          <w:rFonts w:ascii="Arial" w:eastAsiaTheme="minorEastAsia"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50</w:t>
      </w:r>
      <w:r w:rsidRPr="00BC217F">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65</w:t>
      </w:r>
      <w:r w:rsidRPr="00BC217F">
        <w:rPr>
          <w:rFonts w:ascii="Arial" w:hAnsi="Arial" w:cs="Arial"/>
          <w:b/>
          <w:bCs/>
          <w:i/>
          <w:color w:val="FF0000"/>
          <w:highlight w:val="yellow"/>
          <w:lang w:eastAsia="ja-JP"/>
        </w:rPr>
        <w:t>)</w:t>
      </w:r>
    </w:p>
    <w:p w14:paraId="70FC59CA" w14:textId="77777777" w:rsidR="00CE097F" w:rsidRPr="00AA3CA3" w:rsidRDefault="00CE097F" w:rsidP="00CE097F">
      <w:pPr>
        <w:rPr>
          <w:rFonts w:eastAsia="바탕"/>
          <w:lang w:eastAsia="ko-KR"/>
        </w:rPr>
      </w:pPr>
    </w:p>
    <w:p w14:paraId="1C0D8469" w14:textId="77777777" w:rsidR="00CE097F" w:rsidRDefault="00CE097F" w:rsidP="00CE097F">
      <w:pPr>
        <w:rPr>
          <w:rFonts w:eastAsia="바탕"/>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CE097F" w14:paraId="4BD1B4EF" w14:textId="77777777" w:rsidTr="00725937">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4D9D6485" w14:textId="77777777" w:rsidR="00CE097F" w:rsidRDefault="00CE097F" w:rsidP="0072593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2A261AE2" w14:textId="77777777" w:rsidR="00CE097F" w:rsidRDefault="00CE097F" w:rsidP="0072593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12E21E68" w14:textId="77777777" w:rsidR="00CE097F" w:rsidRDefault="00CE097F" w:rsidP="0072593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160" w:type="dxa"/>
            <w:tcBorders>
              <w:top w:val="single" w:sz="10" w:space="0" w:color="000000"/>
              <w:left w:val="single" w:sz="2" w:space="0" w:color="000000"/>
              <w:bottom w:val="single" w:sz="10" w:space="0" w:color="000000"/>
              <w:right w:val="single" w:sz="10" w:space="0" w:color="000000"/>
            </w:tcBorders>
            <w:vAlign w:val="center"/>
          </w:tcPr>
          <w:p w14:paraId="07B52824" w14:textId="77777777" w:rsidR="00CE097F" w:rsidRDefault="00CE097F" w:rsidP="0072593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CE097F" w14:paraId="1B80F705" w14:textId="77777777" w:rsidTr="00725937">
        <w:trPr>
          <w:trHeight w:val="1658"/>
          <w:jc w:val="center"/>
        </w:trPr>
        <w:tc>
          <w:tcPr>
            <w:tcW w:w="2160" w:type="dxa"/>
            <w:tcBorders>
              <w:top w:val="single" w:sz="10" w:space="0" w:color="000000"/>
              <w:left w:val="single" w:sz="10" w:space="0" w:color="000000"/>
              <w:bottom w:val="single" w:sz="10" w:space="0" w:color="000000"/>
              <w:right w:val="single" w:sz="2" w:space="0" w:color="000000"/>
            </w:tcBorders>
          </w:tcPr>
          <w:p w14:paraId="47171615" w14:textId="77777777" w:rsidR="00CE097F" w:rsidRPr="00DB0BE9" w:rsidRDefault="00CE097F" w:rsidP="00725937">
            <w:pPr>
              <w:widowControl w:val="0"/>
              <w:suppressAutoHyphens/>
              <w:autoSpaceDE w:val="0"/>
              <w:autoSpaceDN w:val="0"/>
              <w:adjustRightInd w:val="0"/>
              <w:spacing w:line="200" w:lineRule="atLeast"/>
              <w:rPr>
                <w:rFonts w:eastAsiaTheme="minorEastAsia"/>
                <w:color w:val="C0504D" w:themeColor="accent2"/>
                <w:sz w:val="18"/>
                <w:szCs w:val="18"/>
                <w:lang w:val="en-US" w:eastAsia="ko-KR"/>
              </w:rPr>
            </w:pPr>
            <w:r w:rsidRPr="00DB0BE9">
              <w:rPr>
                <w:color w:val="C0504D" w:themeColor="accent2"/>
                <w:sz w:val="18"/>
                <w:szCs w:val="18"/>
                <w:u w:val="single"/>
              </w:rPr>
              <w:t>NDP Feedback Report Parameter Set</w:t>
            </w:r>
          </w:p>
        </w:tc>
        <w:tc>
          <w:tcPr>
            <w:tcW w:w="2160" w:type="dxa"/>
            <w:tcBorders>
              <w:top w:val="single" w:sz="10" w:space="0" w:color="000000"/>
              <w:left w:val="single" w:sz="2" w:space="0" w:color="000000"/>
              <w:bottom w:val="single" w:sz="10" w:space="0" w:color="000000"/>
              <w:right w:val="single" w:sz="2" w:space="0" w:color="000000"/>
            </w:tcBorders>
          </w:tcPr>
          <w:p w14:paraId="5BB6F4A0" w14:textId="77777777" w:rsidR="00CE097F" w:rsidRPr="00DB0BE9" w:rsidRDefault="00CE097F" w:rsidP="00725937">
            <w:pPr>
              <w:widowControl w:val="0"/>
              <w:suppressAutoHyphens/>
              <w:autoSpaceDE w:val="0"/>
              <w:autoSpaceDN w:val="0"/>
              <w:adjustRightInd w:val="0"/>
              <w:spacing w:line="200" w:lineRule="atLeast"/>
              <w:rPr>
                <w:color w:val="C0504D" w:themeColor="accent2"/>
                <w:sz w:val="18"/>
                <w:szCs w:val="18"/>
                <w:lang w:val="en-US" w:eastAsia="ko-KR"/>
              </w:rPr>
            </w:pPr>
            <w:r w:rsidRPr="00DB0BE9">
              <w:rPr>
                <w:color w:val="C0504D" w:themeColor="accent2"/>
                <w:sz w:val="18"/>
                <w:szCs w:val="18"/>
                <w:u w:val="single"/>
                <w:lang w:val="en-US" w:eastAsia="ko-KR"/>
              </w:rPr>
              <w:t xml:space="preserve">As defined in </w:t>
            </w:r>
            <w:r w:rsidRPr="00DB0BE9">
              <w:rPr>
                <w:color w:val="C0504D" w:themeColor="accent2"/>
                <w:sz w:val="18"/>
                <w:szCs w:val="18"/>
                <w:u w:val="single"/>
              </w:rPr>
              <w:t>NDP Feedback Report Parameter Set</w:t>
            </w:r>
            <w:r w:rsidRPr="00DB0BE9">
              <w:rPr>
                <w:rFonts w:eastAsiaTheme="minorEastAsia"/>
                <w:color w:val="C0504D" w:themeColor="accent2"/>
                <w:sz w:val="18"/>
                <w:szCs w:val="18"/>
                <w:u w:val="single"/>
                <w:lang w:val="en-US" w:eastAsia="ko-KR"/>
              </w:rPr>
              <w:t xml:space="preserve"> </w:t>
            </w:r>
            <w:r w:rsidRPr="00DB0BE9">
              <w:rPr>
                <w:color w:val="C0504D" w:themeColor="accent2"/>
                <w:sz w:val="18"/>
                <w:szCs w:val="18"/>
                <w:u w:val="single"/>
                <w:lang w:val="en-US" w:eastAsia="ko-KR"/>
              </w:rPr>
              <w:t>element</w:t>
            </w:r>
          </w:p>
        </w:tc>
        <w:tc>
          <w:tcPr>
            <w:tcW w:w="2160" w:type="dxa"/>
            <w:tcBorders>
              <w:top w:val="single" w:sz="10" w:space="0" w:color="000000"/>
              <w:left w:val="single" w:sz="2" w:space="0" w:color="000000"/>
              <w:bottom w:val="single" w:sz="10" w:space="0" w:color="000000"/>
              <w:right w:val="single" w:sz="2" w:space="0" w:color="000000"/>
            </w:tcBorders>
          </w:tcPr>
          <w:p w14:paraId="14D38587" w14:textId="77777777" w:rsidR="00CE097F" w:rsidRPr="00DB0BE9" w:rsidRDefault="00CE097F" w:rsidP="00725937">
            <w:pPr>
              <w:widowControl w:val="0"/>
              <w:suppressAutoHyphens/>
              <w:autoSpaceDE w:val="0"/>
              <w:autoSpaceDN w:val="0"/>
              <w:adjustRightInd w:val="0"/>
              <w:spacing w:line="200" w:lineRule="atLeast"/>
              <w:rPr>
                <w:rFonts w:eastAsiaTheme="minorEastAsia"/>
                <w:color w:val="C0504D" w:themeColor="accent2"/>
                <w:sz w:val="18"/>
                <w:szCs w:val="18"/>
                <w:u w:val="single"/>
                <w:lang w:val="en-US" w:eastAsia="ko-KR"/>
              </w:rPr>
            </w:pPr>
            <w:r w:rsidRPr="00DB0BE9">
              <w:rPr>
                <w:color w:val="C0504D" w:themeColor="accent2"/>
                <w:sz w:val="18"/>
                <w:szCs w:val="18"/>
                <w:u w:val="single"/>
                <w:lang w:val="en-US" w:eastAsia="ko-KR"/>
              </w:rPr>
              <w:t>As defined in 9.4.2.242 (</w:t>
            </w:r>
            <w:r w:rsidRPr="00DB0BE9">
              <w:rPr>
                <w:color w:val="C0504D" w:themeColor="accent2"/>
                <w:sz w:val="18"/>
                <w:szCs w:val="18"/>
                <w:u w:val="single"/>
              </w:rPr>
              <w:t>NDP Feedback Report Parameter Set</w:t>
            </w:r>
            <w:r w:rsidRPr="00DB0BE9">
              <w:rPr>
                <w:color w:val="C0504D" w:themeColor="accent2"/>
                <w:sz w:val="18"/>
                <w:szCs w:val="18"/>
                <w:u w:val="single"/>
                <w:lang w:val="en-US" w:eastAsia="ko-KR"/>
              </w:rPr>
              <w:t xml:space="preserve"> element)</w:t>
            </w:r>
          </w:p>
        </w:tc>
        <w:tc>
          <w:tcPr>
            <w:tcW w:w="2160" w:type="dxa"/>
            <w:tcBorders>
              <w:top w:val="single" w:sz="10" w:space="0" w:color="000000"/>
              <w:left w:val="single" w:sz="2" w:space="0" w:color="000000"/>
              <w:bottom w:val="single" w:sz="10" w:space="0" w:color="000000"/>
              <w:right w:val="single" w:sz="10" w:space="0" w:color="000000"/>
            </w:tcBorders>
          </w:tcPr>
          <w:p w14:paraId="11B658FF" w14:textId="77777777" w:rsidR="00CE097F" w:rsidRPr="00DB0BE9" w:rsidRDefault="00CE097F" w:rsidP="00725937">
            <w:pPr>
              <w:widowControl w:val="0"/>
              <w:suppressAutoHyphens/>
              <w:autoSpaceDE w:val="0"/>
              <w:autoSpaceDN w:val="0"/>
              <w:adjustRightInd w:val="0"/>
              <w:spacing w:line="200" w:lineRule="atLeast"/>
              <w:rPr>
                <w:rFonts w:eastAsiaTheme="minorEastAsia"/>
                <w:color w:val="C0504D" w:themeColor="accent2"/>
                <w:sz w:val="18"/>
                <w:szCs w:val="18"/>
                <w:lang w:val="en-US" w:eastAsia="ko-KR"/>
              </w:rPr>
            </w:pPr>
            <w:r w:rsidRPr="00DB0BE9">
              <w:rPr>
                <w:rFonts w:eastAsiaTheme="minorEastAsia"/>
                <w:color w:val="C0504D" w:themeColor="accent2"/>
                <w:sz w:val="18"/>
                <w:szCs w:val="18"/>
                <w:u w:val="single"/>
                <w:lang w:val="en-US" w:eastAsia="ko-KR"/>
              </w:rPr>
              <w:t xml:space="preserve">Indicates NDP Feedback Report parameter values. </w:t>
            </w:r>
            <w:r w:rsidRPr="00DB0BE9">
              <w:rPr>
                <w:color w:val="C0504D" w:themeColor="accent2"/>
                <w:sz w:val="18"/>
                <w:szCs w:val="18"/>
                <w:u w:val="single"/>
                <w:lang w:val="en-US" w:eastAsia="ko-KR"/>
              </w:rPr>
              <w:t xml:space="preserve">The parameter is </w:t>
            </w:r>
            <w:r w:rsidRPr="00DB0BE9">
              <w:rPr>
                <w:rFonts w:eastAsiaTheme="minorEastAsia"/>
                <w:color w:val="C0504D" w:themeColor="accent2"/>
                <w:sz w:val="18"/>
                <w:szCs w:val="18"/>
                <w:u w:val="single"/>
                <w:lang w:val="en-US" w:eastAsia="ko-KR"/>
              </w:rPr>
              <w:t xml:space="preserve">optionally </w:t>
            </w:r>
            <w:r w:rsidRPr="00DB0BE9">
              <w:rPr>
                <w:color w:val="C0504D" w:themeColor="accent2"/>
                <w:sz w:val="18"/>
                <w:szCs w:val="18"/>
                <w:u w:val="single"/>
                <w:lang w:val="en-US" w:eastAsia="ko-KR"/>
              </w:rPr>
              <w:t>present if dot11HEOptionImplemented is true</w:t>
            </w:r>
            <w:r w:rsidRPr="00DB0BE9">
              <w:rPr>
                <w:rFonts w:eastAsiaTheme="minorEastAsia"/>
                <w:color w:val="C0504D" w:themeColor="accent2"/>
                <w:sz w:val="18"/>
                <w:szCs w:val="18"/>
                <w:u w:val="single"/>
                <w:lang w:val="en-US" w:eastAsia="ko-KR"/>
              </w:rPr>
              <w:t>; o</w:t>
            </w:r>
            <w:r w:rsidRPr="00DB0BE9">
              <w:rPr>
                <w:color w:val="C0504D" w:themeColor="accent2"/>
                <w:sz w:val="18"/>
                <w:szCs w:val="18"/>
                <w:u w:val="single"/>
                <w:lang w:val="en-US" w:eastAsia="ko-KR"/>
              </w:rPr>
              <w:t>therwise not present.</w:t>
            </w:r>
          </w:p>
        </w:tc>
      </w:tr>
    </w:tbl>
    <w:p w14:paraId="3D914020" w14:textId="77777777" w:rsidR="00CE097F" w:rsidRPr="00AA3CA3" w:rsidRDefault="00CE097F" w:rsidP="00CE097F">
      <w:pPr>
        <w:rPr>
          <w:rFonts w:eastAsia="바탕"/>
          <w:lang w:eastAsia="ko-KR"/>
        </w:rPr>
      </w:pPr>
    </w:p>
    <w:p w14:paraId="5ED9F38C" w14:textId="657AD076" w:rsidR="005535BE" w:rsidRPr="00BA1992" w:rsidRDefault="005535BE" w:rsidP="005535BE">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highlight w:val="yellow"/>
          <w:lang w:eastAsia="ja-JP"/>
        </w:rPr>
        <w:t>Add</w:t>
      </w:r>
      <w:r w:rsidRPr="00BC217F">
        <w:rPr>
          <w:rFonts w:ascii="Arial" w:hAnsi="Arial" w:cs="Arial"/>
          <w:b/>
          <w:bCs/>
          <w:i/>
          <w:color w:val="FF0000"/>
          <w:highlight w:val="yellow"/>
          <w:lang w:eastAsia="ja-JP"/>
        </w:rPr>
        <w:t xml:space="preserve"> the</w:t>
      </w:r>
      <w:r>
        <w:rPr>
          <w:rFonts w:ascii="Arial" w:hAnsi="Arial" w:cs="Arial"/>
          <w:b/>
          <w:bCs/>
          <w:i/>
          <w:color w:val="FF0000"/>
          <w:highlight w:val="yellow"/>
          <w:lang w:eastAsia="ja-JP"/>
        </w:rPr>
        <w:t xml:space="preserve"> following row at the end of the</w:t>
      </w:r>
      <w:r w:rsidRPr="00BC217F">
        <w:rPr>
          <w:rFonts w:ascii="Arial" w:hAnsi="Arial" w:cs="Arial"/>
          <w:b/>
          <w:bCs/>
          <w:i/>
          <w:color w:val="FF0000"/>
          <w:highlight w:val="yellow"/>
          <w:lang w:eastAsia="ja-JP"/>
        </w:rPr>
        <w:t xml:space="preserve"> </w:t>
      </w:r>
      <w:r w:rsidRPr="00BC217F">
        <w:rPr>
          <w:rFonts w:ascii="Arial" w:eastAsiaTheme="minorEastAsia" w:hAnsi="Arial" w:cs="Arial" w:hint="eastAsia"/>
          <w:b/>
          <w:bCs/>
          <w:i/>
          <w:color w:val="FF0000"/>
          <w:highlight w:val="yellow"/>
          <w:lang w:eastAsia="ko-KR"/>
        </w:rPr>
        <w:t>table</w:t>
      </w:r>
      <w:r w:rsidRPr="00BC217F">
        <w:rPr>
          <w:rFonts w:ascii="Arial" w:hAnsi="Arial" w:cs="Arial"/>
          <w:b/>
          <w:bCs/>
          <w:i/>
          <w:color w:val="FF0000"/>
          <w:highlight w:val="yellow"/>
          <w:lang w:eastAsia="ja-JP"/>
        </w:rPr>
        <w:t xml:space="preserve"> in</w:t>
      </w:r>
      <w:r w:rsidRPr="00BC217F">
        <w:rPr>
          <w:rFonts w:ascii="Arial" w:eastAsia="맑은 고딕"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 xml:space="preserve">Section </w:t>
      </w:r>
      <w:r>
        <w:rPr>
          <w:rFonts w:ascii="Arial" w:eastAsia="바탕" w:hAnsi="Arial" w:cs="Arial" w:hint="eastAsia"/>
          <w:b/>
          <w:bCs/>
          <w:i/>
          <w:color w:val="FF0000"/>
          <w:highlight w:val="yellow"/>
          <w:lang w:eastAsia="ko-KR"/>
        </w:rPr>
        <w:t>6.3.</w:t>
      </w:r>
      <w:r>
        <w:rPr>
          <w:rFonts w:ascii="Arial" w:eastAsia="바탕" w:hAnsi="Arial" w:cs="Arial"/>
          <w:b/>
          <w:bCs/>
          <w:i/>
          <w:color w:val="FF0000"/>
          <w:highlight w:val="yellow"/>
          <w:lang w:eastAsia="ko-KR"/>
        </w:rPr>
        <w:t>8</w:t>
      </w:r>
      <w:r>
        <w:rPr>
          <w:rFonts w:ascii="Arial" w:eastAsia="바탕" w:hAnsi="Arial" w:cs="Arial" w:hint="eastAsia"/>
          <w:b/>
          <w:bCs/>
          <w:i/>
          <w:color w:val="FF0000"/>
          <w:highlight w:val="yellow"/>
          <w:lang w:eastAsia="ko-KR"/>
        </w:rPr>
        <w:t>.</w:t>
      </w:r>
      <w:r>
        <w:rPr>
          <w:rFonts w:ascii="Arial" w:eastAsia="바탕" w:hAnsi="Arial" w:cs="Arial"/>
          <w:b/>
          <w:bCs/>
          <w:i/>
          <w:color w:val="FF0000"/>
          <w:highlight w:val="yellow"/>
          <w:lang w:eastAsia="ko-KR"/>
        </w:rPr>
        <w:t>2</w:t>
      </w:r>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w:t>
      </w:r>
      <w:r>
        <w:rPr>
          <w:rFonts w:ascii="Arial" w:hAnsi="Arial" w:cs="Arial"/>
          <w:b/>
          <w:bCs/>
          <w:i/>
          <w:color w:val="FF0000"/>
          <w:highlight w:val="yellow"/>
          <w:lang w:eastAsia="ja-JP"/>
        </w:rPr>
        <w:t xml:space="preserve">(MLME-REASSOCIATE.confirm) </w:t>
      </w:r>
      <w:r w:rsidRPr="00BC217F">
        <w:rPr>
          <w:rFonts w:ascii="Arial" w:hAnsi="Arial" w:cs="Arial"/>
          <w:b/>
          <w:bCs/>
          <w:i/>
          <w:color w:val="FF0000"/>
          <w:highlight w:val="yellow"/>
          <w:lang w:eastAsia="ja-JP"/>
        </w:rPr>
        <w:t>of</w:t>
      </w:r>
      <w:r w:rsidRPr="00BC217F">
        <w:rPr>
          <w:rFonts w:ascii="Arial" w:eastAsia="맑은 고딕" w:hAnsi="Arial" w:cs="Arial" w:hint="eastAsia"/>
          <w:b/>
          <w:bCs/>
          <w:i/>
          <w:color w:val="FF0000"/>
          <w:highlight w:val="yellow"/>
          <w:lang w:eastAsia="ko-KR"/>
        </w:rPr>
        <w:t xml:space="preserve"> TGax</w:t>
      </w:r>
      <w:r w:rsidRPr="00BC217F">
        <w:rPr>
          <w:rFonts w:ascii="Arial" w:hAnsi="Arial" w:cs="Arial"/>
          <w:b/>
          <w:bCs/>
          <w:i/>
          <w:color w:val="FF0000"/>
          <w:highlight w:val="yellow"/>
          <w:lang w:eastAsia="ja-JP"/>
        </w:rPr>
        <w:t xml:space="preserve"> Draft D</w:t>
      </w:r>
      <w:r>
        <w:rPr>
          <w:rFonts w:ascii="Arial" w:eastAsia="맑은 고딕" w:hAnsi="Arial" w:cs="Arial"/>
          <w:b/>
          <w:bCs/>
          <w:i/>
          <w:color w:val="FF0000"/>
          <w:highlight w:val="yellow"/>
          <w:lang w:eastAsia="ko-KR"/>
        </w:rPr>
        <w:t>3</w:t>
      </w:r>
      <w:r w:rsidRPr="00BC217F">
        <w:rPr>
          <w:rFonts w:ascii="Arial" w:eastAsia="맑은 고딕" w:hAnsi="Arial" w:cs="Arial" w:hint="eastAsia"/>
          <w:b/>
          <w:bCs/>
          <w:i/>
          <w:color w:val="FF0000"/>
          <w:highlight w:val="yellow"/>
          <w:lang w:eastAsia="ko-KR"/>
        </w:rPr>
        <w:t>.</w:t>
      </w:r>
      <w:r>
        <w:rPr>
          <w:rFonts w:ascii="Arial" w:eastAsia="맑은 고딕" w:hAnsi="Arial" w:cs="Arial"/>
          <w:b/>
          <w:bCs/>
          <w:i/>
          <w:color w:val="FF0000"/>
          <w:highlight w:val="yellow"/>
          <w:lang w:eastAsia="ko-KR"/>
        </w:rPr>
        <w:t>0</w:t>
      </w:r>
      <w:r w:rsidRPr="00BC217F">
        <w:rPr>
          <w:rFonts w:ascii="Arial" w:hAnsi="Arial" w:cs="Arial"/>
          <w:b/>
          <w:bCs/>
          <w:i/>
          <w:color w:val="FF0000"/>
          <w:highlight w:val="yellow"/>
          <w:lang w:eastAsia="ja-JP"/>
        </w:rPr>
        <w:t>:</w:t>
      </w:r>
      <w:r w:rsidRPr="00BC217F">
        <w:rPr>
          <w:rFonts w:ascii="Arial" w:eastAsiaTheme="minorEastAsia"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52</w:t>
      </w:r>
      <w:r w:rsidRPr="00BC217F">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65</w:t>
      </w:r>
      <w:r w:rsidRPr="00BC217F">
        <w:rPr>
          <w:rFonts w:ascii="Arial" w:hAnsi="Arial" w:cs="Arial"/>
          <w:b/>
          <w:bCs/>
          <w:i/>
          <w:color w:val="FF0000"/>
          <w:highlight w:val="yellow"/>
          <w:lang w:eastAsia="ja-JP"/>
        </w:rPr>
        <w:t>)</w:t>
      </w:r>
    </w:p>
    <w:p w14:paraId="6A612271" w14:textId="77777777" w:rsidR="005535BE" w:rsidRPr="00AA3CA3" w:rsidRDefault="005535BE" w:rsidP="005535BE">
      <w:pPr>
        <w:rPr>
          <w:rFonts w:eastAsia="바탕"/>
          <w:lang w:eastAsia="ko-KR"/>
        </w:rPr>
      </w:pPr>
    </w:p>
    <w:p w14:paraId="2B732810" w14:textId="77777777" w:rsidR="005535BE" w:rsidRDefault="005535BE" w:rsidP="005535BE">
      <w:pPr>
        <w:rPr>
          <w:rFonts w:eastAsia="바탕"/>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5535BE" w14:paraId="1FA78E90" w14:textId="77777777" w:rsidTr="00725937">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7BD4AD93" w14:textId="77777777" w:rsidR="005535BE" w:rsidRDefault="005535BE" w:rsidP="0072593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2913D059" w14:textId="77777777" w:rsidR="005535BE" w:rsidRDefault="005535BE" w:rsidP="0072593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782CA831" w14:textId="77777777" w:rsidR="005535BE" w:rsidRDefault="005535BE" w:rsidP="0072593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160" w:type="dxa"/>
            <w:tcBorders>
              <w:top w:val="single" w:sz="10" w:space="0" w:color="000000"/>
              <w:left w:val="single" w:sz="2" w:space="0" w:color="000000"/>
              <w:bottom w:val="single" w:sz="10" w:space="0" w:color="000000"/>
              <w:right w:val="single" w:sz="10" w:space="0" w:color="000000"/>
            </w:tcBorders>
            <w:vAlign w:val="center"/>
          </w:tcPr>
          <w:p w14:paraId="643D530A" w14:textId="77777777" w:rsidR="005535BE" w:rsidRDefault="005535BE" w:rsidP="0072593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5535BE" w14:paraId="52644D53" w14:textId="77777777" w:rsidTr="00725937">
        <w:trPr>
          <w:trHeight w:val="1658"/>
          <w:jc w:val="center"/>
        </w:trPr>
        <w:tc>
          <w:tcPr>
            <w:tcW w:w="2160" w:type="dxa"/>
            <w:tcBorders>
              <w:top w:val="single" w:sz="10" w:space="0" w:color="000000"/>
              <w:left w:val="single" w:sz="10" w:space="0" w:color="000000"/>
              <w:bottom w:val="single" w:sz="10" w:space="0" w:color="000000"/>
              <w:right w:val="single" w:sz="2" w:space="0" w:color="000000"/>
            </w:tcBorders>
          </w:tcPr>
          <w:p w14:paraId="7A14DB50" w14:textId="77777777" w:rsidR="005535BE" w:rsidRPr="00DB0BE9" w:rsidRDefault="005535BE" w:rsidP="00725937">
            <w:pPr>
              <w:widowControl w:val="0"/>
              <w:suppressAutoHyphens/>
              <w:autoSpaceDE w:val="0"/>
              <w:autoSpaceDN w:val="0"/>
              <w:adjustRightInd w:val="0"/>
              <w:spacing w:line="200" w:lineRule="atLeast"/>
              <w:rPr>
                <w:rFonts w:eastAsiaTheme="minorEastAsia"/>
                <w:color w:val="C0504D" w:themeColor="accent2"/>
                <w:sz w:val="18"/>
                <w:szCs w:val="18"/>
                <w:lang w:val="en-US" w:eastAsia="ko-KR"/>
              </w:rPr>
            </w:pPr>
            <w:r w:rsidRPr="00DB0BE9">
              <w:rPr>
                <w:color w:val="C0504D" w:themeColor="accent2"/>
                <w:sz w:val="18"/>
                <w:szCs w:val="18"/>
                <w:u w:val="single"/>
              </w:rPr>
              <w:t>NDP Feedback Report Parameter Set</w:t>
            </w:r>
          </w:p>
        </w:tc>
        <w:tc>
          <w:tcPr>
            <w:tcW w:w="2160" w:type="dxa"/>
            <w:tcBorders>
              <w:top w:val="single" w:sz="10" w:space="0" w:color="000000"/>
              <w:left w:val="single" w:sz="2" w:space="0" w:color="000000"/>
              <w:bottom w:val="single" w:sz="10" w:space="0" w:color="000000"/>
              <w:right w:val="single" w:sz="2" w:space="0" w:color="000000"/>
            </w:tcBorders>
          </w:tcPr>
          <w:p w14:paraId="0D2E8453" w14:textId="77777777" w:rsidR="005535BE" w:rsidRPr="00DB0BE9" w:rsidRDefault="005535BE" w:rsidP="00725937">
            <w:pPr>
              <w:widowControl w:val="0"/>
              <w:suppressAutoHyphens/>
              <w:autoSpaceDE w:val="0"/>
              <w:autoSpaceDN w:val="0"/>
              <w:adjustRightInd w:val="0"/>
              <w:spacing w:line="200" w:lineRule="atLeast"/>
              <w:rPr>
                <w:color w:val="C0504D" w:themeColor="accent2"/>
                <w:sz w:val="18"/>
                <w:szCs w:val="18"/>
                <w:lang w:val="en-US" w:eastAsia="ko-KR"/>
              </w:rPr>
            </w:pPr>
            <w:r w:rsidRPr="00DB0BE9">
              <w:rPr>
                <w:color w:val="C0504D" w:themeColor="accent2"/>
                <w:sz w:val="18"/>
                <w:szCs w:val="18"/>
                <w:u w:val="single"/>
                <w:lang w:val="en-US" w:eastAsia="ko-KR"/>
              </w:rPr>
              <w:t xml:space="preserve">As defined in </w:t>
            </w:r>
            <w:r w:rsidRPr="00DB0BE9">
              <w:rPr>
                <w:color w:val="C0504D" w:themeColor="accent2"/>
                <w:sz w:val="18"/>
                <w:szCs w:val="18"/>
                <w:u w:val="single"/>
              </w:rPr>
              <w:t>NDP Feedback Report Parameter Set</w:t>
            </w:r>
            <w:r w:rsidRPr="00DB0BE9">
              <w:rPr>
                <w:rFonts w:eastAsiaTheme="minorEastAsia"/>
                <w:color w:val="C0504D" w:themeColor="accent2"/>
                <w:sz w:val="18"/>
                <w:szCs w:val="18"/>
                <w:u w:val="single"/>
                <w:lang w:val="en-US" w:eastAsia="ko-KR"/>
              </w:rPr>
              <w:t xml:space="preserve"> </w:t>
            </w:r>
            <w:r w:rsidRPr="00DB0BE9">
              <w:rPr>
                <w:color w:val="C0504D" w:themeColor="accent2"/>
                <w:sz w:val="18"/>
                <w:szCs w:val="18"/>
                <w:u w:val="single"/>
                <w:lang w:val="en-US" w:eastAsia="ko-KR"/>
              </w:rPr>
              <w:t>element</w:t>
            </w:r>
          </w:p>
        </w:tc>
        <w:tc>
          <w:tcPr>
            <w:tcW w:w="2160" w:type="dxa"/>
            <w:tcBorders>
              <w:top w:val="single" w:sz="10" w:space="0" w:color="000000"/>
              <w:left w:val="single" w:sz="2" w:space="0" w:color="000000"/>
              <w:bottom w:val="single" w:sz="10" w:space="0" w:color="000000"/>
              <w:right w:val="single" w:sz="2" w:space="0" w:color="000000"/>
            </w:tcBorders>
          </w:tcPr>
          <w:p w14:paraId="4C972C28" w14:textId="77777777" w:rsidR="005535BE" w:rsidRPr="00DB0BE9" w:rsidRDefault="005535BE" w:rsidP="00725937">
            <w:pPr>
              <w:widowControl w:val="0"/>
              <w:suppressAutoHyphens/>
              <w:autoSpaceDE w:val="0"/>
              <w:autoSpaceDN w:val="0"/>
              <w:adjustRightInd w:val="0"/>
              <w:spacing w:line="200" w:lineRule="atLeast"/>
              <w:rPr>
                <w:rFonts w:eastAsiaTheme="minorEastAsia"/>
                <w:color w:val="C0504D" w:themeColor="accent2"/>
                <w:sz w:val="18"/>
                <w:szCs w:val="18"/>
                <w:u w:val="single"/>
                <w:lang w:val="en-US" w:eastAsia="ko-KR"/>
              </w:rPr>
            </w:pPr>
            <w:r w:rsidRPr="00DB0BE9">
              <w:rPr>
                <w:color w:val="C0504D" w:themeColor="accent2"/>
                <w:sz w:val="18"/>
                <w:szCs w:val="18"/>
                <w:u w:val="single"/>
                <w:lang w:val="en-US" w:eastAsia="ko-KR"/>
              </w:rPr>
              <w:t>As defined in 9.4.2.242 (</w:t>
            </w:r>
            <w:r w:rsidRPr="00DB0BE9">
              <w:rPr>
                <w:color w:val="C0504D" w:themeColor="accent2"/>
                <w:sz w:val="18"/>
                <w:szCs w:val="18"/>
                <w:u w:val="single"/>
              </w:rPr>
              <w:t>NDP Feedback Report Parameter Set</w:t>
            </w:r>
            <w:r w:rsidRPr="00DB0BE9">
              <w:rPr>
                <w:color w:val="C0504D" w:themeColor="accent2"/>
                <w:sz w:val="18"/>
                <w:szCs w:val="18"/>
                <w:u w:val="single"/>
                <w:lang w:val="en-US" w:eastAsia="ko-KR"/>
              </w:rPr>
              <w:t xml:space="preserve"> element)</w:t>
            </w:r>
          </w:p>
        </w:tc>
        <w:tc>
          <w:tcPr>
            <w:tcW w:w="2160" w:type="dxa"/>
            <w:tcBorders>
              <w:top w:val="single" w:sz="10" w:space="0" w:color="000000"/>
              <w:left w:val="single" w:sz="2" w:space="0" w:color="000000"/>
              <w:bottom w:val="single" w:sz="10" w:space="0" w:color="000000"/>
              <w:right w:val="single" w:sz="10" w:space="0" w:color="000000"/>
            </w:tcBorders>
          </w:tcPr>
          <w:p w14:paraId="5E85E9B9" w14:textId="77777777" w:rsidR="005535BE" w:rsidRPr="00DB0BE9" w:rsidRDefault="005535BE" w:rsidP="00725937">
            <w:pPr>
              <w:widowControl w:val="0"/>
              <w:suppressAutoHyphens/>
              <w:autoSpaceDE w:val="0"/>
              <w:autoSpaceDN w:val="0"/>
              <w:adjustRightInd w:val="0"/>
              <w:spacing w:line="200" w:lineRule="atLeast"/>
              <w:rPr>
                <w:rFonts w:eastAsiaTheme="minorEastAsia"/>
                <w:color w:val="C0504D" w:themeColor="accent2"/>
                <w:sz w:val="18"/>
                <w:szCs w:val="18"/>
                <w:lang w:val="en-US" w:eastAsia="ko-KR"/>
              </w:rPr>
            </w:pPr>
            <w:r w:rsidRPr="00DB0BE9">
              <w:rPr>
                <w:rFonts w:eastAsiaTheme="minorEastAsia"/>
                <w:color w:val="C0504D" w:themeColor="accent2"/>
                <w:sz w:val="18"/>
                <w:szCs w:val="18"/>
                <w:u w:val="single"/>
                <w:lang w:val="en-US" w:eastAsia="ko-KR"/>
              </w:rPr>
              <w:t xml:space="preserve">Indicates NDP Feedback Report parameter values. </w:t>
            </w:r>
            <w:r w:rsidRPr="00DB0BE9">
              <w:rPr>
                <w:color w:val="C0504D" w:themeColor="accent2"/>
                <w:sz w:val="18"/>
                <w:szCs w:val="18"/>
                <w:u w:val="single"/>
                <w:lang w:val="en-US" w:eastAsia="ko-KR"/>
              </w:rPr>
              <w:t xml:space="preserve">The parameter is </w:t>
            </w:r>
            <w:r w:rsidRPr="00DB0BE9">
              <w:rPr>
                <w:rFonts w:eastAsiaTheme="minorEastAsia"/>
                <w:color w:val="C0504D" w:themeColor="accent2"/>
                <w:sz w:val="18"/>
                <w:szCs w:val="18"/>
                <w:u w:val="single"/>
                <w:lang w:val="en-US" w:eastAsia="ko-KR"/>
              </w:rPr>
              <w:t xml:space="preserve">optionally </w:t>
            </w:r>
            <w:r w:rsidRPr="00DB0BE9">
              <w:rPr>
                <w:color w:val="C0504D" w:themeColor="accent2"/>
                <w:sz w:val="18"/>
                <w:szCs w:val="18"/>
                <w:u w:val="single"/>
                <w:lang w:val="en-US" w:eastAsia="ko-KR"/>
              </w:rPr>
              <w:t>present if dot11HEOptionImplemented is true</w:t>
            </w:r>
            <w:r w:rsidRPr="00DB0BE9">
              <w:rPr>
                <w:rFonts w:eastAsiaTheme="minorEastAsia"/>
                <w:color w:val="C0504D" w:themeColor="accent2"/>
                <w:sz w:val="18"/>
                <w:szCs w:val="18"/>
                <w:u w:val="single"/>
                <w:lang w:val="en-US" w:eastAsia="ko-KR"/>
              </w:rPr>
              <w:t>; o</w:t>
            </w:r>
            <w:r w:rsidRPr="00DB0BE9">
              <w:rPr>
                <w:color w:val="C0504D" w:themeColor="accent2"/>
                <w:sz w:val="18"/>
                <w:szCs w:val="18"/>
                <w:u w:val="single"/>
                <w:lang w:val="en-US" w:eastAsia="ko-KR"/>
              </w:rPr>
              <w:t>therwise not present.</w:t>
            </w:r>
          </w:p>
        </w:tc>
      </w:tr>
    </w:tbl>
    <w:p w14:paraId="6CF7514D" w14:textId="77777777" w:rsidR="005535BE" w:rsidRPr="00AA3CA3" w:rsidRDefault="005535BE" w:rsidP="005535BE">
      <w:pPr>
        <w:rPr>
          <w:rFonts w:eastAsia="바탕"/>
          <w:lang w:eastAsia="ko-KR"/>
        </w:rPr>
      </w:pPr>
    </w:p>
    <w:p w14:paraId="66F6E33E" w14:textId="77777777" w:rsidR="005535BE" w:rsidRDefault="005535BE" w:rsidP="005535BE">
      <w:pPr>
        <w:rPr>
          <w:rFonts w:eastAsia="바탕"/>
          <w:lang w:val="en-US" w:eastAsia="ko-KR"/>
        </w:rPr>
      </w:pPr>
    </w:p>
    <w:p w14:paraId="2878AD7F" w14:textId="33F7581E" w:rsidR="005535BE" w:rsidRPr="00BA1992" w:rsidRDefault="005535BE" w:rsidP="005535BE">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highlight w:val="yellow"/>
          <w:lang w:eastAsia="ja-JP"/>
        </w:rPr>
        <w:t>Add</w:t>
      </w:r>
      <w:r w:rsidRPr="00BC217F">
        <w:rPr>
          <w:rFonts w:ascii="Arial" w:hAnsi="Arial" w:cs="Arial"/>
          <w:b/>
          <w:bCs/>
          <w:i/>
          <w:color w:val="FF0000"/>
          <w:highlight w:val="yellow"/>
          <w:lang w:eastAsia="ja-JP"/>
        </w:rPr>
        <w:t xml:space="preserve"> the</w:t>
      </w:r>
      <w:r>
        <w:rPr>
          <w:rFonts w:ascii="Arial" w:hAnsi="Arial" w:cs="Arial"/>
          <w:b/>
          <w:bCs/>
          <w:i/>
          <w:color w:val="FF0000"/>
          <w:highlight w:val="yellow"/>
          <w:lang w:eastAsia="ja-JP"/>
        </w:rPr>
        <w:t xml:space="preserve"> following row at the end of the</w:t>
      </w:r>
      <w:r w:rsidRPr="00BC217F">
        <w:rPr>
          <w:rFonts w:ascii="Arial" w:hAnsi="Arial" w:cs="Arial"/>
          <w:b/>
          <w:bCs/>
          <w:i/>
          <w:color w:val="FF0000"/>
          <w:highlight w:val="yellow"/>
          <w:lang w:eastAsia="ja-JP"/>
        </w:rPr>
        <w:t xml:space="preserve"> </w:t>
      </w:r>
      <w:r w:rsidRPr="00BC217F">
        <w:rPr>
          <w:rFonts w:ascii="Arial" w:eastAsiaTheme="minorEastAsia" w:hAnsi="Arial" w:cs="Arial" w:hint="eastAsia"/>
          <w:b/>
          <w:bCs/>
          <w:i/>
          <w:color w:val="FF0000"/>
          <w:highlight w:val="yellow"/>
          <w:lang w:eastAsia="ko-KR"/>
        </w:rPr>
        <w:t>table</w:t>
      </w:r>
      <w:r w:rsidRPr="00BC217F">
        <w:rPr>
          <w:rFonts w:ascii="Arial" w:hAnsi="Arial" w:cs="Arial"/>
          <w:b/>
          <w:bCs/>
          <w:i/>
          <w:color w:val="FF0000"/>
          <w:highlight w:val="yellow"/>
          <w:lang w:eastAsia="ja-JP"/>
        </w:rPr>
        <w:t xml:space="preserve"> in</w:t>
      </w:r>
      <w:r w:rsidRPr="00BC217F">
        <w:rPr>
          <w:rFonts w:ascii="Arial" w:eastAsia="맑은 고딕"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 xml:space="preserve">Section </w:t>
      </w:r>
      <w:r>
        <w:rPr>
          <w:rFonts w:ascii="Arial" w:eastAsia="바탕" w:hAnsi="Arial" w:cs="Arial" w:hint="eastAsia"/>
          <w:b/>
          <w:bCs/>
          <w:i/>
          <w:color w:val="FF0000"/>
          <w:highlight w:val="yellow"/>
          <w:lang w:eastAsia="ko-KR"/>
        </w:rPr>
        <w:t>6.3.</w:t>
      </w:r>
      <w:r w:rsidR="004E4B50">
        <w:rPr>
          <w:rFonts w:ascii="Arial" w:eastAsia="바탕" w:hAnsi="Arial" w:cs="Arial"/>
          <w:b/>
          <w:bCs/>
          <w:i/>
          <w:color w:val="FF0000"/>
          <w:highlight w:val="yellow"/>
          <w:lang w:eastAsia="ko-KR"/>
        </w:rPr>
        <w:t>8</w:t>
      </w:r>
      <w:r>
        <w:rPr>
          <w:rFonts w:ascii="Arial" w:eastAsia="바탕" w:hAnsi="Arial" w:cs="Arial" w:hint="eastAsia"/>
          <w:b/>
          <w:bCs/>
          <w:i/>
          <w:color w:val="FF0000"/>
          <w:highlight w:val="yellow"/>
          <w:lang w:eastAsia="ko-KR"/>
        </w:rPr>
        <w:t>.</w:t>
      </w:r>
      <w:r>
        <w:rPr>
          <w:rFonts w:ascii="Arial" w:eastAsia="바탕" w:hAnsi="Arial" w:cs="Arial"/>
          <w:b/>
          <w:bCs/>
          <w:i/>
          <w:color w:val="FF0000"/>
          <w:highlight w:val="yellow"/>
          <w:lang w:eastAsia="ko-KR"/>
        </w:rPr>
        <w:t>5</w:t>
      </w:r>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w:t>
      </w:r>
      <w:r>
        <w:rPr>
          <w:rFonts w:ascii="Arial" w:hAnsi="Arial" w:cs="Arial"/>
          <w:b/>
          <w:bCs/>
          <w:i/>
          <w:color w:val="FF0000"/>
          <w:highlight w:val="yellow"/>
          <w:lang w:eastAsia="ja-JP"/>
        </w:rPr>
        <w:t>(MLME-</w:t>
      </w:r>
      <w:r w:rsidR="004E4B50">
        <w:rPr>
          <w:rFonts w:ascii="Arial" w:hAnsi="Arial" w:cs="Arial"/>
          <w:b/>
          <w:bCs/>
          <w:i/>
          <w:color w:val="FF0000"/>
          <w:highlight w:val="yellow"/>
          <w:lang w:eastAsia="ja-JP"/>
        </w:rPr>
        <w:t>RE</w:t>
      </w:r>
      <w:r>
        <w:rPr>
          <w:rFonts w:ascii="Arial" w:hAnsi="Arial" w:cs="Arial"/>
          <w:b/>
          <w:bCs/>
          <w:i/>
          <w:color w:val="FF0000"/>
          <w:highlight w:val="yellow"/>
          <w:lang w:eastAsia="ja-JP"/>
        </w:rPr>
        <w:t xml:space="preserve">ASSOCIATE.response) </w:t>
      </w:r>
      <w:r w:rsidRPr="00BC217F">
        <w:rPr>
          <w:rFonts w:ascii="Arial" w:hAnsi="Arial" w:cs="Arial"/>
          <w:b/>
          <w:bCs/>
          <w:i/>
          <w:color w:val="FF0000"/>
          <w:highlight w:val="yellow"/>
          <w:lang w:eastAsia="ja-JP"/>
        </w:rPr>
        <w:t>of</w:t>
      </w:r>
      <w:r w:rsidRPr="00BC217F">
        <w:rPr>
          <w:rFonts w:ascii="Arial" w:eastAsia="맑은 고딕" w:hAnsi="Arial" w:cs="Arial" w:hint="eastAsia"/>
          <w:b/>
          <w:bCs/>
          <w:i/>
          <w:color w:val="FF0000"/>
          <w:highlight w:val="yellow"/>
          <w:lang w:eastAsia="ko-KR"/>
        </w:rPr>
        <w:t xml:space="preserve"> TGax</w:t>
      </w:r>
      <w:r w:rsidRPr="00BC217F">
        <w:rPr>
          <w:rFonts w:ascii="Arial" w:hAnsi="Arial" w:cs="Arial"/>
          <w:b/>
          <w:bCs/>
          <w:i/>
          <w:color w:val="FF0000"/>
          <w:highlight w:val="yellow"/>
          <w:lang w:eastAsia="ja-JP"/>
        </w:rPr>
        <w:t xml:space="preserve"> Draft D</w:t>
      </w:r>
      <w:r>
        <w:rPr>
          <w:rFonts w:ascii="Arial" w:eastAsia="맑은 고딕" w:hAnsi="Arial" w:cs="Arial"/>
          <w:b/>
          <w:bCs/>
          <w:i/>
          <w:color w:val="FF0000"/>
          <w:highlight w:val="yellow"/>
          <w:lang w:eastAsia="ko-KR"/>
        </w:rPr>
        <w:t>3</w:t>
      </w:r>
      <w:r w:rsidRPr="00BC217F">
        <w:rPr>
          <w:rFonts w:ascii="Arial" w:eastAsia="맑은 고딕" w:hAnsi="Arial" w:cs="Arial" w:hint="eastAsia"/>
          <w:b/>
          <w:bCs/>
          <w:i/>
          <w:color w:val="FF0000"/>
          <w:highlight w:val="yellow"/>
          <w:lang w:eastAsia="ko-KR"/>
        </w:rPr>
        <w:t>.</w:t>
      </w:r>
      <w:r>
        <w:rPr>
          <w:rFonts w:ascii="Arial" w:eastAsia="맑은 고딕" w:hAnsi="Arial" w:cs="Arial"/>
          <w:b/>
          <w:bCs/>
          <w:i/>
          <w:color w:val="FF0000"/>
          <w:highlight w:val="yellow"/>
          <w:lang w:eastAsia="ko-KR"/>
        </w:rPr>
        <w:t>0</w:t>
      </w:r>
      <w:r w:rsidRPr="00BC217F">
        <w:rPr>
          <w:rFonts w:ascii="Arial" w:hAnsi="Arial" w:cs="Arial"/>
          <w:b/>
          <w:bCs/>
          <w:i/>
          <w:color w:val="FF0000"/>
          <w:highlight w:val="yellow"/>
          <w:lang w:eastAsia="ja-JP"/>
        </w:rPr>
        <w:t>:</w:t>
      </w:r>
      <w:r w:rsidRPr="00BC217F">
        <w:rPr>
          <w:rFonts w:ascii="Arial" w:eastAsiaTheme="minorEastAsia"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5</w:t>
      </w:r>
      <w:r w:rsidR="004E4B50">
        <w:rPr>
          <w:rFonts w:ascii="Arial" w:eastAsiaTheme="minorEastAsia" w:hAnsi="Arial" w:cs="Arial"/>
          <w:b/>
          <w:bCs/>
          <w:i/>
          <w:color w:val="FF0000"/>
          <w:highlight w:val="yellow"/>
          <w:lang w:eastAsia="ko-KR"/>
        </w:rPr>
        <w:t>5</w:t>
      </w:r>
      <w:r w:rsidRPr="00BC217F">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65</w:t>
      </w:r>
      <w:r w:rsidRPr="00BC217F">
        <w:rPr>
          <w:rFonts w:ascii="Arial" w:hAnsi="Arial" w:cs="Arial"/>
          <w:b/>
          <w:bCs/>
          <w:i/>
          <w:color w:val="FF0000"/>
          <w:highlight w:val="yellow"/>
          <w:lang w:eastAsia="ja-JP"/>
        </w:rPr>
        <w:t>)</w:t>
      </w:r>
    </w:p>
    <w:p w14:paraId="38A4B129" w14:textId="77777777" w:rsidR="005535BE" w:rsidRPr="00AA3CA3" w:rsidRDefault="005535BE" w:rsidP="005535BE">
      <w:pPr>
        <w:rPr>
          <w:rFonts w:eastAsia="바탕"/>
          <w:lang w:eastAsia="ko-KR"/>
        </w:rPr>
      </w:pPr>
    </w:p>
    <w:p w14:paraId="212D4B70" w14:textId="77777777" w:rsidR="005535BE" w:rsidRDefault="005535BE" w:rsidP="005535BE">
      <w:pPr>
        <w:rPr>
          <w:rFonts w:eastAsia="바탕"/>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5535BE" w14:paraId="6C18166C" w14:textId="77777777" w:rsidTr="00725937">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61B3BD7C" w14:textId="77777777" w:rsidR="005535BE" w:rsidRDefault="005535BE" w:rsidP="0072593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lastRenderedPageBreak/>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477927EC" w14:textId="77777777" w:rsidR="005535BE" w:rsidRDefault="005535BE" w:rsidP="0072593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0DFD5577" w14:textId="77777777" w:rsidR="005535BE" w:rsidRDefault="005535BE" w:rsidP="0072593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160" w:type="dxa"/>
            <w:tcBorders>
              <w:top w:val="single" w:sz="10" w:space="0" w:color="000000"/>
              <w:left w:val="single" w:sz="2" w:space="0" w:color="000000"/>
              <w:bottom w:val="single" w:sz="10" w:space="0" w:color="000000"/>
              <w:right w:val="single" w:sz="10" w:space="0" w:color="000000"/>
            </w:tcBorders>
            <w:vAlign w:val="center"/>
          </w:tcPr>
          <w:p w14:paraId="4AC469B5" w14:textId="77777777" w:rsidR="005535BE" w:rsidRDefault="005535BE" w:rsidP="0072593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5535BE" w14:paraId="27802504" w14:textId="77777777" w:rsidTr="00725937">
        <w:trPr>
          <w:trHeight w:val="1658"/>
          <w:jc w:val="center"/>
        </w:trPr>
        <w:tc>
          <w:tcPr>
            <w:tcW w:w="2160" w:type="dxa"/>
            <w:tcBorders>
              <w:top w:val="single" w:sz="10" w:space="0" w:color="000000"/>
              <w:left w:val="single" w:sz="10" w:space="0" w:color="000000"/>
              <w:bottom w:val="single" w:sz="10" w:space="0" w:color="000000"/>
              <w:right w:val="single" w:sz="2" w:space="0" w:color="000000"/>
            </w:tcBorders>
          </w:tcPr>
          <w:p w14:paraId="73212CFC" w14:textId="77777777" w:rsidR="005535BE" w:rsidRPr="00DB0BE9" w:rsidRDefault="005535BE" w:rsidP="00725937">
            <w:pPr>
              <w:widowControl w:val="0"/>
              <w:suppressAutoHyphens/>
              <w:autoSpaceDE w:val="0"/>
              <w:autoSpaceDN w:val="0"/>
              <w:adjustRightInd w:val="0"/>
              <w:spacing w:line="200" w:lineRule="atLeast"/>
              <w:rPr>
                <w:rFonts w:eastAsiaTheme="minorEastAsia"/>
                <w:color w:val="C0504D" w:themeColor="accent2"/>
                <w:sz w:val="18"/>
                <w:szCs w:val="18"/>
                <w:lang w:val="en-US" w:eastAsia="ko-KR"/>
              </w:rPr>
            </w:pPr>
            <w:r w:rsidRPr="00DB0BE9">
              <w:rPr>
                <w:color w:val="C0504D" w:themeColor="accent2"/>
                <w:sz w:val="18"/>
                <w:szCs w:val="18"/>
                <w:u w:val="single"/>
              </w:rPr>
              <w:t>NDP Feedback Report Parameter Set</w:t>
            </w:r>
          </w:p>
        </w:tc>
        <w:tc>
          <w:tcPr>
            <w:tcW w:w="2160" w:type="dxa"/>
            <w:tcBorders>
              <w:top w:val="single" w:sz="10" w:space="0" w:color="000000"/>
              <w:left w:val="single" w:sz="2" w:space="0" w:color="000000"/>
              <w:bottom w:val="single" w:sz="10" w:space="0" w:color="000000"/>
              <w:right w:val="single" w:sz="2" w:space="0" w:color="000000"/>
            </w:tcBorders>
          </w:tcPr>
          <w:p w14:paraId="5AC7B435" w14:textId="77777777" w:rsidR="005535BE" w:rsidRPr="00DB0BE9" w:rsidRDefault="005535BE" w:rsidP="00725937">
            <w:pPr>
              <w:widowControl w:val="0"/>
              <w:suppressAutoHyphens/>
              <w:autoSpaceDE w:val="0"/>
              <w:autoSpaceDN w:val="0"/>
              <w:adjustRightInd w:val="0"/>
              <w:spacing w:line="200" w:lineRule="atLeast"/>
              <w:rPr>
                <w:color w:val="C0504D" w:themeColor="accent2"/>
                <w:sz w:val="18"/>
                <w:szCs w:val="18"/>
                <w:lang w:val="en-US" w:eastAsia="ko-KR"/>
              </w:rPr>
            </w:pPr>
            <w:r w:rsidRPr="00DB0BE9">
              <w:rPr>
                <w:color w:val="C0504D" w:themeColor="accent2"/>
                <w:sz w:val="18"/>
                <w:szCs w:val="18"/>
                <w:u w:val="single"/>
                <w:lang w:val="en-US" w:eastAsia="ko-KR"/>
              </w:rPr>
              <w:t xml:space="preserve">As defined in </w:t>
            </w:r>
            <w:r w:rsidRPr="00DB0BE9">
              <w:rPr>
                <w:color w:val="C0504D" w:themeColor="accent2"/>
                <w:sz w:val="18"/>
                <w:szCs w:val="18"/>
                <w:u w:val="single"/>
              </w:rPr>
              <w:t>NDP Feedback Report Parameter Set</w:t>
            </w:r>
            <w:r w:rsidRPr="00DB0BE9">
              <w:rPr>
                <w:rFonts w:eastAsiaTheme="minorEastAsia"/>
                <w:color w:val="C0504D" w:themeColor="accent2"/>
                <w:sz w:val="18"/>
                <w:szCs w:val="18"/>
                <w:u w:val="single"/>
                <w:lang w:val="en-US" w:eastAsia="ko-KR"/>
              </w:rPr>
              <w:t xml:space="preserve"> </w:t>
            </w:r>
            <w:r w:rsidRPr="00DB0BE9">
              <w:rPr>
                <w:color w:val="C0504D" w:themeColor="accent2"/>
                <w:sz w:val="18"/>
                <w:szCs w:val="18"/>
                <w:u w:val="single"/>
                <w:lang w:val="en-US" w:eastAsia="ko-KR"/>
              </w:rPr>
              <w:t>element</w:t>
            </w:r>
          </w:p>
        </w:tc>
        <w:tc>
          <w:tcPr>
            <w:tcW w:w="2160" w:type="dxa"/>
            <w:tcBorders>
              <w:top w:val="single" w:sz="10" w:space="0" w:color="000000"/>
              <w:left w:val="single" w:sz="2" w:space="0" w:color="000000"/>
              <w:bottom w:val="single" w:sz="10" w:space="0" w:color="000000"/>
              <w:right w:val="single" w:sz="2" w:space="0" w:color="000000"/>
            </w:tcBorders>
          </w:tcPr>
          <w:p w14:paraId="3A594E6A" w14:textId="77777777" w:rsidR="005535BE" w:rsidRPr="00DB0BE9" w:rsidRDefault="005535BE" w:rsidP="00725937">
            <w:pPr>
              <w:widowControl w:val="0"/>
              <w:suppressAutoHyphens/>
              <w:autoSpaceDE w:val="0"/>
              <w:autoSpaceDN w:val="0"/>
              <w:adjustRightInd w:val="0"/>
              <w:spacing w:line="200" w:lineRule="atLeast"/>
              <w:rPr>
                <w:rFonts w:eastAsiaTheme="minorEastAsia"/>
                <w:color w:val="C0504D" w:themeColor="accent2"/>
                <w:sz w:val="18"/>
                <w:szCs w:val="18"/>
                <w:u w:val="single"/>
                <w:lang w:val="en-US" w:eastAsia="ko-KR"/>
              </w:rPr>
            </w:pPr>
            <w:r w:rsidRPr="00DB0BE9">
              <w:rPr>
                <w:color w:val="C0504D" w:themeColor="accent2"/>
                <w:sz w:val="18"/>
                <w:szCs w:val="18"/>
                <w:u w:val="single"/>
                <w:lang w:val="en-US" w:eastAsia="ko-KR"/>
              </w:rPr>
              <w:t>As defined in 9.4.2.242 (</w:t>
            </w:r>
            <w:r w:rsidRPr="00DB0BE9">
              <w:rPr>
                <w:color w:val="C0504D" w:themeColor="accent2"/>
                <w:sz w:val="18"/>
                <w:szCs w:val="18"/>
                <w:u w:val="single"/>
              </w:rPr>
              <w:t>NDP Feedback Report Parameter Set</w:t>
            </w:r>
            <w:r w:rsidRPr="00DB0BE9">
              <w:rPr>
                <w:color w:val="C0504D" w:themeColor="accent2"/>
                <w:sz w:val="18"/>
                <w:szCs w:val="18"/>
                <w:u w:val="single"/>
                <w:lang w:val="en-US" w:eastAsia="ko-KR"/>
              </w:rPr>
              <w:t xml:space="preserve"> element)</w:t>
            </w:r>
          </w:p>
        </w:tc>
        <w:tc>
          <w:tcPr>
            <w:tcW w:w="2160" w:type="dxa"/>
            <w:tcBorders>
              <w:top w:val="single" w:sz="10" w:space="0" w:color="000000"/>
              <w:left w:val="single" w:sz="2" w:space="0" w:color="000000"/>
              <w:bottom w:val="single" w:sz="10" w:space="0" w:color="000000"/>
              <w:right w:val="single" w:sz="10" w:space="0" w:color="000000"/>
            </w:tcBorders>
          </w:tcPr>
          <w:p w14:paraId="0F220756" w14:textId="77777777" w:rsidR="005535BE" w:rsidRPr="00DB0BE9" w:rsidRDefault="005535BE" w:rsidP="00725937">
            <w:pPr>
              <w:widowControl w:val="0"/>
              <w:suppressAutoHyphens/>
              <w:autoSpaceDE w:val="0"/>
              <w:autoSpaceDN w:val="0"/>
              <w:adjustRightInd w:val="0"/>
              <w:spacing w:line="200" w:lineRule="atLeast"/>
              <w:rPr>
                <w:rFonts w:eastAsiaTheme="minorEastAsia"/>
                <w:color w:val="C0504D" w:themeColor="accent2"/>
                <w:sz w:val="18"/>
                <w:szCs w:val="18"/>
                <w:lang w:val="en-US" w:eastAsia="ko-KR"/>
              </w:rPr>
            </w:pPr>
            <w:r w:rsidRPr="00DB0BE9">
              <w:rPr>
                <w:rFonts w:eastAsiaTheme="minorEastAsia"/>
                <w:color w:val="C0504D" w:themeColor="accent2"/>
                <w:sz w:val="18"/>
                <w:szCs w:val="18"/>
                <w:u w:val="single"/>
                <w:lang w:val="en-US" w:eastAsia="ko-KR"/>
              </w:rPr>
              <w:t xml:space="preserve">Indicates NDP Feedback Report parameter values. </w:t>
            </w:r>
            <w:r w:rsidRPr="00DB0BE9">
              <w:rPr>
                <w:color w:val="C0504D" w:themeColor="accent2"/>
                <w:sz w:val="18"/>
                <w:szCs w:val="18"/>
                <w:u w:val="single"/>
                <w:lang w:val="en-US" w:eastAsia="ko-KR"/>
              </w:rPr>
              <w:t xml:space="preserve">The parameter is </w:t>
            </w:r>
            <w:r w:rsidRPr="00DB0BE9">
              <w:rPr>
                <w:rFonts w:eastAsiaTheme="minorEastAsia"/>
                <w:color w:val="C0504D" w:themeColor="accent2"/>
                <w:sz w:val="18"/>
                <w:szCs w:val="18"/>
                <w:u w:val="single"/>
                <w:lang w:val="en-US" w:eastAsia="ko-KR"/>
              </w:rPr>
              <w:t xml:space="preserve">optionally </w:t>
            </w:r>
            <w:r w:rsidRPr="00DB0BE9">
              <w:rPr>
                <w:color w:val="C0504D" w:themeColor="accent2"/>
                <w:sz w:val="18"/>
                <w:szCs w:val="18"/>
                <w:u w:val="single"/>
                <w:lang w:val="en-US" w:eastAsia="ko-KR"/>
              </w:rPr>
              <w:t>present if dot11HEOptionImplemented is true</w:t>
            </w:r>
            <w:r w:rsidRPr="00DB0BE9">
              <w:rPr>
                <w:rFonts w:eastAsiaTheme="minorEastAsia"/>
                <w:color w:val="C0504D" w:themeColor="accent2"/>
                <w:sz w:val="18"/>
                <w:szCs w:val="18"/>
                <w:u w:val="single"/>
                <w:lang w:val="en-US" w:eastAsia="ko-KR"/>
              </w:rPr>
              <w:t>; o</w:t>
            </w:r>
            <w:r w:rsidRPr="00DB0BE9">
              <w:rPr>
                <w:color w:val="C0504D" w:themeColor="accent2"/>
                <w:sz w:val="18"/>
                <w:szCs w:val="18"/>
                <w:u w:val="single"/>
                <w:lang w:val="en-US" w:eastAsia="ko-KR"/>
              </w:rPr>
              <w:t>therwise not present.</w:t>
            </w:r>
          </w:p>
        </w:tc>
      </w:tr>
    </w:tbl>
    <w:p w14:paraId="7A18DBD2" w14:textId="77777777" w:rsidR="005535BE" w:rsidRPr="00AA3CA3" w:rsidRDefault="005535BE" w:rsidP="005535BE">
      <w:pPr>
        <w:rPr>
          <w:rFonts w:eastAsia="바탕"/>
          <w:lang w:eastAsia="ko-KR"/>
        </w:rPr>
      </w:pPr>
    </w:p>
    <w:p w14:paraId="75041F37" w14:textId="77777777" w:rsidR="00AA3CA3" w:rsidRDefault="00AA3CA3" w:rsidP="001E4C25">
      <w:pPr>
        <w:rPr>
          <w:rFonts w:eastAsia="바탕"/>
          <w:lang w:val="en-US" w:eastAsia="ko-KR"/>
        </w:rPr>
      </w:pPr>
    </w:p>
    <w:p w14:paraId="6D9016C8" w14:textId="77777777" w:rsidR="00263C5A" w:rsidRPr="00156E8A" w:rsidRDefault="00263C5A" w:rsidP="00263C5A">
      <w:pPr>
        <w:pStyle w:val="T1"/>
        <w:spacing w:after="120"/>
        <w:jc w:val="left"/>
        <w:rPr>
          <w:rFonts w:eastAsiaTheme="minorEastAsia"/>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263C5A" w:rsidRPr="00F72C0C" w14:paraId="3D281C1D" w14:textId="77777777" w:rsidTr="007C79FD">
        <w:trPr>
          <w:trHeight w:val="1013"/>
        </w:trPr>
        <w:tc>
          <w:tcPr>
            <w:tcW w:w="992" w:type="dxa"/>
          </w:tcPr>
          <w:p w14:paraId="4BC6F00A" w14:textId="77777777" w:rsidR="00263C5A" w:rsidRPr="003B0057" w:rsidRDefault="00263C5A" w:rsidP="007C79FD">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29F3935D" w14:textId="77777777"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00692790" w14:textId="77777777"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D1F6B72" w14:textId="77777777"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969CDBC" w14:textId="77777777"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0B065495" w14:textId="77777777"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0CE77CD9" w14:textId="77777777" w:rsidR="00263C5A" w:rsidRPr="003B0057" w:rsidRDefault="00263C5A" w:rsidP="007C79FD">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27AD4476" w14:textId="77777777" w:rsidR="00263C5A" w:rsidRPr="003B0057" w:rsidRDefault="00263C5A" w:rsidP="007C79FD">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263C5A" w:rsidRPr="00F72C0C" w14:paraId="5AA68D4C" w14:textId="77777777" w:rsidTr="007C79FD">
        <w:trPr>
          <w:trHeight w:val="1013"/>
        </w:trPr>
        <w:tc>
          <w:tcPr>
            <w:tcW w:w="992" w:type="dxa"/>
          </w:tcPr>
          <w:p w14:paraId="46CB55AF" w14:textId="14286E1D" w:rsidR="00263C5A" w:rsidRPr="00A3297D" w:rsidRDefault="00A22007" w:rsidP="007C79FD">
            <w:pPr>
              <w:rPr>
                <w:rFonts w:ascii="Arial" w:eastAsia="굴림" w:hAnsi="Arial" w:cs="Arial"/>
                <w:sz w:val="20"/>
                <w:lang w:eastAsia="ko-KR"/>
              </w:rPr>
            </w:pPr>
            <w:r>
              <w:rPr>
                <w:rFonts w:ascii="Calibri" w:eastAsia="맑은 고딕" w:hAnsi="Calibri" w:cs="굴림"/>
                <w:color w:val="000000"/>
                <w:lang w:eastAsia="ko-KR"/>
              </w:rPr>
              <w:t>15004</w:t>
            </w:r>
          </w:p>
        </w:tc>
        <w:tc>
          <w:tcPr>
            <w:tcW w:w="1134" w:type="dxa"/>
          </w:tcPr>
          <w:p w14:paraId="01A2E98E" w14:textId="75663227" w:rsidR="00263C5A" w:rsidRPr="009D383E" w:rsidRDefault="00263C5A" w:rsidP="007C79FD">
            <w:pPr>
              <w:rPr>
                <w:rFonts w:ascii="Arial" w:eastAsia="굴림" w:hAnsi="Arial" w:cs="Arial"/>
                <w:sz w:val="20"/>
                <w:lang w:eastAsia="ko-KR"/>
              </w:rPr>
            </w:pPr>
            <w:r w:rsidRPr="00263C5A">
              <w:rPr>
                <w:rFonts w:ascii="Arial" w:hAnsi="Arial" w:cs="Arial"/>
                <w:sz w:val="20"/>
              </w:rPr>
              <w:t>6.3.</w:t>
            </w:r>
            <w:r w:rsidR="00A22007">
              <w:rPr>
                <w:rFonts w:ascii="Arial" w:hAnsi="Arial" w:cs="Arial"/>
                <w:sz w:val="20"/>
              </w:rPr>
              <w:t>7</w:t>
            </w:r>
          </w:p>
        </w:tc>
        <w:tc>
          <w:tcPr>
            <w:tcW w:w="567" w:type="dxa"/>
          </w:tcPr>
          <w:p w14:paraId="61E68AEE" w14:textId="2AB20DB1" w:rsidR="00263C5A" w:rsidRDefault="00263C5A" w:rsidP="007C79FD">
            <w:pPr>
              <w:rPr>
                <w:rFonts w:ascii="Calibri" w:eastAsia="굴림" w:hAnsi="Calibri" w:cs="굴림"/>
                <w:color w:val="000000"/>
                <w:lang w:eastAsia="ko-KR"/>
              </w:rPr>
            </w:pPr>
            <w:r>
              <w:rPr>
                <w:rFonts w:ascii="Calibri" w:eastAsia="굴림" w:hAnsi="Calibri" w:cs="굴림" w:hint="eastAsia"/>
                <w:color w:val="000000"/>
                <w:lang w:eastAsia="ko-KR"/>
              </w:rPr>
              <w:t>4</w:t>
            </w:r>
            <w:r w:rsidR="00A22007">
              <w:rPr>
                <w:rFonts w:ascii="Calibri" w:eastAsia="굴림" w:hAnsi="Calibri" w:cs="굴림"/>
                <w:color w:val="000000"/>
                <w:lang w:eastAsia="ko-KR"/>
              </w:rPr>
              <w:t>6</w:t>
            </w:r>
          </w:p>
        </w:tc>
        <w:tc>
          <w:tcPr>
            <w:tcW w:w="567" w:type="dxa"/>
          </w:tcPr>
          <w:p w14:paraId="646CBBF4" w14:textId="7B33A0B3" w:rsidR="00263C5A" w:rsidRPr="00096A5A" w:rsidRDefault="00A22007" w:rsidP="007C79FD">
            <w:pPr>
              <w:rPr>
                <w:rFonts w:ascii="Arial" w:eastAsiaTheme="minorEastAsia" w:hAnsi="Arial" w:cs="Arial"/>
                <w:sz w:val="20"/>
                <w:lang w:eastAsia="ko-KR"/>
              </w:rPr>
            </w:pPr>
            <w:r>
              <w:rPr>
                <w:rFonts w:ascii="Arial" w:eastAsiaTheme="minorEastAsia" w:hAnsi="Arial" w:cs="Arial"/>
                <w:sz w:val="20"/>
                <w:lang w:eastAsia="ko-KR"/>
              </w:rPr>
              <w:t>4</w:t>
            </w:r>
            <w:r w:rsidR="00263C5A">
              <w:rPr>
                <w:rFonts w:ascii="Arial" w:eastAsiaTheme="minorEastAsia" w:hAnsi="Arial" w:cs="Arial" w:hint="eastAsia"/>
                <w:sz w:val="20"/>
                <w:lang w:eastAsia="ko-KR"/>
              </w:rPr>
              <w:t>6</w:t>
            </w:r>
          </w:p>
        </w:tc>
        <w:tc>
          <w:tcPr>
            <w:tcW w:w="2410" w:type="dxa"/>
          </w:tcPr>
          <w:p w14:paraId="3A736FBC" w14:textId="0644E730" w:rsidR="00263C5A" w:rsidRPr="00B77A43" w:rsidRDefault="00A22007" w:rsidP="007C79FD">
            <w:pPr>
              <w:rPr>
                <w:rFonts w:ascii="Arial" w:eastAsia="굴림" w:hAnsi="Arial" w:cs="Arial"/>
                <w:color w:val="000000" w:themeColor="text1"/>
                <w:sz w:val="20"/>
                <w:lang w:eastAsia="ko-KR"/>
              </w:rPr>
            </w:pPr>
            <w:r w:rsidRPr="00A22007">
              <w:rPr>
                <w:rFonts w:ascii="Arial" w:hAnsi="Arial" w:cs="Arial"/>
                <w:color w:val="000000" w:themeColor="text1"/>
                <w:sz w:val="20"/>
              </w:rPr>
              <w:t>The description for TWT is unnecessarily long and repetitive. Consolidate the two sentences to one with an OR to cover both conditions. Same comment applies to description on pg 49 (6.3.7.5.2), page 51 (6.3.8.2.2) and page 54 (6.3.8.5.2)</w:t>
            </w:r>
          </w:p>
        </w:tc>
        <w:tc>
          <w:tcPr>
            <w:tcW w:w="1842" w:type="dxa"/>
          </w:tcPr>
          <w:p w14:paraId="79924EF1" w14:textId="19555665" w:rsidR="00263C5A" w:rsidRPr="00B77A43" w:rsidRDefault="00A22007" w:rsidP="007C79FD">
            <w:pPr>
              <w:rPr>
                <w:rFonts w:ascii="Arial" w:eastAsia="굴림" w:hAnsi="Arial" w:cs="Arial"/>
                <w:sz w:val="20"/>
                <w:lang w:eastAsia="ko-KR"/>
              </w:rPr>
            </w:pPr>
            <w:r w:rsidRPr="00A22007">
              <w:rPr>
                <w:rFonts w:ascii="Arial" w:hAnsi="Arial" w:cs="Arial"/>
                <w:sz w:val="20"/>
              </w:rPr>
              <w:t>Please replace the text in the description column as: "Specifies the parameters in the TWT element. This parameter is optionally present if dot11TWTOptionActivated is true and the TWT element is present in the Association Request frame that elicited the Association Response frame or the TWT Requester Support field in the HE Capabilities element in the Association Request frame that elicited the Association Response frame is 1; otherwise not present."</w:t>
            </w:r>
          </w:p>
        </w:tc>
        <w:tc>
          <w:tcPr>
            <w:tcW w:w="1843" w:type="dxa"/>
          </w:tcPr>
          <w:p w14:paraId="7CEB76F9" w14:textId="43D05506" w:rsidR="00263C5A" w:rsidRPr="008665F6" w:rsidRDefault="00DB0BE9" w:rsidP="007C79FD">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Accept</w:t>
            </w:r>
            <w:r w:rsidR="00263C5A" w:rsidRPr="008665F6">
              <w:rPr>
                <w:rFonts w:ascii="Arial" w:eastAsia="바탕" w:hAnsi="Arial" w:cs="Arial"/>
                <w:color w:val="000000" w:themeColor="text1"/>
                <w:sz w:val="20"/>
                <w:lang w:eastAsia="ko-KR"/>
              </w:rPr>
              <w:t xml:space="preserve">. </w:t>
            </w:r>
          </w:p>
          <w:p w14:paraId="70401F5F" w14:textId="77777777" w:rsidR="00263C5A" w:rsidRPr="008665F6" w:rsidRDefault="00263C5A" w:rsidP="007C79FD">
            <w:pPr>
              <w:rPr>
                <w:rFonts w:ascii="Arial" w:eastAsia="바탕" w:hAnsi="Arial" w:cs="Arial"/>
                <w:color w:val="000000" w:themeColor="text1"/>
                <w:sz w:val="20"/>
                <w:lang w:eastAsia="ko-KR"/>
              </w:rPr>
            </w:pPr>
          </w:p>
          <w:p w14:paraId="73115EFB" w14:textId="77777777" w:rsidR="00A22007" w:rsidRDefault="00A22007" w:rsidP="00A22007">
            <w:pPr>
              <w:rPr>
                <w:rFonts w:ascii="Arial" w:eastAsiaTheme="minorEastAsia" w:hAnsi="Arial" w:cs="Arial"/>
                <w:sz w:val="20"/>
                <w:lang w:eastAsia="ko-KR"/>
              </w:rPr>
            </w:pPr>
            <w:r>
              <w:rPr>
                <w:rFonts w:ascii="Arial" w:eastAsiaTheme="minorEastAsia" w:hAnsi="Arial" w:cs="Arial"/>
                <w:sz w:val="20"/>
                <w:lang w:eastAsia="ko-KR"/>
              </w:rPr>
              <w:t xml:space="preserve">Agree with the commenter. </w:t>
            </w:r>
          </w:p>
          <w:p w14:paraId="7C75B9DE" w14:textId="77777777" w:rsidR="00A22007" w:rsidRDefault="00A22007" w:rsidP="00A22007">
            <w:pPr>
              <w:rPr>
                <w:rFonts w:ascii="Arial" w:eastAsiaTheme="minorEastAsia" w:hAnsi="Arial" w:cs="Arial"/>
                <w:sz w:val="20"/>
                <w:lang w:eastAsia="ko-KR"/>
              </w:rPr>
            </w:pPr>
          </w:p>
          <w:p w14:paraId="67007586" w14:textId="4B686F10" w:rsidR="00263C5A" w:rsidRPr="008665F6" w:rsidRDefault="00A22007" w:rsidP="00A22007">
            <w:pPr>
              <w:rPr>
                <w:rFonts w:ascii="Arial" w:eastAsiaTheme="minorEastAsia"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252</w:t>
            </w:r>
            <w:r>
              <w:rPr>
                <w:rFonts w:ascii="Arial" w:eastAsiaTheme="minorEastAsia" w:hAnsi="Arial" w:cs="Arial" w:hint="eastAsia"/>
                <w:color w:val="000000" w:themeColor="text1"/>
                <w:sz w:val="20"/>
                <w:lang w:val="en-US" w:eastAsia="ko-KR"/>
              </w:rPr>
              <w:t>r</w:t>
            </w:r>
            <w:r>
              <w:rPr>
                <w:rFonts w:ascii="Arial" w:eastAsiaTheme="minorEastAsia" w:hAnsi="Arial" w:cs="Arial"/>
                <w:color w:val="000000" w:themeColor="text1"/>
                <w:sz w:val="20"/>
                <w:lang w:val="en-US" w:eastAsia="ko-KR"/>
              </w:rPr>
              <w:t>0</w:t>
            </w:r>
            <w:r w:rsidR="00F06445">
              <w:rPr>
                <w:rFonts w:ascii="Arial" w:eastAsiaTheme="minorEastAsia" w:hAnsi="Arial" w:cs="Arial" w:hint="eastAsia"/>
                <w:sz w:val="20"/>
                <w:lang w:eastAsia="ko-KR"/>
              </w:rPr>
              <w:t>.</w:t>
            </w:r>
          </w:p>
          <w:p w14:paraId="17A972D1" w14:textId="77777777" w:rsidR="00263C5A" w:rsidRPr="008665F6" w:rsidRDefault="00263C5A" w:rsidP="007C79FD">
            <w:pPr>
              <w:rPr>
                <w:rFonts w:ascii="Arial" w:eastAsiaTheme="minorEastAsia" w:hAnsi="Arial" w:cs="Arial"/>
                <w:color w:val="000000" w:themeColor="text1"/>
                <w:sz w:val="20"/>
                <w:lang w:eastAsia="ko-KR"/>
              </w:rPr>
            </w:pPr>
          </w:p>
        </w:tc>
      </w:tr>
      <w:tr w:rsidR="00CC5920" w:rsidRPr="00F72C0C" w14:paraId="53411FFF" w14:textId="77777777" w:rsidTr="007C79FD">
        <w:trPr>
          <w:trHeight w:val="1013"/>
        </w:trPr>
        <w:tc>
          <w:tcPr>
            <w:tcW w:w="992" w:type="dxa"/>
          </w:tcPr>
          <w:p w14:paraId="4EA60A78" w14:textId="51487804" w:rsidR="00CC5920" w:rsidRDefault="00CC5920" w:rsidP="007C79FD">
            <w:pPr>
              <w:rPr>
                <w:rFonts w:ascii="Calibri" w:eastAsia="맑은 고딕" w:hAnsi="Calibri"/>
                <w:color w:val="000000"/>
                <w:szCs w:val="22"/>
                <w:lang w:eastAsia="ko-KR"/>
              </w:rPr>
            </w:pPr>
            <w:r>
              <w:rPr>
                <w:rFonts w:ascii="Calibri" w:eastAsia="맑은 고딕" w:hAnsi="Calibri" w:hint="eastAsia"/>
                <w:color w:val="000000"/>
                <w:szCs w:val="22"/>
                <w:lang w:eastAsia="ko-KR"/>
              </w:rPr>
              <w:t>1</w:t>
            </w:r>
            <w:r w:rsidR="00A22007">
              <w:rPr>
                <w:rFonts w:ascii="Calibri" w:eastAsia="맑은 고딕" w:hAnsi="Calibri"/>
                <w:color w:val="000000"/>
                <w:szCs w:val="22"/>
                <w:lang w:eastAsia="ko-KR"/>
              </w:rPr>
              <w:t>5187</w:t>
            </w:r>
          </w:p>
        </w:tc>
        <w:tc>
          <w:tcPr>
            <w:tcW w:w="1134" w:type="dxa"/>
          </w:tcPr>
          <w:p w14:paraId="52EC8B5D" w14:textId="5CB199E8" w:rsidR="00CC5920" w:rsidRPr="009D383E" w:rsidRDefault="00A22007" w:rsidP="007C79FD">
            <w:pPr>
              <w:rPr>
                <w:rFonts w:ascii="Arial" w:eastAsia="굴림" w:hAnsi="Arial" w:cs="Arial"/>
                <w:sz w:val="20"/>
                <w:lang w:eastAsia="ko-KR"/>
              </w:rPr>
            </w:pPr>
            <w:r w:rsidRPr="00A22007">
              <w:rPr>
                <w:rFonts w:ascii="Arial" w:hAnsi="Arial" w:cs="Arial"/>
                <w:sz w:val="20"/>
              </w:rPr>
              <w:t>6.3.7.2.2</w:t>
            </w:r>
          </w:p>
        </w:tc>
        <w:tc>
          <w:tcPr>
            <w:tcW w:w="567" w:type="dxa"/>
          </w:tcPr>
          <w:p w14:paraId="57AB4C98" w14:textId="1CE113C7" w:rsidR="00CC5920" w:rsidRDefault="00CC5920" w:rsidP="007C79FD">
            <w:pPr>
              <w:rPr>
                <w:rFonts w:ascii="Calibri" w:eastAsia="굴림" w:hAnsi="Calibri" w:cs="굴림"/>
                <w:color w:val="000000"/>
                <w:lang w:eastAsia="ko-KR"/>
              </w:rPr>
            </w:pPr>
            <w:r>
              <w:rPr>
                <w:rFonts w:ascii="Calibri" w:eastAsia="굴림" w:hAnsi="Calibri" w:cs="굴림" w:hint="eastAsia"/>
                <w:color w:val="000000"/>
                <w:lang w:eastAsia="ko-KR"/>
              </w:rPr>
              <w:t>4</w:t>
            </w:r>
            <w:r w:rsidR="00A22007">
              <w:rPr>
                <w:rFonts w:ascii="Calibri" w:eastAsia="굴림" w:hAnsi="Calibri" w:cs="굴림"/>
                <w:color w:val="000000"/>
                <w:lang w:eastAsia="ko-KR"/>
              </w:rPr>
              <w:t>6</w:t>
            </w:r>
          </w:p>
        </w:tc>
        <w:tc>
          <w:tcPr>
            <w:tcW w:w="567" w:type="dxa"/>
          </w:tcPr>
          <w:p w14:paraId="61A64CF1" w14:textId="4DEB954F" w:rsidR="00CC5920" w:rsidRPr="00096A5A" w:rsidRDefault="00CC5920" w:rsidP="007C79FD">
            <w:pPr>
              <w:rPr>
                <w:rFonts w:ascii="Arial" w:eastAsiaTheme="minorEastAsia" w:hAnsi="Arial" w:cs="Arial"/>
                <w:sz w:val="20"/>
                <w:lang w:eastAsia="ko-KR"/>
              </w:rPr>
            </w:pPr>
            <w:r>
              <w:rPr>
                <w:rFonts w:ascii="Arial" w:eastAsiaTheme="minorEastAsia" w:hAnsi="Arial" w:cs="Arial" w:hint="eastAsia"/>
                <w:sz w:val="20"/>
                <w:lang w:eastAsia="ko-KR"/>
              </w:rPr>
              <w:t>4</w:t>
            </w:r>
            <w:r w:rsidR="00A22007">
              <w:rPr>
                <w:rFonts w:ascii="Arial" w:eastAsiaTheme="minorEastAsia" w:hAnsi="Arial" w:cs="Arial"/>
                <w:sz w:val="20"/>
                <w:lang w:eastAsia="ko-KR"/>
              </w:rPr>
              <w:t>5</w:t>
            </w:r>
          </w:p>
        </w:tc>
        <w:tc>
          <w:tcPr>
            <w:tcW w:w="2410" w:type="dxa"/>
          </w:tcPr>
          <w:p w14:paraId="43E29EB4" w14:textId="11B15C15" w:rsidR="00CC5920" w:rsidRPr="008D546E" w:rsidRDefault="00A22007" w:rsidP="007C79FD">
            <w:pPr>
              <w:rPr>
                <w:rFonts w:ascii="Arial" w:eastAsia="굴림" w:hAnsi="Arial" w:cs="Arial"/>
                <w:color w:val="000000" w:themeColor="text1"/>
                <w:sz w:val="20"/>
                <w:lang w:eastAsia="ko-KR"/>
              </w:rPr>
            </w:pPr>
            <w:r w:rsidRPr="00A22007">
              <w:rPr>
                <w:rFonts w:ascii="Arial" w:hAnsi="Arial" w:cs="Arial"/>
                <w:sz w:val="20"/>
              </w:rPr>
              <w:t xml:space="preserve">This list of conditionals is difficult to read. One interpretation is that three (four, technically) conditions need to be fulfilled for this parameter to be set: an Association Request </w:t>
            </w:r>
            <w:r w:rsidRPr="00A22007">
              <w:rPr>
                <w:rFonts w:ascii="Arial" w:hAnsi="Arial" w:cs="Arial"/>
                <w:sz w:val="20"/>
              </w:rPr>
              <w:lastRenderedPageBreak/>
              <w:t>frame should have set the TWT Requester support to field to 1 in the HE Capabilities element, AND have a TWT element, AND  the dot11TWTOptionActived MIB variable should be set to true, in both the AP and the non-AP. This wording expands considerably on the wording in 802.11ah, where only the MIB variable was required to indicate the TWT element. The draft Privacy Recommendations of P802E caution against superfluous identifier requirements, and because the TWT parameter in either case is only optionally set it might be sufficient to stay with the language in 802.11ah.</w:t>
            </w:r>
          </w:p>
        </w:tc>
        <w:tc>
          <w:tcPr>
            <w:tcW w:w="1842" w:type="dxa"/>
          </w:tcPr>
          <w:p w14:paraId="77825340" w14:textId="77777777" w:rsidR="00A22007" w:rsidRPr="00A22007" w:rsidRDefault="00A22007" w:rsidP="00A22007">
            <w:pPr>
              <w:rPr>
                <w:rFonts w:ascii="Arial" w:hAnsi="Arial" w:cs="Arial"/>
                <w:sz w:val="20"/>
              </w:rPr>
            </w:pPr>
            <w:r w:rsidRPr="00A22007">
              <w:rPr>
                <w:rFonts w:ascii="Arial" w:hAnsi="Arial" w:cs="Arial"/>
                <w:sz w:val="20"/>
              </w:rPr>
              <w:lastRenderedPageBreak/>
              <w:t>Change to "Specifies the parameters in the TWT element. This parameter is optionally present if dot11TWTOption</w:t>
            </w:r>
            <w:r w:rsidRPr="00A22007">
              <w:rPr>
                <w:rFonts w:ascii="Arial" w:hAnsi="Arial" w:cs="Arial"/>
                <w:sz w:val="20"/>
              </w:rPr>
              <w:lastRenderedPageBreak/>
              <w:t>Activated is set to true; otherwise, this parameter is not present." (this would amount to returning to the formulations of 802.11ah, but specifying that the MIB variable is set on both ends of the transmission)</w:t>
            </w:r>
          </w:p>
          <w:p w14:paraId="5DC0B3F6" w14:textId="77777777" w:rsidR="00A22007" w:rsidRPr="00A22007" w:rsidRDefault="00A22007" w:rsidP="00A22007">
            <w:pPr>
              <w:rPr>
                <w:rFonts w:ascii="Arial" w:hAnsi="Arial" w:cs="Arial"/>
                <w:sz w:val="20"/>
              </w:rPr>
            </w:pPr>
          </w:p>
          <w:p w14:paraId="44C4CBFE" w14:textId="77777777" w:rsidR="00A22007" w:rsidRPr="00A22007" w:rsidRDefault="00A22007" w:rsidP="00A22007">
            <w:pPr>
              <w:rPr>
                <w:rFonts w:ascii="Arial" w:hAnsi="Arial" w:cs="Arial"/>
                <w:sz w:val="20"/>
              </w:rPr>
            </w:pPr>
            <w:r w:rsidRPr="00A22007">
              <w:rPr>
                <w:rFonts w:ascii="Arial" w:hAnsi="Arial" w:cs="Arial"/>
                <w:sz w:val="20"/>
              </w:rPr>
              <w:t>or, alternatively, change the text to</w:t>
            </w:r>
          </w:p>
          <w:p w14:paraId="4CD2B121" w14:textId="77777777" w:rsidR="00A22007" w:rsidRPr="00A22007" w:rsidRDefault="00A22007" w:rsidP="00A22007">
            <w:pPr>
              <w:rPr>
                <w:rFonts w:ascii="Arial" w:hAnsi="Arial" w:cs="Arial"/>
                <w:sz w:val="20"/>
              </w:rPr>
            </w:pPr>
          </w:p>
          <w:p w14:paraId="67EF4178" w14:textId="49E2215E" w:rsidR="00CC5920" w:rsidRPr="008D546E" w:rsidRDefault="00A22007" w:rsidP="00A22007">
            <w:pPr>
              <w:rPr>
                <w:rFonts w:ascii="Arial" w:eastAsia="굴림" w:hAnsi="Arial" w:cs="Arial"/>
                <w:sz w:val="20"/>
                <w:lang w:eastAsia="ko-KR"/>
              </w:rPr>
            </w:pPr>
            <w:r w:rsidRPr="00A22007">
              <w:rPr>
                <w:rFonts w:ascii="Arial" w:hAnsi="Arial" w:cs="Arial"/>
                <w:sz w:val="20"/>
              </w:rPr>
              <w:t>"Specifies the parameters in the TWT element. This parameter is optionally present if the Association Request frame has set the TWT Request field in the HE Capabilities element to 1, and contains a TWT element, and dot11TWTOptionActivated is set to true at both the requesting and the responding STA; otherwise, this parameter is not present."</w:t>
            </w:r>
          </w:p>
        </w:tc>
        <w:tc>
          <w:tcPr>
            <w:tcW w:w="1843" w:type="dxa"/>
          </w:tcPr>
          <w:p w14:paraId="60AF8FE1" w14:textId="77777777" w:rsidR="008F54BB" w:rsidRDefault="008F54BB" w:rsidP="008F54BB">
            <w:pPr>
              <w:rPr>
                <w:rFonts w:ascii="Arial" w:eastAsiaTheme="minorEastAsia" w:hAnsi="Arial" w:cs="Arial"/>
                <w:sz w:val="20"/>
                <w:lang w:eastAsia="ko-KR"/>
              </w:rPr>
            </w:pPr>
            <w:r>
              <w:rPr>
                <w:rFonts w:ascii="Arial" w:eastAsiaTheme="minorEastAsia" w:hAnsi="Arial" w:cs="Arial" w:hint="eastAsia"/>
                <w:sz w:val="20"/>
                <w:lang w:eastAsia="ko-KR"/>
              </w:rPr>
              <w:lastRenderedPageBreak/>
              <w:t>Revise.</w:t>
            </w:r>
          </w:p>
          <w:p w14:paraId="60A54F74" w14:textId="77777777" w:rsidR="008F54BB" w:rsidRPr="00C566FA" w:rsidRDefault="008F54BB" w:rsidP="008F54BB">
            <w:pPr>
              <w:rPr>
                <w:rFonts w:ascii="Arial" w:eastAsia="바탕" w:hAnsi="Arial" w:cs="Arial"/>
                <w:color w:val="000000" w:themeColor="text1"/>
                <w:sz w:val="20"/>
                <w:lang w:val="en-US" w:eastAsia="ko-KR"/>
              </w:rPr>
            </w:pPr>
          </w:p>
          <w:p w14:paraId="6DF9F747" w14:textId="77777777" w:rsidR="00C566FA" w:rsidRPr="008665F6" w:rsidRDefault="00C566FA" w:rsidP="00C566FA">
            <w:pPr>
              <w:rPr>
                <w:rFonts w:ascii="Arial" w:eastAsiaTheme="minorEastAsia"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252</w:t>
            </w:r>
            <w:r>
              <w:rPr>
                <w:rFonts w:ascii="Arial" w:eastAsiaTheme="minorEastAsia" w:hAnsi="Arial" w:cs="Arial" w:hint="eastAsia"/>
                <w:color w:val="000000" w:themeColor="text1"/>
                <w:sz w:val="20"/>
                <w:lang w:val="en-US" w:eastAsia="ko-KR"/>
              </w:rPr>
              <w:t>r</w:t>
            </w:r>
            <w:r>
              <w:rPr>
                <w:rFonts w:ascii="Arial" w:eastAsiaTheme="minorEastAsia" w:hAnsi="Arial" w:cs="Arial"/>
                <w:color w:val="000000" w:themeColor="text1"/>
                <w:sz w:val="20"/>
                <w:lang w:val="en-US" w:eastAsia="ko-KR"/>
              </w:rPr>
              <w:t>0</w:t>
            </w:r>
            <w:r>
              <w:rPr>
                <w:rFonts w:ascii="Arial" w:eastAsiaTheme="minorEastAsia" w:hAnsi="Arial" w:cs="Arial" w:hint="eastAsia"/>
                <w:sz w:val="20"/>
                <w:lang w:eastAsia="ko-KR"/>
              </w:rPr>
              <w:t>.</w:t>
            </w:r>
          </w:p>
          <w:p w14:paraId="40E60456" w14:textId="7F0B4243" w:rsidR="00CC5920" w:rsidRPr="00C566FA" w:rsidRDefault="00CC5920" w:rsidP="008F54BB">
            <w:pPr>
              <w:rPr>
                <w:rFonts w:ascii="Calibri" w:eastAsiaTheme="minorEastAsia" w:hAnsi="Calibri"/>
                <w:color w:val="000000" w:themeColor="text1"/>
                <w:sz w:val="20"/>
                <w:lang w:eastAsia="ko-KR"/>
              </w:rPr>
            </w:pPr>
          </w:p>
        </w:tc>
      </w:tr>
      <w:tr w:rsidR="00CC5920" w:rsidRPr="00F72C0C" w14:paraId="7CAED431" w14:textId="77777777" w:rsidTr="007C79FD">
        <w:trPr>
          <w:trHeight w:val="1013"/>
        </w:trPr>
        <w:tc>
          <w:tcPr>
            <w:tcW w:w="992" w:type="dxa"/>
          </w:tcPr>
          <w:p w14:paraId="047561CA" w14:textId="08B2672B" w:rsidR="00CC5920" w:rsidRDefault="00A22007" w:rsidP="007C79FD">
            <w:pPr>
              <w:rPr>
                <w:rFonts w:ascii="Calibri" w:eastAsia="맑은 고딕" w:hAnsi="Calibri"/>
                <w:color w:val="000000"/>
                <w:szCs w:val="22"/>
                <w:lang w:eastAsia="ko-KR"/>
              </w:rPr>
            </w:pPr>
            <w:r w:rsidRPr="00A22007">
              <w:rPr>
                <w:rFonts w:ascii="Calibri" w:eastAsia="맑은 고딕" w:hAnsi="Calibri"/>
                <w:color w:val="000000"/>
                <w:szCs w:val="22"/>
                <w:lang w:eastAsia="ko-KR"/>
              </w:rPr>
              <w:t>15189</w:t>
            </w:r>
          </w:p>
        </w:tc>
        <w:tc>
          <w:tcPr>
            <w:tcW w:w="1134" w:type="dxa"/>
          </w:tcPr>
          <w:p w14:paraId="2635484B" w14:textId="5E8B2D2D" w:rsidR="00CC5920" w:rsidRPr="009D383E" w:rsidRDefault="00A22007" w:rsidP="007C79FD">
            <w:pPr>
              <w:rPr>
                <w:rFonts w:ascii="Arial" w:eastAsia="굴림" w:hAnsi="Arial" w:cs="Arial"/>
                <w:sz w:val="20"/>
                <w:lang w:eastAsia="ko-KR"/>
              </w:rPr>
            </w:pPr>
            <w:r w:rsidRPr="00A22007">
              <w:rPr>
                <w:rFonts w:ascii="Arial" w:hAnsi="Arial" w:cs="Arial"/>
                <w:sz w:val="20"/>
              </w:rPr>
              <w:t>6.3.7.5.2</w:t>
            </w:r>
          </w:p>
        </w:tc>
        <w:tc>
          <w:tcPr>
            <w:tcW w:w="567" w:type="dxa"/>
          </w:tcPr>
          <w:p w14:paraId="65232AC7" w14:textId="34A46226" w:rsidR="00CC5920" w:rsidRDefault="00A22007" w:rsidP="007C79FD">
            <w:pPr>
              <w:rPr>
                <w:rFonts w:ascii="Calibri" w:eastAsia="굴림" w:hAnsi="Calibri" w:cs="굴림"/>
                <w:color w:val="000000"/>
                <w:lang w:eastAsia="ko-KR"/>
              </w:rPr>
            </w:pPr>
            <w:r>
              <w:rPr>
                <w:rFonts w:ascii="Calibri" w:eastAsia="굴림" w:hAnsi="Calibri" w:cs="굴림"/>
                <w:color w:val="000000"/>
                <w:lang w:eastAsia="ko-KR"/>
              </w:rPr>
              <w:t>49</w:t>
            </w:r>
          </w:p>
        </w:tc>
        <w:tc>
          <w:tcPr>
            <w:tcW w:w="567" w:type="dxa"/>
          </w:tcPr>
          <w:p w14:paraId="112D03B7" w14:textId="3499128C" w:rsidR="00CC5920" w:rsidRPr="00096A5A" w:rsidRDefault="00A22007" w:rsidP="007C79FD">
            <w:pPr>
              <w:rPr>
                <w:rFonts w:ascii="Arial" w:eastAsiaTheme="minorEastAsia" w:hAnsi="Arial" w:cs="Arial"/>
                <w:sz w:val="20"/>
                <w:lang w:eastAsia="ko-KR"/>
              </w:rPr>
            </w:pPr>
            <w:r>
              <w:rPr>
                <w:rFonts w:ascii="Arial" w:eastAsiaTheme="minorEastAsia" w:hAnsi="Arial" w:cs="Arial"/>
                <w:sz w:val="20"/>
                <w:lang w:eastAsia="ko-KR"/>
              </w:rPr>
              <w:t>5</w:t>
            </w:r>
          </w:p>
        </w:tc>
        <w:tc>
          <w:tcPr>
            <w:tcW w:w="2410" w:type="dxa"/>
          </w:tcPr>
          <w:p w14:paraId="06F43AC8" w14:textId="3D0EA6EF" w:rsidR="00CC5920" w:rsidRPr="00156E8A" w:rsidRDefault="00A22007" w:rsidP="007C79FD">
            <w:pPr>
              <w:rPr>
                <w:rFonts w:ascii="Arial" w:hAnsi="Arial" w:cs="Arial"/>
                <w:sz w:val="20"/>
              </w:rPr>
            </w:pPr>
            <w:r w:rsidRPr="00A22007">
              <w:rPr>
                <w:rFonts w:ascii="Arial" w:hAnsi="Arial" w:cs="Arial"/>
                <w:sz w:val="20"/>
              </w:rPr>
              <w:t xml:space="preserve">This list of conditionals is difficult to read. One interpretation is that three (four, technically) conditions need to be fulfilled for this parameter to be set: an Association Request frame should have set the TWT Requester support to field to 1 in the HE Capabilities element, AND have a TWT element, AND  the dot11TWTOptionActived MIB variable should be set to true, in both the AP and the non-AP. This wording expands considerably on the </w:t>
            </w:r>
            <w:r w:rsidRPr="00A22007">
              <w:rPr>
                <w:rFonts w:ascii="Arial" w:hAnsi="Arial" w:cs="Arial"/>
                <w:sz w:val="20"/>
              </w:rPr>
              <w:lastRenderedPageBreak/>
              <w:t>wording in 802.11ah, where only the MIB variable was required to indicate the TWT element. The draft Privacy Recommendations of P802E caution against superfluous identifier requirements, and because the TWT parameter in either case is only optionally set it might be sufficient to stay with the language in 802.11ah.</w:t>
            </w:r>
          </w:p>
        </w:tc>
        <w:tc>
          <w:tcPr>
            <w:tcW w:w="1842" w:type="dxa"/>
          </w:tcPr>
          <w:p w14:paraId="4E30EE62" w14:textId="77777777" w:rsidR="00A22007" w:rsidRPr="00A22007" w:rsidRDefault="00A22007" w:rsidP="00A22007">
            <w:pPr>
              <w:rPr>
                <w:rFonts w:ascii="Arial" w:hAnsi="Arial" w:cs="Arial"/>
                <w:sz w:val="20"/>
              </w:rPr>
            </w:pPr>
            <w:r w:rsidRPr="00A22007">
              <w:rPr>
                <w:rFonts w:ascii="Arial" w:hAnsi="Arial" w:cs="Arial"/>
                <w:sz w:val="20"/>
              </w:rPr>
              <w:lastRenderedPageBreak/>
              <w:t xml:space="preserve">Change to "Specifies the parameters in the TWT element. This parameter is optionally present if dot11TWTOptionActivated is set to true; otherwise, this parameter is not present." (this would amount to returning to the formulations of 802.11ah, but specifying that the MIB variable is set on both ends of the </w:t>
            </w:r>
            <w:r w:rsidRPr="00A22007">
              <w:rPr>
                <w:rFonts w:ascii="Arial" w:hAnsi="Arial" w:cs="Arial"/>
                <w:sz w:val="20"/>
              </w:rPr>
              <w:lastRenderedPageBreak/>
              <w:t>transmission)</w:t>
            </w:r>
          </w:p>
          <w:p w14:paraId="4635FD7E" w14:textId="77777777" w:rsidR="00A22007" w:rsidRPr="00A22007" w:rsidRDefault="00A22007" w:rsidP="00A22007">
            <w:pPr>
              <w:rPr>
                <w:rFonts w:ascii="Arial" w:hAnsi="Arial" w:cs="Arial"/>
                <w:sz w:val="20"/>
              </w:rPr>
            </w:pPr>
          </w:p>
          <w:p w14:paraId="204AA716" w14:textId="77777777" w:rsidR="00A22007" w:rsidRPr="00A22007" w:rsidRDefault="00A22007" w:rsidP="00A22007">
            <w:pPr>
              <w:rPr>
                <w:rFonts w:ascii="Arial" w:hAnsi="Arial" w:cs="Arial"/>
                <w:sz w:val="20"/>
              </w:rPr>
            </w:pPr>
            <w:r w:rsidRPr="00A22007">
              <w:rPr>
                <w:rFonts w:ascii="Arial" w:hAnsi="Arial" w:cs="Arial"/>
                <w:sz w:val="20"/>
              </w:rPr>
              <w:t>or, alternatively, change the text to</w:t>
            </w:r>
          </w:p>
          <w:p w14:paraId="6AF8C870" w14:textId="77777777" w:rsidR="00A22007" w:rsidRPr="00A22007" w:rsidRDefault="00A22007" w:rsidP="00A22007">
            <w:pPr>
              <w:rPr>
                <w:rFonts w:ascii="Arial" w:hAnsi="Arial" w:cs="Arial"/>
                <w:sz w:val="20"/>
              </w:rPr>
            </w:pPr>
          </w:p>
          <w:p w14:paraId="59F8ACA9" w14:textId="652E5B89" w:rsidR="00CC5920" w:rsidRPr="00CC5920" w:rsidRDefault="00A22007" w:rsidP="00A22007">
            <w:pPr>
              <w:jc w:val="center"/>
              <w:rPr>
                <w:rFonts w:ascii="Arial" w:hAnsi="Arial" w:cs="Arial"/>
                <w:sz w:val="20"/>
              </w:rPr>
            </w:pPr>
            <w:r w:rsidRPr="00A22007">
              <w:rPr>
                <w:rFonts w:ascii="Arial" w:hAnsi="Arial" w:cs="Arial"/>
                <w:sz w:val="20"/>
              </w:rPr>
              <w:t>"Specifies the parameters in the TWT element. This parameter is optionally present if the Association Request frame has set the TWT Request field in the HE Capabilities element to 1, and contains a TWT element, and dot11TWTOptionActivated is set to true at both the requesting and the responding STA; otherwise, this parameter is not present."</w:t>
            </w:r>
          </w:p>
        </w:tc>
        <w:tc>
          <w:tcPr>
            <w:tcW w:w="1843" w:type="dxa"/>
          </w:tcPr>
          <w:p w14:paraId="6812A5A2" w14:textId="77777777" w:rsidR="00C566FA" w:rsidRDefault="00C566FA" w:rsidP="00C566FA">
            <w:pPr>
              <w:rPr>
                <w:rFonts w:ascii="Arial" w:eastAsiaTheme="minorEastAsia" w:hAnsi="Arial" w:cs="Arial"/>
                <w:sz w:val="20"/>
                <w:lang w:eastAsia="ko-KR"/>
              </w:rPr>
            </w:pPr>
            <w:r>
              <w:rPr>
                <w:rFonts w:ascii="Arial" w:eastAsiaTheme="minorEastAsia" w:hAnsi="Arial" w:cs="Arial" w:hint="eastAsia"/>
                <w:sz w:val="20"/>
                <w:lang w:eastAsia="ko-KR"/>
              </w:rPr>
              <w:lastRenderedPageBreak/>
              <w:t>Revise.</w:t>
            </w:r>
          </w:p>
          <w:p w14:paraId="1F9B0D83" w14:textId="77777777" w:rsidR="00C566FA" w:rsidRPr="00C566FA" w:rsidRDefault="00C566FA" w:rsidP="00C566FA">
            <w:pPr>
              <w:rPr>
                <w:rFonts w:ascii="Arial" w:eastAsia="바탕" w:hAnsi="Arial" w:cs="Arial"/>
                <w:color w:val="000000" w:themeColor="text1"/>
                <w:sz w:val="20"/>
                <w:lang w:val="en-US" w:eastAsia="ko-KR"/>
              </w:rPr>
            </w:pPr>
          </w:p>
          <w:p w14:paraId="1A6221C6" w14:textId="77777777" w:rsidR="00C566FA" w:rsidRPr="008665F6" w:rsidRDefault="00C566FA" w:rsidP="00C566FA">
            <w:pPr>
              <w:rPr>
                <w:rFonts w:ascii="Arial" w:eastAsiaTheme="minorEastAsia"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252</w:t>
            </w:r>
            <w:r>
              <w:rPr>
                <w:rFonts w:ascii="Arial" w:eastAsiaTheme="minorEastAsia" w:hAnsi="Arial" w:cs="Arial" w:hint="eastAsia"/>
                <w:color w:val="000000" w:themeColor="text1"/>
                <w:sz w:val="20"/>
                <w:lang w:val="en-US" w:eastAsia="ko-KR"/>
              </w:rPr>
              <w:t>r</w:t>
            </w:r>
            <w:r>
              <w:rPr>
                <w:rFonts w:ascii="Arial" w:eastAsiaTheme="minorEastAsia" w:hAnsi="Arial" w:cs="Arial"/>
                <w:color w:val="000000" w:themeColor="text1"/>
                <w:sz w:val="20"/>
                <w:lang w:val="en-US" w:eastAsia="ko-KR"/>
              </w:rPr>
              <w:t>0</w:t>
            </w:r>
            <w:r>
              <w:rPr>
                <w:rFonts w:ascii="Arial" w:eastAsiaTheme="minorEastAsia" w:hAnsi="Arial" w:cs="Arial" w:hint="eastAsia"/>
                <w:sz w:val="20"/>
                <w:lang w:eastAsia="ko-KR"/>
              </w:rPr>
              <w:t>.</w:t>
            </w:r>
          </w:p>
          <w:p w14:paraId="748DBD94" w14:textId="2B39EBAA" w:rsidR="00CC5920" w:rsidRPr="00C566FA" w:rsidRDefault="00CC5920" w:rsidP="008F54BB">
            <w:pPr>
              <w:rPr>
                <w:rFonts w:ascii="Arial" w:eastAsia="바탕" w:hAnsi="Arial" w:cs="Arial"/>
                <w:color w:val="000000" w:themeColor="text1"/>
                <w:sz w:val="20"/>
                <w:lang w:eastAsia="ko-KR"/>
              </w:rPr>
            </w:pPr>
          </w:p>
        </w:tc>
      </w:tr>
      <w:tr w:rsidR="00CC5920" w:rsidRPr="00F72C0C" w14:paraId="174F8014" w14:textId="77777777" w:rsidTr="007C79FD">
        <w:trPr>
          <w:trHeight w:val="1013"/>
        </w:trPr>
        <w:tc>
          <w:tcPr>
            <w:tcW w:w="992" w:type="dxa"/>
          </w:tcPr>
          <w:p w14:paraId="5A0F5EB3" w14:textId="7EB31127" w:rsidR="00CC5920" w:rsidRDefault="00A22007" w:rsidP="007C79FD">
            <w:pPr>
              <w:rPr>
                <w:rFonts w:ascii="Calibri" w:eastAsia="맑은 고딕" w:hAnsi="Calibri"/>
                <w:color w:val="000000"/>
                <w:szCs w:val="22"/>
                <w:lang w:eastAsia="ko-KR"/>
              </w:rPr>
            </w:pPr>
            <w:r w:rsidRPr="00A22007">
              <w:rPr>
                <w:rFonts w:ascii="Calibri" w:eastAsia="맑은 고딕" w:hAnsi="Calibri"/>
                <w:color w:val="000000"/>
                <w:szCs w:val="22"/>
                <w:lang w:eastAsia="ko-KR"/>
              </w:rPr>
              <w:t>15191</w:t>
            </w:r>
          </w:p>
        </w:tc>
        <w:tc>
          <w:tcPr>
            <w:tcW w:w="1134" w:type="dxa"/>
          </w:tcPr>
          <w:p w14:paraId="1AB0DF75" w14:textId="181880A7" w:rsidR="00CC5920" w:rsidRPr="00156E8A" w:rsidRDefault="00A22007" w:rsidP="007C79FD">
            <w:pPr>
              <w:rPr>
                <w:rFonts w:ascii="Arial" w:hAnsi="Arial" w:cs="Arial"/>
                <w:sz w:val="20"/>
              </w:rPr>
            </w:pPr>
            <w:r w:rsidRPr="00A22007">
              <w:rPr>
                <w:rFonts w:ascii="Arial" w:hAnsi="Arial" w:cs="Arial"/>
                <w:sz w:val="20"/>
              </w:rPr>
              <w:t>6.3.8.2.2</w:t>
            </w:r>
          </w:p>
        </w:tc>
        <w:tc>
          <w:tcPr>
            <w:tcW w:w="567" w:type="dxa"/>
          </w:tcPr>
          <w:p w14:paraId="0E794A99" w14:textId="5DB9835F" w:rsidR="00CC5920" w:rsidRDefault="00A22007" w:rsidP="007C79FD">
            <w:pPr>
              <w:rPr>
                <w:rFonts w:ascii="Calibri" w:eastAsia="굴림" w:hAnsi="Calibri" w:cs="굴림"/>
                <w:color w:val="000000"/>
                <w:lang w:eastAsia="ko-KR"/>
              </w:rPr>
            </w:pPr>
            <w:r>
              <w:rPr>
                <w:rFonts w:ascii="Calibri" w:eastAsia="굴림" w:hAnsi="Calibri" w:cs="굴림"/>
                <w:color w:val="000000"/>
                <w:lang w:eastAsia="ko-KR"/>
              </w:rPr>
              <w:t>51</w:t>
            </w:r>
          </w:p>
        </w:tc>
        <w:tc>
          <w:tcPr>
            <w:tcW w:w="567" w:type="dxa"/>
          </w:tcPr>
          <w:p w14:paraId="5E2F80CF" w14:textId="62C38859" w:rsidR="00CC5920" w:rsidRDefault="00A22007" w:rsidP="007C79FD">
            <w:pPr>
              <w:rPr>
                <w:rFonts w:ascii="Arial" w:eastAsiaTheme="minorEastAsia" w:hAnsi="Arial" w:cs="Arial"/>
                <w:sz w:val="20"/>
                <w:lang w:eastAsia="ko-KR"/>
              </w:rPr>
            </w:pPr>
            <w:r>
              <w:rPr>
                <w:rFonts w:ascii="Arial" w:eastAsiaTheme="minorEastAsia" w:hAnsi="Arial" w:cs="Arial"/>
                <w:sz w:val="20"/>
                <w:lang w:eastAsia="ko-KR"/>
              </w:rPr>
              <w:t>31</w:t>
            </w:r>
          </w:p>
        </w:tc>
        <w:tc>
          <w:tcPr>
            <w:tcW w:w="2410" w:type="dxa"/>
          </w:tcPr>
          <w:p w14:paraId="5F6D6C00" w14:textId="723A3BC7" w:rsidR="00CC5920" w:rsidRPr="00156E8A" w:rsidRDefault="00A22007" w:rsidP="007C79FD">
            <w:pPr>
              <w:rPr>
                <w:rFonts w:ascii="Arial" w:hAnsi="Arial" w:cs="Arial"/>
                <w:sz w:val="20"/>
              </w:rPr>
            </w:pPr>
            <w:r w:rsidRPr="00A22007">
              <w:rPr>
                <w:rFonts w:ascii="Arial" w:hAnsi="Arial" w:cs="Arial"/>
                <w:sz w:val="20"/>
              </w:rPr>
              <w:t xml:space="preserve">This list of conditionals is difficult to read. One interpretation is that three (four, technically) conditions need to be fulfilled for this parameter to be set: an Association Request frame should have set the TWT Requester support to field to 1 in the HE Capabilities element, AND have a TWT element, AND  the dot11TWTOptionActived MIB variable should be set to true, in both the AP and the non-AP. This wording expands considerably on the wording in 802.11ah, where only the MIB variable was required to indicate the TWT element. The draft Privacy Recommendations of P802E caution against superfluous identifier requirements, and because the TWT parameter in either case </w:t>
            </w:r>
            <w:r w:rsidRPr="00A22007">
              <w:rPr>
                <w:rFonts w:ascii="Arial" w:hAnsi="Arial" w:cs="Arial"/>
                <w:sz w:val="20"/>
              </w:rPr>
              <w:lastRenderedPageBreak/>
              <w:t>is only optionally set it might be sufficient to stay with the language in 802.11ah.</w:t>
            </w:r>
          </w:p>
        </w:tc>
        <w:tc>
          <w:tcPr>
            <w:tcW w:w="1842" w:type="dxa"/>
          </w:tcPr>
          <w:p w14:paraId="71EA6CF8" w14:textId="77777777" w:rsidR="00A22007" w:rsidRPr="00A22007" w:rsidRDefault="00A22007" w:rsidP="00A22007">
            <w:pPr>
              <w:rPr>
                <w:rFonts w:ascii="Arial" w:hAnsi="Arial" w:cs="Arial"/>
                <w:sz w:val="20"/>
              </w:rPr>
            </w:pPr>
            <w:r w:rsidRPr="00A22007">
              <w:rPr>
                <w:rFonts w:ascii="Arial" w:hAnsi="Arial" w:cs="Arial"/>
                <w:sz w:val="20"/>
              </w:rPr>
              <w:lastRenderedPageBreak/>
              <w:t>Change to "Specifies the parameters in the TWT element. This parameter is optionally present if dot11TWTOptionActivated is set to true; otherwise, this parameter is not present." (this would amount to returning to the formulations of 802.11ah, but specifying that the MIB variable is set on both ends of the transmission)</w:t>
            </w:r>
          </w:p>
          <w:p w14:paraId="49635C68" w14:textId="77777777" w:rsidR="00A22007" w:rsidRPr="00A22007" w:rsidRDefault="00A22007" w:rsidP="00A22007">
            <w:pPr>
              <w:rPr>
                <w:rFonts w:ascii="Arial" w:hAnsi="Arial" w:cs="Arial"/>
                <w:sz w:val="20"/>
              </w:rPr>
            </w:pPr>
          </w:p>
          <w:p w14:paraId="03DCD46E" w14:textId="77777777" w:rsidR="00A22007" w:rsidRPr="00A22007" w:rsidRDefault="00A22007" w:rsidP="00A22007">
            <w:pPr>
              <w:rPr>
                <w:rFonts w:ascii="Arial" w:hAnsi="Arial" w:cs="Arial"/>
                <w:sz w:val="20"/>
              </w:rPr>
            </w:pPr>
            <w:r w:rsidRPr="00A22007">
              <w:rPr>
                <w:rFonts w:ascii="Arial" w:hAnsi="Arial" w:cs="Arial"/>
                <w:sz w:val="20"/>
              </w:rPr>
              <w:t>or, alternatively, change the text to</w:t>
            </w:r>
          </w:p>
          <w:p w14:paraId="49CE40D9" w14:textId="77777777" w:rsidR="00A22007" w:rsidRPr="00A22007" w:rsidRDefault="00A22007" w:rsidP="00A22007">
            <w:pPr>
              <w:rPr>
                <w:rFonts w:ascii="Arial" w:hAnsi="Arial" w:cs="Arial"/>
                <w:sz w:val="20"/>
              </w:rPr>
            </w:pPr>
          </w:p>
          <w:p w14:paraId="03D51DEF" w14:textId="089AAA37" w:rsidR="00CC5920" w:rsidRPr="00156E8A" w:rsidRDefault="00A22007" w:rsidP="00A22007">
            <w:pPr>
              <w:rPr>
                <w:rFonts w:ascii="Arial" w:hAnsi="Arial" w:cs="Arial"/>
                <w:sz w:val="20"/>
              </w:rPr>
            </w:pPr>
            <w:r w:rsidRPr="00A22007">
              <w:rPr>
                <w:rFonts w:ascii="Arial" w:hAnsi="Arial" w:cs="Arial"/>
                <w:sz w:val="20"/>
              </w:rPr>
              <w:t xml:space="preserve">"Specifies the parameters in the TWT element. This parameter is optionally present if the Association Request frame </w:t>
            </w:r>
            <w:r w:rsidRPr="00A22007">
              <w:rPr>
                <w:rFonts w:ascii="Arial" w:hAnsi="Arial" w:cs="Arial"/>
                <w:sz w:val="20"/>
              </w:rPr>
              <w:lastRenderedPageBreak/>
              <w:t>has set the TWT Request field in the HE Capabilities element to 1, and contains a TWT element, and dot11TWTOptionActivated is set to true at both the requesting and the responding STA; otherwise, this parameter is not present."</w:t>
            </w:r>
          </w:p>
        </w:tc>
        <w:tc>
          <w:tcPr>
            <w:tcW w:w="1843" w:type="dxa"/>
          </w:tcPr>
          <w:p w14:paraId="0F39EE78" w14:textId="77777777" w:rsidR="00C566FA" w:rsidRDefault="00C566FA" w:rsidP="00C566FA">
            <w:pPr>
              <w:rPr>
                <w:rFonts w:ascii="Arial" w:eastAsiaTheme="minorEastAsia" w:hAnsi="Arial" w:cs="Arial"/>
                <w:sz w:val="20"/>
                <w:lang w:eastAsia="ko-KR"/>
              </w:rPr>
            </w:pPr>
            <w:r>
              <w:rPr>
                <w:rFonts w:ascii="Arial" w:eastAsiaTheme="minorEastAsia" w:hAnsi="Arial" w:cs="Arial" w:hint="eastAsia"/>
                <w:sz w:val="20"/>
                <w:lang w:eastAsia="ko-KR"/>
              </w:rPr>
              <w:lastRenderedPageBreak/>
              <w:t>Revise.</w:t>
            </w:r>
          </w:p>
          <w:p w14:paraId="0E143324" w14:textId="77777777" w:rsidR="00C566FA" w:rsidRPr="00C566FA" w:rsidRDefault="00C566FA" w:rsidP="00C566FA">
            <w:pPr>
              <w:rPr>
                <w:rFonts w:ascii="Arial" w:eastAsia="바탕" w:hAnsi="Arial" w:cs="Arial"/>
                <w:color w:val="000000" w:themeColor="text1"/>
                <w:sz w:val="20"/>
                <w:lang w:val="en-US" w:eastAsia="ko-KR"/>
              </w:rPr>
            </w:pPr>
          </w:p>
          <w:p w14:paraId="37FAA087" w14:textId="77777777" w:rsidR="00C566FA" w:rsidRPr="008665F6" w:rsidRDefault="00C566FA" w:rsidP="00C566FA">
            <w:pPr>
              <w:rPr>
                <w:rFonts w:ascii="Arial" w:eastAsiaTheme="minorEastAsia"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252</w:t>
            </w:r>
            <w:r>
              <w:rPr>
                <w:rFonts w:ascii="Arial" w:eastAsiaTheme="minorEastAsia" w:hAnsi="Arial" w:cs="Arial" w:hint="eastAsia"/>
                <w:color w:val="000000" w:themeColor="text1"/>
                <w:sz w:val="20"/>
                <w:lang w:val="en-US" w:eastAsia="ko-KR"/>
              </w:rPr>
              <w:t>r</w:t>
            </w:r>
            <w:r>
              <w:rPr>
                <w:rFonts w:ascii="Arial" w:eastAsiaTheme="minorEastAsia" w:hAnsi="Arial" w:cs="Arial"/>
                <w:color w:val="000000" w:themeColor="text1"/>
                <w:sz w:val="20"/>
                <w:lang w:val="en-US" w:eastAsia="ko-KR"/>
              </w:rPr>
              <w:t>0</w:t>
            </w:r>
            <w:r>
              <w:rPr>
                <w:rFonts w:ascii="Arial" w:eastAsiaTheme="minorEastAsia" w:hAnsi="Arial" w:cs="Arial" w:hint="eastAsia"/>
                <w:sz w:val="20"/>
                <w:lang w:eastAsia="ko-KR"/>
              </w:rPr>
              <w:t>.</w:t>
            </w:r>
          </w:p>
          <w:p w14:paraId="5ACD76B2" w14:textId="41B671D6" w:rsidR="00CC5920" w:rsidRPr="00C566FA" w:rsidRDefault="00CC5920" w:rsidP="007C79FD">
            <w:pPr>
              <w:rPr>
                <w:rFonts w:ascii="Arial" w:eastAsia="바탕" w:hAnsi="Arial" w:cs="Arial"/>
                <w:color w:val="000000" w:themeColor="text1"/>
                <w:sz w:val="20"/>
                <w:lang w:eastAsia="ko-KR"/>
              </w:rPr>
            </w:pPr>
          </w:p>
        </w:tc>
      </w:tr>
      <w:tr w:rsidR="00CC5920" w:rsidRPr="00F72C0C" w14:paraId="10DBFA34" w14:textId="77777777" w:rsidTr="007C79FD">
        <w:trPr>
          <w:trHeight w:val="1013"/>
        </w:trPr>
        <w:tc>
          <w:tcPr>
            <w:tcW w:w="992" w:type="dxa"/>
          </w:tcPr>
          <w:p w14:paraId="5FF14AF1" w14:textId="6AFB7E9B" w:rsidR="00CC5920" w:rsidRDefault="00A22007" w:rsidP="007C79FD">
            <w:pPr>
              <w:rPr>
                <w:rFonts w:ascii="Calibri" w:eastAsia="맑은 고딕" w:hAnsi="Calibri"/>
                <w:color w:val="000000"/>
                <w:szCs w:val="22"/>
                <w:lang w:eastAsia="ko-KR"/>
              </w:rPr>
            </w:pPr>
            <w:r>
              <w:rPr>
                <w:rFonts w:ascii="Calibri" w:eastAsia="맑은 고딕" w:hAnsi="Calibri"/>
                <w:color w:val="000000"/>
                <w:szCs w:val="22"/>
                <w:lang w:eastAsia="ko-KR"/>
              </w:rPr>
              <w:t>15192</w:t>
            </w:r>
          </w:p>
        </w:tc>
        <w:tc>
          <w:tcPr>
            <w:tcW w:w="1134" w:type="dxa"/>
          </w:tcPr>
          <w:p w14:paraId="46D4EAEC" w14:textId="274C64AB" w:rsidR="00CC5920" w:rsidRPr="00156E8A" w:rsidRDefault="00A22007" w:rsidP="007C79FD">
            <w:pPr>
              <w:rPr>
                <w:rFonts w:ascii="Arial" w:hAnsi="Arial" w:cs="Arial"/>
                <w:sz w:val="20"/>
              </w:rPr>
            </w:pPr>
            <w:r w:rsidRPr="00A22007">
              <w:rPr>
                <w:rFonts w:ascii="Arial" w:hAnsi="Arial" w:cs="Arial"/>
                <w:sz w:val="20"/>
              </w:rPr>
              <w:t>6.3.8.5.2</w:t>
            </w:r>
          </w:p>
        </w:tc>
        <w:tc>
          <w:tcPr>
            <w:tcW w:w="567" w:type="dxa"/>
          </w:tcPr>
          <w:p w14:paraId="714544BC" w14:textId="06AEA53E" w:rsidR="00CC5920" w:rsidRDefault="00A22007" w:rsidP="007C79FD">
            <w:pPr>
              <w:rPr>
                <w:rFonts w:ascii="Calibri" w:eastAsia="굴림" w:hAnsi="Calibri" w:cs="굴림"/>
                <w:color w:val="000000"/>
                <w:lang w:eastAsia="ko-KR"/>
              </w:rPr>
            </w:pPr>
            <w:r>
              <w:rPr>
                <w:rFonts w:ascii="Calibri" w:eastAsia="굴림" w:hAnsi="Calibri" w:cs="굴림"/>
                <w:color w:val="000000"/>
                <w:lang w:eastAsia="ko-KR"/>
              </w:rPr>
              <w:t>54</w:t>
            </w:r>
          </w:p>
        </w:tc>
        <w:tc>
          <w:tcPr>
            <w:tcW w:w="567" w:type="dxa"/>
          </w:tcPr>
          <w:p w14:paraId="096ADACF" w14:textId="6DBDFC26" w:rsidR="00CC5920" w:rsidRDefault="00A22007" w:rsidP="007C79FD">
            <w:pPr>
              <w:rPr>
                <w:rFonts w:ascii="Arial" w:eastAsiaTheme="minorEastAsia" w:hAnsi="Arial" w:cs="Arial"/>
                <w:sz w:val="20"/>
                <w:lang w:eastAsia="ko-KR"/>
              </w:rPr>
            </w:pPr>
            <w:r>
              <w:rPr>
                <w:rFonts w:ascii="Arial" w:eastAsiaTheme="minorEastAsia" w:hAnsi="Arial" w:cs="Arial"/>
                <w:sz w:val="20"/>
                <w:lang w:eastAsia="ko-KR"/>
              </w:rPr>
              <w:t>5</w:t>
            </w:r>
          </w:p>
        </w:tc>
        <w:tc>
          <w:tcPr>
            <w:tcW w:w="2410" w:type="dxa"/>
          </w:tcPr>
          <w:p w14:paraId="6518C18D" w14:textId="6C79C400" w:rsidR="00CC5920" w:rsidRPr="00156E8A" w:rsidRDefault="00A22007" w:rsidP="00D856D1">
            <w:pPr>
              <w:rPr>
                <w:rFonts w:ascii="Arial" w:hAnsi="Arial" w:cs="Arial"/>
                <w:sz w:val="20"/>
              </w:rPr>
            </w:pPr>
            <w:r w:rsidRPr="00A22007">
              <w:rPr>
                <w:rFonts w:ascii="Arial" w:hAnsi="Arial" w:cs="Arial"/>
                <w:sz w:val="20"/>
              </w:rPr>
              <w:t>This list of conditionals is difficult to read. One interpretation is that three (four, technically) conditions need to be fulfilled for this parameter to be set: an Association Request frame should have set the TWT Requester support to field to 1 in the HE Capabilities element, AND have a TWT element, AND  the dot11TWTOptionActived MIB variable should be set to true, in both the AP and the non-AP. This wording expands considerably on the wording in 802.11ah, where only the MIB variable was required to indicate the TWT element. The draft Privacy Recommendations of P802E caution against superfluous identifier requirements, and because the TWT parameter in either case is only optionally set it might be sufficient to stay with the language in 802.11ah.</w:t>
            </w:r>
          </w:p>
        </w:tc>
        <w:tc>
          <w:tcPr>
            <w:tcW w:w="1842" w:type="dxa"/>
          </w:tcPr>
          <w:p w14:paraId="03DC8D3F" w14:textId="77777777" w:rsidR="00A22007" w:rsidRPr="00A22007" w:rsidRDefault="00A22007" w:rsidP="00A22007">
            <w:pPr>
              <w:rPr>
                <w:rFonts w:ascii="Arial" w:hAnsi="Arial" w:cs="Arial"/>
                <w:sz w:val="20"/>
              </w:rPr>
            </w:pPr>
            <w:r w:rsidRPr="00A22007">
              <w:rPr>
                <w:rFonts w:ascii="Arial" w:hAnsi="Arial" w:cs="Arial"/>
                <w:sz w:val="20"/>
              </w:rPr>
              <w:t>Change to "Specifies the parameters in the TWT element. This parameter is optionally present if dot11TWTOptionActivated is set to true; otherwise, this parameter is not present." (this would amount to returning to the formulations of 802.11ah, but specifying that the MIB variable is set on both ends of the transmission)</w:t>
            </w:r>
          </w:p>
          <w:p w14:paraId="3F236528" w14:textId="77777777" w:rsidR="00A22007" w:rsidRPr="00A22007" w:rsidRDefault="00A22007" w:rsidP="00A22007">
            <w:pPr>
              <w:rPr>
                <w:rFonts w:ascii="Arial" w:hAnsi="Arial" w:cs="Arial"/>
                <w:sz w:val="20"/>
              </w:rPr>
            </w:pPr>
          </w:p>
          <w:p w14:paraId="4BEC7D02" w14:textId="77777777" w:rsidR="00A22007" w:rsidRPr="00A22007" w:rsidRDefault="00A22007" w:rsidP="00A22007">
            <w:pPr>
              <w:rPr>
                <w:rFonts w:ascii="Arial" w:hAnsi="Arial" w:cs="Arial"/>
                <w:sz w:val="20"/>
              </w:rPr>
            </w:pPr>
            <w:r w:rsidRPr="00A22007">
              <w:rPr>
                <w:rFonts w:ascii="Arial" w:hAnsi="Arial" w:cs="Arial"/>
                <w:sz w:val="20"/>
              </w:rPr>
              <w:t>or, alternatively, change the text to</w:t>
            </w:r>
          </w:p>
          <w:p w14:paraId="4A848886" w14:textId="77777777" w:rsidR="00A22007" w:rsidRPr="00A22007" w:rsidRDefault="00A22007" w:rsidP="00A22007">
            <w:pPr>
              <w:rPr>
                <w:rFonts w:ascii="Arial" w:hAnsi="Arial" w:cs="Arial"/>
                <w:sz w:val="20"/>
              </w:rPr>
            </w:pPr>
          </w:p>
          <w:p w14:paraId="01C63896" w14:textId="59764B81" w:rsidR="00CC5920" w:rsidRPr="00156E8A" w:rsidRDefault="00A22007" w:rsidP="00A22007">
            <w:pPr>
              <w:rPr>
                <w:rFonts w:ascii="Arial" w:hAnsi="Arial" w:cs="Arial"/>
                <w:sz w:val="20"/>
              </w:rPr>
            </w:pPr>
            <w:r w:rsidRPr="00A22007">
              <w:rPr>
                <w:rFonts w:ascii="Arial" w:hAnsi="Arial" w:cs="Arial"/>
                <w:sz w:val="20"/>
              </w:rPr>
              <w:t xml:space="preserve">"Specifies the parameters in the TWT element. This parameter is optionally present if the Association Request frame has set the TWT Request field in the HE Capabilities element to 1, and contains a TWT element, and dot11TWTOptionActivated is set to true at both the requesting and the responding </w:t>
            </w:r>
            <w:r w:rsidRPr="00A22007">
              <w:rPr>
                <w:rFonts w:ascii="Arial" w:hAnsi="Arial" w:cs="Arial"/>
                <w:sz w:val="20"/>
              </w:rPr>
              <w:lastRenderedPageBreak/>
              <w:t>STA; otherwise, this parameter is not present."</w:t>
            </w:r>
          </w:p>
        </w:tc>
        <w:tc>
          <w:tcPr>
            <w:tcW w:w="1843" w:type="dxa"/>
          </w:tcPr>
          <w:p w14:paraId="3BED09F2" w14:textId="77777777" w:rsidR="00C566FA" w:rsidRDefault="00C566FA" w:rsidP="00C566FA">
            <w:pPr>
              <w:rPr>
                <w:rFonts w:ascii="Arial" w:eastAsiaTheme="minorEastAsia" w:hAnsi="Arial" w:cs="Arial"/>
                <w:sz w:val="20"/>
                <w:lang w:eastAsia="ko-KR"/>
              </w:rPr>
            </w:pPr>
            <w:r>
              <w:rPr>
                <w:rFonts w:ascii="Arial" w:eastAsiaTheme="minorEastAsia" w:hAnsi="Arial" w:cs="Arial" w:hint="eastAsia"/>
                <w:sz w:val="20"/>
                <w:lang w:eastAsia="ko-KR"/>
              </w:rPr>
              <w:lastRenderedPageBreak/>
              <w:t>Revise.</w:t>
            </w:r>
          </w:p>
          <w:p w14:paraId="6B43593F" w14:textId="77777777" w:rsidR="00C566FA" w:rsidRPr="00C566FA" w:rsidRDefault="00C566FA" w:rsidP="00C566FA">
            <w:pPr>
              <w:rPr>
                <w:rFonts w:ascii="Arial" w:eastAsia="바탕" w:hAnsi="Arial" w:cs="Arial"/>
                <w:color w:val="000000" w:themeColor="text1"/>
                <w:sz w:val="20"/>
                <w:lang w:val="en-US" w:eastAsia="ko-KR"/>
              </w:rPr>
            </w:pPr>
          </w:p>
          <w:p w14:paraId="11C3BF20" w14:textId="77777777" w:rsidR="00C566FA" w:rsidRPr="008665F6" w:rsidRDefault="00C566FA" w:rsidP="00C566FA">
            <w:pPr>
              <w:rPr>
                <w:rFonts w:ascii="Arial" w:eastAsiaTheme="minorEastAsia"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252</w:t>
            </w:r>
            <w:r>
              <w:rPr>
                <w:rFonts w:ascii="Arial" w:eastAsiaTheme="minorEastAsia" w:hAnsi="Arial" w:cs="Arial" w:hint="eastAsia"/>
                <w:color w:val="000000" w:themeColor="text1"/>
                <w:sz w:val="20"/>
                <w:lang w:val="en-US" w:eastAsia="ko-KR"/>
              </w:rPr>
              <w:t>r</w:t>
            </w:r>
            <w:r>
              <w:rPr>
                <w:rFonts w:ascii="Arial" w:eastAsiaTheme="minorEastAsia" w:hAnsi="Arial" w:cs="Arial"/>
                <w:color w:val="000000" w:themeColor="text1"/>
                <w:sz w:val="20"/>
                <w:lang w:val="en-US" w:eastAsia="ko-KR"/>
              </w:rPr>
              <w:t>0</w:t>
            </w:r>
            <w:r>
              <w:rPr>
                <w:rFonts w:ascii="Arial" w:eastAsiaTheme="minorEastAsia" w:hAnsi="Arial" w:cs="Arial" w:hint="eastAsia"/>
                <w:sz w:val="20"/>
                <w:lang w:eastAsia="ko-KR"/>
              </w:rPr>
              <w:t>.</w:t>
            </w:r>
          </w:p>
          <w:p w14:paraId="4E6842EA" w14:textId="24ED3A94" w:rsidR="00A21C73" w:rsidRPr="00C566FA" w:rsidRDefault="00A21C73" w:rsidP="007C79FD">
            <w:pPr>
              <w:rPr>
                <w:rFonts w:ascii="Arial" w:eastAsia="바탕" w:hAnsi="Arial" w:cs="Arial"/>
                <w:color w:val="000000" w:themeColor="text1"/>
                <w:sz w:val="20"/>
                <w:lang w:eastAsia="ko-KR"/>
              </w:rPr>
            </w:pPr>
          </w:p>
        </w:tc>
      </w:tr>
    </w:tbl>
    <w:p w14:paraId="7445E1BA" w14:textId="77777777" w:rsidR="00263C5A" w:rsidRDefault="00263C5A" w:rsidP="00263C5A">
      <w:pPr>
        <w:rPr>
          <w:rFonts w:eastAsia="바탕"/>
          <w:lang w:eastAsia="ko-KR"/>
        </w:rPr>
      </w:pPr>
    </w:p>
    <w:p w14:paraId="37F1A0BF" w14:textId="77777777" w:rsidR="00263C5A" w:rsidRDefault="00263C5A" w:rsidP="00263C5A">
      <w:pPr>
        <w:rPr>
          <w:rFonts w:ascii="TimesNewRoman" w:eastAsia="바탕" w:hAnsi="TimesNewRoman" w:cs="TimesNewRoman"/>
          <w:color w:val="000000"/>
          <w:szCs w:val="22"/>
          <w:lang w:val="en-US" w:eastAsia="ko-KR"/>
        </w:rPr>
      </w:pPr>
    </w:p>
    <w:p w14:paraId="4BB082BF" w14:textId="0695BEEB" w:rsidR="00D85B78" w:rsidRPr="00F82908" w:rsidRDefault="00D85B78" w:rsidP="00D85B78">
      <w:pPr>
        <w:pStyle w:val="a8"/>
        <w:rPr>
          <w:rFonts w:ascii="Times New Roman" w:eastAsia="맑은 고딕" w:hAnsi="Times New Roman"/>
          <w:sz w:val="24"/>
          <w:szCs w:val="24"/>
          <w:lang w:eastAsia="ko-KR"/>
        </w:rPr>
      </w:pPr>
      <w:r>
        <w:rPr>
          <w:rFonts w:ascii="Times New Roman" w:eastAsia="바탕" w:hAnsi="Times New Roman" w:hint="eastAsia"/>
          <w:b/>
          <w:sz w:val="24"/>
          <w:szCs w:val="24"/>
          <w:lang w:eastAsia="ko-KR"/>
        </w:rPr>
        <w:t xml:space="preserve">Proposed text changes (for CID </w:t>
      </w:r>
      <w:r w:rsidR="00E9142F" w:rsidRPr="00E9142F">
        <w:rPr>
          <w:rFonts w:ascii="Times New Roman" w:eastAsia="바탕" w:hAnsi="Times New Roman"/>
          <w:b/>
          <w:sz w:val="24"/>
          <w:szCs w:val="24"/>
          <w:lang w:eastAsia="ko-KR"/>
        </w:rPr>
        <w:t xml:space="preserve">15004, 15187, 15189, 15191, </w:t>
      </w:r>
      <w:r w:rsidR="00E9142F">
        <w:rPr>
          <w:rFonts w:ascii="Times New Roman" w:eastAsia="바탕" w:hAnsi="Times New Roman"/>
          <w:b/>
          <w:sz w:val="24"/>
          <w:szCs w:val="24"/>
          <w:lang w:eastAsia="ko-KR"/>
        </w:rPr>
        <w:t xml:space="preserve">and </w:t>
      </w:r>
      <w:r w:rsidR="00E9142F" w:rsidRPr="00E9142F">
        <w:rPr>
          <w:rFonts w:ascii="Times New Roman" w:eastAsia="바탕" w:hAnsi="Times New Roman"/>
          <w:b/>
          <w:sz w:val="24"/>
          <w:szCs w:val="24"/>
          <w:lang w:eastAsia="ko-KR"/>
        </w:rPr>
        <w:t>15192</w:t>
      </w:r>
      <w:r>
        <w:rPr>
          <w:rFonts w:ascii="Times New Roman" w:eastAsia="바탕" w:hAnsi="Times New Roman" w:hint="eastAsia"/>
          <w:b/>
          <w:sz w:val="24"/>
          <w:szCs w:val="24"/>
          <w:lang w:eastAsia="ko-KR"/>
        </w:rPr>
        <w:t>)</w:t>
      </w:r>
      <w:r w:rsidRPr="00CA3303">
        <w:rPr>
          <w:rFonts w:ascii="Times New Roman" w:hAnsi="Times New Roman"/>
          <w:sz w:val="24"/>
          <w:szCs w:val="24"/>
          <w:lang w:eastAsia="ja-JP"/>
        </w:rPr>
        <w:t xml:space="preserve">: </w:t>
      </w:r>
    </w:p>
    <w:p w14:paraId="6DB58CE7" w14:textId="77777777" w:rsidR="00D85B78" w:rsidRPr="00CF23CF" w:rsidRDefault="00D85B78" w:rsidP="00D85B78">
      <w:pPr>
        <w:widowControl w:val="0"/>
        <w:autoSpaceDE w:val="0"/>
        <w:autoSpaceDN w:val="0"/>
        <w:adjustRightInd w:val="0"/>
        <w:rPr>
          <w:rFonts w:ascii="Arial" w:eastAsiaTheme="minorEastAsia" w:hAnsi="Arial" w:cs="Arial"/>
          <w:b/>
          <w:bCs/>
          <w:i/>
          <w:color w:val="FF0000"/>
          <w:lang w:eastAsia="ko-KR"/>
        </w:rPr>
      </w:pPr>
    </w:p>
    <w:p w14:paraId="58C382B4" w14:textId="77777777" w:rsidR="00BC217F" w:rsidRDefault="00BC217F" w:rsidP="00BC217F">
      <w:pPr>
        <w:widowControl w:val="0"/>
        <w:autoSpaceDE w:val="0"/>
        <w:autoSpaceDN w:val="0"/>
        <w:adjustRightInd w:val="0"/>
        <w:rPr>
          <w:rFonts w:ascii="TimesNewRoman" w:eastAsia="바탕" w:hAnsi="TimesNewRoman" w:cs="TimesNewRoman"/>
          <w:color w:val="000000"/>
          <w:sz w:val="20"/>
          <w:lang w:val="en-US" w:eastAsia="ko-KR"/>
        </w:rPr>
      </w:pPr>
    </w:p>
    <w:p w14:paraId="51C4C671" w14:textId="2C50D749" w:rsidR="001A3CFA" w:rsidRPr="00BA1992" w:rsidRDefault="001A3CFA" w:rsidP="001A3CFA">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highlight w:val="yellow"/>
          <w:lang w:eastAsia="ja-JP"/>
        </w:rPr>
        <w:t xml:space="preserve">Change </w:t>
      </w:r>
      <w:r w:rsidRPr="00BC217F">
        <w:rPr>
          <w:rFonts w:ascii="Arial" w:hAnsi="Arial" w:cs="Arial"/>
          <w:b/>
          <w:bCs/>
          <w:i/>
          <w:color w:val="FF0000"/>
          <w:highlight w:val="yellow"/>
          <w:lang w:eastAsia="ja-JP"/>
        </w:rPr>
        <w:t>the</w:t>
      </w:r>
      <w:r>
        <w:rPr>
          <w:rFonts w:ascii="Arial" w:hAnsi="Arial" w:cs="Arial"/>
          <w:b/>
          <w:bCs/>
          <w:i/>
          <w:color w:val="FF0000"/>
          <w:highlight w:val="yellow"/>
          <w:lang w:eastAsia="ja-JP"/>
        </w:rPr>
        <w:t xml:space="preserve"> following </w:t>
      </w:r>
      <w:r w:rsidRPr="00BC217F">
        <w:rPr>
          <w:rFonts w:ascii="Arial" w:eastAsiaTheme="minorEastAsia" w:hAnsi="Arial" w:cs="Arial" w:hint="eastAsia"/>
          <w:b/>
          <w:bCs/>
          <w:i/>
          <w:color w:val="FF0000"/>
          <w:highlight w:val="yellow"/>
          <w:lang w:eastAsia="ko-KR"/>
        </w:rPr>
        <w:t>table</w:t>
      </w:r>
      <w:r w:rsidRPr="00BC217F">
        <w:rPr>
          <w:rFonts w:ascii="Arial" w:hAnsi="Arial" w:cs="Arial"/>
          <w:b/>
          <w:bCs/>
          <w:i/>
          <w:color w:val="FF0000"/>
          <w:highlight w:val="yellow"/>
          <w:lang w:eastAsia="ja-JP"/>
        </w:rPr>
        <w:t xml:space="preserve"> in</w:t>
      </w:r>
      <w:r w:rsidRPr="00BC217F">
        <w:rPr>
          <w:rFonts w:ascii="Arial" w:eastAsia="맑은 고딕"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 xml:space="preserve">Section </w:t>
      </w:r>
      <w:r>
        <w:rPr>
          <w:rFonts w:ascii="Arial" w:eastAsia="바탕" w:hAnsi="Arial" w:cs="Arial" w:hint="eastAsia"/>
          <w:b/>
          <w:bCs/>
          <w:i/>
          <w:color w:val="FF0000"/>
          <w:highlight w:val="yellow"/>
          <w:lang w:eastAsia="ko-KR"/>
        </w:rPr>
        <w:t>6.3.</w:t>
      </w:r>
      <w:r>
        <w:rPr>
          <w:rFonts w:ascii="Arial" w:eastAsia="바탕" w:hAnsi="Arial" w:cs="Arial"/>
          <w:b/>
          <w:bCs/>
          <w:i/>
          <w:color w:val="FF0000"/>
          <w:highlight w:val="yellow"/>
          <w:lang w:eastAsia="ko-KR"/>
        </w:rPr>
        <w:t>7</w:t>
      </w:r>
      <w:r>
        <w:rPr>
          <w:rFonts w:ascii="Arial" w:eastAsia="바탕" w:hAnsi="Arial" w:cs="Arial" w:hint="eastAsia"/>
          <w:b/>
          <w:bCs/>
          <w:i/>
          <w:color w:val="FF0000"/>
          <w:highlight w:val="yellow"/>
          <w:lang w:eastAsia="ko-KR"/>
        </w:rPr>
        <w:t>.</w:t>
      </w:r>
      <w:r>
        <w:rPr>
          <w:rFonts w:ascii="Arial" w:eastAsia="바탕" w:hAnsi="Arial" w:cs="Arial"/>
          <w:b/>
          <w:bCs/>
          <w:i/>
          <w:color w:val="FF0000"/>
          <w:highlight w:val="yellow"/>
          <w:lang w:eastAsia="ko-KR"/>
        </w:rPr>
        <w:t>2</w:t>
      </w:r>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w:t>
      </w:r>
      <w:r>
        <w:rPr>
          <w:rFonts w:ascii="Arial" w:hAnsi="Arial" w:cs="Arial"/>
          <w:b/>
          <w:bCs/>
          <w:i/>
          <w:color w:val="FF0000"/>
          <w:highlight w:val="yellow"/>
          <w:lang w:eastAsia="ja-JP"/>
        </w:rPr>
        <w:t xml:space="preserve">(MLME-ASSOCIATE.confirm) </w:t>
      </w:r>
      <w:r w:rsidRPr="00BC217F">
        <w:rPr>
          <w:rFonts w:ascii="Arial" w:hAnsi="Arial" w:cs="Arial"/>
          <w:b/>
          <w:bCs/>
          <w:i/>
          <w:color w:val="FF0000"/>
          <w:highlight w:val="yellow"/>
          <w:lang w:eastAsia="ja-JP"/>
        </w:rPr>
        <w:t>of</w:t>
      </w:r>
      <w:r w:rsidRPr="00BC217F">
        <w:rPr>
          <w:rFonts w:ascii="Arial" w:eastAsia="맑은 고딕" w:hAnsi="Arial" w:cs="Arial" w:hint="eastAsia"/>
          <w:b/>
          <w:bCs/>
          <w:i/>
          <w:color w:val="FF0000"/>
          <w:highlight w:val="yellow"/>
          <w:lang w:eastAsia="ko-KR"/>
        </w:rPr>
        <w:t xml:space="preserve"> TGax</w:t>
      </w:r>
      <w:r w:rsidRPr="00BC217F">
        <w:rPr>
          <w:rFonts w:ascii="Arial" w:hAnsi="Arial" w:cs="Arial"/>
          <w:b/>
          <w:bCs/>
          <w:i/>
          <w:color w:val="FF0000"/>
          <w:highlight w:val="yellow"/>
          <w:lang w:eastAsia="ja-JP"/>
        </w:rPr>
        <w:t xml:space="preserve"> Draft D</w:t>
      </w:r>
      <w:r>
        <w:rPr>
          <w:rFonts w:ascii="Arial" w:eastAsia="맑은 고딕" w:hAnsi="Arial" w:cs="Arial"/>
          <w:b/>
          <w:bCs/>
          <w:i/>
          <w:color w:val="FF0000"/>
          <w:highlight w:val="yellow"/>
          <w:lang w:eastAsia="ko-KR"/>
        </w:rPr>
        <w:t>3</w:t>
      </w:r>
      <w:r w:rsidRPr="00BC217F">
        <w:rPr>
          <w:rFonts w:ascii="Arial" w:eastAsia="맑은 고딕" w:hAnsi="Arial" w:cs="Arial" w:hint="eastAsia"/>
          <w:b/>
          <w:bCs/>
          <w:i/>
          <w:color w:val="FF0000"/>
          <w:highlight w:val="yellow"/>
          <w:lang w:eastAsia="ko-KR"/>
        </w:rPr>
        <w:t>.</w:t>
      </w:r>
      <w:r>
        <w:rPr>
          <w:rFonts w:ascii="Arial" w:eastAsia="맑은 고딕" w:hAnsi="Arial" w:cs="Arial"/>
          <w:b/>
          <w:bCs/>
          <w:i/>
          <w:color w:val="FF0000"/>
          <w:highlight w:val="yellow"/>
          <w:lang w:eastAsia="ko-KR"/>
        </w:rPr>
        <w:t>0</w:t>
      </w:r>
      <w:r w:rsidRPr="00BC217F">
        <w:rPr>
          <w:rFonts w:ascii="Arial" w:hAnsi="Arial" w:cs="Arial"/>
          <w:b/>
          <w:bCs/>
          <w:i/>
          <w:color w:val="FF0000"/>
          <w:highlight w:val="yellow"/>
          <w:lang w:eastAsia="ja-JP"/>
        </w:rPr>
        <w:t>:</w:t>
      </w:r>
      <w:r w:rsidRPr="00BC217F">
        <w:rPr>
          <w:rFonts w:ascii="Arial" w:eastAsiaTheme="minorEastAsia"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w:t>
      </w:r>
      <w:commentRangeStart w:id="0"/>
      <w:r w:rsidRPr="00BC217F">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46</w:t>
      </w:r>
      <w:r w:rsidRPr="00BC217F">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45</w:t>
      </w:r>
      <w:commentRangeEnd w:id="0"/>
      <w:r w:rsidR="00725937">
        <w:rPr>
          <w:rStyle w:val="aa"/>
        </w:rPr>
        <w:commentReference w:id="0"/>
      </w:r>
      <w:r w:rsidRPr="00BC217F">
        <w:rPr>
          <w:rFonts w:ascii="Arial" w:hAnsi="Arial" w:cs="Arial"/>
          <w:b/>
          <w:bCs/>
          <w:i/>
          <w:color w:val="FF0000"/>
          <w:highlight w:val="yellow"/>
          <w:lang w:eastAsia="ja-JP"/>
        </w:rPr>
        <w:t>)</w:t>
      </w:r>
    </w:p>
    <w:p w14:paraId="4B3F85A9" w14:textId="345FD7DF" w:rsidR="004E2C94" w:rsidRPr="000A17BA" w:rsidRDefault="004E2C94" w:rsidP="004E2C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b/>
          <w:bCs/>
          <w:i/>
          <w:iCs/>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500"/>
        <w:gridCol w:w="1955"/>
      </w:tblGrid>
      <w:tr w:rsidR="007B6D32" w14:paraId="7CE34899" w14:textId="77777777" w:rsidTr="00B87B20">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5EF77A8F" w14:textId="77777777" w:rsidR="007B6D32" w:rsidRDefault="007B6D32" w:rsidP="0085401D">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5725BBCE" w14:textId="77777777" w:rsidR="007B6D32" w:rsidRDefault="007B6D32" w:rsidP="0085401D">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500" w:type="dxa"/>
            <w:tcBorders>
              <w:top w:val="single" w:sz="10" w:space="0" w:color="000000"/>
              <w:left w:val="single" w:sz="2" w:space="0" w:color="000000"/>
              <w:bottom w:val="single" w:sz="10" w:space="0" w:color="000000"/>
              <w:right w:val="single" w:sz="2" w:space="0" w:color="000000"/>
            </w:tcBorders>
            <w:vAlign w:val="center"/>
          </w:tcPr>
          <w:p w14:paraId="5DA2B157" w14:textId="77777777" w:rsidR="007B6D32" w:rsidRDefault="007B6D32" w:rsidP="0085401D">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1955" w:type="dxa"/>
            <w:tcBorders>
              <w:top w:val="single" w:sz="10" w:space="0" w:color="000000"/>
              <w:left w:val="single" w:sz="2" w:space="0" w:color="000000"/>
              <w:bottom w:val="single" w:sz="10" w:space="0" w:color="000000"/>
              <w:right w:val="single" w:sz="10" w:space="0" w:color="000000"/>
            </w:tcBorders>
            <w:vAlign w:val="center"/>
          </w:tcPr>
          <w:p w14:paraId="457A38D6" w14:textId="77777777" w:rsidR="007B6D32" w:rsidRDefault="007B6D32" w:rsidP="0085401D">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7B6D32" w14:paraId="1BB8C4E2" w14:textId="77777777" w:rsidTr="00B87B20">
        <w:trPr>
          <w:trHeight w:val="1658"/>
          <w:jc w:val="center"/>
        </w:trPr>
        <w:tc>
          <w:tcPr>
            <w:tcW w:w="2160" w:type="dxa"/>
            <w:tcBorders>
              <w:top w:val="single" w:sz="10" w:space="0" w:color="000000"/>
              <w:left w:val="single" w:sz="10" w:space="0" w:color="000000"/>
              <w:bottom w:val="single" w:sz="10" w:space="0" w:color="000000"/>
              <w:right w:val="single" w:sz="2" w:space="0" w:color="000000"/>
            </w:tcBorders>
          </w:tcPr>
          <w:p w14:paraId="36651423" w14:textId="77777777" w:rsidR="007B6D32" w:rsidRPr="005F5984" w:rsidRDefault="004E2C94" w:rsidP="0085401D">
            <w:pPr>
              <w:widowControl w:val="0"/>
              <w:suppressAutoHyphens/>
              <w:autoSpaceDE w:val="0"/>
              <w:autoSpaceDN w:val="0"/>
              <w:adjustRightInd w:val="0"/>
              <w:spacing w:line="200" w:lineRule="atLeast"/>
              <w:rPr>
                <w:rFonts w:eastAsiaTheme="minorEastAsia"/>
                <w:color w:val="000000"/>
                <w:sz w:val="18"/>
                <w:szCs w:val="18"/>
                <w:lang w:val="en-US" w:eastAsia="ko-KR"/>
              </w:rPr>
            </w:pPr>
            <w:r>
              <w:rPr>
                <w:rFonts w:eastAsiaTheme="minorEastAsia" w:hint="eastAsia"/>
                <w:color w:val="000000"/>
                <w:sz w:val="18"/>
                <w:szCs w:val="18"/>
                <w:lang w:val="en-US" w:eastAsia="ko-KR"/>
              </w:rPr>
              <w:t>TWT</w:t>
            </w:r>
          </w:p>
        </w:tc>
        <w:tc>
          <w:tcPr>
            <w:tcW w:w="2160" w:type="dxa"/>
            <w:tcBorders>
              <w:top w:val="single" w:sz="10" w:space="0" w:color="000000"/>
              <w:left w:val="single" w:sz="2" w:space="0" w:color="000000"/>
              <w:bottom w:val="single" w:sz="10" w:space="0" w:color="000000"/>
              <w:right w:val="single" w:sz="2" w:space="0" w:color="000000"/>
            </w:tcBorders>
          </w:tcPr>
          <w:p w14:paraId="5EC2549C" w14:textId="77777777" w:rsidR="007B6D32" w:rsidRDefault="00764A15" w:rsidP="0085401D">
            <w:pPr>
              <w:widowControl w:val="0"/>
              <w:suppressAutoHyphens/>
              <w:autoSpaceDE w:val="0"/>
              <w:autoSpaceDN w:val="0"/>
              <w:adjustRightInd w:val="0"/>
              <w:spacing w:line="200" w:lineRule="atLeast"/>
              <w:rPr>
                <w:color w:val="000000"/>
                <w:sz w:val="18"/>
                <w:szCs w:val="18"/>
                <w:lang w:val="en-US" w:eastAsia="ko-KR"/>
              </w:rPr>
            </w:pPr>
            <w:r w:rsidRPr="00764A15">
              <w:rPr>
                <w:color w:val="000000"/>
                <w:sz w:val="18"/>
                <w:szCs w:val="18"/>
                <w:lang w:val="en-US" w:eastAsia="ko-KR"/>
              </w:rPr>
              <w:t>TWT element</w:t>
            </w:r>
          </w:p>
        </w:tc>
        <w:tc>
          <w:tcPr>
            <w:tcW w:w="2500" w:type="dxa"/>
            <w:tcBorders>
              <w:top w:val="single" w:sz="10" w:space="0" w:color="000000"/>
              <w:left w:val="single" w:sz="2" w:space="0" w:color="000000"/>
              <w:bottom w:val="single" w:sz="10" w:space="0" w:color="000000"/>
              <w:right w:val="single" w:sz="2" w:space="0" w:color="000000"/>
            </w:tcBorders>
          </w:tcPr>
          <w:p w14:paraId="6034D2F7" w14:textId="78C360CE" w:rsidR="007B6D32" w:rsidRDefault="008F078A" w:rsidP="00764A15">
            <w:pPr>
              <w:widowControl w:val="0"/>
              <w:suppressAutoHyphens/>
              <w:autoSpaceDE w:val="0"/>
              <w:autoSpaceDN w:val="0"/>
              <w:adjustRightInd w:val="0"/>
              <w:spacing w:line="200" w:lineRule="atLeast"/>
              <w:rPr>
                <w:color w:val="000000"/>
                <w:sz w:val="18"/>
                <w:szCs w:val="18"/>
                <w:lang w:val="en-US" w:eastAsia="ko-KR"/>
              </w:rPr>
            </w:pPr>
            <w:r w:rsidRPr="008F078A">
              <w:rPr>
                <w:sz w:val="18"/>
                <w:szCs w:val="18"/>
              </w:rPr>
              <w:t xml:space="preserve">As defined in </w:t>
            </w:r>
            <w:r w:rsidRPr="008F078A">
              <w:rPr>
                <w:strike/>
                <w:color w:val="C0504D" w:themeColor="accent2"/>
                <w:sz w:val="18"/>
                <w:szCs w:val="18"/>
              </w:rPr>
              <w:t>9.4.2.237 (HE Capabilities element)</w:t>
            </w:r>
            <w:r w:rsidR="00764A15" w:rsidRPr="008F078A">
              <w:rPr>
                <w:color w:val="C0504D" w:themeColor="accent2"/>
                <w:sz w:val="18"/>
                <w:szCs w:val="18"/>
                <w:u w:val="single"/>
                <w:lang w:val="en-US" w:eastAsia="ko-KR"/>
              </w:rPr>
              <w:t>9.4.2.200 (TWT</w:t>
            </w:r>
            <w:r w:rsidR="00764A15" w:rsidRPr="008F078A">
              <w:rPr>
                <w:rFonts w:eastAsiaTheme="minorEastAsia" w:hint="eastAsia"/>
                <w:color w:val="C0504D" w:themeColor="accent2"/>
                <w:sz w:val="18"/>
                <w:szCs w:val="18"/>
                <w:u w:val="single"/>
                <w:lang w:val="en-US" w:eastAsia="ko-KR"/>
              </w:rPr>
              <w:t xml:space="preserve"> </w:t>
            </w:r>
            <w:r w:rsidR="00910026" w:rsidRPr="008F078A">
              <w:rPr>
                <w:color w:val="C0504D" w:themeColor="accent2"/>
                <w:sz w:val="18"/>
                <w:szCs w:val="18"/>
                <w:u w:val="single"/>
                <w:lang w:val="en-US" w:eastAsia="ko-KR"/>
              </w:rPr>
              <w:t>element</w:t>
            </w:r>
            <w:r w:rsidR="00764A15" w:rsidRPr="008F078A">
              <w:rPr>
                <w:color w:val="C0504D" w:themeColor="accent2"/>
                <w:sz w:val="18"/>
                <w:szCs w:val="18"/>
                <w:u w:val="single"/>
                <w:lang w:val="en-US" w:eastAsia="ko-KR"/>
              </w:rPr>
              <w:t>)</w:t>
            </w:r>
          </w:p>
        </w:tc>
        <w:tc>
          <w:tcPr>
            <w:tcW w:w="1955" w:type="dxa"/>
            <w:tcBorders>
              <w:top w:val="single" w:sz="10" w:space="0" w:color="000000"/>
              <w:left w:val="single" w:sz="2" w:space="0" w:color="000000"/>
              <w:bottom w:val="single" w:sz="10" w:space="0" w:color="000000"/>
              <w:right w:val="single" w:sz="10" w:space="0" w:color="000000"/>
            </w:tcBorders>
          </w:tcPr>
          <w:p w14:paraId="658E35F4" w14:textId="336C6250" w:rsidR="00F76FBB" w:rsidRPr="00273FF2" w:rsidRDefault="00273FF2" w:rsidP="00273FF2">
            <w:pPr>
              <w:widowControl w:val="0"/>
              <w:suppressAutoHyphens/>
              <w:autoSpaceDE w:val="0"/>
              <w:autoSpaceDN w:val="0"/>
              <w:adjustRightInd w:val="0"/>
              <w:spacing w:line="200" w:lineRule="atLeast"/>
              <w:rPr>
                <w:rFonts w:eastAsiaTheme="minorEastAsia"/>
                <w:color w:val="000000"/>
                <w:sz w:val="18"/>
                <w:szCs w:val="18"/>
                <w:lang w:val="en-US" w:eastAsia="ko-KR"/>
              </w:rPr>
            </w:pPr>
            <w:r>
              <w:rPr>
                <w:sz w:val="18"/>
                <w:szCs w:val="18"/>
              </w:rPr>
              <w:t>Specifies the parameters in the TWT element. This parameter is optionally pr</w:t>
            </w:r>
            <w:r w:rsidR="00B87B20">
              <w:rPr>
                <w:sz w:val="18"/>
                <w:szCs w:val="18"/>
              </w:rPr>
              <w:t>esent if dot11TWTOptionActivate</w:t>
            </w:r>
            <w:r>
              <w:rPr>
                <w:sz w:val="18"/>
                <w:szCs w:val="18"/>
              </w:rPr>
              <w:t xml:space="preserve">d is true </w:t>
            </w:r>
            <w:r w:rsidRPr="00273FF2">
              <w:rPr>
                <w:sz w:val="18"/>
                <w:szCs w:val="18"/>
                <w:u w:val="single"/>
              </w:rPr>
              <w:t>and the TWT element is present in the Association Request frame that elicited the Association Response frame</w:t>
            </w:r>
            <w:r w:rsidRPr="009C5D14">
              <w:rPr>
                <w:strike/>
                <w:color w:val="C0504D" w:themeColor="accent2"/>
                <w:sz w:val="18"/>
                <w:szCs w:val="18"/>
                <w:u w:val="single"/>
              </w:rPr>
              <w:t>; The TWT element is optionally pr</w:t>
            </w:r>
            <w:r w:rsidR="00B87B20" w:rsidRPr="009C5D14">
              <w:rPr>
                <w:strike/>
                <w:color w:val="C0504D" w:themeColor="accent2"/>
                <w:sz w:val="18"/>
                <w:szCs w:val="18"/>
                <w:u w:val="single"/>
              </w:rPr>
              <w:t>esent if dot11TWTOptionActivate</w:t>
            </w:r>
            <w:r w:rsidRPr="009C5D14">
              <w:rPr>
                <w:strike/>
                <w:color w:val="C0504D" w:themeColor="accent2"/>
                <w:sz w:val="18"/>
                <w:szCs w:val="18"/>
                <w:u w:val="single"/>
              </w:rPr>
              <w:t>d is true and</w:t>
            </w:r>
            <w:r w:rsidRPr="009C5D14">
              <w:rPr>
                <w:color w:val="C0504D" w:themeColor="accent2"/>
                <w:sz w:val="18"/>
                <w:szCs w:val="18"/>
                <w:u w:val="single"/>
              </w:rPr>
              <w:t xml:space="preserve"> </w:t>
            </w:r>
            <w:r w:rsidR="009C5D14">
              <w:rPr>
                <w:color w:val="C0504D" w:themeColor="accent2"/>
                <w:sz w:val="18"/>
                <w:szCs w:val="18"/>
                <w:u w:val="single"/>
              </w:rPr>
              <w:t xml:space="preserve">or </w:t>
            </w:r>
            <w:r w:rsidRPr="00273FF2">
              <w:rPr>
                <w:sz w:val="18"/>
                <w:szCs w:val="18"/>
                <w:u w:val="single"/>
              </w:rPr>
              <w:t>the TWT Requester Support field in the HE Capabilities element in the Association Request frame that elicited the Association Response frame is 1</w:t>
            </w:r>
            <w:r w:rsidR="00B87B20">
              <w:rPr>
                <w:sz w:val="18"/>
                <w:szCs w:val="18"/>
              </w:rPr>
              <w:t xml:space="preserve">; </w:t>
            </w:r>
            <w:r>
              <w:rPr>
                <w:sz w:val="18"/>
                <w:szCs w:val="18"/>
              </w:rPr>
              <w:t>otherwise not present.</w:t>
            </w:r>
          </w:p>
        </w:tc>
      </w:tr>
    </w:tbl>
    <w:p w14:paraId="5F7C07F7" w14:textId="77777777" w:rsidR="00556CE2" w:rsidRDefault="00556CE2" w:rsidP="00556CE2">
      <w:pPr>
        <w:widowControl w:val="0"/>
        <w:autoSpaceDE w:val="0"/>
        <w:autoSpaceDN w:val="0"/>
        <w:adjustRightInd w:val="0"/>
        <w:rPr>
          <w:rFonts w:eastAsiaTheme="minorEastAsia"/>
          <w:b/>
          <w:bCs/>
          <w:i/>
          <w:iCs/>
          <w:color w:val="000000"/>
          <w:sz w:val="20"/>
          <w:lang w:val="en-US" w:eastAsia="ko-KR"/>
        </w:rPr>
      </w:pPr>
    </w:p>
    <w:p w14:paraId="51D7FC65" w14:textId="77777777" w:rsidR="00296AB8" w:rsidRDefault="00296AB8" w:rsidP="00556CE2">
      <w:pPr>
        <w:widowControl w:val="0"/>
        <w:autoSpaceDE w:val="0"/>
        <w:autoSpaceDN w:val="0"/>
        <w:adjustRightInd w:val="0"/>
        <w:rPr>
          <w:rFonts w:ascii="TimesNewRoman" w:eastAsia="바탕" w:hAnsi="TimesNewRoman" w:cs="TimesNewRoman"/>
          <w:color w:val="000000"/>
          <w:sz w:val="20"/>
          <w:lang w:val="en-US" w:eastAsia="ko-KR"/>
        </w:rPr>
      </w:pPr>
    </w:p>
    <w:p w14:paraId="0EAED596" w14:textId="2617E904" w:rsidR="00556CE2" w:rsidRPr="00296AB8" w:rsidRDefault="00685C96" w:rsidP="00296AB8">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highlight w:val="yellow"/>
          <w:lang w:eastAsia="ja-JP"/>
        </w:rPr>
        <w:t xml:space="preserve">Change </w:t>
      </w:r>
      <w:r w:rsidRPr="00BC217F">
        <w:rPr>
          <w:rFonts w:ascii="Arial" w:hAnsi="Arial" w:cs="Arial"/>
          <w:b/>
          <w:bCs/>
          <w:i/>
          <w:color w:val="FF0000"/>
          <w:highlight w:val="yellow"/>
          <w:lang w:eastAsia="ja-JP"/>
        </w:rPr>
        <w:t>the</w:t>
      </w:r>
      <w:r>
        <w:rPr>
          <w:rFonts w:ascii="Arial" w:hAnsi="Arial" w:cs="Arial"/>
          <w:b/>
          <w:bCs/>
          <w:i/>
          <w:color w:val="FF0000"/>
          <w:highlight w:val="yellow"/>
          <w:lang w:eastAsia="ja-JP"/>
        </w:rPr>
        <w:t xml:space="preserve"> following </w:t>
      </w:r>
      <w:r w:rsidRPr="00BC217F">
        <w:rPr>
          <w:rFonts w:ascii="Arial" w:eastAsiaTheme="minorEastAsia" w:hAnsi="Arial" w:cs="Arial" w:hint="eastAsia"/>
          <w:b/>
          <w:bCs/>
          <w:i/>
          <w:color w:val="FF0000"/>
          <w:highlight w:val="yellow"/>
          <w:lang w:eastAsia="ko-KR"/>
        </w:rPr>
        <w:t>table</w:t>
      </w:r>
      <w:r w:rsidRPr="00BC217F">
        <w:rPr>
          <w:rFonts w:ascii="Arial" w:hAnsi="Arial" w:cs="Arial"/>
          <w:b/>
          <w:bCs/>
          <w:i/>
          <w:color w:val="FF0000"/>
          <w:highlight w:val="yellow"/>
          <w:lang w:eastAsia="ja-JP"/>
        </w:rPr>
        <w:t xml:space="preserve"> in</w:t>
      </w:r>
      <w:r w:rsidRPr="00BC217F">
        <w:rPr>
          <w:rFonts w:ascii="Arial" w:eastAsia="맑은 고딕"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 xml:space="preserve">Section </w:t>
      </w:r>
      <w:r>
        <w:rPr>
          <w:rFonts w:ascii="Arial" w:eastAsia="바탕" w:hAnsi="Arial" w:cs="Arial" w:hint="eastAsia"/>
          <w:b/>
          <w:bCs/>
          <w:i/>
          <w:color w:val="FF0000"/>
          <w:highlight w:val="yellow"/>
          <w:lang w:eastAsia="ko-KR"/>
        </w:rPr>
        <w:t>6.3.</w:t>
      </w:r>
      <w:r>
        <w:rPr>
          <w:rFonts w:ascii="Arial" w:eastAsia="바탕" w:hAnsi="Arial" w:cs="Arial"/>
          <w:b/>
          <w:bCs/>
          <w:i/>
          <w:color w:val="FF0000"/>
          <w:highlight w:val="yellow"/>
          <w:lang w:eastAsia="ko-KR"/>
        </w:rPr>
        <w:t>7</w:t>
      </w:r>
      <w:r>
        <w:rPr>
          <w:rFonts w:ascii="Arial" w:eastAsia="바탕" w:hAnsi="Arial" w:cs="Arial" w:hint="eastAsia"/>
          <w:b/>
          <w:bCs/>
          <w:i/>
          <w:color w:val="FF0000"/>
          <w:highlight w:val="yellow"/>
          <w:lang w:eastAsia="ko-KR"/>
        </w:rPr>
        <w:t>.</w:t>
      </w:r>
      <w:r>
        <w:rPr>
          <w:rFonts w:ascii="Arial" w:eastAsia="바탕" w:hAnsi="Arial" w:cs="Arial"/>
          <w:b/>
          <w:bCs/>
          <w:i/>
          <w:color w:val="FF0000"/>
          <w:highlight w:val="yellow"/>
          <w:lang w:eastAsia="ko-KR"/>
        </w:rPr>
        <w:t>5</w:t>
      </w:r>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w:t>
      </w:r>
      <w:r>
        <w:rPr>
          <w:rFonts w:ascii="Arial" w:hAnsi="Arial" w:cs="Arial"/>
          <w:b/>
          <w:bCs/>
          <w:i/>
          <w:color w:val="FF0000"/>
          <w:highlight w:val="yellow"/>
          <w:lang w:eastAsia="ja-JP"/>
        </w:rPr>
        <w:t xml:space="preserve">(MLME-ASSOCIATE.response) </w:t>
      </w:r>
      <w:r w:rsidRPr="00BC217F">
        <w:rPr>
          <w:rFonts w:ascii="Arial" w:hAnsi="Arial" w:cs="Arial"/>
          <w:b/>
          <w:bCs/>
          <w:i/>
          <w:color w:val="FF0000"/>
          <w:highlight w:val="yellow"/>
          <w:lang w:eastAsia="ja-JP"/>
        </w:rPr>
        <w:t>of</w:t>
      </w:r>
      <w:r w:rsidRPr="00BC217F">
        <w:rPr>
          <w:rFonts w:ascii="Arial" w:eastAsia="맑은 고딕" w:hAnsi="Arial" w:cs="Arial" w:hint="eastAsia"/>
          <w:b/>
          <w:bCs/>
          <w:i/>
          <w:color w:val="FF0000"/>
          <w:highlight w:val="yellow"/>
          <w:lang w:eastAsia="ko-KR"/>
        </w:rPr>
        <w:t xml:space="preserve"> TGax</w:t>
      </w:r>
      <w:r w:rsidRPr="00BC217F">
        <w:rPr>
          <w:rFonts w:ascii="Arial" w:hAnsi="Arial" w:cs="Arial"/>
          <w:b/>
          <w:bCs/>
          <w:i/>
          <w:color w:val="FF0000"/>
          <w:highlight w:val="yellow"/>
          <w:lang w:eastAsia="ja-JP"/>
        </w:rPr>
        <w:t xml:space="preserve"> Draft D</w:t>
      </w:r>
      <w:r>
        <w:rPr>
          <w:rFonts w:ascii="Arial" w:eastAsia="맑은 고딕" w:hAnsi="Arial" w:cs="Arial"/>
          <w:b/>
          <w:bCs/>
          <w:i/>
          <w:color w:val="FF0000"/>
          <w:highlight w:val="yellow"/>
          <w:lang w:eastAsia="ko-KR"/>
        </w:rPr>
        <w:t>3</w:t>
      </w:r>
      <w:r w:rsidRPr="00BC217F">
        <w:rPr>
          <w:rFonts w:ascii="Arial" w:eastAsia="맑은 고딕" w:hAnsi="Arial" w:cs="Arial" w:hint="eastAsia"/>
          <w:b/>
          <w:bCs/>
          <w:i/>
          <w:color w:val="FF0000"/>
          <w:highlight w:val="yellow"/>
          <w:lang w:eastAsia="ko-KR"/>
        </w:rPr>
        <w:t>.</w:t>
      </w:r>
      <w:r>
        <w:rPr>
          <w:rFonts w:ascii="Arial" w:eastAsia="맑은 고딕" w:hAnsi="Arial" w:cs="Arial"/>
          <w:b/>
          <w:bCs/>
          <w:i/>
          <w:color w:val="FF0000"/>
          <w:highlight w:val="yellow"/>
          <w:lang w:eastAsia="ko-KR"/>
        </w:rPr>
        <w:t>0</w:t>
      </w:r>
      <w:r w:rsidRPr="00BC217F">
        <w:rPr>
          <w:rFonts w:ascii="Arial" w:hAnsi="Arial" w:cs="Arial"/>
          <w:b/>
          <w:bCs/>
          <w:i/>
          <w:color w:val="FF0000"/>
          <w:highlight w:val="yellow"/>
          <w:lang w:eastAsia="ja-JP"/>
        </w:rPr>
        <w:t>:</w:t>
      </w:r>
      <w:r w:rsidRPr="00BC217F">
        <w:rPr>
          <w:rFonts w:ascii="Arial" w:eastAsiaTheme="minorEastAsia"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w:t>
      </w:r>
      <w:commentRangeStart w:id="1"/>
      <w:r w:rsidRPr="00BC217F">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49</w:t>
      </w:r>
      <w:r w:rsidRPr="00BC217F">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5</w:t>
      </w:r>
      <w:commentRangeEnd w:id="1"/>
      <w:r>
        <w:rPr>
          <w:rStyle w:val="aa"/>
        </w:rPr>
        <w:commentReference w:id="1"/>
      </w:r>
      <w:r w:rsidRPr="00BC217F">
        <w:rPr>
          <w:rFonts w:ascii="Arial" w:hAnsi="Arial" w:cs="Arial"/>
          <w:b/>
          <w:bCs/>
          <w:i/>
          <w:color w:val="FF0000"/>
          <w:highlight w:val="yellow"/>
          <w:lang w:eastAsia="ja-JP"/>
        </w:rPr>
        <w:t>)</w:t>
      </w:r>
    </w:p>
    <w:p w14:paraId="55CDB821" w14:textId="77777777" w:rsidR="00296AB8" w:rsidRPr="000A17BA" w:rsidRDefault="00556CE2" w:rsidP="00556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b/>
          <w:bCs/>
          <w:i/>
          <w:iCs/>
          <w:color w:val="000000"/>
          <w:sz w:val="20"/>
          <w:lang w:val="en-US" w:eastAsia="ko-KR"/>
        </w:rPr>
      </w:pPr>
      <w:r w:rsidRPr="003F5B60">
        <w:rPr>
          <w:b/>
          <w:bCs/>
          <w:i/>
          <w:iCs/>
          <w:color w:val="000000"/>
          <w:sz w:val="20"/>
          <w:lang w:val="en-US" w:eastAsia="ko-KR"/>
        </w:rPr>
        <w:t>:</w:t>
      </w: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500"/>
        <w:gridCol w:w="1955"/>
      </w:tblGrid>
      <w:tr w:rsidR="00296AB8" w14:paraId="60F8C534" w14:textId="77777777" w:rsidTr="00C7371B">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501DB2BD" w14:textId="77777777" w:rsidR="00296AB8" w:rsidRDefault="00296AB8"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1E5ED3F4" w14:textId="77777777" w:rsidR="00296AB8" w:rsidRDefault="00296AB8"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500" w:type="dxa"/>
            <w:tcBorders>
              <w:top w:val="single" w:sz="10" w:space="0" w:color="000000"/>
              <w:left w:val="single" w:sz="2" w:space="0" w:color="000000"/>
              <w:bottom w:val="single" w:sz="10" w:space="0" w:color="000000"/>
              <w:right w:val="single" w:sz="2" w:space="0" w:color="000000"/>
            </w:tcBorders>
            <w:vAlign w:val="center"/>
          </w:tcPr>
          <w:p w14:paraId="36F60292" w14:textId="77777777" w:rsidR="00296AB8" w:rsidRDefault="00296AB8"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1955" w:type="dxa"/>
            <w:tcBorders>
              <w:top w:val="single" w:sz="10" w:space="0" w:color="000000"/>
              <w:left w:val="single" w:sz="2" w:space="0" w:color="000000"/>
              <w:bottom w:val="single" w:sz="10" w:space="0" w:color="000000"/>
              <w:right w:val="single" w:sz="10" w:space="0" w:color="000000"/>
            </w:tcBorders>
            <w:vAlign w:val="center"/>
          </w:tcPr>
          <w:p w14:paraId="16CD6718" w14:textId="77777777" w:rsidR="00296AB8" w:rsidRDefault="00296AB8"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296AB8" w14:paraId="62D525CC" w14:textId="77777777" w:rsidTr="00296AB8">
        <w:trPr>
          <w:trHeight w:val="826"/>
          <w:jc w:val="center"/>
        </w:trPr>
        <w:tc>
          <w:tcPr>
            <w:tcW w:w="2160" w:type="dxa"/>
            <w:tcBorders>
              <w:top w:val="single" w:sz="10" w:space="0" w:color="000000"/>
              <w:left w:val="single" w:sz="10" w:space="0" w:color="000000"/>
              <w:bottom w:val="single" w:sz="10" w:space="0" w:color="000000"/>
              <w:right w:val="single" w:sz="2" w:space="0" w:color="000000"/>
            </w:tcBorders>
          </w:tcPr>
          <w:p w14:paraId="42B252A7" w14:textId="77777777" w:rsidR="00296AB8" w:rsidRPr="005F5984" w:rsidRDefault="00296AB8" w:rsidP="00C7371B">
            <w:pPr>
              <w:widowControl w:val="0"/>
              <w:suppressAutoHyphens/>
              <w:autoSpaceDE w:val="0"/>
              <w:autoSpaceDN w:val="0"/>
              <w:adjustRightInd w:val="0"/>
              <w:spacing w:line="200" w:lineRule="atLeast"/>
              <w:rPr>
                <w:rFonts w:eastAsiaTheme="minorEastAsia"/>
                <w:color w:val="000000"/>
                <w:sz w:val="18"/>
                <w:szCs w:val="18"/>
                <w:lang w:val="en-US" w:eastAsia="ko-KR"/>
              </w:rPr>
            </w:pPr>
            <w:r>
              <w:rPr>
                <w:rFonts w:eastAsiaTheme="minorEastAsia" w:hint="eastAsia"/>
                <w:color w:val="000000"/>
                <w:sz w:val="18"/>
                <w:szCs w:val="18"/>
                <w:lang w:val="en-US" w:eastAsia="ko-KR"/>
              </w:rPr>
              <w:t>TWT</w:t>
            </w:r>
          </w:p>
        </w:tc>
        <w:tc>
          <w:tcPr>
            <w:tcW w:w="2160" w:type="dxa"/>
            <w:tcBorders>
              <w:top w:val="single" w:sz="10" w:space="0" w:color="000000"/>
              <w:left w:val="single" w:sz="2" w:space="0" w:color="000000"/>
              <w:bottom w:val="single" w:sz="10" w:space="0" w:color="000000"/>
              <w:right w:val="single" w:sz="2" w:space="0" w:color="000000"/>
            </w:tcBorders>
          </w:tcPr>
          <w:p w14:paraId="4E19A6AF" w14:textId="77777777" w:rsidR="00296AB8" w:rsidRDefault="00296AB8" w:rsidP="00C7371B">
            <w:pPr>
              <w:widowControl w:val="0"/>
              <w:suppressAutoHyphens/>
              <w:autoSpaceDE w:val="0"/>
              <w:autoSpaceDN w:val="0"/>
              <w:adjustRightInd w:val="0"/>
              <w:spacing w:line="200" w:lineRule="atLeast"/>
              <w:rPr>
                <w:color w:val="000000"/>
                <w:sz w:val="18"/>
                <w:szCs w:val="18"/>
                <w:lang w:val="en-US" w:eastAsia="ko-KR"/>
              </w:rPr>
            </w:pPr>
            <w:r w:rsidRPr="00764A15">
              <w:rPr>
                <w:color w:val="000000"/>
                <w:sz w:val="18"/>
                <w:szCs w:val="18"/>
                <w:lang w:val="en-US" w:eastAsia="ko-KR"/>
              </w:rPr>
              <w:t>TWT element</w:t>
            </w:r>
          </w:p>
        </w:tc>
        <w:tc>
          <w:tcPr>
            <w:tcW w:w="2500" w:type="dxa"/>
            <w:tcBorders>
              <w:top w:val="single" w:sz="10" w:space="0" w:color="000000"/>
              <w:left w:val="single" w:sz="2" w:space="0" w:color="000000"/>
              <w:bottom w:val="single" w:sz="10" w:space="0" w:color="000000"/>
              <w:right w:val="single" w:sz="2" w:space="0" w:color="000000"/>
            </w:tcBorders>
          </w:tcPr>
          <w:p w14:paraId="491C757E" w14:textId="77777777" w:rsidR="00296AB8" w:rsidRDefault="00296AB8" w:rsidP="00C7371B">
            <w:pPr>
              <w:widowControl w:val="0"/>
              <w:suppressAutoHyphens/>
              <w:autoSpaceDE w:val="0"/>
              <w:autoSpaceDN w:val="0"/>
              <w:adjustRightInd w:val="0"/>
              <w:spacing w:line="200" w:lineRule="atLeast"/>
              <w:rPr>
                <w:color w:val="000000"/>
                <w:sz w:val="18"/>
                <w:szCs w:val="18"/>
                <w:lang w:val="en-US" w:eastAsia="ko-KR"/>
              </w:rPr>
            </w:pPr>
            <w:r w:rsidRPr="008F078A">
              <w:rPr>
                <w:sz w:val="18"/>
                <w:szCs w:val="18"/>
              </w:rPr>
              <w:t xml:space="preserve">As defined in </w:t>
            </w:r>
            <w:r w:rsidRPr="008F078A">
              <w:rPr>
                <w:strike/>
                <w:color w:val="C0504D" w:themeColor="accent2"/>
                <w:sz w:val="18"/>
                <w:szCs w:val="18"/>
              </w:rPr>
              <w:t>9.4.2.237 (HE Capabilities element)</w:t>
            </w:r>
            <w:r w:rsidRPr="008F078A">
              <w:rPr>
                <w:color w:val="C0504D" w:themeColor="accent2"/>
                <w:sz w:val="18"/>
                <w:szCs w:val="18"/>
                <w:u w:val="single"/>
                <w:lang w:val="en-US" w:eastAsia="ko-KR"/>
              </w:rPr>
              <w:t>9.4.2.200 (TWT</w:t>
            </w:r>
            <w:r w:rsidRPr="008F078A">
              <w:rPr>
                <w:rFonts w:eastAsiaTheme="minorEastAsia" w:hint="eastAsia"/>
                <w:color w:val="C0504D" w:themeColor="accent2"/>
                <w:sz w:val="18"/>
                <w:szCs w:val="18"/>
                <w:u w:val="single"/>
                <w:lang w:val="en-US" w:eastAsia="ko-KR"/>
              </w:rPr>
              <w:t xml:space="preserve"> </w:t>
            </w:r>
            <w:r w:rsidRPr="008F078A">
              <w:rPr>
                <w:color w:val="C0504D" w:themeColor="accent2"/>
                <w:sz w:val="18"/>
                <w:szCs w:val="18"/>
                <w:u w:val="single"/>
                <w:lang w:val="en-US" w:eastAsia="ko-KR"/>
              </w:rPr>
              <w:t>element)</w:t>
            </w:r>
          </w:p>
        </w:tc>
        <w:tc>
          <w:tcPr>
            <w:tcW w:w="1955" w:type="dxa"/>
            <w:tcBorders>
              <w:top w:val="single" w:sz="10" w:space="0" w:color="000000"/>
              <w:left w:val="single" w:sz="2" w:space="0" w:color="000000"/>
              <w:bottom w:val="single" w:sz="10" w:space="0" w:color="000000"/>
              <w:right w:val="single" w:sz="10" w:space="0" w:color="000000"/>
            </w:tcBorders>
          </w:tcPr>
          <w:p w14:paraId="63D44E85" w14:textId="77777777" w:rsidR="00296AB8" w:rsidRPr="00273FF2" w:rsidRDefault="00296AB8" w:rsidP="00C7371B">
            <w:pPr>
              <w:widowControl w:val="0"/>
              <w:suppressAutoHyphens/>
              <w:autoSpaceDE w:val="0"/>
              <w:autoSpaceDN w:val="0"/>
              <w:adjustRightInd w:val="0"/>
              <w:spacing w:line="200" w:lineRule="atLeast"/>
              <w:rPr>
                <w:rFonts w:eastAsiaTheme="minorEastAsia"/>
                <w:color w:val="000000"/>
                <w:sz w:val="18"/>
                <w:szCs w:val="18"/>
                <w:lang w:val="en-US" w:eastAsia="ko-KR"/>
              </w:rPr>
            </w:pPr>
            <w:r>
              <w:rPr>
                <w:sz w:val="18"/>
                <w:szCs w:val="18"/>
              </w:rPr>
              <w:t xml:space="preserve">Specifies the parameters in the TWT element. This parameter is optionally present if dot11TWTOptionActivated is true </w:t>
            </w:r>
            <w:r w:rsidRPr="00273FF2">
              <w:rPr>
                <w:sz w:val="18"/>
                <w:szCs w:val="18"/>
                <w:u w:val="single"/>
              </w:rPr>
              <w:t>and the TWT element is present in the Association Request frame that elicited the Association Response frame</w:t>
            </w:r>
            <w:r w:rsidRPr="009C5D14">
              <w:rPr>
                <w:strike/>
                <w:color w:val="C0504D" w:themeColor="accent2"/>
                <w:sz w:val="18"/>
                <w:szCs w:val="18"/>
                <w:u w:val="single"/>
              </w:rPr>
              <w:t>; The TWT element is optionally present if dot11TWTOptionActivated is true and</w:t>
            </w:r>
            <w:r w:rsidRPr="009C5D14">
              <w:rPr>
                <w:color w:val="C0504D" w:themeColor="accent2"/>
                <w:sz w:val="18"/>
                <w:szCs w:val="18"/>
                <w:u w:val="single"/>
              </w:rPr>
              <w:t xml:space="preserve"> </w:t>
            </w:r>
            <w:r>
              <w:rPr>
                <w:color w:val="C0504D" w:themeColor="accent2"/>
                <w:sz w:val="18"/>
                <w:szCs w:val="18"/>
                <w:u w:val="single"/>
              </w:rPr>
              <w:t xml:space="preserve">or </w:t>
            </w:r>
            <w:r w:rsidRPr="00273FF2">
              <w:rPr>
                <w:sz w:val="18"/>
                <w:szCs w:val="18"/>
                <w:u w:val="single"/>
              </w:rPr>
              <w:t xml:space="preserve">the TWT Requester Support field in the HE Capabilities element in the Association Request frame that elicited </w:t>
            </w:r>
            <w:r w:rsidRPr="00273FF2">
              <w:rPr>
                <w:sz w:val="18"/>
                <w:szCs w:val="18"/>
                <w:u w:val="single"/>
              </w:rPr>
              <w:lastRenderedPageBreak/>
              <w:t>the Association Response frame is 1</w:t>
            </w:r>
            <w:r>
              <w:rPr>
                <w:sz w:val="18"/>
                <w:szCs w:val="18"/>
              </w:rPr>
              <w:t>; otherwise not present.</w:t>
            </w:r>
          </w:p>
        </w:tc>
      </w:tr>
    </w:tbl>
    <w:p w14:paraId="07227AED" w14:textId="77777777" w:rsidR="00296AB8" w:rsidRDefault="00296AB8" w:rsidP="00296AB8">
      <w:pPr>
        <w:widowControl w:val="0"/>
        <w:autoSpaceDE w:val="0"/>
        <w:autoSpaceDN w:val="0"/>
        <w:adjustRightInd w:val="0"/>
        <w:rPr>
          <w:rFonts w:eastAsiaTheme="minorEastAsia"/>
          <w:b/>
          <w:bCs/>
          <w:i/>
          <w:iCs/>
          <w:color w:val="000000"/>
          <w:sz w:val="20"/>
          <w:lang w:eastAsia="ko-KR"/>
        </w:rPr>
      </w:pPr>
    </w:p>
    <w:p w14:paraId="1CB9E01E" w14:textId="77777777" w:rsidR="00296AB8" w:rsidRDefault="00296AB8" w:rsidP="00296AB8">
      <w:pPr>
        <w:widowControl w:val="0"/>
        <w:autoSpaceDE w:val="0"/>
        <w:autoSpaceDN w:val="0"/>
        <w:adjustRightInd w:val="0"/>
        <w:rPr>
          <w:rFonts w:ascii="TimesNewRoman" w:eastAsia="바탕" w:hAnsi="TimesNewRoman" w:cs="TimesNewRoman"/>
          <w:color w:val="000000"/>
          <w:sz w:val="20"/>
          <w:lang w:val="en-US" w:eastAsia="ko-KR"/>
        </w:rPr>
      </w:pPr>
    </w:p>
    <w:p w14:paraId="50D28A79" w14:textId="24DE8FF2" w:rsidR="00296AB8" w:rsidRPr="00BA1992" w:rsidRDefault="00296AB8" w:rsidP="00296AB8">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highlight w:val="yellow"/>
          <w:lang w:eastAsia="ja-JP"/>
        </w:rPr>
        <w:t xml:space="preserve">Change </w:t>
      </w:r>
      <w:r w:rsidRPr="00BC217F">
        <w:rPr>
          <w:rFonts w:ascii="Arial" w:hAnsi="Arial" w:cs="Arial"/>
          <w:b/>
          <w:bCs/>
          <w:i/>
          <w:color w:val="FF0000"/>
          <w:highlight w:val="yellow"/>
          <w:lang w:eastAsia="ja-JP"/>
        </w:rPr>
        <w:t>the</w:t>
      </w:r>
      <w:r>
        <w:rPr>
          <w:rFonts w:ascii="Arial" w:hAnsi="Arial" w:cs="Arial"/>
          <w:b/>
          <w:bCs/>
          <w:i/>
          <w:color w:val="FF0000"/>
          <w:highlight w:val="yellow"/>
          <w:lang w:eastAsia="ja-JP"/>
        </w:rPr>
        <w:t xml:space="preserve"> following </w:t>
      </w:r>
      <w:r w:rsidRPr="00BC217F">
        <w:rPr>
          <w:rFonts w:ascii="Arial" w:eastAsiaTheme="minorEastAsia" w:hAnsi="Arial" w:cs="Arial" w:hint="eastAsia"/>
          <w:b/>
          <w:bCs/>
          <w:i/>
          <w:color w:val="FF0000"/>
          <w:highlight w:val="yellow"/>
          <w:lang w:eastAsia="ko-KR"/>
        </w:rPr>
        <w:t>table</w:t>
      </w:r>
      <w:r w:rsidRPr="00BC217F">
        <w:rPr>
          <w:rFonts w:ascii="Arial" w:hAnsi="Arial" w:cs="Arial"/>
          <w:b/>
          <w:bCs/>
          <w:i/>
          <w:color w:val="FF0000"/>
          <w:highlight w:val="yellow"/>
          <w:lang w:eastAsia="ja-JP"/>
        </w:rPr>
        <w:t xml:space="preserve"> in</w:t>
      </w:r>
      <w:r w:rsidRPr="00BC217F">
        <w:rPr>
          <w:rFonts w:ascii="Arial" w:eastAsia="맑은 고딕"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 xml:space="preserve">Section </w:t>
      </w:r>
      <w:r>
        <w:rPr>
          <w:rFonts w:ascii="Arial" w:eastAsia="바탕" w:hAnsi="Arial" w:cs="Arial" w:hint="eastAsia"/>
          <w:b/>
          <w:bCs/>
          <w:i/>
          <w:color w:val="FF0000"/>
          <w:highlight w:val="yellow"/>
          <w:lang w:eastAsia="ko-KR"/>
        </w:rPr>
        <w:t>6.3.</w:t>
      </w:r>
      <w:r w:rsidR="007F4608">
        <w:rPr>
          <w:rFonts w:ascii="Arial" w:eastAsia="바탕" w:hAnsi="Arial" w:cs="Arial"/>
          <w:b/>
          <w:bCs/>
          <w:i/>
          <w:color w:val="FF0000"/>
          <w:highlight w:val="yellow"/>
          <w:lang w:eastAsia="ko-KR"/>
        </w:rPr>
        <w:t>8</w:t>
      </w:r>
      <w:r>
        <w:rPr>
          <w:rFonts w:ascii="Arial" w:eastAsia="바탕" w:hAnsi="Arial" w:cs="Arial" w:hint="eastAsia"/>
          <w:b/>
          <w:bCs/>
          <w:i/>
          <w:color w:val="FF0000"/>
          <w:highlight w:val="yellow"/>
          <w:lang w:eastAsia="ko-KR"/>
        </w:rPr>
        <w:t>.</w:t>
      </w:r>
      <w:r>
        <w:rPr>
          <w:rFonts w:ascii="Arial" w:eastAsia="바탕" w:hAnsi="Arial" w:cs="Arial"/>
          <w:b/>
          <w:bCs/>
          <w:i/>
          <w:color w:val="FF0000"/>
          <w:highlight w:val="yellow"/>
          <w:lang w:eastAsia="ko-KR"/>
        </w:rPr>
        <w:t>2</w:t>
      </w:r>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w:t>
      </w:r>
      <w:r>
        <w:rPr>
          <w:rFonts w:ascii="Arial" w:hAnsi="Arial" w:cs="Arial"/>
          <w:b/>
          <w:bCs/>
          <w:i/>
          <w:color w:val="FF0000"/>
          <w:highlight w:val="yellow"/>
          <w:lang w:eastAsia="ja-JP"/>
        </w:rPr>
        <w:t xml:space="preserve">(MLME-REASSOCIATE.confirm) </w:t>
      </w:r>
      <w:r w:rsidRPr="00BC217F">
        <w:rPr>
          <w:rFonts w:ascii="Arial" w:hAnsi="Arial" w:cs="Arial"/>
          <w:b/>
          <w:bCs/>
          <w:i/>
          <w:color w:val="FF0000"/>
          <w:highlight w:val="yellow"/>
          <w:lang w:eastAsia="ja-JP"/>
        </w:rPr>
        <w:t>of</w:t>
      </w:r>
      <w:r w:rsidRPr="00BC217F">
        <w:rPr>
          <w:rFonts w:ascii="Arial" w:eastAsia="맑은 고딕" w:hAnsi="Arial" w:cs="Arial" w:hint="eastAsia"/>
          <w:b/>
          <w:bCs/>
          <w:i/>
          <w:color w:val="FF0000"/>
          <w:highlight w:val="yellow"/>
          <w:lang w:eastAsia="ko-KR"/>
        </w:rPr>
        <w:t xml:space="preserve"> TGax</w:t>
      </w:r>
      <w:r w:rsidRPr="00BC217F">
        <w:rPr>
          <w:rFonts w:ascii="Arial" w:hAnsi="Arial" w:cs="Arial"/>
          <w:b/>
          <w:bCs/>
          <w:i/>
          <w:color w:val="FF0000"/>
          <w:highlight w:val="yellow"/>
          <w:lang w:eastAsia="ja-JP"/>
        </w:rPr>
        <w:t xml:space="preserve"> Draft D</w:t>
      </w:r>
      <w:r>
        <w:rPr>
          <w:rFonts w:ascii="Arial" w:eastAsia="맑은 고딕" w:hAnsi="Arial" w:cs="Arial"/>
          <w:b/>
          <w:bCs/>
          <w:i/>
          <w:color w:val="FF0000"/>
          <w:highlight w:val="yellow"/>
          <w:lang w:eastAsia="ko-KR"/>
        </w:rPr>
        <w:t>3</w:t>
      </w:r>
      <w:r w:rsidRPr="00BC217F">
        <w:rPr>
          <w:rFonts w:ascii="Arial" w:eastAsia="맑은 고딕" w:hAnsi="Arial" w:cs="Arial" w:hint="eastAsia"/>
          <w:b/>
          <w:bCs/>
          <w:i/>
          <w:color w:val="FF0000"/>
          <w:highlight w:val="yellow"/>
          <w:lang w:eastAsia="ko-KR"/>
        </w:rPr>
        <w:t>.</w:t>
      </w:r>
      <w:r>
        <w:rPr>
          <w:rFonts w:ascii="Arial" w:eastAsia="맑은 고딕" w:hAnsi="Arial" w:cs="Arial"/>
          <w:b/>
          <w:bCs/>
          <w:i/>
          <w:color w:val="FF0000"/>
          <w:highlight w:val="yellow"/>
          <w:lang w:eastAsia="ko-KR"/>
        </w:rPr>
        <w:t>0</w:t>
      </w:r>
      <w:r w:rsidRPr="00BC217F">
        <w:rPr>
          <w:rFonts w:ascii="Arial" w:hAnsi="Arial" w:cs="Arial"/>
          <w:b/>
          <w:bCs/>
          <w:i/>
          <w:color w:val="FF0000"/>
          <w:highlight w:val="yellow"/>
          <w:lang w:eastAsia="ja-JP"/>
        </w:rPr>
        <w:t>:</w:t>
      </w:r>
      <w:r w:rsidRPr="00BC217F">
        <w:rPr>
          <w:rFonts w:ascii="Arial" w:eastAsiaTheme="minorEastAsia"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w:t>
      </w:r>
      <w:commentRangeStart w:id="2"/>
      <w:r w:rsidRPr="00BC217F">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51</w:t>
      </w:r>
      <w:r w:rsidRPr="00BC217F">
        <w:rPr>
          <w:rFonts w:ascii="Arial" w:hAnsi="Arial" w:cs="Arial"/>
          <w:b/>
          <w:bCs/>
          <w:i/>
          <w:color w:val="FF0000"/>
          <w:highlight w:val="yellow"/>
          <w:lang w:eastAsia="ja-JP"/>
        </w:rPr>
        <w:t>L</w:t>
      </w:r>
      <w:commentRangeEnd w:id="2"/>
      <w:r>
        <w:rPr>
          <w:rFonts w:ascii="Arial" w:eastAsiaTheme="minorEastAsia" w:hAnsi="Arial" w:cs="Arial"/>
          <w:b/>
          <w:bCs/>
          <w:i/>
          <w:color w:val="FF0000"/>
          <w:lang w:eastAsia="ko-KR"/>
        </w:rPr>
        <w:t>3</w:t>
      </w:r>
      <w:r w:rsidR="007F4608">
        <w:rPr>
          <w:rFonts w:ascii="Arial" w:eastAsiaTheme="minorEastAsia" w:hAnsi="Arial" w:cs="Arial"/>
          <w:b/>
          <w:bCs/>
          <w:i/>
          <w:color w:val="FF0000"/>
          <w:lang w:eastAsia="ko-KR"/>
        </w:rPr>
        <w:t>1</w:t>
      </w:r>
      <w:r>
        <w:rPr>
          <w:rStyle w:val="aa"/>
        </w:rPr>
        <w:commentReference w:id="2"/>
      </w:r>
      <w:r w:rsidRPr="00BC217F">
        <w:rPr>
          <w:rFonts w:ascii="Arial" w:hAnsi="Arial" w:cs="Arial"/>
          <w:b/>
          <w:bCs/>
          <w:i/>
          <w:color w:val="FF0000"/>
          <w:highlight w:val="yellow"/>
          <w:lang w:eastAsia="ja-JP"/>
        </w:rPr>
        <w:t>)</w:t>
      </w:r>
    </w:p>
    <w:p w14:paraId="38171C86" w14:textId="77777777" w:rsidR="00296AB8" w:rsidRPr="000A17BA" w:rsidRDefault="00296AB8" w:rsidP="00296A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b/>
          <w:bCs/>
          <w:i/>
          <w:iCs/>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500"/>
        <w:gridCol w:w="1955"/>
      </w:tblGrid>
      <w:tr w:rsidR="00296AB8" w14:paraId="0281E975" w14:textId="77777777" w:rsidTr="00C7371B">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69AE0EFA" w14:textId="77777777" w:rsidR="00296AB8" w:rsidRDefault="00296AB8"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558185E7" w14:textId="77777777" w:rsidR="00296AB8" w:rsidRDefault="00296AB8"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500" w:type="dxa"/>
            <w:tcBorders>
              <w:top w:val="single" w:sz="10" w:space="0" w:color="000000"/>
              <w:left w:val="single" w:sz="2" w:space="0" w:color="000000"/>
              <w:bottom w:val="single" w:sz="10" w:space="0" w:color="000000"/>
              <w:right w:val="single" w:sz="2" w:space="0" w:color="000000"/>
            </w:tcBorders>
            <w:vAlign w:val="center"/>
          </w:tcPr>
          <w:p w14:paraId="64FADD23" w14:textId="77777777" w:rsidR="00296AB8" w:rsidRDefault="00296AB8"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1955" w:type="dxa"/>
            <w:tcBorders>
              <w:top w:val="single" w:sz="10" w:space="0" w:color="000000"/>
              <w:left w:val="single" w:sz="2" w:space="0" w:color="000000"/>
              <w:bottom w:val="single" w:sz="10" w:space="0" w:color="000000"/>
              <w:right w:val="single" w:sz="10" w:space="0" w:color="000000"/>
            </w:tcBorders>
            <w:vAlign w:val="center"/>
          </w:tcPr>
          <w:p w14:paraId="070268FA" w14:textId="77777777" w:rsidR="00296AB8" w:rsidRDefault="00296AB8"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296AB8" w14:paraId="788F3AD6" w14:textId="77777777" w:rsidTr="00C7371B">
        <w:trPr>
          <w:trHeight w:val="1658"/>
          <w:jc w:val="center"/>
        </w:trPr>
        <w:tc>
          <w:tcPr>
            <w:tcW w:w="2160" w:type="dxa"/>
            <w:tcBorders>
              <w:top w:val="single" w:sz="10" w:space="0" w:color="000000"/>
              <w:left w:val="single" w:sz="10" w:space="0" w:color="000000"/>
              <w:bottom w:val="single" w:sz="10" w:space="0" w:color="000000"/>
              <w:right w:val="single" w:sz="2" w:space="0" w:color="000000"/>
            </w:tcBorders>
          </w:tcPr>
          <w:p w14:paraId="4CE5EE8B" w14:textId="77777777" w:rsidR="00296AB8" w:rsidRPr="005F5984" w:rsidRDefault="00296AB8" w:rsidP="00C7371B">
            <w:pPr>
              <w:widowControl w:val="0"/>
              <w:suppressAutoHyphens/>
              <w:autoSpaceDE w:val="0"/>
              <w:autoSpaceDN w:val="0"/>
              <w:adjustRightInd w:val="0"/>
              <w:spacing w:line="200" w:lineRule="atLeast"/>
              <w:rPr>
                <w:rFonts w:eastAsiaTheme="minorEastAsia"/>
                <w:color w:val="000000"/>
                <w:sz w:val="18"/>
                <w:szCs w:val="18"/>
                <w:lang w:val="en-US" w:eastAsia="ko-KR"/>
              </w:rPr>
            </w:pPr>
            <w:r>
              <w:rPr>
                <w:rFonts w:eastAsiaTheme="minorEastAsia" w:hint="eastAsia"/>
                <w:color w:val="000000"/>
                <w:sz w:val="18"/>
                <w:szCs w:val="18"/>
                <w:lang w:val="en-US" w:eastAsia="ko-KR"/>
              </w:rPr>
              <w:t>TWT</w:t>
            </w:r>
          </w:p>
        </w:tc>
        <w:tc>
          <w:tcPr>
            <w:tcW w:w="2160" w:type="dxa"/>
            <w:tcBorders>
              <w:top w:val="single" w:sz="10" w:space="0" w:color="000000"/>
              <w:left w:val="single" w:sz="2" w:space="0" w:color="000000"/>
              <w:bottom w:val="single" w:sz="10" w:space="0" w:color="000000"/>
              <w:right w:val="single" w:sz="2" w:space="0" w:color="000000"/>
            </w:tcBorders>
          </w:tcPr>
          <w:p w14:paraId="2BFD1774" w14:textId="77777777" w:rsidR="00296AB8" w:rsidRDefault="00296AB8" w:rsidP="00C7371B">
            <w:pPr>
              <w:widowControl w:val="0"/>
              <w:suppressAutoHyphens/>
              <w:autoSpaceDE w:val="0"/>
              <w:autoSpaceDN w:val="0"/>
              <w:adjustRightInd w:val="0"/>
              <w:spacing w:line="200" w:lineRule="atLeast"/>
              <w:rPr>
                <w:color w:val="000000"/>
                <w:sz w:val="18"/>
                <w:szCs w:val="18"/>
                <w:lang w:val="en-US" w:eastAsia="ko-KR"/>
              </w:rPr>
            </w:pPr>
            <w:r w:rsidRPr="00764A15">
              <w:rPr>
                <w:color w:val="000000"/>
                <w:sz w:val="18"/>
                <w:szCs w:val="18"/>
                <w:lang w:val="en-US" w:eastAsia="ko-KR"/>
              </w:rPr>
              <w:t>TWT element</w:t>
            </w:r>
          </w:p>
        </w:tc>
        <w:tc>
          <w:tcPr>
            <w:tcW w:w="2500" w:type="dxa"/>
            <w:tcBorders>
              <w:top w:val="single" w:sz="10" w:space="0" w:color="000000"/>
              <w:left w:val="single" w:sz="2" w:space="0" w:color="000000"/>
              <w:bottom w:val="single" w:sz="10" w:space="0" w:color="000000"/>
              <w:right w:val="single" w:sz="2" w:space="0" w:color="000000"/>
            </w:tcBorders>
          </w:tcPr>
          <w:p w14:paraId="2779762A" w14:textId="77777777" w:rsidR="00296AB8" w:rsidRDefault="00296AB8" w:rsidP="00C7371B">
            <w:pPr>
              <w:widowControl w:val="0"/>
              <w:suppressAutoHyphens/>
              <w:autoSpaceDE w:val="0"/>
              <w:autoSpaceDN w:val="0"/>
              <w:adjustRightInd w:val="0"/>
              <w:spacing w:line="200" w:lineRule="atLeast"/>
              <w:rPr>
                <w:color w:val="000000"/>
                <w:sz w:val="18"/>
                <w:szCs w:val="18"/>
                <w:lang w:val="en-US" w:eastAsia="ko-KR"/>
              </w:rPr>
            </w:pPr>
            <w:r w:rsidRPr="008F078A">
              <w:rPr>
                <w:sz w:val="18"/>
                <w:szCs w:val="18"/>
              </w:rPr>
              <w:t xml:space="preserve">As defined in </w:t>
            </w:r>
            <w:r w:rsidRPr="008F078A">
              <w:rPr>
                <w:strike/>
                <w:color w:val="C0504D" w:themeColor="accent2"/>
                <w:sz w:val="18"/>
                <w:szCs w:val="18"/>
              </w:rPr>
              <w:t>9.4.2.237 (HE Capabilities element)</w:t>
            </w:r>
            <w:r w:rsidRPr="008F078A">
              <w:rPr>
                <w:color w:val="C0504D" w:themeColor="accent2"/>
                <w:sz w:val="18"/>
                <w:szCs w:val="18"/>
                <w:u w:val="single"/>
                <w:lang w:val="en-US" w:eastAsia="ko-KR"/>
              </w:rPr>
              <w:t>9.4.2.200 (TWT</w:t>
            </w:r>
            <w:r w:rsidRPr="008F078A">
              <w:rPr>
                <w:rFonts w:eastAsiaTheme="minorEastAsia" w:hint="eastAsia"/>
                <w:color w:val="C0504D" w:themeColor="accent2"/>
                <w:sz w:val="18"/>
                <w:szCs w:val="18"/>
                <w:u w:val="single"/>
                <w:lang w:val="en-US" w:eastAsia="ko-KR"/>
              </w:rPr>
              <w:t xml:space="preserve"> </w:t>
            </w:r>
            <w:r w:rsidRPr="008F078A">
              <w:rPr>
                <w:color w:val="C0504D" w:themeColor="accent2"/>
                <w:sz w:val="18"/>
                <w:szCs w:val="18"/>
                <w:u w:val="single"/>
                <w:lang w:val="en-US" w:eastAsia="ko-KR"/>
              </w:rPr>
              <w:t>element)</w:t>
            </w:r>
          </w:p>
        </w:tc>
        <w:tc>
          <w:tcPr>
            <w:tcW w:w="1955" w:type="dxa"/>
            <w:tcBorders>
              <w:top w:val="single" w:sz="10" w:space="0" w:color="000000"/>
              <w:left w:val="single" w:sz="2" w:space="0" w:color="000000"/>
              <w:bottom w:val="single" w:sz="10" w:space="0" w:color="000000"/>
              <w:right w:val="single" w:sz="10" w:space="0" w:color="000000"/>
            </w:tcBorders>
          </w:tcPr>
          <w:p w14:paraId="79B6E57F" w14:textId="77777777" w:rsidR="00296AB8" w:rsidRPr="00273FF2" w:rsidRDefault="00296AB8" w:rsidP="00C7371B">
            <w:pPr>
              <w:widowControl w:val="0"/>
              <w:suppressAutoHyphens/>
              <w:autoSpaceDE w:val="0"/>
              <w:autoSpaceDN w:val="0"/>
              <w:adjustRightInd w:val="0"/>
              <w:spacing w:line="200" w:lineRule="atLeast"/>
              <w:rPr>
                <w:rFonts w:eastAsiaTheme="minorEastAsia"/>
                <w:color w:val="000000"/>
                <w:sz w:val="18"/>
                <w:szCs w:val="18"/>
                <w:lang w:val="en-US" w:eastAsia="ko-KR"/>
              </w:rPr>
            </w:pPr>
            <w:r>
              <w:rPr>
                <w:sz w:val="18"/>
                <w:szCs w:val="18"/>
              </w:rPr>
              <w:t xml:space="preserve">Specifies the parameters in the TWT element. This parameter is optionally present if dot11TWTOptionActivated is true </w:t>
            </w:r>
            <w:r w:rsidRPr="00273FF2">
              <w:rPr>
                <w:sz w:val="18"/>
                <w:szCs w:val="18"/>
                <w:u w:val="single"/>
              </w:rPr>
              <w:t>and the TWT element is present in the Association Request frame that elicited the Association Response frame</w:t>
            </w:r>
            <w:r w:rsidRPr="009C5D14">
              <w:rPr>
                <w:strike/>
                <w:color w:val="C0504D" w:themeColor="accent2"/>
                <w:sz w:val="18"/>
                <w:szCs w:val="18"/>
                <w:u w:val="single"/>
              </w:rPr>
              <w:t>; The TWT element is optionally present if dot11TWTOptionActivated is true and</w:t>
            </w:r>
            <w:r w:rsidRPr="009C5D14">
              <w:rPr>
                <w:color w:val="C0504D" w:themeColor="accent2"/>
                <w:sz w:val="18"/>
                <w:szCs w:val="18"/>
                <w:u w:val="single"/>
              </w:rPr>
              <w:t xml:space="preserve"> </w:t>
            </w:r>
            <w:r>
              <w:rPr>
                <w:color w:val="C0504D" w:themeColor="accent2"/>
                <w:sz w:val="18"/>
                <w:szCs w:val="18"/>
                <w:u w:val="single"/>
              </w:rPr>
              <w:t xml:space="preserve">or </w:t>
            </w:r>
            <w:r w:rsidRPr="00273FF2">
              <w:rPr>
                <w:sz w:val="18"/>
                <w:szCs w:val="18"/>
                <w:u w:val="single"/>
              </w:rPr>
              <w:t>the TWT Requester Support field in the HE Capabilities element in the Association Request frame that elicited the Association Response frame is 1</w:t>
            </w:r>
            <w:r>
              <w:rPr>
                <w:sz w:val="18"/>
                <w:szCs w:val="18"/>
              </w:rPr>
              <w:t>; otherwise not present.</w:t>
            </w:r>
          </w:p>
        </w:tc>
      </w:tr>
    </w:tbl>
    <w:p w14:paraId="29D10DC4" w14:textId="77777777" w:rsidR="00296AB8" w:rsidRDefault="00296AB8" w:rsidP="00296AB8">
      <w:pPr>
        <w:widowControl w:val="0"/>
        <w:autoSpaceDE w:val="0"/>
        <w:autoSpaceDN w:val="0"/>
        <w:adjustRightInd w:val="0"/>
        <w:rPr>
          <w:rFonts w:eastAsiaTheme="minorEastAsia"/>
          <w:b/>
          <w:bCs/>
          <w:i/>
          <w:iCs/>
          <w:color w:val="000000"/>
          <w:sz w:val="20"/>
          <w:lang w:val="en-US" w:eastAsia="ko-KR"/>
        </w:rPr>
      </w:pPr>
    </w:p>
    <w:p w14:paraId="7238035F" w14:textId="77777777" w:rsidR="00157C21" w:rsidRDefault="00157C21" w:rsidP="00157C21">
      <w:pPr>
        <w:widowControl w:val="0"/>
        <w:autoSpaceDE w:val="0"/>
        <w:autoSpaceDN w:val="0"/>
        <w:adjustRightInd w:val="0"/>
        <w:rPr>
          <w:rFonts w:ascii="TimesNewRoman" w:eastAsia="바탕" w:hAnsi="TimesNewRoman" w:cs="TimesNewRoman"/>
          <w:color w:val="000000"/>
          <w:sz w:val="20"/>
          <w:lang w:val="en-US" w:eastAsia="ko-KR"/>
        </w:rPr>
      </w:pPr>
    </w:p>
    <w:p w14:paraId="69E64D1E" w14:textId="7BC488D2" w:rsidR="00157C21" w:rsidRPr="00BA1992" w:rsidRDefault="00157C21" w:rsidP="00157C21">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highlight w:val="yellow"/>
          <w:lang w:eastAsia="ja-JP"/>
        </w:rPr>
        <w:t xml:space="preserve">Change </w:t>
      </w:r>
      <w:r w:rsidRPr="00BC217F">
        <w:rPr>
          <w:rFonts w:ascii="Arial" w:hAnsi="Arial" w:cs="Arial"/>
          <w:b/>
          <w:bCs/>
          <w:i/>
          <w:color w:val="FF0000"/>
          <w:highlight w:val="yellow"/>
          <w:lang w:eastAsia="ja-JP"/>
        </w:rPr>
        <w:t>the</w:t>
      </w:r>
      <w:r>
        <w:rPr>
          <w:rFonts w:ascii="Arial" w:hAnsi="Arial" w:cs="Arial"/>
          <w:b/>
          <w:bCs/>
          <w:i/>
          <w:color w:val="FF0000"/>
          <w:highlight w:val="yellow"/>
          <w:lang w:eastAsia="ja-JP"/>
        </w:rPr>
        <w:t xml:space="preserve"> following </w:t>
      </w:r>
      <w:r w:rsidRPr="00BC217F">
        <w:rPr>
          <w:rFonts w:ascii="Arial" w:eastAsiaTheme="minorEastAsia" w:hAnsi="Arial" w:cs="Arial" w:hint="eastAsia"/>
          <w:b/>
          <w:bCs/>
          <w:i/>
          <w:color w:val="FF0000"/>
          <w:highlight w:val="yellow"/>
          <w:lang w:eastAsia="ko-KR"/>
        </w:rPr>
        <w:t>table</w:t>
      </w:r>
      <w:r w:rsidRPr="00BC217F">
        <w:rPr>
          <w:rFonts w:ascii="Arial" w:hAnsi="Arial" w:cs="Arial"/>
          <w:b/>
          <w:bCs/>
          <w:i/>
          <w:color w:val="FF0000"/>
          <w:highlight w:val="yellow"/>
          <w:lang w:eastAsia="ja-JP"/>
        </w:rPr>
        <w:t xml:space="preserve"> in</w:t>
      </w:r>
      <w:r w:rsidRPr="00BC217F">
        <w:rPr>
          <w:rFonts w:ascii="Arial" w:eastAsia="맑은 고딕"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 xml:space="preserve">Section </w:t>
      </w:r>
      <w:r>
        <w:rPr>
          <w:rFonts w:ascii="Arial" w:eastAsia="바탕" w:hAnsi="Arial" w:cs="Arial" w:hint="eastAsia"/>
          <w:b/>
          <w:bCs/>
          <w:i/>
          <w:color w:val="FF0000"/>
          <w:highlight w:val="yellow"/>
          <w:lang w:eastAsia="ko-KR"/>
        </w:rPr>
        <w:t>6.3.</w:t>
      </w:r>
      <w:r>
        <w:rPr>
          <w:rFonts w:ascii="Arial" w:eastAsia="바탕" w:hAnsi="Arial" w:cs="Arial"/>
          <w:b/>
          <w:bCs/>
          <w:i/>
          <w:color w:val="FF0000"/>
          <w:highlight w:val="yellow"/>
          <w:lang w:eastAsia="ko-KR"/>
        </w:rPr>
        <w:t>8</w:t>
      </w:r>
      <w:r>
        <w:rPr>
          <w:rFonts w:ascii="Arial" w:eastAsia="바탕" w:hAnsi="Arial" w:cs="Arial" w:hint="eastAsia"/>
          <w:b/>
          <w:bCs/>
          <w:i/>
          <w:color w:val="FF0000"/>
          <w:highlight w:val="yellow"/>
          <w:lang w:eastAsia="ko-KR"/>
        </w:rPr>
        <w:t>.</w:t>
      </w:r>
      <w:r>
        <w:rPr>
          <w:rFonts w:ascii="Arial" w:eastAsia="바탕" w:hAnsi="Arial" w:cs="Arial"/>
          <w:b/>
          <w:bCs/>
          <w:i/>
          <w:color w:val="FF0000"/>
          <w:highlight w:val="yellow"/>
          <w:lang w:eastAsia="ko-KR"/>
        </w:rPr>
        <w:t>5</w:t>
      </w:r>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w:t>
      </w:r>
      <w:r>
        <w:rPr>
          <w:rFonts w:ascii="Arial" w:hAnsi="Arial" w:cs="Arial"/>
          <w:b/>
          <w:bCs/>
          <w:i/>
          <w:color w:val="FF0000"/>
          <w:highlight w:val="yellow"/>
          <w:lang w:eastAsia="ja-JP"/>
        </w:rPr>
        <w:t xml:space="preserve">(MLME-REASSOCIATE.response) </w:t>
      </w:r>
      <w:r w:rsidRPr="00BC217F">
        <w:rPr>
          <w:rFonts w:ascii="Arial" w:hAnsi="Arial" w:cs="Arial"/>
          <w:b/>
          <w:bCs/>
          <w:i/>
          <w:color w:val="FF0000"/>
          <w:highlight w:val="yellow"/>
          <w:lang w:eastAsia="ja-JP"/>
        </w:rPr>
        <w:t>of</w:t>
      </w:r>
      <w:r w:rsidRPr="00BC217F">
        <w:rPr>
          <w:rFonts w:ascii="Arial" w:eastAsia="맑은 고딕" w:hAnsi="Arial" w:cs="Arial" w:hint="eastAsia"/>
          <w:b/>
          <w:bCs/>
          <w:i/>
          <w:color w:val="FF0000"/>
          <w:highlight w:val="yellow"/>
          <w:lang w:eastAsia="ko-KR"/>
        </w:rPr>
        <w:t xml:space="preserve"> TGax</w:t>
      </w:r>
      <w:r w:rsidRPr="00BC217F">
        <w:rPr>
          <w:rFonts w:ascii="Arial" w:hAnsi="Arial" w:cs="Arial"/>
          <w:b/>
          <w:bCs/>
          <w:i/>
          <w:color w:val="FF0000"/>
          <w:highlight w:val="yellow"/>
          <w:lang w:eastAsia="ja-JP"/>
        </w:rPr>
        <w:t xml:space="preserve"> Draft D</w:t>
      </w:r>
      <w:r>
        <w:rPr>
          <w:rFonts w:ascii="Arial" w:eastAsia="맑은 고딕" w:hAnsi="Arial" w:cs="Arial"/>
          <w:b/>
          <w:bCs/>
          <w:i/>
          <w:color w:val="FF0000"/>
          <w:highlight w:val="yellow"/>
          <w:lang w:eastAsia="ko-KR"/>
        </w:rPr>
        <w:t>3</w:t>
      </w:r>
      <w:r w:rsidRPr="00BC217F">
        <w:rPr>
          <w:rFonts w:ascii="Arial" w:eastAsia="맑은 고딕" w:hAnsi="Arial" w:cs="Arial" w:hint="eastAsia"/>
          <w:b/>
          <w:bCs/>
          <w:i/>
          <w:color w:val="FF0000"/>
          <w:highlight w:val="yellow"/>
          <w:lang w:eastAsia="ko-KR"/>
        </w:rPr>
        <w:t>.</w:t>
      </w:r>
      <w:r>
        <w:rPr>
          <w:rFonts w:ascii="Arial" w:eastAsia="맑은 고딕" w:hAnsi="Arial" w:cs="Arial"/>
          <w:b/>
          <w:bCs/>
          <w:i/>
          <w:color w:val="FF0000"/>
          <w:highlight w:val="yellow"/>
          <w:lang w:eastAsia="ko-KR"/>
        </w:rPr>
        <w:t>0</w:t>
      </w:r>
      <w:r w:rsidRPr="00BC217F">
        <w:rPr>
          <w:rFonts w:ascii="Arial" w:hAnsi="Arial" w:cs="Arial"/>
          <w:b/>
          <w:bCs/>
          <w:i/>
          <w:color w:val="FF0000"/>
          <w:highlight w:val="yellow"/>
          <w:lang w:eastAsia="ja-JP"/>
        </w:rPr>
        <w:t>:</w:t>
      </w:r>
      <w:r w:rsidRPr="00BC217F">
        <w:rPr>
          <w:rFonts w:ascii="Arial" w:eastAsiaTheme="minorEastAsia"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w:t>
      </w:r>
      <w:commentRangeStart w:id="3"/>
      <w:r w:rsidRPr="00BC217F">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54</w:t>
      </w:r>
      <w:r w:rsidRPr="00BC217F">
        <w:rPr>
          <w:rFonts w:ascii="Arial" w:hAnsi="Arial" w:cs="Arial"/>
          <w:b/>
          <w:bCs/>
          <w:i/>
          <w:color w:val="FF0000"/>
          <w:highlight w:val="yellow"/>
          <w:lang w:eastAsia="ja-JP"/>
        </w:rPr>
        <w:t>L</w:t>
      </w:r>
      <w:commentRangeEnd w:id="3"/>
      <w:r>
        <w:rPr>
          <w:rFonts w:ascii="Arial" w:eastAsiaTheme="minorEastAsia" w:hAnsi="Arial" w:cs="Arial"/>
          <w:b/>
          <w:bCs/>
          <w:i/>
          <w:color w:val="FF0000"/>
          <w:lang w:eastAsia="ko-KR"/>
        </w:rPr>
        <w:t>5</w:t>
      </w:r>
      <w:r>
        <w:rPr>
          <w:rStyle w:val="aa"/>
        </w:rPr>
        <w:commentReference w:id="3"/>
      </w:r>
      <w:r w:rsidRPr="00BC217F">
        <w:rPr>
          <w:rFonts w:ascii="Arial" w:hAnsi="Arial" w:cs="Arial"/>
          <w:b/>
          <w:bCs/>
          <w:i/>
          <w:color w:val="FF0000"/>
          <w:highlight w:val="yellow"/>
          <w:lang w:eastAsia="ja-JP"/>
        </w:rPr>
        <w:t>)</w:t>
      </w:r>
    </w:p>
    <w:p w14:paraId="4329709C" w14:textId="77777777" w:rsidR="00157C21" w:rsidRPr="000A17BA" w:rsidRDefault="00157C21" w:rsidP="00157C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b/>
          <w:bCs/>
          <w:i/>
          <w:iCs/>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500"/>
        <w:gridCol w:w="1955"/>
      </w:tblGrid>
      <w:tr w:rsidR="00157C21" w14:paraId="72AD1A81" w14:textId="77777777" w:rsidTr="00C7371B">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27D1DC0D" w14:textId="77777777" w:rsidR="00157C21" w:rsidRDefault="00157C21"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38F3AE39" w14:textId="77777777" w:rsidR="00157C21" w:rsidRDefault="00157C21"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500" w:type="dxa"/>
            <w:tcBorders>
              <w:top w:val="single" w:sz="10" w:space="0" w:color="000000"/>
              <w:left w:val="single" w:sz="2" w:space="0" w:color="000000"/>
              <w:bottom w:val="single" w:sz="10" w:space="0" w:color="000000"/>
              <w:right w:val="single" w:sz="2" w:space="0" w:color="000000"/>
            </w:tcBorders>
            <w:vAlign w:val="center"/>
          </w:tcPr>
          <w:p w14:paraId="776F8FD4" w14:textId="77777777" w:rsidR="00157C21" w:rsidRDefault="00157C21"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1955" w:type="dxa"/>
            <w:tcBorders>
              <w:top w:val="single" w:sz="10" w:space="0" w:color="000000"/>
              <w:left w:val="single" w:sz="2" w:space="0" w:color="000000"/>
              <w:bottom w:val="single" w:sz="10" w:space="0" w:color="000000"/>
              <w:right w:val="single" w:sz="10" w:space="0" w:color="000000"/>
            </w:tcBorders>
            <w:vAlign w:val="center"/>
          </w:tcPr>
          <w:p w14:paraId="0DEDB107" w14:textId="77777777" w:rsidR="00157C21" w:rsidRDefault="00157C21"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157C21" w14:paraId="184FA3F6" w14:textId="77777777" w:rsidTr="00C7371B">
        <w:trPr>
          <w:trHeight w:val="1658"/>
          <w:jc w:val="center"/>
        </w:trPr>
        <w:tc>
          <w:tcPr>
            <w:tcW w:w="2160" w:type="dxa"/>
            <w:tcBorders>
              <w:top w:val="single" w:sz="10" w:space="0" w:color="000000"/>
              <w:left w:val="single" w:sz="10" w:space="0" w:color="000000"/>
              <w:bottom w:val="single" w:sz="10" w:space="0" w:color="000000"/>
              <w:right w:val="single" w:sz="2" w:space="0" w:color="000000"/>
            </w:tcBorders>
          </w:tcPr>
          <w:p w14:paraId="75DEB335" w14:textId="77777777" w:rsidR="00157C21" w:rsidRPr="005F5984" w:rsidRDefault="00157C21" w:rsidP="00C7371B">
            <w:pPr>
              <w:widowControl w:val="0"/>
              <w:suppressAutoHyphens/>
              <w:autoSpaceDE w:val="0"/>
              <w:autoSpaceDN w:val="0"/>
              <w:adjustRightInd w:val="0"/>
              <w:spacing w:line="200" w:lineRule="atLeast"/>
              <w:rPr>
                <w:rFonts w:eastAsiaTheme="minorEastAsia"/>
                <w:color w:val="000000"/>
                <w:sz w:val="18"/>
                <w:szCs w:val="18"/>
                <w:lang w:val="en-US" w:eastAsia="ko-KR"/>
              </w:rPr>
            </w:pPr>
            <w:r>
              <w:rPr>
                <w:rFonts w:eastAsiaTheme="minorEastAsia" w:hint="eastAsia"/>
                <w:color w:val="000000"/>
                <w:sz w:val="18"/>
                <w:szCs w:val="18"/>
                <w:lang w:val="en-US" w:eastAsia="ko-KR"/>
              </w:rPr>
              <w:t>TWT</w:t>
            </w:r>
          </w:p>
        </w:tc>
        <w:tc>
          <w:tcPr>
            <w:tcW w:w="2160" w:type="dxa"/>
            <w:tcBorders>
              <w:top w:val="single" w:sz="10" w:space="0" w:color="000000"/>
              <w:left w:val="single" w:sz="2" w:space="0" w:color="000000"/>
              <w:bottom w:val="single" w:sz="10" w:space="0" w:color="000000"/>
              <w:right w:val="single" w:sz="2" w:space="0" w:color="000000"/>
            </w:tcBorders>
          </w:tcPr>
          <w:p w14:paraId="7B8DEB44" w14:textId="77777777" w:rsidR="00157C21" w:rsidRDefault="00157C21" w:rsidP="00C7371B">
            <w:pPr>
              <w:widowControl w:val="0"/>
              <w:suppressAutoHyphens/>
              <w:autoSpaceDE w:val="0"/>
              <w:autoSpaceDN w:val="0"/>
              <w:adjustRightInd w:val="0"/>
              <w:spacing w:line="200" w:lineRule="atLeast"/>
              <w:rPr>
                <w:color w:val="000000"/>
                <w:sz w:val="18"/>
                <w:szCs w:val="18"/>
                <w:lang w:val="en-US" w:eastAsia="ko-KR"/>
              </w:rPr>
            </w:pPr>
            <w:r w:rsidRPr="00764A15">
              <w:rPr>
                <w:color w:val="000000"/>
                <w:sz w:val="18"/>
                <w:szCs w:val="18"/>
                <w:lang w:val="en-US" w:eastAsia="ko-KR"/>
              </w:rPr>
              <w:t>TWT element</w:t>
            </w:r>
          </w:p>
        </w:tc>
        <w:tc>
          <w:tcPr>
            <w:tcW w:w="2500" w:type="dxa"/>
            <w:tcBorders>
              <w:top w:val="single" w:sz="10" w:space="0" w:color="000000"/>
              <w:left w:val="single" w:sz="2" w:space="0" w:color="000000"/>
              <w:bottom w:val="single" w:sz="10" w:space="0" w:color="000000"/>
              <w:right w:val="single" w:sz="2" w:space="0" w:color="000000"/>
            </w:tcBorders>
          </w:tcPr>
          <w:p w14:paraId="0E878904" w14:textId="77777777" w:rsidR="00157C21" w:rsidRDefault="00157C21" w:rsidP="00C7371B">
            <w:pPr>
              <w:widowControl w:val="0"/>
              <w:suppressAutoHyphens/>
              <w:autoSpaceDE w:val="0"/>
              <w:autoSpaceDN w:val="0"/>
              <w:adjustRightInd w:val="0"/>
              <w:spacing w:line="200" w:lineRule="atLeast"/>
              <w:rPr>
                <w:color w:val="000000"/>
                <w:sz w:val="18"/>
                <w:szCs w:val="18"/>
                <w:lang w:val="en-US" w:eastAsia="ko-KR"/>
              </w:rPr>
            </w:pPr>
            <w:r w:rsidRPr="008F078A">
              <w:rPr>
                <w:sz w:val="18"/>
                <w:szCs w:val="18"/>
              </w:rPr>
              <w:t xml:space="preserve">As defined in </w:t>
            </w:r>
            <w:r w:rsidRPr="008F078A">
              <w:rPr>
                <w:strike/>
                <w:color w:val="C0504D" w:themeColor="accent2"/>
                <w:sz w:val="18"/>
                <w:szCs w:val="18"/>
              </w:rPr>
              <w:t>9.4.2.237 (HE Capabilities element)</w:t>
            </w:r>
            <w:r w:rsidRPr="008F078A">
              <w:rPr>
                <w:color w:val="C0504D" w:themeColor="accent2"/>
                <w:sz w:val="18"/>
                <w:szCs w:val="18"/>
                <w:u w:val="single"/>
                <w:lang w:val="en-US" w:eastAsia="ko-KR"/>
              </w:rPr>
              <w:t>9.4.2.200 (TWT</w:t>
            </w:r>
            <w:r w:rsidRPr="008F078A">
              <w:rPr>
                <w:rFonts w:eastAsiaTheme="minorEastAsia" w:hint="eastAsia"/>
                <w:color w:val="C0504D" w:themeColor="accent2"/>
                <w:sz w:val="18"/>
                <w:szCs w:val="18"/>
                <w:u w:val="single"/>
                <w:lang w:val="en-US" w:eastAsia="ko-KR"/>
              </w:rPr>
              <w:t xml:space="preserve"> </w:t>
            </w:r>
            <w:r w:rsidRPr="008F078A">
              <w:rPr>
                <w:color w:val="C0504D" w:themeColor="accent2"/>
                <w:sz w:val="18"/>
                <w:szCs w:val="18"/>
                <w:u w:val="single"/>
                <w:lang w:val="en-US" w:eastAsia="ko-KR"/>
              </w:rPr>
              <w:t>element)</w:t>
            </w:r>
          </w:p>
        </w:tc>
        <w:tc>
          <w:tcPr>
            <w:tcW w:w="1955" w:type="dxa"/>
            <w:tcBorders>
              <w:top w:val="single" w:sz="10" w:space="0" w:color="000000"/>
              <w:left w:val="single" w:sz="2" w:space="0" w:color="000000"/>
              <w:bottom w:val="single" w:sz="10" w:space="0" w:color="000000"/>
              <w:right w:val="single" w:sz="10" w:space="0" w:color="000000"/>
            </w:tcBorders>
          </w:tcPr>
          <w:p w14:paraId="00A014EE" w14:textId="77777777" w:rsidR="00157C21" w:rsidRPr="00273FF2" w:rsidRDefault="00157C21" w:rsidP="00C7371B">
            <w:pPr>
              <w:widowControl w:val="0"/>
              <w:suppressAutoHyphens/>
              <w:autoSpaceDE w:val="0"/>
              <w:autoSpaceDN w:val="0"/>
              <w:adjustRightInd w:val="0"/>
              <w:spacing w:line="200" w:lineRule="atLeast"/>
              <w:rPr>
                <w:rFonts w:eastAsiaTheme="minorEastAsia"/>
                <w:color w:val="000000"/>
                <w:sz w:val="18"/>
                <w:szCs w:val="18"/>
                <w:lang w:val="en-US" w:eastAsia="ko-KR"/>
              </w:rPr>
            </w:pPr>
            <w:r>
              <w:rPr>
                <w:sz w:val="18"/>
                <w:szCs w:val="18"/>
              </w:rPr>
              <w:t xml:space="preserve">Specifies the parameters in the TWT element. This parameter is optionally present if dot11TWTOptionActivated is true </w:t>
            </w:r>
            <w:r w:rsidRPr="00273FF2">
              <w:rPr>
                <w:sz w:val="18"/>
                <w:szCs w:val="18"/>
                <w:u w:val="single"/>
              </w:rPr>
              <w:t>and the TWT element is present in the Association Request frame that elicited the Association Response frame</w:t>
            </w:r>
            <w:r w:rsidRPr="009C5D14">
              <w:rPr>
                <w:strike/>
                <w:color w:val="C0504D" w:themeColor="accent2"/>
                <w:sz w:val="18"/>
                <w:szCs w:val="18"/>
                <w:u w:val="single"/>
              </w:rPr>
              <w:t>; The TWT element is optionally present if dot11TWTOptionActivated is true and</w:t>
            </w:r>
            <w:r w:rsidRPr="009C5D14">
              <w:rPr>
                <w:color w:val="C0504D" w:themeColor="accent2"/>
                <w:sz w:val="18"/>
                <w:szCs w:val="18"/>
                <w:u w:val="single"/>
              </w:rPr>
              <w:t xml:space="preserve"> </w:t>
            </w:r>
            <w:r>
              <w:rPr>
                <w:color w:val="C0504D" w:themeColor="accent2"/>
                <w:sz w:val="18"/>
                <w:szCs w:val="18"/>
                <w:u w:val="single"/>
              </w:rPr>
              <w:t xml:space="preserve">or </w:t>
            </w:r>
            <w:r w:rsidRPr="00273FF2">
              <w:rPr>
                <w:sz w:val="18"/>
                <w:szCs w:val="18"/>
                <w:u w:val="single"/>
              </w:rPr>
              <w:t>the TWT Requester Support field in the HE Capabilities element in the Association Request frame that elicited the Association Response frame is 1</w:t>
            </w:r>
            <w:r>
              <w:rPr>
                <w:sz w:val="18"/>
                <w:szCs w:val="18"/>
              </w:rPr>
              <w:t>; otherwise not present.</w:t>
            </w:r>
          </w:p>
        </w:tc>
      </w:tr>
    </w:tbl>
    <w:p w14:paraId="4251E25E" w14:textId="77777777" w:rsidR="00157C21" w:rsidRDefault="00157C21" w:rsidP="00157C21">
      <w:pPr>
        <w:widowControl w:val="0"/>
        <w:autoSpaceDE w:val="0"/>
        <w:autoSpaceDN w:val="0"/>
        <w:adjustRightInd w:val="0"/>
        <w:rPr>
          <w:rFonts w:eastAsiaTheme="minorEastAsia"/>
          <w:b/>
          <w:bCs/>
          <w:i/>
          <w:iCs/>
          <w:color w:val="000000"/>
          <w:sz w:val="20"/>
          <w:lang w:val="en-US" w:eastAsia="ko-KR"/>
        </w:rPr>
      </w:pPr>
    </w:p>
    <w:p w14:paraId="4CC2B94B" w14:textId="77777777" w:rsidR="00556CE2" w:rsidRPr="00157C21" w:rsidRDefault="00556CE2" w:rsidP="00556CE2">
      <w:pPr>
        <w:widowControl w:val="0"/>
        <w:tabs>
          <w:tab w:val="left" w:pos="3600"/>
        </w:tabs>
        <w:suppressAutoHyphens/>
        <w:autoSpaceDE w:val="0"/>
        <w:autoSpaceDN w:val="0"/>
        <w:adjustRightInd w:val="0"/>
        <w:spacing w:before="240" w:line="240" w:lineRule="atLeast"/>
        <w:jc w:val="both"/>
        <w:rPr>
          <w:rFonts w:eastAsiaTheme="minorEastAsia"/>
          <w:b/>
          <w:bCs/>
          <w:i/>
          <w:iCs/>
          <w:color w:val="000000"/>
          <w:sz w:val="20"/>
          <w:lang w:val="en-US" w:eastAsia="ko-KR"/>
        </w:rPr>
      </w:pPr>
    </w:p>
    <w:p w14:paraId="159AA457" w14:textId="77777777" w:rsidR="00006E1B" w:rsidRPr="00156E8A" w:rsidRDefault="00006E1B" w:rsidP="00006E1B">
      <w:pPr>
        <w:pStyle w:val="T1"/>
        <w:spacing w:after="120"/>
        <w:jc w:val="left"/>
        <w:rPr>
          <w:rFonts w:eastAsiaTheme="minorEastAsia"/>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006E1B" w:rsidRPr="00F72C0C" w14:paraId="333CA459" w14:textId="77777777" w:rsidTr="00C7371B">
        <w:trPr>
          <w:trHeight w:val="1013"/>
        </w:trPr>
        <w:tc>
          <w:tcPr>
            <w:tcW w:w="992" w:type="dxa"/>
          </w:tcPr>
          <w:p w14:paraId="689F61DD" w14:textId="77777777" w:rsidR="00006E1B" w:rsidRPr="003B0057" w:rsidRDefault="00006E1B" w:rsidP="00C7371B">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457A4755"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7F0F5EDE"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0BB7666F"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5E16680"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0325FC7E"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35425E5" w14:textId="77777777" w:rsidR="00006E1B" w:rsidRPr="003B0057" w:rsidRDefault="00006E1B" w:rsidP="00C7371B">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2E3E9DE8" w14:textId="77777777" w:rsidR="00006E1B" w:rsidRPr="003B0057" w:rsidRDefault="00006E1B" w:rsidP="00C7371B">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006E1B" w:rsidRPr="00F72C0C" w14:paraId="708563CE" w14:textId="77777777" w:rsidTr="00C7371B">
        <w:trPr>
          <w:trHeight w:val="1013"/>
        </w:trPr>
        <w:tc>
          <w:tcPr>
            <w:tcW w:w="992" w:type="dxa"/>
          </w:tcPr>
          <w:p w14:paraId="3879C6B8" w14:textId="2DF6AE0D" w:rsidR="00006E1B" w:rsidRDefault="00006E1B" w:rsidP="00C7371B">
            <w:pPr>
              <w:rPr>
                <w:rFonts w:ascii="Calibri" w:eastAsia="맑은 고딕" w:hAnsi="Calibri"/>
                <w:color w:val="000000"/>
                <w:szCs w:val="22"/>
                <w:lang w:eastAsia="ko-KR"/>
              </w:rPr>
            </w:pPr>
            <w:r w:rsidRPr="00006E1B">
              <w:rPr>
                <w:rFonts w:ascii="Calibri" w:eastAsia="맑은 고딕" w:hAnsi="Calibri"/>
                <w:color w:val="000000"/>
                <w:szCs w:val="22"/>
                <w:lang w:eastAsia="ko-KR"/>
              </w:rPr>
              <w:t>15808</w:t>
            </w:r>
          </w:p>
        </w:tc>
        <w:tc>
          <w:tcPr>
            <w:tcW w:w="1134" w:type="dxa"/>
          </w:tcPr>
          <w:p w14:paraId="32C95943" w14:textId="6AE26F0A" w:rsidR="00006E1B" w:rsidRPr="009D383E" w:rsidRDefault="00006E1B" w:rsidP="00C7371B">
            <w:pPr>
              <w:rPr>
                <w:rFonts w:ascii="Arial" w:eastAsia="굴림" w:hAnsi="Arial" w:cs="Arial"/>
                <w:sz w:val="20"/>
                <w:lang w:eastAsia="ko-KR"/>
              </w:rPr>
            </w:pPr>
            <w:r w:rsidRPr="00006E1B">
              <w:rPr>
                <w:rFonts w:ascii="Arial" w:eastAsia="굴림" w:hAnsi="Arial" w:cs="Arial"/>
                <w:sz w:val="20"/>
                <w:lang w:eastAsia="ko-KR"/>
              </w:rPr>
              <w:t>6.3.7.2</w:t>
            </w:r>
          </w:p>
        </w:tc>
        <w:tc>
          <w:tcPr>
            <w:tcW w:w="567" w:type="dxa"/>
          </w:tcPr>
          <w:p w14:paraId="71721FB3" w14:textId="0C67CEF9" w:rsidR="00006E1B" w:rsidRDefault="00006E1B" w:rsidP="00C7371B">
            <w:pPr>
              <w:rPr>
                <w:rFonts w:ascii="Calibri" w:eastAsia="굴림" w:hAnsi="Calibri" w:cs="굴림"/>
                <w:color w:val="000000"/>
                <w:lang w:eastAsia="ko-KR"/>
              </w:rPr>
            </w:pPr>
            <w:r>
              <w:rPr>
                <w:rFonts w:ascii="Calibri" w:eastAsia="굴림" w:hAnsi="Calibri" w:cs="굴림"/>
                <w:color w:val="000000"/>
                <w:lang w:eastAsia="ko-KR"/>
              </w:rPr>
              <w:t>4</w:t>
            </w:r>
            <w:r w:rsidR="007A1686">
              <w:rPr>
                <w:rFonts w:ascii="Calibri" w:eastAsia="굴림" w:hAnsi="Calibri" w:cs="굴림"/>
                <w:color w:val="000000"/>
                <w:lang w:eastAsia="ko-KR"/>
              </w:rPr>
              <w:t>6</w:t>
            </w:r>
          </w:p>
        </w:tc>
        <w:tc>
          <w:tcPr>
            <w:tcW w:w="567" w:type="dxa"/>
          </w:tcPr>
          <w:p w14:paraId="4237175B" w14:textId="7AE8DD0E" w:rsidR="00006E1B" w:rsidRPr="00096A5A" w:rsidRDefault="00006E1B" w:rsidP="00C7371B">
            <w:pPr>
              <w:rPr>
                <w:rFonts w:ascii="Arial" w:eastAsiaTheme="minorEastAsia" w:hAnsi="Arial" w:cs="Arial"/>
                <w:sz w:val="20"/>
                <w:lang w:eastAsia="ko-KR"/>
              </w:rPr>
            </w:pPr>
            <w:r>
              <w:rPr>
                <w:rFonts w:ascii="Arial" w:eastAsiaTheme="minorEastAsia" w:hAnsi="Arial" w:cs="Arial"/>
                <w:sz w:val="20"/>
                <w:lang w:eastAsia="ko-KR"/>
              </w:rPr>
              <w:t>1</w:t>
            </w:r>
            <w:r w:rsidR="007A1686">
              <w:rPr>
                <w:rFonts w:ascii="Arial" w:eastAsiaTheme="minorEastAsia" w:hAnsi="Arial" w:cs="Arial"/>
                <w:sz w:val="20"/>
                <w:lang w:eastAsia="ko-KR"/>
              </w:rPr>
              <w:t>7</w:t>
            </w:r>
          </w:p>
        </w:tc>
        <w:tc>
          <w:tcPr>
            <w:tcW w:w="2410" w:type="dxa"/>
          </w:tcPr>
          <w:p w14:paraId="5687C550" w14:textId="6C8C78B3" w:rsidR="00006E1B" w:rsidRPr="008D546E" w:rsidRDefault="00F86D4D" w:rsidP="00C7371B">
            <w:pPr>
              <w:rPr>
                <w:rFonts w:ascii="Arial" w:eastAsia="굴림" w:hAnsi="Arial" w:cs="Arial"/>
                <w:color w:val="000000" w:themeColor="text1"/>
                <w:sz w:val="20"/>
                <w:lang w:eastAsia="ko-KR"/>
              </w:rPr>
            </w:pPr>
            <w:r w:rsidRPr="00F86D4D">
              <w:rPr>
                <w:rFonts w:ascii="Arial" w:eastAsia="굴림" w:hAnsi="Arial" w:cs="Arial"/>
                <w:color w:val="000000" w:themeColor="text1"/>
                <w:sz w:val="20"/>
                <w:lang w:eastAsia="ko-KR"/>
              </w:rPr>
              <w:t>6.3.7.2 is MLME-ASSOCIATE.request, not as shown MLME-ASSOCIATE.confirm.  Section 6.3.7.2 should not be renamed to .confirm.</w:t>
            </w:r>
          </w:p>
        </w:tc>
        <w:tc>
          <w:tcPr>
            <w:tcW w:w="1842" w:type="dxa"/>
          </w:tcPr>
          <w:p w14:paraId="31A9844D" w14:textId="317CBB9E" w:rsidR="00006E1B" w:rsidRPr="008D546E" w:rsidRDefault="00F86D4D" w:rsidP="00C7371B">
            <w:pPr>
              <w:rPr>
                <w:rFonts w:ascii="Arial" w:eastAsia="굴림" w:hAnsi="Arial" w:cs="Arial"/>
                <w:sz w:val="20"/>
                <w:lang w:eastAsia="ko-KR"/>
              </w:rPr>
            </w:pPr>
            <w:r w:rsidRPr="00F86D4D">
              <w:rPr>
                <w:rFonts w:ascii="Arial" w:hAnsi="Arial" w:cs="Arial"/>
                <w:sz w:val="20"/>
              </w:rPr>
              <w:t>Correct the paragraph numbering 6.3.7.3 is MLME-ASSOCIATE.confirm</w:t>
            </w:r>
          </w:p>
        </w:tc>
        <w:tc>
          <w:tcPr>
            <w:tcW w:w="1843" w:type="dxa"/>
          </w:tcPr>
          <w:p w14:paraId="4F454993" w14:textId="77777777" w:rsidR="00006E1B" w:rsidRPr="008665F6" w:rsidRDefault="00006E1B" w:rsidP="00C7371B">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w:t>
            </w:r>
            <w:r>
              <w:rPr>
                <w:rFonts w:ascii="Arial" w:eastAsia="바탕" w:hAnsi="Arial" w:cs="Arial" w:hint="eastAsia"/>
                <w:color w:val="000000" w:themeColor="text1"/>
                <w:sz w:val="20"/>
                <w:lang w:eastAsia="ko-KR"/>
              </w:rPr>
              <w:t>vise</w:t>
            </w:r>
            <w:r>
              <w:rPr>
                <w:rFonts w:ascii="Arial" w:eastAsia="바탕" w:hAnsi="Arial" w:cs="Arial"/>
                <w:color w:val="000000" w:themeColor="text1"/>
                <w:sz w:val="20"/>
                <w:lang w:eastAsia="ko-KR"/>
              </w:rPr>
              <w:t>.</w:t>
            </w:r>
          </w:p>
          <w:p w14:paraId="302470CF" w14:textId="77777777" w:rsidR="00006E1B" w:rsidRPr="008665F6" w:rsidRDefault="00006E1B" w:rsidP="00C7371B">
            <w:pPr>
              <w:rPr>
                <w:rFonts w:ascii="Arial" w:eastAsia="바탕" w:hAnsi="Arial" w:cs="Arial"/>
                <w:color w:val="000000" w:themeColor="text1"/>
                <w:sz w:val="20"/>
                <w:lang w:eastAsia="ko-KR"/>
              </w:rPr>
            </w:pPr>
          </w:p>
          <w:p w14:paraId="010877F7" w14:textId="77777777" w:rsidR="00006E1B" w:rsidRDefault="00006E1B" w:rsidP="00C7371B">
            <w:pPr>
              <w:rPr>
                <w:rFonts w:ascii="Arial" w:eastAsiaTheme="minorEastAsia" w:hAnsi="Arial" w:cs="Arial"/>
                <w:sz w:val="20"/>
                <w:lang w:eastAsia="ko-KR"/>
              </w:rPr>
            </w:pPr>
            <w:r>
              <w:rPr>
                <w:rFonts w:ascii="Arial" w:eastAsiaTheme="minorEastAsia" w:hAnsi="Arial" w:cs="Arial"/>
                <w:sz w:val="20"/>
                <w:lang w:eastAsia="ko-KR"/>
              </w:rPr>
              <w:t xml:space="preserve">Agree with the commenter. </w:t>
            </w:r>
          </w:p>
          <w:p w14:paraId="7DA8B200" w14:textId="77777777" w:rsidR="00BB01AD" w:rsidRDefault="00BB01AD" w:rsidP="00C7371B">
            <w:pPr>
              <w:rPr>
                <w:rFonts w:ascii="Arial" w:eastAsiaTheme="minorEastAsia" w:hAnsi="Arial" w:cs="Arial"/>
                <w:sz w:val="20"/>
                <w:lang w:eastAsia="ko-KR"/>
              </w:rPr>
            </w:pPr>
          </w:p>
          <w:p w14:paraId="4BC1AD20" w14:textId="5BDBB742" w:rsidR="00BB01AD" w:rsidRDefault="00BB01AD" w:rsidP="00C7371B">
            <w:pPr>
              <w:rPr>
                <w:rFonts w:ascii="Arial" w:eastAsiaTheme="minorEastAsia" w:hAnsi="Arial" w:cs="Arial"/>
                <w:sz w:val="20"/>
                <w:lang w:eastAsia="ko-KR"/>
              </w:rPr>
            </w:pPr>
            <w:r>
              <w:rPr>
                <w:rFonts w:ascii="Arial" w:eastAsiaTheme="minorEastAsia" w:hAnsi="Arial" w:cs="Arial" w:hint="eastAsia"/>
                <w:sz w:val="20"/>
                <w:lang w:eastAsia="ko-KR"/>
              </w:rPr>
              <w:t>T</w:t>
            </w:r>
            <w:r>
              <w:rPr>
                <w:rFonts w:ascii="Arial" w:eastAsiaTheme="minorEastAsia" w:hAnsi="Arial" w:cs="Arial"/>
                <w:sz w:val="20"/>
                <w:lang w:eastAsia="ko-KR"/>
              </w:rPr>
              <w:t>he clause number should be changed to 6.3.7.3</w:t>
            </w:r>
          </w:p>
          <w:p w14:paraId="17125345" w14:textId="77777777" w:rsidR="00BB01AD" w:rsidRDefault="00BB01AD" w:rsidP="00C7371B">
            <w:pPr>
              <w:rPr>
                <w:rFonts w:ascii="Arial" w:eastAsiaTheme="minorEastAsia" w:hAnsi="Arial" w:cs="Arial"/>
                <w:sz w:val="20"/>
                <w:lang w:eastAsia="ko-KR"/>
              </w:rPr>
            </w:pPr>
          </w:p>
          <w:p w14:paraId="35112DF2" w14:textId="0C290E2F" w:rsidR="00BB01AD" w:rsidRDefault="00BB01AD" w:rsidP="00C7371B">
            <w:pPr>
              <w:rPr>
                <w:rFonts w:ascii="Arial" w:eastAsiaTheme="minorEastAsia" w:hAnsi="Arial" w:cs="Arial"/>
                <w:sz w:val="20"/>
                <w:lang w:eastAsia="ko-KR"/>
              </w:rPr>
            </w:pPr>
            <w:r>
              <w:rPr>
                <w:rFonts w:ascii="Arial" w:eastAsiaTheme="minorEastAsia" w:hAnsi="Arial" w:cs="Arial"/>
                <w:sz w:val="20"/>
                <w:lang w:eastAsia="ko-KR"/>
              </w:rPr>
              <w:t>The clause number 6.3.8.2 should also be changed to 6.3.8.3.</w:t>
            </w:r>
          </w:p>
          <w:p w14:paraId="3CEEEC23" w14:textId="77777777" w:rsidR="00006E1B" w:rsidRDefault="00006E1B" w:rsidP="00C7371B">
            <w:pPr>
              <w:rPr>
                <w:rFonts w:ascii="Arial" w:eastAsiaTheme="minorEastAsia" w:hAnsi="Arial" w:cs="Arial"/>
                <w:sz w:val="20"/>
                <w:lang w:eastAsia="ko-KR"/>
              </w:rPr>
            </w:pPr>
          </w:p>
          <w:p w14:paraId="34E5D767" w14:textId="77777777" w:rsidR="00006E1B" w:rsidRPr="00440385" w:rsidRDefault="00006E1B" w:rsidP="00C7371B">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252</w:t>
            </w:r>
            <w:r>
              <w:rPr>
                <w:rFonts w:ascii="Arial" w:eastAsiaTheme="minorEastAsia" w:hAnsi="Arial" w:cs="Arial" w:hint="eastAsia"/>
                <w:color w:val="000000" w:themeColor="text1"/>
                <w:sz w:val="20"/>
                <w:lang w:val="en-US" w:eastAsia="ko-KR"/>
              </w:rPr>
              <w:t>r</w:t>
            </w:r>
            <w:r>
              <w:rPr>
                <w:rFonts w:ascii="Arial" w:eastAsiaTheme="minorEastAsia" w:hAnsi="Arial" w:cs="Arial"/>
                <w:color w:val="000000" w:themeColor="text1"/>
                <w:sz w:val="20"/>
                <w:lang w:val="en-US" w:eastAsia="ko-KR"/>
              </w:rPr>
              <w:t>0</w:t>
            </w:r>
          </w:p>
        </w:tc>
      </w:tr>
    </w:tbl>
    <w:p w14:paraId="4852CA6D" w14:textId="77777777" w:rsidR="00006E1B" w:rsidRDefault="00006E1B" w:rsidP="00006E1B">
      <w:pPr>
        <w:rPr>
          <w:rFonts w:eastAsia="바탕"/>
          <w:lang w:eastAsia="ko-KR"/>
        </w:rPr>
      </w:pPr>
    </w:p>
    <w:p w14:paraId="2B2C835A" w14:textId="77777777" w:rsidR="00006E1B" w:rsidRPr="00813799" w:rsidRDefault="00006E1B" w:rsidP="00006E1B">
      <w:pPr>
        <w:rPr>
          <w:rFonts w:ascii="TimesNewRoman" w:eastAsia="바탕" w:hAnsi="TimesNewRoman" w:cs="TimesNewRoman"/>
          <w:color w:val="000000"/>
          <w:szCs w:val="22"/>
          <w:lang w:eastAsia="ko-KR"/>
        </w:rPr>
      </w:pPr>
    </w:p>
    <w:p w14:paraId="65B7DFAC" w14:textId="6CCACBE2" w:rsidR="00006E1B" w:rsidRPr="00F82908" w:rsidRDefault="00006E1B" w:rsidP="00006E1B">
      <w:pPr>
        <w:pStyle w:val="a8"/>
        <w:rPr>
          <w:rFonts w:ascii="Times New Roman" w:eastAsia="맑은 고딕" w:hAnsi="Times New Roman"/>
          <w:sz w:val="24"/>
          <w:szCs w:val="24"/>
          <w:lang w:eastAsia="ko-KR"/>
        </w:rPr>
      </w:pPr>
      <w:r>
        <w:rPr>
          <w:rFonts w:ascii="Times New Roman" w:eastAsia="바탕" w:hAnsi="Times New Roman" w:hint="eastAsia"/>
          <w:b/>
          <w:sz w:val="24"/>
          <w:szCs w:val="24"/>
          <w:lang w:eastAsia="ko-KR"/>
        </w:rPr>
        <w:t>Proposed text changes (for CID 1</w:t>
      </w:r>
      <w:r w:rsidR="00BB01AD">
        <w:rPr>
          <w:rFonts w:ascii="Times New Roman" w:eastAsia="바탕" w:hAnsi="Times New Roman"/>
          <w:b/>
          <w:sz w:val="24"/>
          <w:szCs w:val="24"/>
          <w:lang w:eastAsia="ko-KR"/>
        </w:rPr>
        <w:t>5808</w:t>
      </w:r>
      <w:r>
        <w:rPr>
          <w:rFonts w:ascii="Times New Roman" w:eastAsia="바탕" w:hAnsi="Times New Roman" w:hint="eastAsia"/>
          <w:b/>
          <w:sz w:val="24"/>
          <w:szCs w:val="24"/>
          <w:lang w:eastAsia="ko-KR"/>
        </w:rPr>
        <w:t>)</w:t>
      </w:r>
      <w:r w:rsidRPr="00CA3303">
        <w:rPr>
          <w:rFonts w:ascii="Times New Roman" w:hAnsi="Times New Roman"/>
          <w:sz w:val="24"/>
          <w:szCs w:val="24"/>
          <w:lang w:eastAsia="ja-JP"/>
        </w:rPr>
        <w:t xml:space="preserve">: </w:t>
      </w:r>
    </w:p>
    <w:p w14:paraId="5A0CAA5E" w14:textId="77777777" w:rsidR="00006E1B" w:rsidRDefault="00006E1B" w:rsidP="00006E1B">
      <w:pPr>
        <w:widowControl w:val="0"/>
        <w:autoSpaceDE w:val="0"/>
        <w:autoSpaceDN w:val="0"/>
        <w:adjustRightInd w:val="0"/>
        <w:rPr>
          <w:rFonts w:ascii="TimesNewRoman" w:eastAsia="바탕" w:hAnsi="TimesNewRoman" w:cs="TimesNewRoman"/>
          <w:color w:val="000000"/>
          <w:sz w:val="20"/>
          <w:lang w:val="en-US" w:eastAsia="ko-KR"/>
        </w:rPr>
      </w:pPr>
    </w:p>
    <w:p w14:paraId="32F0ACAB" w14:textId="7FA84C24" w:rsidR="00006E1B" w:rsidRPr="00BA1992" w:rsidRDefault="00A115DB" w:rsidP="00006E1B">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highlight w:val="yellow"/>
          <w:lang w:eastAsia="ja-JP"/>
        </w:rPr>
        <w:t>Change</w:t>
      </w:r>
      <w:r w:rsidR="00006E1B" w:rsidRPr="00BC217F">
        <w:rPr>
          <w:rFonts w:ascii="Arial" w:hAnsi="Arial" w:cs="Arial"/>
          <w:b/>
          <w:bCs/>
          <w:i/>
          <w:color w:val="FF0000"/>
          <w:highlight w:val="yellow"/>
          <w:lang w:eastAsia="ja-JP"/>
        </w:rPr>
        <w:t xml:space="preserve"> the</w:t>
      </w:r>
      <w:r w:rsidR="00006E1B">
        <w:rPr>
          <w:rFonts w:ascii="Arial" w:hAnsi="Arial" w:cs="Arial"/>
          <w:b/>
          <w:bCs/>
          <w:i/>
          <w:color w:val="FF0000"/>
          <w:highlight w:val="yellow"/>
          <w:lang w:eastAsia="ja-JP"/>
        </w:rPr>
        <w:t xml:space="preserve"> </w:t>
      </w:r>
      <w:r>
        <w:rPr>
          <w:rFonts w:ascii="Arial" w:hAnsi="Arial" w:cs="Arial"/>
          <w:b/>
          <w:bCs/>
          <w:i/>
          <w:color w:val="FF0000"/>
          <w:highlight w:val="yellow"/>
          <w:lang w:eastAsia="ja-JP"/>
        </w:rPr>
        <w:t>clause number</w:t>
      </w:r>
      <w:r w:rsidR="00006E1B">
        <w:rPr>
          <w:rFonts w:ascii="Arial" w:hAnsi="Arial" w:cs="Arial"/>
          <w:b/>
          <w:bCs/>
          <w:i/>
          <w:color w:val="FF0000"/>
          <w:highlight w:val="yellow"/>
          <w:lang w:eastAsia="ja-JP"/>
        </w:rPr>
        <w:t xml:space="preserve"> </w:t>
      </w:r>
      <w:r w:rsidR="00006E1B" w:rsidRPr="00BC217F">
        <w:rPr>
          <w:rFonts w:ascii="Arial" w:hAnsi="Arial" w:cs="Arial"/>
          <w:b/>
          <w:bCs/>
          <w:i/>
          <w:color w:val="FF0000"/>
          <w:highlight w:val="yellow"/>
          <w:lang w:eastAsia="ja-JP"/>
        </w:rPr>
        <w:t>of</w:t>
      </w:r>
      <w:r w:rsidR="00006E1B" w:rsidRPr="00BC217F">
        <w:rPr>
          <w:rFonts w:ascii="Arial" w:eastAsia="맑은 고딕" w:hAnsi="Arial" w:cs="Arial" w:hint="eastAsia"/>
          <w:b/>
          <w:bCs/>
          <w:i/>
          <w:color w:val="FF0000"/>
          <w:highlight w:val="yellow"/>
          <w:lang w:eastAsia="ko-KR"/>
        </w:rPr>
        <w:t xml:space="preserve"> TGax</w:t>
      </w:r>
      <w:r w:rsidR="00006E1B" w:rsidRPr="00BC217F">
        <w:rPr>
          <w:rFonts w:ascii="Arial" w:hAnsi="Arial" w:cs="Arial"/>
          <w:b/>
          <w:bCs/>
          <w:i/>
          <w:color w:val="FF0000"/>
          <w:highlight w:val="yellow"/>
          <w:lang w:eastAsia="ja-JP"/>
        </w:rPr>
        <w:t xml:space="preserve"> Draft D</w:t>
      </w:r>
      <w:r w:rsidR="00006E1B">
        <w:rPr>
          <w:rFonts w:ascii="Arial" w:eastAsia="맑은 고딕" w:hAnsi="Arial" w:cs="Arial"/>
          <w:b/>
          <w:bCs/>
          <w:i/>
          <w:color w:val="FF0000"/>
          <w:highlight w:val="yellow"/>
          <w:lang w:eastAsia="ko-KR"/>
        </w:rPr>
        <w:t>3</w:t>
      </w:r>
      <w:r w:rsidR="00006E1B" w:rsidRPr="00BC217F">
        <w:rPr>
          <w:rFonts w:ascii="Arial" w:eastAsia="맑은 고딕" w:hAnsi="Arial" w:cs="Arial" w:hint="eastAsia"/>
          <w:b/>
          <w:bCs/>
          <w:i/>
          <w:color w:val="FF0000"/>
          <w:highlight w:val="yellow"/>
          <w:lang w:eastAsia="ko-KR"/>
        </w:rPr>
        <w:t>.</w:t>
      </w:r>
      <w:r w:rsidR="00006E1B">
        <w:rPr>
          <w:rFonts w:ascii="Arial" w:eastAsia="맑은 고딕" w:hAnsi="Arial" w:cs="Arial"/>
          <w:b/>
          <w:bCs/>
          <w:i/>
          <w:color w:val="FF0000"/>
          <w:highlight w:val="yellow"/>
          <w:lang w:eastAsia="ko-KR"/>
        </w:rPr>
        <w:t>0</w:t>
      </w:r>
      <w:r>
        <w:rPr>
          <w:rFonts w:ascii="Arial" w:eastAsia="맑은 고딕" w:hAnsi="Arial" w:cs="Arial"/>
          <w:b/>
          <w:bCs/>
          <w:i/>
          <w:color w:val="FF0000"/>
          <w:highlight w:val="yellow"/>
          <w:lang w:eastAsia="ko-KR"/>
        </w:rPr>
        <w:t xml:space="preserve"> as follows</w:t>
      </w:r>
      <w:r w:rsidR="00006E1B" w:rsidRPr="00BC217F">
        <w:rPr>
          <w:rFonts w:ascii="Arial" w:hAnsi="Arial" w:cs="Arial"/>
          <w:b/>
          <w:bCs/>
          <w:i/>
          <w:color w:val="FF0000"/>
          <w:highlight w:val="yellow"/>
          <w:lang w:eastAsia="ja-JP"/>
        </w:rPr>
        <w:t>:</w:t>
      </w:r>
      <w:r w:rsidR="00006E1B" w:rsidRPr="00BC217F">
        <w:rPr>
          <w:rFonts w:ascii="Arial" w:eastAsiaTheme="minorEastAsia" w:hAnsi="Arial" w:cs="Arial" w:hint="eastAsia"/>
          <w:b/>
          <w:bCs/>
          <w:i/>
          <w:color w:val="FF0000"/>
          <w:highlight w:val="yellow"/>
          <w:lang w:eastAsia="ko-KR"/>
        </w:rPr>
        <w:t xml:space="preserve"> </w:t>
      </w:r>
      <w:r w:rsidR="00006E1B" w:rsidRPr="00BC217F">
        <w:rPr>
          <w:rFonts w:ascii="Arial" w:hAnsi="Arial" w:cs="Arial"/>
          <w:b/>
          <w:bCs/>
          <w:i/>
          <w:color w:val="FF0000"/>
          <w:highlight w:val="yellow"/>
          <w:lang w:eastAsia="ja-JP"/>
        </w:rPr>
        <w:t>(P</w:t>
      </w:r>
      <w:r w:rsidR="00006E1B">
        <w:rPr>
          <w:rFonts w:ascii="Arial" w:eastAsiaTheme="minorEastAsia" w:hAnsi="Arial" w:cs="Arial"/>
          <w:b/>
          <w:bCs/>
          <w:i/>
          <w:color w:val="FF0000"/>
          <w:highlight w:val="yellow"/>
          <w:lang w:eastAsia="ko-KR"/>
        </w:rPr>
        <w:t>4</w:t>
      </w:r>
      <w:r>
        <w:rPr>
          <w:rFonts w:ascii="Arial" w:eastAsiaTheme="minorEastAsia" w:hAnsi="Arial" w:cs="Arial"/>
          <w:b/>
          <w:bCs/>
          <w:i/>
          <w:color w:val="FF0000"/>
          <w:highlight w:val="yellow"/>
          <w:lang w:eastAsia="ko-KR"/>
        </w:rPr>
        <w:t>6</w:t>
      </w:r>
      <w:r w:rsidR="00006E1B" w:rsidRPr="00BC217F">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17</w:t>
      </w:r>
      <w:r w:rsidR="00006E1B" w:rsidRPr="00BC217F">
        <w:rPr>
          <w:rFonts w:ascii="Arial" w:hAnsi="Arial" w:cs="Arial"/>
          <w:b/>
          <w:bCs/>
          <w:i/>
          <w:color w:val="FF0000"/>
          <w:highlight w:val="yellow"/>
          <w:lang w:eastAsia="ja-JP"/>
        </w:rPr>
        <w:t>)</w:t>
      </w:r>
    </w:p>
    <w:p w14:paraId="3A3694B1" w14:textId="54A09E2A" w:rsidR="00A115DB" w:rsidRDefault="00A115DB" w:rsidP="00006E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sz w:val="20"/>
        </w:rPr>
      </w:pPr>
      <w:r w:rsidRPr="00A115DB">
        <w:rPr>
          <w:b/>
          <w:bCs/>
          <w:strike/>
          <w:color w:val="C0504D" w:themeColor="accent2"/>
          <w:sz w:val="20"/>
        </w:rPr>
        <w:t>6.3.7.2</w:t>
      </w:r>
      <w:r w:rsidRPr="00A115DB">
        <w:rPr>
          <w:b/>
          <w:bCs/>
          <w:color w:val="C0504D" w:themeColor="accent2"/>
          <w:sz w:val="20"/>
        </w:rPr>
        <w:t xml:space="preserve"> </w:t>
      </w:r>
      <w:r w:rsidRPr="00A115DB">
        <w:rPr>
          <w:b/>
          <w:bCs/>
          <w:color w:val="C0504D" w:themeColor="accent2"/>
          <w:sz w:val="20"/>
          <w:u w:val="single"/>
        </w:rPr>
        <w:t xml:space="preserve">6.3.7.3 </w:t>
      </w:r>
      <w:r>
        <w:rPr>
          <w:b/>
          <w:bCs/>
          <w:sz w:val="20"/>
        </w:rPr>
        <w:t xml:space="preserve">MLME-ASSOCIATE.confirm </w:t>
      </w:r>
    </w:p>
    <w:p w14:paraId="561CF1C3" w14:textId="1AF6AB70" w:rsidR="00006E1B" w:rsidRPr="00A115DB" w:rsidRDefault="00A115DB" w:rsidP="00006E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eastAsia="ko-KR"/>
        </w:rPr>
      </w:pPr>
      <w:r w:rsidRPr="00A115DB">
        <w:rPr>
          <w:b/>
          <w:bCs/>
          <w:strike/>
          <w:color w:val="C0504D" w:themeColor="accent2"/>
          <w:sz w:val="20"/>
        </w:rPr>
        <w:t>6.3.7.2.2</w:t>
      </w:r>
      <w:r w:rsidRPr="00A115DB">
        <w:rPr>
          <w:b/>
          <w:bCs/>
          <w:color w:val="C0504D" w:themeColor="accent2"/>
          <w:sz w:val="20"/>
        </w:rPr>
        <w:t xml:space="preserve"> </w:t>
      </w:r>
      <w:r w:rsidRPr="00A115DB">
        <w:rPr>
          <w:b/>
          <w:bCs/>
          <w:color w:val="C0504D" w:themeColor="accent2"/>
          <w:sz w:val="20"/>
          <w:u w:val="single"/>
        </w:rPr>
        <w:t>6.3.7.3.2</w:t>
      </w:r>
      <w:r w:rsidRPr="00A115DB">
        <w:rPr>
          <w:b/>
          <w:bCs/>
          <w:color w:val="C0504D" w:themeColor="accent2"/>
          <w:sz w:val="20"/>
        </w:rPr>
        <w:t xml:space="preserve"> </w:t>
      </w:r>
      <w:r>
        <w:rPr>
          <w:b/>
          <w:bCs/>
          <w:sz w:val="20"/>
        </w:rPr>
        <w:t>Semantics of the service primitive</w:t>
      </w:r>
    </w:p>
    <w:p w14:paraId="4B460962" w14:textId="77777777" w:rsidR="00DB41EC" w:rsidRDefault="00DB41EC" w:rsidP="00DB41EC">
      <w:pPr>
        <w:widowControl w:val="0"/>
        <w:autoSpaceDE w:val="0"/>
        <w:autoSpaceDN w:val="0"/>
        <w:adjustRightInd w:val="0"/>
        <w:rPr>
          <w:rFonts w:eastAsiaTheme="minorEastAsia"/>
          <w:b/>
          <w:bCs/>
          <w:i/>
          <w:iCs/>
          <w:color w:val="000000"/>
          <w:sz w:val="20"/>
          <w:lang w:val="en-US" w:eastAsia="ko-KR"/>
        </w:rPr>
      </w:pPr>
    </w:p>
    <w:p w14:paraId="041BB22C" w14:textId="77777777" w:rsidR="00A115DB" w:rsidRDefault="00A115DB" w:rsidP="00DB41EC">
      <w:pPr>
        <w:widowControl w:val="0"/>
        <w:autoSpaceDE w:val="0"/>
        <w:autoSpaceDN w:val="0"/>
        <w:adjustRightInd w:val="0"/>
        <w:rPr>
          <w:rFonts w:eastAsiaTheme="minorEastAsia"/>
          <w:b/>
          <w:bCs/>
          <w:i/>
          <w:iCs/>
          <w:color w:val="000000"/>
          <w:sz w:val="20"/>
          <w:lang w:val="en-US" w:eastAsia="ko-KR"/>
        </w:rPr>
      </w:pPr>
    </w:p>
    <w:p w14:paraId="272CD6CA" w14:textId="69B4F098" w:rsidR="00997BE9" w:rsidRPr="00BA1992" w:rsidRDefault="00997BE9" w:rsidP="00997BE9">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highlight w:val="yellow"/>
          <w:lang w:eastAsia="ja-JP"/>
        </w:rPr>
        <w:t>Change</w:t>
      </w:r>
      <w:r w:rsidRPr="00BC217F">
        <w:rPr>
          <w:rFonts w:ascii="Arial" w:hAnsi="Arial" w:cs="Arial"/>
          <w:b/>
          <w:bCs/>
          <w:i/>
          <w:color w:val="FF0000"/>
          <w:highlight w:val="yellow"/>
          <w:lang w:eastAsia="ja-JP"/>
        </w:rPr>
        <w:t xml:space="preserve"> the</w:t>
      </w:r>
      <w:r>
        <w:rPr>
          <w:rFonts w:ascii="Arial" w:hAnsi="Arial" w:cs="Arial"/>
          <w:b/>
          <w:bCs/>
          <w:i/>
          <w:color w:val="FF0000"/>
          <w:highlight w:val="yellow"/>
          <w:lang w:eastAsia="ja-JP"/>
        </w:rPr>
        <w:t xml:space="preserve"> clause number </w:t>
      </w:r>
      <w:r w:rsidRPr="00BC217F">
        <w:rPr>
          <w:rFonts w:ascii="Arial" w:hAnsi="Arial" w:cs="Arial"/>
          <w:b/>
          <w:bCs/>
          <w:i/>
          <w:color w:val="FF0000"/>
          <w:highlight w:val="yellow"/>
          <w:lang w:eastAsia="ja-JP"/>
        </w:rPr>
        <w:t>of</w:t>
      </w:r>
      <w:r w:rsidRPr="00BC217F">
        <w:rPr>
          <w:rFonts w:ascii="Arial" w:eastAsia="맑은 고딕" w:hAnsi="Arial" w:cs="Arial" w:hint="eastAsia"/>
          <w:b/>
          <w:bCs/>
          <w:i/>
          <w:color w:val="FF0000"/>
          <w:highlight w:val="yellow"/>
          <w:lang w:eastAsia="ko-KR"/>
        </w:rPr>
        <w:t xml:space="preserve"> TGax</w:t>
      </w:r>
      <w:r w:rsidRPr="00BC217F">
        <w:rPr>
          <w:rFonts w:ascii="Arial" w:hAnsi="Arial" w:cs="Arial"/>
          <w:b/>
          <w:bCs/>
          <w:i/>
          <w:color w:val="FF0000"/>
          <w:highlight w:val="yellow"/>
          <w:lang w:eastAsia="ja-JP"/>
        </w:rPr>
        <w:t xml:space="preserve"> Draft D</w:t>
      </w:r>
      <w:r>
        <w:rPr>
          <w:rFonts w:ascii="Arial" w:eastAsia="맑은 고딕" w:hAnsi="Arial" w:cs="Arial"/>
          <w:b/>
          <w:bCs/>
          <w:i/>
          <w:color w:val="FF0000"/>
          <w:highlight w:val="yellow"/>
          <w:lang w:eastAsia="ko-KR"/>
        </w:rPr>
        <w:t>3</w:t>
      </w:r>
      <w:r w:rsidRPr="00BC217F">
        <w:rPr>
          <w:rFonts w:ascii="Arial" w:eastAsia="맑은 고딕" w:hAnsi="Arial" w:cs="Arial" w:hint="eastAsia"/>
          <w:b/>
          <w:bCs/>
          <w:i/>
          <w:color w:val="FF0000"/>
          <w:highlight w:val="yellow"/>
          <w:lang w:eastAsia="ko-KR"/>
        </w:rPr>
        <w:t>.</w:t>
      </w:r>
      <w:r>
        <w:rPr>
          <w:rFonts w:ascii="Arial" w:eastAsia="맑은 고딕" w:hAnsi="Arial" w:cs="Arial"/>
          <w:b/>
          <w:bCs/>
          <w:i/>
          <w:color w:val="FF0000"/>
          <w:highlight w:val="yellow"/>
          <w:lang w:eastAsia="ko-KR"/>
        </w:rPr>
        <w:t>0 as follows</w:t>
      </w:r>
      <w:r w:rsidRPr="00BC217F">
        <w:rPr>
          <w:rFonts w:ascii="Arial" w:hAnsi="Arial" w:cs="Arial"/>
          <w:b/>
          <w:bCs/>
          <w:i/>
          <w:color w:val="FF0000"/>
          <w:highlight w:val="yellow"/>
          <w:lang w:eastAsia="ja-JP"/>
        </w:rPr>
        <w:t>:</w:t>
      </w:r>
      <w:r w:rsidRPr="00BC217F">
        <w:rPr>
          <w:rFonts w:ascii="Arial" w:eastAsiaTheme="minorEastAsia"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51</w:t>
      </w:r>
      <w:r w:rsidRPr="00BC217F">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3</w:t>
      </w:r>
      <w:r w:rsidRPr="00BC217F">
        <w:rPr>
          <w:rFonts w:ascii="Arial" w:hAnsi="Arial" w:cs="Arial"/>
          <w:b/>
          <w:bCs/>
          <w:i/>
          <w:color w:val="FF0000"/>
          <w:highlight w:val="yellow"/>
          <w:lang w:eastAsia="ja-JP"/>
        </w:rPr>
        <w:t>)</w:t>
      </w:r>
    </w:p>
    <w:p w14:paraId="7E38B80E" w14:textId="32D40C92" w:rsidR="00997BE9" w:rsidRDefault="00997BE9" w:rsidP="00997B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sz w:val="20"/>
        </w:rPr>
      </w:pPr>
      <w:r>
        <w:rPr>
          <w:b/>
          <w:bCs/>
          <w:strike/>
          <w:color w:val="C0504D" w:themeColor="accent2"/>
          <w:sz w:val="20"/>
        </w:rPr>
        <w:t>6.3.8</w:t>
      </w:r>
      <w:r w:rsidRPr="00A115DB">
        <w:rPr>
          <w:b/>
          <w:bCs/>
          <w:strike/>
          <w:color w:val="C0504D" w:themeColor="accent2"/>
          <w:sz w:val="20"/>
        </w:rPr>
        <w:t>.2</w:t>
      </w:r>
      <w:r w:rsidRPr="00A115DB">
        <w:rPr>
          <w:b/>
          <w:bCs/>
          <w:color w:val="C0504D" w:themeColor="accent2"/>
          <w:sz w:val="20"/>
        </w:rPr>
        <w:t xml:space="preserve"> </w:t>
      </w:r>
      <w:r w:rsidRPr="00A115DB">
        <w:rPr>
          <w:b/>
          <w:bCs/>
          <w:color w:val="C0504D" w:themeColor="accent2"/>
          <w:sz w:val="20"/>
          <w:u w:val="single"/>
        </w:rPr>
        <w:t>6.3.</w:t>
      </w:r>
      <w:r>
        <w:rPr>
          <w:b/>
          <w:bCs/>
          <w:color w:val="C0504D" w:themeColor="accent2"/>
          <w:sz w:val="20"/>
          <w:u w:val="single"/>
        </w:rPr>
        <w:t>8</w:t>
      </w:r>
      <w:r w:rsidRPr="00A115DB">
        <w:rPr>
          <w:b/>
          <w:bCs/>
          <w:color w:val="C0504D" w:themeColor="accent2"/>
          <w:sz w:val="20"/>
          <w:u w:val="single"/>
        </w:rPr>
        <w:t xml:space="preserve">.3 </w:t>
      </w:r>
      <w:r>
        <w:rPr>
          <w:b/>
          <w:bCs/>
          <w:sz w:val="20"/>
        </w:rPr>
        <w:t xml:space="preserve">MLME-REASSOCIATE.confirm </w:t>
      </w:r>
    </w:p>
    <w:p w14:paraId="60F9E586" w14:textId="55155474" w:rsidR="00997BE9" w:rsidRPr="00A115DB" w:rsidRDefault="00997BE9" w:rsidP="00997B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eastAsia="ko-KR"/>
        </w:rPr>
      </w:pPr>
      <w:r>
        <w:rPr>
          <w:b/>
          <w:bCs/>
          <w:strike/>
          <w:color w:val="C0504D" w:themeColor="accent2"/>
          <w:sz w:val="20"/>
        </w:rPr>
        <w:t>6.3.8</w:t>
      </w:r>
      <w:r w:rsidRPr="00A115DB">
        <w:rPr>
          <w:b/>
          <w:bCs/>
          <w:strike/>
          <w:color w:val="C0504D" w:themeColor="accent2"/>
          <w:sz w:val="20"/>
        </w:rPr>
        <w:t>.2.2</w:t>
      </w:r>
      <w:r w:rsidRPr="00A115DB">
        <w:rPr>
          <w:b/>
          <w:bCs/>
          <w:color w:val="C0504D" w:themeColor="accent2"/>
          <w:sz w:val="20"/>
        </w:rPr>
        <w:t xml:space="preserve"> </w:t>
      </w:r>
      <w:r>
        <w:rPr>
          <w:b/>
          <w:bCs/>
          <w:color w:val="C0504D" w:themeColor="accent2"/>
          <w:sz w:val="20"/>
          <w:u w:val="single"/>
        </w:rPr>
        <w:t>6.3.8</w:t>
      </w:r>
      <w:r w:rsidRPr="00A115DB">
        <w:rPr>
          <w:b/>
          <w:bCs/>
          <w:color w:val="C0504D" w:themeColor="accent2"/>
          <w:sz w:val="20"/>
          <w:u w:val="single"/>
        </w:rPr>
        <w:t>.3.2</w:t>
      </w:r>
      <w:r w:rsidRPr="00A115DB">
        <w:rPr>
          <w:b/>
          <w:bCs/>
          <w:color w:val="C0504D" w:themeColor="accent2"/>
          <w:sz w:val="20"/>
        </w:rPr>
        <w:t xml:space="preserve"> </w:t>
      </w:r>
      <w:r>
        <w:rPr>
          <w:b/>
          <w:bCs/>
          <w:sz w:val="20"/>
        </w:rPr>
        <w:t>Semantics of the service primitive</w:t>
      </w:r>
    </w:p>
    <w:p w14:paraId="358EE43A" w14:textId="2B1BA65F" w:rsidR="002C3B78" w:rsidRDefault="002C3B78" w:rsidP="00DB41EC">
      <w:pPr>
        <w:widowControl w:val="0"/>
        <w:autoSpaceDE w:val="0"/>
        <w:autoSpaceDN w:val="0"/>
        <w:adjustRightInd w:val="0"/>
        <w:rPr>
          <w:rFonts w:eastAsiaTheme="minorEastAsia"/>
          <w:b/>
          <w:bCs/>
          <w:i/>
          <w:iCs/>
          <w:color w:val="000000"/>
          <w:sz w:val="20"/>
          <w:lang w:eastAsia="ko-KR"/>
        </w:rPr>
      </w:pPr>
    </w:p>
    <w:p w14:paraId="1169B000" w14:textId="77777777" w:rsidR="002C3B78" w:rsidRPr="002C3B78" w:rsidRDefault="002C3B78" w:rsidP="002C3B78">
      <w:pPr>
        <w:rPr>
          <w:rFonts w:eastAsiaTheme="minorEastAsia"/>
          <w:sz w:val="20"/>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2C3B78" w:rsidRPr="00F72C0C" w14:paraId="28903237" w14:textId="77777777" w:rsidTr="00C7371B">
        <w:trPr>
          <w:trHeight w:val="1013"/>
        </w:trPr>
        <w:tc>
          <w:tcPr>
            <w:tcW w:w="992" w:type="dxa"/>
          </w:tcPr>
          <w:p w14:paraId="207091AB" w14:textId="77777777" w:rsidR="002C3B78" w:rsidRPr="003B0057" w:rsidRDefault="002C3B78" w:rsidP="00C7371B">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19911881" w14:textId="77777777" w:rsidR="002C3B78" w:rsidRPr="003B0057" w:rsidRDefault="002C3B78"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6E65CD00" w14:textId="77777777" w:rsidR="002C3B78" w:rsidRPr="003B0057" w:rsidRDefault="002C3B78"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276656C" w14:textId="77777777" w:rsidR="002C3B78" w:rsidRPr="003B0057" w:rsidRDefault="002C3B78"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231DB3C8" w14:textId="77777777" w:rsidR="002C3B78" w:rsidRPr="003B0057" w:rsidRDefault="002C3B78"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4586C770" w14:textId="77777777" w:rsidR="002C3B78" w:rsidRPr="003B0057" w:rsidRDefault="002C3B78"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5E9DEDF9" w14:textId="77777777" w:rsidR="002C3B78" w:rsidRPr="003B0057" w:rsidRDefault="002C3B78" w:rsidP="00C7371B">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6BBF64F0" w14:textId="77777777" w:rsidR="002C3B78" w:rsidRPr="003B0057" w:rsidRDefault="002C3B78" w:rsidP="00C7371B">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2C3B78" w:rsidRPr="00F72C0C" w14:paraId="51548CE2" w14:textId="77777777" w:rsidTr="00C7371B">
        <w:trPr>
          <w:trHeight w:val="1013"/>
        </w:trPr>
        <w:tc>
          <w:tcPr>
            <w:tcW w:w="992" w:type="dxa"/>
          </w:tcPr>
          <w:p w14:paraId="3EE33887" w14:textId="42E42220" w:rsidR="002C3B78" w:rsidRDefault="002C3B78" w:rsidP="00C7371B">
            <w:pPr>
              <w:rPr>
                <w:rFonts w:ascii="Calibri" w:eastAsia="맑은 고딕" w:hAnsi="Calibri"/>
                <w:color w:val="000000"/>
                <w:szCs w:val="22"/>
                <w:lang w:eastAsia="ko-KR"/>
              </w:rPr>
            </w:pPr>
            <w:r w:rsidRPr="002C3B78">
              <w:rPr>
                <w:rFonts w:ascii="Calibri" w:eastAsia="맑은 고딕" w:hAnsi="Calibri"/>
                <w:color w:val="000000"/>
                <w:szCs w:val="22"/>
                <w:lang w:eastAsia="ko-KR"/>
              </w:rPr>
              <w:t>15809</w:t>
            </w:r>
          </w:p>
        </w:tc>
        <w:tc>
          <w:tcPr>
            <w:tcW w:w="1134" w:type="dxa"/>
          </w:tcPr>
          <w:p w14:paraId="2DFC7700" w14:textId="4544B9CA" w:rsidR="002C3B78" w:rsidRPr="009D383E" w:rsidRDefault="002C3B78" w:rsidP="00C7371B">
            <w:pPr>
              <w:rPr>
                <w:rFonts w:ascii="Arial" w:eastAsia="굴림" w:hAnsi="Arial" w:cs="Arial"/>
                <w:sz w:val="20"/>
                <w:lang w:eastAsia="ko-KR"/>
              </w:rPr>
            </w:pPr>
            <w:r w:rsidRPr="002C3B78">
              <w:rPr>
                <w:rFonts w:ascii="Arial" w:eastAsia="굴림" w:hAnsi="Arial" w:cs="Arial"/>
                <w:sz w:val="20"/>
                <w:lang w:eastAsia="ko-KR"/>
              </w:rPr>
              <w:t>6.3.7.2</w:t>
            </w:r>
          </w:p>
        </w:tc>
        <w:tc>
          <w:tcPr>
            <w:tcW w:w="567" w:type="dxa"/>
          </w:tcPr>
          <w:p w14:paraId="496DFA50" w14:textId="77777777" w:rsidR="002C3B78" w:rsidRDefault="002C3B78" w:rsidP="00C7371B">
            <w:pPr>
              <w:rPr>
                <w:rFonts w:ascii="Calibri" w:eastAsia="굴림" w:hAnsi="Calibri" w:cs="굴림"/>
                <w:color w:val="000000"/>
                <w:lang w:eastAsia="ko-KR"/>
              </w:rPr>
            </w:pPr>
            <w:r>
              <w:rPr>
                <w:rFonts w:ascii="Calibri" w:eastAsia="굴림" w:hAnsi="Calibri" w:cs="굴림"/>
                <w:color w:val="000000"/>
                <w:lang w:eastAsia="ko-KR"/>
              </w:rPr>
              <w:t>46</w:t>
            </w:r>
          </w:p>
        </w:tc>
        <w:tc>
          <w:tcPr>
            <w:tcW w:w="567" w:type="dxa"/>
          </w:tcPr>
          <w:p w14:paraId="1B28BB90" w14:textId="08E6693C" w:rsidR="002C3B78" w:rsidRPr="00096A5A" w:rsidRDefault="002C3B78" w:rsidP="00C7371B">
            <w:pPr>
              <w:rPr>
                <w:rFonts w:ascii="Arial" w:eastAsiaTheme="minorEastAsia" w:hAnsi="Arial" w:cs="Arial"/>
                <w:sz w:val="20"/>
                <w:lang w:eastAsia="ko-KR"/>
              </w:rPr>
            </w:pPr>
            <w:r>
              <w:rPr>
                <w:rFonts w:ascii="Arial" w:eastAsiaTheme="minorEastAsia" w:hAnsi="Arial" w:cs="Arial"/>
                <w:sz w:val="20"/>
                <w:lang w:eastAsia="ko-KR"/>
              </w:rPr>
              <w:t>15</w:t>
            </w:r>
          </w:p>
        </w:tc>
        <w:tc>
          <w:tcPr>
            <w:tcW w:w="2410" w:type="dxa"/>
          </w:tcPr>
          <w:p w14:paraId="04B03764" w14:textId="569A3210" w:rsidR="002C3B78" w:rsidRPr="008D546E" w:rsidRDefault="002C3B78" w:rsidP="002C3B78">
            <w:pPr>
              <w:rPr>
                <w:rFonts w:ascii="Arial" w:eastAsia="굴림" w:hAnsi="Arial" w:cs="Arial"/>
                <w:color w:val="000000" w:themeColor="text1"/>
                <w:sz w:val="20"/>
                <w:lang w:eastAsia="ko-KR"/>
              </w:rPr>
            </w:pPr>
            <w:r w:rsidRPr="002C3B78">
              <w:rPr>
                <w:rFonts w:ascii="Arial" w:eastAsia="굴림" w:hAnsi="Arial" w:cs="Arial"/>
                <w:color w:val="000000" w:themeColor="text1"/>
                <w:sz w:val="20"/>
                <w:lang w:eastAsia="ko-KR"/>
              </w:rPr>
              <w:t>6.3.7.2 MLME-ASSOCIATE.request, is not being modified to include HE parameters.  I believe that it is necessary to do so.</w:t>
            </w:r>
          </w:p>
        </w:tc>
        <w:tc>
          <w:tcPr>
            <w:tcW w:w="1842" w:type="dxa"/>
          </w:tcPr>
          <w:p w14:paraId="7749B404" w14:textId="28442A2E" w:rsidR="002C3B78" w:rsidRPr="008D546E" w:rsidRDefault="002C3B78" w:rsidP="002C3B78">
            <w:pPr>
              <w:rPr>
                <w:rFonts w:ascii="Arial" w:eastAsia="굴림" w:hAnsi="Arial" w:cs="Arial"/>
                <w:sz w:val="20"/>
                <w:lang w:eastAsia="ko-KR"/>
              </w:rPr>
            </w:pPr>
            <w:r w:rsidRPr="002C3B78">
              <w:rPr>
                <w:rFonts w:ascii="Arial" w:eastAsia="굴림" w:hAnsi="Arial" w:cs="Arial"/>
                <w:sz w:val="20"/>
                <w:lang w:eastAsia="ko-KR"/>
              </w:rPr>
              <w:t>Add HE parameters to MLME-ASSOCIATE.request</w:t>
            </w:r>
          </w:p>
        </w:tc>
        <w:tc>
          <w:tcPr>
            <w:tcW w:w="1843" w:type="dxa"/>
          </w:tcPr>
          <w:p w14:paraId="3D85EA6F" w14:textId="7184EE99" w:rsidR="002C3B78" w:rsidRDefault="002C3B78" w:rsidP="002C3B78">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w:t>
            </w:r>
            <w:r w:rsidR="00D4480B">
              <w:rPr>
                <w:rFonts w:ascii="Arial" w:eastAsia="바탕" w:hAnsi="Arial" w:cs="Arial" w:hint="eastAsia"/>
                <w:color w:val="000000" w:themeColor="text1"/>
                <w:sz w:val="20"/>
                <w:lang w:eastAsia="ko-KR"/>
              </w:rPr>
              <w:t>v</w:t>
            </w:r>
            <w:r w:rsidR="00D4480B">
              <w:rPr>
                <w:rFonts w:ascii="Arial" w:eastAsia="바탕" w:hAnsi="Arial" w:cs="Arial"/>
                <w:color w:val="000000" w:themeColor="text1"/>
                <w:sz w:val="20"/>
                <w:lang w:eastAsia="ko-KR"/>
              </w:rPr>
              <w:t>ise</w:t>
            </w:r>
            <w:r>
              <w:rPr>
                <w:rFonts w:ascii="Arial" w:eastAsia="바탕" w:hAnsi="Arial" w:cs="Arial"/>
                <w:color w:val="000000" w:themeColor="text1"/>
                <w:sz w:val="20"/>
                <w:lang w:eastAsia="ko-KR"/>
              </w:rPr>
              <w:t>.</w:t>
            </w:r>
          </w:p>
          <w:p w14:paraId="07FE5CA1" w14:textId="77777777" w:rsidR="002C3B78" w:rsidRDefault="002C3B78" w:rsidP="002C3B78">
            <w:pPr>
              <w:rPr>
                <w:rFonts w:ascii="Arial" w:eastAsia="바탕" w:hAnsi="Arial" w:cs="Arial"/>
                <w:color w:val="000000" w:themeColor="text1"/>
                <w:sz w:val="20"/>
                <w:lang w:eastAsia="ko-KR"/>
              </w:rPr>
            </w:pPr>
          </w:p>
          <w:p w14:paraId="3CEB0617" w14:textId="4DBDF7C2" w:rsidR="00D4480B" w:rsidRDefault="00D4480B" w:rsidP="00D4480B">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 xml:space="preserve">802.11ax added HE Capabilities </w:t>
            </w:r>
            <w:r w:rsidR="00687D9D">
              <w:rPr>
                <w:rFonts w:ascii="Arial" w:eastAsia="바탕" w:hAnsi="Arial" w:cs="Arial"/>
                <w:color w:val="000000" w:themeColor="text1"/>
                <w:sz w:val="20"/>
                <w:lang w:eastAsia="ko-KR"/>
              </w:rPr>
              <w:t xml:space="preserve">element </w:t>
            </w:r>
            <w:r>
              <w:rPr>
                <w:rFonts w:ascii="Arial" w:eastAsia="바탕" w:hAnsi="Arial" w:cs="Arial"/>
                <w:color w:val="000000" w:themeColor="text1"/>
                <w:sz w:val="20"/>
                <w:lang w:eastAsia="ko-KR"/>
              </w:rPr>
              <w:t xml:space="preserve">and Channel Switch Timing element to Association Request frame. </w:t>
            </w:r>
          </w:p>
          <w:p w14:paraId="50A57642" w14:textId="1B505CDD" w:rsidR="00D4480B" w:rsidRPr="00D4480B" w:rsidRDefault="00D4480B" w:rsidP="00D4480B">
            <w:pPr>
              <w:rPr>
                <w:rFonts w:ascii="Arial" w:hAnsi="Arial" w:cs="Arial"/>
                <w:sz w:val="20"/>
              </w:rPr>
            </w:pPr>
            <w:r>
              <w:rPr>
                <w:rFonts w:ascii="Arial" w:eastAsia="바탕" w:hAnsi="Arial" w:cs="Arial" w:hint="eastAsia"/>
                <w:color w:val="000000" w:themeColor="text1"/>
                <w:sz w:val="20"/>
                <w:lang w:eastAsia="ko-KR"/>
              </w:rPr>
              <w:lastRenderedPageBreak/>
              <w:t>S</w:t>
            </w:r>
            <w:r>
              <w:rPr>
                <w:rFonts w:ascii="Arial" w:eastAsia="바탕" w:hAnsi="Arial" w:cs="Arial"/>
                <w:color w:val="000000" w:themeColor="text1"/>
                <w:sz w:val="20"/>
                <w:lang w:eastAsia="ko-KR"/>
              </w:rPr>
              <w:t xml:space="preserve">ince HE Capabilities element is </w:t>
            </w:r>
            <w:r w:rsidR="00687D9D">
              <w:rPr>
                <w:rFonts w:ascii="Arial" w:eastAsia="바탕" w:hAnsi="Arial" w:cs="Arial"/>
                <w:color w:val="000000" w:themeColor="text1"/>
                <w:sz w:val="20"/>
                <w:lang w:eastAsia="ko-KR"/>
              </w:rPr>
              <w:t xml:space="preserve">already </w:t>
            </w:r>
            <w:r>
              <w:rPr>
                <w:rFonts w:ascii="Arial" w:eastAsia="바탕" w:hAnsi="Arial" w:cs="Arial"/>
                <w:color w:val="000000" w:themeColor="text1"/>
                <w:sz w:val="20"/>
                <w:lang w:eastAsia="ko-KR"/>
              </w:rPr>
              <w:t>contained in MLME-JOIN.request primitive and the ass</w:t>
            </w:r>
            <w:r w:rsidRPr="00D4480B">
              <w:rPr>
                <w:rFonts w:ascii="Arial" w:hAnsi="Arial" w:cs="Arial"/>
                <w:sz w:val="20"/>
              </w:rPr>
              <w:t>ociation process is triggered when the MLME-JOIN.request primi</w:t>
            </w:r>
            <w:r>
              <w:rPr>
                <w:rFonts w:ascii="Arial" w:hAnsi="Arial" w:cs="Arial"/>
                <w:sz w:val="20"/>
              </w:rPr>
              <w:t>tive is issued by the local SME, it is not necessary to include HE Capabilities element in</w:t>
            </w:r>
          </w:p>
          <w:p w14:paraId="750755A9" w14:textId="6856BA59" w:rsidR="00687D9D" w:rsidRDefault="00D4480B" w:rsidP="00D4480B">
            <w:pPr>
              <w:rPr>
                <w:rFonts w:ascii="Arial" w:hAnsi="Arial" w:cs="Arial"/>
                <w:sz w:val="20"/>
              </w:rPr>
            </w:pPr>
            <w:r w:rsidRPr="00D4480B">
              <w:rPr>
                <w:rFonts w:ascii="Arial" w:hAnsi="Arial" w:cs="Arial"/>
                <w:sz w:val="20"/>
              </w:rPr>
              <w:t>MLME-ASSOCIATE.request</w:t>
            </w:r>
            <w:r>
              <w:rPr>
                <w:rFonts w:ascii="Arial" w:hAnsi="Arial" w:cs="Arial"/>
                <w:sz w:val="20"/>
              </w:rPr>
              <w:t xml:space="preserve"> primitive</w:t>
            </w:r>
            <w:r w:rsidR="00687D9D">
              <w:rPr>
                <w:rFonts w:ascii="Arial" w:hAnsi="Arial" w:cs="Arial"/>
                <w:sz w:val="20"/>
              </w:rPr>
              <w:t xml:space="preserve"> (Reference: Resolution to CID 11926 </w:t>
            </w:r>
            <w:r w:rsidR="00837955">
              <w:rPr>
                <w:rFonts w:ascii="Arial" w:hAnsi="Arial" w:cs="Arial"/>
                <w:sz w:val="20"/>
              </w:rPr>
              <w:t>o</w:t>
            </w:r>
            <w:r w:rsidR="00687D9D">
              <w:rPr>
                <w:rFonts w:ascii="Arial" w:hAnsi="Arial" w:cs="Arial"/>
                <w:sz w:val="20"/>
              </w:rPr>
              <w:t>n D</w:t>
            </w:r>
            <w:r w:rsidR="00837955">
              <w:rPr>
                <w:rFonts w:ascii="Arial" w:hAnsi="Arial" w:cs="Arial"/>
                <w:sz w:val="20"/>
              </w:rPr>
              <w:t xml:space="preserve">raft </w:t>
            </w:r>
            <w:r w:rsidR="00687D9D">
              <w:rPr>
                <w:rFonts w:ascii="Arial" w:hAnsi="Arial" w:cs="Arial"/>
                <w:sz w:val="20"/>
              </w:rPr>
              <w:t>2.0, 11-17-1766r2).</w:t>
            </w:r>
          </w:p>
          <w:p w14:paraId="5E57F52D" w14:textId="77777777" w:rsidR="00687D9D" w:rsidRPr="00687D9D" w:rsidRDefault="00687D9D" w:rsidP="00D4480B">
            <w:pPr>
              <w:rPr>
                <w:rFonts w:ascii="Arial" w:hAnsi="Arial" w:cs="Arial"/>
                <w:sz w:val="20"/>
              </w:rPr>
            </w:pPr>
          </w:p>
          <w:p w14:paraId="285DD69A" w14:textId="1AEFFDC6" w:rsidR="00D4480B" w:rsidRDefault="00D4480B" w:rsidP="00D4480B">
            <w:pPr>
              <w:rPr>
                <w:rFonts w:ascii="Arial" w:hAnsi="Arial" w:cs="Arial"/>
                <w:sz w:val="20"/>
              </w:rPr>
            </w:pPr>
            <w:r>
              <w:rPr>
                <w:rFonts w:ascii="Arial" w:hAnsi="Arial" w:cs="Arial"/>
                <w:sz w:val="20"/>
              </w:rPr>
              <w:t>However, Channel Switch Timing element</w:t>
            </w:r>
            <w:r w:rsidR="00837955">
              <w:rPr>
                <w:rFonts w:ascii="Arial" w:hAnsi="Arial" w:cs="Arial"/>
                <w:sz w:val="20"/>
              </w:rPr>
              <w:t xml:space="preserve"> is not included and it</w:t>
            </w:r>
            <w:r>
              <w:rPr>
                <w:rFonts w:ascii="Arial" w:hAnsi="Arial" w:cs="Arial"/>
                <w:sz w:val="20"/>
              </w:rPr>
              <w:t xml:space="preserve"> should be included in MLME-ASSOCIATE</w:t>
            </w:r>
            <w:r w:rsidR="00837955">
              <w:rPr>
                <w:rFonts w:ascii="Arial" w:hAnsi="Arial" w:cs="Arial"/>
                <w:sz w:val="20"/>
              </w:rPr>
              <w:t>.request</w:t>
            </w:r>
            <w:r>
              <w:rPr>
                <w:rFonts w:ascii="Arial" w:hAnsi="Arial" w:cs="Arial"/>
                <w:sz w:val="20"/>
              </w:rPr>
              <w:t xml:space="preserve"> primitive.</w:t>
            </w:r>
          </w:p>
          <w:p w14:paraId="6A7C4474" w14:textId="77777777" w:rsidR="00D4480B" w:rsidRDefault="00D4480B" w:rsidP="00D4480B">
            <w:pPr>
              <w:rPr>
                <w:rFonts w:ascii="Arial" w:hAnsi="Arial" w:cs="Arial"/>
                <w:sz w:val="20"/>
              </w:rPr>
            </w:pPr>
          </w:p>
          <w:p w14:paraId="7F85F6A8" w14:textId="145BB346" w:rsidR="002C3B78" w:rsidRPr="00D4480B" w:rsidRDefault="00D4480B" w:rsidP="00C7371B">
            <w:pPr>
              <w:rPr>
                <w:rFonts w:ascii="Arial" w:eastAsia="바탕" w:hAnsi="Arial" w:cs="Arial"/>
                <w:color w:val="000000" w:themeColor="text1"/>
                <w:sz w:val="20"/>
                <w:lang w:val="en-US"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252</w:t>
            </w:r>
            <w:r>
              <w:rPr>
                <w:rFonts w:ascii="Arial" w:eastAsiaTheme="minorEastAsia" w:hAnsi="Arial" w:cs="Arial" w:hint="eastAsia"/>
                <w:color w:val="000000" w:themeColor="text1"/>
                <w:sz w:val="20"/>
                <w:lang w:val="en-US" w:eastAsia="ko-KR"/>
              </w:rPr>
              <w:t>r</w:t>
            </w:r>
            <w:r>
              <w:rPr>
                <w:rFonts w:ascii="Arial" w:eastAsiaTheme="minorEastAsia" w:hAnsi="Arial" w:cs="Arial"/>
                <w:color w:val="000000" w:themeColor="text1"/>
                <w:sz w:val="20"/>
                <w:lang w:val="en-US" w:eastAsia="ko-KR"/>
              </w:rPr>
              <w:t>0</w:t>
            </w:r>
          </w:p>
        </w:tc>
      </w:tr>
    </w:tbl>
    <w:p w14:paraId="5624DAE0" w14:textId="77777777" w:rsidR="002C3B78" w:rsidRPr="002C3B78" w:rsidRDefault="002C3B78" w:rsidP="002C3B78">
      <w:pPr>
        <w:rPr>
          <w:rFonts w:eastAsiaTheme="minorEastAsia"/>
          <w:sz w:val="20"/>
          <w:lang w:eastAsia="ko-KR"/>
        </w:rPr>
      </w:pPr>
    </w:p>
    <w:p w14:paraId="60444FA8" w14:textId="77777777" w:rsidR="002C3B78" w:rsidRPr="00FA0C57" w:rsidRDefault="002C3B78" w:rsidP="002C3B78">
      <w:pPr>
        <w:rPr>
          <w:rFonts w:eastAsiaTheme="minorEastAsia"/>
          <w:sz w:val="20"/>
          <w:lang w:val="en-US" w:eastAsia="ko-KR"/>
        </w:rPr>
      </w:pPr>
    </w:p>
    <w:p w14:paraId="7AFB5C78" w14:textId="3B2DF412" w:rsidR="00FA0C57" w:rsidRPr="00F82908" w:rsidRDefault="00FA0C57" w:rsidP="00FA0C57">
      <w:pPr>
        <w:pStyle w:val="a8"/>
        <w:rPr>
          <w:rFonts w:ascii="Times New Roman" w:eastAsia="맑은 고딕" w:hAnsi="Times New Roman"/>
          <w:sz w:val="24"/>
          <w:szCs w:val="24"/>
          <w:lang w:eastAsia="ko-KR"/>
        </w:rPr>
      </w:pPr>
      <w:r>
        <w:rPr>
          <w:rFonts w:ascii="Times New Roman" w:eastAsia="바탕" w:hAnsi="Times New Roman" w:hint="eastAsia"/>
          <w:b/>
          <w:sz w:val="24"/>
          <w:szCs w:val="24"/>
          <w:lang w:eastAsia="ko-KR"/>
        </w:rPr>
        <w:t>Proposed text changes (for CID 1</w:t>
      </w:r>
      <w:r>
        <w:rPr>
          <w:rFonts w:ascii="Times New Roman" w:eastAsia="바탕" w:hAnsi="Times New Roman"/>
          <w:b/>
          <w:sz w:val="24"/>
          <w:szCs w:val="24"/>
          <w:lang w:eastAsia="ko-KR"/>
        </w:rPr>
        <w:t>5809</w:t>
      </w:r>
      <w:r>
        <w:rPr>
          <w:rFonts w:ascii="Times New Roman" w:eastAsia="바탕" w:hAnsi="Times New Roman" w:hint="eastAsia"/>
          <w:b/>
          <w:sz w:val="24"/>
          <w:szCs w:val="24"/>
          <w:lang w:eastAsia="ko-KR"/>
        </w:rPr>
        <w:t>)</w:t>
      </w:r>
      <w:r w:rsidRPr="00CA3303">
        <w:rPr>
          <w:rFonts w:ascii="Times New Roman" w:hAnsi="Times New Roman"/>
          <w:sz w:val="24"/>
          <w:szCs w:val="24"/>
          <w:lang w:eastAsia="ja-JP"/>
        </w:rPr>
        <w:t xml:space="preserve">: </w:t>
      </w:r>
    </w:p>
    <w:p w14:paraId="18175451" w14:textId="77777777" w:rsidR="00FA0C57" w:rsidRDefault="00FA0C57" w:rsidP="00FA0C57">
      <w:pPr>
        <w:widowControl w:val="0"/>
        <w:autoSpaceDE w:val="0"/>
        <w:autoSpaceDN w:val="0"/>
        <w:adjustRightInd w:val="0"/>
        <w:rPr>
          <w:rFonts w:ascii="TimesNewRoman" w:eastAsia="바탕" w:hAnsi="TimesNewRoman" w:cs="TimesNewRoman"/>
          <w:color w:val="000000"/>
          <w:sz w:val="20"/>
          <w:lang w:val="en-US" w:eastAsia="ko-KR"/>
        </w:rPr>
      </w:pPr>
    </w:p>
    <w:p w14:paraId="520A707B" w14:textId="05FB1948" w:rsidR="00FA0C57" w:rsidRPr="00CF23CF" w:rsidRDefault="00FA0C57" w:rsidP="00FA0C57">
      <w:pPr>
        <w:widowControl w:val="0"/>
        <w:autoSpaceDE w:val="0"/>
        <w:autoSpaceDN w:val="0"/>
        <w:adjustRightInd w:val="0"/>
        <w:rPr>
          <w:rFonts w:ascii="Arial" w:eastAsiaTheme="minorEastAsia" w:hAnsi="Arial" w:cs="Arial"/>
          <w:b/>
          <w:bCs/>
          <w:i/>
          <w:color w:val="FF0000"/>
          <w:lang w:eastAsia="ko-KR"/>
        </w:rPr>
      </w:pPr>
      <w:r w:rsidRPr="00BC217F">
        <w:rPr>
          <w:rFonts w:ascii="Arial" w:eastAsiaTheme="minorEastAsia" w:hAnsi="Arial" w:cs="Arial" w:hint="eastAsia"/>
          <w:b/>
          <w:bCs/>
          <w:i/>
          <w:color w:val="FF0000"/>
          <w:highlight w:val="yellow"/>
          <w:lang w:eastAsia="ko-KR"/>
        </w:rPr>
        <w:t>Amend Clause</w:t>
      </w:r>
      <w:r w:rsidRPr="00BC217F">
        <w:rPr>
          <w:rFonts w:ascii="Arial" w:hAnsi="Arial" w:cs="Arial"/>
          <w:b/>
          <w:bCs/>
          <w:i/>
          <w:color w:val="FF0000"/>
          <w:highlight w:val="yellow"/>
          <w:lang w:eastAsia="ja-JP"/>
        </w:rPr>
        <w:t xml:space="preserve"> </w:t>
      </w:r>
      <w:r w:rsidRPr="00BC217F">
        <w:rPr>
          <w:rFonts w:ascii="Arial" w:eastAsia="바탕" w:hAnsi="Arial" w:cs="Arial" w:hint="eastAsia"/>
          <w:b/>
          <w:bCs/>
          <w:i/>
          <w:color w:val="FF0000"/>
          <w:highlight w:val="yellow"/>
          <w:lang w:eastAsia="ko-KR"/>
        </w:rPr>
        <w:t>6.3.7.2.2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r>
        <w:rPr>
          <w:rFonts w:ascii="Arial" w:eastAsia="맑은 고딕" w:hAnsi="Arial" w:cs="Arial"/>
          <w:b/>
          <w:bCs/>
          <w:i/>
          <w:color w:val="FF0000"/>
          <w:highlight w:val="yellow"/>
          <w:lang w:eastAsia="ko-KR"/>
        </w:rPr>
        <w:t>P802.11-2016</w:t>
      </w:r>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p>
    <w:p w14:paraId="0D05A54B" w14:textId="77777777" w:rsidR="00FA0C57" w:rsidRDefault="00FA0C57" w:rsidP="00FA0C57">
      <w:pPr>
        <w:widowControl w:val="0"/>
        <w:autoSpaceDE w:val="0"/>
        <w:autoSpaceDN w:val="0"/>
        <w:adjustRightInd w:val="0"/>
        <w:rPr>
          <w:rFonts w:ascii="Arial" w:eastAsiaTheme="minorEastAsia" w:hAnsi="Arial" w:cs="Arial"/>
          <w:b/>
          <w:bCs/>
          <w:i/>
          <w:color w:val="FF0000"/>
          <w:lang w:eastAsia="ko-KR"/>
        </w:rPr>
      </w:pPr>
    </w:p>
    <w:p w14:paraId="5279C070" w14:textId="77777777" w:rsidR="002F2392" w:rsidRPr="00D85B78" w:rsidRDefault="002F2392" w:rsidP="002F2392">
      <w:pPr>
        <w:pStyle w:val="a7"/>
        <w:keepNext/>
        <w:widowControl w:val="0"/>
        <w:numPr>
          <w:ilvl w:val="3"/>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eastAsia="ko-KR"/>
        </w:rPr>
      </w:pPr>
      <w:r>
        <w:rPr>
          <w:b/>
          <w:bCs/>
          <w:color w:val="000000"/>
          <w:sz w:val="20"/>
          <w:lang w:eastAsia="ko-KR"/>
        </w:rPr>
        <w:t>MLME-</w:t>
      </w:r>
      <w:r>
        <w:rPr>
          <w:rFonts w:eastAsiaTheme="minorEastAsia" w:hint="eastAsia"/>
          <w:b/>
          <w:bCs/>
          <w:color w:val="000000"/>
          <w:sz w:val="20"/>
          <w:lang w:eastAsia="ko-KR"/>
        </w:rPr>
        <w:t>ASSOCIATE</w:t>
      </w:r>
      <w:r w:rsidRPr="00D85B78">
        <w:rPr>
          <w:b/>
          <w:bCs/>
          <w:color w:val="000000"/>
          <w:sz w:val="20"/>
          <w:lang w:eastAsia="ko-KR"/>
        </w:rPr>
        <w:t>.</w:t>
      </w:r>
      <w:r>
        <w:rPr>
          <w:rFonts w:eastAsiaTheme="minorEastAsia" w:hint="eastAsia"/>
          <w:b/>
          <w:bCs/>
          <w:color w:val="000000"/>
          <w:sz w:val="20"/>
          <w:lang w:eastAsia="ko-KR"/>
        </w:rPr>
        <w:t>request</w:t>
      </w:r>
    </w:p>
    <w:p w14:paraId="40795902" w14:textId="616CDB6B" w:rsidR="002F2392" w:rsidRPr="002F2392" w:rsidRDefault="002F2392" w:rsidP="002F239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heme="minorEastAsia"/>
          <w:b/>
          <w:bCs/>
          <w:color w:val="000000"/>
          <w:sz w:val="20"/>
          <w:lang w:val="en-US" w:eastAsia="ko-KR"/>
        </w:rPr>
      </w:pPr>
      <w:r>
        <w:rPr>
          <w:rFonts w:eastAsiaTheme="minorEastAsia" w:hint="eastAsia"/>
          <w:b/>
          <w:bCs/>
          <w:color w:val="000000"/>
          <w:sz w:val="20"/>
          <w:lang w:val="en-US" w:eastAsia="ko-KR"/>
        </w:rPr>
        <w:t xml:space="preserve">6.3.7.2.2 </w:t>
      </w:r>
      <w:r>
        <w:rPr>
          <w:b/>
          <w:bCs/>
          <w:color w:val="000000"/>
          <w:sz w:val="20"/>
          <w:lang w:val="en-US" w:eastAsia="ko-KR"/>
        </w:rPr>
        <w:t>Semantics of the service primitive</w:t>
      </w:r>
    </w:p>
    <w:p w14:paraId="0A586C49" w14:textId="77777777" w:rsidR="002F2392" w:rsidRDefault="002F2392" w:rsidP="002F2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i/>
          <w:iCs/>
          <w:color w:val="000000"/>
          <w:sz w:val="20"/>
          <w:lang w:val="en-US" w:eastAsia="ko-KR"/>
        </w:rPr>
      </w:pPr>
      <w:r>
        <w:rPr>
          <w:b/>
          <w:bCs/>
          <w:i/>
          <w:iCs/>
          <w:color w:val="000000"/>
          <w:sz w:val="20"/>
          <w:lang w:val="en-US" w:eastAsia="ko-KR"/>
        </w:rPr>
        <w:t>Change the primitive parameters as follows (not all existing parameters in the baseline are shown):</w:t>
      </w:r>
    </w:p>
    <w:p w14:paraId="7D3ED5BA" w14:textId="77777777" w:rsidR="002F2392" w:rsidRPr="006B469F" w:rsidRDefault="002F2392" w:rsidP="002F2392">
      <w:pPr>
        <w:rPr>
          <w:rFonts w:eastAsiaTheme="minorEastAsia"/>
          <w:b/>
          <w:bCs/>
          <w:i/>
          <w:iCs/>
          <w:color w:val="000000"/>
          <w:sz w:val="20"/>
          <w:lang w:val="en-US" w:eastAsia="ko-KR"/>
        </w:rPr>
      </w:pPr>
    </w:p>
    <w:p w14:paraId="2926218C" w14:textId="36E1C9E8" w:rsidR="00EA35FF" w:rsidRPr="00EA35FF" w:rsidRDefault="002F2392" w:rsidP="002F2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ko-KR"/>
        </w:rPr>
      </w:pPr>
      <w:r>
        <w:rPr>
          <w:color w:val="000000"/>
          <w:sz w:val="20"/>
          <w:lang w:val="en-US" w:eastAsia="ko-KR"/>
        </w:rPr>
        <w:t>The primitive parameters are as follows:</w:t>
      </w:r>
    </w:p>
    <w:p w14:paraId="2E240425" w14:textId="77777777" w:rsidR="002F2392" w:rsidRDefault="002F2392" w:rsidP="002F2392">
      <w:pPr>
        <w:widowControl w:val="0"/>
        <w:tabs>
          <w:tab w:val="left" w:pos="620"/>
        </w:tabs>
        <w:suppressAutoHyphens/>
        <w:autoSpaceDE w:val="0"/>
        <w:autoSpaceDN w:val="0"/>
        <w:adjustRightInd w:val="0"/>
        <w:spacing w:line="240" w:lineRule="atLeast"/>
        <w:ind w:left="640" w:hanging="440"/>
        <w:jc w:val="both"/>
        <w:rPr>
          <w:color w:val="000000"/>
          <w:sz w:val="20"/>
          <w:lang w:val="en-US" w:eastAsia="ko-KR"/>
        </w:rPr>
      </w:pPr>
      <w:r>
        <w:rPr>
          <w:color w:val="000000"/>
          <w:sz w:val="20"/>
          <w:lang w:val="en-US" w:eastAsia="ko-KR"/>
        </w:rPr>
        <w:t>MLME-ASSOCIATE.</w:t>
      </w:r>
      <w:r>
        <w:rPr>
          <w:rFonts w:eastAsiaTheme="minorEastAsia" w:hint="eastAsia"/>
          <w:color w:val="000000"/>
          <w:sz w:val="20"/>
          <w:lang w:val="en-US" w:eastAsia="ko-KR"/>
        </w:rPr>
        <w:t>request</w:t>
      </w:r>
      <w:r>
        <w:rPr>
          <w:color w:val="000000"/>
          <w:sz w:val="20"/>
          <w:lang w:val="en-US" w:eastAsia="ko-KR"/>
        </w:rPr>
        <w:t>(</w:t>
      </w:r>
    </w:p>
    <w:p w14:paraId="36BFC7C0" w14:textId="77777777" w:rsidR="002F2392" w:rsidRDefault="002F2392" w:rsidP="002F2392">
      <w:pPr>
        <w:widowControl w:val="0"/>
        <w:suppressAutoHyphens/>
        <w:autoSpaceDE w:val="0"/>
        <w:autoSpaceDN w:val="0"/>
        <w:adjustRightInd w:val="0"/>
        <w:spacing w:line="240" w:lineRule="atLeast"/>
        <w:ind w:left="3280"/>
        <w:jc w:val="both"/>
        <w:rPr>
          <w:color w:val="000000"/>
          <w:sz w:val="20"/>
          <w:u w:val="thick"/>
          <w:lang w:val="en-US" w:eastAsia="ko-KR"/>
        </w:rPr>
      </w:pPr>
      <w:r>
        <w:rPr>
          <w:color w:val="000000"/>
          <w:sz w:val="20"/>
          <w:lang w:val="en-US" w:eastAsia="ko-KR"/>
        </w:rPr>
        <w:t>...</w:t>
      </w:r>
      <w:r>
        <w:rPr>
          <w:color w:val="000000"/>
          <w:sz w:val="20"/>
          <w:u w:val="thick"/>
          <w:lang w:val="en-US" w:eastAsia="ko-KR"/>
        </w:rPr>
        <w:t>,</w:t>
      </w:r>
    </w:p>
    <w:p w14:paraId="765ECF16" w14:textId="67496185" w:rsidR="002F2392" w:rsidRPr="000F712D" w:rsidRDefault="00D250EA" w:rsidP="002F2392">
      <w:pPr>
        <w:widowControl w:val="0"/>
        <w:suppressAutoHyphens/>
        <w:autoSpaceDE w:val="0"/>
        <w:autoSpaceDN w:val="0"/>
        <w:adjustRightInd w:val="0"/>
        <w:spacing w:line="240" w:lineRule="atLeast"/>
        <w:ind w:left="3280"/>
        <w:jc w:val="both"/>
        <w:rPr>
          <w:color w:val="C0504D" w:themeColor="accent2"/>
          <w:u w:val="single"/>
          <w:lang w:val="en-US" w:eastAsia="ko-KR"/>
        </w:rPr>
      </w:pPr>
      <w:r w:rsidRPr="000F712D">
        <w:rPr>
          <w:color w:val="C0504D" w:themeColor="accent2"/>
          <w:sz w:val="20"/>
          <w:szCs w:val="18"/>
          <w:u w:val="single"/>
        </w:rPr>
        <w:t>Channel Switch Timing</w:t>
      </w:r>
      <w:r w:rsidR="002F2392" w:rsidRPr="000F712D">
        <w:rPr>
          <w:color w:val="C0504D" w:themeColor="accent2"/>
          <w:u w:val="single"/>
          <w:lang w:val="en-US" w:eastAsia="ko-KR"/>
        </w:rPr>
        <w:t>,</w:t>
      </w:r>
    </w:p>
    <w:p w14:paraId="2E3B83FE" w14:textId="77777777" w:rsidR="002F2392" w:rsidRDefault="002F2392" w:rsidP="002F2392">
      <w:pPr>
        <w:widowControl w:val="0"/>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lastRenderedPageBreak/>
        <w:t>VendorSpecificInfo</w:t>
      </w:r>
    </w:p>
    <w:p w14:paraId="3C436AA2" w14:textId="77777777" w:rsidR="002F2392" w:rsidRDefault="002F2392" w:rsidP="002F2392">
      <w:pPr>
        <w:widowControl w:val="0"/>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w:t>
      </w:r>
    </w:p>
    <w:p w14:paraId="015EAE02" w14:textId="77777777" w:rsidR="002F2392" w:rsidRPr="000A17BA" w:rsidRDefault="002F2392" w:rsidP="002F2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b/>
          <w:bCs/>
          <w:i/>
          <w:iCs/>
          <w:color w:val="000000"/>
          <w:sz w:val="20"/>
          <w:lang w:val="en-US" w:eastAsia="ko-KR"/>
        </w:rPr>
      </w:pPr>
      <w:r>
        <w:rPr>
          <w:b/>
          <w:bCs/>
          <w:i/>
          <w:iCs/>
          <w:color w:val="000000"/>
          <w:sz w:val="20"/>
          <w:lang w:val="en-US" w:eastAsia="ko-KR"/>
        </w:rPr>
        <w:t xml:space="preserve">Insert the following </w:t>
      </w:r>
      <w:r>
        <w:rPr>
          <w:rFonts w:eastAsiaTheme="minorEastAsia" w:hint="eastAsia"/>
          <w:b/>
          <w:bCs/>
          <w:i/>
          <w:iCs/>
          <w:color w:val="000000"/>
          <w:sz w:val="20"/>
          <w:lang w:val="en-US" w:eastAsia="ko-KR"/>
        </w:rPr>
        <w:t>row</w:t>
      </w:r>
      <w:r>
        <w:rPr>
          <w:b/>
          <w:bCs/>
          <w:i/>
          <w:iCs/>
          <w:color w:val="000000"/>
          <w:sz w:val="20"/>
          <w:lang w:val="en-US" w:eastAsia="ko-KR"/>
        </w:rPr>
        <w:t xml:space="preserve"> into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Pr>
          <w:rFonts w:eastAsiaTheme="minorEastAsia" w:hint="eastAsia"/>
          <w:b/>
          <w:bCs/>
          <w:i/>
          <w:iCs/>
          <w:color w:val="000000"/>
          <w:sz w:val="20"/>
          <w:lang w:val="en-US" w:eastAsia="ko-KR"/>
        </w:rPr>
        <w:t>6.3.7.2.2</w:t>
      </w:r>
      <w:r>
        <w:rPr>
          <w:b/>
          <w:bCs/>
          <w:i/>
          <w:iCs/>
          <w:color w:val="000000"/>
          <w:sz w:val="20"/>
          <w:lang w:val="en-US" w:eastAsia="ko-KR"/>
        </w:rPr>
        <w:t xml:space="preserve"> </w:t>
      </w:r>
      <w:r w:rsidRPr="003F5B60">
        <w:rPr>
          <w:b/>
          <w:bCs/>
          <w:i/>
          <w:iCs/>
          <w:color w:val="000000"/>
          <w:sz w:val="20"/>
          <w:lang w:val="en-US" w:eastAsia="ko-KR"/>
        </w:rPr>
        <w:t>before the “VendorSpecificInfo” row:</w:t>
      </w: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2F2392" w14:paraId="7A4A83F4" w14:textId="77777777" w:rsidTr="00C7371B">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28463E72" w14:textId="77777777" w:rsidR="002F2392" w:rsidRDefault="002F2392"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29D66C57" w14:textId="77777777" w:rsidR="002F2392" w:rsidRDefault="002F2392"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22070B2E" w14:textId="77777777" w:rsidR="002F2392" w:rsidRDefault="002F2392"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160" w:type="dxa"/>
            <w:tcBorders>
              <w:top w:val="single" w:sz="10" w:space="0" w:color="000000"/>
              <w:left w:val="single" w:sz="2" w:space="0" w:color="000000"/>
              <w:bottom w:val="single" w:sz="10" w:space="0" w:color="000000"/>
              <w:right w:val="single" w:sz="10" w:space="0" w:color="000000"/>
            </w:tcBorders>
            <w:vAlign w:val="center"/>
          </w:tcPr>
          <w:p w14:paraId="03449D13" w14:textId="77777777" w:rsidR="002F2392" w:rsidRDefault="002F2392"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2F2392" w14:paraId="7BA05EAF" w14:textId="77777777" w:rsidTr="002F2392">
        <w:trPr>
          <w:trHeight w:val="1658"/>
          <w:jc w:val="center"/>
        </w:trPr>
        <w:tc>
          <w:tcPr>
            <w:tcW w:w="2160" w:type="dxa"/>
            <w:tcBorders>
              <w:top w:val="single" w:sz="10" w:space="0" w:color="000000"/>
              <w:left w:val="single" w:sz="10" w:space="0" w:color="000000"/>
              <w:bottom w:val="single" w:sz="10" w:space="0" w:color="000000"/>
              <w:right w:val="single" w:sz="2" w:space="0" w:color="000000"/>
            </w:tcBorders>
          </w:tcPr>
          <w:p w14:paraId="17B529FC" w14:textId="0DF21A50" w:rsidR="002F2392" w:rsidRPr="009035E4" w:rsidRDefault="00C86BFD" w:rsidP="00C7371B">
            <w:pPr>
              <w:widowControl w:val="0"/>
              <w:suppressAutoHyphens/>
              <w:autoSpaceDE w:val="0"/>
              <w:autoSpaceDN w:val="0"/>
              <w:adjustRightInd w:val="0"/>
              <w:spacing w:line="200" w:lineRule="atLeast"/>
              <w:rPr>
                <w:color w:val="C0504D" w:themeColor="accent2"/>
                <w:sz w:val="18"/>
                <w:szCs w:val="18"/>
                <w:lang w:val="en-US" w:eastAsia="ko-KR"/>
              </w:rPr>
            </w:pPr>
            <w:r w:rsidRPr="009035E4">
              <w:rPr>
                <w:color w:val="C0504D" w:themeColor="accent2"/>
                <w:sz w:val="18"/>
                <w:szCs w:val="18"/>
              </w:rPr>
              <w:t>Channel Switch Timing</w:t>
            </w:r>
          </w:p>
        </w:tc>
        <w:tc>
          <w:tcPr>
            <w:tcW w:w="2160" w:type="dxa"/>
            <w:tcBorders>
              <w:top w:val="single" w:sz="10" w:space="0" w:color="000000"/>
              <w:left w:val="single" w:sz="2" w:space="0" w:color="000000"/>
              <w:bottom w:val="single" w:sz="10" w:space="0" w:color="000000"/>
              <w:right w:val="single" w:sz="2" w:space="0" w:color="000000"/>
            </w:tcBorders>
          </w:tcPr>
          <w:p w14:paraId="1C185E93" w14:textId="3732F151" w:rsidR="002F2392" w:rsidRPr="009035E4" w:rsidRDefault="002F2392" w:rsidP="00C7371B">
            <w:pPr>
              <w:widowControl w:val="0"/>
              <w:suppressAutoHyphens/>
              <w:autoSpaceDE w:val="0"/>
              <w:autoSpaceDN w:val="0"/>
              <w:adjustRightInd w:val="0"/>
              <w:spacing w:line="200" w:lineRule="atLeast"/>
              <w:rPr>
                <w:color w:val="C0504D" w:themeColor="accent2"/>
                <w:sz w:val="18"/>
                <w:szCs w:val="18"/>
                <w:lang w:val="en-US" w:eastAsia="ko-KR"/>
              </w:rPr>
            </w:pPr>
            <w:r w:rsidRPr="009035E4">
              <w:rPr>
                <w:color w:val="C0504D" w:themeColor="accent2"/>
                <w:sz w:val="18"/>
                <w:szCs w:val="18"/>
                <w:lang w:val="en-US" w:eastAsia="ko-KR"/>
              </w:rPr>
              <w:t xml:space="preserve">As defined in </w:t>
            </w:r>
            <w:r w:rsidR="00C86BFD" w:rsidRPr="009035E4">
              <w:rPr>
                <w:color w:val="C0504D" w:themeColor="accent2"/>
                <w:sz w:val="18"/>
                <w:szCs w:val="18"/>
              </w:rPr>
              <w:t xml:space="preserve">Channel Switch Timing </w:t>
            </w:r>
            <w:r w:rsidRPr="009035E4">
              <w:rPr>
                <w:color w:val="C0504D" w:themeColor="accent2"/>
                <w:sz w:val="18"/>
                <w:szCs w:val="18"/>
                <w:lang w:val="en-US" w:eastAsia="ko-KR"/>
              </w:rPr>
              <w:t xml:space="preserve"> element</w:t>
            </w:r>
          </w:p>
        </w:tc>
        <w:tc>
          <w:tcPr>
            <w:tcW w:w="2160" w:type="dxa"/>
            <w:tcBorders>
              <w:top w:val="single" w:sz="10" w:space="0" w:color="000000"/>
              <w:left w:val="single" w:sz="2" w:space="0" w:color="000000"/>
              <w:bottom w:val="single" w:sz="10" w:space="0" w:color="000000"/>
              <w:right w:val="single" w:sz="2" w:space="0" w:color="000000"/>
            </w:tcBorders>
          </w:tcPr>
          <w:p w14:paraId="6DF0DF74" w14:textId="61C57C00" w:rsidR="002F2392" w:rsidRPr="009035E4" w:rsidRDefault="00695CE2" w:rsidP="00C7371B">
            <w:pPr>
              <w:widowControl w:val="0"/>
              <w:suppressAutoHyphens/>
              <w:autoSpaceDE w:val="0"/>
              <w:autoSpaceDN w:val="0"/>
              <w:adjustRightInd w:val="0"/>
              <w:spacing w:line="200" w:lineRule="atLeast"/>
              <w:rPr>
                <w:color w:val="C0504D" w:themeColor="accent2"/>
                <w:sz w:val="18"/>
                <w:szCs w:val="18"/>
                <w:lang w:val="en-US" w:eastAsia="ko-KR"/>
              </w:rPr>
            </w:pPr>
            <w:r w:rsidRPr="009035E4">
              <w:rPr>
                <w:color w:val="C0504D" w:themeColor="accent2"/>
                <w:sz w:val="18"/>
                <w:szCs w:val="18"/>
                <w:lang w:val="en-US" w:eastAsia="ko-KR"/>
              </w:rPr>
              <w:t>As defined in 9.4.2.64</w:t>
            </w:r>
            <w:r w:rsidR="002F2392" w:rsidRPr="009035E4">
              <w:rPr>
                <w:color w:val="C0504D" w:themeColor="accent2"/>
                <w:sz w:val="18"/>
                <w:szCs w:val="18"/>
                <w:lang w:val="en-US" w:eastAsia="ko-KR"/>
              </w:rPr>
              <w:t xml:space="preserve"> (</w:t>
            </w:r>
            <w:r w:rsidR="00C86BFD" w:rsidRPr="009035E4">
              <w:rPr>
                <w:color w:val="C0504D" w:themeColor="accent2"/>
                <w:sz w:val="18"/>
                <w:szCs w:val="18"/>
              </w:rPr>
              <w:t xml:space="preserve">Channel Switch Timing </w:t>
            </w:r>
            <w:r w:rsidR="002F2392" w:rsidRPr="009035E4">
              <w:rPr>
                <w:color w:val="C0504D" w:themeColor="accent2"/>
                <w:sz w:val="18"/>
                <w:szCs w:val="18"/>
                <w:lang w:val="en-US" w:eastAsia="ko-KR"/>
              </w:rPr>
              <w:t xml:space="preserve"> element)</w:t>
            </w:r>
          </w:p>
        </w:tc>
        <w:tc>
          <w:tcPr>
            <w:tcW w:w="2160" w:type="dxa"/>
            <w:tcBorders>
              <w:top w:val="single" w:sz="10" w:space="0" w:color="000000"/>
              <w:left w:val="single" w:sz="2" w:space="0" w:color="000000"/>
              <w:bottom w:val="single" w:sz="10" w:space="0" w:color="000000"/>
              <w:right w:val="single" w:sz="10" w:space="0" w:color="000000"/>
            </w:tcBorders>
          </w:tcPr>
          <w:p w14:paraId="4CB94BDE" w14:textId="716627AA" w:rsidR="002F2392" w:rsidRPr="009035E4" w:rsidRDefault="002733EF" w:rsidP="00C7371B">
            <w:pPr>
              <w:widowControl w:val="0"/>
              <w:suppressAutoHyphens/>
              <w:autoSpaceDE w:val="0"/>
              <w:autoSpaceDN w:val="0"/>
              <w:adjustRightInd w:val="0"/>
              <w:spacing w:line="200" w:lineRule="atLeast"/>
              <w:rPr>
                <w:rFonts w:eastAsiaTheme="minorEastAsia"/>
                <w:color w:val="C0504D" w:themeColor="accent2"/>
                <w:sz w:val="18"/>
                <w:szCs w:val="18"/>
                <w:lang w:val="en-US" w:eastAsia="ko-KR"/>
              </w:rPr>
            </w:pPr>
            <w:r w:rsidRPr="009035E4">
              <w:rPr>
                <w:rFonts w:ascii="TimesNewRomanPSMT" w:eastAsia="TimesNewRomanPSMT" w:cs="TimesNewRomanPSMT"/>
                <w:color w:val="C0504D" w:themeColor="accent2"/>
                <w:sz w:val="18"/>
                <w:szCs w:val="18"/>
                <w:lang w:val="en-US" w:eastAsia="ko-KR"/>
              </w:rPr>
              <w:t>Provides information regarding the channel switch timing</w:t>
            </w:r>
            <w:r w:rsidR="002F2392" w:rsidRPr="009035E4">
              <w:rPr>
                <w:color w:val="C0504D" w:themeColor="accent2"/>
                <w:sz w:val="18"/>
                <w:szCs w:val="18"/>
                <w:lang w:val="en-US" w:eastAsia="ko-KR"/>
              </w:rPr>
              <w:t xml:space="preserve">. </w:t>
            </w:r>
            <w:r w:rsidRPr="009035E4">
              <w:rPr>
                <w:color w:val="C0504D" w:themeColor="accent2"/>
                <w:sz w:val="18"/>
                <w:szCs w:val="18"/>
              </w:rPr>
              <w:t>The parameter is optionally present if dot11HESubchannelSelectiveTransmissionImplemented is true; otherwise not present.</w:t>
            </w:r>
          </w:p>
        </w:tc>
      </w:tr>
    </w:tbl>
    <w:p w14:paraId="5DFD1E21" w14:textId="77777777" w:rsidR="002F2392" w:rsidRDefault="002F2392" w:rsidP="00FA0C57">
      <w:pPr>
        <w:widowControl w:val="0"/>
        <w:autoSpaceDE w:val="0"/>
        <w:autoSpaceDN w:val="0"/>
        <w:adjustRightInd w:val="0"/>
        <w:rPr>
          <w:rFonts w:ascii="Arial" w:eastAsiaTheme="minorEastAsia" w:hAnsi="Arial" w:cs="Arial"/>
          <w:b/>
          <w:bCs/>
          <w:i/>
          <w:color w:val="FF0000"/>
          <w:lang w:eastAsia="ko-KR"/>
        </w:rPr>
      </w:pPr>
    </w:p>
    <w:p w14:paraId="3165F276" w14:textId="4E7691D7" w:rsidR="000F712D" w:rsidRPr="00CF23CF" w:rsidRDefault="000F712D" w:rsidP="000F712D">
      <w:pPr>
        <w:widowControl w:val="0"/>
        <w:autoSpaceDE w:val="0"/>
        <w:autoSpaceDN w:val="0"/>
        <w:adjustRightInd w:val="0"/>
        <w:rPr>
          <w:rFonts w:ascii="Arial" w:eastAsiaTheme="minorEastAsia" w:hAnsi="Arial" w:cs="Arial"/>
          <w:b/>
          <w:bCs/>
          <w:i/>
          <w:color w:val="FF0000"/>
          <w:lang w:eastAsia="ko-KR"/>
        </w:rPr>
      </w:pPr>
      <w:r>
        <w:rPr>
          <w:rFonts w:ascii="Arial" w:eastAsiaTheme="minorEastAsia" w:hAnsi="Arial" w:cs="Arial"/>
          <w:b/>
          <w:bCs/>
          <w:i/>
          <w:color w:val="FF0000"/>
          <w:highlight w:val="yellow"/>
          <w:lang w:eastAsia="ko-KR"/>
        </w:rPr>
        <w:t>Change</w:t>
      </w:r>
      <w:r w:rsidRPr="00BC217F">
        <w:rPr>
          <w:rFonts w:ascii="Arial" w:eastAsiaTheme="minorEastAsia" w:hAnsi="Arial" w:cs="Arial" w:hint="eastAsia"/>
          <w:b/>
          <w:bCs/>
          <w:i/>
          <w:color w:val="FF0000"/>
          <w:highlight w:val="yellow"/>
          <w:lang w:eastAsia="ko-KR"/>
        </w:rPr>
        <w:t xml:space="preserve"> Clause</w:t>
      </w:r>
      <w:r w:rsidRPr="00BC217F">
        <w:rPr>
          <w:rFonts w:ascii="Arial" w:hAnsi="Arial" w:cs="Arial"/>
          <w:b/>
          <w:bCs/>
          <w:i/>
          <w:color w:val="FF0000"/>
          <w:highlight w:val="yellow"/>
          <w:lang w:eastAsia="ja-JP"/>
        </w:rPr>
        <w:t xml:space="preserve"> </w:t>
      </w:r>
      <w:r>
        <w:rPr>
          <w:rFonts w:ascii="Arial" w:eastAsia="바탕" w:hAnsi="Arial" w:cs="Arial" w:hint="eastAsia"/>
          <w:b/>
          <w:bCs/>
          <w:i/>
          <w:color w:val="FF0000"/>
          <w:highlight w:val="yellow"/>
          <w:lang w:eastAsia="ko-KR"/>
        </w:rPr>
        <w:t>6.3.7.</w:t>
      </w:r>
      <w:r>
        <w:rPr>
          <w:rFonts w:ascii="Arial" w:eastAsia="바탕" w:hAnsi="Arial" w:cs="Arial"/>
          <w:b/>
          <w:bCs/>
          <w:i/>
          <w:color w:val="FF0000"/>
          <w:highlight w:val="yellow"/>
          <w:lang w:eastAsia="ko-KR"/>
        </w:rPr>
        <w:t>4</w:t>
      </w:r>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r>
        <w:rPr>
          <w:rFonts w:ascii="Arial" w:eastAsia="맑은 고딕" w:hAnsi="Arial" w:cs="Arial"/>
          <w:b/>
          <w:bCs/>
          <w:i/>
          <w:color w:val="FF0000"/>
          <w:highlight w:val="yellow"/>
          <w:lang w:eastAsia="ko-KR"/>
        </w:rPr>
        <w:t>802.11ax D3.0</w:t>
      </w:r>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p>
    <w:p w14:paraId="2F1365F8" w14:textId="77777777" w:rsidR="000F712D" w:rsidRDefault="000F712D" w:rsidP="000F712D">
      <w:pPr>
        <w:widowControl w:val="0"/>
        <w:autoSpaceDE w:val="0"/>
        <w:autoSpaceDN w:val="0"/>
        <w:adjustRightInd w:val="0"/>
        <w:rPr>
          <w:rFonts w:ascii="Arial" w:eastAsiaTheme="minorEastAsia" w:hAnsi="Arial" w:cs="Arial"/>
          <w:b/>
          <w:bCs/>
          <w:i/>
          <w:color w:val="FF0000"/>
          <w:lang w:eastAsia="ko-KR"/>
        </w:rPr>
      </w:pPr>
    </w:p>
    <w:p w14:paraId="163BB16A" w14:textId="26FEC8FD" w:rsidR="000F712D" w:rsidRPr="000F712D" w:rsidRDefault="000F712D" w:rsidP="000F712D">
      <w:pPr>
        <w:pStyle w:val="a7"/>
        <w:keepNext/>
        <w:widowControl w:val="0"/>
        <w:numPr>
          <w:ilvl w:val="3"/>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eastAsia="ko-KR"/>
        </w:rPr>
      </w:pPr>
      <w:r w:rsidRPr="000F712D">
        <w:rPr>
          <w:b/>
          <w:bCs/>
          <w:color w:val="000000"/>
          <w:sz w:val="20"/>
          <w:lang w:eastAsia="ko-KR"/>
        </w:rPr>
        <w:t>MLME-</w:t>
      </w:r>
      <w:r w:rsidRPr="000F712D">
        <w:rPr>
          <w:rFonts w:eastAsiaTheme="minorEastAsia" w:hint="eastAsia"/>
          <w:b/>
          <w:bCs/>
          <w:color w:val="000000"/>
          <w:sz w:val="20"/>
          <w:lang w:eastAsia="ko-KR"/>
        </w:rPr>
        <w:t>ASSOCIATE</w:t>
      </w:r>
      <w:r w:rsidRPr="000F712D">
        <w:rPr>
          <w:b/>
          <w:bCs/>
          <w:color w:val="000000"/>
          <w:sz w:val="20"/>
          <w:lang w:eastAsia="ko-KR"/>
        </w:rPr>
        <w:t>.</w:t>
      </w:r>
      <w:r>
        <w:rPr>
          <w:rFonts w:eastAsiaTheme="minorEastAsia"/>
          <w:b/>
          <w:bCs/>
          <w:color w:val="000000"/>
          <w:sz w:val="20"/>
          <w:lang w:eastAsia="ko-KR"/>
        </w:rPr>
        <w:t>indication</w:t>
      </w:r>
    </w:p>
    <w:p w14:paraId="35C5BF3F" w14:textId="19657468" w:rsidR="000F712D" w:rsidRPr="000F712D" w:rsidRDefault="000F712D" w:rsidP="000F712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heme="minorEastAsia"/>
          <w:b/>
          <w:bCs/>
          <w:color w:val="000000"/>
          <w:sz w:val="20"/>
          <w:lang w:val="en-US" w:eastAsia="ko-KR"/>
        </w:rPr>
      </w:pPr>
      <w:r>
        <w:rPr>
          <w:rFonts w:eastAsiaTheme="minorEastAsia" w:hint="eastAsia"/>
          <w:b/>
          <w:bCs/>
          <w:color w:val="000000"/>
          <w:sz w:val="20"/>
          <w:lang w:val="en-US" w:eastAsia="ko-KR"/>
        </w:rPr>
        <w:t>6.3.7.</w:t>
      </w:r>
      <w:r>
        <w:rPr>
          <w:rFonts w:eastAsiaTheme="minorEastAsia"/>
          <w:b/>
          <w:bCs/>
          <w:color w:val="000000"/>
          <w:sz w:val="20"/>
          <w:lang w:val="en-US" w:eastAsia="ko-KR"/>
        </w:rPr>
        <w:t>4</w:t>
      </w:r>
      <w:r>
        <w:rPr>
          <w:rFonts w:eastAsiaTheme="minorEastAsia" w:hint="eastAsia"/>
          <w:b/>
          <w:bCs/>
          <w:color w:val="000000"/>
          <w:sz w:val="20"/>
          <w:lang w:val="en-US" w:eastAsia="ko-KR"/>
        </w:rPr>
        <w:t xml:space="preserve">.2 </w:t>
      </w:r>
      <w:r>
        <w:rPr>
          <w:b/>
          <w:bCs/>
          <w:color w:val="000000"/>
          <w:sz w:val="20"/>
          <w:lang w:val="en-US" w:eastAsia="ko-KR"/>
        </w:rPr>
        <w:t>Semantics of the service primitive</w:t>
      </w:r>
    </w:p>
    <w:p w14:paraId="3A2B61DB" w14:textId="77777777" w:rsidR="000F712D" w:rsidRDefault="000F712D" w:rsidP="000F712D">
      <w:pPr>
        <w:pStyle w:val="EditiingInstruction"/>
        <w:rPr>
          <w:w w:val="100"/>
        </w:rPr>
      </w:pPr>
      <w:r>
        <w:rPr>
          <w:w w:val="100"/>
        </w:rPr>
        <w:t>Change the primitive parameters as follows (not all existing parameters in the baseline are shown):</w:t>
      </w:r>
    </w:p>
    <w:p w14:paraId="2D55DA63" w14:textId="77777777" w:rsidR="000F712D" w:rsidRDefault="000F712D" w:rsidP="000F712D">
      <w:pPr>
        <w:pStyle w:val="T"/>
        <w:rPr>
          <w:w w:val="100"/>
        </w:rPr>
      </w:pPr>
      <w:r>
        <w:rPr>
          <w:w w:val="100"/>
        </w:rPr>
        <w:t>The primitive parameters are as follows:</w:t>
      </w:r>
    </w:p>
    <w:p w14:paraId="51A7DAE9" w14:textId="77777777" w:rsidR="000F712D" w:rsidRDefault="000F712D" w:rsidP="000F712D">
      <w:pPr>
        <w:pStyle w:val="H"/>
        <w:rPr>
          <w:w w:val="100"/>
        </w:rPr>
      </w:pPr>
      <w:r>
        <w:rPr>
          <w:w w:val="100"/>
        </w:rPr>
        <w:t>MLME-ASSOCIATE.indication(</w:t>
      </w:r>
    </w:p>
    <w:p w14:paraId="2F85F968" w14:textId="77777777" w:rsidR="000F712D" w:rsidRDefault="000F712D" w:rsidP="000F712D">
      <w:pPr>
        <w:pStyle w:val="Prim2"/>
        <w:rPr>
          <w:w w:val="100"/>
          <w:u w:val="thick"/>
        </w:rPr>
      </w:pPr>
      <w:r>
        <w:rPr>
          <w:w w:val="100"/>
        </w:rPr>
        <w:t>...</w:t>
      </w:r>
      <w:r>
        <w:rPr>
          <w:w w:val="100"/>
          <w:u w:val="thick"/>
        </w:rPr>
        <w:t>,</w:t>
      </w:r>
    </w:p>
    <w:p w14:paraId="41BDDFAD" w14:textId="77777777" w:rsidR="000F712D" w:rsidRDefault="000F712D" w:rsidP="000F712D">
      <w:pPr>
        <w:pStyle w:val="Prim2"/>
        <w:rPr>
          <w:w w:val="100"/>
          <w:u w:val="thick"/>
        </w:rPr>
      </w:pPr>
      <w:r>
        <w:rPr>
          <w:w w:val="100"/>
          <w:u w:val="thick"/>
        </w:rPr>
        <w:t>HE Capabilities,</w:t>
      </w:r>
    </w:p>
    <w:p w14:paraId="642F7918" w14:textId="7D0F8388" w:rsidR="000F712D" w:rsidRPr="000F712D" w:rsidRDefault="000F712D" w:rsidP="000F712D">
      <w:pPr>
        <w:widowControl w:val="0"/>
        <w:suppressAutoHyphens/>
        <w:autoSpaceDE w:val="0"/>
        <w:autoSpaceDN w:val="0"/>
        <w:adjustRightInd w:val="0"/>
        <w:spacing w:line="240" w:lineRule="atLeast"/>
        <w:ind w:left="3280"/>
        <w:jc w:val="both"/>
        <w:rPr>
          <w:color w:val="C0504D" w:themeColor="accent2"/>
          <w:u w:val="single"/>
          <w:lang w:val="en-US" w:eastAsia="ko-KR"/>
        </w:rPr>
      </w:pPr>
      <w:r w:rsidRPr="000F712D">
        <w:rPr>
          <w:color w:val="C0504D" w:themeColor="accent2"/>
          <w:sz w:val="20"/>
          <w:szCs w:val="18"/>
          <w:u w:val="single"/>
        </w:rPr>
        <w:t>Channel Switch Timing</w:t>
      </w:r>
      <w:r w:rsidRPr="000F712D">
        <w:rPr>
          <w:color w:val="C0504D" w:themeColor="accent2"/>
          <w:u w:val="single"/>
          <w:lang w:val="en-US" w:eastAsia="ko-KR"/>
        </w:rPr>
        <w:t>,</w:t>
      </w:r>
    </w:p>
    <w:p w14:paraId="2C3AC1F8" w14:textId="77777777" w:rsidR="000F712D" w:rsidRDefault="000F712D" w:rsidP="000F712D">
      <w:pPr>
        <w:pStyle w:val="Prim2"/>
        <w:rPr>
          <w:w w:val="100"/>
        </w:rPr>
      </w:pPr>
      <w:r>
        <w:rPr>
          <w:w w:val="100"/>
        </w:rPr>
        <w:t>VendorSpecificInfo</w:t>
      </w:r>
    </w:p>
    <w:p w14:paraId="653023EE" w14:textId="77777777" w:rsidR="000F712D" w:rsidRDefault="000F712D" w:rsidP="000F712D">
      <w:pPr>
        <w:pStyle w:val="Prim2"/>
        <w:rPr>
          <w:w w:val="100"/>
        </w:rPr>
      </w:pPr>
      <w:r>
        <w:rPr>
          <w:w w:val="100"/>
        </w:rPr>
        <w:t>)</w:t>
      </w:r>
    </w:p>
    <w:p w14:paraId="02DF3D54" w14:textId="77777777" w:rsidR="000F712D" w:rsidRDefault="000F712D" w:rsidP="000F712D">
      <w:pPr>
        <w:pStyle w:val="EditiingInstruction"/>
        <w:rPr>
          <w:w w:val="100"/>
        </w:rPr>
      </w:pPr>
      <w:r>
        <w:rPr>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0F712D" w14:paraId="32227233" w14:textId="77777777" w:rsidTr="00C7371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9406727" w14:textId="77777777" w:rsidR="000F712D" w:rsidRDefault="000F712D" w:rsidP="00C7371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6C22062" w14:textId="77777777" w:rsidR="000F712D" w:rsidRDefault="000F712D" w:rsidP="00C7371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0611895" w14:textId="77777777" w:rsidR="000F712D" w:rsidRDefault="000F712D" w:rsidP="00C7371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7F8E2D2" w14:textId="77777777" w:rsidR="000F712D" w:rsidRDefault="000F712D" w:rsidP="00C7371B">
            <w:pPr>
              <w:pStyle w:val="CellHeading"/>
            </w:pPr>
            <w:r>
              <w:rPr>
                <w:w w:val="100"/>
              </w:rPr>
              <w:t>Description</w:t>
            </w:r>
          </w:p>
        </w:tc>
      </w:tr>
      <w:tr w:rsidR="000F712D" w14:paraId="32F84AE9" w14:textId="77777777" w:rsidTr="00C7371B">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E83D52F" w14:textId="77777777" w:rsidR="000F712D" w:rsidRDefault="000F712D" w:rsidP="00C7371B">
            <w:pPr>
              <w:pStyle w:val="TableText"/>
            </w:pPr>
            <w:r>
              <w:rPr>
                <w:w w:val="100"/>
              </w:rPr>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29650ED" w14:textId="77777777" w:rsidR="000F712D" w:rsidRDefault="000F712D" w:rsidP="00C7371B">
            <w:pPr>
              <w:pStyle w:val="TableText"/>
            </w:pPr>
            <w:r>
              <w:rPr>
                <w:w w:val="100"/>
              </w:rPr>
              <w:t>As defined in HE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BAB80D1" w14:textId="77777777" w:rsidR="000F712D" w:rsidRDefault="000F712D" w:rsidP="00C7371B">
            <w:pPr>
              <w:pStyle w:val="TableText"/>
            </w:pPr>
            <w:r>
              <w:rPr>
                <w:w w:val="100"/>
              </w:rPr>
              <w:t>As defined in 9.4.2.237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2D79C145" w14:textId="77777777" w:rsidR="000F712D" w:rsidRDefault="000F712D" w:rsidP="00C7371B">
            <w:pPr>
              <w:pStyle w:val="TableText"/>
              <w:suppressAutoHyphens/>
            </w:pPr>
            <w:r>
              <w:rPr>
                <w:w w:val="100"/>
              </w:rPr>
              <w:t>Specifies the parameters within the HE Capabilities element that are supported by the peer STA. The parameter is present if it is present in the Association Request frame received from the STA; otherwise, this parameter is not present.</w:t>
            </w:r>
          </w:p>
        </w:tc>
      </w:tr>
      <w:tr w:rsidR="000F712D" w14:paraId="755E6134" w14:textId="77777777" w:rsidTr="00C7371B">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C7E252B" w14:textId="5C1C00EF" w:rsidR="000F712D" w:rsidRDefault="000F712D" w:rsidP="000F712D">
            <w:pPr>
              <w:pStyle w:val="TableText"/>
              <w:rPr>
                <w:w w:val="100"/>
              </w:rPr>
            </w:pPr>
            <w:r w:rsidRPr="009035E4">
              <w:rPr>
                <w:color w:val="C0504D" w:themeColor="accent2"/>
              </w:rPr>
              <w:t>Channel Switch Timing</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E64BF29" w14:textId="395CAAE4" w:rsidR="000F712D" w:rsidRDefault="000F712D" w:rsidP="000F712D">
            <w:pPr>
              <w:pStyle w:val="TableText"/>
              <w:rPr>
                <w:w w:val="100"/>
              </w:rPr>
            </w:pPr>
            <w:r w:rsidRPr="009035E4">
              <w:rPr>
                <w:color w:val="C0504D" w:themeColor="accent2"/>
              </w:rPr>
              <w:t>As defined in Channel Switch Timing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A0647E3" w14:textId="3314AD0B" w:rsidR="000F712D" w:rsidRDefault="000F712D" w:rsidP="000F712D">
            <w:pPr>
              <w:pStyle w:val="TableText"/>
              <w:rPr>
                <w:w w:val="100"/>
              </w:rPr>
            </w:pPr>
            <w:r w:rsidRPr="009035E4">
              <w:rPr>
                <w:color w:val="C0504D" w:themeColor="accent2"/>
              </w:rPr>
              <w:t>As defined in 9.4.2.64 (Channel Switch Timing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E008795" w14:textId="3B3F4C06" w:rsidR="000F712D" w:rsidRDefault="000F712D" w:rsidP="000F712D">
            <w:pPr>
              <w:pStyle w:val="TableText"/>
              <w:suppressAutoHyphens/>
              <w:rPr>
                <w:w w:val="100"/>
              </w:rPr>
            </w:pPr>
            <w:r w:rsidRPr="009035E4">
              <w:rPr>
                <w:rFonts w:ascii="TimesNewRomanPSMT" w:eastAsia="TimesNewRomanPSMT" w:cs="TimesNewRomanPSMT"/>
                <w:color w:val="C0504D" w:themeColor="accent2"/>
              </w:rPr>
              <w:t>Provides information regarding the channel switch timing</w:t>
            </w:r>
            <w:r w:rsidRPr="009035E4">
              <w:rPr>
                <w:color w:val="C0504D" w:themeColor="accent2"/>
              </w:rPr>
              <w:t>. The parameter is optionally present if dot11HESubchannelSelectiveTransmissionImplemented is true; otherwise not present.</w:t>
            </w:r>
          </w:p>
        </w:tc>
      </w:tr>
    </w:tbl>
    <w:p w14:paraId="7A5E941F" w14:textId="77777777" w:rsidR="000F712D" w:rsidRDefault="000F712D" w:rsidP="000F712D">
      <w:pPr>
        <w:pStyle w:val="EditiingInstruction"/>
        <w:rPr>
          <w:w w:val="100"/>
        </w:rPr>
      </w:pPr>
    </w:p>
    <w:p w14:paraId="251272C8" w14:textId="77777777" w:rsidR="005F30CF" w:rsidRDefault="005F30CF" w:rsidP="000F712D">
      <w:pPr>
        <w:pStyle w:val="EditiingInstruction"/>
        <w:rPr>
          <w:w w:val="100"/>
        </w:rPr>
      </w:pPr>
    </w:p>
    <w:p w14:paraId="6402815D" w14:textId="5F53DC5A" w:rsidR="005F30CF" w:rsidRPr="00CF23CF" w:rsidRDefault="005F30CF" w:rsidP="005F30CF">
      <w:pPr>
        <w:widowControl w:val="0"/>
        <w:autoSpaceDE w:val="0"/>
        <w:autoSpaceDN w:val="0"/>
        <w:adjustRightInd w:val="0"/>
        <w:rPr>
          <w:rFonts w:ascii="Arial" w:eastAsiaTheme="minorEastAsia" w:hAnsi="Arial" w:cs="Arial"/>
          <w:b/>
          <w:bCs/>
          <w:i/>
          <w:color w:val="FF0000"/>
          <w:lang w:eastAsia="ko-KR"/>
        </w:rPr>
      </w:pPr>
      <w:r w:rsidRPr="00BC217F">
        <w:rPr>
          <w:rFonts w:ascii="Arial" w:eastAsiaTheme="minorEastAsia" w:hAnsi="Arial" w:cs="Arial" w:hint="eastAsia"/>
          <w:b/>
          <w:bCs/>
          <w:i/>
          <w:color w:val="FF0000"/>
          <w:highlight w:val="yellow"/>
          <w:lang w:eastAsia="ko-KR"/>
        </w:rPr>
        <w:t>Amend Clause</w:t>
      </w:r>
      <w:r w:rsidRPr="00BC217F">
        <w:rPr>
          <w:rFonts w:ascii="Arial" w:hAnsi="Arial" w:cs="Arial"/>
          <w:b/>
          <w:bCs/>
          <w:i/>
          <w:color w:val="FF0000"/>
          <w:highlight w:val="yellow"/>
          <w:lang w:eastAsia="ja-JP"/>
        </w:rPr>
        <w:t xml:space="preserve"> </w:t>
      </w:r>
      <w:r>
        <w:rPr>
          <w:rFonts w:ascii="Arial" w:eastAsia="바탕" w:hAnsi="Arial" w:cs="Arial" w:hint="eastAsia"/>
          <w:b/>
          <w:bCs/>
          <w:i/>
          <w:color w:val="FF0000"/>
          <w:highlight w:val="yellow"/>
          <w:lang w:eastAsia="ko-KR"/>
        </w:rPr>
        <w:t>6.3.</w:t>
      </w:r>
      <w:r>
        <w:rPr>
          <w:rFonts w:ascii="Arial" w:eastAsia="바탕" w:hAnsi="Arial" w:cs="Arial"/>
          <w:b/>
          <w:bCs/>
          <w:i/>
          <w:color w:val="FF0000"/>
          <w:highlight w:val="yellow"/>
          <w:lang w:eastAsia="ko-KR"/>
        </w:rPr>
        <w:t>8</w:t>
      </w:r>
      <w:r w:rsidRPr="00BC217F">
        <w:rPr>
          <w:rFonts w:ascii="Arial" w:eastAsia="바탕" w:hAnsi="Arial" w:cs="Arial" w:hint="eastAsia"/>
          <w:b/>
          <w:bCs/>
          <w:i/>
          <w:color w:val="FF0000"/>
          <w:highlight w:val="yellow"/>
          <w:lang w:eastAsia="ko-KR"/>
        </w:rPr>
        <w:t>.2.2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r>
        <w:rPr>
          <w:rFonts w:ascii="Arial" w:eastAsia="맑은 고딕" w:hAnsi="Arial" w:cs="Arial"/>
          <w:b/>
          <w:bCs/>
          <w:i/>
          <w:color w:val="FF0000"/>
          <w:highlight w:val="yellow"/>
          <w:lang w:eastAsia="ko-KR"/>
        </w:rPr>
        <w:t>P802.11-2016</w:t>
      </w:r>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p>
    <w:p w14:paraId="4F29B0D0" w14:textId="77777777" w:rsidR="005F30CF" w:rsidRDefault="005F30CF" w:rsidP="005F30CF">
      <w:pPr>
        <w:widowControl w:val="0"/>
        <w:autoSpaceDE w:val="0"/>
        <w:autoSpaceDN w:val="0"/>
        <w:adjustRightInd w:val="0"/>
        <w:rPr>
          <w:rFonts w:ascii="Arial" w:eastAsiaTheme="minorEastAsia" w:hAnsi="Arial" w:cs="Arial"/>
          <w:b/>
          <w:bCs/>
          <w:i/>
          <w:color w:val="FF0000"/>
          <w:lang w:eastAsia="ko-KR"/>
        </w:rPr>
      </w:pPr>
    </w:p>
    <w:p w14:paraId="0D710836" w14:textId="5317BF86" w:rsidR="005F30CF" w:rsidRPr="005F30CF" w:rsidRDefault="005F30CF" w:rsidP="005F30CF">
      <w:pPr>
        <w:pStyle w:val="a7"/>
        <w:keepNext/>
        <w:widowControl w:val="0"/>
        <w:numPr>
          <w:ilvl w:val="3"/>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eastAsia="ko-KR"/>
        </w:rPr>
      </w:pPr>
      <w:r w:rsidRPr="005F30CF">
        <w:rPr>
          <w:b/>
          <w:bCs/>
          <w:color w:val="000000"/>
          <w:sz w:val="20"/>
          <w:lang w:eastAsia="ko-KR"/>
        </w:rPr>
        <w:t>MLME-</w:t>
      </w:r>
      <w:r>
        <w:rPr>
          <w:b/>
          <w:bCs/>
          <w:color w:val="000000"/>
          <w:sz w:val="20"/>
          <w:lang w:eastAsia="ko-KR"/>
        </w:rPr>
        <w:t>RE</w:t>
      </w:r>
      <w:r w:rsidRPr="005F30CF">
        <w:rPr>
          <w:rFonts w:eastAsiaTheme="minorEastAsia" w:hint="eastAsia"/>
          <w:b/>
          <w:bCs/>
          <w:color w:val="000000"/>
          <w:sz w:val="20"/>
          <w:lang w:eastAsia="ko-KR"/>
        </w:rPr>
        <w:t>ASSOCIATE</w:t>
      </w:r>
      <w:r w:rsidRPr="005F30CF">
        <w:rPr>
          <w:b/>
          <w:bCs/>
          <w:color w:val="000000"/>
          <w:sz w:val="20"/>
          <w:lang w:eastAsia="ko-KR"/>
        </w:rPr>
        <w:t>.</w:t>
      </w:r>
      <w:r w:rsidRPr="005F30CF">
        <w:rPr>
          <w:rFonts w:eastAsiaTheme="minorEastAsia" w:hint="eastAsia"/>
          <w:b/>
          <w:bCs/>
          <w:color w:val="000000"/>
          <w:sz w:val="20"/>
          <w:lang w:eastAsia="ko-KR"/>
        </w:rPr>
        <w:t>request</w:t>
      </w:r>
    </w:p>
    <w:p w14:paraId="4454C1A1" w14:textId="7917AF35" w:rsidR="005F30CF" w:rsidRPr="002F2392" w:rsidRDefault="0066454D" w:rsidP="005F30C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heme="minorEastAsia"/>
          <w:b/>
          <w:bCs/>
          <w:color w:val="000000"/>
          <w:sz w:val="20"/>
          <w:lang w:val="en-US" w:eastAsia="ko-KR"/>
        </w:rPr>
      </w:pPr>
      <w:r>
        <w:rPr>
          <w:rFonts w:eastAsiaTheme="minorEastAsia" w:hint="eastAsia"/>
          <w:b/>
          <w:bCs/>
          <w:color w:val="000000"/>
          <w:sz w:val="20"/>
          <w:lang w:val="en-US" w:eastAsia="ko-KR"/>
        </w:rPr>
        <w:t>6.3.</w:t>
      </w:r>
      <w:r>
        <w:rPr>
          <w:rFonts w:eastAsiaTheme="minorEastAsia"/>
          <w:b/>
          <w:bCs/>
          <w:color w:val="000000"/>
          <w:sz w:val="20"/>
          <w:lang w:val="en-US" w:eastAsia="ko-KR"/>
        </w:rPr>
        <w:t>8</w:t>
      </w:r>
      <w:r w:rsidR="005F30CF">
        <w:rPr>
          <w:rFonts w:eastAsiaTheme="minorEastAsia" w:hint="eastAsia"/>
          <w:b/>
          <w:bCs/>
          <w:color w:val="000000"/>
          <w:sz w:val="20"/>
          <w:lang w:val="en-US" w:eastAsia="ko-KR"/>
        </w:rPr>
        <w:t xml:space="preserve">.2.2 </w:t>
      </w:r>
      <w:r w:rsidR="005F30CF">
        <w:rPr>
          <w:b/>
          <w:bCs/>
          <w:color w:val="000000"/>
          <w:sz w:val="20"/>
          <w:lang w:val="en-US" w:eastAsia="ko-KR"/>
        </w:rPr>
        <w:t>Semantics of the service primitive</w:t>
      </w:r>
    </w:p>
    <w:p w14:paraId="0295184E" w14:textId="77777777" w:rsidR="005F30CF" w:rsidRDefault="005F30CF" w:rsidP="005F30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i/>
          <w:iCs/>
          <w:color w:val="000000"/>
          <w:sz w:val="20"/>
          <w:lang w:val="en-US" w:eastAsia="ko-KR"/>
        </w:rPr>
      </w:pPr>
      <w:r>
        <w:rPr>
          <w:b/>
          <w:bCs/>
          <w:i/>
          <w:iCs/>
          <w:color w:val="000000"/>
          <w:sz w:val="20"/>
          <w:lang w:val="en-US" w:eastAsia="ko-KR"/>
        </w:rPr>
        <w:t>Change the primitive parameters as follows (not all existing parameters in the baseline are shown):</w:t>
      </w:r>
    </w:p>
    <w:p w14:paraId="2CD22182" w14:textId="77777777" w:rsidR="005F30CF" w:rsidRPr="006B469F" w:rsidRDefault="005F30CF" w:rsidP="005F30CF">
      <w:pPr>
        <w:rPr>
          <w:rFonts w:eastAsiaTheme="minorEastAsia"/>
          <w:b/>
          <w:bCs/>
          <w:i/>
          <w:iCs/>
          <w:color w:val="000000"/>
          <w:sz w:val="20"/>
          <w:lang w:val="en-US" w:eastAsia="ko-KR"/>
        </w:rPr>
      </w:pPr>
    </w:p>
    <w:p w14:paraId="145C4269" w14:textId="77777777" w:rsidR="005F30CF" w:rsidRPr="00EA35FF" w:rsidRDefault="005F30CF" w:rsidP="005F30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ko-KR"/>
        </w:rPr>
      </w:pPr>
      <w:r>
        <w:rPr>
          <w:color w:val="000000"/>
          <w:sz w:val="20"/>
          <w:lang w:val="en-US" w:eastAsia="ko-KR"/>
        </w:rPr>
        <w:t>The primitive parameters are as follows:</w:t>
      </w:r>
    </w:p>
    <w:p w14:paraId="326C79E2" w14:textId="4486BD8F" w:rsidR="005F30CF" w:rsidRDefault="005F30CF" w:rsidP="005F30CF">
      <w:pPr>
        <w:widowControl w:val="0"/>
        <w:tabs>
          <w:tab w:val="left" w:pos="620"/>
        </w:tabs>
        <w:suppressAutoHyphens/>
        <w:autoSpaceDE w:val="0"/>
        <w:autoSpaceDN w:val="0"/>
        <w:adjustRightInd w:val="0"/>
        <w:spacing w:line="240" w:lineRule="atLeast"/>
        <w:ind w:left="640" w:hanging="440"/>
        <w:jc w:val="both"/>
        <w:rPr>
          <w:color w:val="000000"/>
          <w:sz w:val="20"/>
          <w:lang w:val="en-US" w:eastAsia="ko-KR"/>
        </w:rPr>
      </w:pPr>
      <w:r>
        <w:rPr>
          <w:color w:val="000000"/>
          <w:sz w:val="20"/>
          <w:lang w:val="en-US" w:eastAsia="ko-KR"/>
        </w:rPr>
        <w:t>MLME-</w:t>
      </w:r>
      <w:r w:rsidR="00A60718">
        <w:rPr>
          <w:color w:val="000000"/>
          <w:sz w:val="20"/>
          <w:lang w:val="en-US" w:eastAsia="ko-KR"/>
        </w:rPr>
        <w:t>RE</w:t>
      </w:r>
      <w:r>
        <w:rPr>
          <w:color w:val="000000"/>
          <w:sz w:val="20"/>
          <w:lang w:val="en-US" w:eastAsia="ko-KR"/>
        </w:rPr>
        <w:t>ASSOCIATE.</w:t>
      </w:r>
      <w:r>
        <w:rPr>
          <w:rFonts w:eastAsiaTheme="minorEastAsia" w:hint="eastAsia"/>
          <w:color w:val="000000"/>
          <w:sz w:val="20"/>
          <w:lang w:val="en-US" w:eastAsia="ko-KR"/>
        </w:rPr>
        <w:t>request</w:t>
      </w:r>
      <w:r>
        <w:rPr>
          <w:color w:val="000000"/>
          <w:sz w:val="20"/>
          <w:lang w:val="en-US" w:eastAsia="ko-KR"/>
        </w:rPr>
        <w:t>(</w:t>
      </w:r>
    </w:p>
    <w:p w14:paraId="068C8E60" w14:textId="77777777" w:rsidR="005F30CF" w:rsidRDefault="005F30CF" w:rsidP="005F30CF">
      <w:pPr>
        <w:widowControl w:val="0"/>
        <w:suppressAutoHyphens/>
        <w:autoSpaceDE w:val="0"/>
        <w:autoSpaceDN w:val="0"/>
        <w:adjustRightInd w:val="0"/>
        <w:spacing w:line="240" w:lineRule="atLeast"/>
        <w:ind w:left="3280"/>
        <w:jc w:val="both"/>
        <w:rPr>
          <w:color w:val="000000"/>
          <w:sz w:val="20"/>
          <w:u w:val="thick"/>
          <w:lang w:val="en-US" w:eastAsia="ko-KR"/>
        </w:rPr>
      </w:pPr>
      <w:r>
        <w:rPr>
          <w:color w:val="000000"/>
          <w:sz w:val="20"/>
          <w:lang w:val="en-US" w:eastAsia="ko-KR"/>
        </w:rPr>
        <w:t>...</w:t>
      </w:r>
      <w:r>
        <w:rPr>
          <w:color w:val="000000"/>
          <w:sz w:val="20"/>
          <w:u w:val="thick"/>
          <w:lang w:val="en-US" w:eastAsia="ko-KR"/>
        </w:rPr>
        <w:t>,</w:t>
      </w:r>
    </w:p>
    <w:p w14:paraId="593E9FFD" w14:textId="77777777" w:rsidR="005F30CF" w:rsidRPr="000F712D" w:rsidRDefault="005F30CF" w:rsidP="005F30CF">
      <w:pPr>
        <w:widowControl w:val="0"/>
        <w:suppressAutoHyphens/>
        <w:autoSpaceDE w:val="0"/>
        <w:autoSpaceDN w:val="0"/>
        <w:adjustRightInd w:val="0"/>
        <w:spacing w:line="240" w:lineRule="atLeast"/>
        <w:ind w:left="3280"/>
        <w:jc w:val="both"/>
        <w:rPr>
          <w:color w:val="C0504D" w:themeColor="accent2"/>
          <w:u w:val="single"/>
          <w:lang w:val="en-US" w:eastAsia="ko-KR"/>
        </w:rPr>
      </w:pPr>
      <w:r w:rsidRPr="000F712D">
        <w:rPr>
          <w:color w:val="C0504D" w:themeColor="accent2"/>
          <w:sz w:val="20"/>
          <w:szCs w:val="18"/>
          <w:u w:val="single"/>
        </w:rPr>
        <w:t>Channel Switch Timing</w:t>
      </w:r>
      <w:r w:rsidRPr="000F712D">
        <w:rPr>
          <w:color w:val="C0504D" w:themeColor="accent2"/>
          <w:u w:val="single"/>
          <w:lang w:val="en-US" w:eastAsia="ko-KR"/>
        </w:rPr>
        <w:t>,</w:t>
      </w:r>
    </w:p>
    <w:p w14:paraId="528C7FB5" w14:textId="77777777" w:rsidR="005F30CF" w:rsidRDefault="005F30CF" w:rsidP="005F30CF">
      <w:pPr>
        <w:widowControl w:val="0"/>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VendorSpecificInfo</w:t>
      </w:r>
    </w:p>
    <w:p w14:paraId="730C1193" w14:textId="77777777" w:rsidR="005F30CF" w:rsidRDefault="005F30CF" w:rsidP="005F30CF">
      <w:pPr>
        <w:widowControl w:val="0"/>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w:t>
      </w:r>
    </w:p>
    <w:p w14:paraId="310B37E7" w14:textId="77777777" w:rsidR="005F30CF" w:rsidRPr="000A17BA" w:rsidRDefault="005F30CF" w:rsidP="005F30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b/>
          <w:bCs/>
          <w:i/>
          <w:iCs/>
          <w:color w:val="000000"/>
          <w:sz w:val="20"/>
          <w:lang w:val="en-US" w:eastAsia="ko-KR"/>
        </w:rPr>
      </w:pPr>
      <w:r>
        <w:rPr>
          <w:b/>
          <w:bCs/>
          <w:i/>
          <w:iCs/>
          <w:color w:val="000000"/>
          <w:sz w:val="20"/>
          <w:lang w:val="en-US" w:eastAsia="ko-KR"/>
        </w:rPr>
        <w:t xml:space="preserve">Insert the following </w:t>
      </w:r>
      <w:r>
        <w:rPr>
          <w:rFonts w:eastAsiaTheme="minorEastAsia" w:hint="eastAsia"/>
          <w:b/>
          <w:bCs/>
          <w:i/>
          <w:iCs/>
          <w:color w:val="000000"/>
          <w:sz w:val="20"/>
          <w:lang w:val="en-US" w:eastAsia="ko-KR"/>
        </w:rPr>
        <w:t>row</w:t>
      </w:r>
      <w:r>
        <w:rPr>
          <w:b/>
          <w:bCs/>
          <w:i/>
          <w:iCs/>
          <w:color w:val="000000"/>
          <w:sz w:val="20"/>
          <w:lang w:val="en-US" w:eastAsia="ko-KR"/>
        </w:rPr>
        <w:t xml:space="preserve"> into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Pr>
          <w:rFonts w:eastAsiaTheme="minorEastAsia" w:hint="eastAsia"/>
          <w:b/>
          <w:bCs/>
          <w:i/>
          <w:iCs/>
          <w:color w:val="000000"/>
          <w:sz w:val="20"/>
          <w:lang w:val="en-US" w:eastAsia="ko-KR"/>
        </w:rPr>
        <w:t>6.3.7.2.2</w:t>
      </w:r>
      <w:r>
        <w:rPr>
          <w:b/>
          <w:bCs/>
          <w:i/>
          <w:iCs/>
          <w:color w:val="000000"/>
          <w:sz w:val="20"/>
          <w:lang w:val="en-US" w:eastAsia="ko-KR"/>
        </w:rPr>
        <w:t xml:space="preserve"> </w:t>
      </w:r>
      <w:r w:rsidRPr="003F5B60">
        <w:rPr>
          <w:b/>
          <w:bCs/>
          <w:i/>
          <w:iCs/>
          <w:color w:val="000000"/>
          <w:sz w:val="20"/>
          <w:lang w:val="en-US" w:eastAsia="ko-KR"/>
        </w:rPr>
        <w:t>before the “VendorSpecificInfo” row:</w:t>
      </w: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5F30CF" w14:paraId="13EBD3C2" w14:textId="77777777" w:rsidTr="00C7371B">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166C6A5E" w14:textId="77777777" w:rsidR="005F30CF" w:rsidRDefault="005F30CF"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58395CA2" w14:textId="77777777" w:rsidR="005F30CF" w:rsidRDefault="005F30CF"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2BA38D71" w14:textId="77777777" w:rsidR="005F30CF" w:rsidRDefault="005F30CF"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160" w:type="dxa"/>
            <w:tcBorders>
              <w:top w:val="single" w:sz="10" w:space="0" w:color="000000"/>
              <w:left w:val="single" w:sz="2" w:space="0" w:color="000000"/>
              <w:bottom w:val="single" w:sz="10" w:space="0" w:color="000000"/>
              <w:right w:val="single" w:sz="10" w:space="0" w:color="000000"/>
            </w:tcBorders>
            <w:vAlign w:val="center"/>
          </w:tcPr>
          <w:p w14:paraId="3C75F2AE" w14:textId="77777777" w:rsidR="005F30CF" w:rsidRDefault="005F30CF" w:rsidP="00C7371B">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5F30CF" w14:paraId="06E21829" w14:textId="77777777" w:rsidTr="00C7371B">
        <w:trPr>
          <w:trHeight w:val="1658"/>
          <w:jc w:val="center"/>
        </w:trPr>
        <w:tc>
          <w:tcPr>
            <w:tcW w:w="2160" w:type="dxa"/>
            <w:tcBorders>
              <w:top w:val="single" w:sz="10" w:space="0" w:color="000000"/>
              <w:left w:val="single" w:sz="10" w:space="0" w:color="000000"/>
              <w:bottom w:val="single" w:sz="10" w:space="0" w:color="000000"/>
              <w:right w:val="single" w:sz="2" w:space="0" w:color="000000"/>
            </w:tcBorders>
          </w:tcPr>
          <w:p w14:paraId="59276515" w14:textId="77777777" w:rsidR="005F30CF" w:rsidRPr="009035E4" w:rsidRDefault="005F30CF" w:rsidP="00C7371B">
            <w:pPr>
              <w:widowControl w:val="0"/>
              <w:suppressAutoHyphens/>
              <w:autoSpaceDE w:val="0"/>
              <w:autoSpaceDN w:val="0"/>
              <w:adjustRightInd w:val="0"/>
              <w:spacing w:line="200" w:lineRule="atLeast"/>
              <w:rPr>
                <w:color w:val="C0504D" w:themeColor="accent2"/>
                <w:sz w:val="18"/>
                <w:szCs w:val="18"/>
                <w:lang w:val="en-US" w:eastAsia="ko-KR"/>
              </w:rPr>
            </w:pPr>
            <w:r w:rsidRPr="009035E4">
              <w:rPr>
                <w:color w:val="C0504D" w:themeColor="accent2"/>
                <w:sz w:val="18"/>
                <w:szCs w:val="18"/>
              </w:rPr>
              <w:t>Channel Switch Timing</w:t>
            </w:r>
          </w:p>
        </w:tc>
        <w:tc>
          <w:tcPr>
            <w:tcW w:w="2160" w:type="dxa"/>
            <w:tcBorders>
              <w:top w:val="single" w:sz="10" w:space="0" w:color="000000"/>
              <w:left w:val="single" w:sz="2" w:space="0" w:color="000000"/>
              <w:bottom w:val="single" w:sz="10" w:space="0" w:color="000000"/>
              <w:right w:val="single" w:sz="2" w:space="0" w:color="000000"/>
            </w:tcBorders>
          </w:tcPr>
          <w:p w14:paraId="575DCBE4" w14:textId="77777777" w:rsidR="005F30CF" w:rsidRPr="009035E4" w:rsidRDefault="005F30CF" w:rsidP="00C7371B">
            <w:pPr>
              <w:widowControl w:val="0"/>
              <w:suppressAutoHyphens/>
              <w:autoSpaceDE w:val="0"/>
              <w:autoSpaceDN w:val="0"/>
              <w:adjustRightInd w:val="0"/>
              <w:spacing w:line="200" w:lineRule="atLeast"/>
              <w:rPr>
                <w:color w:val="C0504D" w:themeColor="accent2"/>
                <w:sz w:val="18"/>
                <w:szCs w:val="18"/>
                <w:lang w:val="en-US" w:eastAsia="ko-KR"/>
              </w:rPr>
            </w:pPr>
            <w:r w:rsidRPr="009035E4">
              <w:rPr>
                <w:color w:val="C0504D" w:themeColor="accent2"/>
                <w:sz w:val="18"/>
                <w:szCs w:val="18"/>
                <w:lang w:val="en-US" w:eastAsia="ko-KR"/>
              </w:rPr>
              <w:t xml:space="preserve">As defined in </w:t>
            </w:r>
            <w:r w:rsidRPr="009035E4">
              <w:rPr>
                <w:color w:val="C0504D" w:themeColor="accent2"/>
                <w:sz w:val="18"/>
                <w:szCs w:val="18"/>
              </w:rPr>
              <w:t xml:space="preserve">Channel Switch Timing </w:t>
            </w:r>
            <w:r w:rsidRPr="009035E4">
              <w:rPr>
                <w:color w:val="C0504D" w:themeColor="accent2"/>
                <w:sz w:val="18"/>
                <w:szCs w:val="18"/>
                <w:lang w:val="en-US" w:eastAsia="ko-KR"/>
              </w:rPr>
              <w:t xml:space="preserve"> element</w:t>
            </w:r>
          </w:p>
        </w:tc>
        <w:tc>
          <w:tcPr>
            <w:tcW w:w="2160" w:type="dxa"/>
            <w:tcBorders>
              <w:top w:val="single" w:sz="10" w:space="0" w:color="000000"/>
              <w:left w:val="single" w:sz="2" w:space="0" w:color="000000"/>
              <w:bottom w:val="single" w:sz="10" w:space="0" w:color="000000"/>
              <w:right w:val="single" w:sz="2" w:space="0" w:color="000000"/>
            </w:tcBorders>
          </w:tcPr>
          <w:p w14:paraId="4463CDEF" w14:textId="77777777" w:rsidR="005F30CF" w:rsidRPr="009035E4" w:rsidRDefault="005F30CF" w:rsidP="00C7371B">
            <w:pPr>
              <w:widowControl w:val="0"/>
              <w:suppressAutoHyphens/>
              <w:autoSpaceDE w:val="0"/>
              <w:autoSpaceDN w:val="0"/>
              <w:adjustRightInd w:val="0"/>
              <w:spacing w:line="200" w:lineRule="atLeast"/>
              <w:rPr>
                <w:color w:val="C0504D" w:themeColor="accent2"/>
                <w:sz w:val="18"/>
                <w:szCs w:val="18"/>
                <w:lang w:val="en-US" w:eastAsia="ko-KR"/>
              </w:rPr>
            </w:pPr>
            <w:r w:rsidRPr="009035E4">
              <w:rPr>
                <w:color w:val="C0504D" w:themeColor="accent2"/>
                <w:sz w:val="18"/>
                <w:szCs w:val="18"/>
                <w:lang w:val="en-US" w:eastAsia="ko-KR"/>
              </w:rPr>
              <w:t>As defined in 9.4.2.64 (</w:t>
            </w:r>
            <w:r w:rsidRPr="009035E4">
              <w:rPr>
                <w:color w:val="C0504D" w:themeColor="accent2"/>
                <w:sz w:val="18"/>
                <w:szCs w:val="18"/>
              </w:rPr>
              <w:t xml:space="preserve">Channel Switch Timing </w:t>
            </w:r>
            <w:r w:rsidRPr="009035E4">
              <w:rPr>
                <w:color w:val="C0504D" w:themeColor="accent2"/>
                <w:sz w:val="18"/>
                <w:szCs w:val="18"/>
                <w:lang w:val="en-US" w:eastAsia="ko-KR"/>
              </w:rPr>
              <w:t xml:space="preserve"> element)</w:t>
            </w:r>
          </w:p>
        </w:tc>
        <w:tc>
          <w:tcPr>
            <w:tcW w:w="2160" w:type="dxa"/>
            <w:tcBorders>
              <w:top w:val="single" w:sz="10" w:space="0" w:color="000000"/>
              <w:left w:val="single" w:sz="2" w:space="0" w:color="000000"/>
              <w:bottom w:val="single" w:sz="10" w:space="0" w:color="000000"/>
              <w:right w:val="single" w:sz="10" w:space="0" w:color="000000"/>
            </w:tcBorders>
          </w:tcPr>
          <w:p w14:paraId="43E01713" w14:textId="77777777" w:rsidR="005F30CF" w:rsidRPr="009035E4" w:rsidRDefault="005F30CF" w:rsidP="00C7371B">
            <w:pPr>
              <w:widowControl w:val="0"/>
              <w:suppressAutoHyphens/>
              <w:autoSpaceDE w:val="0"/>
              <w:autoSpaceDN w:val="0"/>
              <w:adjustRightInd w:val="0"/>
              <w:spacing w:line="200" w:lineRule="atLeast"/>
              <w:rPr>
                <w:rFonts w:eastAsiaTheme="minorEastAsia"/>
                <w:color w:val="C0504D" w:themeColor="accent2"/>
                <w:sz w:val="18"/>
                <w:szCs w:val="18"/>
                <w:lang w:val="en-US" w:eastAsia="ko-KR"/>
              </w:rPr>
            </w:pPr>
            <w:r w:rsidRPr="009035E4">
              <w:rPr>
                <w:rFonts w:ascii="TimesNewRomanPSMT" w:eastAsia="TimesNewRomanPSMT" w:cs="TimesNewRomanPSMT"/>
                <w:color w:val="C0504D" w:themeColor="accent2"/>
                <w:sz w:val="18"/>
                <w:szCs w:val="18"/>
                <w:lang w:val="en-US" w:eastAsia="ko-KR"/>
              </w:rPr>
              <w:t>Provides information regarding the channel switch timing</w:t>
            </w:r>
            <w:r w:rsidRPr="009035E4">
              <w:rPr>
                <w:color w:val="C0504D" w:themeColor="accent2"/>
                <w:sz w:val="18"/>
                <w:szCs w:val="18"/>
                <w:lang w:val="en-US" w:eastAsia="ko-KR"/>
              </w:rPr>
              <w:t xml:space="preserve">. </w:t>
            </w:r>
            <w:r w:rsidRPr="009035E4">
              <w:rPr>
                <w:color w:val="C0504D" w:themeColor="accent2"/>
                <w:sz w:val="18"/>
                <w:szCs w:val="18"/>
              </w:rPr>
              <w:t>The parameter is optionally present if dot11HESubchannelSelectiveTransmissionImplemented is true; otherwise not present.</w:t>
            </w:r>
          </w:p>
        </w:tc>
      </w:tr>
    </w:tbl>
    <w:p w14:paraId="2AC591B8" w14:textId="77777777" w:rsidR="005F30CF" w:rsidRDefault="005F30CF" w:rsidP="005F30CF">
      <w:pPr>
        <w:widowControl w:val="0"/>
        <w:autoSpaceDE w:val="0"/>
        <w:autoSpaceDN w:val="0"/>
        <w:adjustRightInd w:val="0"/>
        <w:rPr>
          <w:rFonts w:ascii="Arial" w:eastAsiaTheme="minorEastAsia" w:hAnsi="Arial" w:cs="Arial"/>
          <w:b/>
          <w:bCs/>
          <w:i/>
          <w:color w:val="FF0000"/>
          <w:lang w:eastAsia="ko-KR"/>
        </w:rPr>
      </w:pPr>
    </w:p>
    <w:p w14:paraId="117895F4" w14:textId="5A1D7992" w:rsidR="00A115DB" w:rsidRDefault="00A115DB" w:rsidP="002C3B78">
      <w:pPr>
        <w:tabs>
          <w:tab w:val="left" w:pos="4126"/>
        </w:tabs>
        <w:rPr>
          <w:rFonts w:eastAsiaTheme="minorEastAsia"/>
          <w:sz w:val="20"/>
          <w:lang w:eastAsia="ko-KR"/>
        </w:rPr>
      </w:pPr>
    </w:p>
    <w:p w14:paraId="6D249275" w14:textId="20F3D29A" w:rsidR="007370A2" w:rsidRPr="00CF23CF" w:rsidRDefault="007370A2" w:rsidP="007370A2">
      <w:pPr>
        <w:widowControl w:val="0"/>
        <w:autoSpaceDE w:val="0"/>
        <w:autoSpaceDN w:val="0"/>
        <w:adjustRightInd w:val="0"/>
        <w:rPr>
          <w:rFonts w:ascii="Arial" w:eastAsiaTheme="minorEastAsia" w:hAnsi="Arial" w:cs="Arial"/>
          <w:b/>
          <w:bCs/>
          <w:i/>
          <w:color w:val="FF0000"/>
          <w:lang w:eastAsia="ko-KR"/>
        </w:rPr>
      </w:pPr>
      <w:r>
        <w:rPr>
          <w:rFonts w:ascii="Arial" w:eastAsiaTheme="minorEastAsia" w:hAnsi="Arial" w:cs="Arial"/>
          <w:b/>
          <w:bCs/>
          <w:i/>
          <w:color w:val="FF0000"/>
          <w:highlight w:val="yellow"/>
          <w:lang w:eastAsia="ko-KR"/>
        </w:rPr>
        <w:t>Change</w:t>
      </w:r>
      <w:r w:rsidRPr="00BC217F">
        <w:rPr>
          <w:rFonts w:ascii="Arial" w:eastAsiaTheme="minorEastAsia" w:hAnsi="Arial" w:cs="Arial" w:hint="eastAsia"/>
          <w:b/>
          <w:bCs/>
          <w:i/>
          <w:color w:val="FF0000"/>
          <w:highlight w:val="yellow"/>
          <w:lang w:eastAsia="ko-KR"/>
        </w:rPr>
        <w:t xml:space="preserve"> Clause</w:t>
      </w:r>
      <w:r w:rsidRPr="00BC217F">
        <w:rPr>
          <w:rFonts w:ascii="Arial" w:hAnsi="Arial" w:cs="Arial"/>
          <w:b/>
          <w:bCs/>
          <w:i/>
          <w:color w:val="FF0000"/>
          <w:highlight w:val="yellow"/>
          <w:lang w:eastAsia="ja-JP"/>
        </w:rPr>
        <w:t xml:space="preserve"> </w:t>
      </w:r>
      <w:r>
        <w:rPr>
          <w:rFonts w:ascii="Arial" w:eastAsia="바탕" w:hAnsi="Arial" w:cs="Arial" w:hint="eastAsia"/>
          <w:b/>
          <w:bCs/>
          <w:i/>
          <w:color w:val="FF0000"/>
          <w:highlight w:val="yellow"/>
          <w:lang w:eastAsia="ko-KR"/>
        </w:rPr>
        <w:t>6.3.</w:t>
      </w:r>
      <w:r>
        <w:rPr>
          <w:rFonts w:ascii="Arial" w:eastAsia="바탕" w:hAnsi="Arial" w:cs="Arial"/>
          <w:b/>
          <w:bCs/>
          <w:i/>
          <w:color w:val="FF0000"/>
          <w:highlight w:val="yellow"/>
          <w:lang w:eastAsia="ko-KR"/>
        </w:rPr>
        <w:t>8</w:t>
      </w:r>
      <w:r>
        <w:rPr>
          <w:rFonts w:ascii="Arial" w:eastAsia="바탕" w:hAnsi="Arial" w:cs="Arial" w:hint="eastAsia"/>
          <w:b/>
          <w:bCs/>
          <w:i/>
          <w:color w:val="FF0000"/>
          <w:highlight w:val="yellow"/>
          <w:lang w:eastAsia="ko-KR"/>
        </w:rPr>
        <w:t>.</w:t>
      </w:r>
      <w:r>
        <w:rPr>
          <w:rFonts w:ascii="Arial" w:eastAsia="바탕" w:hAnsi="Arial" w:cs="Arial"/>
          <w:b/>
          <w:bCs/>
          <w:i/>
          <w:color w:val="FF0000"/>
          <w:highlight w:val="yellow"/>
          <w:lang w:eastAsia="ko-KR"/>
        </w:rPr>
        <w:t>4</w:t>
      </w:r>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r>
        <w:rPr>
          <w:rFonts w:ascii="Arial" w:eastAsia="맑은 고딕" w:hAnsi="Arial" w:cs="Arial"/>
          <w:b/>
          <w:bCs/>
          <w:i/>
          <w:color w:val="FF0000"/>
          <w:highlight w:val="yellow"/>
          <w:lang w:eastAsia="ko-KR"/>
        </w:rPr>
        <w:t>802.11ax D3.0</w:t>
      </w:r>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p>
    <w:p w14:paraId="2F13957B" w14:textId="77777777" w:rsidR="007370A2" w:rsidRPr="007370A2" w:rsidRDefault="007370A2" w:rsidP="007370A2">
      <w:pPr>
        <w:widowControl w:val="0"/>
        <w:autoSpaceDE w:val="0"/>
        <w:autoSpaceDN w:val="0"/>
        <w:adjustRightInd w:val="0"/>
        <w:rPr>
          <w:rFonts w:ascii="Arial" w:eastAsiaTheme="minorEastAsia" w:hAnsi="Arial" w:cs="Arial"/>
          <w:b/>
          <w:bCs/>
          <w:i/>
          <w:color w:val="FF0000"/>
          <w:lang w:eastAsia="ko-KR"/>
        </w:rPr>
      </w:pPr>
    </w:p>
    <w:p w14:paraId="1D5A56A5" w14:textId="7C12A147" w:rsidR="007370A2" w:rsidRPr="007370A2" w:rsidRDefault="007370A2" w:rsidP="007370A2">
      <w:pPr>
        <w:pStyle w:val="a7"/>
        <w:keepNext/>
        <w:widowControl w:val="0"/>
        <w:numPr>
          <w:ilvl w:val="3"/>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eastAsia="ko-KR"/>
        </w:rPr>
      </w:pPr>
      <w:r w:rsidRPr="007370A2">
        <w:rPr>
          <w:b/>
          <w:bCs/>
          <w:color w:val="000000"/>
          <w:sz w:val="20"/>
          <w:lang w:eastAsia="ko-KR"/>
        </w:rPr>
        <w:t>MLME-</w:t>
      </w:r>
      <w:r>
        <w:rPr>
          <w:b/>
          <w:bCs/>
          <w:color w:val="000000"/>
          <w:sz w:val="20"/>
          <w:lang w:eastAsia="ko-KR"/>
        </w:rPr>
        <w:t>RE</w:t>
      </w:r>
      <w:r w:rsidRPr="007370A2">
        <w:rPr>
          <w:rFonts w:eastAsiaTheme="minorEastAsia" w:hint="eastAsia"/>
          <w:b/>
          <w:bCs/>
          <w:color w:val="000000"/>
          <w:sz w:val="20"/>
          <w:lang w:eastAsia="ko-KR"/>
        </w:rPr>
        <w:t>ASSOCIATE</w:t>
      </w:r>
      <w:r w:rsidRPr="007370A2">
        <w:rPr>
          <w:b/>
          <w:bCs/>
          <w:color w:val="000000"/>
          <w:sz w:val="20"/>
          <w:lang w:eastAsia="ko-KR"/>
        </w:rPr>
        <w:t>.</w:t>
      </w:r>
      <w:r w:rsidRPr="007370A2">
        <w:rPr>
          <w:rFonts w:eastAsiaTheme="minorEastAsia"/>
          <w:b/>
          <w:bCs/>
          <w:color w:val="000000"/>
          <w:sz w:val="20"/>
          <w:lang w:eastAsia="ko-KR"/>
        </w:rPr>
        <w:t>indication</w:t>
      </w:r>
    </w:p>
    <w:p w14:paraId="2DBAABF1" w14:textId="1AD69FBE" w:rsidR="007370A2" w:rsidRPr="000F712D" w:rsidRDefault="007370A2" w:rsidP="007370A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heme="minorEastAsia"/>
          <w:b/>
          <w:bCs/>
          <w:color w:val="000000"/>
          <w:sz w:val="20"/>
          <w:lang w:val="en-US" w:eastAsia="ko-KR"/>
        </w:rPr>
      </w:pPr>
      <w:r>
        <w:rPr>
          <w:rFonts w:eastAsiaTheme="minorEastAsia" w:hint="eastAsia"/>
          <w:b/>
          <w:bCs/>
          <w:color w:val="000000"/>
          <w:sz w:val="20"/>
          <w:lang w:val="en-US" w:eastAsia="ko-KR"/>
        </w:rPr>
        <w:t>6.3.</w:t>
      </w:r>
      <w:r>
        <w:rPr>
          <w:rFonts w:eastAsiaTheme="minorEastAsia"/>
          <w:b/>
          <w:bCs/>
          <w:color w:val="000000"/>
          <w:sz w:val="20"/>
          <w:lang w:val="en-US" w:eastAsia="ko-KR"/>
        </w:rPr>
        <w:t>8</w:t>
      </w:r>
      <w:r>
        <w:rPr>
          <w:rFonts w:eastAsiaTheme="minorEastAsia" w:hint="eastAsia"/>
          <w:b/>
          <w:bCs/>
          <w:color w:val="000000"/>
          <w:sz w:val="20"/>
          <w:lang w:val="en-US" w:eastAsia="ko-KR"/>
        </w:rPr>
        <w:t>.</w:t>
      </w:r>
      <w:r>
        <w:rPr>
          <w:rFonts w:eastAsiaTheme="minorEastAsia"/>
          <w:b/>
          <w:bCs/>
          <w:color w:val="000000"/>
          <w:sz w:val="20"/>
          <w:lang w:val="en-US" w:eastAsia="ko-KR"/>
        </w:rPr>
        <w:t>4</w:t>
      </w:r>
      <w:r>
        <w:rPr>
          <w:rFonts w:eastAsiaTheme="minorEastAsia" w:hint="eastAsia"/>
          <w:b/>
          <w:bCs/>
          <w:color w:val="000000"/>
          <w:sz w:val="20"/>
          <w:lang w:val="en-US" w:eastAsia="ko-KR"/>
        </w:rPr>
        <w:t xml:space="preserve">.2 </w:t>
      </w:r>
      <w:r>
        <w:rPr>
          <w:b/>
          <w:bCs/>
          <w:color w:val="000000"/>
          <w:sz w:val="20"/>
          <w:lang w:val="en-US" w:eastAsia="ko-KR"/>
        </w:rPr>
        <w:t>Semantics of the service primitive</w:t>
      </w:r>
    </w:p>
    <w:p w14:paraId="6D6318A3" w14:textId="77777777" w:rsidR="007370A2" w:rsidRDefault="007370A2" w:rsidP="007370A2">
      <w:pPr>
        <w:pStyle w:val="EditiingInstruction"/>
        <w:rPr>
          <w:w w:val="100"/>
        </w:rPr>
      </w:pPr>
      <w:r>
        <w:rPr>
          <w:w w:val="100"/>
        </w:rPr>
        <w:t>Change the primitive parameters as follows (not all existing parameters in the baseline are shown):</w:t>
      </w:r>
    </w:p>
    <w:p w14:paraId="0DB50820" w14:textId="77777777" w:rsidR="007370A2" w:rsidRDefault="007370A2" w:rsidP="007370A2">
      <w:pPr>
        <w:pStyle w:val="T"/>
        <w:rPr>
          <w:w w:val="100"/>
        </w:rPr>
      </w:pPr>
      <w:r>
        <w:rPr>
          <w:w w:val="100"/>
        </w:rPr>
        <w:t>The primitive parameters are as follows:</w:t>
      </w:r>
    </w:p>
    <w:p w14:paraId="75055E1B" w14:textId="3EB359F4" w:rsidR="007370A2" w:rsidRDefault="007370A2" w:rsidP="007370A2">
      <w:pPr>
        <w:pStyle w:val="H"/>
        <w:rPr>
          <w:w w:val="100"/>
        </w:rPr>
      </w:pPr>
      <w:r>
        <w:rPr>
          <w:w w:val="100"/>
        </w:rPr>
        <w:t>MLME-REASSOCIATE.indication(</w:t>
      </w:r>
    </w:p>
    <w:p w14:paraId="69F831A2" w14:textId="77777777" w:rsidR="007370A2" w:rsidRDefault="007370A2" w:rsidP="007370A2">
      <w:pPr>
        <w:pStyle w:val="Prim2"/>
        <w:rPr>
          <w:w w:val="100"/>
          <w:u w:val="thick"/>
        </w:rPr>
      </w:pPr>
      <w:r>
        <w:rPr>
          <w:w w:val="100"/>
        </w:rPr>
        <w:t>...</w:t>
      </w:r>
      <w:r>
        <w:rPr>
          <w:w w:val="100"/>
          <w:u w:val="thick"/>
        </w:rPr>
        <w:t>,</w:t>
      </w:r>
    </w:p>
    <w:p w14:paraId="71950F8E" w14:textId="77777777" w:rsidR="007370A2" w:rsidRDefault="007370A2" w:rsidP="007370A2">
      <w:pPr>
        <w:pStyle w:val="Prim2"/>
        <w:rPr>
          <w:w w:val="100"/>
          <w:u w:val="thick"/>
        </w:rPr>
      </w:pPr>
      <w:r>
        <w:rPr>
          <w:w w:val="100"/>
          <w:u w:val="thick"/>
        </w:rPr>
        <w:t>HE Capabilities,</w:t>
      </w:r>
    </w:p>
    <w:p w14:paraId="7E82B684" w14:textId="77777777" w:rsidR="007370A2" w:rsidRPr="000F712D" w:rsidRDefault="007370A2" w:rsidP="007370A2">
      <w:pPr>
        <w:widowControl w:val="0"/>
        <w:suppressAutoHyphens/>
        <w:autoSpaceDE w:val="0"/>
        <w:autoSpaceDN w:val="0"/>
        <w:adjustRightInd w:val="0"/>
        <w:spacing w:line="240" w:lineRule="atLeast"/>
        <w:ind w:left="3280"/>
        <w:jc w:val="both"/>
        <w:rPr>
          <w:color w:val="C0504D" w:themeColor="accent2"/>
          <w:u w:val="single"/>
          <w:lang w:val="en-US" w:eastAsia="ko-KR"/>
        </w:rPr>
      </w:pPr>
      <w:r w:rsidRPr="000F712D">
        <w:rPr>
          <w:color w:val="C0504D" w:themeColor="accent2"/>
          <w:sz w:val="20"/>
          <w:szCs w:val="18"/>
          <w:u w:val="single"/>
        </w:rPr>
        <w:t>Channel Switch Timing</w:t>
      </w:r>
      <w:r w:rsidRPr="000F712D">
        <w:rPr>
          <w:color w:val="C0504D" w:themeColor="accent2"/>
          <w:u w:val="single"/>
          <w:lang w:val="en-US" w:eastAsia="ko-KR"/>
        </w:rPr>
        <w:t>,</w:t>
      </w:r>
    </w:p>
    <w:p w14:paraId="77A0D093" w14:textId="77777777" w:rsidR="007370A2" w:rsidRDefault="007370A2" w:rsidP="007370A2">
      <w:pPr>
        <w:pStyle w:val="Prim2"/>
        <w:rPr>
          <w:w w:val="100"/>
        </w:rPr>
      </w:pPr>
      <w:r>
        <w:rPr>
          <w:w w:val="100"/>
        </w:rPr>
        <w:t>VendorSpecificInfo</w:t>
      </w:r>
    </w:p>
    <w:p w14:paraId="6F6E8385" w14:textId="77777777" w:rsidR="007370A2" w:rsidRDefault="007370A2" w:rsidP="007370A2">
      <w:pPr>
        <w:pStyle w:val="Prim2"/>
        <w:rPr>
          <w:w w:val="100"/>
        </w:rPr>
      </w:pPr>
      <w:r>
        <w:rPr>
          <w:w w:val="100"/>
        </w:rPr>
        <w:t>)</w:t>
      </w:r>
    </w:p>
    <w:p w14:paraId="7DB889B6" w14:textId="77777777" w:rsidR="007370A2" w:rsidRDefault="007370A2" w:rsidP="007370A2">
      <w:pPr>
        <w:pStyle w:val="EditiingInstruction"/>
        <w:rPr>
          <w:w w:val="100"/>
        </w:rPr>
      </w:pPr>
      <w:r>
        <w:rPr>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7370A2" w14:paraId="28EF0778" w14:textId="77777777" w:rsidTr="00C7371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B8809D3" w14:textId="77777777" w:rsidR="007370A2" w:rsidRDefault="007370A2" w:rsidP="00C7371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CED9D20" w14:textId="77777777" w:rsidR="007370A2" w:rsidRDefault="007370A2" w:rsidP="00C7371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2B19450" w14:textId="77777777" w:rsidR="007370A2" w:rsidRDefault="007370A2" w:rsidP="00C7371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193AA09" w14:textId="77777777" w:rsidR="007370A2" w:rsidRDefault="007370A2" w:rsidP="00C7371B">
            <w:pPr>
              <w:pStyle w:val="CellHeading"/>
            </w:pPr>
            <w:r>
              <w:rPr>
                <w:w w:val="100"/>
              </w:rPr>
              <w:t>Description</w:t>
            </w:r>
          </w:p>
        </w:tc>
      </w:tr>
      <w:tr w:rsidR="007370A2" w14:paraId="1A084BCA" w14:textId="77777777" w:rsidTr="00C7371B">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4FE4528" w14:textId="77777777" w:rsidR="007370A2" w:rsidRDefault="007370A2" w:rsidP="00C7371B">
            <w:pPr>
              <w:pStyle w:val="TableText"/>
            </w:pPr>
            <w:r>
              <w:rPr>
                <w:w w:val="100"/>
              </w:rPr>
              <w:lastRenderedPageBreak/>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9B00312" w14:textId="77777777" w:rsidR="007370A2" w:rsidRDefault="007370A2" w:rsidP="00C7371B">
            <w:pPr>
              <w:pStyle w:val="TableText"/>
            </w:pPr>
            <w:r>
              <w:rPr>
                <w:w w:val="100"/>
              </w:rPr>
              <w:t>As defined in HE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072A6F9" w14:textId="77777777" w:rsidR="007370A2" w:rsidRDefault="007370A2" w:rsidP="00C7371B">
            <w:pPr>
              <w:pStyle w:val="TableText"/>
            </w:pPr>
            <w:r>
              <w:rPr>
                <w:w w:val="100"/>
              </w:rPr>
              <w:t>As defined in 9.4.2.237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597C8BB4" w14:textId="77777777" w:rsidR="007370A2" w:rsidRDefault="007370A2" w:rsidP="00C7371B">
            <w:pPr>
              <w:pStyle w:val="TableText"/>
              <w:suppressAutoHyphens/>
            </w:pPr>
            <w:r>
              <w:rPr>
                <w:w w:val="100"/>
              </w:rPr>
              <w:t>Specifies the parameters within the HE Capabilities element that are supported by the peer STA. The parameter is present if it is present in the Association Request frame received from the STA; otherwise, this parameter is not present.</w:t>
            </w:r>
          </w:p>
        </w:tc>
      </w:tr>
      <w:tr w:rsidR="007370A2" w14:paraId="2032EFAD" w14:textId="77777777" w:rsidTr="00C7371B">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B503E3A" w14:textId="77777777" w:rsidR="007370A2" w:rsidRDefault="007370A2" w:rsidP="00C7371B">
            <w:pPr>
              <w:pStyle w:val="TableText"/>
              <w:rPr>
                <w:w w:val="100"/>
              </w:rPr>
            </w:pPr>
            <w:r w:rsidRPr="009035E4">
              <w:rPr>
                <w:color w:val="C0504D" w:themeColor="accent2"/>
              </w:rPr>
              <w:t>Channel Switch Timing</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0701999" w14:textId="77777777" w:rsidR="007370A2" w:rsidRDefault="007370A2" w:rsidP="00C7371B">
            <w:pPr>
              <w:pStyle w:val="TableText"/>
              <w:rPr>
                <w:w w:val="100"/>
              </w:rPr>
            </w:pPr>
            <w:r w:rsidRPr="009035E4">
              <w:rPr>
                <w:color w:val="C0504D" w:themeColor="accent2"/>
              </w:rPr>
              <w:t>As defined in Channel Switch Timing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792FD50" w14:textId="77777777" w:rsidR="007370A2" w:rsidRDefault="007370A2" w:rsidP="00C7371B">
            <w:pPr>
              <w:pStyle w:val="TableText"/>
              <w:rPr>
                <w:w w:val="100"/>
              </w:rPr>
            </w:pPr>
            <w:r w:rsidRPr="009035E4">
              <w:rPr>
                <w:color w:val="C0504D" w:themeColor="accent2"/>
              </w:rPr>
              <w:t>As defined in 9.4.2.64 (Channel Switch Timing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6D0CD421" w14:textId="77777777" w:rsidR="007370A2" w:rsidRDefault="007370A2" w:rsidP="00C7371B">
            <w:pPr>
              <w:pStyle w:val="TableText"/>
              <w:suppressAutoHyphens/>
              <w:rPr>
                <w:w w:val="100"/>
              </w:rPr>
            </w:pPr>
            <w:r w:rsidRPr="009035E4">
              <w:rPr>
                <w:rFonts w:ascii="TimesNewRomanPSMT" w:eastAsia="TimesNewRomanPSMT" w:cs="TimesNewRomanPSMT"/>
                <w:color w:val="C0504D" w:themeColor="accent2"/>
              </w:rPr>
              <w:t>Provides information regarding the channel switch timing</w:t>
            </w:r>
            <w:r w:rsidRPr="009035E4">
              <w:rPr>
                <w:color w:val="C0504D" w:themeColor="accent2"/>
              </w:rPr>
              <w:t>. The parameter is optionally present if dot11HESubchannelSelectiveTransmissionImplemented is true; otherwise not present.</w:t>
            </w:r>
          </w:p>
        </w:tc>
      </w:tr>
    </w:tbl>
    <w:p w14:paraId="5D2172B9" w14:textId="77777777" w:rsidR="007370A2" w:rsidRDefault="007370A2" w:rsidP="007370A2">
      <w:pPr>
        <w:pStyle w:val="EditiingInstruction"/>
        <w:rPr>
          <w:w w:val="100"/>
        </w:rPr>
      </w:pPr>
    </w:p>
    <w:p w14:paraId="69BF5B75" w14:textId="77777777" w:rsidR="007370A2" w:rsidRDefault="007370A2" w:rsidP="002C3B78">
      <w:pPr>
        <w:tabs>
          <w:tab w:val="left" w:pos="4126"/>
        </w:tabs>
        <w:rPr>
          <w:rFonts w:eastAsiaTheme="minorEastAsia"/>
          <w:sz w:val="20"/>
          <w:lang w:val="en-US" w:eastAsia="ko-KR"/>
        </w:rPr>
      </w:pPr>
    </w:p>
    <w:p w14:paraId="109ABAE4" w14:textId="77777777" w:rsidR="008D3892" w:rsidRDefault="008D3892" w:rsidP="002C3B78">
      <w:pPr>
        <w:tabs>
          <w:tab w:val="left" w:pos="4126"/>
        </w:tabs>
        <w:rPr>
          <w:rFonts w:eastAsiaTheme="minorEastAsia"/>
          <w:sz w:val="20"/>
          <w:lang w:val="en-US" w:eastAsia="ko-KR"/>
        </w:rPr>
      </w:pPr>
    </w:p>
    <w:p w14:paraId="1B008656" w14:textId="77777777" w:rsidR="008D3892" w:rsidRDefault="008D3892" w:rsidP="002C3B78">
      <w:pPr>
        <w:tabs>
          <w:tab w:val="left" w:pos="4126"/>
        </w:tabs>
        <w:rPr>
          <w:rFonts w:eastAsiaTheme="minorEastAsia"/>
          <w:sz w:val="20"/>
          <w:lang w:val="en-US"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8D3892" w:rsidRPr="00F72C0C" w14:paraId="0F56245E" w14:textId="77777777" w:rsidTr="00C7371B">
        <w:trPr>
          <w:trHeight w:val="1013"/>
        </w:trPr>
        <w:tc>
          <w:tcPr>
            <w:tcW w:w="992" w:type="dxa"/>
          </w:tcPr>
          <w:p w14:paraId="501B2F6D" w14:textId="77777777" w:rsidR="008D3892" w:rsidRPr="003B0057" w:rsidRDefault="008D3892" w:rsidP="00C7371B">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3DF74A88" w14:textId="77777777" w:rsidR="008D3892" w:rsidRPr="003B0057" w:rsidRDefault="008D3892"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52F30664" w14:textId="77777777" w:rsidR="008D3892" w:rsidRPr="003B0057" w:rsidRDefault="008D3892"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0491301" w14:textId="77777777" w:rsidR="008D3892" w:rsidRPr="003B0057" w:rsidRDefault="008D3892"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E6ADDB0" w14:textId="77777777" w:rsidR="008D3892" w:rsidRPr="003B0057" w:rsidRDefault="008D3892"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04C777FE" w14:textId="77777777" w:rsidR="008D3892" w:rsidRPr="003B0057" w:rsidRDefault="008D3892"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7352F096" w14:textId="77777777" w:rsidR="008D3892" w:rsidRPr="003B0057" w:rsidRDefault="008D3892" w:rsidP="00C7371B">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4FE495DD" w14:textId="77777777" w:rsidR="008D3892" w:rsidRPr="003B0057" w:rsidRDefault="008D3892" w:rsidP="00C7371B">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8D3892" w:rsidRPr="00F72C0C" w14:paraId="22B41425" w14:textId="77777777" w:rsidTr="00C7371B">
        <w:trPr>
          <w:trHeight w:val="1013"/>
        </w:trPr>
        <w:tc>
          <w:tcPr>
            <w:tcW w:w="992" w:type="dxa"/>
          </w:tcPr>
          <w:p w14:paraId="76BDDEE5" w14:textId="1DEB59E5" w:rsidR="008D3892" w:rsidRDefault="008D3892" w:rsidP="00C7371B">
            <w:pPr>
              <w:rPr>
                <w:rFonts w:ascii="Calibri" w:eastAsia="맑은 고딕" w:hAnsi="Calibri"/>
                <w:color w:val="000000"/>
                <w:szCs w:val="22"/>
                <w:lang w:eastAsia="ko-KR"/>
              </w:rPr>
            </w:pPr>
            <w:r w:rsidRPr="008D3892">
              <w:rPr>
                <w:rFonts w:ascii="Calibri" w:eastAsia="맑은 고딕" w:hAnsi="Calibri"/>
                <w:color w:val="000000"/>
                <w:szCs w:val="22"/>
                <w:lang w:eastAsia="ko-KR"/>
              </w:rPr>
              <w:t>15852</w:t>
            </w:r>
          </w:p>
        </w:tc>
        <w:tc>
          <w:tcPr>
            <w:tcW w:w="1134" w:type="dxa"/>
          </w:tcPr>
          <w:p w14:paraId="6D1CF299" w14:textId="5E15FE18" w:rsidR="008D3892" w:rsidRPr="009D383E" w:rsidRDefault="008D3892" w:rsidP="00C7371B">
            <w:pPr>
              <w:rPr>
                <w:rFonts w:ascii="Arial" w:eastAsia="굴림" w:hAnsi="Arial" w:cs="Arial"/>
                <w:sz w:val="20"/>
                <w:lang w:eastAsia="ko-KR"/>
              </w:rPr>
            </w:pPr>
            <w:r w:rsidRPr="008D3892">
              <w:rPr>
                <w:rFonts w:ascii="Arial" w:hAnsi="Arial" w:cs="Arial"/>
                <w:sz w:val="20"/>
              </w:rPr>
              <w:t>6.3.4.2.4</w:t>
            </w:r>
          </w:p>
        </w:tc>
        <w:tc>
          <w:tcPr>
            <w:tcW w:w="567" w:type="dxa"/>
          </w:tcPr>
          <w:p w14:paraId="0A93B7B8" w14:textId="035E4340" w:rsidR="008D3892" w:rsidRDefault="008D3892" w:rsidP="00C7371B">
            <w:pPr>
              <w:rPr>
                <w:rFonts w:ascii="Calibri" w:eastAsia="굴림" w:hAnsi="Calibri" w:cs="굴림"/>
                <w:color w:val="000000"/>
                <w:lang w:eastAsia="ko-KR"/>
              </w:rPr>
            </w:pPr>
            <w:r>
              <w:rPr>
                <w:rFonts w:ascii="Calibri" w:eastAsia="굴림" w:hAnsi="Calibri" w:cs="굴림"/>
                <w:color w:val="000000"/>
                <w:lang w:eastAsia="ko-KR"/>
              </w:rPr>
              <w:t>46</w:t>
            </w:r>
          </w:p>
        </w:tc>
        <w:tc>
          <w:tcPr>
            <w:tcW w:w="567" w:type="dxa"/>
          </w:tcPr>
          <w:p w14:paraId="5FFBC31E" w14:textId="39923CE3" w:rsidR="008D3892" w:rsidRPr="00096A5A" w:rsidRDefault="008D3892" w:rsidP="00C7371B">
            <w:pPr>
              <w:rPr>
                <w:rFonts w:ascii="Arial" w:eastAsiaTheme="minorEastAsia" w:hAnsi="Arial" w:cs="Arial"/>
                <w:sz w:val="20"/>
                <w:lang w:eastAsia="ko-KR"/>
              </w:rPr>
            </w:pPr>
            <w:r>
              <w:rPr>
                <w:rFonts w:ascii="Arial" w:eastAsiaTheme="minorEastAsia" w:hAnsi="Arial" w:cs="Arial"/>
                <w:sz w:val="20"/>
                <w:lang w:eastAsia="ko-KR"/>
              </w:rPr>
              <w:t>7</w:t>
            </w:r>
          </w:p>
        </w:tc>
        <w:tc>
          <w:tcPr>
            <w:tcW w:w="2410" w:type="dxa"/>
          </w:tcPr>
          <w:p w14:paraId="5879355B" w14:textId="6D470A7A" w:rsidR="008D3892" w:rsidRPr="008D546E" w:rsidRDefault="008D3892" w:rsidP="00C7371B">
            <w:pPr>
              <w:rPr>
                <w:rFonts w:ascii="Arial" w:eastAsia="굴림" w:hAnsi="Arial" w:cs="Arial"/>
                <w:color w:val="000000" w:themeColor="text1"/>
                <w:sz w:val="20"/>
                <w:lang w:eastAsia="ko-KR"/>
              </w:rPr>
            </w:pPr>
            <w:r w:rsidRPr="008D3892">
              <w:rPr>
                <w:rFonts w:ascii="Arial" w:eastAsia="굴림" w:hAnsi="Arial" w:cs="Arial"/>
                <w:color w:val="000000" w:themeColor="text1"/>
                <w:sz w:val="20"/>
                <w:lang w:eastAsia="ko-KR"/>
              </w:rPr>
              <w:t>Basic HE-MCS And NSS Set field is defined in the HE Operation element.</w:t>
            </w:r>
          </w:p>
        </w:tc>
        <w:tc>
          <w:tcPr>
            <w:tcW w:w="1842" w:type="dxa"/>
          </w:tcPr>
          <w:p w14:paraId="3D00CDA2" w14:textId="7DAE7563" w:rsidR="008D3892" w:rsidRPr="008D546E" w:rsidRDefault="008D3892" w:rsidP="00C7371B">
            <w:pPr>
              <w:rPr>
                <w:rFonts w:ascii="Arial" w:eastAsia="굴림" w:hAnsi="Arial" w:cs="Arial"/>
                <w:sz w:val="20"/>
                <w:lang w:eastAsia="ko-KR"/>
              </w:rPr>
            </w:pPr>
            <w:r w:rsidRPr="008D3892">
              <w:rPr>
                <w:rFonts w:ascii="Arial" w:hAnsi="Arial" w:cs="Arial"/>
                <w:sz w:val="20"/>
              </w:rPr>
              <w:t>change "HE Operation parameter" to "HE Operation element"</w:t>
            </w:r>
          </w:p>
        </w:tc>
        <w:tc>
          <w:tcPr>
            <w:tcW w:w="1843" w:type="dxa"/>
          </w:tcPr>
          <w:p w14:paraId="601336F7" w14:textId="77777777" w:rsidR="008D3892" w:rsidRDefault="008D3892" w:rsidP="00C7371B">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w:t>
            </w:r>
            <w:r w:rsidR="006A04F0">
              <w:rPr>
                <w:rFonts w:ascii="Arial" w:eastAsia="바탕" w:hAnsi="Arial" w:cs="Arial" w:hint="eastAsia"/>
                <w:color w:val="000000" w:themeColor="text1"/>
                <w:sz w:val="20"/>
                <w:lang w:eastAsia="ko-KR"/>
              </w:rPr>
              <w:t>j</w:t>
            </w:r>
            <w:r w:rsidR="006A04F0">
              <w:rPr>
                <w:rFonts w:ascii="Arial" w:eastAsia="바탕" w:hAnsi="Arial" w:cs="Arial"/>
                <w:color w:val="000000" w:themeColor="text1"/>
                <w:sz w:val="20"/>
                <w:lang w:eastAsia="ko-KR"/>
              </w:rPr>
              <w:t xml:space="preserve">ect. </w:t>
            </w:r>
          </w:p>
          <w:p w14:paraId="517EA1F5" w14:textId="77777777" w:rsidR="00C7371B" w:rsidRDefault="00C7371B" w:rsidP="00C7371B">
            <w:pPr>
              <w:rPr>
                <w:rFonts w:ascii="Arial" w:eastAsia="바탕" w:hAnsi="Arial" w:cs="Arial"/>
                <w:color w:val="000000" w:themeColor="text1"/>
                <w:sz w:val="20"/>
                <w:lang w:eastAsia="ko-KR"/>
              </w:rPr>
            </w:pPr>
          </w:p>
          <w:p w14:paraId="14170099" w14:textId="73684CEE" w:rsidR="00CE2314" w:rsidRDefault="00C7371B" w:rsidP="00C7371B">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 xml:space="preserve">In this paragraph, </w:t>
            </w:r>
            <w:r w:rsidR="00CE2314">
              <w:rPr>
                <w:rFonts w:ascii="Arial" w:eastAsia="바탕" w:hAnsi="Arial" w:cs="Arial"/>
                <w:color w:val="000000" w:themeColor="text1"/>
                <w:sz w:val="20"/>
                <w:lang w:eastAsia="ko-KR"/>
              </w:rPr>
              <w:t xml:space="preserve">HE Operation parameter </w:t>
            </w:r>
            <w:r>
              <w:rPr>
                <w:rFonts w:ascii="Arial" w:eastAsia="바탕" w:hAnsi="Arial" w:cs="Arial"/>
                <w:color w:val="000000" w:themeColor="text1"/>
                <w:sz w:val="20"/>
                <w:lang w:eastAsia="ko-KR"/>
              </w:rPr>
              <w:t>means</w:t>
            </w:r>
            <w:r w:rsidR="00CE2314">
              <w:rPr>
                <w:rFonts w:ascii="Arial" w:eastAsia="바탕" w:hAnsi="Arial" w:cs="Arial"/>
                <w:color w:val="000000" w:themeColor="text1"/>
                <w:sz w:val="20"/>
                <w:lang w:eastAsia="ko-KR"/>
              </w:rPr>
              <w:t xml:space="preserve"> </w:t>
            </w:r>
            <w:r>
              <w:rPr>
                <w:rFonts w:ascii="Arial" w:eastAsia="바탕" w:hAnsi="Arial" w:cs="Arial"/>
                <w:color w:val="000000" w:themeColor="text1"/>
                <w:sz w:val="20"/>
                <w:lang w:eastAsia="ko-KR"/>
              </w:rPr>
              <w:t>a parameter</w:t>
            </w:r>
            <w:r w:rsidR="006D1095">
              <w:rPr>
                <w:rFonts w:ascii="Arial" w:eastAsia="바탕" w:hAnsi="Arial" w:cs="Arial"/>
                <w:color w:val="000000" w:themeColor="text1"/>
                <w:sz w:val="20"/>
                <w:lang w:eastAsia="ko-KR"/>
              </w:rPr>
              <w:t xml:space="preserve"> used in MLME primitives</w:t>
            </w:r>
            <w:r>
              <w:rPr>
                <w:rFonts w:ascii="Arial" w:eastAsia="바탕" w:hAnsi="Arial" w:cs="Arial"/>
                <w:color w:val="000000" w:themeColor="text1"/>
                <w:sz w:val="20"/>
                <w:lang w:eastAsia="ko-KR"/>
              </w:rPr>
              <w:t xml:space="preserve"> whose value is from HE Operation element.</w:t>
            </w:r>
          </w:p>
          <w:p w14:paraId="035C32F6" w14:textId="77777777" w:rsidR="006D1095" w:rsidRDefault="006D1095" w:rsidP="00C7371B">
            <w:pPr>
              <w:rPr>
                <w:rFonts w:ascii="Arial" w:eastAsia="바탕" w:hAnsi="Arial" w:cs="Arial"/>
                <w:color w:val="000000" w:themeColor="text1"/>
                <w:sz w:val="20"/>
                <w:lang w:eastAsia="ko-KR"/>
              </w:rPr>
            </w:pPr>
          </w:p>
          <w:p w14:paraId="2E3E1974" w14:textId="7D1D6A27" w:rsidR="00B9793D" w:rsidRDefault="00B9793D" w:rsidP="00C7371B">
            <w:pPr>
              <w:rPr>
                <w:rFonts w:ascii="Arial" w:eastAsia="바탕" w:hAnsi="Arial" w:cs="Arial" w:hint="eastAsia"/>
                <w:color w:val="000000" w:themeColor="text1"/>
                <w:sz w:val="20"/>
                <w:lang w:eastAsia="ko-KR"/>
              </w:rPr>
            </w:pPr>
            <w:r>
              <w:rPr>
                <w:rFonts w:ascii="Arial" w:eastAsia="바탕" w:hAnsi="Arial" w:cs="Arial"/>
                <w:color w:val="000000" w:themeColor="text1"/>
                <w:sz w:val="20"/>
                <w:lang w:eastAsia="ko-KR"/>
              </w:rPr>
              <w:t>The same language is used in baseline spec such as HT Operation parameter, VHT Operation parameter, etc in clause 6.3.4.2.4</w:t>
            </w:r>
          </w:p>
          <w:p w14:paraId="3EB78D4A" w14:textId="5B9F94A9" w:rsidR="00C7371B" w:rsidRPr="006A04F0" w:rsidRDefault="00C7371B" w:rsidP="00C7371B">
            <w:pPr>
              <w:rPr>
                <w:rFonts w:ascii="Arial" w:eastAsia="바탕" w:hAnsi="Arial" w:cs="Arial" w:hint="eastAsia"/>
                <w:color w:val="000000" w:themeColor="text1"/>
                <w:sz w:val="20"/>
                <w:lang w:eastAsia="ko-KR"/>
              </w:rPr>
            </w:pPr>
          </w:p>
        </w:tc>
      </w:tr>
      <w:tr w:rsidR="008D3892" w:rsidRPr="00F72C0C" w14:paraId="2CE32FA9" w14:textId="77777777" w:rsidTr="00C7371B">
        <w:trPr>
          <w:trHeight w:val="1013"/>
        </w:trPr>
        <w:tc>
          <w:tcPr>
            <w:tcW w:w="992" w:type="dxa"/>
          </w:tcPr>
          <w:p w14:paraId="74E10D3B" w14:textId="0B8B91AF" w:rsidR="008D3892" w:rsidRPr="008D3892" w:rsidRDefault="008D3892" w:rsidP="00C7371B">
            <w:pPr>
              <w:rPr>
                <w:rFonts w:ascii="Calibri" w:eastAsia="맑은 고딕" w:hAnsi="Calibri"/>
                <w:color w:val="000000"/>
                <w:szCs w:val="22"/>
                <w:lang w:eastAsia="ko-KR"/>
              </w:rPr>
            </w:pPr>
            <w:r w:rsidRPr="008D3892">
              <w:rPr>
                <w:rFonts w:ascii="Calibri" w:eastAsia="맑은 고딕" w:hAnsi="Calibri"/>
                <w:color w:val="000000"/>
                <w:szCs w:val="22"/>
                <w:lang w:eastAsia="ko-KR"/>
              </w:rPr>
              <w:t>1585</w:t>
            </w:r>
            <w:r>
              <w:rPr>
                <w:rFonts w:ascii="Calibri" w:eastAsia="맑은 고딕" w:hAnsi="Calibri"/>
                <w:color w:val="000000"/>
                <w:szCs w:val="22"/>
                <w:lang w:eastAsia="ko-KR"/>
              </w:rPr>
              <w:t>3</w:t>
            </w:r>
          </w:p>
        </w:tc>
        <w:tc>
          <w:tcPr>
            <w:tcW w:w="1134" w:type="dxa"/>
          </w:tcPr>
          <w:p w14:paraId="78C58F49" w14:textId="031CA5B6" w:rsidR="008D3892" w:rsidRPr="008D3892" w:rsidRDefault="008D3892" w:rsidP="00C7371B">
            <w:pPr>
              <w:rPr>
                <w:rFonts w:ascii="Arial" w:hAnsi="Arial" w:cs="Arial"/>
                <w:sz w:val="20"/>
              </w:rPr>
            </w:pPr>
            <w:r w:rsidRPr="008D3892">
              <w:rPr>
                <w:rFonts w:ascii="Arial" w:hAnsi="Arial" w:cs="Arial"/>
                <w:sz w:val="20"/>
              </w:rPr>
              <w:t>6.3.11.2.4</w:t>
            </w:r>
          </w:p>
        </w:tc>
        <w:tc>
          <w:tcPr>
            <w:tcW w:w="567" w:type="dxa"/>
          </w:tcPr>
          <w:p w14:paraId="4E16D14A" w14:textId="1A6EF513" w:rsidR="008D3892" w:rsidRDefault="008D3892" w:rsidP="00C7371B">
            <w:pPr>
              <w:rPr>
                <w:rFonts w:ascii="Calibri" w:eastAsia="굴림" w:hAnsi="Calibri" w:cs="굴림"/>
                <w:color w:val="000000"/>
                <w:lang w:eastAsia="ko-KR"/>
              </w:rPr>
            </w:pPr>
            <w:r>
              <w:rPr>
                <w:rFonts w:ascii="Calibri" w:eastAsia="굴림" w:hAnsi="Calibri" w:cs="굴림" w:hint="eastAsia"/>
                <w:color w:val="000000"/>
                <w:lang w:eastAsia="ko-KR"/>
              </w:rPr>
              <w:t>5</w:t>
            </w:r>
            <w:r>
              <w:rPr>
                <w:rFonts w:ascii="Calibri" w:eastAsia="굴림" w:hAnsi="Calibri" w:cs="굴림"/>
                <w:color w:val="000000"/>
                <w:lang w:eastAsia="ko-KR"/>
              </w:rPr>
              <w:t>6</w:t>
            </w:r>
          </w:p>
        </w:tc>
        <w:tc>
          <w:tcPr>
            <w:tcW w:w="567" w:type="dxa"/>
          </w:tcPr>
          <w:p w14:paraId="5C67E1C4" w14:textId="39DE21FE" w:rsidR="008D3892" w:rsidRDefault="008D3892" w:rsidP="00C7371B">
            <w:pPr>
              <w:rPr>
                <w:rFonts w:ascii="Arial" w:eastAsiaTheme="minorEastAsia" w:hAnsi="Arial" w:cs="Arial"/>
                <w:sz w:val="20"/>
                <w:lang w:eastAsia="ko-KR"/>
              </w:rPr>
            </w:pPr>
            <w:r>
              <w:rPr>
                <w:rFonts w:ascii="Arial" w:eastAsiaTheme="minorEastAsia" w:hAnsi="Arial" w:cs="Arial" w:hint="eastAsia"/>
                <w:sz w:val="20"/>
                <w:lang w:eastAsia="ko-KR"/>
              </w:rPr>
              <w:t>4</w:t>
            </w:r>
            <w:r>
              <w:rPr>
                <w:rFonts w:ascii="Arial" w:eastAsiaTheme="minorEastAsia" w:hAnsi="Arial" w:cs="Arial"/>
                <w:sz w:val="20"/>
                <w:lang w:eastAsia="ko-KR"/>
              </w:rPr>
              <w:t>7</w:t>
            </w:r>
          </w:p>
        </w:tc>
        <w:tc>
          <w:tcPr>
            <w:tcW w:w="2410" w:type="dxa"/>
          </w:tcPr>
          <w:p w14:paraId="184D0CE6" w14:textId="474A7E52" w:rsidR="008D3892" w:rsidRPr="008D3892" w:rsidRDefault="008D3892" w:rsidP="00C7371B">
            <w:pPr>
              <w:rPr>
                <w:rFonts w:ascii="Arial" w:eastAsia="굴림" w:hAnsi="Arial" w:cs="Arial"/>
                <w:color w:val="000000" w:themeColor="text1"/>
                <w:sz w:val="20"/>
                <w:lang w:eastAsia="ko-KR"/>
              </w:rPr>
            </w:pPr>
            <w:r w:rsidRPr="008D3892">
              <w:rPr>
                <w:rFonts w:ascii="Arial" w:eastAsia="굴림" w:hAnsi="Arial" w:cs="Arial"/>
                <w:color w:val="000000" w:themeColor="text1"/>
                <w:sz w:val="20"/>
                <w:lang w:eastAsia="ko-KR"/>
              </w:rPr>
              <w:t>Basic HE-MCS And NSS Set field is defined in the HE Operation element.</w:t>
            </w:r>
          </w:p>
        </w:tc>
        <w:tc>
          <w:tcPr>
            <w:tcW w:w="1842" w:type="dxa"/>
          </w:tcPr>
          <w:p w14:paraId="5EF48E39" w14:textId="312B71AF" w:rsidR="008D3892" w:rsidRPr="008D3892" w:rsidRDefault="008D3892" w:rsidP="00C7371B">
            <w:pPr>
              <w:rPr>
                <w:rFonts w:ascii="Arial" w:hAnsi="Arial" w:cs="Arial"/>
                <w:sz w:val="20"/>
              </w:rPr>
            </w:pPr>
            <w:r w:rsidRPr="008D3892">
              <w:rPr>
                <w:rFonts w:ascii="Arial" w:hAnsi="Arial" w:cs="Arial"/>
                <w:sz w:val="20"/>
              </w:rPr>
              <w:t>change "HE Operation parameter" to "HE Operation element"</w:t>
            </w:r>
          </w:p>
        </w:tc>
        <w:tc>
          <w:tcPr>
            <w:tcW w:w="1843" w:type="dxa"/>
          </w:tcPr>
          <w:p w14:paraId="7F2FB391" w14:textId="77777777" w:rsidR="000E425F" w:rsidRDefault="000E425F" w:rsidP="000E425F">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w:t>
            </w:r>
            <w:r>
              <w:rPr>
                <w:rFonts w:ascii="Arial" w:eastAsia="바탕" w:hAnsi="Arial" w:cs="Arial" w:hint="eastAsia"/>
                <w:color w:val="000000" w:themeColor="text1"/>
                <w:sz w:val="20"/>
                <w:lang w:eastAsia="ko-KR"/>
              </w:rPr>
              <w:t>j</w:t>
            </w:r>
            <w:r>
              <w:rPr>
                <w:rFonts w:ascii="Arial" w:eastAsia="바탕" w:hAnsi="Arial" w:cs="Arial"/>
                <w:color w:val="000000" w:themeColor="text1"/>
                <w:sz w:val="20"/>
                <w:lang w:eastAsia="ko-KR"/>
              </w:rPr>
              <w:t xml:space="preserve">ect. </w:t>
            </w:r>
          </w:p>
          <w:p w14:paraId="6408AEB2" w14:textId="77777777" w:rsidR="000E425F" w:rsidRDefault="000E425F" w:rsidP="000E425F">
            <w:pPr>
              <w:rPr>
                <w:rFonts w:ascii="Arial" w:eastAsia="바탕" w:hAnsi="Arial" w:cs="Arial"/>
                <w:color w:val="000000" w:themeColor="text1"/>
                <w:sz w:val="20"/>
                <w:lang w:eastAsia="ko-KR"/>
              </w:rPr>
            </w:pPr>
          </w:p>
          <w:p w14:paraId="3C22C798" w14:textId="77777777" w:rsidR="000E425F" w:rsidRDefault="000E425F" w:rsidP="000E425F">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 xml:space="preserve">In this paragraph, HE Operation parameter means a parameter used in MLME </w:t>
            </w:r>
            <w:r>
              <w:rPr>
                <w:rFonts w:ascii="Arial" w:eastAsia="바탕" w:hAnsi="Arial" w:cs="Arial"/>
                <w:color w:val="000000" w:themeColor="text1"/>
                <w:sz w:val="20"/>
                <w:lang w:eastAsia="ko-KR"/>
              </w:rPr>
              <w:lastRenderedPageBreak/>
              <w:t>primitives whose value is from HE Operation element.</w:t>
            </w:r>
          </w:p>
          <w:p w14:paraId="1D4FDF66" w14:textId="77777777" w:rsidR="000E425F" w:rsidRDefault="000E425F" w:rsidP="000E425F">
            <w:pPr>
              <w:rPr>
                <w:rFonts w:ascii="Arial" w:eastAsia="바탕" w:hAnsi="Arial" w:cs="Arial"/>
                <w:color w:val="000000" w:themeColor="text1"/>
                <w:sz w:val="20"/>
                <w:lang w:eastAsia="ko-KR"/>
              </w:rPr>
            </w:pPr>
          </w:p>
          <w:p w14:paraId="1C3A02FB" w14:textId="31A80953" w:rsidR="000E425F" w:rsidRDefault="000E425F" w:rsidP="000E425F">
            <w:pPr>
              <w:rPr>
                <w:rFonts w:ascii="Arial" w:eastAsia="바탕" w:hAnsi="Arial" w:cs="Arial" w:hint="eastAsia"/>
                <w:color w:val="000000" w:themeColor="text1"/>
                <w:sz w:val="20"/>
                <w:lang w:eastAsia="ko-KR"/>
              </w:rPr>
            </w:pPr>
            <w:r>
              <w:rPr>
                <w:rFonts w:ascii="Arial" w:eastAsia="바탕" w:hAnsi="Arial" w:cs="Arial"/>
                <w:color w:val="000000" w:themeColor="text1"/>
                <w:sz w:val="20"/>
                <w:lang w:eastAsia="ko-KR"/>
              </w:rPr>
              <w:t>The same language is used in baseline spec such as HT Operation parameter, VHT Operation parameter, etc in clause 6.3.</w:t>
            </w:r>
            <w:r w:rsidR="004B1C1F">
              <w:rPr>
                <w:rFonts w:ascii="Arial" w:eastAsia="바탕" w:hAnsi="Arial" w:cs="Arial"/>
                <w:color w:val="000000" w:themeColor="text1"/>
                <w:sz w:val="20"/>
                <w:lang w:eastAsia="ko-KR"/>
              </w:rPr>
              <w:t>11</w:t>
            </w:r>
            <w:bookmarkStart w:id="4" w:name="_GoBack"/>
            <w:bookmarkEnd w:id="4"/>
            <w:r>
              <w:rPr>
                <w:rFonts w:ascii="Arial" w:eastAsia="바탕" w:hAnsi="Arial" w:cs="Arial"/>
                <w:color w:val="000000" w:themeColor="text1"/>
                <w:sz w:val="20"/>
                <w:lang w:eastAsia="ko-KR"/>
              </w:rPr>
              <w:t>.2.4</w:t>
            </w:r>
          </w:p>
          <w:p w14:paraId="67010329" w14:textId="77777777" w:rsidR="008D3892" w:rsidRPr="000E425F" w:rsidRDefault="008D3892" w:rsidP="00C7371B">
            <w:pPr>
              <w:rPr>
                <w:rFonts w:ascii="Arial" w:eastAsia="바탕" w:hAnsi="Arial" w:cs="Arial"/>
                <w:color w:val="000000" w:themeColor="text1"/>
                <w:sz w:val="20"/>
                <w:lang w:eastAsia="ko-KR"/>
              </w:rPr>
            </w:pPr>
          </w:p>
        </w:tc>
      </w:tr>
    </w:tbl>
    <w:p w14:paraId="7E2E4BFC" w14:textId="77777777" w:rsidR="008D3892" w:rsidRPr="008D3892" w:rsidRDefault="008D3892" w:rsidP="002C3B78">
      <w:pPr>
        <w:tabs>
          <w:tab w:val="left" w:pos="4126"/>
        </w:tabs>
        <w:rPr>
          <w:rFonts w:eastAsiaTheme="minorEastAsia"/>
          <w:sz w:val="20"/>
          <w:lang w:eastAsia="ko-KR"/>
        </w:rPr>
      </w:pPr>
    </w:p>
    <w:sectPr w:rsidR="008D3892" w:rsidRPr="008D3892" w:rsidSect="00961D9A">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e Seung Lee" w:date="2018-07-11T09:03:00Z" w:initials="J.S. Lee">
    <w:p w14:paraId="4AE62EEA" w14:textId="27B1B238" w:rsidR="00C7371B" w:rsidRPr="00725937" w:rsidRDefault="00C7371B">
      <w:pPr>
        <w:pStyle w:val="ab"/>
        <w:rPr>
          <w:rFonts w:eastAsiaTheme="minorEastAsia"/>
          <w:lang w:eastAsia="ko-KR"/>
        </w:rPr>
      </w:pPr>
      <w:r>
        <w:rPr>
          <w:rStyle w:val="aa"/>
        </w:rPr>
        <w:annotationRef/>
      </w:r>
      <w:r>
        <w:rPr>
          <w:rFonts w:eastAsiaTheme="minorEastAsia" w:hint="eastAsia"/>
          <w:lang w:eastAsia="ko-KR"/>
        </w:rPr>
        <w:t>C</w:t>
      </w:r>
      <w:r>
        <w:rPr>
          <w:rFonts w:eastAsiaTheme="minorEastAsia"/>
          <w:lang w:eastAsia="ko-KR"/>
        </w:rPr>
        <w:t>ID 15004 and 15187</w:t>
      </w:r>
    </w:p>
  </w:comment>
  <w:comment w:id="1" w:author="Jae Seung Lee" w:date="2018-07-11T09:03:00Z" w:initials="J.S. Lee">
    <w:p w14:paraId="60BEDDCA" w14:textId="551942E6" w:rsidR="00C7371B" w:rsidRPr="00725937" w:rsidRDefault="00C7371B" w:rsidP="00685C96">
      <w:pPr>
        <w:pStyle w:val="ab"/>
        <w:rPr>
          <w:rFonts w:eastAsiaTheme="minorEastAsia"/>
          <w:lang w:eastAsia="ko-KR"/>
        </w:rPr>
      </w:pPr>
      <w:r>
        <w:rPr>
          <w:rStyle w:val="aa"/>
        </w:rPr>
        <w:annotationRef/>
      </w:r>
      <w:r>
        <w:rPr>
          <w:rFonts w:eastAsiaTheme="minorEastAsia" w:hint="eastAsia"/>
          <w:lang w:eastAsia="ko-KR"/>
        </w:rPr>
        <w:t>C</w:t>
      </w:r>
      <w:r>
        <w:rPr>
          <w:rFonts w:eastAsiaTheme="minorEastAsia"/>
          <w:lang w:eastAsia="ko-KR"/>
        </w:rPr>
        <w:t>ID 15004 and 15189</w:t>
      </w:r>
    </w:p>
  </w:comment>
  <w:comment w:id="2" w:author="Jae Seung Lee" w:date="2018-07-11T09:03:00Z" w:initials="J.S. Lee">
    <w:p w14:paraId="5409F2F1" w14:textId="72566AE5" w:rsidR="00C7371B" w:rsidRPr="00725937" w:rsidRDefault="00C7371B" w:rsidP="00296AB8">
      <w:pPr>
        <w:pStyle w:val="ab"/>
        <w:rPr>
          <w:rFonts w:eastAsiaTheme="minorEastAsia"/>
          <w:lang w:eastAsia="ko-KR"/>
        </w:rPr>
      </w:pPr>
      <w:r>
        <w:rPr>
          <w:rStyle w:val="aa"/>
        </w:rPr>
        <w:annotationRef/>
      </w:r>
      <w:r>
        <w:rPr>
          <w:rFonts w:eastAsiaTheme="minorEastAsia" w:hint="eastAsia"/>
          <w:lang w:eastAsia="ko-KR"/>
        </w:rPr>
        <w:t>C</w:t>
      </w:r>
      <w:r>
        <w:rPr>
          <w:rFonts w:eastAsiaTheme="minorEastAsia"/>
          <w:lang w:eastAsia="ko-KR"/>
        </w:rPr>
        <w:t>ID 15004 and 15191</w:t>
      </w:r>
    </w:p>
  </w:comment>
  <w:comment w:id="3" w:author="Jae Seung Lee" w:date="2018-07-11T09:03:00Z" w:initials="J.S. Lee">
    <w:p w14:paraId="5A6618DC" w14:textId="5360816A" w:rsidR="00C7371B" w:rsidRPr="00725937" w:rsidRDefault="00C7371B" w:rsidP="00157C21">
      <w:pPr>
        <w:pStyle w:val="ab"/>
        <w:rPr>
          <w:rFonts w:eastAsiaTheme="minorEastAsia"/>
          <w:lang w:eastAsia="ko-KR"/>
        </w:rPr>
      </w:pPr>
      <w:r>
        <w:rPr>
          <w:rStyle w:val="aa"/>
        </w:rPr>
        <w:annotationRef/>
      </w:r>
      <w:r>
        <w:rPr>
          <w:rFonts w:eastAsiaTheme="minorEastAsia" w:hint="eastAsia"/>
          <w:lang w:eastAsia="ko-KR"/>
        </w:rPr>
        <w:t>C</w:t>
      </w:r>
      <w:r>
        <w:rPr>
          <w:rFonts w:eastAsiaTheme="minorEastAsia"/>
          <w:lang w:eastAsia="ko-KR"/>
        </w:rPr>
        <w:t>ID 15004 and 15192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E62EEA" w15:done="0"/>
  <w15:commentEx w15:paraId="60BEDDCA" w15:done="0"/>
  <w15:commentEx w15:paraId="5409F2F1" w15:done="0"/>
  <w15:commentEx w15:paraId="5A6618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D1548" w14:textId="77777777" w:rsidR="00C7371B" w:rsidRDefault="00C7371B">
      <w:r>
        <w:separator/>
      </w:r>
    </w:p>
  </w:endnote>
  <w:endnote w:type="continuationSeparator" w:id="0">
    <w:p w14:paraId="5A5356CE" w14:textId="77777777" w:rsidR="00C7371B" w:rsidRDefault="00C7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Arial"/>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EE3F2" w14:textId="77777777" w:rsidR="00C7371B" w:rsidRPr="00215F39" w:rsidRDefault="00C7371B" w:rsidP="0022229E">
    <w:pPr>
      <w:pStyle w:val="a3"/>
      <w:tabs>
        <w:tab w:val="clear" w:pos="6480"/>
        <w:tab w:val="center" w:pos="4680"/>
        <w:tab w:val="right" w:pos="9360"/>
      </w:tabs>
      <w:rPr>
        <w:rFonts w:eastAsia="바탕"/>
        <w:lang w:val="en-US" w:eastAsia="ko-KR"/>
      </w:rPr>
    </w:pPr>
    <w:r>
      <w:rPr>
        <w:lang w:val="en-US"/>
      </w:rPr>
      <w:fldChar w:fldCharType="begin"/>
    </w:r>
    <w:r>
      <w:rPr>
        <w:lang w:val="en-US"/>
      </w:rPr>
      <w:instrText xml:space="preserve"> SUBJECT  \* MERGEFORMAT </w:instrText>
    </w:r>
    <w:r>
      <w:rPr>
        <w:lang w:val="en-US"/>
      </w:rPr>
      <w:fldChar w:fldCharType="separate"/>
    </w:r>
    <w:r w:rsidRPr="008E651F">
      <w:rPr>
        <w:lang w:val="en-US"/>
      </w:rPr>
      <w:t>Submission</w:t>
    </w:r>
    <w:r>
      <w:rPr>
        <w:lang w:val="en-US"/>
      </w:rPr>
      <w:fldChar w:fldCharType="end"/>
    </w:r>
    <w:r w:rsidRPr="00215F39">
      <w:rPr>
        <w:lang w:val="en-US"/>
      </w:rPr>
      <w:tab/>
      <w:t xml:space="preserve">page </w:t>
    </w:r>
    <w:r w:rsidRPr="00215F39">
      <w:rPr>
        <w:lang w:val="en-US"/>
      </w:rPr>
      <w:fldChar w:fldCharType="begin"/>
    </w:r>
    <w:r w:rsidRPr="00215F39">
      <w:rPr>
        <w:lang w:val="en-US"/>
      </w:rPr>
      <w:instrText xml:space="preserve">page </w:instrText>
    </w:r>
    <w:r w:rsidRPr="00215F39">
      <w:rPr>
        <w:lang w:val="en-US"/>
      </w:rPr>
      <w:fldChar w:fldCharType="separate"/>
    </w:r>
    <w:r w:rsidR="00AC5EB0">
      <w:rPr>
        <w:noProof/>
        <w:lang w:val="en-US"/>
      </w:rPr>
      <w:t>1</w:t>
    </w:r>
    <w:r w:rsidRPr="00215F39">
      <w:rPr>
        <w:lang w:val="en-US"/>
      </w:rPr>
      <w:fldChar w:fldCharType="end"/>
    </w:r>
    <w:r w:rsidRPr="00215F39">
      <w:rPr>
        <w:lang w:val="en-US"/>
      </w:rPr>
      <w:tab/>
    </w:r>
    <w:r>
      <w:rPr>
        <w:rFonts w:eastAsia="바탕"/>
        <w:lang w:val="en-US" w:eastAsia="ko-KR"/>
      </w:rPr>
      <w:t xml:space="preserve">Jae Seung Lee, </w:t>
    </w:r>
    <w:r>
      <w:rPr>
        <w:rFonts w:eastAsia="바탕"/>
        <w:lang w:eastAsia="ko-KR"/>
      </w:rPr>
      <w:t>ET</w:t>
    </w:r>
    <w:r w:rsidRPr="00215F39">
      <w:rPr>
        <w:rFonts w:eastAsia="바탕"/>
        <w:lang w:val="en-US" w:eastAsia="ko-KR"/>
      </w:rPr>
      <w:t>RI</w:t>
    </w:r>
  </w:p>
  <w:p w14:paraId="23FBA1F1" w14:textId="77777777" w:rsidR="00C7371B" w:rsidRPr="00215F39" w:rsidRDefault="00C7371B">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BA06B" w14:textId="77777777" w:rsidR="00C7371B" w:rsidRDefault="00C7371B">
      <w:r>
        <w:separator/>
      </w:r>
    </w:p>
  </w:footnote>
  <w:footnote w:type="continuationSeparator" w:id="0">
    <w:p w14:paraId="4D653FAF" w14:textId="77777777" w:rsidR="00C7371B" w:rsidRDefault="00C73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3A763" w14:textId="18E1D59D" w:rsidR="00C7371B" w:rsidRPr="00D31495" w:rsidRDefault="00C7371B" w:rsidP="00662C6F">
    <w:pPr>
      <w:pStyle w:val="a4"/>
      <w:tabs>
        <w:tab w:val="clear" w:pos="6480"/>
        <w:tab w:val="center" w:pos="4680"/>
        <w:tab w:val="right" w:pos="9360"/>
      </w:tabs>
      <w:rPr>
        <w:rFonts w:eastAsia="바탕"/>
        <w:lang w:eastAsia="ko-KR"/>
      </w:rPr>
    </w:pPr>
    <w:r>
      <w:rPr>
        <w:rFonts w:eastAsia="바탕"/>
        <w:lang w:eastAsia="ko-KR"/>
      </w:rPr>
      <w:t>July 201</w:t>
    </w:r>
    <w:r>
      <w:rPr>
        <w:rFonts w:eastAsia="바탕" w:hint="eastAsia"/>
        <w:lang w:eastAsia="ko-KR"/>
      </w:rPr>
      <w:t>8</w:t>
    </w:r>
    <w:r>
      <w:tab/>
    </w:r>
    <w:r>
      <w:tab/>
      <w:t>doc.: IEEE 802.11-1</w:t>
    </w:r>
    <w:r>
      <w:rPr>
        <w:rFonts w:eastAsiaTheme="minorEastAsia"/>
        <w:lang w:eastAsia="ko-KR"/>
      </w:rPr>
      <w:t>8</w:t>
    </w:r>
    <w:r>
      <w:t>/</w:t>
    </w:r>
    <w:r>
      <w:rPr>
        <w:rFonts w:eastAsiaTheme="minorEastAsia" w:hint="eastAsia"/>
        <w:lang w:eastAsia="ko-KR"/>
      </w:rPr>
      <w:t>1</w:t>
    </w:r>
    <w:r>
      <w:rPr>
        <w:rFonts w:eastAsiaTheme="minorEastAsia"/>
        <w:lang w:eastAsia="ko-KR"/>
      </w:rPr>
      <w:t>252</w:t>
    </w:r>
    <w:r w:rsidRPr="00D31495">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3BAE81A"/>
    <w:lvl w:ilvl="0">
      <w:numFmt w:val="bullet"/>
      <w:lvlText w:val="*"/>
      <w:lvlJc w:val="left"/>
    </w:lvl>
  </w:abstractNum>
  <w:abstractNum w:abstractNumId="1" w15:restartNumberingAfterBreak="0">
    <w:nsid w:val="09DF5198"/>
    <w:multiLevelType w:val="multilevel"/>
    <w:tmpl w:val="01C64048"/>
    <w:lvl w:ilvl="0">
      <w:start w:val="6"/>
      <w:numFmt w:val="decimal"/>
      <w:lvlText w:val="%1"/>
      <w:lvlJc w:val="left"/>
      <w:pPr>
        <w:ind w:left="611" w:hanging="611"/>
      </w:pPr>
      <w:rPr>
        <w:rFonts w:eastAsia="바탕" w:hint="default"/>
        <w:b w:val="0"/>
        <w:sz w:val="22"/>
      </w:rPr>
    </w:lvl>
    <w:lvl w:ilvl="1">
      <w:start w:val="3"/>
      <w:numFmt w:val="decimal"/>
      <w:lvlText w:val="%1.%2"/>
      <w:lvlJc w:val="left"/>
      <w:pPr>
        <w:ind w:left="611" w:hanging="611"/>
      </w:pPr>
      <w:rPr>
        <w:rFonts w:eastAsia="바탕" w:hint="default"/>
        <w:b w:val="0"/>
        <w:sz w:val="22"/>
      </w:rPr>
    </w:lvl>
    <w:lvl w:ilvl="2">
      <w:start w:val="3"/>
      <w:numFmt w:val="decimal"/>
      <w:lvlText w:val="%1.%2.%3"/>
      <w:lvlJc w:val="left"/>
      <w:pPr>
        <w:ind w:left="720" w:hanging="720"/>
      </w:pPr>
      <w:rPr>
        <w:rFonts w:eastAsia="바탕" w:hint="default"/>
        <w:b w:val="0"/>
        <w:sz w:val="22"/>
      </w:rPr>
    </w:lvl>
    <w:lvl w:ilvl="3">
      <w:start w:val="3"/>
      <w:numFmt w:val="decimal"/>
      <w:lvlText w:val="%1.%2.%3.%4"/>
      <w:lvlJc w:val="left"/>
      <w:pPr>
        <w:ind w:left="720" w:hanging="720"/>
      </w:pPr>
      <w:rPr>
        <w:rFonts w:eastAsia="바탕" w:hint="default"/>
        <w:b w:val="0"/>
        <w:sz w:val="22"/>
      </w:rPr>
    </w:lvl>
    <w:lvl w:ilvl="4">
      <w:start w:val="1"/>
      <w:numFmt w:val="decimal"/>
      <w:lvlText w:val="%1.%2.%3.%4.%5"/>
      <w:lvlJc w:val="left"/>
      <w:pPr>
        <w:ind w:left="720" w:hanging="720"/>
      </w:pPr>
      <w:rPr>
        <w:rFonts w:eastAsia="바탕" w:hint="default"/>
        <w:b w:val="0"/>
        <w:sz w:val="22"/>
      </w:rPr>
    </w:lvl>
    <w:lvl w:ilvl="5">
      <w:start w:val="1"/>
      <w:numFmt w:val="decimal"/>
      <w:lvlText w:val="%1.%2.%3.%4.%5.%6"/>
      <w:lvlJc w:val="left"/>
      <w:pPr>
        <w:ind w:left="1080" w:hanging="1080"/>
      </w:pPr>
      <w:rPr>
        <w:rFonts w:eastAsia="바탕" w:hint="default"/>
        <w:b w:val="0"/>
        <w:sz w:val="22"/>
      </w:rPr>
    </w:lvl>
    <w:lvl w:ilvl="6">
      <w:start w:val="1"/>
      <w:numFmt w:val="decimal"/>
      <w:lvlText w:val="%1.%2.%3.%4.%5.%6.%7"/>
      <w:lvlJc w:val="left"/>
      <w:pPr>
        <w:ind w:left="1080" w:hanging="1080"/>
      </w:pPr>
      <w:rPr>
        <w:rFonts w:eastAsia="바탕" w:hint="default"/>
        <w:b w:val="0"/>
        <w:sz w:val="22"/>
      </w:rPr>
    </w:lvl>
    <w:lvl w:ilvl="7">
      <w:start w:val="1"/>
      <w:numFmt w:val="decimal"/>
      <w:lvlText w:val="%1.%2.%3.%4.%5.%6.%7.%8"/>
      <w:lvlJc w:val="left"/>
      <w:pPr>
        <w:ind w:left="1440" w:hanging="1440"/>
      </w:pPr>
      <w:rPr>
        <w:rFonts w:eastAsia="바탕" w:hint="default"/>
        <w:b w:val="0"/>
        <w:sz w:val="22"/>
      </w:rPr>
    </w:lvl>
    <w:lvl w:ilvl="8">
      <w:start w:val="1"/>
      <w:numFmt w:val="decimal"/>
      <w:lvlText w:val="%1.%2.%3.%4.%5.%6.%7.%8.%9"/>
      <w:lvlJc w:val="left"/>
      <w:pPr>
        <w:ind w:left="1440" w:hanging="1440"/>
      </w:pPr>
      <w:rPr>
        <w:rFonts w:eastAsia="바탕" w:hint="default"/>
        <w:b w:val="0"/>
        <w:sz w:val="22"/>
      </w:rPr>
    </w:lvl>
  </w:abstractNum>
  <w:abstractNum w:abstractNumId="2" w15:restartNumberingAfterBreak="0">
    <w:nsid w:val="0AF46B94"/>
    <w:multiLevelType w:val="hybridMultilevel"/>
    <w:tmpl w:val="778CCAC2"/>
    <w:lvl w:ilvl="0" w:tplc="7D162F50">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C70EBC"/>
    <w:multiLevelType w:val="multilevel"/>
    <w:tmpl w:val="E7FC5272"/>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5" w15:restartNumberingAfterBreak="0">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1A978F7"/>
    <w:multiLevelType w:val="multilevel"/>
    <w:tmpl w:val="EDCC667E"/>
    <w:lvl w:ilvl="0">
      <w:start w:val="6"/>
      <w:numFmt w:val="decimal"/>
      <w:lvlText w:val="%1"/>
      <w:lvlJc w:val="left"/>
      <w:pPr>
        <w:ind w:left="573" w:hanging="573"/>
      </w:pPr>
      <w:rPr>
        <w:rFonts w:eastAsiaTheme="minorEastAsia" w:hint="default"/>
      </w:rPr>
    </w:lvl>
    <w:lvl w:ilvl="1">
      <w:start w:val="3"/>
      <w:numFmt w:val="decimal"/>
      <w:lvlText w:val="%1.%2"/>
      <w:lvlJc w:val="left"/>
      <w:pPr>
        <w:ind w:left="573" w:hanging="573"/>
      </w:pPr>
      <w:rPr>
        <w:rFonts w:eastAsiaTheme="minorEastAsia" w:hint="default"/>
      </w:rPr>
    </w:lvl>
    <w:lvl w:ilvl="2">
      <w:start w:val="7"/>
      <w:numFmt w:val="decimal"/>
      <w:lvlText w:val="%1.%2.%3"/>
      <w:lvlJc w:val="left"/>
      <w:pPr>
        <w:ind w:left="720" w:hanging="720"/>
      </w:pPr>
      <w:rPr>
        <w:rFonts w:eastAsiaTheme="minorEastAsia" w:hint="default"/>
      </w:rPr>
    </w:lvl>
    <w:lvl w:ilvl="3">
      <w:start w:val="2"/>
      <w:numFmt w:val="decimal"/>
      <w:lvlText w:val="%1.%2.%3.%4"/>
      <w:lvlJc w:val="left"/>
      <w:pPr>
        <w:ind w:left="720" w:hanging="720"/>
      </w:pPr>
      <w:rPr>
        <w:rFonts w:eastAsiaTheme="minorEastAsia" w:hint="default"/>
        <w:lang w:val="en-GB"/>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8" w15:restartNumberingAfterBreak="0">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0" w15:restartNumberingAfterBreak="0">
    <w:nsid w:val="4CD42F87"/>
    <w:multiLevelType w:val="multilevel"/>
    <w:tmpl w:val="FC249CB0"/>
    <w:lvl w:ilvl="0">
      <w:start w:val="6"/>
      <w:numFmt w:val="decimal"/>
      <w:lvlText w:val="%1"/>
      <w:lvlJc w:val="left"/>
      <w:pPr>
        <w:ind w:left="573" w:hanging="573"/>
      </w:pPr>
      <w:rPr>
        <w:rFonts w:eastAsiaTheme="minorEastAsia" w:hint="default"/>
      </w:rPr>
    </w:lvl>
    <w:lvl w:ilvl="1">
      <w:start w:val="3"/>
      <w:numFmt w:val="decimal"/>
      <w:lvlText w:val="%1.%2"/>
      <w:lvlJc w:val="left"/>
      <w:pPr>
        <w:ind w:left="573" w:hanging="573"/>
      </w:pPr>
      <w:rPr>
        <w:rFonts w:eastAsiaTheme="minorEastAsia" w:hint="default"/>
      </w:rPr>
    </w:lvl>
    <w:lvl w:ilvl="2">
      <w:start w:val="8"/>
      <w:numFmt w:val="decimal"/>
      <w:lvlText w:val="%1.%2.%3"/>
      <w:lvlJc w:val="left"/>
      <w:pPr>
        <w:ind w:left="720" w:hanging="720"/>
      </w:pPr>
      <w:rPr>
        <w:rFonts w:eastAsiaTheme="minorEastAsia" w:hint="default"/>
      </w:rPr>
    </w:lvl>
    <w:lvl w:ilvl="3">
      <w:start w:val="3"/>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1" w15:restartNumberingAfterBreak="0">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3077FA"/>
    <w:multiLevelType w:val="multilevel"/>
    <w:tmpl w:val="18E4396C"/>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5" w15:restartNumberingAfterBreak="0">
    <w:nsid w:val="69AD5A63"/>
    <w:multiLevelType w:val="multilevel"/>
    <w:tmpl w:val="A60A62AC"/>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2F43AC7"/>
    <w:multiLevelType w:val="hybridMultilevel"/>
    <w:tmpl w:val="5A1ECBD4"/>
    <w:lvl w:ilvl="0" w:tplc="1C762C3C">
      <w:numFmt w:val="bullet"/>
      <w:lvlText w:val="-"/>
      <w:lvlJc w:val="left"/>
      <w:pPr>
        <w:ind w:left="760" w:hanging="360"/>
      </w:pPr>
      <w:rPr>
        <w:rFonts w:ascii="TimesNewRoman" w:eastAsia="바탕"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5"/>
  </w:num>
  <w:num w:numId="2">
    <w:abstractNumId w:val="12"/>
  </w:num>
  <w:num w:numId="3">
    <w:abstractNumId w:val="16"/>
  </w:num>
  <w:num w:numId="4">
    <w:abstractNumId w:val="11"/>
  </w:num>
  <w:num w:numId="5">
    <w:abstractNumId w:val="8"/>
  </w:num>
  <w:num w:numId="6">
    <w:abstractNumId w:val="6"/>
  </w:num>
  <w:num w:numId="7">
    <w:abstractNumId w:val="18"/>
  </w:num>
  <w:num w:numId="8">
    <w:abstractNumId w:val="9"/>
  </w:num>
  <w:num w:numId="9">
    <w:abstractNumId w:val="4"/>
  </w:num>
  <w:num w:numId="10">
    <w:abstractNumId w:val="14"/>
  </w:num>
  <w:num w:numId="11">
    <w:abstractNumId w:val="17"/>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1"/>
  </w:num>
  <w:num w:numId="14">
    <w:abstractNumId w:val="7"/>
  </w:num>
  <w:num w:numId="15">
    <w:abstractNumId w:val="10"/>
  </w:num>
  <w:num w:numId="16">
    <w:abstractNumId w:val="2"/>
  </w:num>
  <w:num w:numId="17">
    <w:abstractNumId w:val="13"/>
  </w:num>
  <w:num w:numId="18">
    <w:abstractNumId w:val="3"/>
  </w:num>
  <w:num w:numId="1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e Seung Lee">
    <w15:presenceInfo w15:providerId="None" w15:userId="Jae Seu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006F8"/>
    <w:rsid w:val="00000977"/>
    <w:rsid w:val="00000E23"/>
    <w:rsid w:val="0000117D"/>
    <w:rsid w:val="000028E6"/>
    <w:rsid w:val="00003230"/>
    <w:rsid w:val="00005A04"/>
    <w:rsid w:val="00006D4E"/>
    <w:rsid w:val="00006E1B"/>
    <w:rsid w:val="00007680"/>
    <w:rsid w:val="000102B6"/>
    <w:rsid w:val="00010919"/>
    <w:rsid w:val="0001125A"/>
    <w:rsid w:val="000124E7"/>
    <w:rsid w:val="00014E17"/>
    <w:rsid w:val="00015A24"/>
    <w:rsid w:val="00020404"/>
    <w:rsid w:val="00022AD3"/>
    <w:rsid w:val="00027AE2"/>
    <w:rsid w:val="00032955"/>
    <w:rsid w:val="000374EF"/>
    <w:rsid w:val="00041433"/>
    <w:rsid w:val="000416D1"/>
    <w:rsid w:val="00041A96"/>
    <w:rsid w:val="00045ECD"/>
    <w:rsid w:val="000532E2"/>
    <w:rsid w:val="00053890"/>
    <w:rsid w:val="000538B2"/>
    <w:rsid w:val="00061DC1"/>
    <w:rsid w:val="000623B7"/>
    <w:rsid w:val="00065A2F"/>
    <w:rsid w:val="0006756E"/>
    <w:rsid w:val="00070D4D"/>
    <w:rsid w:val="0007151E"/>
    <w:rsid w:val="0007288C"/>
    <w:rsid w:val="000732C5"/>
    <w:rsid w:val="00076951"/>
    <w:rsid w:val="000769F3"/>
    <w:rsid w:val="00076DEC"/>
    <w:rsid w:val="000801EC"/>
    <w:rsid w:val="00080663"/>
    <w:rsid w:val="0008124C"/>
    <w:rsid w:val="000820D7"/>
    <w:rsid w:val="00085BC4"/>
    <w:rsid w:val="00086BC7"/>
    <w:rsid w:val="00093843"/>
    <w:rsid w:val="000965AD"/>
    <w:rsid w:val="00096A5A"/>
    <w:rsid w:val="000A00ED"/>
    <w:rsid w:val="000A752F"/>
    <w:rsid w:val="000B1733"/>
    <w:rsid w:val="000B182F"/>
    <w:rsid w:val="000B19D0"/>
    <w:rsid w:val="000B2B63"/>
    <w:rsid w:val="000B3D46"/>
    <w:rsid w:val="000B46D9"/>
    <w:rsid w:val="000B4A73"/>
    <w:rsid w:val="000B690C"/>
    <w:rsid w:val="000B722C"/>
    <w:rsid w:val="000C14B6"/>
    <w:rsid w:val="000C5370"/>
    <w:rsid w:val="000C7A96"/>
    <w:rsid w:val="000D1842"/>
    <w:rsid w:val="000D1F64"/>
    <w:rsid w:val="000D3480"/>
    <w:rsid w:val="000D4B53"/>
    <w:rsid w:val="000D4FD8"/>
    <w:rsid w:val="000D624E"/>
    <w:rsid w:val="000E09D9"/>
    <w:rsid w:val="000E3467"/>
    <w:rsid w:val="000E398E"/>
    <w:rsid w:val="000E40B3"/>
    <w:rsid w:val="000E425F"/>
    <w:rsid w:val="000E4CB1"/>
    <w:rsid w:val="000E4E90"/>
    <w:rsid w:val="000E5048"/>
    <w:rsid w:val="000F02A8"/>
    <w:rsid w:val="000F09DC"/>
    <w:rsid w:val="000F57A6"/>
    <w:rsid w:val="000F6F7A"/>
    <w:rsid w:val="000F712D"/>
    <w:rsid w:val="0010077F"/>
    <w:rsid w:val="00100D29"/>
    <w:rsid w:val="00104650"/>
    <w:rsid w:val="00107B82"/>
    <w:rsid w:val="00112437"/>
    <w:rsid w:val="00115711"/>
    <w:rsid w:val="00121385"/>
    <w:rsid w:val="0012148A"/>
    <w:rsid w:val="0012473C"/>
    <w:rsid w:val="0012486B"/>
    <w:rsid w:val="0012524B"/>
    <w:rsid w:val="001260DD"/>
    <w:rsid w:val="00132DF1"/>
    <w:rsid w:val="00140C28"/>
    <w:rsid w:val="00140D50"/>
    <w:rsid w:val="001419E6"/>
    <w:rsid w:val="001437E5"/>
    <w:rsid w:val="00144686"/>
    <w:rsid w:val="0014637C"/>
    <w:rsid w:val="00146BEB"/>
    <w:rsid w:val="001474FF"/>
    <w:rsid w:val="00147939"/>
    <w:rsid w:val="0015099D"/>
    <w:rsid w:val="0015122B"/>
    <w:rsid w:val="00151C6A"/>
    <w:rsid w:val="00153417"/>
    <w:rsid w:val="001553B9"/>
    <w:rsid w:val="001564DE"/>
    <w:rsid w:val="00156E10"/>
    <w:rsid w:val="00156E8A"/>
    <w:rsid w:val="00157C21"/>
    <w:rsid w:val="001616A6"/>
    <w:rsid w:val="00163B60"/>
    <w:rsid w:val="001676A9"/>
    <w:rsid w:val="00170EBA"/>
    <w:rsid w:val="0017170F"/>
    <w:rsid w:val="0017663F"/>
    <w:rsid w:val="00177AEC"/>
    <w:rsid w:val="00180E44"/>
    <w:rsid w:val="00181AC1"/>
    <w:rsid w:val="0018393E"/>
    <w:rsid w:val="00184F0C"/>
    <w:rsid w:val="0018533F"/>
    <w:rsid w:val="00186B89"/>
    <w:rsid w:val="00186C9B"/>
    <w:rsid w:val="0018741E"/>
    <w:rsid w:val="00190905"/>
    <w:rsid w:val="00194EB7"/>
    <w:rsid w:val="001970F8"/>
    <w:rsid w:val="0019727A"/>
    <w:rsid w:val="001979D6"/>
    <w:rsid w:val="00197D50"/>
    <w:rsid w:val="001A1820"/>
    <w:rsid w:val="001A1882"/>
    <w:rsid w:val="001A3B62"/>
    <w:rsid w:val="001A3CFA"/>
    <w:rsid w:val="001A3EA1"/>
    <w:rsid w:val="001A7B41"/>
    <w:rsid w:val="001B0944"/>
    <w:rsid w:val="001B2216"/>
    <w:rsid w:val="001B520E"/>
    <w:rsid w:val="001B618A"/>
    <w:rsid w:val="001B6203"/>
    <w:rsid w:val="001B720C"/>
    <w:rsid w:val="001C0114"/>
    <w:rsid w:val="001C07DF"/>
    <w:rsid w:val="001C14D6"/>
    <w:rsid w:val="001C235B"/>
    <w:rsid w:val="001C263B"/>
    <w:rsid w:val="001C295E"/>
    <w:rsid w:val="001C55F4"/>
    <w:rsid w:val="001C71E6"/>
    <w:rsid w:val="001D1981"/>
    <w:rsid w:val="001D26F6"/>
    <w:rsid w:val="001D4413"/>
    <w:rsid w:val="001D4DA6"/>
    <w:rsid w:val="001D5A68"/>
    <w:rsid w:val="001D5D95"/>
    <w:rsid w:val="001D5F44"/>
    <w:rsid w:val="001D723B"/>
    <w:rsid w:val="001D7771"/>
    <w:rsid w:val="001E040B"/>
    <w:rsid w:val="001E079D"/>
    <w:rsid w:val="001E0A0F"/>
    <w:rsid w:val="001E4C25"/>
    <w:rsid w:val="001E5101"/>
    <w:rsid w:val="001E7BD7"/>
    <w:rsid w:val="001F2E4F"/>
    <w:rsid w:val="001F46E0"/>
    <w:rsid w:val="001F4DA9"/>
    <w:rsid w:val="001F64A1"/>
    <w:rsid w:val="00201F10"/>
    <w:rsid w:val="00203386"/>
    <w:rsid w:val="00205789"/>
    <w:rsid w:val="0020745A"/>
    <w:rsid w:val="00207B5C"/>
    <w:rsid w:val="00210E15"/>
    <w:rsid w:val="0021187C"/>
    <w:rsid w:val="00211937"/>
    <w:rsid w:val="00213416"/>
    <w:rsid w:val="00214327"/>
    <w:rsid w:val="0021440F"/>
    <w:rsid w:val="002147BB"/>
    <w:rsid w:val="0021510D"/>
    <w:rsid w:val="002156AC"/>
    <w:rsid w:val="00215F39"/>
    <w:rsid w:val="0022229E"/>
    <w:rsid w:val="0022362D"/>
    <w:rsid w:val="0022463E"/>
    <w:rsid w:val="002250FC"/>
    <w:rsid w:val="00225714"/>
    <w:rsid w:val="00225991"/>
    <w:rsid w:val="00226007"/>
    <w:rsid w:val="00226144"/>
    <w:rsid w:val="00232BF2"/>
    <w:rsid w:val="00233FCF"/>
    <w:rsid w:val="00235723"/>
    <w:rsid w:val="002368D5"/>
    <w:rsid w:val="0023711E"/>
    <w:rsid w:val="00237BA8"/>
    <w:rsid w:val="00244680"/>
    <w:rsid w:val="002454EE"/>
    <w:rsid w:val="002468AC"/>
    <w:rsid w:val="00251A43"/>
    <w:rsid w:val="00252168"/>
    <w:rsid w:val="00260240"/>
    <w:rsid w:val="0026098D"/>
    <w:rsid w:val="0026117F"/>
    <w:rsid w:val="00261AD0"/>
    <w:rsid w:val="00263C5A"/>
    <w:rsid w:val="00263CDF"/>
    <w:rsid w:val="00266BC3"/>
    <w:rsid w:val="002673C2"/>
    <w:rsid w:val="00270C7E"/>
    <w:rsid w:val="002724DA"/>
    <w:rsid w:val="00273337"/>
    <w:rsid w:val="002733EF"/>
    <w:rsid w:val="00273740"/>
    <w:rsid w:val="00273FF2"/>
    <w:rsid w:val="00275999"/>
    <w:rsid w:val="002762BA"/>
    <w:rsid w:val="002774D2"/>
    <w:rsid w:val="0027768C"/>
    <w:rsid w:val="00277845"/>
    <w:rsid w:val="002803DB"/>
    <w:rsid w:val="002816A7"/>
    <w:rsid w:val="00281DFF"/>
    <w:rsid w:val="00287DDF"/>
    <w:rsid w:val="0029020B"/>
    <w:rsid w:val="002907A7"/>
    <w:rsid w:val="0029197C"/>
    <w:rsid w:val="00293D10"/>
    <w:rsid w:val="00296AB8"/>
    <w:rsid w:val="0029783D"/>
    <w:rsid w:val="002A2B4B"/>
    <w:rsid w:val="002A37E8"/>
    <w:rsid w:val="002A405E"/>
    <w:rsid w:val="002A4B49"/>
    <w:rsid w:val="002A6F12"/>
    <w:rsid w:val="002B2D18"/>
    <w:rsid w:val="002B5DE4"/>
    <w:rsid w:val="002B64D9"/>
    <w:rsid w:val="002B7B1C"/>
    <w:rsid w:val="002C12C9"/>
    <w:rsid w:val="002C3B78"/>
    <w:rsid w:val="002C40AE"/>
    <w:rsid w:val="002C4E4A"/>
    <w:rsid w:val="002C6C22"/>
    <w:rsid w:val="002C6CF1"/>
    <w:rsid w:val="002C7EB0"/>
    <w:rsid w:val="002D04D0"/>
    <w:rsid w:val="002D12BB"/>
    <w:rsid w:val="002D1DC4"/>
    <w:rsid w:val="002D30A1"/>
    <w:rsid w:val="002D44BE"/>
    <w:rsid w:val="002D60C8"/>
    <w:rsid w:val="002D61B2"/>
    <w:rsid w:val="002D7F0E"/>
    <w:rsid w:val="002E1B8D"/>
    <w:rsid w:val="002E5A59"/>
    <w:rsid w:val="002F2392"/>
    <w:rsid w:val="002F23D3"/>
    <w:rsid w:val="002F24D0"/>
    <w:rsid w:val="002F3BAA"/>
    <w:rsid w:val="002F4A3E"/>
    <w:rsid w:val="002F600C"/>
    <w:rsid w:val="002F6A39"/>
    <w:rsid w:val="002F7B04"/>
    <w:rsid w:val="0031140C"/>
    <w:rsid w:val="0031148E"/>
    <w:rsid w:val="00311F5D"/>
    <w:rsid w:val="00312400"/>
    <w:rsid w:val="00312567"/>
    <w:rsid w:val="0031448D"/>
    <w:rsid w:val="00315465"/>
    <w:rsid w:val="00316E60"/>
    <w:rsid w:val="0031712D"/>
    <w:rsid w:val="00322BD1"/>
    <w:rsid w:val="00325AD1"/>
    <w:rsid w:val="00330060"/>
    <w:rsid w:val="00330C52"/>
    <w:rsid w:val="003334BE"/>
    <w:rsid w:val="003343F6"/>
    <w:rsid w:val="00336792"/>
    <w:rsid w:val="003414D7"/>
    <w:rsid w:val="0034491C"/>
    <w:rsid w:val="003450C2"/>
    <w:rsid w:val="00351EEB"/>
    <w:rsid w:val="00353ADE"/>
    <w:rsid w:val="0035505A"/>
    <w:rsid w:val="00360C44"/>
    <w:rsid w:val="00361193"/>
    <w:rsid w:val="003648DE"/>
    <w:rsid w:val="003659B0"/>
    <w:rsid w:val="00366E3E"/>
    <w:rsid w:val="00367BA8"/>
    <w:rsid w:val="0037187D"/>
    <w:rsid w:val="0037192E"/>
    <w:rsid w:val="00371A69"/>
    <w:rsid w:val="00372462"/>
    <w:rsid w:val="003743B6"/>
    <w:rsid w:val="003756D8"/>
    <w:rsid w:val="003760A0"/>
    <w:rsid w:val="00377324"/>
    <w:rsid w:val="00380DFE"/>
    <w:rsid w:val="0038779E"/>
    <w:rsid w:val="0039055A"/>
    <w:rsid w:val="00392057"/>
    <w:rsid w:val="003A0622"/>
    <w:rsid w:val="003A257C"/>
    <w:rsid w:val="003A482E"/>
    <w:rsid w:val="003A4961"/>
    <w:rsid w:val="003A6B1D"/>
    <w:rsid w:val="003B0057"/>
    <w:rsid w:val="003B28F1"/>
    <w:rsid w:val="003B37A4"/>
    <w:rsid w:val="003B49E4"/>
    <w:rsid w:val="003C0D37"/>
    <w:rsid w:val="003C1B8F"/>
    <w:rsid w:val="003C52EE"/>
    <w:rsid w:val="003D4BD4"/>
    <w:rsid w:val="003D69A6"/>
    <w:rsid w:val="003E171A"/>
    <w:rsid w:val="003E27FC"/>
    <w:rsid w:val="003E298E"/>
    <w:rsid w:val="003E3E65"/>
    <w:rsid w:val="003E7EC8"/>
    <w:rsid w:val="003F267C"/>
    <w:rsid w:val="003F344A"/>
    <w:rsid w:val="003F5B60"/>
    <w:rsid w:val="003F69FE"/>
    <w:rsid w:val="003F7D0C"/>
    <w:rsid w:val="004031CE"/>
    <w:rsid w:val="0040418F"/>
    <w:rsid w:val="0040482D"/>
    <w:rsid w:val="00404F48"/>
    <w:rsid w:val="0040558B"/>
    <w:rsid w:val="00407633"/>
    <w:rsid w:val="00411117"/>
    <w:rsid w:val="00411F9E"/>
    <w:rsid w:val="0041423A"/>
    <w:rsid w:val="004151D4"/>
    <w:rsid w:val="0041564D"/>
    <w:rsid w:val="0041592A"/>
    <w:rsid w:val="004166A3"/>
    <w:rsid w:val="00420408"/>
    <w:rsid w:val="004210E5"/>
    <w:rsid w:val="00421B74"/>
    <w:rsid w:val="004221FA"/>
    <w:rsid w:val="00422433"/>
    <w:rsid w:val="00424434"/>
    <w:rsid w:val="00425646"/>
    <w:rsid w:val="00425B9D"/>
    <w:rsid w:val="00426A41"/>
    <w:rsid w:val="00432772"/>
    <w:rsid w:val="0043375D"/>
    <w:rsid w:val="00433B10"/>
    <w:rsid w:val="0043456F"/>
    <w:rsid w:val="00436673"/>
    <w:rsid w:val="00440385"/>
    <w:rsid w:val="0044086E"/>
    <w:rsid w:val="00442037"/>
    <w:rsid w:val="00442224"/>
    <w:rsid w:val="00443D1D"/>
    <w:rsid w:val="00445C01"/>
    <w:rsid w:val="004468E9"/>
    <w:rsid w:val="00450D85"/>
    <w:rsid w:val="00450EBD"/>
    <w:rsid w:val="00452847"/>
    <w:rsid w:val="00454C0F"/>
    <w:rsid w:val="00454E23"/>
    <w:rsid w:val="004565BF"/>
    <w:rsid w:val="0046541A"/>
    <w:rsid w:val="00471CDA"/>
    <w:rsid w:val="0047218A"/>
    <w:rsid w:val="00474C08"/>
    <w:rsid w:val="00476017"/>
    <w:rsid w:val="00476D52"/>
    <w:rsid w:val="00477669"/>
    <w:rsid w:val="0048004A"/>
    <w:rsid w:val="0048173D"/>
    <w:rsid w:val="00481E23"/>
    <w:rsid w:val="00485708"/>
    <w:rsid w:val="0048581A"/>
    <w:rsid w:val="004866A9"/>
    <w:rsid w:val="00487110"/>
    <w:rsid w:val="004915CE"/>
    <w:rsid w:val="00491885"/>
    <w:rsid w:val="0049387C"/>
    <w:rsid w:val="004978D0"/>
    <w:rsid w:val="004A0617"/>
    <w:rsid w:val="004A749B"/>
    <w:rsid w:val="004B07CD"/>
    <w:rsid w:val="004B1C1F"/>
    <w:rsid w:val="004B2352"/>
    <w:rsid w:val="004B49C3"/>
    <w:rsid w:val="004B4AD3"/>
    <w:rsid w:val="004B4AE4"/>
    <w:rsid w:val="004B737D"/>
    <w:rsid w:val="004C0906"/>
    <w:rsid w:val="004C1083"/>
    <w:rsid w:val="004C189F"/>
    <w:rsid w:val="004C26DB"/>
    <w:rsid w:val="004C4DF7"/>
    <w:rsid w:val="004C5581"/>
    <w:rsid w:val="004C79ED"/>
    <w:rsid w:val="004D1F6C"/>
    <w:rsid w:val="004D258E"/>
    <w:rsid w:val="004D2814"/>
    <w:rsid w:val="004D3EBD"/>
    <w:rsid w:val="004D46A0"/>
    <w:rsid w:val="004D6790"/>
    <w:rsid w:val="004D6D20"/>
    <w:rsid w:val="004D77C0"/>
    <w:rsid w:val="004D7FE9"/>
    <w:rsid w:val="004E15D6"/>
    <w:rsid w:val="004E2C94"/>
    <w:rsid w:val="004E4417"/>
    <w:rsid w:val="004E4B50"/>
    <w:rsid w:val="004F0C96"/>
    <w:rsid w:val="004F1FC1"/>
    <w:rsid w:val="004F2EAB"/>
    <w:rsid w:val="004F4850"/>
    <w:rsid w:val="004F6C9F"/>
    <w:rsid w:val="004F7154"/>
    <w:rsid w:val="004F7F90"/>
    <w:rsid w:val="00501609"/>
    <w:rsid w:val="005030DC"/>
    <w:rsid w:val="00505BB6"/>
    <w:rsid w:val="00505C29"/>
    <w:rsid w:val="005075A7"/>
    <w:rsid w:val="005129F4"/>
    <w:rsid w:val="00515AFF"/>
    <w:rsid w:val="00515FC6"/>
    <w:rsid w:val="00520193"/>
    <w:rsid w:val="005204D2"/>
    <w:rsid w:val="00520B25"/>
    <w:rsid w:val="00525908"/>
    <w:rsid w:val="0052652F"/>
    <w:rsid w:val="00530609"/>
    <w:rsid w:val="00532612"/>
    <w:rsid w:val="005341B9"/>
    <w:rsid w:val="00534E00"/>
    <w:rsid w:val="00536B03"/>
    <w:rsid w:val="005378FF"/>
    <w:rsid w:val="005407E9"/>
    <w:rsid w:val="00543A1D"/>
    <w:rsid w:val="00545603"/>
    <w:rsid w:val="005472D2"/>
    <w:rsid w:val="005518EF"/>
    <w:rsid w:val="005519F7"/>
    <w:rsid w:val="005528AB"/>
    <w:rsid w:val="005535BE"/>
    <w:rsid w:val="0055415B"/>
    <w:rsid w:val="00554B68"/>
    <w:rsid w:val="00556CE2"/>
    <w:rsid w:val="0055739D"/>
    <w:rsid w:val="0056512A"/>
    <w:rsid w:val="00565828"/>
    <w:rsid w:val="00566EB4"/>
    <w:rsid w:val="00566EF4"/>
    <w:rsid w:val="00570123"/>
    <w:rsid w:val="00574106"/>
    <w:rsid w:val="0057466E"/>
    <w:rsid w:val="005760CE"/>
    <w:rsid w:val="00580F95"/>
    <w:rsid w:val="00583D18"/>
    <w:rsid w:val="005905A5"/>
    <w:rsid w:val="00592995"/>
    <w:rsid w:val="00592A44"/>
    <w:rsid w:val="005935B9"/>
    <w:rsid w:val="00594CB0"/>
    <w:rsid w:val="00597636"/>
    <w:rsid w:val="005A7DF7"/>
    <w:rsid w:val="005B25EF"/>
    <w:rsid w:val="005B38AE"/>
    <w:rsid w:val="005B4534"/>
    <w:rsid w:val="005B6ED1"/>
    <w:rsid w:val="005C0371"/>
    <w:rsid w:val="005C1D04"/>
    <w:rsid w:val="005C1F86"/>
    <w:rsid w:val="005C207A"/>
    <w:rsid w:val="005C29A9"/>
    <w:rsid w:val="005C34DF"/>
    <w:rsid w:val="005C60AF"/>
    <w:rsid w:val="005C7C48"/>
    <w:rsid w:val="005C7DEB"/>
    <w:rsid w:val="005D12C2"/>
    <w:rsid w:val="005D5164"/>
    <w:rsid w:val="005E30A0"/>
    <w:rsid w:val="005E3CFB"/>
    <w:rsid w:val="005E4D33"/>
    <w:rsid w:val="005E55CE"/>
    <w:rsid w:val="005E5F92"/>
    <w:rsid w:val="005E6EA8"/>
    <w:rsid w:val="005F04B3"/>
    <w:rsid w:val="005F141C"/>
    <w:rsid w:val="005F1D58"/>
    <w:rsid w:val="005F30CF"/>
    <w:rsid w:val="005F5935"/>
    <w:rsid w:val="005F5984"/>
    <w:rsid w:val="005F6680"/>
    <w:rsid w:val="005F7705"/>
    <w:rsid w:val="00600D92"/>
    <w:rsid w:val="006020E0"/>
    <w:rsid w:val="0060640E"/>
    <w:rsid w:val="0060648B"/>
    <w:rsid w:val="00606D32"/>
    <w:rsid w:val="00607747"/>
    <w:rsid w:val="00607AC0"/>
    <w:rsid w:val="006110E1"/>
    <w:rsid w:val="00611480"/>
    <w:rsid w:val="0061222B"/>
    <w:rsid w:val="00612A99"/>
    <w:rsid w:val="00616431"/>
    <w:rsid w:val="00617B0B"/>
    <w:rsid w:val="00620FC9"/>
    <w:rsid w:val="00621923"/>
    <w:rsid w:val="00623FD7"/>
    <w:rsid w:val="0062440B"/>
    <w:rsid w:val="00627850"/>
    <w:rsid w:val="00632EF0"/>
    <w:rsid w:val="006367F5"/>
    <w:rsid w:val="006421BC"/>
    <w:rsid w:val="00646390"/>
    <w:rsid w:val="006509FC"/>
    <w:rsid w:val="006537A1"/>
    <w:rsid w:val="006543DA"/>
    <w:rsid w:val="00654445"/>
    <w:rsid w:val="00662845"/>
    <w:rsid w:val="00662C2E"/>
    <w:rsid w:val="00662C6F"/>
    <w:rsid w:val="00662ED0"/>
    <w:rsid w:val="0066454D"/>
    <w:rsid w:val="00664600"/>
    <w:rsid w:val="00664631"/>
    <w:rsid w:val="00665BC6"/>
    <w:rsid w:val="00666941"/>
    <w:rsid w:val="006702C3"/>
    <w:rsid w:val="00670AFD"/>
    <w:rsid w:val="006738A5"/>
    <w:rsid w:val="0067563B"/>
    <w:rsid w:val="00675C47"/>
    <w:rsid w:val="0067627A"/>
    <w:rsid w:val="00681973"/>
    <w:rsid w:val="00682910"/>
    <w:rsid w:val="00683A34"/>
    <w:rsid w:val="00684228"/>
    <w:rsid w:val="00684985"/>
    <w:rsid w:val="00685C96"/>
    <w:rsid w:val="00686B82"/>
    <w:rsid w:val="00687D9D"/>
    <w:rsid w:val="00687F41"/>
    <w:rsid w:val="00695CE2"/>
    <w:rsid w:val="00697155"/>
    <w:rsid w:val="006A04F0"/>
    <w:rsid w:val="006A1D46"/>
    <w:rsid w:val="006A2B16"/>
    <w:rsid w:val="006A5725"/>
    <w:rsid w:val="006A675B"/>
    <w:rsid w:val="006B0A41"/>
    <w:rsid w:val="006B0DC9"/>
    <w:rsid w:val="006B469F"/>
    <w:rsid w:val="006B61A9"/>
    <w:rsid w:val="006B6F8C"/>
    <w:rsid w:val="006B7C3C"/>
    <w:rsid w:val="006C068F"/>
    <w:rsid w:val="006C0727"/>
    <w:rsid w:val="006C1305"/>
    <w:rsid w:val="006C15EF"/>
    <w:rsid w:val="006C4ADE"/>
    <w:rsid w:val="006C5F15"/>
    <w:rsid w:val="006D003E"/>
    <w:rsid w:val="006D0D5F"/>
    <w:rsid w:val="006D1095"/>
    <w:rsid w:val="006D2E27"/>
    <w:rsid w:val="006D39D0"/>
    <w:rsid w:val="006D40AB"/>
    <w:rsid w:val="006D516F"/>
    <w:rsid w:val="006D6988"/>
    <w:rsid w:val="006D70A1"/>
    <w:rsid w:val="006D7146"/>
    <w:rsid w:val="006E1061"/>
    <w:rsid w:val="006E145F"/>
    <w:rsid w:val="006E1721"/>
    <w:rsid w:val="006F4B5A"/>
    <w:rsid w:val="006F65C2"/>
    <w:rsid w:val="006F6B86"/>
    <w:rsid w:val="006F703D"/>
    <w:rsid w:val="00700381"/>
    <w:rsid w:val="00701C85"/>
    <w:rsid w:val="007065DE"/>
    <w:rsid w:val="00711757"/>
    <w:rsid w:val="00711898"/>
    <w:rsid w:val="00717ED5"/>
    <w:rsid w:val="00720D2E"/>
    <w:rsid w:val="0072285A"/>
    <w:rsid w:val="0072380D"/>
    <w:rsid w:val="0072403F"/>
    <w:rsid w:val="007246A4"/>
    <w:rsid w:val="00724D62"/>
    <w:rsid w:val="00725937"/>
    <w:rsid w:val="00726EAA"/>
    <w:rsid w:val="00727A38"/>
    <w:rsid w:val="007325C5"/>
    <w:rsid w:val="007367EE"/>
    <w:rsid w:val="007370A2"/>
    <w:rsid w:val="007375A4"/>
    <w:rsid w:val="00741D5F"/>
    <w:rsid w:val="00744ADA"/>
    <w:rsid w:val="007528E6"/>
    <w:rsid w:val="00753214"/>
    <w:rsid w:val="00753A98"/>
    <w:rsid w:val="00756583"/>
    <w:rsid w:val="00756AE4"/>
    <w:rsid w:val="007609F0"/>
    <w:rsid w:val="0076118F"/>
    <w:rsid w:val="007620E3"/>
    <w:rsid w:val="0076219B"/>
    <w:rsid w:val="007624B9"/>
    <w:rsid w:val="007636A0"/>
    <w:rsid w:val="00763EB9"/>
    <w:rsid w:val="00764378"/>
    <w:rsid w:val="00764A15"/>
    <w:rsid w:val="0076538B"/>
    <w:rsid w:val="00770572"/>
    <w:rsid w:val="007706CE"/>
    <w:rsid w:val="00775728"/>
    <w:rsid w:val="00776399"/>
    <w:rsid w:val="00776671"/>
    <w:rsid w:val="00776E72"/>
    <w:rsid w:val="00781289"/>
    <w:rsid w:val="0078146B"/>
    <w:rsid w:val="00781B77"/>
    <w:rsid w:val="00782E4D"/>
    <w:rsid w:val="007843EE"/>
    <w:rsid w:val="007854C3"/>
    <w:rsid w:val="007859B1"/>
    <w:rsid w:val="00787E68"/>
    <w:rsid w:val="007918D7"/>
    <w:rsid w:val="007A104C"/>
    <w:rsid w:val="007A1686"/>
    <w:rsid w:val="007A22EF"/>
    <w:rsid w:val="007A2AEB"/>
    <w:rsid w:val="007A6318"/>
    <w:rsid w:val="007B0323"/>
    <w:rsid w:val="007B068A"/>
    <w:rsid w:val="007B6D32"/>
    <w:rsid w:val="007B7EAD"/>
    <w:rsid w:val="007C22AE"/>
    <w:rsid w:val="007C5C49"/>
    <w:rsid w:val="007C5C9C"/>
    <w:rsid w:val="007C6296"/>
    <w:rsid w:val="007C6D5C"/>
    <w:rsid w:val="007C79FD"/>
    <w:rsid w:val="007D0BF2"/>
    <w:rsid w:val="007D1DC5"/>
    <w:rsid w:val="007D2EBF"/>
    <w:rsid w:val="007D6062"/>
    <w:rsid w:val="007D7B4B"/>
    <w:rsid w:val="007E1E94"/>
    <w:rsid w:val="007E71EA"/>
    <w:rsid w:val="007E7709"/>
    <w:rsid w:val="007E79E5"/>
    <w:rsid w:val="007F1AF9"/>
    <w:rsid w:val="007F2042"/>
    <w:rsid w:val="007F4608"/>
    <w:rsid w:val="007F511F"/>
    <w:rsid w:val="007F5BBF"/>
    <w:rsid w:val="007F63BF"/>
    <w:rsid w:val="007F7480"/>
    <w:rsid w:val="0080008E"/>
    <w:rsid w:val="0080311A"/>
    <w:rsid w:val="008054B7"/>
    <w:rsid w:val="00807221"/>
    <w:rsid w:val="00807686"/>
    <w:rsid w:val="00812921"/>
    <w:rsid w:val="00813799"/>
    <w:rsid w:val="008151BC"/>
    <w:rsid w:val="00816095"/>
    <w:rsid w:val="008176DF"/>
    <w:rsid w:val="008211E9"/>
    <w:rsid w:val="00825F8A"/>
    <w:rsid w:val="008277BE"/>
    <w:rsid w:val="00832CDD"/>
    <w:rsid w:val="00833619"/>
    <w:rsid w:val="00837955"/>
    <w:rsid w:val="0084299B"/>
    <w:rsid w:val="00842C80"/>
    <w:rsid w:val="00844252"/>
    <w:rsid w:val="00844378"/>
    <w:rsid w:val="00845873"/>
    <w:rsid w:val="00846DC9"/>
    <w:rsid w:val="0085059F"/>
    <w:rsid w:val="00850D8A"/>
    <w:rsid w:val="00851D9C"/>
    <w:rsid w:val="00853362"/>
    <w:rsid w:val="0085401D"/>
    <w:rsid w:val="00854DA2"/>
    <w:rsid w:val="008572FC"/>
    <w:rsid w:val="00860CFA"/>
    <w:rsid w:val="008611D2"/>
    <w:rsid w:val="00863368"/>
    <w:rsid w:val="008640CC"/>
    <w:rsid w:val="00866587"/>
    <w:rsid w:val="008665F6"/>
    <w:rsid w:val="008678B1"/>
    <w:rsid w:val="008726E4"/>
    <w:rsid w:val="008726F3"/>
    <w:rsid w:val="008735A0"/>
    <w:rsid w:val="00876E39"/>
    <w:rsid w:val="008849EA"/>
    <w:rsid w:val="00884C32"/>
    <w:rsid w:val="0088577A"/>
    <w:rsid w:val="00886B34"/>
    <w:rsid w:val="00890280"/>
    <w:rsid w:val="00890789"/>
    <w:rsid w:val="00890EA7"/>
    <w:rsid w:val="008916C3"/>
    <w:rsid w:val="0089294F"/>
    <w:rsid w:val="00894706"/>
    <w:rsid w:val="00894E85"/>
    <w:rsid w:val="00895DEC"/>
    <w:rsid w:val="00895EEB"/>
    <w:rsid w:val="008974CB"/>
    <w:rsid w:val="008A39AC"/>
    <w:rsid w:val="008A5778"/>
    <w:rsid w:val="008A63EB"/>
    <w:rsid w:val="008B4A63"/>
    <w:rsid w:val="008B6E6B"/>
    <w:rsid w:val="008C0078"/>
    <w:rsid w:val="008C013C"/>
    <w:rsid w:val="008C1A0A"/>
    <w:rsid w:val="008C2A57"/>
    <w:rsid w:val="008C3F83"/>
    <w:rsid w:val="008C508B"/>
    <w:rsid w:val="008C6BCE"/>
    <w:rsid w:val="008D01A7"/>
    <w:rsid w:val="008D156B"/>
    <w:rsid w:val="008D16A6"/>
    <w:rsid w:val="008D1E6B"/>
    <w:rsid w:val="008D3892"/>
    <w:rsid w:val="008D546E"/>
    <w:rsid w:val="008D7656"/>
    <w:rsid w:val="008E2623"/>
    <w:rsid w:val="008E5A73"/>
    <w:rsid w:val="008E651F"/>
    <w:rsid w:val="008F078A"/>
    <w:rsid w:val="008F0845"/>
    <w:rsid w:val="008F54BB"/>
    <w:rsid w:val="008F5FCA"/>
    <w:rsid w:val="009035E4"/>
    <w:rsid w:val="00907C55"/>
    <w:rsid w:val="00910026"/>
    <w:rsid w:val="00921B5F"/>
    <w:rsid w:val="00930694"/>
    <w:rsid w:val="00930A51"/>
    <w:rsid w:val="00931806"/>
    <w:rsid w:val="0093409A"/>
    <w:rsid w:val="00934975"/>
    <w:rsid w:val="00937482"/>
    <w:rsid w:val="0094197D"/>
    <w:rsid w:val="00942191"/>
    <w:rsid w:val="009423FE"/>
    <w:rsid w:val="00942968"/>
    <w:rsid w:val="00943A93"/>
    <w:rsid w:val="00945BE7"/>
    <w:rsid w:val="00945C1F"/>
    <w:rsid w:val="0095028D"/>
    <w:rsid w:val="009545E4"/>
    <w:rsid w:val="0095536B"/>
    <w:rsid w:val="0095556D"/>
    <w:rsid w:val="00960129"/>
    <w:rsid w:val="009612A9"/>
    <w:rsid w:val="00961A4C"/>
    <w:rsid w:val="00961D9A"/>
    <w:rsid w:val="00965763"/>
    <w:rsid w:val="009706ED"/>
    <w:rsid w:val="00973935"/>
    <w:rsid w:val="009751D1"/>
    <w:rsid w:val="00976827"/>
    <w:rsid w:val="00981914"/>
    <w:rsid w:val="009850F4"/>
    <w:rsid w:val="00985477"/>
    <w:rsid w:val="00986FC9"/>
    <w:rsid w:val="00992E99"/>
    <w:rsid w:val="009933AE"/>
    <w:rsid w:val="00994E09"/>
    <w:rsid w:val="009969EC"/>
    <w:rsid w:val="00997BE9"/>
    <w:rsid w:val="009A1C1D"/>
    <w:rsid w:val="009A1D19"/>
    <w:rsid w:val="009A1D8E"/>
    <w:rsid w:val="009A1F74"/>
    <w:rsid w:val="009A2A85"/>
    <w:rsid w:val="009A33BB"/>
    <w:rsid w:val="009A3A63"/>
    <w:rsid w:val="009B1FF8"/>
    <w:rsid w:val="009B29CA"/>
    <w:rsid w:val="009B3B69"/>
    <w:rsid w:val="009B4F4C"/>
    <w:rsid w:val="009B75C3"/>
    <w:rsid w:val="009C5D14"/>
    <w:rsid w:val="009C6388"/>
    <w:rsid w:val="009C762C"/>
    <w:rsid w:val="009D0BE8"/>
    <w:rsid w:val="009D383E"/>
    <w:rsid w:val="009D3BD3"/>
    <w:rsid w:val="009D4785"/>
    <w:rsid w:val="009D54B3"/>
    <w:rsid w:val="009E2186"/>
    <w:rsid w:val="009E4B06"/>
    <w:rsid w:val="009E4C46"/>
    <w:rsid w:val="009E68C6"/>
    <w:rsid w:val="009E7091"/>
    <w:rsid w:val="009F13ED"/>
    <w:rsid w:val="009F17DD"/>
    <w:rsid w:val="009F4324"/>
    <w:rsid w:val="00A01D1C"/>
    <w:rsid w:val="00A03EDD"/>
    <w:rsid w:val="00A041CB"/>
    <w:rsid w:val="00A04869"/>
    <w:rsid w:val="00A04F95"/>
    <w:rsid w:val="00A115DB"/>
    <w:rsid w:val="00A204CA"/>
    <w:rsid w:val="00A20742"/>
    <w:rsid w:val="00A21C73"/>
    <w:rsid w:val="00A22007"/>
    <w:rsid w:val="00A22E56"/>
    <w:rsid w:val="00A22E8D"/>
    <w:rsid w:val="00A23DB3"/>
    <w:rsid w:val="00A24A9C"/>
    <w:rsid w:val="00A26F12"/>
    <w:rsid w:val="00A271F7"/>
    <w:rsid w:val="00A2787C"/>
    <w:rsid w:val="00A27FFB"/>
    <w:rsid w:val="00A3297D"/>
    <w:rsid w:val="00A330F0"/>
    <w:rsid w:val="00A35A44"/>
    <w:rsid w:val="00A36036"/>
    <w:rsid w:val="00A360C6"/>
    <w:rsid w:val="00A42C78"/>
    <w:rsid w:val="00A433DF"/>
    <w:rsid w:val="00A45CCB"/>
    <w:rsid w:val="00A45E88"/>
    <w:rsid w:val="00A470D6"/>
    <w:rsid w:val="00A50195"/>
    <w:rsid w:val="00A51F68"/>
    <w:rsid w:val="00A601E3"/>
    <w:rsid w:val="00A60718"/>
    <w:rsid w:val="00A6086D"/>
    <w:rsid w:val="00A612BD"/>
    <w:rsid w:val="00A6291B"/>
    <w:rsid w:val="00A62F94"/>
    <w:rsid w:val="00A6656A"/>
    <w:rsid w:val="00A66680"/>
    <w:rsid w:val="00A70315"/>
    <w:rsid w:val="00A708B6"/>
    <w:rsid w:val="00A70F00"/>
    <w:rsid w:val="00A7354F"/>
    <w:rsid w:val="00A73766"/>
    <w:rsid w:val="00A74927"/>
    <w:rsid w:val="00A805A5"/>
    <w:rsid w:val="00A81FCD"/>
    <w:rsid w:val="00A84F7C"/>
    <w:rsid w:val="00A85A9F"/>
    <w:rsid w:val="00A9455B"/>
    <w:rsid w:val="00A96261"/>
    <w:rsid w:val="00AA026D"/>
    <w:rsid w:val="00AA3195"/>
    <w:rsid w:val="00AA3CA3"/>
    <w:rsid w:val="00AA427C"/>
    <w:rsid w:val="00AA669C"/>
    <w:rsid w:val="00AB174D"/>
    <w:rsid w:val="00AB2141"/>
    <w:rsid w:val="00AB42AB"/>
    <w:rsid w:val="00AB5229"/>
    <w:rsid w:val="00AB5986"/>
    <w:rsid w:val="00AB63D7"/>
    <w:rsid w:val="00AC2D63"/>
    <w:rsid w:val="00AC39E0"/>
    <w:rsid w:val="00AC557F"/>
    <w:rsid w:val="00AC5EB0"/>
    <w:rsid w:val="00AC6230"/>
    <w:rsid w:val="00AC7749"/>
    <w:rsid w:val="00AC7DE4"/>
    <w:rsid w:val="00AD2B28"/>
    <w:rsid w:val="00AD322F"/>
    <w:rsid w:val="00AD5113"/>
    <w:rsid w:val="00AE2F92"/>
    <w:rsid w:val="00AE3A58"/>
    <w:rsid w:val="00AE4539"/>
    <w:rsid w:val="00AE6019"/>
    <w:rsid w:val="00AE78E1"/>
    <w:rsid w:val="00AF233D"/>
    <w:rsid w:val="00AF51A0"/>
    <w:rsid w:val="00B01D2B"/>
    <w:rsid w:val="00B04F8B"/>
    <w:rsid w:val="00B0509A"/>
    <w:rsid w:val="00B117D1"/>
    <w:rsid w:val="00B1342B"/>
    <w:rsid w:val="00B13A1C"/>
    <w:rsid w:val="00B13A57"/>
    <w:rsid w:val="00B14745"/>
    <w:rsid w:val="00B16CE9"/>
    <w:rsid w:val="00B219F9"/>
    <w:rsid w:val="00B25534"/>
    <w:rsid w:val="00B255DC"/>
    <w:rsid w:val="00B3114B"/>
    <w:rsid w:val="00B332EA"/>
    <w:rsid w:val="00B34C3B"/>
    <w:rsid w:val="00B34D51"/>
    <w:rsid w:val="00B35ABD"/>
    <w:rsid w:val="00B3728C"/>
    <w:rsid w:val="00B42985"/>
    <w:rsid w:val="00B50483"/>
    <w:rsid w:val="00B51DE2"/>
    <w:rsid w:val="00B523C4"/>
    <w:rsid w:val="00B52494"/>
    <w:rsid w:val="00B542D9"/>
    <w:rsid w:val="00B54D1B"/>
    <w:rsid w:val="00B55626"/>
    <w:rsid w:val="00B57A08"/>
    <w:rsid w:val="00B67667"/>
    <w:rsid w:val="00B716B1"/>
    <w:rsid w:val="00B738FB"/>
    <w:rsid w:val="00B75946"/>
    <w:rsid w:val="00B77A43"/>
    <w:rsid w:val="00B801B8"/>
    <w:rsid w:val="00B80FE5"/>
    <w:rsid w:val="00B820AF"/>
    <w:rsid w:val="00B87B20"/>
    <w:rsid w:val="00B901DA"/>
    <w:rsid w:val="00B915C9"/>
    <w:rsid w:val="00B92360"/>
    <w:rsid w:val="00B95A89"/>
    <w:rsid w:val="00B96636"/>
    <w:rsid w:val="00B97542"/>
    <w:rsid w:val="00B9793D"/>
    <w:rsid w:val="00BA1992"/>
    <w:rsid w:val="00BA2B57"/>
    <w:rsid w:val="00BA4120"/>
    <w:rsid w:val="00BA5B9A"/>
    <w:rsid w:val="00BB01AD"/>
    <w:rsid w:val="00BB0875"/>
    <w:rsid w:val="00BB2479"/>
    <w:rsid w:val="00BB3217"/>
    <w:rsid w:val="00BB39B7"/>
    <w:rsid w:val="00BB3C13"/>
    <w:rsid w:val="00BB4853"/>
    <w:rsid w:val="00BB4CD8"/>
    <w:rsid w:val="00BB6FEE"/>
    <w:rsid w:val="00BC217F"/>
    <w:rsid w:val="00BC7A9D"/>
    <w:rsid w:val="00BD1284"/>
    <w:rsid w:val="00BD1561"/>
    <w:rsid w:val="00BD2C8E"/>
    <w:rsid w:val="00BD7B32"/>
    <w:rsid w:val="00BE1133"/>
    <w:rsid w:val="00BE40AC"/>
    <w:rsid w:val="00BE4E7B"/>
    <w:rsid w:val="00BE614A"/>
    <w:rsid w:val="00BE68C2"/>
    <w:rsid w:val="00BE73BC"/>
    <w:rsid w:val="00BF12F9"/>
    <w:rsid w:val="00BF2CB0"/>
    <w:rsid w:val="00BF3C55"/>
    <w:rsid w:val="00BF4065"/>
    <w:rsid w:val="00BF462B"/>
    <w:rsid w:val="00BF4B79"/>
    <w:rsid w:val="00BF7205"/>
    <w:rsid w:val="00C01C67"/>
    <w:rsid w:val="00C05DD4"/>
    <w:rsid w:val="00C05F28"/>
    <w:rsid w:val="00C066A1"/>
    <w:rsid w:val="00C077B8"/>
    <w:rsid w:val="00C12B7D"/>
    <w:rsid w:val="00C16762"/>
    <w:rsid w:val="00C17D3B"/>
    <w:rsid w:val="00C17EFA"/>
    <w:rsid w:val="00C20E8E"/>
    <w:rsid w:val="00C312D8"/>
    <w:rsid w:val="00C34C04"/>
    <w:rsid w:val="00C364B6"/>
    <w:rsid w:val="00C4109C"/>
    <w:rsid w:val="00C4681B"/>
    <w:rsid w:val="00C539E7"/>
    <w:rsid w:val="00C53A2B"/>
    <w:rsid w:val="00C566FA"/>
    <w:rsid w:val="00C57B11"/>
    <w:rsid w:val="00C57F27"/>
    <w:rsid w:val="00C64BB7"/>
    <w:rsid w:val="00C66CA5"/>
    <w:rsid w:val="00C67DAC"/>
    <w:rsid w:val="00C71D82"/>
    <w:rsid w:val="00C72B53"/>
    <w:rsid w:val="00C7309E"/>
    <w:rsid w:val="00C7371B"/>
    <w:rsid w:val="00C7594B"/>
    <w:rsid w:val="00C761CD"/>
    <w:rsid w:val="00C81437"/>
    <w:rsid w:val="00C824C7"/>
    <w:rsid w:val="00C82A0F"/>
    <w:rsid w:val="00C83209"/>
    <w:rsid w:val="00C84F9D"/>
    <w:rsid w:val="00C85BA9"/>
    <w:rsid w:val="00C85DB8"/>
    <w:rsid w:val="00C86BFD"/>
    <w:rsid w:val="00C90F15"/>
    <w:rsid w:val="00C947A8"/>
    <w:rsid w:val="00C9490F"/>
    <w:rsid w:val="00C96F82"/>
    <w:rsid w:val="00C974F2"/>
    <w:rsid w:val="00CA0572"/>
    <w:rsid w:val="00CA09B2"/>
    <w:rsid w:val="00CA11A8"/>
    <w:rsid w:val="00CA3303"/>
    <w:rsid w:val="00CA355C"/>
    <w:rsid w:val="00CA49AB"/>
    <w:rsid w:val="00CA5131"/>
    <w:rsid w:val="00CA7615"/>
    <w:rsid w:val="00CB2277"/>
    <w:rsid w:val="00CB282B"/>
    <w:rsid w:val="00CB34B4"/>
    <w:rsid w:val="00CB542F"/>
    <w:rsid w:val="00CB6D07"/>
    <w:rsid w:val="00CC2D13"/>
    <w:rsid w:val="00CC3299"/>
    <w:rsid w:val="00CC5156"/>
    <w:rsid w:val="00CC5920"/>
    <w:rsid w:val="00CC62D9"/>
    <w:rsid w:val="00CD1D83"/>
    <w:rsid w:val="00CD70BB"/>
    <w:rsid w:val="00CE0017"/>
    <w:rsid w:val="00CE097F"/>
    <w:rsid w:val="00CE2314"/>
    <w:rsid w:val="00CE301C"/>
    <w:rsid w:val="00CE3BE7"/>
    <w:rsid w:val="00CE5354"/>
    <w:rsid w:val="00CE5605"/>
    <w:rsid w:val="00CE5973"/>
    <w:rsid w:val="00CE7A20"/>
    <w:rsid w:val="00CF096D"/>
    <w:rsid w:val="00CF0A1E"/>
    <w:rsid w:val="00CF23CF"/>
    <w:rsid w:val="00CF6D63"/>
    <w:rsid w:val="00CF7A61"/>
    <w:rsid w:val="00D009F3"/>
    <w:rsid w:val="00D012B1"/>
    <w:rsid w:val="00D02C0C"/>
    <w:rsid w:val="00D03C8C"/>
    <w:rsid w:val="00D03EBB"/>
    <w:rsid w:val="00D0525E"/>
    <w:rsid w:val="00D055A3"/>
    <w:rsid w:val="00D06859"/>
    <w:rsid w:val="00D06F16"/>
    <w:rsid w:val="00D13119"/>
    <w:rsid w:val="00D15316"/>
    <w:rsid w:val="00D16123"/>
    <w:rsid w:val="00D20E4A"/>
    <w:rsid w:val="00D250EA"/>
    <w:rsid w:val="00D3001D"/>
    <w:rsid w:val="00D30D29"/>
    <w:rsid w:val="00D31495"/>
    <w:rsid w:val="00D31D14"/>
    <w:rsid w:val="00D328D6"/>
    <w:rsid w:val="00D340E8"/>
    <w:rsid w:val="00D348F8"/>
    <w:rsid w:val="00D349C7"/>
    <w:rsid w:val="00D403A6"/>
    <w:rsid w:val="00D40EE3"/>
    <w:rsid w:val="00D43BDA"/>
    <w:rsid w:val="00D4480B"/>
    <w:rsid w:val="00D455E6"/>
    <w:rsid w:val="00D462CB"/>
    <w:rsid w:val="00D50653"/>
    <w:rsid w:val="00D50D7C"/>
    <w:rsid w:val="00D54EC8"/>
    <w:rsid w:val="00D54F94"/>
    <w:rsid w:val="00D566BB"/>
    <w:rsid w:val="00D62BBE"/>
    <w:rsid w:val="00D62BDA"/>
    <w:rsid w:val="00D63ADF"/>
    <w:rsid w:val="00D67396"/>
    <w:rsid w:val="00D72006"/>
    <w:rsid w:val="00D73764"/>
    <w:rsid w:val="00D856D1"/>
    <w:rsid w:val="00D85B78"/>
    <w:rsid w:val="00D86DCC"/>
    <w:rsid w:val="00D90055"/>
    <w:rsid w:val="00D9187B"/>
    <w:rsid w:val="00D93979"/>
    <w:rsid w:val="00D93A24"/>
    <w:rsid w:val="00D9410B"/>
    <w:rsid w:val="00D94544"/>
    <w:rsid w:val="00D94A4F"/>
    <w:rsid w:val="00D96F04"/>
    <w:rsid w:val="00D97F05"/>
    <w:rsid w:val="00DA0400"/>
    <w:rsid w:val="00DA09EF"/>
    <w:rsid w:val="00DA0D01"/>
    <w:rsid w:val="00DA115D"/>
    <w:rsid w:val="00DA1DC1"/>
    <w:rsid w:val="00DA3D57"/>
    <w:rsid w:val="00DB025F"/>
    <w:rsid w:val="00DB075E"/>
    <w:rsid w:val="00DB0BE9"/>
    <w:rsid w:val="00DB1370"/>
    <w:rsid w:val="00DB3674"/>
    <w:rsid w:val="00DB36BF"/>
    <w:rsid w:val="00DB3F82"/>
    <w:rsid w:val="00DB41EC"/>
    <w:rsid w:val="00DB7855"/>
    <w:rsid w:val="00DC5A7B"/>
    <w:rsid w:val="00DC7B15"/>
    <w:rsid w:val="00DD06DC"/>
    <w:rsid w:val="00DD0E79"/>
    <w:rsid w:val="00DD4570"/>
    <w:rsid w:val="00DD693E"/>
    <w:rsid w:val="00DE19BA"/>
    <w:rsid w:val="00DE269D"/>
    <w:rsid w:val="00DE4AB3"/>
    <w:rsid w:val="00DE620A"/>
    <w:rsid w:val="00DE63DC"/>
    <w:rsid w:val="00DE68C3"/>
    <w:rsid w:val="00DE78DD"/>
    <w:rsid w:val="00DF1EA4"/>
    <w:rsid w:val="00DF2782"/>
    <w:rsid w:val="00DF39C4"/>
    <w:rsid w:val="00DF3CB4"/>
    <w:rsid w:val="00DF3F0F"/>
    <w:rsid w:val="00DF53E9"/>
    <w:rsid w:val="00DF61ED"/>
    <w:rsid w:val="00DF6CD1"/>
    <w:rsid w:val="00DF72DA"/>
    <w:rsid w:val="00E02580"/>
    <w:rsid w:val="00E02ACE"/>
    <w:rsid w:val="00E037AA"/>
    <w:rsid w:val="00E055BD"/>
    <w:rsid w:val="00E056B5"/>
    <w:rsid w:val="00E05812"/>
    <w:rsid w:val="00E0624E"/>
    <w:rsid w:val="00E06C79"/>
    <w:rsid w:val="00E12EC5"/>
    <w:rsid w:val="00E13D48"/>
    <w:rsid w:val="00E14966"/>
    <w:rsid w:val="00E1537A"/>
    <w:rsid w:val="00E16D37"/>
    <w:rsid w:val="00E17035"/>
    <w:rsid w:val="00E2416B"/>
    <w:rsid w:val="00E26941"/>
    <w:rsid w:val="00E3234A"/>
    <w:rsid w:val="00E3789A"/>
    <w:rsid w:val="00E37BD4"/>
    <w:rsid w:val="00E41447"/>
    <w:rsid w:val="00E4186F"/>
    <w:rsid w:val="00E4277B"/>
    <w:rsid w:val="00E47323"/>
    <w:rsid w:val="00E51108"/>
    <w:rsid w:val="00E5388E"/>
    <w:rsid w:val="00E53D65"/>
    <w:rsid w:val="00E55085"/>
    <w:rsid w:val="00E55F0E"/>
    <w:rsid w:val="00E56198"/>
    <w:rsid w:val="00E56D43"/>
    <w:rsid w:val="00E57D21"/>
    <w:rsid w:val="00E6044A"/>
    <w:rsid w:val="00E62953"/>
    <w:rsid w:val="00E6396A"/>
    <w:rsid w:val="00E63E8E"/>
    <w:rsid w:val="00E645C1"/>
    <w:rsid w:val="00E6562B"/>
    <w:rsid w:val="00E66D8E"/>
    <w:rsid w:val="00E7024D"/>
    <w:rsid w:val="00E702B8"/>
    <w:rsid w:val="00E70E88"/>
    <w:rsid w:val="00E714AB"/>
    <w:rsid w:val="00E71628"/>
    <w:rsid w:val="00E728AF"/>
    <w:rsid w:val="00E72C3E"/>
    <w:rsid w:val="00E756BA"/>
    <w:rsid w:val="00E75B5D"/>
    <w:rsid w:val="00E75E17"/>
    <w:rsid w:val="00E80815"/>
    <w:rsid w:val="00E8096C"/>
    <w:rsid w:val="00E82D45"/>
    <w:rsid w:val="00E83A4C"/>
    <w:rsid w:val="00E84F56"/>
    <w:rsid w:val="00E85407"/>
    <w:rsid w:val="00E85A04"/>
    <w:rsid w:val="00E87512"/>
    <w:rsid w:val="00E87741"/>
    <w:rsid w:val="00E8774A"/>
    <w:rsid w:val="00E91180"/>
    <w:rsid w:val="00E91221"/>
    <w:rsid w:val="00E9142F"/>
    <w:rsid w:val="00E91700"/>
    <w:rsid w:val="00E94D79"/>
    <w:rsid w:val="00EA008B"/>
    <w:rsid w:val="00EA11B4"/>
    <w:rsid w:val="00EA1518"/>
    <w:rsid w:val="00EA1980"/>
    <w:rsid w:val="00EA35FF"/>
    <w:rsid w:val="00EA4E9B"/>
    <w:rsid w:val="00EA5E61"/>
    <w:rsid w:val="00EA62E5"/>
    <w:rsid w:val="00EA73BC"/>
    <w:rsid w:val="00EA7F80"/>
    <w:rsid w:val="00EB0A31"/>
    <w:rsid w:val="00EB0AF6"/>
    <w:rsid w:val="00EB0EBC"/>
    <w:rsid w:val="00EB1090"/>
    <w:rsid w:val="00EB1B26"/>
    <w:rsid w:val="00EB3344"/>
    <w:rsid w:val="00EB5FA5"/>
    <w:rsid w:val="00EB7597"/>
    <w:rsid w:val="00EC0B10"/>
    <w:rsid w:val="00EC2121"/>
    <w:rsid w:val="00EC40B1"/>
    <w:rsid w:val="00EC44F6"/>
    <w:rsid w:val="00EC748E"/>
    <w:rsid w:val="00ED019E"/>
    <w:rsid w:val="00ED57CA"/>
    <w:rsid w:val="00EE1451"/>
    <w:rsid w:val="00EE48F7"/>
    <w:rsid w:val="00EE4CC6"/>
    <w:rsid w:val="00EE4EB4"/>
    <w:rsid w:val="00EE7A42"/>
    <w:rsid w:val="00EE7C37"/>
    <w:rsid w:val="00EF02AD"/>
    <w:rsid w:val="00EF4F0E"/>
    <w:rsid w:val="00EF6317"/>
    <w:rsid w:val="00F032D8"/>
    <w:rsid w:val="00F06445"/>
    <w:rsid w:val="00F06BC7"/>
    <w:rsid w:val="00F06E6A"/>
    <w:rsid w:val="00F101E9"/>
    <w:rsid w:val="00F12CAF"/>
    <w:rsid w:val="00F13C65"/>
    <w:rsid w:val="00F15983"/>
    <w:rsid w:val="00F16DF0"/>
    <w:rsid w:val="00F17434"/>
    <w:rsid w:val="00F17734"/>
    <w:rsid w:val="00F17E64"/>
    <w:rsid w:val="00F17FBF"/>
    <w:rsid w:val="00F2245A"/>
    <w:rsid w:val="00F25010"/>
    <w:rsid w:val="00F3768B"/>
    <w:rsid w:val="00F40EB6"/>
    <w:rsid w:val="00F424DA"/>
    <w:rsid w:val="00F425A6"/>
    <w:rsid w:val="00F43D75"/>
    <w:rsid w:val="00F45718"/>
    <w:rsid w:val="00F4572F"/>
    <w:rsid w:val="00F4633E"/>
    <w:rsid w:val="00F46C33"/>
    <w:rsid w:val="00F47936"/>
    <w:rsid w:val="00F47CC2"/>
    <w:rsid w:val="00F5206E"/>
    <w:rsid w:val="00F52F87"/>
    <w:rsid w:val="00F537E4"/>
    <w:rsid w:val="00F539F3"/>
    <w:rsid w:val="00F56433"/>
    <w:rsid w:val="00F56D83"/>
    <w:rsid w:val="00F573D2"/>
    <w:rsid w:val="00F624FF"/>
    <w:rsid w:val="00F62766"/>
    <w:rsid w:val="00F6463E"/>
    <w:rsid w:val="00F67627"/>
    <w:rsid w:val="00F67F89"/>
    <w:rsid w:val="00F72047"/>
    <w:rsid w:val="00F72C0C"/>
    <w:rsid w:val="00F74BE7"/>
    <w:rsid w:val="00F74BFA"/>
    <w:rsid w:val="00F76FBB"/>
    <w:rsid w:val="00F77341"/>
    <w:rsid w:val="00F774A1"/>
    <w:rsid w:val="00F82908"/>
    <w:rsid w:val="00F8389C"/>
    <w:rsid w:val="00F83931"/>
    <w:rsid w:val="00F83D3E"/>
    <w:rsid w:val="00F86328"/>
    <w:rsid w:val="00F86D4D"/>
    <w:rsid w:val="00F870AD"/>
    <w:rsid w:val="00F8723E"/>
    <w:rsid w:val="00F908CF"/>
    <w:rsid w:val="00F90AC7"/>
    <w:rsid w:val="00F90B8F"/>
    <w:rsid w:val="00F9300D"/>
    <w:rsid w:val="00F93B28"/>
    <w:rsid w:val="00FA0C57"/>
    <w:rsid w:val="00FA1A7E"/>
    <w:rsid w:val="00FA2295"/>
    <w:rsid w:val="00FA3952"/>
    <w:rsid w:val="00FA3C7E"/>
    <w:rsid w:val="00FA43E8"/>
    <w:rsid w:val="00FA550B"/>
    <w:rsid w:val="00FA6430"/>
    <w:rsid w:val="00FB2A86"/>
    <w:rsid w:val="00FB2E22"/>
    <w:rsid w:val="00FB3D9F"/>
    <w:rsid w:val="00FC0EB9"/>
    <w:rsid w:val="00FC1FCD"/>
    <w:rsid w:val="00FC2601"/>
    <w:rsid w:val="00FC3423"/>
    <w:rsid w:val="00FC5AA9"/>
    <w:rsid w:val="00FD02BE"/>
    <w:rsid w:val="00FD080D"/>
    <w:rsid w:val="00FD51EF"/>
    <w:rsid w:val="00FD5394"/>
    <w:rsid w:val="00FD62FA"/>
    <w:rsid w:val="00FD686A"/>
    <w:rsid w:val="00FD70C9"/>
    <w:rsid w:val="00FD7E08"/>
    <w:rsid w:val="00FD7F23"/>
    <w:rsid w:val="00FE2D6E"/>
    <w:rsid w:val="00FE55E7"/>
    <w:rsid w:val="00FE7104"/>
    <w:rsid w:val="00FF0A77"/>
    <w:rsid w:val="00FF507F"/>
    <w:rsid w:val="00FF5BA0"/>
    <w:rsid w:val="00FF78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DA34C91"/>
  <w15:docId w15:val="{189E3B37-5A80-4634-9252-7530BD67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iingInstruction">
    <w:name w:val="Editiing Instruction"/>
    <w:uiPriority w:val="99"/>
    <w:rsid w:val="000F71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Prim2">
    <w:name w:val="Prim2"/>
    <w:aliases w:val="PrimTag3"/>
    <w:uiPriority w:val="99"/>
    <w:rsid w:val="000F712D"/>
    <w:pPr>
      <w:autoSpaceDE w:val="0"/>
      <w:autoSpaceDN w:val="0"/>
      <w:adjustRightInd w:val="0"/>
      <w:spacing w:line="240" w:lineRule="atLeast"/>
      <w:ind w:left="3280"/>
      <w:jc w:val="both"/>
    </w:pPr>
    <w:rPr>
      <w:rFonts w:eastAsiaTheme="minorEastAsia"/>
      <w:color w:val="000000"/>
      <w:w w:val="0"/>
    </w:rPr>
  </w:style>
  <w:style w:type="paragraph" w:customStyle="1" w:styleId="CellHeading">
    <w:name w:val="CellHeading"/>
    <w:uiPriority w:val="99"/>
    <w:rsid w:val="000F712D"/>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0F712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T">
    <w:name w:val="T"/>
    <w:aliases w:val="Text"/>
    <w:uiPriority w:val="99"/>
    <w:rsid w:val="000F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ext">
    <w:name w:val="TableText"/>
    <w:uiPriority w:val="99"/>
    <w:rsid w:val="000F712D"/>
    <w:pPr>
      <w:widowControl w:val="0"/>
      <w:autoSpaceDE w:val="0"/>
      <w:autoSpaceDN w:val="0"/>
      <w:adjustRightInd w:val="0"/>
      <w:spacing w:line="200" w:lineRule="atLeast"/>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44305437">
      <w:bodyDiv w:val="1"/>
      <w:marLeft w:val="0"/>
      <w:marRight w:val="0"/>
      <w:marTop w:val="0"/>
      <w:marBottom w:val="0"/>
      <w:divBdr>
        <w:top w:val="none" w:sz="0" w:space="0" w:color="auto"/>
        <w:left w:val="none" w:sz="0" w:space="0" w:color="auto"/>
        <w:bottom w:val="none" w:sz="0" w:space="0" w:color="auto"/>
        <w:right w:val="none" w:sz="0" w:space="0" w:color="auto"/>
      </w:divBdr>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73426370">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39406347">
      <w:bodyDiv w:val="1"/>
      <w:marLeft w:val="0"/>
      <w:marRight w:val="0"/>
      <w:marTop w:val="0"/>
      <w:marBottom w:val="0"/>
      <w:divBdr>
        <w:top w:val="none" w:sz="0" w:space="0" w:color="auto"/>
        <w:left w:val="none" w:sz="0" w:space="0" w:color="auto"/>
        <w:bottom w:val="none" w:sz="0" w:space="0" w:color="auto"/>
        <w:right w:val="none" w:sz="0" w:space="0" w:color="auto"/>
      </w:divBdr>
    </w:div>
    <w:div w:id="265819254">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20489023">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570122632">
      <w:bodyDiv w:val="1"/>
      <w:marLeft w:val="0"/>
      <w:marRight w:val="0"/>
      <w:marTop w:val="0"/>
      <w:marBottom w:val="0"/>
      <w:divBdr>
        <w:top w:val="none" w:sz="0" w:space="0" w:color="auto"/>
        <w:left w:val="none" w:sz="0" w:space="0" w:color="auto"/>
        <w:bottom w:val="none" w:sz="0" w:space="0" w:color="auto"/>
        <w:right w:val="none" w:sz="0" w:space="0" w:color="auto"/>
      </w:divBdr>
    </w:div>
    <w:div w:id="599603217">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49866844">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10777021">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24134678">
      <w:bodyDiv w:val="1"/>
      <w:marLeft w:val="0"/>
      <w:marRight w:val="0"/>
      <w:marTop w:val="0"/>
      <w:marBottom w:val="0"/>
      <w:divBdr>
        <w:top w:val="none" w:sz="0" w:space="0" w:color="auto"/>
        <w:left w:val="none" w:sz="0" w:space="0" w:color="auto"/>
        <w:bottom w:val="none" w:sz="0" w:space="0" w:color="auto"/>
        <w:right w:val="none" w:sz="0" w:space="0" w:color="auto"/>
      </w:divBdr>
    </w:div>
    <w:div w:id="1071537742">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190992150">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59098201">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322583628">
      <w:bodyDiv w:val="1"/>
      <w:marLeft w:val="0"/>
      <w:marRight w:val="0"/>
      <w:marTop w:val="0"/>
      <w:marBottom w:val="0"/>
      <w:divBdr>
        <w:top w:val="none" w:sz="0" w:space="0" w:color="auto"/>
        <w:left w:val="none" w:sz="0" w:space="0" w:color="auto"/>
        <w:bottom w:val="none" w:sz="0" w:space="0" w:color="auto"/>
        <w:right w:val="none" w:sz="0" w:space="0" w:color="auto"/>
      </w:divBdr>
    </w:div>
    <w:div w:id="1361978352">
      <w:bodyDiv w:val="1"/>
      <w:marLeft w:val="0"/>
      <w:marRight w:val="0"/>
      <w:marTop w:val="0"/>
      <w:marBottom w:val="0"/>
      <w:divBdr>
        <w:top w:val="none" w:sz="0" w:space="0" w:color="auto"/>
        <w:left w:val="none" w:sz="0" w:space="0" w:color="auto"/>
        <w:bottom w:val="none" w:sz="0" w:space="0" w:color="auto"/>
        <w:right w:val="none" w:sz="0" w:space="0" w:color="auto"/>
      </w:divBdr>
    </w:div>
    <w:div w:id="1401827936">
      <w:bodyDiv w:val="1"/>
      <w:marLeft w:val="0"/>
      <w:marRight w:val="0"/>
      <w:marTop w:val="0"/>
      <w:marBottom w:val="0"/>
      <w:divBdr>
        <w:top w:val="none" w:sz="0" w:space="0" w:color="auto"/>
        <w:left w:val="none" w:sz="0" w:space="0" w:color="auto"/>
        <w:bottom w:val="none" w:sz="0" w:space="0" w:color="auto"/>
        <w:right w:val="none" w:sz="0" w:space="0" w:color="auto"/>
      </w:divBdr>
    </w:div>
    <w:div w:id="1472821290">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07328369">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76207485">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624731469">
      <w:bodyDiv w:val="1"/>
      <w:marLeft w:val="0"/>
      <w:marRight w:val="0"/>
      <w:marTop w:val="0"/>
      <w:marBottom w:val="0"/>
      <w:divBdr>
        <w:top w:val="none" w:sz="0" w:space="0" w:color="auto"/>
        <w:left w:val="none" w:sz="0" w:space="0" w:color="auto"/>
        <w:bottom w:val="none" w:sz="0" w:space="0" w:color="auto"/>
        <w:right w:val="none" w:sz="0" w:space="0" w:color="auto"/>
      </w:divBdr>
    </w:div>
    <w:div w:id="1627736551">
      <w:bodyDiv w:val="1"/>
      <w:marLeft w:val="0"/>
      <w:marRight w:val="0"/>
      <w:marTop w:val="0"/>
      <w:marBottom w:val="0"/>
      <w:divBdr>
        <w:top w:val="none" w:sz="0" w:space="0" w:color="auto"/>
        <w:left w:val="none" w:sz="0" w:space="0" w:color="auto"/>
        <w:bottom w:val="none" w:sz="0" w:space="0" w:color="auto"/>
        <w:right w:val="none" w:sz="0" w:space="0" w:color="auto"/>
      </w:divBdr>
    </w:div>
    <w:div w:id="1695377400">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798374076">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1962566810">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 w:id="2048017780">
      <w:bodyDiv w:val="1"/>
      <w:marLeft w:val="0"/>
      <w:marRight w:val="0"/>
      <w:marTop w:val="0"/>
      <w:marBottom w:val="0"/>
      <w:divBdr>
        <w:top w:val="none" w:sz="0" w:space="0" w:color="auto"/>
        <w:left w:val="none" w:sz="0" w:space="0" w:color="auto"/>
        <w:bottom w:val="none" w:sz="0" w:space="0" w:color="auto"/>
        <w:right w:val="none" w:sz="0" w:space="0" w:color="auto"/>
      </w:divBdr>
    </w:div>
    <w:div w:id="2053728704">
      <w:bodyDiv w:val="1"/>
      <w:marLeft w:val="0"/>
      <w:marRight w:val="0"/>
      <w:marTop w:val="0"/>
      <w:marBottom w:val="0"/>
      <w:divBdr>
        <w:top w:val="none" w:sz="0" w:space="0" w:color="auto"/>
        <w:left w:val="none" w:sz="0" w:space="0" w:color="auto"/>
        <w:bottom w:val="none" w:sz="0" w:space="0" w:color="auto"/>
        <w:right w:val="none" w:sz="0" w:space="0" w:color="auto"/>
      </w:divBdr>
    </w:div>
    <w:div w:id="2075660530">
      <w:bodyDiv w:val="1"/>
      <w:marLeft w:val="0"/>
      <w:marRight w:val="0"/>
      <w:marTop w:val="0"/>
      <w:marBottom w:val="0"/>
      <w:divBdr>
        <w:top w:val="none" w:sz="0" w:space="0" w:color="auto"/>
        <w:left w:val="none" w:sz="0" w:space="0" w:color="auto"/>
        <w:bottom w:val="none" w:sz="0" w:space="0" w:color="auto"/>
        <w:right w:val="none" w:sz="0" w:space="0" w:color="auto"/>
      </w:divBdr>
    </w:div>
    <w:div w:id="2082830961">
      <w:bodyDiv w:val="1"/>
      <w:marLeft w:val="0"/>
      <w:marRight w:val="0"/>
      <w:marTop w:val="0"/>
      <w:marBottom w:val="0"/>
      <w:divBdr>
        <w:top w:val="none" w:sz="0" w:space="0" w:color="auto"/>
        <w:left w:val="none" w:sz="0" w:space="0" w:color="auto"/>
        <w:bottom w:val="none" w:sz="0" w:space="0" w:color="auto"/>
        <w:right w:val="none" w:sz="0" w:space="0" w:color="auto"/>
      </w:divBdr>
    </w:div>
    <w:div w:id="2088845435">
      <w:bodyDiv w:val="1"/>
      <w:marLeft w:val="0"/>
      <w:marRight w:val="0"/>
      <w:marTop w:val="0"/>
      <w:marBottom w:val="0"/>
      <w:divBdr>
        <w:top w:val="none" w:sz="0" w:space="0" w:color="auto"/>
        <w:left w:val="none" w:sz="0" w:space="0" w:color="auto"/>
        <w:bottom w:val="none" w:sz="0" w:space="0" w:color="auto"/>
        <w:right w:val="none" w:sz="0" w:space="0" w:color="auto"/>
      </w:divBdr>
    </w:div>
    <w:div w:id="2091462691">
      <w:bodyDiv w:val="1"/>
      <w:marLeft w:val="0"/>
      <w:marRight w:val="0"/>
      <w:marTop w:val="0"/>
      <w:marBottom w:val="0"/>
      <w:divBdr>
        <w:top w:val="none" w:sz="0" w:space="0" w:color="auto"/>
        <w:left w:val="none" w:sz="0" w:space="0" w:color="auto"/>
        <w:bottom w:val="none" w:sz="0" w:space="0" w:color="auto"/>
        <w:right w:val="none" w:sz="0" w:space="0" w:color="auto"/>
      </w:divBdr>
    </w:div>
    <w:div w:id="21150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58A4D-DF18-46CF-83A3-BEAE2D3B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15</Pages>
  <Words>3148</Words>
  <Characters>17946</Characters>
  <Application>Microsoft Office Word</Application>
  <DocSecurity>0</DocSecurity>
  <Lines>149</Lines>
  <Paragraphs>42</Paragraphs>
  <ScaleCrop>false</ScaleCrop>
  <HeadingPairs>
    <vt:vector size="2" baseType="variant">
      <vt:variant>
        <vt:lpstr>제목</vt:lpstr>
      </vt:variant>
      <vt:variant>
        <vt:i4>1</vt:i4>
      </vt:variant>
    </vt:vector>
  </HeadingPairs>
  <TitlesOfParts>
    <vt:vector size="1" baseType="lpstr">
      <vt:lpstr>doc.: IEEE 802.11-yy/xxxxr0</vt:lpstr>
    </vt:vector>
  </TitlesOfParts>
  <Company>Some Company</Company>
  <LinksUpToDate>false</LinksUpToDate>
  <CharactersWithSpaces>21052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dc:description>John Doe, Some Company</dc:description>
  <cp:lastModifiedBy>Jae Seung Lee</cp:lastModifiedBy>
  <cp:revision>2</cp:revision>
  <cp:lastPrinted>2013-11-03T21:08:00Z</cp:lastPrinted>
  <dcterms:created xsi:type="dcterms:W3CDTF">2018-07-11T21:45:00Z</dcterms:created>
  <dcterms:modified xsi:type="dcterms:W3CDTF">2018-07-11T21:45:00Z</dcterms:modified>
</cp:coreProperties>
</file>