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C0A6D34" w:rsidR="00C723BC" w:rsidRPr="00183F4C" w:rsidRDefault="000B62C5" w:rsidP="009B10D2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</w:t>
            </w:r>
            <w:r w:rsidR="00EA4279">
              <w:rPr>
                <w:lang w:eastAsia="ko-KR"/>
              </w:rPr>
              <w:t>2.1</w:t>
            </w:r>
            <w:r w:rsidR="009B10D2">
              <w:rPr>
                <w:lang w:eastAsia="ko-KR"/>
              </w:rPr>
              <w:t>3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9B10D2" w:rsidRPr="00183F4C" w14:paraId="6C818E23" w14:textId="77777777" w:rsidTr="00200E25">
        <w:trPr>
          <w:jc w:val="center"/>
        </w:trPr>
        <w:tc>
          <w:tcPr>
            <w:tcW w:w="1548" w:type="dxa"/>
            <w:vAlign w:val="center"/>
          </w:tcPr>
          <w:p w14:paraId="4A227FD1" w14:textId="6D7C652C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288E63F9" w14:textId="39AAFBB3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799E0246" w14:textId="6F86D5DF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220 Mission College Blvd. Santa Clara, CA 95054</w:t>
            </w:r>
          </w:p>
        </w:tc>
        <w:tc>
          <w:tcPr>
            <w:tcW w:w="1275" w:type="dxa"/>
            <w:vAlign w:val="center"/>
          </w:tcPr>
          <w:p w14:paraId="3DCA27D3" w14:textId="77777777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231" w:type="dxa"/>
            <w:vAlign w:val="center"/>
          </w:tcPr>
          <w:p w14:paraId="0F668ED0" w14:textId="5BC16340" w:rsidR="009B10D2" w:rsidRPr="009B10D2" w:rsidRDefault="009B10D2" w:rsidP="009B1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</w:t>
            </w:r>
            <w:r w:rsidRPr="009B10D2">
              <w:rPr>
                <w:b w:val="0"/>
                <w:sz w:val="20"/>
              </w:rPr>
              <w:t>inod.kristem@intel.com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5CEB4426" w14:textId="48A23D8C" w:rsidR="00EA4279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  <w:p w14:paraId="29ECAD04" w14:textId="57B79C25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477159F" w:rsidR="00C723BC" w:rsidRPr="00183F4C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657B968" w14:textId="27EF70C6" w:rsidR="00C723BC" w:rsidRPr="00200E25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10FA355F" w:rsidR="004B533F" w:rsidRPr="004B533F" w:rsidRDefault="00EA4279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shahrnaz.azizi@intel.com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39EE1913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Kenney</w:t>
            </w:r>
          </w:p>
        </w:tc>
        <w:tc>
          <w:tcPr>
            <w:tcW w:w="1440" w:type="dxa"/>
            <w:vAlign w:val="center"/>
          </w:tcPr>
          <w:p w14:paraId="0EF6C38C" w14:textId="61B5DF17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3CD305A4" w14:textId="77777777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  <w:p w14:paraId="77A9400D" w14:textId="15DCC8DE" w:rsidR="00994A9D" w:rsidRPr="00200E25" w:rsidRDefault="00994A9D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994A9D" w:rsidRPr="00183F4C" w14:paraId="096069FF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21C9E72" w14:textId="5AD57A75" w:rsidR="00994A9D" w:rsidRDefault="00F60A61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EF76523" w14:textId="2CA88585" w:rsidR="00994A9D" w:rsidRDefault="00F60A61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53EFD4DE" w14:textId="77777777" w:rsidR="00994A9D" w:rsidRPr="00183F4C" w:rsidRDefault="00994A9D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32C62ABB" w14:textId="77777777" w:rsidR="00994A9D" w:rsidRPr="00183F4C" w:rsidRDefault="00994A9D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6218DA" w14:textId="77777777" w:rsidR="00994A9D" w:rsidRDefault="00994A9D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81AED6F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>32.2.1</w:t>
                            </w:r>
                            <w:r w:rsidR="009B10D2">
                              <w:rPr>
                                <w:lang w:eastAsia="ko-KR"/>
                              </w:rPr>
                              <w:t>3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 xml:space="preserve"> WUR </w:t>
                            </w:r>
                            <w:r w:rsidR="009B10D2">
                              <w:rPr>
                                <w:lang w:eastAsia="ko-KR"/>
                              </w:rPr>
                              <w:t>receive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 xml:space="preserve"> procedure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81AED6F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</w:t>
                      </w:r>
                      <w:r w:rsidR="00EA4279" w:rsidRPr="00EA4279">
                        <w:rPr>
                          <w:lang w:eastAsia="ko-KR"/>
                        </w:rPr>
                        <w:t>32.2.1</w:t>
                      </w:r>
                      <w:r w:rsidR="009B10D2">
                        <w:rPr>
                          <w:lang w:eastAsia="ko-KR"/>
                        </w:rPr>
                        <w:t>3</w:t>
                      </w:r>
                      <w:r w:rsidR="00EA4279" w:rsidRPr="00EA4279">
                        <w:rPr>
                          <w:lang w:eastAsia="ko-KR"/>
                        </w:rPr>
                        <w:t xml:space="preserve"> WUR </w:t>
                      </w:r>
                      <w:r w:rsidR="009B10D2">
                        <w:rPr>
                          <w:lang w:eastAsia="ko-KR"/>
                        </w:rPr>
                        <w:t>receive</w:t>
                      </w:r>
                      <w:r w:rsidR="00EA4279" w:rsidRPr="00EA4279">
                        <w:rPr>
                          <w:lang w:eastAsia="ko-KR"/>
                        </w:rPr>
                        <w:t xml:space="preserve"> procedure</w:t>
                      </w:r>
                      <w:r w:rsidR="002608E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A57025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A57025">
      <w:pPr>
        <w:rPr>
          <w:lang w:eastAsia="ko-KR"/>
        </w:rPr>
      </w:pPr>
    </w:p>
    <w:p w14:paraId="36851FA9" w14:textId="3957AC0F" w:rsidR="00F2637D" w:rsidRDefault="00F2637D" w:rsidP="00A57025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 w:rsidP="00A57025">
      <w:pPr>
        <w:rPr>
          <w:b/>
          <w:color w:val="FF0000"/>
          <w:szCs w:val="22"/>
          <w:lang w:val="en-US" w:eastAsia="ko-KR"/>
        </w:rPr>
      </w:pPr>
    </w:p>
    <w:p w14:paraId="130F7C5A" w14:textId="2425A4BF" w:rsidR="00A57025" w:rsidRPr="00A57025" w:rsidRDefault="00A57025" w:rsidP="00A570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>: Add the following content under 32.2.1</w:t>
      </w:r>
      <w:r w:rsidR="009B10D2">
        <w:rPr>
          <w:rFonts w:eastAsia="Times New Roman"/>
          <w:b/>
          <w:i/>
          <w:color w:val="000000"/>
          <w:szCs w:val="22"/>
          <w:lang w:val="en-US"/>
        </w:rPr>
        <w:t>3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WUR </w:t>
      </w:r>
      <w:r w:rsidR="0028013F">
        <w:rPr>
          <w:rFonts w:eastAsia="Times New Roman"/>
          <w:b/>
          <w:i/>
          <w:color w:val="000000"/>
          <w:szCs w:val="22"/>
          <w:lang w:val="en-US"/>
        </w:rPr>
        <w:t>receive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procedure </w:t>
      </w:r>
    </w:p>
    <w:p w14:paraId="5422502D" w14:textId="04C4382D" w:rsidR="00A57025" w:rsidRDefault="00A57025" w:rsidP="00A57025">
      <w:pPr>
        <w:pStyle w:val="H4"/>
        <w:rPr>
          <w:w w:val="100"/>
        </w:rPr>
      </w:pPr>
      <w:r w:rsidRPr="00A57025">
        <w:rPr>
          <w:w w:val="100"/>
        </w:rPr>
        <w:t>32.2.1</w:t>
      </w:r>
      <w:r w:rsidR="009B10D2">
        <w:rPr>
          <w:w w:val="100"/>
        </w:rPr>
        <w:t>3</w:t>
      </w:r>
      <w:r w:rsidRPr="00A57025">
        <w:rPr>
          <w:w w:val="100"/>
        </w:rPr>
        <w:t xml:space="preserve"> WUR </w:t>
      </w:r>
      <w:r w:rsidR="009B10D2">
        <w:rPr>
          <w:w w:val="100"/>
        </w:rPr>
        <w:t>receive</w:t>
      </w:r>
      <w:r w:rsidRPr="00A57025">
        <w:rPr>
          <w:w w:val="100"/>
        </w:rPr>
        <w:t xml:space="preserve"> procedure  </w:t>
      </w:r>
    </w:p>
    <w:p w14:paraId="2D139A61" w14:textId="48358395" w:rsidR="009B10D2" w:rsidRPr="00226DB9" w:rsidRDefault="009B10D2" w:rsidP="00A62A87">
      <w:pPr>
        <w:jc w:val="both"/>
        <w:rPr>
          <w:szCs w:val="22"/>
        </w:rPr>
      </w:pPr>
      <w:r w:rsidRPr="00226DB9">
        <w:rPr>
          <w:color w:val="000000"/>
          <w:szCs w:val="22"/>
          <w:lang w:val="en-US" w:eastAsia="ko-KR"/>
        </w:rPr>
        <w:t xml:space="preserve">A typical PHY receive procedure is shown </w:t>
      </w:r>
      <w:r w:rsidR="00305899" w:rsidRPr="00226DB9">
        <w:rPr>
          <w:color w:val="000000"/>
          <w:szCs w:val="22"/>
          <w:lang w:val="en-US" w:eastAsia="ko-KR"/>
        </w:rPr>
        <w:t xml:space="preserve">for WUR format </w:t>
      </w:r>
      <w:r w:rsidRPr="00226DB9">
        <w:rPr>
          <w:color w:val="000000"/>
          <w:szCs w:val="22"/>
          <w:lang w:val="en-US" w:eastAsia="ko-KR"/>
        </w:rPr>
        <w:t xml:space="preserve">in Figure </w:t>
      </w:r>
      <w:r w:rsidR="00226DB9" w:rsidRPr="00226DB9">
        <w:rPr>
          <w:color w:val="000000"/>
          <w:szCs w:val="22"/>
          <w:lang w:val="en-US" w:eastAsia="ko-KR"/>
        </w:rPr>
        <w:t>3</w:t>
      </w:r>
      <w:r w:rsidRPr="00226DB9">
        <w:rPr>
          <w:color w:val="000000"/>
          <w:szCs w:val="22"/>
          <w:lang w:val="en-US" w:eastAsia="ko-KR"/>
        </w:rPr>
        <w:t>2</w:t>
      </w:r>
      <w:r w:rsidR="00226DB9" w:rsidRPr="00226DB9">
        <w:rPr>
          <w:color w:val="000000"/>
          <w:szCs w:val="22"/>
          <w:lang w:val="en-US" w:eastAsia="ko-KR"/>
        </w:rPr>
        <w:t>-xx</w:t>
      </w:r>
      <w:r w:rsidRPr="00226DB9">
        <w:rPr>
          <w:color w:val="000000"/>
          <w:szCs w:val="22"/>
          <w:lang w:val="en-US" w:eastAsia="ko-KR"/>
        </w:rPr>
        <w:t xml:space="preserve">. A </w:t>
      </w:r>
      <w:proofErr w:type="spellStart"/>
      <w:r w:rsidRPr="00226DB9">
        <w:rPr>
          <w:color w:val="000000"/>
          <w:szCs w:val="22"/>
          <w:lang w:val="en-US" w:eastAsia="ko-KR"/>
        </w:rPr>
        <w:t>tyical</w:t>
      </w:r>
      <w:proofErr w:type="spellEnd"/>
      <w:r w:rsidRPr="00226DB9">
        <w:rPr>
          <w:color w:val="000000"/>
          <w:szCs w:val="22"/>
          <w:lang w:val="en-US" w:eastAsia="ko-KR"/>
        </w:rPr>
        <w:t xml:space="preserve"> state machine implementation of the receive PHY is given in Figure </w:t>
      </w:r>
      <w:r w:rsidR="00226DB9" w:rsidRPr="00226DB9">
        <w:rPr>
          <w:color w:val="000000"/>
          <w:szCs w:val="22"/>
          <w:lang w:val="en-US" w:eastAsia="ko-KR"/>
        </w:rPr>
        <w:t>32</w:t>
      </w:r>
      <w:r w:rsidRPr="00226DB9">
        <w:rPr>
          <w:color w:val="000000"/>
          <w:szCs w:val="22"/>
          <w:lang w:val="en-US" w:eastAsia="ko-KR"/>
        </w:rPr>
        <w:t>-</w:t>
      </w:r>
      <w:r w:rsidR="00226DB9" w:rsidRPr="00226DB9">
        <w:rPr>
          <w:color w:val="000000"/>
          <w:szCs w:val="22"/>
          <w:lang w:val="en-US" w:eastAsia="ko-KR"/>
        </w:rPr>
        <w:t>yy</w:t>
      </w:r>
      <w:r w:rsidRPr="00226DB9">
        <w:rPr>
          <w:color w:val="000000"/>
          <w:szCs w:val="22"/>
          <w:lang w:val="en-US" w:eastAsia="ko-KR"/>
        </w:rPr>
        <w:t>.</w:t>
      </w:r>
      <w:r w:rsidRPr="00226DB9">
        <w:rPr>
          <w:szCs w:val="22"/>
        </w:rPr>
        <w:t xml:space="preserve"> </w:t>
      </w:r>
      <w:r w:rsidR="00075BC1" w:rsidRPr="00226DB9">
        <w:rPr>
          <w:szCs w:val="22"/>
        </w:rPr>
        <w:t xml:space="preserve">The PHY is set to operate at the appropriate frequency through station management via the PLME, as specified in 32.3 (WUR PLME). The </w:t>
      </w:r>
      <w:r w:rsidR="00075BC1" w:rsidRPr="00226DB9">
        <w:rPr>
          <w:color w:val="000000"/>
          <w:szCs w:val="22"/>
        </w:rPr>
        <w:t>receive parameters, such as RSSI, may be accessed via the PHY-SAP.</w:t>
      </w:r>
    </w:p>
    <w:p w14:paraId="43588980" w14:textId="77777777" w:rsidR="00305899" w:rsidRPr="00226DB9" w:rsidRDefault="00305899" w:rsidP="00A62A87">
      <w:pPr>
        <w:jc w:val="both"/>
        <w:rPr>
          <w:color w:val="000000"/>
          <w:szCs w:val="22"/>
          <w:lang w:val="en-US" w:eastAsia="ko-KR"/>
        </w:rPr>
      </w:pPr>
    </w:p>
    <w:p w14:paraId="10FB91E8" w14:textId="7AE93CE5" w:rsidR="00770D43" w:rsidRPr="00AF4EBF" w:rsidRDefault="007B0E2F" w:rsidP="00A62A87">
      <w:pPr>
        <w:jc w:val="both"/>
        <w:rPr>
          <w:rFonts w:eastAsia="Times New Roman"/>
          <w:sz w:val="24"/>
          <w:szCs w:val="24"/>
          <w:lang w:val="en-US"/>
        </w:rPr>
      </w:pPr>
      <w:r>
        <w:rPr>
          <w:color w:val="000000"/>
          <w:szCs w:val="22"/>
          <w:lang w:val="en-US" w:eastAsia="ko-KR"/>
        </w:rPr>
        <w:t>T</w:t>
      </w:r>
      <w:r w:rsidRPr="007B0E2F">
        <w:rPr>
          <w:color w:val="000000"/>
          <w:szCs w:val="22"/>
          <w:lang w:val="en-US" w:eastAsia="ko-KR"/>
        </w:rPr>
        <w:t>he PHY measures</w:t>
      </w:r>
      <w:r>
        <w:rPr>
          <w:color w:val="000000"/>
          <w:szCs w:val="22"/>
          <w:lang w:val="en-US" w:eastAsia="ko-KR"/>
        </w:rPr>
        <w:t xml:space="preserve"> </w:t>
      </w:r>
      <w:r w:rsidRPr="007B0E2F">
        <w:rPr>
          <w:color w:val="000000"/>
          <w:szCs w:val="22"/>
          <w:lang w:val="en-US" w:eastAsia="ko-KR"/>
        </w:rPr>
        <w:t>a receive signal strength</w:t>
      </w:r>
      <w:r>
        <w:rPr>
          <w:color w:val="000000"/>
          <w:szCs w:val="22"/>
          <w:lang w:val="en-US" w:eastAsia="ko-KR"/>
        </w:rPr>
        <w:t xml:space="preserve"> and</w:t>
      </w:r>
      <w:r w:rsidR="00305899" w:rsidRPr="00226DB9">
        <w:rPr>
          <w:color w:val="000000"/>
          <w:szCs w:val="22"/>
          <w:lang w:val="en-US" w:eastAsia="ko-KR"/>
        </w:rPr>
        <w:t xml:space="preserve"> searches for a valid WUR Sync</w:t>
      </w:r>
      <w:r w:rsidR="0028013F" w:rsidRPr="00226DB9">
        <w:rPr>
          <w:color w:val="000000"/>
          <w:szCs w:val="22"/>
          <w:lang w:val="en-US" w:eastAsia="ko-KR"/>
        </w:rPr>
        <w:t xml:space="preserve"> sequence</w:t>
      </w:r>
      <w:r w:rsidR="00B3636B" w:rsidRPr="00226DB9">
        <w:rPr>
          <w:color w:val="000000"/>
          <w:szCs w:val="22"/>
          <w:lang w:val="en-US" w:eastAsia="ko-KR"/>
        </w:rPr>
        <w:t>, in</w:t>
      </w:r>
      <w:r>
        <w:rPr>
          <w:color w:val="000000"/>
          <w:szCs w:val="22"/>
          <w:lang w:val="en-US" w:eastAsia="ko-KR"/>
        </w:rPr>
        <w:t xml:space="preserve"> </w:t>
      </w:r>
      <w:r w:rsidR="00B3636B" w:rsidRPr="00226DB9">
        <w:rPr>
          <w:color w:val="000000"/>
          <w:szCs w:val="22"/>
          <w:lang w:val="en-US" w:eastAsia="ko-KR"/>
        </w:rPr>
        <w:t xml:space="preserve">order to </w:t>
      </w:r>
      <w:proofErr w:type="spellStart"/>
      <w:r>
        <w:rPr>
          <w:color w:val="000000"/>
          <w:szCs w:val="22"/>
          <w:lang w:val="en-US" w:eastAsia="ko-KR"/>
        </w:rPr>
        <w:t>aquire</w:t>
      </w:r>
      <w:proofErr w:type="spellEnd"/>
      <w:r>
        <w:rPr>
          <w:color w:val="000000"/>
          <w:szCs w:val="22"/>
          <w:lang w:val="en-US" w:eastAsia="ko-KR"/>
        </w:rPr>
        <w:t xml:space="preserve"> WUR packet</w:t>
      </w:r>
      <w:r w:rsidR="00FB3B36">
        <w:rPr>
          <w:color w:val="000000"/>
          <w:szCs w:val="22"/>
          <w:lang w:val="en-US" w:eastAsia="ko-KR"/>
        </w:rPr>
        <w:t>,</w:t>
      </w:r>
      <w:r>
        <w:rPr>
          <w:color w:val="000000"/>
          <w:szCs w:val="22"/>
          <w:lang w:val="en-US" w:eastAsia="ko-KR"/>
        </w:rPr>
        <w:t xml:space="preserve"> to </w:t>
      </w:r>
      <w:r w:rsidR="00B3636B" w:rsidRPr="00226DB9">
        <w:rPr>
          <w:color w:val="000000"/>
          <w:szCs w:val="22"/>
          <w:lang w:val="en-US" w:eastAsia="ko-KR"/>
        </w:rPr>
        <w:t xml:space="preserve">determine the WUR data rate and the start of the WUR Data. </w:t>
      </w:r>
      <w:r w:rsidR="00AF4EBF" w:rsidRPr="00226DB9">
        <w:rPr>
          <w:color w:val="000000"/>
          <w:szCs w:val="22"/>
          <w:lang w:val="en-US" w:eastAsia="ko-KR"/>
        </w:rPr>
        <w:t>If a valid Sync sequence is detected, WUR PHY issues PHY-</w:t>
      </w:r>
      <w:proofErr w:type="spellStart"/>
      <w:r w:rsidR="00AF4EBF" w:rsidRPr="00226DB9">
        <w:rPr>
          <w:color w:val="000000"/>
          <w:szCs w:val="22"/>
          <w:lang w:val="en-US" w:eastAsia="ko-KR"/>
        </w:rPr>
        <w:t>RXSTART.indication</w:t>
      </w:r>
      <w:proofErr w:type="spellEnd"/>
      <w:r w:rsidR="00AF4EBF" w:rsidRPr="00226DB9">
        <w:rPr>
          <w:color w:val="000000"/>
          <w:szCs w:val="22"/>
          <w:lang w:val="en-US" w:eastAsia="ko-KR"/>
        </w:rPr>
        <w:t xml:space="preserve"> primitive along with the WUR_DATARATE indication.</w:t>
      </w:r>
      <w:r w:rsidR="00FB3B36">
        <w:rPr>
          <w:color w:val="000000"/>
          <w:szCs w:val="22"/>
          <w:lang w:val="en-US" w:eastAsia="ko-KR"/>
        </w:rPr>
        <w:t xml:space="preserve"> </w:t>
      </w:r>
      <w:r w:rsidR="00B3636B" w:rsidRPr="00226DB9">
        <w:rPr>
          <w:color w:val="000000"/>
          <w:szCs w:val="22"/>
          <w:lang w:val="en-US" w:eastAsia="ko-KR"/>
        </w:rPr>
        <w:t>If the Sync sequence detection fails, a PHY-</w:t>
      </w:r>
      <w:proofErr w:type="spellStart"/>
      <w:r w:rsidR="00B3636B" w:rsidRPr="00226DB9">
        <w:rPr>
          <w:color w:val="000000"/>
          <w:szCs w:val="22"/>
          <w:lang w:val="en-US" w:eastAsia="ko-KR"/>
        </w:rPr>
        <w:t>RXSTART.indication</w:t>
      </w:r>
      <w:proofErr w:type="spellEnd"/>
      <w:r w:rsidR="00B3636B" w:rsidRPr="00226DB9">
        <w:rPr>
          <w:color w:val="000000"/>
          <w:szCs w:val="22"/>
          <w:lang w:val="en-US" w:eastAsia="ko-KR"/>
        </w:rPr>
        <w:t xml:space="preserve"> primitive is not issued, and instead the PHY shall issue the error condition PHY-</w:t>
      </w:r>
      <w:proofErr w:type="spellStart"/>
      <w:r w:rsidR="00B3636B" w:rsidRPr="00226DB9">
        <w:rPr>
          <w:color w:val="000000"/>
          <w:szCs w:val="22"/>
          <w:lang w:val="en-US" w:eastAsia="ko-KR"/>
        </w:rPr>
        <w:t>RXEND.indication</w:t>
      </w:r>
      <w:proofErr w:type="spellEnd"/>
      <w:r w:rsidR="00B3636B" w:rsidRPr="00226DB9">
        <w:rPr>
          <w:color w:val="000000"/>
          <w:szCs w:val="22"/>
          <w:lang w:val="en-US" w:eastAsia="ko-KR"/>
        </w:rPr>
        <w:t xml:space="preserve"> primitive. </w:t>
      </w:r>
      <w:r w:rsidR="008452DF">
        <w:rPr>
          <w:color w:val="000000"/>
          <w:szCs w:val="22"/>
          <w:lang w:val="en-US" w:eastAsia="ko-KR"/>
        </w:rPr>
        <w:t xml:space="preserve">RSSI measurement is done on the WUR Sync. </w:t>
      </w:r>
      <w:r w:rsidR="004709B3">
        <w:rPr>
          <w:color w:val="000000"/>
          <w:szCs w:val="22"/>
          <w:lang w:val="en-US" w:eastAsia="ko-KR"/>
        </w:rPr>
        <w:t>Based on the WUR data rate, t</w:t>
      </w:r>
      <w:r w:rsidR="00770D43">
        <w:rPr>
          <w:color w:val="000000"/>
          <w:szCs w:val="22"/>
          <w:lang w:val="en-US" w:eastAsia="ko-KR"/>
        </w:rPr>
        <w:t xml:space="preserve">he PHY sets the </w:t>
      </w:r>
      <w:r w:rsidR="00770D43" w:rsidRPr="00770D43">
        <w:rPr>
          <w:rFonts w:ascii="TimesNewRomanPS-ItalicMT" w:eastAsia="Times New Roman" w:hAnsi="TimesNewRomanPS-ItalicMT"/>
          <w:i/>
          <w:iCs/>
          <w:color w:val="000000"/>
          <w:sz w:val="20"/>
          <w:lang w:val="en-US"/>
        </w:rPr>
        <w:t>N</w:t>
      </w:r>
      <w:r w:rsidR="00770D43" w:rsidRPr="00B8540B">
        <w:rPr>
          <w:rFonts w:ascii="TimesNewRomanPS-ItalicMT" w:eastAsia="Times New Roman" w:hAnsi="TimesNewRomanPS-ItalicMT"/>
          <w:i/>
          <w:iCs/>
          <w:color w:val="000000"/>
          <w:sz w:val="16"/>
          <w:szCs w:val="16"/>
          <w:vertAlign w:val="subscript"/>
          <w:lang w:val="en-US"/>
        </w:rPr>
        <w:t>SPDB</w:t>
      </w:r>
      <w:r w:rsidR="00770D43">
        <w:rPr>
          <w:rFonts w:ascii="TimesNewRomanPS-ItalicMT" w:eastAsia="Times New Roman" w:hAnsi="TimesNewRomanPS-ItalicMT"/>
          <w:i/>
          <w:iCs/>
          <w:color w:val="000000"/>
          <w:sz w:val="16"/>
          <w:szCs w:val="16"/>
          <w:lang w:val="en-US"/>
        </w:rPr>
        <w:t xml:space="preserve"> </w:t>
      </w:r>
      <w:r w:rsidR="00770D43">
        <w:rPr>
          <w:color w:val="000000"/>
          <w:szCs w:val="22"/>
          <w:lang w:val="en-US" w:eastAsia="ko-KR"/>
        </w:rPr>
        <w:t>param</w:t>
      </w:r>
      <w:r w:rsidR="00817E2C">
        <w:rPr>
          <w:color w:val="000000"/>
          <w:szCs w:val="22"/>
          <w:lang w:val="en-US" w:eastAsia="ko-KR"/>
        </w:rPr>
        <w:t>e</w:t>
      </w:r>
      <w:r w:rsidR="00770D43">
        <w:rPr>
          <w:color w:val="000000"/>
          <w:szCs w:val="22"/>
          <w:lang w:val="en-US" w:eastAsia="ko-KR"/>
        </w:rPr>
        <w:t xml:space="preserve">ter </w:t>
      </w:r>
      <w:r w:rsidR="00D9336F">
        <w:rPr>
          <w:color w:val="000000"/>
          <w:szCs w:val="22"/>
          <w:lang w:val="en-US" w:eastAsia="ko-KR"/>
        </w:rPr>
        <w:t>as given in Table 32-</w:t>
      </w:r>
      <w:r w:rsidR="0017402B">
        <w:rPr>
          <w:color w:val="000000"/>
          <w:szCs w:val="22"/>
          <w:lang w:val="en-US" w:eastAsia="ko-KR"/>
        </w:rPr>
        <w:t>4</w:t>
      </w:r>
      <w:r w:rsidR="004709B3">
        <w:rPr>
          <w:color w:val="000000"/>
          <w:szCs w:val="22"/>
          <w:lang w:val="en-US" w:eastAsia="ko-KR"/>
        </w:rPr>
        <w:t>.</w:t>
      </w:r>
    </w:p>
    <w:p w14:paraId="122427E6" w14:textId="567A0A77" w:rsidR="00770D43" w:rsidRDefault="00770D43" w:rsidP="00A62A87">
      <w:pPr>
        <w:jc w:val="both"/>
        <w:rPr>
          <w:color w:val="000000"/>
          <w:szCs w:val="22"/>
          <w:lang w:val="en-US" w:eastAsia="ko-KR"/>
        </w:rPr>
      </w:pPr>
    </w:p>
    <w:p w14:paraId="0F8A3F93" w14:textId="3966E006" w:rsidR="00133C43" w:rsidRPr="00AF4EBF" w:rsidRDefault="00226DB9" w:rsidP="00A62A87">
      <w:pPr>
        <w:jc w:val="both"/>
        <w:rPr>
          <w:color w:val="000000"/>
          <w:szCs w:val="22"/>
        </w:rPr>
      </w:pPr>
      <w:r w:rsidRPr="00226DB9">
        <w:rPr>
          <w:color w:val="000000"/>
          <w:szCs w:val="22"/>
          <w:lang w:val="en-US" w:eastAsia="ko-KR"/>
        </w:rPr>
        <w:t>T</w:t>
      </w:r>
      <w:r w:rsidRPr="00226DB9">
        <w:rPr>
          <w:color w:val="000000"/>
          <w:szCs w:val="22"/>
        </w:rPr>
        <w:t xml:space="preserve">he PHY entity shall begin receiving the WUR Data symbols. </w:t>
      </w:r>
      <w:r w:rsidR="00CA3D9E" w:rsidRPr="00226DB9">
        <w:rPr>
          <w:color w:val="000000"/>
          <w:szCs w:val="22"/>
        </w:rPr>
        <w:t>If signal loss occurs during reception</w:t>
      </w:r>
      <w:r w:rsidR="00D9336F">
        <w:rPr>
          <w:color w:val="000000"/>
          <w:szCs w:val="22"/>
        </w:rPr>
        <w:t>,</w:t>
      </w:r>
      <w:r w:rsidR="00CA3D9E" w:rsidRPr="00226DB9">
        <w:rPr>
          <w:color w:val="000000"/>
          <w:szCs w:val="22"/>
        </w:rPr>
        <w:t xml:space="preserve"> prior to completion of the P</w:t>
      </w:r>
      <w:r w:rsidRPr="00226DB9">
        <w:rPr>
          <w:color w:val="000000"/>
          <w:szCs w:val="22"/>
        </w:rPr>
        <w:t>P</w:t>
      </w:r>
      <w:r w:rsidR="00CA3D9E" w:rsidRPr="00226DB9">
        <w:rPr>
          <w:color w:val="000000"/>
          <w:szCs w:val="22"/>
        </w:rPr>
        <w:t xml:space="preserve">DU reception, the error condition </w:t>
      </w:r>
      <w:proofErr w:type="spellStart"/>
      <w:r w:rsidR="00CA3D9E" w:rsidRPr="00226DB9">
        <w:rPr>
          <w:color w:val="000000"/>
          <w:szCs w:val="22"/>
        </w:rPr>
        <w:t>PHYRXEND.indication</w:t>
      </w:r>
      <w:proofErr w:type="spellEnd"/>
      <w:r w:rsidR="004709B3">
        <w:rPr>
          <w:color w:val="000000"/>
          <w:szCs w:val="22"/>
        </w:rPr>
        <w:t xml:space="preserve"> </w:t>
      </w:r>
      <w:r w:rsidR="00CA3D9E" w:rsidRPr="00226DB9">
        <w:rPr>
          <w:color w:val="000000"/>
          <w:szCs w:val="22"/>
        </w:rPr>
        <w:t>(</w:t>
      </w:r>
      <w:proofErr w:type="spellStart"/>
      <w:r w:rsidR="00CA3D9E" w:rsidRPr="00226DB9">
        <w:rPr>
          <w:color w:val="000000"/>
          <w:szCs w:val="22"/>
        </w:rPr>
        <w:t>CarrierLost</w:t>
      </w:r>
      <w:proofErr w:type="spellEnd"/>
      <w:r w:rsidR="00CA3D9E" w:rsidRPr="00226DB9">
        <w:rPr>
          <w:color w:val="000000"/>
          <w:szCs w:val="22"/>
        </w:rPr>
        <w:t xml:space="preserve">) shall be reported to the MAC. </w:t>
      </w:r>
      <w:r w:rsidR="00133C43" w:rsidRPr="00226DB9">
        <w:rPr>
          <w:color w:val="000000"/>
          <w:szCs w:val="22"/>
        </w:rPr>
        <w:t xml:space="preserve">The received PPDU bits are </w:t>
      </w:r>
      <w:r w:rsidR="00133C43">
        <w:rPr>
          <w:color w:val="000000"/>
          <w:szCs w:val="22"/>
        </w:rPr>
        <w:t xml:space="preserve">decoded, </w:t>
      </w:r>
      <w:r w:rsidR="00133C43" w:rsidRPr="00226DB9">
        <w:rPr>
          <w:color w:val="000000"/>
          <w:szCs w:val="22"/>
        </w:rPr>
        <w:t>assembled into octets</w:t>
      </w:r>
      <w:r w:rsidR="00133C43">
        <w:rPr>
          <w:color w:val="000000"/>
          <w:szCs w:val="22"/>
        </w:rPr>
        <w:t xml:space="preserve"> </w:t>
      </w:r>
      <w:r w:rsidR="00133C43" w:rsidRPr="00226DB9">
        <w:rPr>
          <w:color w:val="000000"/>
          <w:szCs w:val="22"/>
        </w:rPr>
        <w:t>and presented to the MAC using a series</w:t>
      </w:r>
      <w:r w:rsidR="00133C43">
        <w:rPr>
          <w:color w:val="000000"/>
          <w:szCs w:val="22"/>
        </w:rPr>
        <w:t xml:space="preserve"> o</w:t>
      </w:r>
      <w:r w:rsidR="00133C43" w:rsidRPr="00226DB9">
        <w:rPr>
          <w:color w:val="000000"/>
          <w:szCs w:val="22"/>
        </w:rPr>
        <w:t>f</w:t>
      </w:r>
      <w:r w:rsidR="00133C43">
        <w:rPr>
          <w:color w:val="000000"/>
          <w:szCs w:val="22"/>
        </w:rPr>
        <w:t xml:space="preserve"> </w:t>
      </w:r>
      <w:r w:rsidR="00133C43" w:rsidRPr="00226DB9">
        <w:rPr>
          <w:color w:val="000000"/>
          <w:szCs w:val="22"/>
        </w:rPr>
        <w:t>PHY-</w:t>
      </w:r>
      <w:proofErr w:type="spellStart"/>
      <w:r w:rsidR="00133C43" w:rsidRPr="00226DB9">
        <w:rPr>
          <w:color w:val="000000"/>
          <w:szCs w:val="22"/>
        </w:rPr>
        <w:t>DATA.indication</w:t>
      </w:r>
      <w:proofErr w:type="spellEnd"/>
      <w:r w:rsidR="00DB5881">
        <w:rPr>
          <w:color w:val="000000"/>
          <w:szCs w:val="22"/>
        </w:rPr>
        <w:t xml:space="preserve"> </w:t>
      </w:r>
      <w:r w:rsidR="00133C43" w:rsidRPr="00226DB9">
        <w:rPr>
          <w:color w:val="000000"/>
          <w:szCs w:val="22"/>
        </w:rPr>
        <w:t xml:space="preserve">(DATA) primitive exchanges. Any final bits </w:t>
      </w:r>
      <w:r w:rsidR="00133C43">
        <w:rPr>
          <w:color w:val="000000"/>
          <w:szCs w:val="22"/>
        </w:rPr>
        <w:t xml:space="preserve">that cannot be assembled into a </w:t>
      </w:r>
      <w:r w:rsidR="00133C43" w:rsidRPr="00226DB9">
        <w:rPr>
          <w:color w:val="000000"/>
          <w:szCs w:val="22"/>
        </w:rPr>
        <w:t xml:space="preserve">complete octet are discarded. </w:t>
      </w:r>
      <w:r w:rsidR="00133C43" w:rsidRPr="00226DB9">
        <w:rPr>
          <w:color w:val="000000"/>
          <w:szCs w:val="22"/>
          <w:lang w:val="en-US" w:eastAsia="ko-KR"/>
        </w:rPr>
        <w:t xml:space="preserve">The WUR PHY shall maintain </w:t>
      </w:r>
      <w:r w:rsidR="00133C43">
        <w:rPr>
          <w:color w:val="000000"/>
          <w:szCs w:val="22"/>
          <w:lang w:val="en-US" w:eastAsia="ko-KR"/>
        </w:rPr>
        <w:t>decoding the data</w:t>
      </w:r>
      <w:r w:rsidR="00133C43" w:rsidRPr="00226DB9">
        <w:rPr>
          <w:color w:val="000000"/>
          <w:szCs w:val="22"/>
          <w:lang w:val="en-US" w:eastAsia="ko-KR"/>
        </w:rPr>
        <w:t xml:space="preserve"> </w:t>
      </w:r>
      <w:r w:rsidR="00133C43">
        <w:rPr>
          <w:color w:val="000000"/>
          <w:szCs w:val="22"/>
          <w:lang w:val="en-US" w:eastAsia="ko-KR"/>
        </w:rPr>
        <w:t xml:space="preserve">as long as the receive signal strength is maintained the same. If either the receive signal strength falls or </w:t>
      </w:r>
      <w:r w:rsidR="00133C43" w:rsidRPr="00133C43">
        <w:rPr>
          <w:color w:val="000000"/>
          <w:szCs w:val="22"/>
          <w:lang w:val="en-US" w:eastAsia="ko-KR"/>
        </w:rPr>
        <w:t>PHY-</w:t>
      </w:r>
      <w:proofErr w:type="spellStart"/>
      <w:r w:rsidR="00133C43" w:rsidRPr="00133C43">
        <w:rPr>
          <w:color w:val="000000"/>
          <w:szCs w:val="22"/>
          <w:lang w:val="en-US" w:eastAsia="ko-KR"/>
        </w:rPr>
        <w:t>CCARESET.request</w:t>
      </w:r>
      <w:proofErr w:type="spellEnd"/>
      <w:r w:rsidR="00133C43">
        <w:rPr>
          <w:color w:val="000000"/>
          <w:szCs w:val="22"/>
          <w:lang w:val="en-US" w:eastAsia="ko-KR"/>
        </w:rPr>
        <w:t xml:space="preserve"> is received, the WUR PHY terminates and enter to the RX IDLE state. If it terminates due to reduc</w:t>
      </w:r>
      <w:r w:rsidR="00F57547">
        <w:rPr>
          <w:color w:val="000000"/>
          <w:szCs w:val="22"/>
          <w:lang w:val="en-US" w:eastAsia="ko-KR"/>
        </w:rPr>
        <w:t xml:space="preserve">tion </w:t>
      </w:r>
      <w:r w:rsidR="00994A9D">
        <w:rPr>
          <w:color w:val="000000"/>
          <w:szCs w:val="22"/>
          <w:lang w:val="en-US" w:eastAsia="ko-KR"/>
        </w:rPr>
        <w:t>of</w:t>
      </w:r>
      <w:r w:rsidR="00F57547">
        <w:rPr>
          <w:color w:val="000000"/>
          <w:szCs w:val="22"/>
          <w:lang w:val="en-US" w:eastAsia="ko-KR"/>
        </w:rPr>
        <w:t xml:space="preserve"> the</w:t>
      </w:r>
      <w:r w:rsidR="00133C43">
        <w:rPr>
          <w:color w:val="000000"/>
          <w:szCs w:val="22"/>
          <w:lang w:val="en-US" w:eastAsia="ko-KR"/>
        </w:rPr>
        <w:t xml:space="preserve"> r</w:t>
      </w:r>
      <w:r w:rsidR="002F5094">
        <w:rPr>
          <w:color w:val="000000"/>
          <w:szCs w:val="22"/>
          <w:lang w:val="en-US" w:eastAsia="ko-KR"/>
        </w:rPr>
        <w:t xml:space="preserve">eceive signal strength, a </w:t>
      </w:r>
      <w:r w:rsidR="002F5094" w:rsidRPr="00226DB9">
        <w:rPr>
          <w:color w:val="000000"/>
          <w:szCs w:val="22"/>
        </w:rPr>
        <w:t>PHY-</w:t>
      </w:r>
      <w:proofErr w:type="spellStart"/>
      <w:r w:rsidR="002F5094" w:rsidRPr="00226DB9">
        <w:rPr>
          <w:color w:val="000000"/>
          <w:szCs w:val="22"/>
        </w:rPr>
        <w:t>RXEND.indication</w:t>
      </w:r>
      <w:proofErr w:type="spellEnd"/>
      <w:r w:rsidR="00DB5881">
        <w:rPr>
          <w:color w:val="000000"/>
          <w:szCs w:val="22"/>
        </w:rPr>
        <w:t xml:space="preserve"> </w:t>
      </w:r>
      <w:r w:rsidR="002F5094" w:rsidRPr="00226DB9">
        <w:rPr>
          <w:color w:val="000000"/>
          <w:szCs w:val="22"/>
        </w:rPr>
        <w:t>(</w:t>
      </w:r>
      <w:proofErr w:type="spellStart"/>
      <w:r w:rsidR="002F5094" w:rsidRPr="00226DB9">
        <w:rPr>
          <w:color w:val="000000"/>
          <w:szCs w:val="22"/>
        </w:rPr>
        <w:t>NoError</w:t>
      </w:r>
      <w:proofErr w:type="spellEnd"/>
      <w:r w:rsidR="002F5094" w:rsidRPr="00226DB9">
        <w:rPr>
          <w:color w:val="000000"/>
          <w:szCs w:val="22"/>
        </w:rPr>
        <w:t>) primitive shall be issued</w:t>
      </w:r>
      <w:r w:rsidR="002F5094">
        <w:rPr>
          <w:color w:val="000000"/>
          <w:szCs w:val="22"/>
        </w:rPr>
        <w:t xml:space="preserve">. If it terminates due to </w:t>
      </w:r>
      <w:r w:rsidR="002F5094" w:rsidRPr="00133C43">
        <w:rPr>
          <w:color w:val="000000"/>
          <w:szCs w:val="22"/>
          <w:lang w:val="en-US" w:eastAsia="ko-KR"/>
        </w:rPr>
        <w:t>PHY-</w:t>
      </w:r>
      <w:proofErr w:type="spellStart"/>
      <w:r w:rsidR="002F5094" w:rsidRPr="00133C43">
        <w:rPr>
          <w:color w:val="000000"/>
          <w:szCs w:val="22"/>
          <w:lang w:val="en-US" w:eastAsia="ko-KR"/>
        </w:rPr>
        <w:t>CCARESET.request</w:t>
      </w:r>
      <w:proofErr w:type="spellEnd"/>
      <w:r w:rsidR="002F5094">
        <w:rPr>
          <w:color w:val="000000"/>
          <w:szCs w:val="22"/>
          <w:lang w:val="en-US" w:eastAsia="ko-KR"/>
        </w:rPr>
        <w:t xml:space="preserve">, a </w:t>
      </w:r>
      <w:r w:rsidR="002F5094" w:rsidRPr="00226DB9">
        <w:rPr>
          <w:color w:val="000000"/>
          <w:szCs w:val="22"/>
        </w:rPr>
        <w:t>PHY-</w:t>
      </w:r>
      <w:proofErr w:type="spellStart"/>
      <w:r w:rsidR="002F5094" w:rsidRPr="00226DB9">
        <w:rPr>
          <w:color w:val="000000"/>
          <w:szCs w:val="22"/>
        </w:rPr>
        <w:t>RXEND.indication</w:t>
      </w:r>
      <w:proofErr w:type="spellEnd"/>
      <w:r w:rsidR="00DB5881">
        <w:rPr>
          <w:color w:val="000000"/>
          <w:szCs w:val="22"/>
        </w:rPr>
        <w:t xml:space="preserve"> </w:t>
      </w:r>
      <w:r w:rsidR="002F5094" w:rsidRPr="00226DB9">
        <w:rPr>
          <w:color w:val="000000"/>
          <w:szCs w:val="22"/>
        </w:rPr>
        <w:t>(</w:t>
      </w:r>
      <w:r w:rsidR="002F5094">
        <w:rPr>
          <w:color w:val="000000"/>
          <w:szCs w:val="22"/>
        </w:rPr>
        <w:t xml:space="preserve">MAC </w:t>
      </w:r>
      <w:r w:rsidR="00434DDB">
        <w:rPr>
          <w:color w:val="000000"/>
          <w:szCs w:val="22"/>
        </w:rPr>
        <w:t>Reset</w:t>
      </w:r>
      <w:r w:rsidR="002F5094" w:rsidRPr="00226DB9">
        <w:rPr>
          <w:color w:val="000000"/>
          <w:szCs w:val="22"/>
        </w:rPr>
        <w:t>) primitive shall be issued</w:t>
      </w:r>
      <w:r w:rsidR="002F5094">
        <w:rPr>
          <w:color w:val="000000"/>
          <w:szCs w:val="22"/>
        </w:rPr>
        <w:t>.</w:t>
      </w:r>
    </w:p>
    <w:p w14:paraId="0757ED82" w14:textId="77777777" w:rsidR="00133C43" w:rsidRDefault="00133C43" w:rsidP="00226DB9">
      <w:pPr>
        <w:jc w:val="both"/>
        <w:rPr>
          <w:color w:val="000000"/>
          <w:szCs w:val="22"/>
        </w:rPr>
      </w:pPr>
    </w:p>
    <w:p w14:paraId="3BCBABCA" w14:textId="77777777" w:rsidR="00133C43" w:rsidRDefault="00133C43" w:rsidP="00226DB9">
      <w:pPr>
        <w:jc w:val="both"/>
        <w:rPr>
          <w:color w:val="000000"/>
          <w:szCs w:val="22"/>
        </w:rPr>
      </w:pPr>
    </w:p>
    <w:p w14:paraId="7745C2DE" w14:textId="77777777" w:rsidR="00FB3B36" w:rsidRDefault="00FB3B36" w:rsidP="00AF4EBF">
      <w:pPr>
        <w:jc w:val="both"/>
        <w:rPr>
          <w:color w:val="000000"/>
          <w:szCs w:val="22"/>
        </w:rPr>
      </w:pPr>
    </w:p>
    <w:p w14:paraId="425B4AFC" w14:textId="77777777" w:rsidR="00305899" w:rsidRPr="00226DB9" w:rsidRDefault="00305899" w:rsidP="00075BC1">
      <w:pPr>
        <w:rPr>
          <w:color w:val="000000"/>
          <w:szCs w:val="22"/>
          <w:lang w:val="en-US" w:eastAsia="ko-KR"/>
        </w:rPr>
      </w:pPr>
    </w:p>
    <w:p w14:paraId="26E4835E" w14:textId="3F8915EE" w:rsidR="00665904" w:rsidRDefault="00B8540B" w:rsidP="00665904">
      <w:pPr>
        <w:jc w:val="center"/>
        <w:rPr>
          <w:rFonts w:ascii="Arial" w:hAnsi="Arial" w:cs="Arial"/>
          <w:color w:val="000000"/>
          <w:sz w:val="20"/>
          <w:szCs w:val="24"/>
          <w:lang w:val="en-US" w:eastAsia="ko-KR"/>
        </w:rPr>
      </w:pPr>
      <w:r>
        <w:object w:dxaOrig="11053" w:dyaOrig="8113" w14:anchorId="677AB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43.5pt" o:ole="">
            <v:imagedata r:id="rId8" o:title=""/>
          </v:shape>
          <o:OLEObject Type="Embed" ProgID="Visio.Drawing.15" ShapeID="_x0000_i1025" DrawAspect="Content" ObjectID="_1592408229" r:id="rId9"/>
        </w:object>
      </w:r>
    </w:p>
    <w:p w14:paraId="4BDE9ADE" w14:textId="26544427" w:rsidR="00977B03" w:rsidRDefault="00977B03" w:rsidP="00665904">
      <w:pPr>
        <w:jc w:val="center"/>
        <w:rPr>
          <w:rStyle w:val="fontstyle01"/>
          <w:rFonts w:asciiTheme="minorHAnsi" w:hAnsiTheme="minorHAnsi" w:cstheme="minorHAnsi"/>
          <w:szCs w:val="22"/>
        </w:rPr>
      </w:pPr>
      <w:r w:rsidRPr="00977B03">
        <w:rPr>
          <w:rStyle w:val="fontstyle01"/>
          <w:rFonts w:asciiTheme="minorBidi" w:hAnsiTheme="minorBidi" w:cstheme="minorBidi"/>
          <w:szCs w:val="22"/>
        </w:rPr>
        <w:t xml:space="preserve">Figure 32-xx – PHY </w:t>
      </w:r>
      <w:r w:rsidR="00421A3A">
        <w:rPr>
          <w:rStyle w:val="fontstyle01"/>
          <w:rFonts w:asciiTheme="minorBidi" w:hAnsiTheme="minorBidi" w:cstheme="minorBidi"/>
          <w:szCs w:val="22"/>
        </w:rPr>
        <w:t xml:space="preserve">receive </w:t>
      </w:r>
      <w:r w:rsidRPr="00977B03">
        <w:rPr>
          <w:rStyle w:val="fontstyle01"/>
          <w:rFonts w:asciiTheme="minorBidi" w:hAnsiTheme="minorBidi" w:cstheme="minorBidi"/>
          <w:szCs w:val="22"/>
        </w:rPr>
        <w:t>Procedure WUR PPDU</w:t>
      </w:r>
    </w:p>
    <w:p w14:paraId="35E80ADE" w14:textId="77777777" w:rsidR="00977B03" w:rsidRDefault="00977B03" w:rsidP="00665904">
      <w:pPr>
        <w:jc w:val="center"/>
        <w:rPr>
          <w:rStyle w:val="fontstyle01"/>
          <w:rFonts w:asciiTheme="minorHAnsi" w:hAnsiTheme="minorHAnsi" w:cstheme="minorHAnsi"/>
          <w:szCs w:val="22"/>
        </w:rPr>
      </w:pPr>
    </w:p>
    <w:p w14:paraId="1DD88E3E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  <w:lang w:val="en-GB"/>
        </w:rPr>
      </w:pPr>
    </w:p>
    <w:p w14:paraId="3B02BA55" w14:textId="29ECF383" w:rsidR="00382190" w:rsidRDefault="00382190" w:rsidP="00382190">
      <w:pPr>
        <w:pStyle w:val="Default"/>
        <w:rPr>
          <w:sz w:val="20"/>
          <w:szCs w:val="20"/>
          <w:lang w:val="en-GB"/>
        </w:rPr>
      </w:pPr>
    </w:p>
    <w:p w14:paraId="0246A06A" w14:textId="4D19616E" w:rsidR="00382190" w:rsidRDefault="00F60A61" w:rsidP="00382190">
      <w:pPr>
        <w:pStyle w:val="Default"/>
        <w:jc w:val="center"/>
        <w:rPr>
          <w:sz w:val="20"/>
          <w:szCs w:val="20"/>
          <w:highlight w:val="yellow"/>
          <w:lang w:val="en-GB"/>
        </w:rPr>
      </w:pPr>
      <w:r>
        <w:object w:dxaOrig="12600" w:dyaOrig="11085" w14:anchorId="00C11ABB">
          <v:shape id="_x0000_i1026" type="#_x0000_t75" style="width:467.25pt;height:411pt" o:ole="">
            <v:imagedata r:id="rId10" o:title=""/>
          </v:shape>
          <o:OLEObject Type="Embed" ProgID="Visio.Drawing.15" ShapeID="_x0000_i1026" DrawAspect="Content" ObjectID="_1592408230" r:id="rId11"/>
        </w:object>
      </w:r>
    </w:p>
    <w:p w14:paraId="185E1B13" w14:textId="77777777" w:rsidR="007417F0" w:rsidRDefault="007417F0" w:rsidP="00382190">
      <w:pPr>
        <w:pStyle w:val="Default"/>
        <w:jc w:val="center"/>
        <w:rPr>
          <w:sz w:val="20"/>
          <w:szCs w:val="20"/>
          <w:highlight w:val="yellow"/>
          <w:lang w:val="en-GB"/>
        </w:rPr>
      </w:pPr>
    </w:p>
    <w:p w14:paraId="4CD284A3" w14:textId="3AF8D5D3" w:rsidR="00382190" w:rsidRPr="00A613FD" w:rsidRDefault="00382190" w:rsidP="00382190">
      <w:pPr>
        <w:pStyle w:val="Default"/>
        <w:jc w:val="center"/>
        <w:rPr>
          <w:sz w:val="20"/>
          <w:szCs w:val="20"/>
          <w:highlight w:val="yellow"/>
          <w:lang w:val="en-GB"/>
        </w:rPr>
      </w:pPr>
      <w:r>
        <w:rPr>
          <w:sz w:val="20"/>
          <w:szCs w:val="20"/>
          <w:lang w:val="en-GB"/>
        </w:rPr>
        <w:t>Figure 32-yy</w:t>
      </w:r>
      <w:r w:rsidRPr="00382190">
        <w:rPr>
          <w:sz w:val="20"/>
          <w:szCs w:val="20"/>
          <w:lang w:val="en-GB"/>
        </w:rPr>
        <w:t xml:space="preserve"> –PHY </w:t>
      </w:r>
      <w:r w:rsidR="00A226D2">
        <w:rPr>
          <w:sz w:val="20"/>
          <w:szCs w:val="20"/>
          <w:lang w:val="en-GB"/>
        </w:rPr>
        <w:t>receive</w:t>
      </w:r>
      <w:r w:rsidRPr="00382190">
        <w:rPr>
          <w:sz w:val="20"/>
          <w:szCs w:val="20"/>
          <w:lang w:val="en-GB"/>
        </w:rPr>
        <w:t xml:space="preserve"> state machine </w:t>
      </w:r>
      <w:bookmarkStart w:id="0" w:name="_GoBack"/>
      <w:bookmarkEnd w:id="0"/>
    </w:p>
    <w:sectPr w:rsidR="00382190" w:rsidRPr="00A613FD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D9090" w14:textId="77777777" w:rsidR="00B86AE6" w:rsidRDefault="00B86AE6">
      <w:r>
        <w:separator/>
      </w:r>
    </w:p>
  </w:endnote>
  <w:endnote w:type="continuationSeparator" w:id="0">
    <w:p w14:paraId="6A7D74F1" w14:textId="77777777" w:rsidR="00B86AE6" w:rsidRDefault="00B8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79A93D6A" w:rsidR="00C63D4E" w:rsidRDefault="00C44FCF" w:rsidP="00F60A6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F60A61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F60A61">
      <w:rPr>
        <w:lang w:eastAsia="ko-KR"/>
      </w:rPr>
      <w:t>Vinod Kristem</w:t>
    </w:r>
    <w:r w:rsidR="00EA4279">
      <w:rPr>
        <w:lang w:eastAsia="ko-KR"/>
      </w:rPr>
      <w:t>, Intel Corp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82F73" w14:textId="77777777" w:rsidR="00B86AE6" w:rsidRDefault="00B86AE6">
      <w:r>
        <w:separator/>
      </w:r>
    </w:p>
  </w:footnote>
  <w:footnote w:type="continuationSeparator" w:id="0">
    <w:p w14:paraId="16539F63" w14:textId="77777777" w:rsidR="00B86AE6" w:rsidRDefault="00B86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04E24B77" w:rsidR="00C63D4E" w:rsidRDefault="000B62C5" w:rsidP="00F60A6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F60A61">
        <w:rPr>
          <w:lang w:eastAsia="ko-KR"/>
        </w:rPr>
        <w:t>1166</w:t>
      </w:r>
    </w:fldSimple>
    <w:r w:rsidR="00CA31CA">
      <w:rPr>
        <w:lang w:eastAsia="ko-KR"/>
      </w:rPr>
      <w:t>r</w:t>
    </w:r>
    <w:r w:rsidR="00080AE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BC1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1A7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3C43"/>
    <w:rsid w:val="00134114"/>
    <w:rsid w:val="001355BB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402B"/>
    <w:rsid w:val="00175CDF"/>
    <w:rsid w:val="0017659B"/>
    <w:rsid w:val="001776CE"/>
    <w:rsid w:val="00180808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6AB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077"/>
    <w:rsid w:val="00210DDD"/>
    <w:rsid w:val="00214B50"/>
    <w:rsid w:val="00215A82"/>
    <w:rsid w:val="00215E32"/>
    <w:rsid w:val="0022139A"/>
    <w:rsid w:val="002239F2"/>
    <w:rsid w:val="00225508"/>
    <w:rsid w:val="00225570"/>
    <w:rsid w:val="00226DB9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57062"/>
    <w:rsid w:val="002608EC"/>
    <w:rsid w:val="00263092"/>
    <w:rsid w:val="002662A5"/>
    <w:rsid w:val="00273257"/>
    <w:rsid w:val="00276580"/>
    <w:rsid w:val="0028013F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48C7"/>
    <w:rsid w:val="002E6FF6"/>
    <w:rsid w:val="002F25B2"/>
    <w:rsid w:val="002F2BC5"/>
    <w:rsid w:val="002F376B"/>
    <w:rsid w:val="002F5094"/>
    <w:rsid w:val="002F5C8C"/>
    <w:rsid w:val="002F5CB3"/>
    <w:rsid w:val="002F7199"/>
    <w:rsid w:val="002F7D11"/>
    <w:rsid w:val="003024ED"/>
    <w:rsid w:val="00305899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4B4A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190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964"/>
    <w:rsid w:val="00407C5B"/>
    <w:rsid w:val="00411CF0"/>
    <w:rsid w:val="0042111E"/>
    <w:rsid w:val="00421159"/>
    <w:rsid w:val="00421A3A"/>
    <w:rsid w:val="00430648"/>
    <w:rsid w:val="00430F38"/>
    <w:rsid w:val="004344A2"/>
    <w:rsid w:val="00434DDB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9B3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621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2586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1CE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5904"/>
    <w:rsid w:val="00666EA3"/>
    <w:rsid w:val="00667880"/>
    <w:rsid w:val="0067069C"/>
    <w:rsid w:val="00671F29"/>
    <w:rsid w:val="0067305F"/>
    <w:rsid w:val="0067587F"/>
    <w:rsid w:val="00680308"/>
    <w:rsid w:val="0068106D"/>
    <w:rsid w:val="00683EF8"/>
    <w:rsid w:val="0068429C"/>
    <w:rsid w:val="00687476"/>
    <w:rsid w:val="006874D5"/>
    <w:rsid w:val="0069038E"/>
    <w:rsid w:val="006916AB"/>
    <w:rsid w:val="006976B8"/>
    <w:rsid w:val="006A1673"/>
    <w:rsid w:val="006A3A0E"/>
    <w:rsid w:val="006A3EB3"/>
    <w:rsid w:val="006A503E"/>
    <w:rsid w:val="006A5635"/>
    <w:rsid w:val="006A59BC"/>
    <w:rsid w:val="006A7F86"/>
    <w:rsid w:val="006C0178"/>
    <w:rsid w:val="006C063A"/>
    <w:rsid w:val="006C1FA8"/>
    <w:rsid w:val="006C2C97"/>
    <w:rsid w:val="006C65A0"/>
    <w:rsid w:val="006D0387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7F0"/>
    <w:rsid w:val="00741D75"/>
    <w:rsid w:val="0074278A"/>
    <w:rsid w:val="00743D22"/>
    <w:rsid w:val="007440EF"/>
    <w:rsid w:val="0074621F"/>
    <w:rsid w:val="007463FB"/>
    <w:rsid w:val="00747878"/>
    <w:rsid w:val="007513CD"/>
    <w:rsid w:val="0075402A"/>
    <w:rsid w:val="00761051"/>
    <w:rsid w:val="0076196C"/>
    <w:rsid w:val="00763915"/>
    <w:rsid w:val="00766B1A"/>
    <w:rsid w:val="00766DFE"/>
    <w:rsid w:val="00770608"/>
    <w:rsid w:val="00770835"/>
    <w:rsid w:val="00770D43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0E2F"/>
    <w:rsid w:val="007B2BDF"/>
    <w:rsid w:val="007C0795"/>
    <w:rsid w:val="007C14AD"/>
    <w:rsid w:val="007C55CC"/>
    <w:rsid w:val="007C5F4B"/>
    <w:rsid w:val="007C6C61"/>
    <w:rsid w:val="007C7430"/>
    <w:rsid w:val="007D2D18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6EC7"/>
    <w:rsid w:val="007F75A8"/>
    <w:rsid w:val="007F78B1"/>
    <w:rsid w:val="00801CB3"/>
    <w:rsid w:val="00802FC5"/>
    <w:rsid w:val="00805EAC"/>
    <w:rsid w:val="0081078F"/>
    <w:rsid w:val="008138C1"/>
    <w:rsid w:val="0081507D"/>
    <w:rsid w:val="00816B48"/>
    <w:rsid w:val="0081702D"/>
    <w:rsid w:val="0081705D"/>
    <w:rsid w:val="00817E2C"/>
    <w:rsid w:val="008204A2"/>
    <w:rsid w:val="008208CB"/>
    <w:rsid w:val="00820B60"/>
    <w:rsid w:val="00821642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52DF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203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77B03"/>
    <w:rsid w:val="00980866"/>
    <w:rsid w:val="00980D24"/>
    <w:rsid w:val="009824DF"/>
    <w:rsid w:val="0098405A"/>
    <w:rsid w:val="00985A00"/>
    <w:rsid w:val="00991A93"/>
    <w:rsid w:val="009943F8"/>
    <w:rsid w:val="00994A9D"/>
    <w:rsid w:val="009A0E5E"/>
    <w:rsid w:val="009A0F81"/>
    <w:rsid w:val="009A22DB"/>
    <w:rsid w:val="009B09CD"/>
    <w:rsid w:val="009B10D2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6D2"/>
    <w:rsid w:val="00A22B2A"/>
    <w:rsid w:val="00A2417A"/>
    <w:rsid w:val="00A24BBC"/>
    <w:rsid w:val="00A26D8D"/>
    <w:rsid w:val="00A33C93"/>
    <w:rsid w:val="00A3456B"/>
    <w:rsid w:val="00A34B85"/>
    <w:rsid w:val="00A354AF"/>
    <w:rsid w:val="00A36421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025"/>
    <w:rsid w:val="00A57CE8"/>
    <w:rsid w:val="00A60C3D"/>
    <w:rsid w:val="00A613FD"/>
    <w:rsid w:val="00A62796"/>
    <w:rsid w:val="00A627BF"/>
    <w:rsid w:val="00A62A87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80B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AF4EBF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17965"/>
    <w:rsid w:val="00B20D3F"/>
    <w:rsid w:val="00B2361F"/>
    <w:rsid w:val="00B26233"/>
    <w:rsid w:val="00B3289A"/>
    <w:rsid w:val="00B33FB0"/>
    <w:rsid w:val="00B3636B"/>
    <w:rsid w:val="00B3646B"/>
    <w:rsid w:val="00B447D8"/>
    <w:rsid w:val="00B45A5E"/>
    <w:rsid w:val="00B51194"/>
    <w:rsid w:val="00B5156A"/>
    <w:rsid w:val="00B52374"/>
    <w:rsid w:val="00B5499F"/>
    <w:rsid w:val="00B54BCB"/>
    <w:rsid w:val="00B567E7"/>
    <w:rsid w:val="00B56B13"/>
    <w:rsid w:val="00B60DD2"/>
    <w:rsid w:val="00B6166F"/>
    <w:rsid w:val="00B63F1C"/>
    <w:rsid w:val="00B64DC7"/>
    <w:rsid w:val="00B7006B"/>
    <w:rsid w:val="00B73C63"/>
    <w:rsid w:val="00B74E3D"/>
    <w:rsid w:val="00B75018"/>
    <w:rsid w:val="00B753D1"/>
    <w:rsid w:val="00B77BB8"/>
    <w:rsid w:val="00B80353"/>
    <w:rsid w:val="00B804FB"/>
    <w:rsid w:val="00B82F34"/>
    <w:rsid w:val="00B83455"/>
    <w:rsid w:val="00B844E8"/>
    <w:rsid w:val="00B8540B"/>
    <w:rsid w:val="00B86AE6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3E60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4FCF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2072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3D9E"/>
    <w:rsid w:val="00CA5057"/>
    <w:rsid w:val="00CA5278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1F83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336F"/>
    <w:rsid w:val="00D94B05"/>
    <w:rsid w:val="00D9667F"/>
    <w:rsid w:val="00DA3D06"/>
    <w:rsid w:val="00DA7172"/>
    <w:rsid w:val="00DB5542"/>
    <w:rsid w:val="00DB5881"/>
    <w:rsid w:val="00DB6B0C"/>
    <w:rsid w:val="00DB7D1B"/>
    <w:rsid w:val="00DC0CA2"/>
    <w:rsid w:val="00DC176F"/>
    <w:rsid w:val="00DC2B1D"/>
    <w:rsid w:val="00DC397B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279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372"/>
    <w:rsid w:val="00F0548B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327"/>
    <w:rsid w:val="00F44755"/>
    <w:rsid w:val="00F455E0"/>
    <w:rsid w:val="00F45E7C"/>
    <w:rsid w:val="00F478D3"/>
    <w:rsid w:val="00F5241E"/>
    <w:rsid w:val="00F5458D"/>
    <w:rsid w:val="00F54F3A"/>
    <w:rsid w:val="00F55A82"/>
    <w:rsid w:val="00F57547"/>
    <w:rsid w:val="00F60A61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3B36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87C212A4-E081-4817-BE04-0FF0B39B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AZIZI, SHAHRNAZ</dc:creator>
  <cp:keywords>CTPClassification=CTP_IC</cp:keywords>
  <cp:lastModifiedBy>Azizi, Shahrnaz</cp:lastModifiedBy>
  <cp:revision>37</cp:revision>
  <cp:lastPrinted>2010-05-04T03:47:00Z</cp:lastPrinted>
  <dcterms:created xsi:type="dcterms:W3CDTF">2018-07-03T19:27:00Z</dcterms:created>
  <dcterms:modified xsi:type="dcterms:W3CDTF">2018-07-07T01:51:00Z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18c1c64b-e071-47f8-8c50-c49d226f68d3</vt:lpwstr>
  </property>
  <property fmtid="{D5CDD505-2E9C-101B-9397-08002B2CF9AE}" pid="4" name="CTP_BU">
    <vt:lpwstr>INTEL LABS GRP</vt:lpwstr>
  </property>
  <property fmtid="{D5CDD505-2E9C-101B-9397-08002B2CF9AE}" pid="5" name="CTP_TimeStamp">
    <vt:lpwstr>2018-07-07 00:33:24Z</vt:lpwstr>
  </property>
  <property fmtid="{D5CDD505-2E9C-101B-9397-08002B2CF9AE}" pid="6" name="CTPClassification">
    <vt:lpwstr>CTP_IC</vt:lpwstr>
  </property>
</Properties>
</file>