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0845D5" w:rsidRDefault="00CA09B2">
      <w:pPr>
        <w:pStyle w:val="T1"/>
        <w:pBdr>
          <w:bottom w:val="single" w:sz="6" w:space="0" w:color="auto"/>
        </w:pBdr>
        <w:spacing w:after="240"/>
        <w:rPr>
          <w:lang w:val="en-US"/>
        </w:rPr>
      </w:pPr>
      <w:r w:rsidRPr="000845D5">
        <w:rPr>
          <w:lang w:val="en-US"/>
        </w:rPr>
        <w:t>IEEE P802.11</w:t>
      </w:r>
      <w:r w:rsidRPr="000845D5">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RPr="000845D5" w:rsidTr="00C66986">
        <w:trPr>
          <w:trHeight w:val="485"/>
          <w:jc w:val="center"/>
        </w:trPr>
        <w:tc>
          <w:tcPr>
            <w:tcW w:w="9576" w:type="dxa"/>
            <w:gridSpan w:val="5"/>
            <w:vAlign w:val="center"/>
          </w:tcPr>
          <w:p w:rsidR="00CA09B2" w:rsidRPr="000845D5" w:rsidRDefault="001F0B2E" w:rsidP="000012EF">
            <w:pPr>
              <w:pStyle w:val="T2"/>
              <w:rPr>
                <w:lang w:val="en-US"/>
              </w:rPr>
            </w:pPr>
            <w:r w:rsidRPr="000845D5">
              <w:rPr>
                <w:lang w:val="en-US"/>
              </w:rPr>
              <w:t>R</w:t>
            </w:r>
            <w:r w:rsidR="00771871" w:rsidRPr="000845D5">
              <w:rPr>
                <w:lang w:val="en-US"/>
              </w:rPr>
              <w:t xml:space="preserve">esolution </w:t>
            </w:r>
            <w:r w:rsidRPr="000845D5">
              <w:rPr>
                <w:lang w:val="en-US"/>
              </w:rPr>
              <w:t>of</w:t>
            </w:r>
            <w:r w:rsidR="00771871" w:rsidRPr="000845D5">
              <w:rPr>
                <w:lang w:val="en-US"/>
              </w:rPr>
              <w:t xml:space="preserve"> </w:t>
            </w:r>
            <w:r w:rsidR="001F4D80" w:rsidRPr="000845D5">
              <w:rPr>
                <w:lang w:val="en-US"/>
              </w:rPr>
              <w:t>PHY</w:t>
            </w:r>
            <w:r w:rsidR="00771871" w:rsidRPr="000845D5">
              <w:rPr>
                <w:lang w:val="en-US"/>
              </w:rPr>
              <w:t xml:space="preserve"> CIDs</w:t>
            </w:r>
            <w:r w:rsidR="00286AF8" w:rsidRPr="000845D5">
              <w:rPr>
                <w:lang w:val="en-US"/>
              </w:rPr>
              <w:t xml:space="preserve"> II</w:t>
            </w:r>
          </w:p>
        </w:tc>
      </w:tr>
      <w:tr w:rsidR="00CA09B2" w:rsidRPr="000845D5" w:rsidTr="00C66986">
        <w:trPr>
          <w:trHeight w:val="359"/>
          <w:jc w:val="center"/>
        </w:trPr>
        <w:tc>
          <w:tcPr>
            <w:tcW w:w="9576" w:type="dxa"/>
            <w:gridSpan w:val="5"/>
            <w:vAlign w:val="center"/>
          </w:tcPr>
          <w:p w:rsidR="00CA09B2" w:rsidRPr="000845D5" w:rsidRDefault="00CA09B2" w:rsidP="0054262F">
            <w:pPr>
              <w:pStyle w:val="T2"/>
              <w:ind w:left="0"/>
              <w:rPr>
                <w:sz w:val="20"/>
                <w:lang w:val="en-US"/>
              </w:rPr>
            </w:pPr>
            <w:r w:rsidRPr="000845D5">
              <w:rPr>
                <w:sz w:val="20"/>
                <w:lang w:val="en-US"/>
              </w:rPr>
              <w:t>Date:</w:t>
            </w:r>
            <w:r w:rsidRPr="000845D5">
              <w:rPr>
                <w:b w:val="0"/>
                <w:sz w:val="20"/>
                <w:lang w:val="en-US"/>
              </w:rPr>
              <w:t xml:space="preserve">  </w:t>
            </w:r>
            <w:r w:rsidR="00C66986" w:rsidRPr="000845D5">
              <w:rPr>
                <w:b w:val="0"/>
                <w:sz w:val="20"/>
                <w:lang w:val="en-US"/>
              </w:rPr>
              <w:t>201</w:t>
            </w:r>
            <w:r w:rsidR="00C4416E" w:rsidRPr="000845D5">
              <w:rPr>
                <w:b w:val="0"/>
                <w:sz w:val="20"/>
                <w:lang w:val="en-US"/>
              </w:rPr>
              <w:t>8</w:t>
            </w:r>
            <w:r w:rsidRPr="000845D5">
              <w:rPr>
                <w:b w:val="0"/>
                <w:sz w:val="20"/>
                <w:lang w:val="en-US"/>
              </w:rPr>
              <w:t>-</w:t>
            </w:r>
            <w:r w:rsidR="00C4416E" w:rsidRPr="000845D5">
              <w:rPr>
                <w:b w:val="0"/>
                <w:sz w:val="20"/>
                <w:lang w:val="en-US"/>
              </w:rPr>
              <w:t>0</w:t>
            </w:r>
            <w:r w:rsidR="00CC1C3B" w:rsidRPr="000845D5">
              <w:rPr>
                <w:b w:val="0"/>
                <w:sz w:val="20"/>
                <w:lang w:val="en-US"/>
              </w:rPr>
              <w:t>7</w:t>
            </w:r>
            <w:r w:rsidRPr="000845D5">
              <w:rPr>
                <w:b w:val="0"/>
                <w:sz w:val="20"/>
                <w:lang w:val="en-US"/>
              </w:rPr>
              <w:t>-</w:t>
            </w:r>
            <w:r w:rsidR="0054262F">
              <w:rPr>
                <w:b w:val="0"/>
                <w:sz w:val="20"/>
                <w:lang w:val="en-US"/>
              </w:rPr>
              <w:t>06</w:t>
            </w:r>
          </w:p>
        </w:tc>
      </w:tr>
      <w:tr w:rsidR="00CA09B2" w:rsidRPr="000845D5" w:rsidTr="00C66986">
        <w:trPr>
          <w:cantSplit/>
          <w:jc w:val="center"/>
        </w:trPr>
        <w:tc>
          <w:tcPr>
            <w:tcW w:w="9576" w:type="dxa"/>
            <w:gridSpan w:val="5"/>
            <w:vAlign w:val="center"/>
          </w:tcPr>
          <w:p w:rsidR="00CA09B2" w:rsidRPr="000845D5" w:rsidRDefault="00CA09B2">
            <w:pPr>
              <w:pStyle w:val="T2"/>
              <w:spacing w:after="0"/>
              <w:ind w:left="0" w:right="0"/>
              <w:jc w:val="left"/>
              <w:rPr>
                <w:sz w:val="20"/>
                <w:lang w:val="en-US"/>
              </w:rPr>
            </w:pPr>
            <w:r w:rsidRPr="000845D5">
              <w:rPr>
                <w:sz w:val="20"/>
                <w:lang w:val="en-US"/>
              </w:rPr>
              <w:t>Author(s):</w:t>
            </w:r>
          </w:p>
        </w:tc>
      </w:tr>
      <w:tr w:rsidR="00CA09B2" w:rsidRPr="000845D5" w:rsidTr="00C66986">
        <w:trPr>
          <w:jc w:val="center"/>
        </w:trPr>
        <w:tc>
          <w:tcPr>
            <w:tcW w:w="1795" w:type="dxa"/>
            <w:vAlign w:val="center"/>
          </w:tcPr>
          <w:p w:rsidR="00CA09B2" w:rsidRPr="000845D5" w:rsidRDefault="00CA09B2">
            <w:pPr>
              <w:pStyle w:val="T2"/>
              <w:spacing w:after="0"/>
              <w:ind w:left="0" w:right="0"/>
              <w:jc w:val="left"/>
              <w:rPr>
                <w:sz w:val="20"/>
                <w:lang w:val="en-US"/>
              </w:rPr>
            </w:pPr>
            <w:r w:rsidRPr="000845D5">
              <w:rPr>
                <w:sz w:val="20"/>
                <w:lang w:val="en-US"/>
              </w:rPr>
              <w:t>Name</w:t>
            </w:r>
          </w:p>
        </w:tc>
        <w:tc>
          <w:tcPr>
            <w:tcW w:w="1605" w:type="dxa"/>
            <w:vAlign w:val="center"/>
          </w:tcPr>
          <w:p w:rsidR="00CA09B2" w:rsidRPr="000845D5" w:rsidRDefault="0062440B">
            <w:pPr>
              <w:pStyle w:val="T2"/>
              <w:spacing w:after="0"/>
              <w:ind w:left="0" w:right="0"/>
              <w:jc w:val="left"/>
              <w:rPr>
                <w:sz w:val="20"/>
                <w:lang w:val="en-US"/>
              </w:rPr>
            </w:pPr>
            <w:r w:rsidRPr="000845D5">
              <w:rPr>
                <w:sz w:val="20"/>
                <w:lang w:val="en-US"/>
              </w:rPr>
              <w:t>Affiliation</w:t>
            </w:r>
          </w:p>
        </w:tc>
        <w:tc>
          <w:tcPr>
            <w:tcW w:w="2814" w:type="dxa"/>
            <w:vAlign w:val="center"/>
          </w:tcPr>
          <w:p w:rsidR="00CA09B2" w:rsidRPr="000845D5" w:rsidRDefault="00CA09B2">
            <w:pPr>
              <w:pStyle w:val="T2"/>
              <w:spacing w:after="0"/>
              <w:ind w:left="0" w:right="0"/>
              <w:jc w:val="left"/>
              <w:rPr>
                <w:sz w:val="20"/>
                <w:lang w:val="en-US"/>
              </w:rPr>
            </w:pPr>
            <w:r w:rsidRPr="000845D5">
              <w:rPr>
                <w:sz w:val="20"/>
                <w:lang w:val="en-US"/>
              </w:rPr>
              <w:t>Address</w:t>
            </w:r>
          </w:p>
        </w:tc>
        <w:tc>
          <w:tcPr>
            <w:tcW w:w="1341" w:type="dxa"/>
            <w:vAlign w:val="center"/>
          </w:tcPr>
          <w:p w:rsidR="00CA09B2" w:rsidRPr="000845D5" w:rsidRDefault="00CA09B2">
            <w:pPr>
              <w:pStyle w:val="T2"/>
              <w:spacing w:after="0"/>
              <w:ind w:left="0" w:right="0"/>
              <w:jc w:val="left"/>
              <w:rPr>
                <w:sz w:val="20"/>
                <w:lang w:val="en-US"/>
              </w:rPr>
            </w:pPr>
            <w:r w:rsidRPr="000845D5">
              <w:rPr>
                <w:sz w:val="20"/>
                <w:lang w:val="en-US"/>
              </w:rPr>
              <w:t>Phone</w:t>
            </w:r>
          </w:p>
        </w:tc>
        <w:tc>
          <w:tcPr>
            <w:tcW w:w="2021" w:type="dxa"/>
            <w:vAlign w:val="center"/>
          </w:tcPr>
          <w:p w:rsidR="00CA09B2" w:rsidRPr="000845D5" w:rsidRDefault="00CA09B2">
            <w:pPr>
              <w:pStyle w:val="T2"/>
              <w:spacing w:after="0"/>
              <w:ind w:left="0" w:right="0"/>
              <w:jc w:val="left"/>
              <w:rPr>
                <w:sz w:val="20"/>
                <w:lang w:val="en-US"/>
              </w:rPr>
            </w:pPr>
            <w:r w:rsidRPr="000845D5">
              <w:rPr>
                <w:sz w:val="20"/>
                <w:lang w:val="en-US"/>
              </w:rPr>
              <w:t>email</w:t>
            </w:r>
          </w:p>
        </w:tc>
      </w:tr>
      <w:tr w:rsidR="00CA09B2" w:rsidRPr="000845D5" w:rsidTr="00C66986">
        <w:trPr>
          <w:jc w:val="center"/>
        </w:trPr>
        <w:tc>
          <w:tcPr>
            <w:tcW w:w="1795" w:type="dxa"/>
            <w:vAlign w:val="center"/>
          </w:tcPr>
          <w:p w:rsidR="00CA09B2" w:rsidRPr="000845D5" w:rsidRDefault="00C66986">
            <w:pPr>
              <w:pStyle w:val="T2"/>
              <w:spacing w:after="0"/>
              <w:ind w:left="0" w:right="0"/>
              <w:rPr>
                <w:b w:val="0"/>
                <w:sz w:val="20"/>
                <w:lang w:val="en-US"/>
              </w:rPr>
            </w:pPr>
            <w:r w:rsidRPr="000845D5">
              <w:rPr>
                <w:b w:val="0"/>
                <w:sz w:val="20"/>
                <w:lang w:val="en-US"/>
              </w:rPr>
              <w:t>Claudio da Silva</w:t>
            </w:r>
          </w:p>
        </w:tc>
        <w:tc>
          <w:tcPr>
            <w:tcW w:w="1605" w:type="dxa"/>
            <w:vAlign w:val="center"/>
          </w:tcPr>
          <w:p w:rsidR="00CA09B2" w:rsidRPr="000845D5" w:rsidRDefault="00C66986">
            <w:pPr>
              <w:pStyle w:val="T2"/>
              <w:spacing w:after="0"/>
              <w:ind w:left="0" w:right="0"/>
              <w:rPr>
                <w:b w:val="0"/>
                <w:sz w:val="20"/>
                <w:lang w:val="en-US"/>
              </w:rPr>
            </w:pPr>
            <w:r w:rsidRPr="000845D5">
              <w:rPr>
                <w:b w:val="0"/>
                <w:sz w:val="20"/>
                <w:lang w:val="en-US"/>
              </w:rPr>
              <w:t>Intel</w:t>
            </w:r>
          </w:p>
        </w:tc>
        <w:tc>
          <w:tcPr>
            <w:tcW w:w="2814" w:type="dxa"/>
            <w:vAlign w:val="center"/>
          </w:tcPr>
          <w:p w:rsidR="00CA09B2" w:rsidRPr="000845D5" w:rsidRDefault="00CA09B2">
            <w:pPr>
              <w:pStyle w:val="T2"/>
              <w:spacing w:after="0"/>
              <w:ind w:left="0" w:right="0"/>
              <w:rPr>
                <w:b w:val="0"/>
                <w:sz w:val="20"/>
                <w:lang w:val="en-US"/>
              </w:rPr>
            </w:pPr>
          </w:p>
        </w:tc>
        <w:tc>
          <w:tcPr>
            <w:tcW w:w="1341" w:type="dxa"/>
            <w:vAlign w:val="center"/>
          </w:tcPr>
          <w:p w:rsidR="00CA09B2" w:rsidRPr="000845D5" w:rsidRDefault="00CA09B2">
            <w:pPr>
              <w:pStyle w:val="T2"/>
              <w:spacing w:after="0"/>
              <w:ind w:left="0" w:right="0"/>
              <w:rPr>
                <w:b w:val="0"/>
                <w:sz w:val="20"/>
                <w:lang w:val="en-US"/>
              </w:rPr>
            </w:pPr>
          </w:p>
        </w:tc>
        <w:tc>
          <w:tcPr>
            <w:tcW w:w="2021" w:type="dxa"/>
            <w:vAlign w:val="center"/>
          </w:tcPr>
          <w:p w:rsidR="00CA09B2" w:rsidRPr="000845D5" w:rsidRDefault="00C66986">
            <w:pPr>
              <w:pStyle w:val="T2"/>
              <w:spacing w:after="0"/>
              <w:ind w:left="0" w:right="0"/>
              <w:rPr>
                <w:b w:val="0"/>
                <w:sz w:val="16"/>
                <w:lang w:val="en-US"/>
              </w:rPr>
            </w:pPr>
            <w:r w:rsidRPr="000845D5">
              <w:rPr>
                <w:b w:val="0"/>
                <w:sz w:val="16"/>
                <w:lang w:val="en-US"/>
              </w:rPr>
              <w:t>claudio.da.silva@intel.com</w:t>
            </w:r>
          </w:p>
        </w:tc>
      </w:tr>
      <w:tr w:rsidR="00CA09B2" w:rsidRPr="000845D5" w:rsidTr="00C66986">
        <w:trPr>
          <w:jc w:val="center"/>
        </w:trPr>
        <w:tc>
          <w:tcPr>
            <w:tcW w:w="1795" w:type="dxa"/>
            <w:vAlign w:val="center"/>
          </w:tcPr>
          <w:p w:rsidR="00CA09B2" w:rsidRPr="000845D5" w:rsidRDefault="00CA09B2">
            <w:pPr>
              <w:pStyle w:val="T2"/>
              <w:spacing w:after="0"/>
              <w:ind w:left="0" w:right="0"/>
              <w:rPr>
                <w:b w:val="0"/>
                <w:sz w:val="20"/>
                <w:lang w:val="en-US"/>
              </w:rPr>
            </w:pPr>
          </w:p>
        </w:tc>
        <w:tc>
          <w:tcPr>
            <w:tcW w:w="1605" w:type="dxa"/>
            <w:vAlign w:val="center"/>
          </w:tcPr>
          <w:p w:rsidR="00CA09B2" w:rsidRPr="000845D5" w:rsidRDefault="00CA09B2">
            <w:pPr>
              <w:pStyle w:val="T2"/>
              <w:spacing w:after="0"/>
              <w:ind w:left="0" w:right="0"/>
              <w:rPr>
                <w:b w:val="0"/>
                <w:sz w:val="20"/>
                <w:lang w:val="en-US"/>
              </w:rPr>
            </w:pPr>
          </w:p>
        </w:tc>
        <w:tc>
          <w:tcPr>
            <w:tcW w:w="2814" w:type="dxa"/>
            <w:vAlign w:val="center"/>
          </w:tcPr>
          <w:p w:rsidR="00CA09B2" w:rsidRPr="000845D5" w:rsidRDefault="00CA09B2">
            <w:pPr>
              <w:pStyle w:val="T2"/>
              <w:spacing w:after="0"/>
              <w:ind w:left="0" w:right="0"/>
              <w:rPr>
                <w:b w:val="0"/>
                <w:sz w:val="20"/>
                <w:lang w:val="en-US"/>
              </w:rPr>
            </w:pPr>
          </w:p>
        </w:tc>
        <w:tc>
          <w:tcPr>
            <w:tcW w:w="1341" w:type="dxa"/>
            <w:vAlign w:val="center"/>
          </w:tcPr>
          <w:p w:rsidR="00CA09B2" w:rsidRPr="000845D5" w:rsidRDefault="00CA09B2">
            <w:pPr>
              <w:pStyle w:val="T2"/>
              <w:spacing w:after="0"/>
              <w:ind w:left="0" w:right="0"/>
              <w:rPr>
                <w:b w:val="0"/>
                <w:sz w:val="20"/>
                <w:lang w:val="en-US"/>
              </w:rPr>
            </w:pPr>
          </w:p>
        </w:tc>
        <w:tc>
          <w:tcPr>
            <w:tcW w:w="2021" w:type="dxa"/>
            <w:vAlign w:val="center"/>
          </w:tcPr>
          <w:p w:rsidR="00CA09B2" w:rsidRPr="000845D5" w:rsidRDefault="00CA09B2">
            <w:pPr>
              <w:pStyle w:val="T2"/>
              <w:spacing w:after="0"/>
              <w:ind w:left="0" w:right="0"/>
              <w:rPr>
                <w:b w:val="0"/>
                <w:sz w:val="16"/>
                <w:lang w:val="en-US"/>
              </w:rPr>
            </w:pPr>
          </w:p>
        </w:tc>
      </w:tr>
      <w:tr w:rsidR="00C66986" w:rsidRPr="000845D5" w:rsidTr="00C66986">
        <w:trPr>
          <w:jc w:val="center"/>
        </w:trPr>
        <w:tc>
          <w:tcPr>
            <w:tcW w:w="1795" w:type="dxa"/>
            <w:vAlign w:val="center"/>
          </w:tcPr>
          <w:p w:rsidR="00C66986" w:rsidRPr="000845D5" w:rsidRDefault="00C66986">
            <w:pPr>
              <w:pStyle w:val="T2"/>
              <w:spacing w:after="0"/>
              <w:ind w:left="0" w:right="0"/>
              <w:rPr>
                <w:b w:val="0"/>
                <w:sz w:val="20"/>
                <w:lang w:val="en-US"/>
              </w:rPr>
            </w:pPr>
          </w:p>
        </w:tc>
        <w:tc>
          <w:tcPr>
            <w:tcW w:w="1605" w:type="dxa"/>
            <w:vAlign w:val="center"/>
          </w:tcPr>
          <w:p w:rsidR="00C66986" w:rsidRPr="000845D5" w:rsidRDefault="00C66986">
            <w:pPr>
              <w:pStyle w:val="T2"/>
              <w:spacing w:after="0"/>
              <w:ind w:left="0" w:right="0"/>
              <w:rPr>
                <w:b w:val="0"/>
                <w:sz w:val="20"/>
                <w:lang w:val="en-US"/>
              </w:rPr>
            </w:pPr>
          </w:p>
        </w:tc>
        <w:tc>
          <w:tcPr>
            <w:tcW w:w="2814" w:type="dxa"/>
            <w:vAlign w:val="center"/>
          </w:tcPr>
          <w:p w:rsidR="00C66986" w:rsidRPr="000845D5" w:rsidRDefault="00C66986">
            <w:pPr>
              <w:pStyle w:val="T2"/>
              <w:spacing w:after="0"/>
              <w:ind w:left="0" w:right="0"/>
              <w:rPr>
                <w:b w:val="0"/>
                <w:sz w:val="20"/>
                <w:lang w:val="en-US"/>
              </w:rPr>
            </w:pPr>
          </w:p>
        </w:tc>
        <w:tc>
          <w:tcPr>
            <w:tcW w:w="1341" w:type="dxa"/>
            <w:vAlign w:val="center"/>
          </w:tcPr>
          <w:p w:rsidR="00C66986" w:rsidRPr="000845D5" w:rsidRDefault="00C66986">
            <w:pPr>
              <w:pStyle w:val="T2"/>
              <w:spacing w:after="0"/>
              <w:ind w:left="0" w:right="0"/>
              <w:rPr>
                <w:b w:val="0"/>
                <w:sz w:val="20"/>
                <w:lang w:val="en-US"/>
              </w:rPr>
            </w:pPr>
          </w:p>
        </w:tc>
        <w:tc>
          <w:tcPr>
            <w:tcW w:w="2021" w:type="dxa"/>
            <w:vAlign w:val="center"/>
          </w:tcPr>
          <w:p w:rsidR="00C66986" w:rsidRPr="000845D5" w:rsidRDefault="00C66986">
            <w:pPr>
              <w:pStyle w:val="T2"/>
              <w:spacing w:after="0"/>
              <w:ind w:left="0" w:right="0"/>
              <w:rPr>
                <w:b w:val="0"/>
                <w:sz w:val="16"/>
                <w:lang w:val="en-US"/>
              </w:rPr>
            </w:pPr>
          </w:p>
        </w:tc>
      </w:tr>
      <w:tr w:rsidR="00C66986" w:rsidRPr="000845D5" w:rsidTr="00C66986">
        <w:trPr>
          <w:jc w:val="center"/>
        </w:trPr>
        <w:tc>
          <w:tcPr>
            <w:tcW w:w="1795" w:type="dxa"/>
            <w:vAlign w:val="center"/>
          </w:tcPr>
          <w:p w:rsidR="00C66986" w:rsidRPr="000845D5" w:rsidRDefault="00C66986">
            <w:pPr>
              <w:pStyle w:val="T2"/>
              <w:spacing w:after="0"/>
              <w:ind w:left="0" w:right="0"/>
              <w:rPr>
                <w:b w:val="0"/>
                <w:sz w:val="20"/>
                <w:lang w:val="en-US"/>
              </w:rPr>
            </w:pPr>
          </w:p>
        </w:tc>
        <w:tc>
          <w:tcPr>
            <w:tcW w:w="1605" w:type="dxa"/>
            <w:vAlign w:val="center"/>
          </w:tcPr>
          <w:p w:rsidR="00C66986" w:rsidRPr="000845D5" w:rsidRDefault="00C66986">
            <w:pPr>
              <w:pStyle w:val="T2"/>
              <w:spacing w:after="0"/>
              <w:ind w:left="0" w:right="0"/>
              <w:rPr>
                <w:b w:val="0"/>
                <w:sz w:val="20"/>
                <w:lang w:val="en-US"/>
              </w:rPr>
            </w:pPr>
          </w:p>
        </w:tc>
        <w:tc>
          <w:tcPr>
            <w:tcW w:w="2814" w:type="dxa"/>
            <w:vAlign w:val="center"/>
          </w:tcPr>
          <w:p w:rsidR="00C66986" w:rsidRPr="000845D5" w:rsidRDefault="00C66986">
            <w:pPr>
              <w:pStyle w:val="T2"/>
              <w:spacing w:after="0"/>
              <w:ind w:left="0" w:right="0"/>
              <w:rPr>
                <w:b w:val="0"/>
                <w:sz w:val="20"/>
                <w:lang w:val="en-US"/>
              </w:rPr>
            </w:pPr>
          </w:p>
        </w:tc>
        <w:tc>
          <w:tcPr>
            <w:tcW w:w="1341" w:type="dxa"/>
            <w:vAlign w:val="center"/>
          </w:tcPr>
          <w:p w:rsidR="00C66986" w:rsidRPr="000845D5" w:rsidRDefault="00C66986">
            <w:pPr>
              <w:pStyle w:val="T2"/>
              <w:spacing w:after="0"/>
              <w:ind w:left="0" w:right="0"/>
              <w:rPr>
                <w:b w:val="0"/>
                <w:sz w:val="20"/>
                <w:lang w:val="en-US"/>
              </w:rPr>
            </w:pPr>
          </w:p>
        </w:tc>
        <w:tc>
          <w:tcPr>
            <w:tcW w:w="2021" w:type="dxa"/>
            <w:vAlign w:val="center"/>
          </w:tcPr>
          <w:p w:rsidR="00C66986" w:rsidRPr="000845D5" w:rsidRDefault="00C66986">
            <w:pPr>
              <w:pStyle w:val="T2"/>
              <w:spacing w:after="0"/>
              <w:ind w:left="0" w:right="0"/>
              <w:rPr>
                <w:b w:val="0"/>
                <w:sz w:val="16"/>
                <w:lang w:val="en-US"/>
              </w:rPr>
            </w:pPr>
          </w:p>
        </w:tc>
      </w:tr>
    </w:tbl>
    <w:p w:rsidR="00CA09B2" w:rsidRPr="000845D5" w:rsidRDefault="006A5A9A">
      <w:pPr>
        <w:pStyle w:val="T1"/>
        <w:spacing w:after="120"/>
        <w:rPr>
          <w:sz w:val="22"/>
          <w:lang w:val="en-US"/>
        </w:rPr>
      </w:pPr>
      <w:r w:rsidRPr="000845D5">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0004" w:rsidRDefault="00C90004">
                            <w:pPr>
                              <w:pStyle w:val="T1"/>
                              <w:spacing w:after="120"/>
                            </w:pPr>
                            <w:r>
                              <w:t>Abstract</w:t>
                            </w:r>
                          </w:p>
                          <w:p w:rsidR="00C90004" w:rsidRDefault="00C90004" w:rsidP="00127EA6">
                            <w:pPr>
                              <w:jc w:val="both"/>
                            </w:pPr>
                            <w:r w:rsidRPr="00127EA6">
                              <w:t xml:space="preserve">This submission proposes resolutions to </w:t>
                            </w:r>
                            <w:r>
                              <w:t>PHY</w:t>
                            </w:r>
                            <w:r w:rsidRPr="00127EA6">
                              <w:t xml:space="preserve"> CIDs. The text used as reference is D1.</w:t>
                            </w:r>
                            <w:r w:rsidR="002E2C8D">
                              <w:t>2</w:t>
                            </w:r>
                            <w:r w:rsidRPr="00127EA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90004" w:rsidRDefault="00C90004">
                      <w:pPr>
                        <w:pStyle w:val="T1"/>
                        <w:spacing w:after="120"/>
                      </w:pPr>
                      <w:r>
                        <w:t>Abstract</w:t>
                      </w:r>
                    </w:p>
                    <w:p w:rsidR="00C90004" w:rsidRDefault="00C90004" w:rsidP="00127EA6">
                      <w:pPr>
                        <w:jc w:val="both"/>
                      </w:pPr>
                      <w:r w:rsidRPr="00127EA6">
                        <w:t xml:space="preserve">This submission proposes resolutions to </w:t>
                      </w:r>
                      <w:r>
                        <w:t>PHY</w:t>
                      </w:r>
                      <w:r w:rsidRPr="00127EA6">
                        <w:t xml:space="preserve"> CIDs. The text used as reference is D1.</w:t>
                      </w:r>
                      <w:r w:rsidR="002E2C8D">
                        <w:t>2</w:t>
                      </w:r>
                      <w:r w:rsidRPr="00127EA6">
                        <w:t>.</w:t>
                      </w:r>
                    </w:p>
                  </w:txbxContent>
                </v:textbox>
              </v:shape>
            </w:pict>
          </mc:Fallback>
        </mc:AlternateContent>
      </w:r>
    </w:p>
    <w:p w:rsidR="00C66986" w:rsidRPr="000845D5" w:rsidRDefault="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rPr>
          <w:lang w:val="en-US"/>
        </w:rPr>
      </w:pPr>
    </w:p>
    <w:p w:rsidR="00C66986" w:rsidRPr="000845D5" w:rsidRDefault="00C66986" w:rsidP="00C66986">
      <w:pPr>
        <w:tabs>
          <w:tab w:val="left" w:pos="7783"/>
        </w:tabs>
        <w:rPr>
          <w:lang w:val="en-US"/>
        </w:rPr>
      </w:pPr>
      <w:r w:rsidRPr="000845D5">
        <w:rPr>
          <w:lang w:val="en-US"/>
        </w:rPr>
        <w:tab/>
      </w:r>
    </w:p>
    <w:p w:rsidR="00E36B57" w:rsidRPr="000845D5" w:rsidRDefault="00CA09B2" w:rsidP="00E36B57">
      <w:pPr>
        <w:rPr>
          <w:i/>
          <w:lang w:val="en-US"/>
        </w:rPr>
      </w:pPr>
      <w:r w:rsidRPr="000845D5">
        <w:rPr>
          <w:lang w:val="en-US"/>
        </w:rPr>
        <w:br w:type="page"/>
      </w:r>
    </w:p>
    <w:tbl>
      <w:tblPr>
        <w:tblStyle w:val="TableGrid"/>
        <w:tblW w:w="0" w:type="auto"/>
        <w:tblLook w:val="04A0" w:firstRow="1" w:lastRow="0" w:firstColumn="1" w:lastColumn="0" w:noHBand="0" w:noVBand="1"/>
      </w:tblPr>
      <w:tblGrid>
        <w:gridCol w:w="656"/>
        <w:gridCol w:w="959"/>
        <w:gridCol w:w="900"/>
        <w:gridCol w:w="3870"/>
        <w:gridCol w:w="2965"/>
      </w:tblGrid>
      <w:tr w:rsidR="00B85F9E" w:rsidRPr="000845D5" w:rsidTr="00FA39A1">
        <w:tc>
          <w:tcPr>
            <w:tcW w:w="656" w:type="dxa"/>
          </w:tcPr>
          <w:p w:rsidR="00B85F9E" w:rsidRPr="000845D5" w:rsidRDefault="00B85F9E" w:rsidP="00490A89">
            <w:pPr>
              <w:rPr>
                <w:b/>
                <w:szCs w:val="22"/>
                <w:lang w:val="en-US"/>
              </w:rPr>
            </w:pPr>
            <w:r w:rsidRPr="000845D5">
              <w:rPr>
                <w:b/>
                <w:szCs w:val="22"/>
                <w:lang w:val="en-US"/>
              </w:rPr>
              <w:lastRenderedPageBreak/>
              <w:t>CID</w:t>
            </w:r>
          </w:p>
        </w:tc>
        <w:tc>
          <w:tcPr>
            <w:tcW w:w="959" w:type="dxa"/>
          </w:tcPr>
          <w:p w:rsidR="00B85F9E" w:rsidRPr="000845D5" w:rsidRDefault="00B85F9E" w:rsidP="00490A89">
            <w:pPr>
              <w:rPr>
                <w:b/>
                <w:szCs w:val="22"/>
                <w:lang w:val="en-US"/>
              </w:rPr>
            </w:pPr>
            <w:r w:rsidRPr="000845D5">
              <w:rPr>
                <w:b/>
                <w:szCs w:val="22"/>
                <w:lang w:val="en-US"/>
              </w:rPr>
              <w:t>Clause</w:t>
            </w:r>
          </w:p>
        </w:tc>
        <w:tc>
          <w:tcPr>
            <w:tcW w:w="900" w:type="dxa"/>
          </w:tcPr>
          <w:p w:rsidR="00B85F9E" w:rsidRPr="000845D5" w:rsidRDefault="00B85F9E" w:rsidP="00490A89">
            <w:pPr>
              <w:rPr>
                <w:b/>
                <w:szCs w:val="22"/>
                <w:lang w:val="en-US"/>
              </w:rPr>
            </w:pPr>
            <w:r w:rsidRPr="000845D5">
              <w:rPr>
                <w:b/>
                <w:szCs w:val="22"/>
                <w:lang w:val="en-US"/>
              </w:rPr>
              <w:t>Page</w:t>
            </w:r>
          </w:p>
        </w:tc>
        <w:tc>
          <w:tcPr>
            <w:tcW w:w="3870" w:type="dxa"/>
          </w:tcPr>
          <w:p w:rsidR="00B85F9E" w:rsidRPr="000845D5" w:rsidRDefault="00B85F9E" w:rsidP="00490A89">
            <w:pPr>
              <w:rPr>
                <w:b/>
                <w:szCs w:val="22"/>
                <w:lang w:val="en-US"/>
              </w:rPr>
            </w:pPr>
            <w:r w:rsidRPr="000845D5">
              <w:rPr>
                <w:b/>
                <w:szCs w:val="22"/>
                <w:lang w:val="en-US"/>
              </w:rPr>
              <w:t>Comment</w:t>
            </w:r>
          </w:p>
        </w:tc>
        <w:tc>
          <w:tcPr>
            <w:tcW w:w="2965" w:type="dxa"/>
          </w:tcPr>
          <w:p w:rsidR="00B85F9E" w:rsidRPr="000845D5" w:rsidRDefault="00B85F9E" w:rsidP="00490A89">
            <w:pPr>
              <w:rPr>
                <w:b/>
                <w:szCs w:val="22"/>
                <w:lang w:val="en-US"/>
              </w:rPr>
            </w:pPr>
            <w:r w:rsidRPr="000845D5">
              <w:rPr>
                <w:b/>
                <w:szCs w:val="22"/>
                <w:lang w:val="en-US"/>
              </w:rPr>
              <w:t>Proposed change</w:t>
            </w:r>
          </w:p>
        </w:tc>
      </w:tr>
      <w:tr w:rsidR="0063388B" w:rsidRPr="000845D5" w:rsidTr="00FA39A1">
        <w:tc>
          <w:tcPr>
            <w:tcW w:w="656" w:type="dxa"/>
          </w:tcPr>
          <w:p w:rsidR="0063388B" w:rsidRPr="000845D5" w:rsidRDefault="00FA39A1" w:rsidP="0063388B">
            <w:pPr>
              <w:rPr>
                <w:szCs w:val="22"/>
                <w:lang w:val="en-US"/>
              </w:rPr>
            </w:pPr>
            <w:r w:rsidRPr="000845D5">
              <w:rPr>
                <w:szCs w:val="22"/>
                <w:lang w:val="en-US"/>
              </w:rPr>
              <w:t>1273</w:t>
            </w:r>
          </w:p>
        </w:tc>
        <w:tc>
          <w:tcPr>
            <w:tcW w:w="959" w:type="dxa"/>
          </w:tcPr>
          <w:p w:rsidR="0063388B" w:rsidRPr="000845D5" w:rsidRDefault="00FA39A1" w:rsidP="0063388B">
            <w:pPr>
              <w:rPr>
                <w:szCs w:val="22"/>
                <w:lang w:val="en-US"/>
              </w:rPr>
            </w:pPr>
            <w:r w:rsidRPr="000845D5">
              <w:rPr>
                <w:szCs w:val="22"/>
                <w:lang w:val="en-US"/>
              </w:rPr>
              <w:t>30.2.2</w:t>
            </w:r>
          </w:p>
        </w:tc>
        <w:tc>
          <w:tcPr>
            <w:tcW w:w="900" w:type="dxa"/>
          </w:tcPr>
          <w:p w:rsidR="0063388B" w:rsidRPr="000845D5" w:rsidRDefault="00FA39A1" w:rsidP="0063388B">
            <w:pPr>
              <w:rPr>
                <w:szCs w:val="22"/>
                <w:lang w:val="en-US"/>
              </w:rPr>
            </w:pPr>
            <w:r w:rsidRPr="000845D5">
              <w:rPr>
                <w:szCs w:val="22"/>
                <w:lang w:val="en-US"/>
              </w:rPr>
              <w:t>229.00</w:t>
            </w:r>
          </w:p>
        </w:tc>
        <w:tc>
          <w:tcPr>
            <w:tcW w:w="3870" w:type="dxa"/>
          </w:tcPr>
          <w:p w:rsidR="0063388B" w:rsidRPr="000845D5" w:rsidRDefault="00FA39A1" w:rsidP="008F411D">
            <w:pPr>
              <w:rPr>
                <w:szCs w:val="22"/>
                <w:lang w:val="en-US"/>
              </w:rPr>
            </w:pPr>
            <w:r w:rsidRPr="000845D5">
              <w:rPr>
                <w:szCs w:val="22"/>
                <w:lang w:val="en-US"/>
              </w:rPr>
              <w:t>uplink MU-MIMO is optionally involved in MU-MIMO beamforming rather than MU-MIMO data transmission</w:t>
            </w:r>
          </w:p>
        </w:tc>
        <w:tc>
          <w:tcPr>
            <w:tcW w:w="2965" w:type="dxa"/>
          </w:tcPr>
          <w:p w:rsidR="0063388B" w:rsidRPr="000845D5" w:rsidRDefault="00FA39A1" w:rsidP="008F411D">
            <w:pPr>
              <w:rPr>
                <w:szCs w:val="22"/>
                <w:lang w:val="en-US"/>
              </w:rPr>
            </w:pPr>
            <w:r w:rsidRPr="000845D5">
              <w:rPr>
                <w:szCs w:val="22"/>
                <w:lang w:val="en-US"/>
              </w:rPr>
              <w:t xml:space="preserve">clarify the definition of </w:t>
            </w:r>
            <w:proofErr w:type="spellStart"/>
            <w:r w:rsidRPr="000845D5">
              <w:rPr>
                <w:szCs w:val="22"/>
                <w:lang w:val="en-US"/>
              </w:rPr>
              <w:t>Uplink_type</w:t>
            </w:r>
            <w:proofErr w:type="spellEnd"/>
            <w:r w:rsidRPr="000845D5">
              <w:rPr>
                <w:szCs w:val="22"/>
                <w:lang w:val="en-US"/>
              </w:rPr>
              <w:t xml:space="preserve"> for the MU-MIMO configuration</w:t>
            </w:r>
          </w:p>
        </w:tc>
      </w:tr>
    </w:tbl>
    <w:p w:rsidR="00B85F9E" w:rsidRPr="000845D5" w:rsidRDefault="00B85F9E" w:rsidP="00B85F9E">
      <w:pPr>
        <w:rPr>
          <w:szCs w:val="22"/>
          <w:lang w:val="en-US"/>
        </w:rPr>
      </w:pPr>
    </w:p>
    <w:p w:rsidR="00B85F9E" w:rsidRPr="000845D5" w:rsidRDefault="00B85F9E" w:rsidP="00B85F9E">
      <w:pPr>
        <w:rPr>
          <w:szCs w:val="22"/>
          <w:lang w:val="en-US"/>
        </w:rPr>
      </w:pPr>
      <w:r w:rsidRPr="000845D5">
        <w:rPr>
          <w:b/>
          <w:szCs w:val="22"/>
          <w:lang w:val="en-US"/>
        </w:rPr>
        <w:t>Proposed resolution</w:t>
      </w:r>
      <w:r w:rsidRPr="000845D5">
        <w:rPr>
          <w:szCs w:val="22"/>
          <w:lang w:val="en-US"/>
        </w:rPr>
        <w:t xml:space="preserve">: </w:t>
      </w:r>
      <w:r w:rsidR="008F411D" w:rsidRPr="000845D5">
        <w:rPr>
          <w:szCs w:val="22"/>
          <w:lang w:val="en-US"/>
        </w:rPr>
        <w:t>Revised</w:t>
      </w:r>
    </w:p>
    <w:p w:rsidR="00B85F9E" w:rsidRPr="000845D5" w:rsidRDefault="00B85F9E" w:rsidP="00B85F9E">
      <w:pPr>
        <w:rPr>
          <w:szCs w:val="22"/>
          <w:lang w:val="en-US"/>
        </w:rPr>
      </w:pPr>
    </w:p>
    <w:p w:rsidR="004C24A3" w:rsidRPr="000845D5" w:rsidRDefault="00E3153C" w:rsidP="00B85F9E">
      <w:pPr>
        <w:rPr>
          <w:b/>
          <w:szCs w:val="22"/>
          <w:lang w:val="en-US"/>
        </w:rPr>
      </w:pPr>
      <w:r w:rsidRPr="000845D5">
        <w:rPr>
          <w:b/>
          <w:szCs w:val="22"/>
          <w:lang w:val="en-US"/>
        </w:rPr>
        <w:t>Note</w:t>
      </w:r>
      <w:r w:rsidR="004C24A3" w:rsidRPr="000845D5">
        <w:rPr>
          <w:b/>
          <w:szCs w:val="22"/>
          <w:lang w:val="en-US"/>
        </w:rPr>
        <w:t xml:space="preserve">: </w:t>
      </w:r>
      <w:r w:rsidR="004C24A3" w:rsidRPr="000845D5">
        <w:rPr>
          <w:i/>
          <w:szCs w:val="22"/>
          <w:lang w:val="en-US"/>
        </w:rPr>
        <w:t>MU_MIMO_TX_CONFIG_TYPE only appears once in D1.0/D1.2</w:t>
      </w:r>
      <w:r w:rsidR="00007450" w:rsidRPr="000845D5">
        <w:rPr>
          <w:i/>
          <w:szCs w:val="22"/>
          <w:lang w:val="en-US"/>
        </w:rPr>
        <w:t xml:space="preserve"> (Table 33 —TXVECTOR and RXVECTOR parameters)</w:t>
      </w:r>
      <w:r w:rsidR="004C24A3" w:rsidRPr="000845D5">
        <w:rPr>
          <w:i/>
          <w:szCs w:val="22"/>
          <w:lang w:val="en-US"/>
        </w:rPr>
        <w:t xml:space="preserve">.  </w:t>
      </w:r>
    </w:p>
    <w:p w:rsidR="004C24A3" w:rsidRPr="000845D5" w:rsidRDefault="004C24A3" w:rsidP="00B85F9E">
      <w:pPr>
        <w:rPr>
          <w:szCs w:val="22"/>
          <w:lang w:val="en-US"/>
        </w:rPr>
      </w:pPr>
    </w:p>
    <w:p w:rsidR="004C24A3" w:rsidRPr="000845D5" w:rsidRDefault="0080660D" w:rsidP="004C24A3">
      <w:pPr>
        <w:rPr>
          <w:szCs w:val="22"/>
          <w:lang w:val="en-US"/>
        </w:rPr>
      </w:pPr>
      <w:r w:rsidRPr="000845D5">
        <w:rPr>
          <w:b/>
          <w:szCs w:val="22"/>
          <w:lang w:val="en-US"/>
        </w:rPr>
        <w:t>Modifications</w:t>
      </w:r>
      <w:r w:rsidR="007B61E3" w:rsidRPr="000845D5">
        <w:rPr>
          <w:b/>
          <w:szCs w:val="22"/>
          <w:lang w:val="en-US"/>
        </w:rPr>
        <w:t>:</w:t>
      </w:r>
      <w:r w:rsidR="00440818" w:rsidRPr="000845D5">
        <w:rPr>
          <w:b/>
          <w:szCs w:val="22"/>
          <w:lang w:val="en-US"/>
        </w:rPr>
        <w:t xml:space="preserve">  </w:t>
      </w:r>
      <w:r w:rsidR="00AC52F0" w:rsidRPr="000845D5">
        <w:rPr>
          <w:i/>
          <w:szCs w:val="22"/>
          <w:lang w:val="en-US"/>
        </w:rPr>
        <w:t>In page 291, m</w:t>
      </w:r>
      <w:r w:rsidR="004C24A3" w:rsidRPr="000845D5">
        <w:rPr>
          <w:i/>
          <w:szCs w:val="22"/>
          <w:lang w:val="en-US"/>
        </w:rPr>
        <w:t>odify the name of the parameter MU_MIMO_TX_CONFIG_TYPE to MU_MIMO_BF_CONFIG_TYPE.</w:t>
      </w:r>
    </w:p>
    <w:p w:rsidR="004C24A3" w:rsidRPr="000845D5" w:rsidRDefault="004C24A3" w:rsidP="005C0B7E">
      <w:pPr>
        <w:rPr>
          <w:i/>
          <w:szCs w:val="22"/>
          <w:lang w:val="en-US"/>
        </w:rPr>
      </w:pPr>
    </w:p>
    <w:p w:rsidR="007B0E83" w:rsidRPr="000845D5" w:rsidRDefault="00061831" w:rsidP="005C0B7E">
      <w:pPr>
        <w:rPr>
          <w:szCs w:val="22"/>
          <w:lang w:val="en-US"/>
        </w:rPr>
      </w:pPr>
      <w:r w:rsidRPr="000845D5">
        <w:rPr>
          <w:i/>
          <w:szCs w:val="22"/>
          <w:lang w:val="en-US"/>
        </w:rPr>
        <w:t xml:space="preserve">Modify the value of the parameter </w:t>
      </w:r>
      <w:r w:rsidR="004C24A3" w:rsidRPr="000845D5">
        <w:rPr>
          <w:i/>
          <w:szCs w:val="22"/>
          <w:lang w:val="en-US"/>
        </w:rPr>
        <w:t>MU_MIMO_BF</w:t>
      </w:r>
      <w:r w:rsidRPr="000845D5">
        <w:rPr>
          <w:i/>
          <w:szCs w:val="22"/>
          <w:lang w:val="en-US"/>
        </w:rPr>
        <w:t>_CONFIG_TYPE (page 2</w:t>
      </w:r>
      <w:r w:rsidR="006A6F15" w:rsidRPr="000845D5">
        <w:rPr>
          <w:i/>
          <w:szCs w:val="22"/>
          <w:lang w:val="en-US"/>
        </w:rPr>
        <w:t>91</w:t>
      </w:r>
      <w:r w:rsidRPr="000845D5">
        <w:rPr>
          <w:i/>
          <w:szCs w:val="22"/>
          <w:lang w:val="en-US"/>
        </w:rPr>
        <w:t>)</w:t>
      </w:r>
      <w:r w:rsidR="003725E0" w:rsidRPr="000845D5">
        <w:rPr>
          <w:i/>
          <w:szCs w:val="22"/>
          <w:lang w:val="en-US"/>
        </w:rPr>
        <w:t xml:space="preserve"> as follows:</w:t>
      </w:r>
    </w:p>
    <w:p w:rsidR="007B61E3" w:rsidRPr="000845D5" w:rsidRDefault="007B61E3" w:rsidP="007B61E3">
      <w:pPr>
        <w:jc w:val="both"/>
        <w:rPr>
          <w:szCs w:val="22"/>
          <w:lang w:val="en-US"/>
        </w:rPr>
      </w:pPr>
    </w:p>
    <w:p w:rsidR="00BE4609" w:rsidRPr="000845D5" w:rsidRDefault="00BE4609" w:rsidP="00BE4609">
      <w:pPr>
        <w:jc w:val="both"/>
        <w:rPr>
          <w:szCs w:val="22"/>
          <w:u w:val="single"/>
          <w:lang w:val="en-US"/>
        </w:rPr>
      </w:pPr>
      <w:r w:rsidRPr="000845D5">
        <w:rPr>
          <w:szCs w:val="22"/>
          <w:lang w:val="en-US"/>
        </w:rPr>
        <w:t xml:space="preserve">Indicates </w:t>
      </w:r>
      <w:r w:rsidRPr="000845D5">
        <w:rPr>
          <w:strike/>
          <w:szCs w:val="22"/>
          <w:lang w:val="en-US"/>
        </w:rPr>
        <w:t>how the MU-MIMO configuration was obtained.</w:t>
      </w:r>
      <w:r w:rsidRPr="000845D5">
        <w:rPr>
          <w:szCs w:val="22"/>
          <w:lang w:val="en-US"/>
        </w:rPr>
        <w:t xml:space="preserve"> </w:t>
      </w:r>
      <w:proofErr w:type="gramStart"/>
      <w:r w:rsidRPr="000845D5">
        <w:rPr>
          <w:szCs w:val="22"/>
          <w:u w:val="single"/>
          <w:lang w:val="en-US"/>
        </w:rPr>
        <w:t>whether</w:t>
      </w:r>
      <w:proofErr w:type="gramEnd"/>
      <w:r w:rsidRPr="000845D5">
        <w:rPr>
          <w:szCs w:val="22"/>
          <w:u w:val="single"/>
          <w:lang w:val="en-US"/>
        </w:rPr>
        <w:t xml:space="preserve"> the MIMO phase of </w:t>
      </w:r>
      <w:r w:rsidR="00C511CA" w:rsidRPr="000845D5">
        <w:rPr>
          <w:szCs w:val="22"/>
          <w:u w:val="single"/>
          <w:lang w:val="en-US"/>
        </w:rPr>
        <w:t>M</w:t>
      </w:r>
      <w:r w:rsidRPr="000845D5">
        <w:rPr>
          <w:szCs w:val="22"/>
          <w:u w:val="single"/>
          <w:lang w:val="en-US"/>
        </w:rPr>
        <w:t>U-MIMO beamforming training consisted of a non-reciprocal MIMO phase or of a reciprocal MIMO phase.</w:t>
      </w:r>
    </w:p>
    <w:p w:rsidR="00BE4609" w:rsidRPr="000845D5" w:rsidRDefault="00BE4609" w:rsidP="00BE4609">
      <w:pPr>
        <w:jc w:val="both"/>
        <w:rPr>
          <w:szCs w:val="22"/>
          <w:lang w:val="en-US"/>
        </w:rPr>
      </w:pPr>
      <w:r w:rsidRPr="000845D5">
        <w:rPr>
          <w:szCs w:val="22"/>
          <w:lang w:val="en-US"/>
        </w:rPr>
        <w:t>Enumerated type:</w:t>
      </w:r>
    </w:p>
    <w:p w:rsidR="00BE4609" w:rsidRPr="000845D5" w:rsidRDefault="00BE4609" w:rsidP="00BE4609">
      <w:pPr>
        <w:jc w:val="both"/>
        <w:rPr>
          <w:strike/>
          <w:szCs w:val="22"/>
          <w:u w:val="single"/>
          <w:lang w:val="en-US"/>
        </w:rPr>
      </w:pPr>
      <w:proofErr w:type="spellStart"/>
      <w:r w:rsidRPr="000845D5">
        <w:rPr>
          <w:strike/>
          <w:szCs w:val="22"/>
          <w:lang w:val="en-US"/>
        </w:rPr>
        <w:t>Downlink_type</w:t>
      </w:r>
      <w:proofErr w:type="spellEnd"/>
      <w:r w:rsidRPr="000845D5">
        <w:rPr>
          <w:szCs w:val="22"/>
          <w:u w:val="single"/>
          <w:lang w:val="en-US"/>
        </w:rPr>
        <w:t xml:space="preserve"> </w:t>
      </w:r>
      <w:proofErr w:type="spellStart"/>
      <w:r w:rsidRPr="000845D5">
        <w:rPr>
          <w:szCs w:val="22"/>
          <w:u w:val="single"/>
          <w:lang w:val="en-US"/>
        </w:rPr>
        <w:t>Non_reciprocal_</w:t>
      </w:r>
      <w:r w:rsidR="00C511CA" w:rsidRPr="000845D5">
        <w:rPr>
          <w:szCs w:val="22"/>
          <w:u w:val="single"/>
          <w:lang w:val="en-US"/>
        </w:rPr>
        <w:t>MU</w:t>
      </w:r>
      <w:r w:rsidR="004C24A3" w:rsidRPr="000845D5">
        <w:rPr>
          <w:szCs w:val="22"/>
          <w:u w:val="single"/>
          <w:lang w:val="en-US"/>
        </w:rPr>
        <w:t>_</w:t>
      </w:r>
      <w:r w:rsidRPr="000845D5">
        <w:rPr>
          <w:szCs w:val="22"/>
          <w:u w:val="single"/>
          <w:lang w:val="en-US"/>
        </w:rPr>
        <w:t>MIMO_BF</w:t>
      </w:r>
      <w:proofErr w:type="spellEnd"/>
    </w:p>
    <w:p w:rsidR="003725E0" w:rsidRPr="000845D5" w:rsidRDefault="00BE4609" w:rsidP="00BE4609">
      <w:pPr>
        <w:jc w:val="both"/>
        <w:rPr>
          <w:szCs w:val="22"/>
          <w:lang w:val="en-US"/>
        </w:rPr>
      </w:pPr>
      <w:proofErr w:type="spellStart"/>
      <w:r w:rsidRPr="000845D5">
        <w:rPr>
          <w:strike/>
          <w:szCs w:val="22"/>
          <w:lang w:val="en-US"/>
        </w:rPr>
        <w:t>Uplink_type</w:t>
      </w:r>
      <w:proofErr w:type="spellEnd"/>
      <w:r w:rsidRPr="000845D5">
        <w:rPr>
          <w:szCs w:val="22"/>
          <w:lang w:val="en-US"/>
        </w:rPr>
        <w:t xml:space="preserve"> </w:t>
      </w:r>
      <w:proofErr w:type="spellStart"/>
      <w:r w:rsidRPr="000845D5">
        <w:rPr>
          <w:szCs w:val="22"/>
          <w:u w:val="single"/>
          <w:lang w:val="en-US"/>
        </w:rPr>
        <w:t>Reciprocal_</w:t>
      </w:r>
      <w:r w:rsidR="00C511CA" w:rsidRPr="000845D5">
        <w:rPr>
          <w:szCs w:val="22"/>
          <w:u w:val="single"/>
          <w:lang w:val="en-US"/>
        </w:rPr>
        <w:t>MU</w:t>
      </w:r>
      <w:r w:rsidR="004C24A3" w:rsidRPr="000845D5">
        <w:rPr>
          <w:szCs w:val="22"/>
          <w:u w:val="single"/>
          <w:lang w:val="en-US"/>
        </w:rPr>
        <w:t>_</w:t>
      </w:r>
      <w:r w:rsidRPr="000845D5">
        <w:rPr>
          <w:szCs w:val="22"/>
          <w:u w:val="single"/>
          <w:lang w:val="en-US"/>
        </w:rPr>
        <w:t>MIMO_BF</w:t>
      </w:r>
      <w:proofErr w:type="spellEnd"/>
    </w:p>
    <w:p w:rsidR="00104379" w:rsidRPr="000845D5" w:rsidRDefault="00104379" w:rsidP="00104379">
      <w:pPr>
        <w:jc w:val="both"/>
        <w:rPr>
          <w:szCs w:val="22"/>
          <w:lang w:val="en-US"/>
        </w:rPr>
      </w:pPr>
    </w:p>
    <w:p w:rsidR="00FA2329" w:rsidRPr="000845D5" w:rsidRDefault="00FA2329" w:rsidP="00104379">
      <w:pPr>
        <w:jc w:val="both"/>
        <w:rPr>
          <w:szCs w:val="22"/>
          <w:lang w:val="en-US"/>
        </w:rPr>
      </w:pPr>
    </w:p>
    <w:p w:rsidR="00104379" w:rsidRPr="000845D5" w:rsidRDefault="00104379" w:rsidP="00104379">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3897"/>
        <w:gridCol w:w="2695"/>
      </w:tblGrid>
      <w:tr w:rsidR="00104379" w:rsidRPr="000845D5" w:rsidTr="004106D1">
        <w:tc>
          <w:tcPr>
            <w:tcW w:w="656" w:type="dxa"/>
          </w:tcPr>
          <w:p w:rsidR="00104379" w:rsidRPr="000845D5" w:rsidRDefault="00104379" w:rsidP="004106D1">
            <w:pPr>
              <w:rPr>
                <w:b/>
                <w:szCs w:val="22"/>
                <w:lang w:val="en-US"/>
              </w:rPr>
            </w:pPr>
            <w:r w:rsidRPr="000845D5">
              <w:rPr>
                <w:b/>
                <w:szCs w:val="22"/>
                <w:lang w:val="en-US"/>
              </w:rPr>
              <w:t>CID</w:t>
            </w:r>
          </w:p>
        </w:tc>
        <w:tc>
          <w:tcPr>
            <w:tcW w:w="1206" w:type="dxa"/>
          </w:tcPr>
          <w:p w:rsidR="00104379" w:rsidRPr="000845D5" w:rsidRDefault="00104379" w:rsidP="004106D1">
            <w:pPr>
              <w:rPr>
                <w:b/>
                <w:szCs w:val="22"/>
                <w:lang w:val="en-US"/>
              </w:rPr>
            </w:pPr>
            <w:r w:rsidRPr="000845D5">
              <w:rPr>
                <w:b/>
                <w:szCs w:val="22"/>
                <w:lang w:val="en-US"/>
              </w:rPr>
              <w:t>Clause</w:t>
            </w:r>
          </w:p>
        </w:tc>
        <w:tc>
          <w:tcPr>
            <w:tcW w:w="896" w:type="dxa"/>
          </w:tcPr>
          <w:p w:rsidR="00104379" w:rsidRPr="000845D5" w:rsidRDefault="00104379" w:rsidP="004106D1">
            <w:pPr>
              <w:rPr>
                <w:b/>
                <w:szCs w:val="22"/>
                <w:lang w:val="en-US"/>
              </w:rPr>
            </w:pPr>
            <w:r w:rsidRPr="000845D5">
              <w:rPr>
                <w:b/>
                <w:szCs w:val="22"/>
                <w:lang w:val="en-US"/>
              </w:rPr>
              <w:t>Page</w:t>
            </w:r>
          </w:p>
        </w:tc>
        <w:tc>
          <w:tcPr>
            <w:tcW w:w="3897" w:type="dxa"/>
          </w:tcPr>
          <w:p w:rsidR="00104379" w:rsidRPr="000845D5" w:rsidRDefault="00104379" w:rsidP="004106D1">
            <w:pPr>
              <w:rPr>
                <w:b/>
                <w:szCs w:val="22"/>
                <w:lang w:val="en-US"/>
              </w:rPr>
            </w:pPr>
            <w:r w:rsidRPr="000845D5">
              <w:rPr>
                <w:b/>
                <w:szCs w:val="22"/>
                <w:lang w:val="en-US"/>
              </w:rPr>
              <w:t>Comment</w:t>
            </w:r>
          </w:p>
        </w:tc>
        <w:tc>
          <w:tcPr>
            <w:tcW w:w="2695" w:type="dxa"/>
          </w:tcPr>
          <w:p w:rsidR="00104379" w:rsidRPr="000845D5" w:rsidRDefault="00104379" w:rsidP="004106D1">
            <w:pPr>
              <w:rPr>
                <w:b/>
                <w:szCs w:val="22"/>
                <w:lang w:val="en-US"/>
              </w:rPr>
            </w:pPr>
            <w:r w:rsidRPr="000845D5">
              <w:rPr>
                <w:b/>
                <w:szCs w:val="22"/>
                <w:lang w:val="en-US"/>
              </w:rPr>
              <w:t>Proposed change</w:t>
            </w:r>
          </w:p>
        </w:tc>
      </w:tr>
      <w:tr w:rsidR="00104379" w:rsidRPr="000845D5" w:rsidTr="004106D1">
        <w:tc>
          <w:tcPr>
            <w:tcW w:w="656" w:type="dxa"/>
          </w:tcPr>
          <w:p w:rsidR="00104379" w:rsidRPr="000845D5" w:rsidRDefault="00104379" w:rsidP="004106D1">
            <w:pPr>
              <w:rPr>
                <w:szCs w:val="22"/>
                <w:lang w:val="en-US"/>
              </w:rPr>
            </w:pPr>
            <w:r w:rsidRPr="000845D5">
              <w:rPr>
                <w:szCs w:val="22"/>
                <w:lang w:val="en-US"/>
              </w:rPr>
              <w:t>2000</w:t>
            </w:r>
          </w:p>
        </w:tc>
        <w:tc>
          <w:tcPr>
            <w:tcW w:w="1206" w:type="dxa"/>
          </w:tcPr>
          <w:p w:rsidR="00104379" w:rsidRPr="000845D5" w:rsidRDefault="00104379" w:rsidP="004106D1">
            <w:pPr>
              <w:tabs>
                <w:tab w:val="left" w:pos="477"/>
              </w:tabs>
              <w:rPr>
                <w:szCs w:val="22"/>
                <w:lang w:val="en-US"/>
              </w:rPr>
            </w:pPr>
            <w:r w:rsidRPr="000845D5">
              <w:rPr>
                <w:szCs w:val="22"/>
                <w:lang w:val="en-US"/>
              </w:rPr>
              <w:t>9.4.2.252</w:t>
            </w:r>
          </w:p>
        </w:tc>
        <w:tc>
          <w:tcPr>
            <w:tcW w:w="896" w:type="dxa"/>
          </w:tcPr>
          <w:p w:rsidR="00104379" w:rsidRPr="000845D5" w:rsidRDefault="00104379" w:rsidP="004106D1">
            <w:pPr>
              <w:rPr>
                <w:szCs w:val="22"/>
                <w:lang w:val="en-US"/>
              </w:rPr>
            </w:pPr>
            <w:r w:rsidRPr="000845D5">
              <w:rPr>
                <w:szCs w:val="22"/>
                <w:lang w:val="en-US"/>
              </w:rPr>
              <w:t>66.07</w:t>
            </w:r>
          </w:p>
        </w:tc>
        <w:tc>
          <w:tcPr>
            <w:tcW w:w="3897" w:type="dxa"/>
          </w:tcPr>
          <w:p w:rsidR="00104379" w:rsidRPr="000845D5" w:rsidRDefault="00104379" w:rsidP="004106D1">
            <w:pPr>
              <w:rPr>
                <w:szCs w:val="22"/>
                <w:lang w:val="en-US"/>
              </w:rPr>
            </w:pPr>
            <w:r w:rsidRPr="000845D5">
              <w:rPr>
                <w:szCs w:val="22"/>
                <w:lang w:val="en-US"/>
              </w:rPr>
              <w:t xml:space="preserve">N STS subfield may contradict </w:t>
            </w:r>
            <w:proofErr w:type="spellStart"/>
            <w:r w:rsidRPr="000845D5">
              <w:rPr>
                <w:szCs w:val="22"/>
                <w:lang w:val="en-US"/>
              </w:rPr>
              <w:t>Nsts</w:t>
            </w:r>
            <w:proofErr w:type="spellEnd"/>
            <w:r w:rsidRPr="000845D5">
              <w:rPr>
                <w:szCs w:val="22"/>
                <w:lang w:val="en-US"/>
              </w:rPr>
              <w:t xml:space="preserve"> which is number of space-time streams, such as </w:t>
            </w:r>
            <w:proofErr w:type="spellStart"/>
            <w:r w:rsidRPr="000845D5">
              <w:rPr>
                <w:szCs w:val="22"/>
                <w:lang w:val="en-US"/>
              </w:rPr>
              <w:t>Nsts</w:t>
            </w:r>
            <w:proofErr w:type="spellEnd"/>
            <w:r w:rsidRPr="000845D5">
              <w:rPr>
                <w:szCs w:val="22"/>
                <w:lang w:val="en-US"/>
              </w:rPr>
              <w:t xml:space="preserve"> in P281L17 is different from NSTS in P180L16.</w:t>
            </w:r>
          </w:p>
        </w:tc>
        <w:tc>
          <w:tcPr>
            <w:tcW w:w="2695" w:type="dxa"/>
          </w:tcPr>
          <w:p w:rsidR="00104379" w:rsidRPr="000845D5" w:rsidRDefault="00104379" w:rsidP="004106D1">
            <w:pPr>
              <w:rPr>
                <w:szCs w:val="22"/>
                <w:lang w:val="en-US"/>
              </w:rPr>
            </w:pPr>
            <w:r w:rsidRPr="000845D5">
              <w:rPr>
                <w:szCs w:val="22"/>
                <w:lang w:val="en-US"/>
              </w:rPr>
              <w:t>Use another term for N STS subfield and its corresponding variable.</w:t>
            </w:r>
          </w:p>
        </w:tc>
      </w:tr>
    </w:tbl>
    <w:p w:rsidR="00104379" w:rsidRPr="000845D5" w:rsidRDefault="00104379" w:rsidP="00104379">
      <w:pPr>
        <w:rPr>
          <w:szCs w:val="22"/>
          <w:lang w:val="en-US"/>
        </w:rPr>
      </w:pPr>
    </w:p>
    <w:p w:rsidR="00104379" w:rsidRPr="000845D5" w:rsidRDefault="00104379" w:rsidP="00104379">
      <w:pPr>
        <w:rPr>
          <w:szCs w:val="22"/>
          <w:lang w:val="en-US"/>
        </w:rPr>
      </w:pPr>
      <w:r w:rsidRPr="000845D5">
        <w:rPr>
          <w:b/>
          <w:szCs w:val="22"/>
          <w:lang w:val="en-US"/>
        </w:rPr>
        <w:t>Proposed resolution</w:t>
      </w:r>
      <w:r w:rsidRPr="000845D5">
        <w:rPr>
          <w:szCs w:val="22"/>
          <w:lang w:val="en-US"/>
        </w:rPr>
        <w:t>: Revised</w:t>
      </w:r>
    </w:p>
    <w:p w:rsidR="00104379" w:rsidRPr="000845D5" w:rsidRDefault="00104379" w:rsidP="00104379">
      <w:pPr>
        <w:rPr>
          <w:szCs w:val="22"/>
          <w:lang w:val="en-US"/>
        </w:rPr>
      </w:pPr>
    </w:p>
    <w:p w:rsidR="00104379" w:rsidRPr="000845D5" w:rsidRDefault="00104379" w:rsidP="00104379">
      <w:pPr>
        <w:jc w:val="both"/>
        <w:rPr>
          <w:b/>
          <w:szCs w:val="22"/>
          <w:lang w:val="en-US"/>
        </w:rPr>
      </w:pPr>
      <w:r w:rsidRPr="000845D5">
        <w:rPr>
          <w:b/>
          <w:szCs w:val="22"/>
          <w:lang w:val="en-US"/>
        </w:rPr>
        <w:t xml:space="preserve">Modifications:  </w:t>
      </w:r>
    </w:p>
    <w:p w:rsidR="00104379" w:rsidRPr="000845D5" w:rsidRDefault="00104379" w:rsidP="00104379">
      <w:pPr>
        <w:jc w:val="both"/>
        <w:rPr>
          <w:i/>
          <w:szCs w:val="22"/>
          <w:lang w:val="en-US"/>
        </w:rPr>
      </w:pPr>
      <w:r w:rsidRPr="000845D5">
        <w:rPr>
          <w:i/>
          <w:szCs w:val="22"/>
          <w:lang w:val="en-US"/>
        </w:rPr>
        <w:t>- Figure 53, page 94</w:t>
      </w:r>
      <w:r w:rsidR="00AC52F0" w:rsidRPr="000845D5">
        <w:rPr>
          <w:i/>
          <w:szCs w:val="22"/>
          <w:lang w:val="en-US"/>
        </w:rPr>
        <w:t xml:space="preserve"> (“Channel Allocation field format when Scheduling Type is 1”)</w:t>
      </w:r>
      <w:r w:rsidRPr="000845D5">
        <w:rPr>
          <w:i/>
          <w:szCs w:val="22"/>
          <w:lang w:val="en-US"/>
        </w:rPr>
        <w:t>: Replace “N STS” with “Number of STS”</w:t>
      </w:r>
    </w:p>
    <w:p w:rsidR="00104379" w:rsidRPr="000845D5" w:rsidRDefault="00104379" w:rsidP="00104379">
      <w:pPr>
        <w:jc w:val="both"/>
        <w:rPr>
          <w:i/>
          <w:szCs w:val="22"/>
          <w:lang w:val="en-US"/>
        </w:rPr>
      </w:pPr>
      <w:r w:rsidRPr="000845D5">
        <w:rPr>
          <w:i/>
          <w:szCs w:val="22"/>
          <w:lang w:val="en-US"/>
        </w:rPr>
        <w:t>- Modify lines 7-13 of page 95 as follows:</w:t>
      </w:r>
    </w:p>
    <w:p w:rsidR="00104379" w:rsidRPr="000845D5" w:rsidRDefault="00104379" w:rsidP="00104379">
      <w:pPr>
        <w:jc w:val="both"/>
        <w:rPr>
          <w:szCs w:val="22"/>
          <w:lang w:val="en-US"/>
        </w:rPr>
      </w:pPr>
    </w:p>
    <w:p w:rsidR="00104379" w:rsidRPr="000845D5" w:rsidRDefault="00104379" w:rsidP="00104379">
      <w:pPr>
        <w:jc w:val="both"/>
        <w:rPr>
          <w:szCs w:val="22"/>
          <w:lang w:val="en-US"/>
        </w:rPr>
      </w:pPr>
      <w:r w:rsidRPr="000845D5">
        <w:rPr>
          <w:szCs w:val="22"/>
          <w:lang w:val="en-US"/>
        </w:rPr>
        <w:t xml:space="preserve">The value of the </w:t>
      </w:r>
      <w:r w:rsidRPr="000845D5">
        <w:rPr>
          <w:strike/>
          <w:szCs w:val="22"/>
          <w:lang w:val="en-US"/>
        </w:rPr>
        <w:t>N STS</w:t>
      </w:r>
      <w:r w:rsidRPr="000845D5">
        <w:rPr>
          <w:szCs w:val="22"/>
          <w:lang w:val="en-US"/>
        </w:rPr>
        <w:t xml:space="preserve"> </w:t>
      </w:r>
      <w:r w:rsidRPr="000845D5">
        <w:rPr>
          <w:szCs w:val="22"/>
          <w:u w:val="single"/>
          <w:lang w:val="en-US"/>
        </w:rPr>
        <w:t>Number of STS</w:t>
      </w:r>
      <w:r w:rsidRPr="000845D5">
        <w:rPr>
          <w:szCs w:val="22"/>
          <w:lang w:val="en-US"/>
        </w:rPr>
        <w:t xml:space="preserve"> subfield indicates the number of space-time slots allocated by the AP or PCP for asymmetric beamforming training. The </w:t>
      </w:r>
      <w:r w:rsidRPr="000845D5">
        <w:rPr>
          <w:strike/>
          <w:szCs w:val="22"/>
          <w:lang w:val="en-US"/>
        </w:rPr>
        <w:t>N STS</w:t>
      </w:r>
      <w:r w:rsidRPr="000845D5">
        <w:rPr>
          <w:szCs w:val="22"/>
          <w:lang w:val="en-US"/>
        </w:rPr>
        <w:t xml:space="preserve"> </w:t>
      </w:r>
      <w:r w:rsidRPr="000845D5">
        <w:rPr>
          <w:szCs w:val="22"/>
          <w:u w:val="single"/>
          <w:lang w:val="en-US"/>
        </w:rPr>
        <w:t>Number of STS</w:t>
      </w:r>
      <w:r w:rsidRPr="000845D5">
        <w:rPr>
          <w:szCs w:val="22"/>
          <w:lang w:val="en-US"/>
        </w:rPr>
        <w:t xml:space="preserve"> subfield is reserved if the Asymmetric Beamforming Training subfield is zero. </w:t>
      </w:r>
    </w:p>
    <w:p w:rsidR="00104379" w:rsidRPr="000845D5" w:rsidRDefault="00104379" w:rsidP="00104379">
      <w:pPr>
        <w:jc w:val="both"/>
        <w:rPr>
          <w:szCs w:val="22"/>
          <w:lang w:val="en-US"/>
        </w:rPr>
      </w:pPr>
    </w:p>
    <w:p w:rsidR="00104379" w:rsidRPr="000845D5" w:rsidRDefault="00104379" w:rsidP="00104379">
      <w:pPr>
        <w:jc w:val="both"/>
        <w:rPr>
          <w:szCs w:val="22"/>
          <w:lang w:val="en-US"/>
        </w:rPr>
      </w:pPr>
      <w:r w:rsidRPr="000845D5">
        <w:rPr>
          <w:szCs w:val="22"/>
          <w:lang w:val="en-US"/>
        </w:rPr>
        <w:t xml:space="preserve">The </w:t>
      </w:r>
      <w:proofErr w:type="gramStart"/>
      <w:r w:rsidRPr="000845D5">
        <w:rPr>
          <w:szCs w:val="22"/>
          <w:lang w:val="en-US"/>
        </w:rPr>
        <w:t xml:space="preserve">value </w:t>
      </w:r>
      <w:proofErr w:type="gramEnd"/>
      <m:oMath>
        <m:sSup>
          <m:sSupPr>
            <m:ctrlPr>
              <w:rPr>
                <w:rFonts w:ascii="Cambria Math" w:hAnsi="Cambria Math"/>
                <w:i/>
                <w:szCs w:val="22"/>
                <w:lang w:val="en-US"/>
              </w:rPr>
            </m:ctrlPr>
          </m:sSupPr>
          <m:e>
            <m:r>
              <w:rPr>
                <w:rFonts w:ascii="Cambria Math" w:hAnsi="Cambria Math"/>
                <w:szCs w:val="22"/>
                <w:lang w:val="en-US"/>
              </w:rPr>
              <m:t>2</m:t>
            </m:r>
          </m:e>
          <m:sup>
            <m:r>
              <w:rPr>
                <w:rFonts w:ascii="Cambria Math" w:hAnsi="Cambria Math"/>
                <w:szCs w:val="22"/>
                <w:lang w:val="en-US"/>
              </w:rPr>
              <m:t>STS</m:t>
            </m:r>
          </m:sup>
        </m:sSup>
      </m:oMath>
      <w:r w:rsidRPr="000845D5">
        <w:rPr>
          <w:szCs w:val="22"/>
          <w:lang w:val="en-US"/>
        </w:rPr>
        <w:t xml:space="preserve">, where STS is the value of the Nmax STS subfield, indicates the maximum number of consecutive space-time slots a responder can occupy within a listen period of asymmetric beamforming training. The </w:t>
      </w:r>
      <w:proofErr w:type="spellStart"/>
      <w:r w:rsidRPr="000845D5">
        <w:rPr>
          <w:szCs w:val="22"/>
          <w:lang w:val="en-US"/>
        </w:rPr>
        <w:t>Nmax</w:t>
      </w:r>
      <w:proofErr w:type="spellEnd"/>
      <w:r w:rsidRPr="000845D5">
        <w:rPr>
          <w:szCs w:val="22"/>
          <w:lang w:val="en-US"/>
        </w:rPr>
        <w:t xml:space="preserve"> STS subfield is reserved if the Asymmetric Beamforming Training subfield is zero. The value </w:t>
      </w:r>
      <m:oMath>
        <m:sSup>
          <m:sSupPr>
            <m:ctrlPr>
              <w:rPr>
                <w:rFonts w:ascii="Cambria Math" w:hAnsi="Cambria Math"/>
                <w:i/>
                <w:szCs w:val="22"/>
                <w:lang w:val="en-US"/>
              </w:rPr>
            </m:ctrlPr>
          </m:sSupPr>
          <m:e>
            <m:r>
              <w:rPr>
                <w:rFonts w:ascii="Cambria Math" w:hAnsi="Cambria Math"/>
                <w:szCs w:val="22"/>
                <w:lang w:val="en-US"/>
              </w:rPr>
              <m:t>2</m:t>
            </m:r>
          </m:e>
          <m:sup>
            <m:r>
              <w:rPr>
                <w:rFonts w:ascii="Cambria Math" w:hAnsi="Cambria Math"/>
                <w:szCs w:val="22"/>
                <w:lang w:val="en-US"/>
              </w:rPr>
              <m:t>STS</m:t>
            </m:r>
          </m:sup>
        </m:sSup>
      </m:oMath>
      <w:r w:rsidRPr="000845D5">
        <w:rPr>
          <w:szCs w:val="22"/>
          <w:lang w:val="en-US"/>
        </w:rPr>
        <w:t xml:space="preserve"> is no more than the value of the </w:t>
      </w:r>
      <w:r w:rsidRPr="000845D5">
        <w:rPr>
          <w:strike/>
          <w:szCs w:val="22"/>
          <w:lang w:val="en-US"/>
        </w:rPr>
        <w:t>N STS</w:t>
      </w:r>
      <w:r w:rsidRPr="000845D5">
        <w:rPr>
          <w:szCs w:val="22"/>
          <w:lang w:val="en-US"/>
        </w:rPr>
        <w:t xml:space="preserve"> </w:t>
      </w:r>
      <w:r w:rsidRPr="000845D5">
        <w:rPr>
          <w:szCs w:val="22"/>
          <w:u w:val="single"/>
          <w:lang w:val="en-US"/>
        </w:rPr>
        <w:t>Number of STS</w:t>
      </w:r>
      <w:r w:rsidRPr="000845D5">
        <w:rPr>
          <w:szCs w:val="22"/>
          <w:lang w:val="en-US"/>
        </w:rPr>
        <w:t xml:space="preserve"> subfield.</w:t>
      </w:r>
    </w:p>
    <w:p w:rsidR="00104379" w:rsidRPr="000845D5" w:rsidRDefault="00104379" w:rsidP="00104379">
      <w:pPr>
        <w:jc w:val="both"/>
        <w:rPr>
          <w:szCs w:val="22"/>
          <w:lang w:val="en-US"/>
        </w:rPr>
      </w:pPr>
    </w:p>
    <w:p w:rsidR="00104379" w:rsidRPr="000845D5" w:rsidRDefault="00104379" w:rsidP="00104379">
      <w:pPr>
        <w:jc w:val="both"/>
        <w:rPr>
          <w:i/>
          <w:szCs w:val="22"/>
          <w:lang w:val="en-US"/>
        </w:rPr>
      </w:pPr>
      <w:r w:rsidRPr="000845D5">
        <w:rPr>
          <w:i/>
          <w:szCs w:val="22"/>
          <w:lang w:val="en-US"/>
        </w:rPr>
        <w:t>- Modify lines 31 and 32 of page 223 as follows</w:t>
      </w:r>
    </w:p>
    <w:p w:rsidR="00104379" w:rsidRPr="000845D5" w:rsidRDefault="00104379" w:rsidP="00104379">
      <w:pPr>
        <w:jc w:val="both"/>
        <w:rPr>
          <w:szCs w:val="22"/>
          <w:lang w:val="en-US"/>
        </w:rPr>
      </w:pPr>
    </w:p>
    <w:p w:rsidR="00104379" w:rsidRPr="000845D5" w:rsidRDefault="007D0B9A" w:rsidP="00104379">
      <w:pPr>
        <w:jc w:val="both"/>
        <w:rPr>
          <w:szCs w:val="22"/>
          <w:lang w:val="en-US"/>
        </w:rPr>
      </w:pPr>
      <m:oMath>
        <m:sSub>
          <m:sSubPr>
            <m:ctrlPr>
              <w:rPr>
                <w:rFonts w:ascii="Cambria Math" w:hAnsi="Cambria Math"/>
                <w:i/>
                <w:szCs w:val="22"/>
                <w:lang w:val="en-US"/>
              </w:rPr>
            </m:ctrlPr>
          </m:sSubPr>
          <m:e>
            <m:r>
              <w:rPr>
                <w:rFonts w:ascii="Cambria Math" w:hAnsi="Cambria Math"/>
                <w:szCs w:val="22"/>
                <w:lang w:val="en-US"/>
              </w:rPr>
              <m:t>N</m:t>
            </m:r>
          </m:e>
          <m:sub>
            <m:r>
              <w:rPr>
                <w:rFonts w:ascii="Cambria Math" w:hAnsi="Cambria Math"/>
                <w:szCs w:val="22"/>
                <w:lang w:val="en-US"/>
              </w:rPr>
              <m:t>STS</m:t>
            </m:r>
          </m:sub>
        </m:sSub>
      </m:oMath>
      <w:r w:rsidR="00104379" w:rsidRPr="000845D5">
        <w:rPr>
          <w:szCs w:val="22"/>
          <w:lang w:val="en-US"/>
        </w:rPr>
        <w:t xml:space="preserve"> </w:t>
      </w:r>
      <w:proofErr w:type="gramStart"/>
      <w:r w:rsidR="00104379" w:rsidRPr="000845D5">
        <w:rPr>
          <w:szCs w:val="22"/>
          <w:lang w:val="en-US"/>
        </w:rPr>
        <w:t>is</w:t>
      </w:r>
      <w:proofErr w:type="gramEnd"/>
      <w:r w:rsidR="00104379" w:rsidRPr="000845D5">
        <w:rPr>
          <w:szCs w:val="22"/>
          <w:lang w:val="en-US"/>
        </w:rPr>
        <w:t xml:space="preserve"> the value of </w:t>
      </w:r>
      <w:r w:rsidR="00104379" w:rsidRPr="000845D5">
        <w:rPr>
          <w:strike/>
          <w:szCs w:val="22"/>
          <w:lang w:val="en-US"/>
        </w:rPr>
        <w:t>N STS</w:t>
      </w:r>
      <w:r w:rsidR="00104379" w:rsidRPr="000845D5">
        <w:rPr>
          <w:szCs w:val="22"/>
          <w:lang w:val="en-US"/>
        </w:rPr>
        <w:t xml:space="preserve"> </w:t>
      </w:r>
      <w:r w:rsidR="00104379" w:rsidRPr="000845D5">
        <w:rPr>
          <w:szCs w:val="22"/>
          <w:u w:val="single"/>
          <w:lang w:val="en-US"/>
        </w:rPr>
        <w:t>Number of STS</w:t>
      </w:r>
      <w:r w:rsidR="00104379" w:rsidRPr="000845D5">
        <w:rPr>
          <w:szCs w:val="22"/>
          <w:lang w:val="en-US"/>
        </w:rPr>
        <w:t xml:space="preserve"> subfield in the EDMG Extended Schedule element describing this 31 allocation.</w:t>
      </w:r>
    </w:p>
    <w:p w:rsidR="00104379" w:rsidRPr="000845D5" w:rsidRDefault="00104379" w:rsidP="00104379">
      <w:pPr>
        <w:jc w:val="both"/>
        <w:rPr>
          <w:szCs w:val="22"/>
          <w:lang w:val="en-US"/>
        </w:rPr>
      </w:pPr>
    </w:p>
    <w:p w:rsidR="00104379" w:rsidRPr="000845D5" w:rsidRDefault="00104379" w:rsidP="00104379">
      <w:pPr>
        <w:jc w:val="both"/>
        <w:rPr>
          <w:i/>
          <w:szCs w:val="22"/>
          <w:lang w:val="en-US"/>
        </w:rPr>
      </w:pPr>
      <w:r w:rsidRPr="000845D5">
        <w:rPr>
          <w:i/>
          <w:szCs w:val="22"/>
          <w:lang w:val="en-US"/>
        </w:rPr>
        <w:t>- Modify lines 10-15 of page 224</w:t>
      </w:r>
    </w:p>
    <w:p w:rsidR="00104379" w:rsidRPr="000845D5" w:rsidRDefault="00104379" w:rsidP="00104379">
      <w:pPr>
        <w:pStyle w:val="NoSpacing"/>
        <w:rPr>
          <w:rFonts w:ascii="Times New Roman" w:hAnsi="Times New Roman" w:cs="Times New Roman"/>
        </w:rPr>
      </w:pPr>
    </w:p>
    <w:p w:rsidR="00104379" w:rsidRPr="000845D5" w:rsidRDefault="00104379" w:rsidP="00104379">
      <w:pPr>
        <w:pStyle w:val="NoSpacing"/>
        <w:rPr>
          <w:rFonts w:ascii="Times New Roman" w:hAnsi="Times New Roman" w:cs="Times New Roman"/>
        </w:rPr>
      </w:pPr>
      <w:r w:rsidRPr="000845D5">
        <w:rPr>
          <w:rFonts w:ascii="Times New Roman" w:hAnsi="Times New Roman" w:cs="Times New Roman"/>
        </w:rPr>
        <w:lastRenderedPageBreak/>
        <w:t xml:space="preserve">The PCP or AP (i.e., the initiator) shall listen on the combination of sector and DMG antenna which was used for transmission of the DMG Beacon frame describing this allocation during the last BTI. The PCP or AP shall listen for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STS</m:t>
            </m:r>
          </m:sub>
        </m:sSub>
      </m:oMath>
      <w:r w:rsidRPr="000845D5">
        <w:rPr>
          <w:rFonts w:ascii="Times New Roman" w:hAnsi="Times New Roman" w:cs="Times New Roman"/>
        </w:rPr>
        <w:t xml:space="preserve"> space-time slots for any responder’s transmission, where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STS</m:t>
            </m:r>
          </m:sub>
        </m:sSub>
      </m:oMath>
      <w:r w:rsidRPr="000845D5">
        <w:rPr>
          <w:rFonts w:ascii="Times New Roman" w:hAnsi="Times New Roman" w:cs="Times New Roman"/>
        </w:rPr>
        <w:t xml:space="preserve"> is the value of the </w:t>
      </w:r>
      <w:r w:rsidRPr="000845D5">
        <w:rPr>
          <w:rFonts w:ascii="Times New Roman" w:hAnsi="Times New Roman" w:cs="Times New Roman"/>
          <w:strike/>
        </w:rPr>
        <w:t>N STS</w:t>
      </w:r>
      <w:r w:rsidRPr="000845D5">
        <w:rPr>
          <w:rFonts w:ascii="Times New Roman" w:hAnsi="Times New Roman" w:cs="Times New Roman"/>
        </w:rPr>
        <w:t xml:space="preserve"> </w:t>
      </w:r>
      <w:r w:rsidRPr="000845D5">
        <w:rPr>
          <w:rFonts w:ascii="Times New Roman" w:hAnsi="Times New Roman" w:cs="Times New Roman"/>
          <w:u w:val="single"/>
        </w:rPr>
        <w:t>Number of STS</w:t>
      </w:r>
      <w:r w:rsidRPr="000845D5">
        <w:rPr>
          <w:rFonts w:ascii="Times New Roman" w:hAnsi="Times New Roman" w:cs="Times New Roman"/>
        </w:rPr>
        <w:t xml:space="preserve"> subfield describing the allocation. A space-time slot has a duration of </w:t>
      </w:r>
      <w:proofErr w:type="spellStart"/>
      <w:r w:rsidRPr="000845D5">
        <w:rPr>
          <w:rFonts w:ascii="Times New Roman" w:hAnsi="Times New Roman" w:cs="Times New Roman"/>
        </w:rPr>
        <w:t>aAirPropagationTime</w:t>
      </w:r>
      <w:proofErr w:type="spellEnd"/>
      <w:r w:rsidRPr="000845D5">
        <w:rPr>
          <w:rFonts w:ascii="Times New Roman" w:hAnsi="Times New Roman" w:cs="Times New Roman"/>
        </w:rPr>
        <w:t xml:space="preserve"> + </w:t>
      </w:r>
      <w:proofErr w:type="gramStart"/>
      <w:r w:rsidRPr="000845D5">
        <w:rPr>
          <w:rFonts w:ascii="Times New Roman" w:hAnsi="Times New Roman" w:cs="Times New Roman"/>
        </w:rPr>
        <w:t>TXTIME(</w:t>
      </w:r>
      <w:proofErr w:type="gramEnd"/>
      <w:r w:rsidRPr="000845D5">
        <w:rPr>
          <w:rFonts w:ascii="Times New Roman" w:hAnsi="Times New Roman" w:cs="Times New Roman"/>
        </w:rPr>
        <w:t xml:space="preserve">SSW) + </w:t>
      </w:r>
      <w:proofErr w:type="spellStart"/>
      <w:r w:rsidRPr="000845D5">
        <w:rPr>
          <w:rFonts w:ascii="Times New Roman" w:hAnsi="Times New Roman" w:cs="Times New Roman"/>
        </w:rPr>
        <w:t>aSIFSTime</w:t>
      </w:r>
      <w:proofErr w:type="spellEnd"/>
      <w:r w:rsidRPr="000845D5">
        <w:rPr>
          <w:rFonts w:ascii="Times New Roman" w:hAnsi="Times New Roman" w:cs="Times New Roman"/>
        </w:rPr>
        <w:t xml:space="preserve">, where </w:t>
      </w:r>
      <w:proofErr w:type="spellStart"/>
      <w:r w:rsidRPr="000845D5">
        <w:rPr>
          <w:rFonts w:ascii="Times New Roman" w:hAnsi="Times New Roman" w:cs="Times New Roman"/>
        </w:rPr>
        <w:t>aAirPropagationTime</w:t>
      </w:r>
      <w:proofErr w:type="spellEnd"/>
      <w:r w:rsidRPr="000845D5">
        <w:rPr>
          <w:rFonts w:ascii="Times New Roman" w:hAnsi="Times New Roman" w:cs="Times New Roman"/>
        </w:rPr>
        <w:t xml:space="preserve"> accounts for the propagation delay between the initiator and the responder.</w:t>
      </w:r>
    </w:p>
    <w:p w:rsidR="0096219E" w:rsidRPr="000845D5" w:rsidRDefault="0096219E" w:rsidP="0096219E">
      <w:pPr>
        <w:pStyle w:val="NoSpacing"/>
        <w:rPr>
          <w:rFonts w:ascii="Times New Roman" w:hAnsi="Times New Roman" w:cs="Times New Roman"/>
        </w:rPr>
      </w:pPr>
    </w:p>
    <w:p w:rsidR="0096219E" w:rsidRPr="000845D5" w:rsidRDefault="0096219E" w:rsidP="0096219E">
      <w:pPr>
        <w:pStyle w:val="NoSpacing"/>
        <w:rPr>
          <w:rFonts w:ascii="Times New Roman" w:hAnsi="Times New Roman" w:cs="Times New Roman"/>
        </w:rPr>
      </w:pPr>
    </w:p>
    <w:p w:rsidR="007F5E1E" w:rsidRPr="000845D5" w:rsidRDefault="007F5E1E" w:rsidP="0096219E">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4617"/>
        <w:gridCol w:w="1975"/>
      </w:tblGrid>
      <w:tr w:rsidR="0096219E" w:rsidRPr="000845D5" w:rsidTr="007808B4">
        <w:tc>
          <w:tcPr>
            <w:tcW w:w="656" w:type="dxa"/>
          </w:tcPr>
          <w:p w:rsidR="0096219E" w:rsidRPr="000845D5" w:rsidRDefault="0096219E" w:rsidP="001C0D5A">
            <w:pPr>
              <w:rPr>
                <w:b/>
                <w:szCs w:val="22"/>
                <w:lang w:val="en-US"/>
              </w:rPr>
            </w:pPr>
            <w:r w:rsidRPr="000845D5">
              <w:rPr>
                <w:b/>
                <w:szCs w:val="22"/>
                <w:lang w:val="en-US"/>
              </w:rPr>
              <w:t>CID</w:t>
            </w:r>
          </w:p>
        </w:tc>
        <w:tc>
          <w:tcPr>
            <w:tcW w:w="1206" w:type="dxa"/>
          </w:tcPr>
          <w:p w:rsidR="0096219E" w:rsidRPr="000845D5" w:rsidRDefault="0096219E" w:rsidP="001C0D5A">
            <w:pPr>
              <w:rPr>
                <w:b/>
                <w:szCs w:val="22"/>
                <w:lang w:val="en-US"/>
              </w:rPr>
            </w:pPr>
            <w:r w:rsidRPr="000845D5">
              <w:rPr>
                <w:b/>
                <w:szCs w:val="22"/>
                <w:lang w:val="en-US"/>
              </w:rPr>
              <w:t>Clause</w:t>
            </w:r>
          </w:p>
        </w:tc>
        <w:tc>
          <w:tcPr>
            <w:tcW w:w="896" w:type="dxa"/>
          </w:tcPr>
          <w:p w:rsidR="0096219E" w:rsidRPr="000845D5" w:rsidRDefault="0096219E" w:rsidP="001C0D5A">
            <w:pPr>
              <w:rPr>
                <w:b/>
                <w:szCs w:val="22"/>
                <w:lang w:val="en-US"/>
              </w:rPr>
            </w:pPr>
            <w:r w:rsidRPr="000845D5">
              <w:rPr>
                <w:b/>
                <w:szCs w:val="22"/>
                <w:lang w:val="en-US"/>
              </w:rPr>
              <w:t>Page</w:t>
            </w:r>
          </w:p>
        </w:tc>
        <w:tc>
          <w:tcPr>
            <w:tcW w:w="4617" w:type="dxa"/>
          </w:tcPr>
          <w:p w:rsidR="0096219E" w:rsidRPr="000845D5" w:rsidRDefault="0096219E" w:rsidP="001C0D5A">
            <w:pPr>
              <w:rPr>
                <w:b/>
                <w:szCs w:val="22"/>
                <w:lang w:val="en-US"/>
              </w:rPr>
            </w:pPr>
            <w:r w:rsidRPr="000845D5">
              <w:rPr>
                <w:b/>
                <w:szCs w:val="22"/>
                <w:lang w:val="en-US"/>
              </w:rPr>
              <w:t>Comment</w:t>
            </w:r>
          </w:p>
        </w:tc>
        <w:tc>
          <w:tcPr>
            <w:tcW w:w="1975" w:type="dxa"/>
          </w:tcPr>
          <w:p w:rsidR="0096219E" w:rsidRPr="000845D5" w:rsidRDefault="0096219E" w:rsidP="001C0D5A">
            <w:pPr>
              <w:rPr>
                <w:b/>
                <w:szCs w:val="22"/>
                <w:lang w:val="en-US"/>
              </w:rPr>
            </w:pPr>
            <w:r w:rsidRPr="000845D5">
              <w:rPr>
                <w:b/>
                <w:szCs w:val="22"/>
                <w:lang w:val="en-US"/>
              </w:rPr>
              <w:t>Proposed change</w:t>
            </w:r>
          </w:p>
        </w:tc>
      </w:tr>
      <w:tr w:rsidR="0096219E" w:rsidRPr="000845D5" w:rsidTr="007808B4">
        <w:tc>
          <w:tcPr>
            <w:tcW w:w="656" w:type="dxa"/>
          </w:tcPr>
          <w:p w:rsidR="0096219E" w:rsidRPr="000845D5" w:rsidRDefault="00AC405C" w:rsidP="001C0D5A">
            <w:pPr>
              <w:rPr>
                <w:szCs w:val="22"/>
                <w:lang w:val="en-US"/>
              </w:rPr>
            </w:pPr>
            <w:r w:rsidRPr="000845D5">
              <w:rPr>
                <w:szCs w:val="22"/>
                <w:lang w:val="en-US"/>
              </w:rPr>
              <w:t>1588</w:t>
            </w:r>
          </w:p>
        </w:tc>
        <w:tc>
          <w:tcPr>
            <w:tcW w:w="1206" w:type="dxa"/>
          </w:tcPr>
          <w:p w:rsidR="0096219E" w:rsidRPr="000845D5" w:rsidRDefault="0096219E" w:rsidP="001C0D5A">
            <w:pPr>
              <w:tabs>
                <w:tab w:val="left" w:pos="477"/>
              </w:tabs>
              <w:rPr>
                <w:szCs w:val="22"/>
                <w:lang w:val="en-US"/>
              </w:rPr>
            </w:pPr>
          </w:p>
        </w:tc>
        <w:tc>
          <w:tcPr>
            <w:tcW w:w="896" w:type="dxa"/>
          </w:tcPr>
          <w:p w:rsidR="0096219E" w:rsidRPr="000845D5" w:rsidRDefault="0096219E" w:rsidP="001C0D5A">
            <w:pPr>
              <w:rPr>
                <w:szCs w:val="22"/>
                <w:lang w:val="en-US"/>
              </w:rPr>
            </w:pPr>
          </w:p>
        </w:tc>
        <w:tc>
          <w:tcPr>
            <w:tcW w:w="4617" w:type="dxa"/>
          </w:tcPr>
          <w:p w:rsidR="0096219E" w:rsidRPr="000845D5" w:rsidRDefault="00AC405C" w:rsidP="00AC405C">
            <w:pPr>
              <w:rPr>
                <w:szCs w:val="22"/>
                <w:lang w:val="en-US"/>
              </w:rPr>
            </w:pPr>
            <w:r w:rsidRPr="000845D5">
              <w:rPr>
                <w:szCs w:val="22"/>
                <w:lang w:val="en-US"/>
              </w:rPr>
              <w:t>Currently, CSD is specified per transmit chain to prevent unintentional beamforming.  In channel aggregation case (for example: totally 2 spatial streams case), primary channel have first stream and secondary channel have last stream. In this case, CSD is applied to last stream. But last stream don't need to apply CSD since two aggregated channel occupy different band</w:t>
            </w:r>
          </w:p>
        </w:tc>
        <w:tc>
          <w:tcPr>
            <w:tcW w:w="1975" w:type="dxa"/>
          </w:tcPr>
          <w:p w:rsidR="0096219E" w:rsidRPr="000845D5" w:rsidRDefault="00AC405C" w:rsidP="001C0D5A">
            <w:pPr>
              <w:rPr>
                <w:szCs w:val="22"/>
                <w:lang w:val="en-US"/>
              </w:rPr>
            </w:pPr>
            <w:r w:rsidRPr="000845D5">
              <w:rPr>
                <w:szCs w:val="22"/>
                <w:lang w:val="en-US"/>
              </w:rPr>
              <w:t>Need to define CSD for channel aggregation</w:t>
            </w:r>
          </w:p>
        </w:tc>
      </w:tr>
    </w:tbl>
    <w:p w:rsidR="0096219E" w:rsidRPr="000845D5" w:rsidRDefault="0096219E" w:rsidP="0096219E">
      <w:pPr>
        <w:rPr>
          <w:szCs w:val="22"/>
          <w:lang w:val="en-US"/>
        </w:rPr>
      </w:pPr>
    </w:p>
    <w:p w:rsidR="0096219E" w:rsidRPr="000845D5" w:rsidRDefault="0096219E" w:rsidP="0096219E">
      <w:pPr>
        <w:rPr>
          <w:szCs w:val="22"/>
          <w:lang w:val="en-US"/>
        </w:rPr>
      </w:pPr>
      <w:r w:rsidRPr="000845D5">
        <w:rPr>
          <w:b/>
          <w:szCs w:val="22"/>
          <w:lang w:val="en-US"/>
        </w:rPr>
        <w:t>Proposed resolution</w:t>
      </w:r>
      <w:r w:rsidRPr="000845D5">
        <w:rPr>
          <w:szCs w:val="22"/>
          <w:lang w:val="en-US"/>
        </w:rPr>
        <w:t>: Re</w:t>
      </w:r>
      <w:r w:rsidR="00CC12D0" w:rsidRPr="000845D5">
        <w:rPr>
          <w:szCs w:val="22"/>
          <w:lang w:val="en-US"/>
        </w:rPr>
        <w:t>jected</w:t>
      </w:r>
    </w:p>
    <w:p w:rsidR="0096219E" w:rsidRPr="000845D5" w:rsidRDefault="0096219E" w:rsidP="0096219E">
      <w:pPr>
        <w:rPr>
          <w:szCs w:val="22"/>
          <w:lang w:val="en-US"/>
        </w:rPr>
      </w:pPr>
    </w:p>
    <w:p w:rsidR="008B125E" w:rsidRPr="000845D5" w:rsidRDefault="00CC12D0" w:rsidP="008B125E">
      <w:pPr>
        <w:jc w:val="both"/>
        <w:rPr>
          <w:szCs w:val="22"/>
          <w:lang w:val="en-US"/>
        </w:rPr>
      </w:pPr>
      <w:r w:rsidRPr="000845D5">
        <w:rPr>
          <w:b/>
          <w:szCs w:val="22"/>
          <w:lang w:val="en-US"/>
        </w:rPr>
        <w:t>Discussion</w:t>
      </w:r>
      <w:r w:rsidR="0096219E" w:rsidRPr="000845D5">
        <w:rPr>
          <w:b/>
          <w:szCs w:val="22"/>
          <w:lang w:val="en-US"/>
        </w:rPr>
        <w:t>:</w:t>
      </w:r>
      <w:r w:rsidR="0096219E" w:rsidRPr="000845D5">
        <w:rPr>
          <w:szCs w:val="22"/>
          <w:lang w:val="en-US"/>
        </w:rPr>
        <w:t xml:space="preserve">  </w:t>
      </w:r>
    </w:p>
    <w:p w:rsidR="00C56C98" w:rsidRPr="000845D5" w:rsidRDefault="008B125E" w:rsidP="00906455">
      <w:pPr>
        <w:pStyle w:val="ListParagraph"/>
        <w:numPr>
          <w:ilvl w:val="0"/>
          <w:numId w:val="25"/>
        </w:numPr>
        <w:jc w:val="both"/>
        <w:rPr>
          <w:szCs w:val="22"/>
          <w:lang w:val="en-US"/>
        </w:rPr>
      </w:pPr>
      <w:r w:rsidRPr="000845D5">
        <w:rPr>
          <w:szCs w:val="22"/>
          <w:lang w:val="en-US"/>
        </w:rPr>
        <w:t>I agree with the commenter that, if one antenna is used per aggregated channel,</w:t>
      </w:r>
      <w:r w:rsidRPr="000845D5">
        <w:rPr>
          <w:i/>
          <w:szCs w:val="22"/>
          <w:lang w:val="en-US"/>
        </w:rPr>
        <w:t xml:space="preserve"> </w:t>
      </w:r>
      <w:r w:rsidR="00C56C98" w:rsidRPr="000845D5">
        <w:rPr>
          <w:szCs w:val="22"/>
          <w:lang w:val="en-US"/>
        </w:rPr>
        <w:t xml:space="preserve">no CSD among the signals </w:t>
      </w:r>
      <w:r w:rsidR="007808B4" w:rsidRPr="000845D5">
        <w:rPr>
          <w:szCs w:val="22"/>
          <w:lang w:val="en-US"/>
        </w:rPr>
        <w:t>would be</w:t>
      </w:r>
      <w:r w:rsidR="00C56C98" w:rsidRPr="000845D5">
        <w:rPr>
          <w:szCs w:val="22"/>
          <w:lang w:val="en-US"/>
        </w:rPr>
        <w:t xml:space="preserve"> necessary</w:t>
      </w:r>
      <w:r w:rsidR="00550036" w:rsidRPr="000845D5">
        <w:rPr>
          <w:szCs w:val="22"/>
          <w:lang w:val="en-US"/>
        </w:rPr>
        <w:t xml:space="preserve"> (for fields that require a CSD)</w:t>
      </w:r>
      <w:r w:rsidR="00C56C98" w:rsidRPr="000845D5">
        <w:rPr>
          <w:szCs w:val="22"/>
          <w:lang w:val="en-US"/>
        </w:rPr>
        <w:t>.</w:t>
      </w:r>
      <w:r w:rsidR="00550036" w:rsidRPr="000845D5">
        <w:rPr>
          <w:szCs w:val="22"/>
          <w:lang w:val="en-US"/>
        </w:rPr>
        <w:t xml:space="preserve">  </w:t>
      </w:r>
      <w:r w:rsidR="00C56C98" w:rsidRPr="000845D5">
        <w:rPr>
          <w:szCs w:val="22"/>
          <w:lang w:val="en-US"/>
        </w:rPr>
        <w:t xml:space="preserve">If more than one antenna </w:t>
      </w:r>
      <w:r w:rsidR="00550036" w:rsidRPr="000845D5">
        <w:rPr>
          <w:szCs w:val="22"/>
          <w:lang w:val="en-US"/>
        </w:rPr>
        <w:t xml:space="preserve">is used </w:t>
      </w:r>
      <w:r w:rsidR="00C56C98" w:rsidRPr="000845D5">
        <w:rPr>
          <w:szCs w:val="22"/>
          <w:lang w:val="en-US"/>
        </w:rPr>
        <w:t>in each channel</w:t>
      </w:r>
      <w:r w:rsidR="007808B4" w:rsidRPr="000845D5">
        <w:rPr>
          <w:szCs w:val="22"/>
          <w:lang w:val="en-US"/>
        </w:rPr>
        <w:t xml:space="preserve">, a CSD would have to be applied among the </w:t>
      </w:r>
      <w:r w:rsidR="007B517C" w:rsidRPr="000845D5">
        <w:rPr>
          <w:szCs w:val="22"/>
          <w:lang w:val="en-US"/>
        </w:rPr>
        <w:t>signals (</w:t>
      </w:r>
      <w:r w:rsidR="00550036" w:rsidRPr="000845D5">
        <w:rPr>
          <w:szCs w:val="22"/>
          <w:lang w:val="en-US"/>
        </w:rPr>
        <w:t xml:space="preserve">certain fields) </w:t>
      </w:r>
      <w:r w:rsidR="007808B4" w:rsidRPr="000845D5">
        <w:rPr>
          <w:szCs w:val="22"/>
          <w:lang w:val="en-US"/>
        </w:rPr>
        <w:t>transmitted in the same channel, but not between the set of signals transmitted in different channels.</w:t>
      </w:r>
    </w:p>
    <w:p w:rsidR="007808B4" w:rsidRPr="000845D5" w:rsidRDefault="007808B4" w:rsidP="008B125E">
      <w:pPr>
        <w:pStyle w:val="ListParagraph"/>
        <w:numPr>
          <w:ilvl w:val="0"/>
          <w:numId w:val="25"/>
        </w:numPr>
        <w:jc w:val="both"/>
        <w:rPr>
          <w:szCs w:val="22"/>
          <w:lang w:val="en-US"/>
        </w:rPr>
      </w:pPr>
      <w:r w:rsidRPr="000845D5">
        <w:rPr>
          <w:szCs w:val="22"/>
          <w:lang w:val="en-US"/>
        </w:rPr>
        <w:t xml:space="preserve">From a spec writing perspective, removing the </w:t>
      </w:r>
      <w:r w:rsidR="00D942A1" w:rsidRPr="000845D5">
        <w:rPr>
          <w:szCs w:val="22"/>
          <w:lang w:val="en-US"/>
        </w:rPr>
        <w:t xml:space="preserve">delay from signals transmitted in different aggregated channels would require defining more </w:t>
      </w:r>
      <w:r w:rsidR="007B517C" w:rsidRPr="000845D5">
        <w:rPr>
          <w:szCs w:val="22"/>
          <w:lang w:val="en-US"/>
        </w:rPr>
        <w:t>cases/</w:t>
      </w:r>
      <w:r w:rsidR="00D942A1" w:rsidRPr="000845D5">
        <w:rPr>
          <w:szCs w:val="22"/>
          <w:lang w:val="en-US"/>
        </w:rPr>
        <w:t>signals</w:t>
      </w:r>
      <w:r w:rsidR="007B517C" w:rsidRPr="000845D5">
        <w:rPr>
          <w:szCs w:val="22"/>
          <w:lang w:val="en-US"/>
        </w:rPr>
        <w:t>/</w:t>
      </w:r>
      <w:r w:rsidR="00D942A1" w:rsidRPr="000845D5">
        <w:rPr>
          <w:szCs w:val="22"/>
          <w:lang w:val="en-US"/>
        </w:rPr>
        <w:t>equations</w:t>
      </w:r>
      <w:r w:rsidR="00F75B50" w:rsidRPr="000845D5">
        <w:rPr>
          <w:szCs w:val="22"/>
          <w:lang w:val="en-US"/>
        </w:rPr>
        <w:t xml:space="preserve">, </w:t>
      </w:r>
      <w:r w:rsidR="00D942A1" w:rsidRPr="000845D5">
        <w:rPr>
          <w:szCs w:val="22"/>
          <w:lang w:val="en-US"/>
        </w:rPr>
        <w:t xml:space="preserve">which is cumbersome.  From an implementation perspective, having a signal definition that can be applied to all cases is also </w:t>
      </w:r>
      <w:r w:rsidR="007B517C" w:rsidRPr="000845D5">
        <w:rPr>
          <w:szCs w:val="22"/>
          <w:lang w:val="en-US"/>
        </w:rPr>
        <w:t>better</w:t>
      </w:r>
      <w:r w:rsidR="00D942A1" w:rsidRPr="000845D5">
        <w:rPr>
          <w:szCs w:val="22"/>
          <w:lang w:val="en-US"/>
        </w:rPr>
        <w:t xml:space="preserve"> than having a different definition for each case.</w:t>
      </w:r>
    </w:p>
    <w:p w:rsidR="007B517C" w:rsidRPr="000845D5" w:rsidRDefault="007B517C" w:rsidP="007B517C">
      <w:pPr>
        <w:pStyle w:val="ListParagraph"/>
        <w:numPr>
          <w:ilvl w:val="0"/>
          <w:numId w:val="25"/>
        </w:numPr>
        <w:jc w:val="both"/>
        <w:rPr>
          <w:szCs w:val="22"/>
          <w:lang w:val="en-US"/>
        </w:rPr>
      </w:pPr>
      <w:r w:rsidRPr="000845D5">
        <w:rPr>
          <w:szCs w:val="22"/>
          <w:lang w:val="en-US"/>
        </w:rPr>
        <w:t>Fact:  CSD does not impact performance nor increases implementation complexity.</w:t>
      </w:r>
    </w:p>
    <w:p w:rsidR="00D942A1" w:rsidRPr="000845D5" w:rsidRDefault="00D942A1" w:rsidP="008B125E">
      <w:pPr>
        <w:pStyle w:val="ListParagraph"/>
        <w:numPr>
          <w:ilvl w:val="0"/>
          <w:numId w:val="25"/>
        </w:numPr>
        <w:jc w:val="both"/>
        <w:rPr>
          <w:szCs w:val="22"/>
          <w:lang w:val="en-US"/>
        </w:rPr>
      </w:pPr>
      <w:r w:rsidRPr="000845D5">
        <w:rPr>
          <w:szCs w:val="22"/>
          <w:lang w:val="en-US"/>
        </w:rPr>
        <w:t xml:space="preserve">For </w:t>
      </w:r>
      <w:r w:rsidR="007B517C" w:rsidRPr="000845D5">
        <w:rPr>
          <w:szCs w:val="22"/>
          <w:lang w:val="en-US"/>
        </w:rPr>
        <w:t>these reasons</w:t>
      </w:r>
      <w:r w:rsidRPr="000845D5">
        <w:rPr>
          <w:szCs w:val="22"/>
          <w:lang w:val="en-US"/>
        </w:rPr>
        <w:t xml:space="preserve">, </w:t>
      </w:r>
      <w:r w:rsidR="007B517C" w:rsidRPr="000845D5">
        <w:rPr>
          <w:szCs w:val="22"/>
          <w:lang w:val="en-US"/>
        </w:rPr>
        <w:t xml:space="preserve">the </w:t>
      </w:r>
      <w:r w:rsidRPr="000845D5">
        <w:rPr>
          <w:szCs w:val="22"/>
          <w:lang w:val="en-US"/>
        </w:rPr>
        <w:t xml:space="preserve">proposed </w:t>
      </w:r>
      <w:r w:rsidR="007B517C" w:rsidRPr="000845D5">
        <w:rPr>
          <w:szCs w:val="22"/>
          <w:lang w:val="en-US"/>
        </w:rPr>
        <w:t>re</w:t>
      </w:r>
      <w:r w:rsidRPr="000845D5">
        <w:rPr>
          <w:szCs w:val="22"/>
          <w:lang w:val="en-US"/>
        </w:rPr>
        <w:t xml:space="preserve">solution is to keep the spec as is and not </w:t>
      </w:r>
      <w:r w:rsidR="007B517C" w:rsidRPr="000845D5">
        <w:rPr>
          <w:szCs w:val="22"/>
          <w:lang w:val="en-US"/>
        </w:rPr>
        <w:t>include</w:t>
      </w:r>
      <w:r w:rsidRPr="000845D5">
        <w:rPr>
          <w:szCs w:val="22"/>
          <w:lang w:val="en-US"/>
        </w:rPr>
        <w:t xml:space="preserve"> additional transmission </w:t>
      </w:r>
      <w:r w:rsidR="007B517C" w:rsidRPr="000845D5">
        <w:rPr>
          <w:szCs w:val="22"/>
          <w:lang w:val="en-US"/>
        </w:rPr>
        <w:t>definitions/equations</w:t>
      </w:r>
      <w:r w:rsidRPr="000845D5">
        <w:rPr>
          <w:szCs w:val="22"/>
          <w:lang w:val="en-US"/>
        </w:rPr>
        <w:t>.</w:t>
      </w:r>
    </w:p>
    <w:p w:rsidR="009C2814" w:rsidRPr="000845D5" w:rsidRDefault="009C2814" w:rsidP="0096219E">
      <w:pPr>
        <w:pStyle w:val="NoSpacing"/>
        <w:rPr>
          <w:rFonts w:ascii="Times New Roman" w:hAnsi="Times New Roman" w:cs="Times New Roman"/>
        </w:rPr>
      </w:pPr>
    </w:p>
    <w:p w:rsidR="007F5E1E" w:rsidRPr="000845D5" w:rsidRDefault="007F5E1E" w:rsidP="0096219E">
      <w:pPr>
        <w:pStyle w:val="NoSpacing"/>
        <w:rPr>
          <w:rFonts w:ascii="Times New Roman" w:hAnsi="Times New Roman" w:cs="Times New Roman"/>
        </w:rPr>
      </w:pPr>
    </w:p>
    <w:p w:rsidR="0096219E" w:rsidRPr="000845D5" w:rsidRDefault="0096219E" w:rsidP="0096219E">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3897"/>
        <w:gridCol w:w="2695"/>
      </w:tblGrid>
      <w:tr w:rsidR="0096219E" w:rsidRPr="000845D5" w:rsidTr="001C0D5A">
        <w:tc>
          <w:tcPr>
            <w:tcW w:w="656" w:type="dxa"/>
          </w:tcPr>
          <w:p w:rsidR="0096219E" w:rsidRPr="000845D5" w:rsidRDefault="0096219E" w:rsidP="001C0D5A">
            <w:pPr>
              <w:rPr>
                <w:b/>
                <w:szCs w:val="22"/>
                <w:lang w:val="en-US"/>
              </w:rPr>
            </w:pPr>
            <w:r w:rsidRPr="000845D5">
              <w:rPr>
                <w:b/>
                <w:szCs w:val="22"/>
                <w:lang w:val="en-US"/>
              </w:rPr>
              <w:t>CID</w:t>
            </w:r>
          </w:p>
        </w:tc>
        <w:tc>
          <w:tcPr>
            <w:tcW w:w="1206" w:type="dxa"/>
          </w:tcPr>
          <w:p w:rsidR="0096219E" w:rsidRPr="000845D5" w:rsidRDefault="0096219E" w:rsidP="001C0D5A">
            <w:pPr>
              <w:rPr>
                <w:b/>
                <w:szCs w:val="22"/>
                <w:lang w:val="en-US"/>
              </w:rPr>
            </w:pPr>
            <w:r w:rsidRPr="000845D5">
              <w:rPr>
                <w:b/>
                <w:szCs w:val="22"/>
                <w:lang w:val="en-US"/>
              </w:rPr>
              <w:t>Clause</w:t>
            </w:r>
          </w:p>
        </w:tc>
        <w:tc>
          <w:tcPr>
            <w:tcW w:w="896" w:type="dxa"/>
          </w:tcPr>
          <w:p w:rsidR="0096219E" w:rsidRPr="000845D5" w:rsidRDefault="0096219E" w:rsidP="001C0D5A">
            <w:pPr>
              <w:rPr>
                <w:b/>
                <w:szCs w:val="22"/>
                <w:lang w:val="en-US"/>
              </w:rPr>
            </w:pPr>
            <w:r w:rsidRPr="000845D5">
              <w:rPr>
                <w:b/>
                <w:szCs w:val="22"/>
                <w:lang w:val="en-US"/>
              </w:rPr>
              <w:t>Page</w:t>
            </w:r>
          </w:p>
        </w:tc>
        <w:tc>
          <w:tcPr>
            <w:tcW w:w="3897" w:type="dxa"/>
          </w:tcPr>
          <w:p w:rsidR="0096219E" w:rsidRPr="000845D5" w:rsidRDefault="0096219E" w:rsidP="001C0D5A">
            <w:pPr>
              <w:rPr>
                <w:b/>
                <w:szCs w:val="22"/>
                <w:lang w:val="en-US"/>
              </w:rPr>
            </w:pPr>
            <w:r w:rsidRPr="000845D5">
              <w:rPr>
                <w:b/>
                <w:szCs w:val="22"/>
                <w:lang w:val="en-US"/>
              </w:rPr>
              <w:t>Comment</w:t>
            </w:r>
          </w:p>
        </w:tc>
        <w:tc>
          <w:tcPr>
            <w:tcW w:w="2695" w:type="dxa"/>
          </w:tcPr>
          <w:p w:rsidR="0096219E" w:rsidRPr="000845D5" w:rsidRDefault="0096219E" w:rsidP="001C0D5A">
            <w:pPr>
              <w:rPr>
                <w:b/>
                <w:szCs w:val="22"/>
                <w:lang w:val="en-US"/>
              </w:rPr>
            </w:pPr>
            <w:r w:rsidRPr="000845D5">
              <w:rPr>
                <w:b/>
                <w:szCs w:val="22"/>
                <w:lang w:val="en-US"/>
              </w:rPr>
              <w:t>Proposed change</w:t>
            </w:r>
          </w:p>
        </w:tc>
      </w:tr>
      <w:tr w:rsidR="0096219E" w:rsidRPr="000845D5" w:rsidTr="001C0D5A">
        <w:tc>
          <w:tcPr>
            <w:tcW w:w="656" w:type="dxa"/>
          </w:tcPr>
          <w:p w:rsidR="0096219E" w:rsidRPr="000845D5" w:rsidRDefault="00EE5F6C" w:rsidP="001C0D5A">
            <w:pPr>
              <w:rPr>
                <w:szCs w:val="22"/>
                <w:lang w:val="en-US"/>
              </w:rPr>
            </w:pPr>
            <w:r w:rsidRPr="000845D5">
              <w:rPr>
                <w:szCs w:val="22"/>
                <w:lang w:val="en-US"/>
              </w:rPr>
              <w:t>2109</w:t>
            </w:r>
          </w:p>
        </w:tc>
        <w:tc>
          <w:tcPr>
            <w:tcW w:w="1206" w:type="dxa"/>
          </w:tcPr>
          <w:p w:rsidR="0096219E" w:rsidRPr="000845D5" w:rsidRDefault="0096219E" w:rsidP="001C0D5A">
            <w:pPr>
              <w:tabs>
                <w:tab w:val="left" w:pos="477"/>
              </w:tabs>
              <w:rPr>
                <w:szCs w:val="22"/>
                <w:lang w:val="en-US"/>
              </w:rPr>
            </w:pPr>
          </w:p>
        </w:tc>
        <w:tc>
          <w:tcPr>
            <w:tcW w:w="896" w:type="dxa"/>
          </w:tcPr>
          <w:p w:rsidR="0096219E" w:rsidRPr="000845D5" w:rsidRDefault="0096219E" w:rsidP="001C0D5A">
            <w:pPr>
              <w:rPr>
                <w:szCs w:val="22"/>
                <w:lang w:val="en-US"/>
              </w:rPr>
            </w:pPr>
          </w:p>
        </w:tc>
        <w:tc>
          <w:tcPr>
            <w:tcW w:w="3897" w:type="dxa"/>
          </w:tcPr>
          <w:p w:rsidR="0096219E" w:rsidRPr="000845D5" w:rsidRDefault="00EC7119" w:rsidP="001C0D5A">
            <w:pPr>
              <w:rPr>
                <w:szCs w:val="22"/>
                <w:lang w:val="en-US"/>
              </w:rPr>
            </w:pPr>
            <w:r w:rsidRPr="000845D5">
              <w:rPr>
                <w:szCs w:val="22"/>
                <w:lang w:val="en-US"/>
              </w:rPr>
              <w:t xml:space="preserve">EDMG header A which is signaled by setting bit-46=1 in the </w:t>
            </w:r>
            <w:proofErr w:type="spellStart"/>
            <w:r w:rsidRPr="000845D5">
              <w:rPr>
                <w:szCs w:val="22"/>
                <w:lang w:val="en-US"/>
              </w:rPr>
              <w:t>the</w:t>
            </w:r>
            <w:proofErr w:type="spellEnd"/>
            <w:r w:rsidRPr="000845D5">
              <w:rPr>
                <w:szCs w:val="22"/>
                <w:lang w:val="en-US"/>
              </w:rPr>
              <w:t xml:space="preserve"> L-Header, which represent EDMG SC PPDU (or EDMG OFDM PPDU). However, none of the field in the EDMG Header-A indicates aggregation. It looks like two bits B37 and B46 are used to signal the support of DMG PPDU, DMG AMPDU, EDMG PPDU, and EDMG AMPDU. This needs to be clearly specified in the spec</w:t>
            </w:r>
          </w:p>
        </w:tc>
        <w:tc>
          <w:tcPr>
            <w:tcW w:w="2695" w:type="dxa"/>
          </w:tcPr>
          <w:p w:rsidR="00EC7119" w:rsidRPr="000845D5" w:rsidRDefault="00EC7119" w:rsidP="00EC7119">
            <w:pPr>
              <w:rPr>
                <w:szCs w:val="22"/>
                <w:lang w:val="en-US"/>
              </w:rPr>
            </w:pPr>
            <w:r w:rsidRPr="000845D5">
              <w:rPr>
                <w:szCs w:val="22"/>
                <w:lang w:val="en-US"/>
              </w:rPr>
              <w:t>Add a table to indicate the use of bit B46 and B37</w:t>
            </w:r>
          </w:p>
          <w:p w:rsidR="00EC7119" w:rsidRPr="000845D5" w:rsidRDefault="00EC7119" w:rsidP="00EC7119">
            <w:pPr>
              <w:rPr>
                <w:szCs w:val="22"/>
                <w:lang w:val="en-US"/>
              </w:rPr>
            </w:pPr>
          </w:p>
          <w:p w:rsidR="00EC7119" w:rsidRPr="000845D5" w:rsidRDefault="00EC7119" w:rsidP="00EC7119">
            <w:pPr>
              <w:rPr>
                <w:szCs w:val="22"/>
                <w:lang w:val="en-US"/>
              </w:rPr>
            </w:pPr>
            <w:r w:rsidRPr="000845D5">
              <w:rPr>
                <w:szCs w:val="22"/>
                <w:lang w:val="en-US"/>
              </w:rPr>
              <w:t>B46 B37 Expected behavior</w:t>
            </w:r>
          </w:p>
          <w:p w:rsidR="00EC7119" w:rsidRPr="000845D5" w:rsidRDefault="00EC7119" w:rsidP="00EC7119">
            <w:pPr>
              <w:rPr>
                <w:szCs w:val="22"/>
                <w:lang w:val="en-US"/>
              </w:rPr>
            </w:pPr>
            <w:r w:rsidRPr="000845D5">
              <w:rPr>
                <w:szCs w:val="22"/>
                <w:lang w:val="en-US"/>
              </w:rPr>
              <w:t>0      0     DMG  PPDU</w:t>
            </w:r>
          </w:p>
          <w:p w:rsidR="00EC7119" w:rsidRPr="000845D5" w:rsidRDefault="00EC7119" w:rsidP="00EC7119">
            <w:pPr>
              <w:rPr>
                <w:szCs w:val="22"/>
                <w:lang w:val="en-US"/>
              </w:rPr>
            </w:pPr>
            <w:r w:rsidRPr="000845D5">
              <w:rPr>
                <w:szCs w:val="22"/>
                <w:lang w:val="en-US"/>
              </w:rPr>
              <w:t>0      1     DMG AMPDU</w:t>
            </w:r>
          </w:p>
          <w:p w:rsidR="00EC7119" w:rsidRPr="000845D5" w:rsidRDefault="00EC7119" w:rsidP="00EC7119">
            <w:pPr>
              <w:rPr>
                <w:szCs w:val="22"/>
                <w:lang w:val="en-US"/>
              </w:rPr>
            </w:pPr>
            <w:r w:rsidRPr="000845D5">
              <w:rPr>
                <w:szCs w:val="22"/>
                <w:lang w:val="en-US"/>
              </w:rPr>
              <w:t>1      0     EDMG PPDU</w:t>
            </w:r>
          </w:p>
          <w:p w:rsidR="0096219E" w:rsidRPr="000845D5" w:rsidRDefault="00EC7119" w:rsidP="00EC7119">
            <w:pPr>
              <w:rPr>
                <w:szCs w:val="22"/>
                <w:lang w:val="en-US"/>
              </w:rPr>
            </w:pPr>
            <w:r w:rsidRPr="000845D5">
              <w:rPr>
                <w:szCs w:val="22"/>
                <w:lang w:val="en-US"/>
              </w:rPr>
              <w:t>1      1     EDMG AMPDU (EDMG A (including EDMG     Single MPDU)</w:t>
            </w:r>
          </w:p>
        </w:tc>
      </w:tr>
    </w:tbl>
    <w:p w:rsidR="0096219E" w:rsidRPr="000845D5" w:rsidRDefault="0096219E" w:rsidP="0096219E">
      <w:pPr>
        <w:rPr>
          <w:szCs w:val="22"/>
          <w:lang w:val="en-US"/>
        </w:rPr>
      </w:pPr>
    </w:p>
    <w:p w:rsidR="0096219E" w:rsidRPr="000845D5" w:rsidRDefault="0096219E" w:rsidP="0096219E">
      <w:pPr>
        <w:rPr>
          <w:szCs w:val="22"/>
          <w:lang w:val="en-US"/>
        </w:rPr>
      </w:pPr>
      <w:r w:rsidRPr="000845D5">
        <w:rPr>
          <w:b/>
          <w:szCs w:val="22"/>
          <w:lang w:val="en-US"/>
        </w:rPr>
        <w:t>Proposed resolution</w:t>
      </w:r>
      <w:r w:rsidRPr="000845D5">
        <w:rPr>
          <w:szCs w:val="22"/>
          <w:lang w:val="en-US"/>
        </w:rPr>
        <w:t>: Revised</w:t>
      </w:r>
    </w:p>
    <w:p w:rsidR="0096219E" w:rsidRPr="000845D5" w:rsidRDefault="0096219E" w:rsidP="0096219E">
      <w:pPr>
        <w:rPr>
          <w:szCs w:val="22"/>
          <w:lang w:val="en-US"/>
        </w:rPr>
      </w:pPr>
    </w:p>
    <w:p w:rsidR="00447516" w:rsidRPr="00447516" w:rsidRDefault="0096219E" w:rsidP="00C918ED">
      <w:pPr>
        <w:jc w:val="both"/>
        <w:rPr>
          <w:i/>
          <w:szCs w:val="22"/>
          <w:lang w:val="en-US"/>
        </w:rPr>
      </w:pPr>
      <w:r w:rsidRPr="000845D5">
        <w:rPr>
          <w:b/>
          <w:szCs w:val="22"/>
          <w:lang w:val="en-US"/>
        </w:rPr>
        <w:t xml:space="preserve">Modifications:  </w:t>
      </w:r>
      <w:r w:rsidR="00447516" w:rsidRPr="00447516">
        <w:rPr>
          <w:i/>
          <w:szCs w:val="22"/>
          <w:lang w:val="en-US"/>
        </w:rPr>
        <w:t>Add the following</w:t>
      </w:r>
      <w:r w:rsidR="00447516">
        <w:rPr>
          <w:i/>
          <w:szCs w:val="22"/>
          <w:lang w:val="en-US"/>
        </w:rPr>
        <w:t xml:space="preserve"> at the end of </w:t>
      </w:r>
      <w:r w:rsidR="00447516" w:rsidRPr="00447516">
        <w:rPr>
          <w:i/>
          <w:szCs w:val="22"/>
          <w:lang w:val="en-US"/>
        </w:rPr>
        <w:t>30.3.3.2.4.1</w:t>
      </w:r>
      <w:r w:rsidR="00447516">
        <w:rPr>
          <w:i/>
          <w:szCs w:val="22"/>
          <w:lang w:val="en-US"/>
        </w:rPr>
        <w:t>:</w:t>
      </w:r>
    </w:p>
    <w:p w:rsidR="00C918ED" w:rsidRPr="00447516" w:rsidRDefault="00C918ED" w:rsidP="00C918ED">
      <w:pPr>
        <w:pStyle w:val="NoSpacing"/>
        <w:rPr>
          <w:rFonts w:ascii="Times New Roman" w:hAnsi="Times New Roman" w:cs="Times New Roman"/>
        </w:rPr>
      </w:pPr>
    </w:p>
    <w:p w:rsidR="00447516" w:rsidRDefault="00447516" w:rsidP="00447516">
      <w:pPr>
        <w:autoSpaceDE w:val="0"/>
        <w:autoSpaceDN w:val="0"/>
        <w:adjustRightInd w:val="0"/>
        <w:rPr>
          <w:color w:val="000000"/>
          <w:szCs w:val="22"/>
          <w:lang w:val="en-US"/>
        </w:rPr>
      </w:pPr>
      <w:r w:rsidRPr="00447516">
        <w:rPr>
          <w:color w:val="000000"/>
          <w:szCs w:val="22"/>
          <w:lang w:val="en-US"/>
        </w:rPr>
        <w:lastRenderedPageBreak/>
        <w:t xml:space="preserve">For EDMG SC mode </w:t>
      </w:r>
      <w:r>
        <w:rPr>
          <w:color w:val="000000"/>
          <w:szCs w:val="22"/>
          <w:lang w:val="en-US"/>
        </w:rPr>
        <w:t>and</w:t>
      </w:r>
      <w:r w:rsidRPr="00447516">
        <w:rPr>
          <w:color w:val="000000"/>
          <w:szCs w:val="22"/>
          <w:lang w:val="en-US"/>
        </w:rPr>
        <w:t xml:space="preserve"> EDMG OFDM mode PPDU</w:t>
      </w:r>
      <w:r>
        <w:rPr>
          <w:color w:val="000000"/>
          <w:szCs w:val="22"/>
          <w:lang w:val="en-US"/>
        </w:rPr>
        <w:t>s</w:t>
      </w:r>
      <w:r w:rsidRPr="00447516">
        <w:rPr>
          <w:color w:val="000000"/>
          <w:szCs w:val="22"/>
          <w:lang w:val="en-US"/>
        </w:rPr>
        <w:t>,</w:t>
      </w:r>
      <w:r>
        <w:rPr>
          <w:color w:val="000000"/>
          <w:szCs w:val="22"/>
          <w:lang w:val="en-US"/>
        </w:rPr>
        <w:t xml:space="preserve"> the aggregation field within the L-Header shall be set to 0. </w:t>
      </w:r>
      <w:r w:rsidRPr="00447516">
        <w:rPr>
          <w:color w:val="000000"/>
          <w:szCs w:val="22"/>
          <w:lang w:val="en-US"/>
        </w:rPr>
        <w:t>For EDMG SC mode and EDMG OFDM mode A-PPDU</w:t>
      </w:r>
      <w:r>
        <w:rPr>
          <w:color w:val="000000"/>
          <w:szCs w:val="22"/>
          <w:lang w:val="en-US"/>
        </w:rPr>
        <w:t>s</w:t>
      </w:r>
      <w:r w:rsidRPr="00447516">
        <w:rPr>
          <w:color w:val="000000"/>
          <w:szCs w:val="22"/>
          <w:lang w:val="en-US"/>
        </w:rPr>
        <w:t>,</w:t>
      </w:r>
      <w:r>
        <w:rPr>
          <w:color w:val="000000"/>
          <w:szCs w:val="22"/>
          <w:lang w:val="en-US"/>
        </w:rPr>
        <w:t xml:space="preserve"> the aggregation field within the L-Header shall be set to 1.</w:t>
      </w:r>
    </w:p>
    <w:p w:rsidR="00447516" w:rsidRDefault="00447516" w:rsidP="00447516">
      <w:pPr>
        <w:autoSpaceDE w:val="0"/>
        <w:autoSpaceDN w:val="0"/>
        <w:adjustRightInd w:val="0"/>
        <w:rPr>
          <w:color w:val="000000"/>
          <w:szCs w:val="22"/>
          <w:lang w:val="en-US"/>
        </w:rPr>
      </w:pPr>
    </w:p>
    <w:p w:rsidR="00447516" w:rsidRPr="000845D5" w:rsidRDefault="00447516" w:rsidP="00C918ED">
      <w:pPr>
        <w:pStyle w:val="NoSpacing"/>
        <w:rPr>
          <w:rFonts w:ascii="Times New Roman" w:hAnsi="Times New Roman" w:cs="Times New Roman"/>
        </w:rPr>
      </w:pPr>
    </w:p>
    <w:p w:rsidR="007F5E1E" w:rsidRPr="000845D5" w:rsidRDefault="007F5E1E" w:rsidP="00C918ED">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4437"/>
        <w:gridCol w:w="2155"/>
      </w:tblGrid>
      <w:tr w:rsidR="00C918ED" w:rsidRPr="000845D5" w:rsidTr="004106D1">
        <w:tc>
          <w:tcPr>
            <w:tcW w:w="656" w:type="dxa"/>
          </w:tcPr>
          <w:p w:rsidR="00C918ED" w:rsidRPr="000845D5" w:rsidRDefault="00C918ED" w:rsidP="004106D1">
            <w:pPr>
              <w:rPr>
                <w:b/>
                <w:szCs w:val="22"/>
                <w:lang w:val="en-US"/>
              </w:rPr>
            </w:pPr>
            <w:r w:rsidRPr="000845D5">
              <w:rPr>
                <w:b/>
                <w:szCs w:val="22"/>
                <w:lang w:val="en-US"/>
              </w:rPr>
              <w:t>CID</w:t>
            </w:r>
          </w:p>
        </w:tc>
        <w:tc>
          <w:tcPr>
            <w:tcW w:w="1206" w:type="dxa"/>
          </w:tcPr>
          <w:p w:rsidR="00C918ED" w:rsidRPr="000845D5" w:rsidRDefault="00C918ED" w:rsidP="004106D1">
            <w:pPr>
              <w:rPr>
                <w:b/>
                <w:szCs w:val="22"/>
                <w:lang w:val="en-US"/>
              </w:rPr>
            </w:pPr>
            <w:r w:rsidRPr="000845D5">
              <w:rPr>
                <w:b/>
                <w:szCs w:val="22"/>
                <w:lang w:val="en-US"/>
              </w:rPr>
              <w:t>Clause</w:t>
            </w:r>
          </w:p>
        </w:tc>
        <w:tc>
          <w:tcPr>
            <w:tcW w:w="896" w:type="dxa"/>
          </w:tcPr>
          <w:p w:rsidR="00C918ED" w:rsidRPr="000845D5" w:rsidRDefault="00C918ED" w:rsidP="004106D1">
            <w:pPr>
              <w:rPr>
                <w:b/>
                <w:szCs w:val="22"/>
                <w:lang w:val="en-US"/>
              </w:rPr>
            </w:pPr>
            <w:r w:rsidRPr="000845D5">
              <w:rPr>
                <w:b/>
                <w:szCs w:val="22"/>
                <w:lang w:val="en-US"/>
              </w:rPr>
              <w:t>Page</w:t>
            </w:r>
          </w:p>
        </w:tc>
        <w:tc>
          <w:tcPr>
            <w:tcW w:w="4437" w:type="dxa"/>
          </w:tcPr>
          <w:p w:rsidR="00C918ED" w:rsidRPr="000845D5" w:rsidRDefault="00C918ED" w:rsidP="004106D1">
            <w:pPr>
              <w:rPr>
                <w:b/>
                <w:szCs w:val="22"/>
                <w:lang w:val="en-US"/>
              </w:rPr>
            </w:pPr>
            <w:r w:rsidRPr="000845D5">
              <w:rPr>
                <w:b/>
                <w:szCs w:val="22"/>
                <w:lang w:val="en-US"/>
              </w:rPr>
              <w:t>Comment</w:t>
            </w:r>
          </w:p>
        </w:tc>
        <w:tc>
          <w:tcPr>
            <w:tcW w:w="2155" w:type="dxa"/>
          </w:tcPr>
          <w:p w:rsidR="00C918ED" w:rsidRPr="000845D5" w:rsidRDefault="00C918ED" w:rsidP="004106D1">
            <w:pPr>
              <w:rPr>
                <w:b/>
                <w:szCs w:val="22"/>
                <w:lang w:val="en-US"/>
              </w:rPr>
            </w:pPr>
            <w:r w:rsidRPr="000845D5">
              <w:rPr>
                <w:b/>
                <w:szCs w:val="22"/>
                <w:lang w:val="en-US"/>
              </w:rPr>
              <w:t>Proposed change</w:t>
            </w:r>
          </w:p>
        </w:tc>
      </w:tr>
      <w:tr w:rsidR="00C918ED" w:rsidRPr="000845D5" w:rsidTr="004106D1">
        <w:tc>
          <w:tcPr>
            <w:tcW w:w="656" w:type="dxa"/>
          </w:tcPr>
          <w:p w:rsidR="00C918ED" w:rsidRPr="000845D5" w:rsidRDefault="00C918ED" w:rsidP="004106D1">
            <w:pPr>
              <w:rPr>
                <w:szCs w:val="22"/>
                <w:lang w:val="en-US"/>
              </w:rPr>
            </w:pPr>
            <w:r w:rsidRPr="000845D5">
              <w:rPr>
                <w:szCs w:val="22"/>
                <w:lang w:val="en-US"/>
              </w:rPr>
              <w:t>1571</w:t>
            </w:r>
          </w:p>
        </w:tc>
        <w:tc>
          <w:tcPr>
            <w:tcW w:w="1206" w:type="dxa"/>
          </w:tcPr>
          <w:p w:rsidR="00C918ED" w:rsidRPr="000845D5" w:rsidRDefault="00C918ED" w:rsidP="004106D1">
            <w:pPr>
              <w:tabs>
                <w:tab w:val="left" w:pos="477"/>
              </w:tabs>
              <w:rPr>
                <w:szCs w:val="22"/>
                <w:lang w:val="en-US"/>
              </w:rPr>
            </w:pPr>
            <w:r w:rsidRPr="000845D5">
              <w:rPr>
                <w:szCs w:val="22"/>
                <w:lang w:val="en-US"/>
              </w:rPr>
              <w:t>3.2</w:t>
            </w:r>
          </w:p>
        </w:tc>
        <w:tc>
          <w:tcPr>
            <w:tcW w:w="896" w:type="dxa"/>
          </w:tcPr>
          <w:p w:rsidR="00C918ED" w:rsidRPr="000845D5" w:rsidRDefault="00C918ED" w:rsidP="004106D1">
            <w:pPr>
              <w:rPr>
                <w:szCs w:val="22"/>
                <w:lang w:val="en-US"/>
              </w:rPr>
            </w:pPr>
            <w:r w:rsidRPr="000845D5">
              <w:rPr>
                <w:szCs w:val="22"/>
                <w:lang w:val="en-US"/>
              </w:rPr>
              <w:t>18.35</w:t>
            </w:r>
          </w:p>
        </w:tc>
        <w:tc>
          <w:tcPr>
            <w:tcW w:w="4437" w:type="dxa"/>
          </w:tcPr>
          <w:p w:rsidR="00C918ED" w:rsidRPr="000845D5" w:rsidRDefault="00C918ED" w:rsidP="004106D1">
            <w:pPr>
              <w:rPr>
                <w:szCs w:val="22"/>
                <w:lang w:val="en-US"/>
              </w:rPr>
            </w:pPr>
            <w:proofErr w:type="gramStart"/>
            <w:r w:rsidRPr="000845D5">
              <w:rPr>
                <w:szCs w:val="22"/>
                <w:lang w:val="en-US"/>
              </w:rPr>
              <w:t>the</w:t>
            </w:r>
            <w:proofErr w:type="gramEnd"/>
            <w:r w:rsidRPr="000845D5">
              <w:rPr>
                <w:szCs w:val="22"/>
                <w:lang w:val="en-US"/>
              </w:rPr>
              <w:t xml:space="preserve"> definition of single input, single output (SISO) is not clear. There are many cases such as SISO mode(P56L18) ,SISO PPDU(P140L8), SISO BRP TXSS(P184L5), SISO phase(P163L31),SISO transmission(P104L1),SISO feedback procedure(P165L24).Some tells single stream, some tells single </w:t>
            </w:r>
            <w:proofErr w:type="spellStart"/>
            <w:r w:rsidRPr="000845D5">
              <w:rPr>
                <w:szCs w:val="22"/>
                <w:lang w:val="en-US"/>
              </w:rPr>
              <w:t>chain,other</w:t>
            </w:r>
            <w:proofErr w:type="spellEnd"/>
            <w:r w:rsidRPr="000845D5">
              <w:rPr>
                <w:szCs w:val="22"/>
                <w:lang w:val="en-US"/>
              </w:rPr>
              <w:t xml:space="preserve"> tells single antenna. Some require at both transmitter's side and receiver's </w:t>
            </w:r>
            <w:proofErr w:type="spellStart"/>
            <w:r w:rsidRPr="000845D5">
              <w:rPr>
                <w:szCs w:val="22"/>
                <w:lang w:val="en-US"/>
              </w:rPr>
              <w:t>side</w:t>
            </w:r>
            <w:proofErr w:type="gramStart"/>
            <w:r w:rsidRPr="000845D5">
              <w:rPr>
                <w:szCs w:val="22"/>
                <w:lang w:val="en-US"/>
              </w:rPr>
              <w:t>,other</w:t>
            </w:r>
            <w:proofErr w:type="spellEnd"/>
            <w:proofErr w:type="gramEnd"/>
            <w:r w:rsidRPr="000845D5">
              <w:rPr>
                <w:szCs w:val="22"/>
                <w:lang w:val="en-US"/>
              </w:rPr>
              <w:t xml:space="preserve"> require only transmitter's side.</w:t>
            </w:r>
          </w:p>
        </w:tc>
        <w:tc>
          <w:tcPr>
            <w:tcW w:w="2155" w:type="dxa"/>
          </w:tcPr>
          <w:p w:rsidR="00C918ED" w:rsidRPr="000845D5" w:rsidRDefault="00C918ED" w:rsidP="004106D1">
            <w:pPr>
              <w:rPr>
                <w:szCs w:val="22"/>
                <w:lang w:val="en-US"/>
              </w:rPr>
            </w:pPr>
            <w:r w:rsidRPr="000845D5">
              <w:rPr>
                <w:szCs w:val="22"/>
                <w:lang w:val="en-US"/>
              </w:rPr>
              <w:t>please clarify them</w:t>
            </w:r>
          </w:p>
        </w:tc>
      </w:tr>
    </w:tbl>
    <w:p w:rsidR="00C918ED" w:rsidRPr="000845D5" w:rsidRDefault="00C918ED" w:rsidP="00C918ED">
      <w:pPr>
        <w:rPr>
          <w:szCs w:val="22"/>
          <w:lang w:val="en-US"/>
        </w:rPr>
      </w:pPr>
    </w:p>
    <w:p w:rsidR="00C918ED" w:rsidRPr="000845D5" w:rsidRDefault="00C918ED" w:rsidP="00C918ED">
      <w:pPr>
        <w:rPr>
          <w:szCs w:val="22"/>
          <w:lang w:val="en-US"/>
        </w:rPr>
      </w:pPr>
      <w:r w:rsidRPr="000845D5">
        <w:rPr>
          <w:b/>
          <w:szCs w:val="22"/>
          <w:lang w:val="en-US"/>
        </w:rPr>
        <w:t>Proposed resolution</w:t>
      </w:r>
      <w:r w:rsidRPr="000845D5">
        <w:rPr>
          <w:szCs w:val="22"/>
          <w:lang w:val="en-US"/>
        </w:rPr>
        <w:t>: R</w:t>
      </w:r>
      <w:r w:rsidR="000845D5" w:rsidRPr="000845D5">
        <w:rPr>
          <w:szCs w:val="22"/>
          <w:lang w:val="en-US"/>
        </w:rPr>
        <w:t>evised</w:t>
      </w:r>
    </w:p>
    <w:p w:rsidR="00C918ED" w:rsidRPr="000845D5" w:rsidRDefault="00C918ED" w:rsidP="00C918ED">
      <w:pPr>
        <w:rPr>
          <w:szCs w:val="22"/>
          <w:lang w:val="en-US"/>
        </w:rPr>
      </w:pPr>
    </w:p>
    <w:p w:rsidR="00C05ACE" w:rsidRDefault="007B7B03" w:rsidP="00C918ED">
      <w:pPr>
        <w:jc w:val="both"/>
        <w:rPr>
          <w:szCs w:val="22"/>
          <w:lang w:val="en-US"/>
        </w:rPr>
      </w:pPr>
      <w:r w:rsidRPr="000845D5">
        <w:rPr>
          <w:b/>
          <w:szCs w:val="22"/>
          <w:lang w:val="en-US"/>
        </w:rPr>
        <w:t>Discussion</w:t>
      </w:r>
      <w:r w:rsidR="00C918ED" w:rsidRPr="000845D5">
        <w:rPr>
          <w:b/>
          <w:szCs w:val="22"/>
          <w:lang w:val="en-US"/>
        </w:rPr>
        <w:t xml:space="preserve">:  </w:t>
      </w:r>
      <w:r w:rsidR="00B14C96" w:rsidRPr="000845D5">
        <w:rPr>
          <w:szCs w:val="22"/>
          <w:lang w:val="en-US"/>
        </w:rPr>
        <w:t xml:space="preserve">I agree with the commenter that some of the SISO/MIMO-related terminology </w:t>
      </w:r>
      <w:r w:rsidR="007C4CE7" w:rsidRPr="000845D5">
        <w:rPr>
          <w:szCs w:val="22"/>
          <w:lang w:val="en-US"/>
        </w:rPr>
        <w:t xml:space="preserve">currently used in the 11ay draft </w:t>
      </w:r>
      <w:r w:rsidR="00B14C96" w:rsidRPr="000845D5">
        <w:rPr>
          <w:szCs w:val="22"/>
          <w:lang w:val="en-US"/>
        </w:rPr>
        <w:t>is not as clear</w:t>
      </w:r>
      <w:r w:rsidR="00404B4B" w:rsidRPr="000845D5">
        <w:rPr>
          <w:szCs w:val="22"/>
          <w:lang w:val="en-US"/>
        </w:rPr>
        <w:t xml:space="preserve"> as it should be</w:t>
      </w:r>
      <w:r w:rsidR="00B14C96" w:rsidRPr="000845D5">
        <w:rPr>
          <w:szCs w:val="22"/>
          <w:lang w:val="en-US"/>
        </w:rPr>
        <w:t xml:space="preserve"> or possibly even correct</w:t>
      </w:r>
      <w:r w:rsidR="00404B4B" w:rsidRPr="000845D5">
        <w:rPr>
          <w:szCs w:val="22"/>
          <w:lang w:val="en-US"/>
        </w:rPr>
        <w:t xml:space="preserve"> in cases.  To address this issue, </w:t>
      </w:r>
      <w:r w:rsidR="007C4CE7" w:rsidRPr="000845D5">
        <w:rPr>
          <w:szCs w:val="22"/>
          <w:lang w:val="en-US"/>
        </w:rPr>
        <w:t xml:space="preserve">we must look at each use of SISO/MIMO, determine its clearness/correctness, and make changes if necessary.  Some of the examples given by the commenter, such as SISO BRP TXSS and SISO phase of MIMO BF training, are names/terms that are properly defined (lines 5-7 in page 228 and lines 15-23 in page 204, respectively) and do not need to be changed.  At the same </w:t>
      </w:r>
      <w:r w:rsidR="000845D5" w:rsidRPr="000845D5">
        <w:rPr>
          <w:szCs w:val="22"/>
          <w:lang w:val="en-US"/>
        </w:rPr>
        <w:t>t</w:t>
      </w:r>
      <w:r w:rsidR="007C4CE7" w:rsidRPr="000845D5">
        <w:rPr>
          <w:szCs w:val="22"/>
          <w:lang w:val="en-US"/>
        </w:rPr>
        <w:t>ime, as previously discussed, other usages, such as SISO PPDU, MIMO PPDU, SISO transmission and MIMO transmission, must be looked into.</w:t>
      </w:r>
      <w:r w:rsidR="000845D5">
        <w:rPr>
          <w:szCs w:val="22"/>
          <w:lang w:val="en-US"/>
        </w:rPr>
        <w:t xml:space="preserve">  </w:t>
      </w:r>
    </w:p>
    <w:p w:rsidR="00D8580D" w:rsidRDefault="00C05ACE" w:rsidP="00C918ED">
      <w:pPr>
        <w:jc w:val="both"/>
        <w:rPr>
          <w:szCs w:val="22"/>
          <w:lang w:val="en-US"/>
        </w:rPr>
      </w:pPr>
      <w:r>
        <w:rPr>
          <w:szCs w:val="22"/>
          <w:lang w:val="en-US"/>
        </w:rPr>
        <w:t>Unfortunately, addressing this issue is not easy.</w:t>
      </w:r>
      <w:r w:rsidR="00D8580D">
        <w:rPr>
          <w:szCs w:val="22"/>
          <w:lang w:val="en-US"/>
        </w:rPr>
        <w:t xml:space="preserve"> For example, “SISO PPDU” mean</w:t>
      </w:r>
      <w:r>
        <w:rPr>
          <w:szCs w:val="22"/>
          <w:lang w:val="en-US"/>
        </w:rPr>
        <w:t>s</w:t>
      </w:r>
      <w:r w:rsidR="00D8580D">
        <w:rPr>
          <w:szCs w:val="22"/>
          <w:lang w:val="en-US"/>
        </w:rPr>
        <w:t xml:space="preserve"> different things in different places</w:t>
      </w:r>
      <w:r>
        <w:rPr>
          <w:szCs w:val="22"/>
          <w:lang w:val="en-US"/>
        </w:rPr>
        <w:t xml:space="preserve"> in the spec, including</w:t>
      </w:r>
      <w:r w:rsidR="00D8580D">
        <w:rPr>
          <w:szCs w:val="22"/>
          <w:lang w:val="en-US"/>
        </w:rPr>
        <w:t>:</w:t>
      </w:r>
    </w:p>
    <w:p w:rsidR="00D8580D" w:rsidRPr="00D8580D" w:rsidRDefault="00D8580D" w:rsidP="00D8580D">
      <w:pPr>
        <w:pStyle w:val="ListParagraph"/>
        <w:numPr>
          <w:ilvl w:val="0"/>
          <w:numId w:val="27"/>
        </w:numPr>
        <w:jc w:val="both"/>
        <w:rPr>
          <w:szCs w:val="22"/>
          <w:lang w:val="en-US"/>
        </w:rPr>
      </w:pPr>
      <w:r w:rsidRPr="00D8580D">
        <w:rPr>
          <w:szCs w:val="22"/>
          <w:lang w:val="en-US"/>
        </w:rPr>
        <w:t xml:space="preserve">PPDU </w:t>
      </w:r>
      <w:r w:rsidR="00A64AF4">
        <w:rPr>
          <w:szCs w:val="22"/>
          <w:lang w:val="en-US"/>
        </w:rPr>
        <w:t>that carries</w:t>
      </w:r>
      <w:r w:rsidRPr="00D8580D">
        <w:rPr>
          <w:szCs w:val="22"/>
          <w:lang w:val="en-US"/>
        </w:rPr>
        <w:t xml:space="preserve"> a single space-time stream (</w:t>
      </w:r>
      <w:r w:rsidR="00A64AF4">
        <w:rPr>
          <w:szCs w:val="22"/>
          <w:lang w:val="en-US"/>
        </w:rPr>
        <w:t>but could have been transmitted with</w:t>
      </w:r>
      <w:r w:rsidRPr="00D8580D">
        <w:rPr>
          <w:szCs w:val="22"/>
          <w:lang w:val="en-US"/>
        </w:rPr>
        <w:t xml:space="preserve"> multiple </w:t>
      </w:r>
      <w:r w:rsidR="00A64AF4">
        <w:rPr>
          <w:szCs w:val="22"/>
          <w:lang w:val="en-US"/>
        </w:rPr>
        <w:t>transmit chains</w:t>
      </w:r>
      <w:r w:rsidRPr="00D8580D">
        <w:rPr>
          <w:szCs w:val="22"/>
          <w:lang w:val="en-US"/>
        </w:rPr>
        <w:t xml:space="preserve">) </w:t>
      </w:r>
    </w:p>
    <w:p w:rsidR="00D8580D" w:rsidRPr="00A64AF4" w:rsidRDefault="00D8580D" w:rsidP="00445A22">
      <w:pPr>
        <w:pStyle w:val="ListParagraph"/>
        <w:numPr>
          <w:ilvl w:val="0"/>
          <w:numId w:val="27"/>
        </w:numPr>
        <w:jc w:val="both"/>
        <w:rPr>
          <w:szCs w:val="22"/>
          <w:lang w:val="en-US"/>
        </w:rPr>
      </w:pPr>
      <w:r w:rsidRPr="00A64AF4">
        <w:rPr>
          <w:szCs w:val="22"/>
          <w:lang w:val="en-US"/>
        </w:rPr>
        <w:t xml:space="preserve">PPDU transmitted </w:t>
      </w:r>
      <w:r w:rsidR="00A64AF4" w:rsidRPr="00A64AF4">
        <w:rPr>
          <w:szCs w:val="22"/>
          <w:lang w:val="en-US"/>
        </w:rPr>
        <w:t>with</w:t>
      </w:r>
      <w:r w:rsidRPr="00A64AF4">
        <w:rPr>
          <w:szCs w:val="22"/>
          <w:lang w:val="en-US"/>
        </w:rPr>
        <w:t xml:space="preserve"> a single transmit chain </w:t>
      </w:r>
      <w:bookmarkStart w:id="0" w:name="_GoBack"/>
      <w:bookmarkEnd w:id="0"/>
    </w:p>
    <w:p w:rsidR="007C4CE7" w:rsidRDefault="009F6495" w:rsidP="00C918ED">
      <w:pPr>
        <w:jc w:val="both"/>
        <w:rPr>
          <w:szCs w:val="22"/>
          <w:lang w:val="en-US"/>
        </w:rPr>
      </w:pPr>
      <w:r>
        <w:rPr>
          <w:szCs w:val="22"/>
          <w:lang w:val="en-US"/>
        </w:rPr>
        <w:t>The proposed modifications below</w:t>
      </w:r>
      <w:r w:rsidR="00773E9A">
        <w:rPr>
          <w:szCs w:val="22"/>
          <w:lang w:val="en-US"/>
        </w:rPr>
        <w:t>, which address the “SISO PPDU” case,</w:t>
      </w:r>
      <w:r>
        <w:rPr>
          <w:szCs w:val="22"/>
          <w:lang w:val="en-US"/>
        </w:rPr>
        <w:t xml:space="preserve"> exemplify the problem at hand.  </w:t>
      </w:r>
      <w:r w:rsidR="000845D5">
        <w:rPr>
          <w:szCs w:val="22"/>
          <w:lang w:val="en-US"/>
        </w:rPr>
        <w:t>I suggest to perform a more comprehensive review of this issue using D2.0 as reference.</w:t>
      </w:r>
    </w:p>
    <w:p w:rsidR="000845D5" w:rsidRDefault="000845D5" w:rsidP="00C918ED">
      <w:pPr>
        <w:jc w:val="both"/>
        <w:rPr>
          <w:szCs w:val="22"/>
          <w:lang w:val="en-US"/>
        </w:rPr>
      </w:pPr>
    </w:p>
    <w:p w:rsidR="000845D5" w:rsidRDefault="000845D5" w:rsidP="00C918ED">
      <w:pPr>
        <w:jc w:val="both"/>
        <w:rPr>
          <w:szCs w:val="22"/>
          <w:lang w:val="en-US"/>
        </w:rPr>
      </w:pPr>
      <w:r>
        <w:rPr>
          <w:b/>
          <w:szCs w:val="22"/>
          <w:lang w:val="en-US"/>
        </w:rPr>
        <w:t>Modifications:</w:t>
      </w:r>
    </w:p>
    <w:p w:rsidR="00EE170E" w:rsidRPr="00EE170E" w:rsidRDefault="00EE170E" w:rsidP="00C918ED">
      <w:pPr>
        <w:jc w:val="both"/>
        <w:rPr>
          <w:i/>
          <w:szCs w:val="22"/>
          <w:lang w:val="en-US"/>
        </w:rPr>
      </w:pPr>
      <w:proofErr w:type="spellStart"/>
      <w:r>
        <w:rPr>
          <w:i/>
          <w:szCs w:val="22"/>
          <w:lang w:val="en-US"/>
        </w:rPr>
        <w:t>Modfy</w:t>
      </w:r>
      <w:proofErr w:type="spellEnd"/>
      <w:r>
        <w:rPr>
          <w:i/>
          <w:szCs w:val="22"/>
          <w:lang w:val="en-US"/>
        </w:rPr>
        <w:t xml:space="preserve"> lines 31-32 of page 137 </w:t>
      </w:r>
      <w:r w:rsidR="009F6495">
        <w:rPr>
          <w:i/>
          <w:szCs w:val="22"/>
          <w:lang w:val="en-US"/>
        </w:rPr>
        <w:t>(</w:t>
      </w:r>
      <w:r w:rsidR="009F6495" w:rsidRPr="009F6495">
        <w:rPr>
          <w:i/>
          <w:szCs w:val="22"/>
          <w:lang w:val="en-US"/>
        </w:rPr>
        <w:t>CTS and DMG CTS procedure</w:t>
      </w:r>
      <w:r w:rsidR="009F6495">
        <w:rPr>
          <w:i/>
          <w:szCs w:val="22"/>
          <w:lang w:val="en-US"/>
        </w:rPr>
        <w:t xml:space="preserve">) </w:t>
      </w:r>
      <w:r>
        <w:rPr>
          <w:i/>
          <w:szCs w:val="22"/>
          <w:lang w:val="en-US"/>
        </w:rPr>
        <w:t>as follows</w:t>
      </w:r>
    </w:p>
    <w:p w:rsidR="00C918ED" w:rsidRPr="000845D5" w:rsidRDefault="00EE170E" w:rsidP="00C918ED">
      <w:pPr>
        <w:jc w:val="both"/>
        <w:rPr>
          <w:szCs w:val="22"/>
          <w:lang w:val="en-US"/>
        </w:rPr>
      </w:pPr>
      <w:r w:rsidRPr="00EE170E">
        <w:rPr>
          <w:szCs w:val="22"/>
          <w:lang w:val="en-US"/>
        </w:rPr>
        <w:t xml:space="preserve">An EDMG STA that is addressed by an RTS frame sent in non-EDMG duplicate PPDU format to establish TXOP for </w:t>
      </w:r>
      <w:r w:rsidRPr="00EE170E">
        <w:rPr>
          <w:szCs w:val="22"/>
          <w:u w:val="single"/>
          <w:lang w:val="en-US"/>
        </w:rPr>
        <w:t>the</w:t>
      </w:r>
      <w:r>
        <w:rPr>
          <w:szCs w:val="22"/>
          <w:lang w:val="en-US"/>
        </w:rPr>
        <w:t xml:space="preserve"> </w:t>
      </w:r>
      <w:r w:rsidRPr="00EE170E">
        <w:rPr>
          <w:szCs w:val="22"/>
          <w:lang w:val="en-US"/>
        </w:rPr>
        <w:t xml:space="preserve">transmission of </w:t>
      </w:r>
      <w:r w:rsidRPr="00D8580D">
        <w:rPr>
          <w:strike/>
          <w:szCs w:val="22"/>
          <w:lang w:val="en-US"/>
        </w:rPr>
        <w:t>only SISO PPDUs</w:t>
      </w:r>
      <w:r w:rsidRPr="00EE170E">
        <w:rPr>
          <w:szCs w:val="22"/>
          <w:lang w:val="en-US"/>
        </w:rPr>
        <w:t xml:space="preserve"> </w:t>
      </w:r>
      <w:proofErr w:type="spellStart"/>
      <w:r w:rsidR="00D8580D" w:rsidRPr="00D8580D">
        <w:rPr>
          <w:szCs w:val="22"/>
          <w:u w:val="single"/>
          <w:lang w:val="en-US"/>
        </w:rPr>
        <w:t>PPDUs</w:t>
      </w:r>
      <w:proofErr w:type="spellEnd"/>
      <w:r w:rsidR="00D8580D" w:rsidRPr="00D8580D">
        <w:rPr>
          <w:szCs w:val="22"/>
          <w:u w:val="single"/>
          <w:lang w:val="en-US"/>
        </w:rPr>
        <w:t xml:space="preserve"> using a single transmit chain</w:t>
      </w:r>
      <w:r w:rsidR="00D8580D" w:rsidRPr="00EE170E">
        <w:rPr>
          <w:szCs w:val="22"/>
          <w:lang w:val="en-US"/>
        </w:rPr>
        <w:t xml:space="preserve"> </w:t>
      </w:r>
      <w:r w:rsidRPr="00EE170E">
        <w:rPr>
          <w:szCs w:val="22"/>
          <w:lang w:val="en-US"/>
        </w:rPr>
        <w:t>shall behave as follows:</w:t>
      </w:r>
    </w:p>
    <w:p w:rsidR="004E09E3" w:rsidRDefault="004E09E3" w:rsidP="00C918ED">
      <w:pPr>
        <w:jc w:val="both"/>
        <w:rPr>
          <w:szCs w:val="22"/>
        </w:rPr>
      </w:pPr>
    </w:p>
    <w:p w:rsidR="005E68FA" w:rsidRPr="00EE170E" w:rsidRDefault="005E68FA" w:rsidP="005E68FA">
      <w:pPr>
        <w:jc w:val="both"/>
        <w:rPr>
          <w:i/>
          <w:szCs w:val="22"/>
          <w:lang w:val="en-US"/>
        </w:rPr>
      </w:pPr>
      <w:proofErr w:type="spellStart"/>
      <w:r>
        <w:rPr>
          <w:i/>
          <w:szCs w:val="22"/>
          <w:lang w:val="en-US"/>
        </w:rPr>
        <w:t>Modfy</w:t>
      </w:r>
      <w:proofErr w:type="spellEnd"/>
      <w:r>
        <w:rPr>
          <w:i/>
          <w:szCs w:val="22"/>
          <w:lang w:val="en-US"/>
        </w:rPr>
        <w:t xml:space="preserve"> lines 16-19 of page </w:t>
      </w:r>
      <w:r w:rsidRPr="005E68FA">
        <w:rPr>
          <w:i/>
          <w:szCs w:val="22"/>
          <w:lang w:val="en-US"/>
        </w:rPr>
        <w:t>140 (EDMG RTS procedure)</w:t>
      </w:r>
      <w:r>
        <w:rPr>
          <w:i/>
          <w:szCs w:val="22"/>
          <w:lang w:val="en-US"/>
        </w:rPr>
        <w:t xml:space="preserve"> as follows</w:t>
      </w:r>
    </w:p>
    <w:p w:rsidR="005E68FA" w:rsidRDefault="005E68FA" w:rsidP="005E68FA">
      <w:pPr>
        <w:jc w:val="both"/>
        <w:rPr>
          <w:szCs w:val="22"/>
          <w:lang w:val="en-US"/>
        </w:rPr>
      </w:pPr>
      <w:r w:rsidRPr="005E68FA">
        <w:rPr>
          <w:szCs w:val="22"/>
          <w:lang w:val="en-US"/>
        </w:rPr>
        <w:t xml:space="preserve">In order to establish a TXOP with a peer EDMG STA for the transmission of </w:t>
      </w:r>
      <w:r w:rsidR="00B51667" w:rsidRPr="00D8580D">
        <w:rPr>
          <w:strike/>
          <w:szCs w:val="22"/>
          <w:lang w:val="en-US"/>
        </w:rPr>
        <w:t>only SISO PPDUs</w:t>
      </w:r>
      <w:r w:rsidR="00B51667" w:rsidRPr="00EE170E">
        <w:rPr>
          <w:szCs w:val="22"/>
          <w:lang w:val="en-US"/>
        </w:rPr>
        <w:t xml:space="preserve"> </w:t>
      </w:r>
      <w:proofErr w:type="spellStart"/>
      <w:r w:rsidR="00B51667" w:rsidRPr="00D8580D">
        <w:rPr>
          <w:szCs w:val="22"/>
          <w:u w:val="single"/>
          <w:lang w:val="en-US"/>
        </w:rPr>
        <w:t>PPDUs</w:t>
      </w:r>
      <w:proofErr w:type="spellEnd"/>
      <w:r w:rsidR="00B51667" w:rsidRPr="00D8580D">
        <w:rPr>
          <w:szCs w:val="22"/>
          <w:u w:val="single"/>
          <w:lang w:val="en-US"/>
        </w:rPr>
        <w:t xml:space="preserve"> using a single transmit chain</w:t>
      </w:r>
      <w:r w:rsidRPr="005E68FA">
        <w:rPr>
          <w:szCs w:val="22"/>
          <w:lang w:val="en-US"/>
        </w:rPr>
        <w:t>, an EDMG</w:t>
      </w:r>
      <w:r w:rsidR="0051759F">
        <w:rPr>
          <w:szCs w:val="22"/>
          <w:lang w:val="en-US"/>
        </w:rPr>
        <w:t xml:space="preserve"> </w:t>
      </w:r>
      <w:r w:rsidRPr="005E68FA">
        <w:rPr>
          <w:szCs w:val="22"/>
          <w:lang w:val="en-US"/>
        </w:rPr>
        <w:t>STA shall transmit an RTS frame with the TXVECTOR parameter CH BANDWIDTH set according to</w:t>
      </w:r>
      <w:r w:rsidR="0051759F">
        <w:rPr>
          <w:szCs w:val="22"/>
          <w:lang w:val="en-US"/>
        </w:rPr>
        <w:t xml:space="preserve"> </w:t>
      </w:r>
      <w:r w:rsidRPr="005E68FA">
        <w:rPr>
          <w:szCs w:val="22"/>
          <w:lang w:val="en-US"/>
        </w:rPr>
        <w:t>rules specified in 10.22.2.12.</w:t>
      </w:r>
    </w:p>
    <w:p w:rsidR="005E68FA" w:rsidRDefault="005E68FA" w:rsidP="005E68FA">
      <w:pPr>
        <w:jc w:val="both"/>
        <w:rPr>
          <w:szCs w:val="22"/>
          <w:lang w:val="en-US"/>
        </w:rPr>
      </w:pPr>
    </w:p>
    <w:p w:rsidR="005E68FA" w:rsidRPr="00EE170E" w:rsidRDefault="005E68FA" w:rsidP="005E68FA">
      <w:pPr>
        <w:jc w:val="both"/>
        <w:rPr>
          <w:i/>
          <w:szCs w:val="22"/>
          <w:lang w:val="en-US"/>
        </w:rPr>
      </w:pPr>
      <w:proofErr w:type="spellStart"/>
      <w:r>
        <w:rPr>
          <w:i/>
          <w:szCs w:val="22"/>
          <w:lang w:val="en-US"/>
        </w:rPr>
        <w:t>Modfy</w:t>
      </w:r>
      <w:proofErr w:type="spellEnd"/>
      <w:r>
        <w:rPr>
          <w:i/>
          <w:szCs w:val="22"/>
          <w:lang w:val="en-US"/>
        </w:rPr>
        <w:t xml:space="preserve"> lines 16-17 of page 141 </w:t>
      </w:r>
      <w:r w:rsidRPr="005E68FA">
        <w:rPr>
          <w:i/>
          <w:szCs w:val="22"/>
          <w:lang w:val="en-US"/>
        </w:rPr>
        <w:t>(EDMG RTS procedure)</w:t>
      </w:r>
      <w:r>
        <w:rPr>
          <w:i/>
          <w:szCs w:val="22"/>
          <w:lang w:val="en-US"/>
        </w:rPr>
        <w:t xml:space="preserve"> as follows</w:t>
      </w:r>
    </w:p>
    <w:p w:rsidR="005E68FA" w:rsidRDefault="005E68FA" w:rsidP="005E68FA">
      <w:pPr>
        <w:jc w:val="both"/>
        <w:rPr>
          <w:szCs w:val="22"/>
        </w:rPr>
      </w:pPr>
      <w:r w:rsidRPr="009F6495">
        <w:rPr>
          <w:szCs w:val="22"/>
        </w:rPr>
        <w:t xml:space="preserve">An EDMG STA transmitting an RTS frame to establish a TXOP for the transmission of at least one </w:t>
      </w:r>
      <w:r w:rsidRPr="004E09E3">
        <w:rPr>
          <w:strike/>
          <w:szCs w:val="22"/>
        </w:rPr>
        <w:t>MIMO PPDU or SISO PPDU with hybrid beamforming</w:t>
      </w:r>
      <w:r w:rsidRPr="009F6495">
        <w:rPr>
          <w:szCs w:val="22"/>
        </w:rPr>
        <w:t xml:space="preserve"> </w:t>
      </w:r>
      <w:r>
        <w:rPr>
          <w:szCs w:val="22"/>
          <w:u w:val="single"/>
        </w:rPr>
        <w:t>PPDU with digital beamforming</w:t>
      </w:r>
      <w:r>
        <w:rPr>
          <w:szCs w:val="22"/>
        </w:rPr>
        <w:t xml:space="preserve"> </w:t>
      </w:r>
      <w:r w:rsidRPr="009F6495">
        <w:rPr>
          <w:szCs w:val="22"/>
        </w:rPr>
        <w:t>follows the procedure defined in 10.37.11.4.</w:t>
      </w:r>
    </w:p>
    <w:p w:rsidR="005E68FA" w:rsidRDefault="005E68FA" w:rsidP="005E68FA">
      <w:pPr>
        <w:jc w:val="both"/>
        <w:rPr>
          <w:szCs w:val="22"/>
          <w:lang w:val="en-US"/>
        </w:rPr>
      </w:pPr>
    </w:p>
    <w:p w:rsidR="00B51667" w:rsidRPr="00EE170E" w:rsidRDefault="00B51667" w:rsidP="00B51667">
      <w:pPr>
        <w:jc w:val="both"/>
        <w:rPr>
          <w:i/>
          <w:szCs w:val="22"/>
          <w:lang w:val="en-US"/>
        </w:rPr>
      </w:pPr>
      <w:proofErr w:type="spellStart"/>
      <w:r>
        <w:rPr>
          <w:i/>
          <w:szCs w:val="22"/>
          <w:lang w:val="en-US"/>
        </w:rPr>
        <w:t>Modfy</w:t>
      </w:r>
      <w:proofErr w:type="spellEnd"/>
      <w:r>
        <w:rPr>
          <w:i/>
          <w:szCs w:val="22"/>
          <w:lang w:val="en-US"/>
        </w:rPr>
        <w:t xml:space="preserve"> lines 16-21 of page </w:t>
      </w:r>
      <w:r w:rsidRPr="00B51667">
        <w:rPr>
          <w:i/>
          <w:szCs w:val="22"/>
          <w:lang w:val="en-US"/>
        </w:rPr>
        <w:t>177 (MIMO channel access rules)</w:t>
      </w:r>
      <w:r>
        <w:rPr>
          <w:i/>
          <w:szCs w:val="22"/>
          <w:lang w:val="en-US"/>
        </w:rPr>
        <w:t xml:space="preserve"> as follows</w:t>
      </w:r>
    </w:p>
    <w:p w:rsidR="00B51667" w:rsidRDefault="00B51667" w:rsidP="00B51667">
      <w:pPr>
        <w:jc w:val="both"/>
        <w:rPr>
          <w:szCs w:val="22"/>
          <w:lang w:val="en-US"/>
        </w:rPr>
      </w:pPr>
      <w:r w:rsidRPr="00B51667">
        <w:rPr>
          <w:szCs w:val="22"/>
          <w:lang w:val="en-US"/>
        </w:rPr>
        <w:lastRenderedPageBreak/>
        <w:t xml:space="preserve">An EDMG STA that has either the MU-MIMO Supported set to 1 or the SU-MIMO Supported set to 1 in the Beamforming Capability field of its EDMG Capabilities element shall maintain physical and virtual CS and </w:t>
      </w:r>
      <w:proofErr w:type="spellStart"/>
      <w:r w:rsidRPr="00B51667">
        <w:rPr>
          <w:szCs w:val="22"/>
          <w:lang w:val="en-US"/>
        </w:rPr>
        <w:t>backoff</w:t>
      </w:r>
      <w:proofErr w:type="spellEnd"/>
      <w:r w:rsidRPr="00B51667">
        <w:rPr>
          <w:szCs w:val="22"/>
          <w:lang w:val="en-US"/>
        </w:rPr>
        <w:t xml:space="preserve"> procedure as specified in 10.22.2 (HCF contention based channel access (EDCA)) in order to be able to transmit and receive a </w:t>
      </w:r>
      <w:r w:rsidRPr="00825B20">
        <w:rPr>
          <w:strike/>
          <w:szCs w:val="22"/>
          <w:lang w:val="en-US"/>
        </w:rPr>
        <w:t>single stream (SISO)</w:t>
      </w:r>
      <w:r w:rsidRPr="00B51667">
        <w:rPr>
          <w:szCs w:val="22"/>
          <w:lang w:val="en-US"/>
        </w:rPr>
        <w:t xml:space="preserve"> </w:t>
      </w:r>
      <w:r w:rsidR="00825B20" w:rsidRPr="00825B20">
        <w:rPr>
          <w:szCs w:val="22"/>
          <w:u w:val="single"/>
          <w:lang w:val="en-US"/>
        </w:rPr>
        <w:t>single space-time stream</w:t>
      </w:r>
      <w:r w:rsidR="00825B20" w:rsidRPr="00B51667">
        <w:rPr>
          <w:szCs w:val="22"/>
          <w:lang w:val="en-US"/>
        </w:rPr>
        <w:t xml:space="preserve"> </w:t>
      </w:r>
      <w:r w:rsidRPr="00B51667">
        <w:rPr>
          <w:szCs w:val="22"/>
          <w:lang w:val="en-US"/>
        </w:rPr>
        <w:t xml:space="preserve">PPDU used for the establishment of a TXOP during which </w:t>
      </w:r>
      <w:r w:rsidRPr="00825B20">
        <w:rPr>
          <w:strike/>
          <w:szCs w:val="22"/>
          <w:lang w:val="en-US"/>
        </w:rPr>
        <w:t>a MIMO transmission</w:t>
      </w:r>
      <w:r w:rsidRPr="00B51667">
        <w:rPr>
          <w:szCs w:val="22"/>
          <w:lang w:val="en-US"/>
        </w:rPr>
        <w:t xml:space="preserve"> </w:t>
      </w:r>
      <w:r w:rsidR="00825B20" w:rsidRPr="00825B20">
        <w:rPr>
          <w:szCs w:val="22"/>
          <w:u w:val="single"/>
          <w:lang w:val="en-US"/>
        </w:rPr>
        <w:t>the transmission of a PPDU with multiple space-time streams</w:t>
      </w:r>
      <w:r w:rsidR="00825B20">
        <w:rPr>
          <w:szCs w:val="22"/>
          <w:lang w:val="en-US"/>
        </w:rPr>
        <w:t xml:space="preserve"> </w:t>
      </w:r>
      <w:r w:rsidRPr="00B51667">
        <w:rPr>
          <w:szCs w:val="22"/>
          <w:lang w:val="en-US"/>
        </w:rPr>
        <w:t>is to take place.</w:t>
      </w:r>
    </w:p>
    <w:p w:rsidR="00C01285" w:rsidRDefault="00C01285" w:rsidP="00B51667">
      <w:pPr>
        <w:jc w:val="both"/>
        <w:rPr>
          <w:szCs w:val="22"/>
          <w:lang w:val="en-US"/>
        </w:rPr>
      </w:pPr>
    </w:p>
    <w:p w:rsidR="00C01285" w:rsidRPr="00EE170E" w:rsidRDefault="00C01285" w:rsidP="00C01285">
      <w:pPr>
        <w:jc w:val="both"/>
        <w:rPr>
          <w:i/>
          <w:szCs w:val="22"/>
          <w:lang w:val="en-US"/>
        </w:rPr>
      </w:pPr>
      <w:proofErr w:type="spellStart"/>
      <w:r>
        <w:rPr>
          <w:i/>
          <w:szCs w:val="22"/>
          <w:lang w:val="en-US"/>
        </w:rPr>
        <w:t>Modfy</w:t>
      </w:r>
      <w:proofErr w:type="spellEnd"/>
      <w:r>
        <w:rPr>
          <w:i/>
          <w:szCs w:val="22"/>
          <w:lang w:val="en-US"/>
        </w:rPr>
        <w:t xml:space="preserve"> lines 1-2 of page </w:t>
      </w:r>
      <w:r w:rsidRPr="00B51667">
        <w:rPr>
          <w:i/>
          <w:szCs w:val="22"/>
          <w:lang w:val="en-US"/>
        </w:rPr>
        <w:t>17</w:t>
      </w:r>
      <w:r w:rsidR="00795978">
        <w:rPr>
          <w:i/>
          <w:szCs w:val="22"/>
          <w:lang w:val="en-US"/>
        </w:rPr>
        <w:t>8</w:t>
      </w:r>
      <w:r w:rsidRPr="00B51667">
        <w:rPr>
          <w:i/>
          <w:szCs w:val="22"/>
          <w:lang w:val="en-US"/>
        </w:rPr>
        <w:t xml:space="preserve"> (MIMO channel access rules)</w:t>
      </w:r>
      <w:r>
        <w:rPr>
          <w:i/>
          <w:szCs w:val="22"/>
          <w:lang w:val="en-US"/>
        </w:rPr>
        <w:t xml:space="preserve"> as follows</w:t>
      </w:r>
    </w:p>
    <w:p w:rsidR="00C01285" w:rsidRDefault="00C01285" w:rsidP="00B51667">
      <w:pPr>
        <w:jc w:val="both"/>
        <w:rPr>
          <w:szCs w:val="22"/>
          <w:lang w:val="en-US"/>
        </w:rPr>
      </w:pPr>
      <w:r w:rsidRPr="00C01285">
        <w:rPr>
          <w:szCs w:val="22"/>
          <w:lang w:val="en-US"/>
        </w:rPr>
        <w:t xml:space="preserve">Transmit a </w:t>
      </w:r>
      <w:r w:rsidRPr="0046769E">
        <w:rPr>
          <w:strike/>
          <w:szCs w:val="22"/>
          <w:lang w:val="en-US"/>
        </w:rPr>
        <w:t xml:space="preserve">SISO </w:t>
      </w:r>
      <w:r w:rsidRPr="00C01285">
        <w:rPr>
          <w:szCs w:val="22"/>
          <w:lang w:val="en-US"/>
        </w:rPr>
        <w:t xml:space="preserve">PPDU </w:t>
      </w:r>
      <w:r w:rsidR="0046769E" w:rsidRPr="00D8580D">
        <w:rPr>
          <w:szCs w:val="22"/>
          <w:u w:val="single"/>
          <w:lang w:val="en-US"/>
        </w:rPr>
        <w:t>using a single transmit chain</w:t>
      </w:r>
      <w:r w:rsidR="0046769E" w:rsidRPr="00C01285">
        <w:rPr>
          <w:szCs w:val="22"/>
          <w:lang w:val="en-US"/>
        </w:rPr>
        <w:t xml:space="preserve"> </w:t>
      </w:r>
      <w:r w:rsidRPr="00C01285">
        <w:rPr>
          <w:szCs w:val="22"/>
          <w:lang w:val="en-US"/>
        </w:rPr>
        <w:t xml:space="preserve">if </w:t>
      </w:r>
      <w:r w:rsidRPr="0046769E">
        <w:rPr>
          <w:strike/>
          <w:szCs w:val="22"/>
          <w:lang w:val="en-US"/>
        </w:rPr>
        <w:t>the MIMO channel</w:t>
      </w:r>
      <w:r w:rsidR="00804447">
        <w:rPr>
          <w:strike/>
          <w:szCs w:val="22"/>
          <w:lang w:val="en-US"/>
        </w:rPr>
        <w:t xml:space="preserve"> was busy</w:t>
      </w:r>
      <w:r w:rsidRPr="00C01285">
        <w:rPr>
          <w:szCs w:val="22"/>
          <w:lang w:val="en-US"/>
        </w:rPr>
        <w:t xml:space="preserve"> </w:t>
      </w:r>
      <w:r w:rsidR="0046769E" w:rsidRPr="0046769E">
        <w:rPr>
          <w:szCs w:val="22"/>
          <w:u w:val="single"/>
          <w:lang w:val="en-US"/>
        </w:rPr>
        <w:t>any DMG antenna connected to an active receive chain</w:t>
      </w:r>
      <w:r w:rsidR="00804447">
        <w:rPr>
          <w:szCs w:val="22"/>
          <w:u w:val="single"/>
          <w:lang w:val="en-US"/>
        </w:rPr>
        <w:t xml:space="preserve"> indicates </w:t>
      </w:r>
      <w:r w:rsidR="00804447" w:rsidRPr="00804447">
        <w:rPr>
          <w:szCs w:val="22"/>
          <w:u w:val="single"/>
          <w:lang w:val="en-US"/>
        </w:rPr>
        <w:t>busy</w:t>
      </w:r>
      <w:r w:rsidR="00804447">
        <w:rPr>
          <w:szCs w:val="22"/>
          <w:lang w:val="en-US"/>
        </w:rPr>
        <w:t xml:space="preserve"> </w:t>
      </w:r>
      <w:r w:rsidRPr="00804447">
        <w:rPr>
          <w:szCs w:val="22"/>
          <w:lang w:val="en-US"/>
        </w:rPr>
        <w:t>during</w:t>
      </w:r>
      <w:r w:rsidRPr="00C01285">
        <w:rPr>
          <w:szCs w:val="22"/>
          <w:lang w:val="en-US"/>
        </w:rPr>
        <w:t xml:space="preserve"> an interval of PIFS immediately preceding the start of the TXOP.</w:t>
      </w:r>
    </w:p>
    <w:p w:rsidR="00804447" w:rsidRDefault="00804447" w:rsidP="00B51667">
      <w:pPr>
        <w:jc w:val="both"/>
        <w:rPr>
          <w:szCs w:val="22"/>
          <w:lang w:val="en-US"/>
        </w:rPr>
      </w:pPr>
      <w:r>
        <w:rPr>
          <w:i/>
          <w:szCs w:val="22"/>
          <w:lang w:val="en-US"/>
        </w:rPr>
        <w:t>Note</w:t>
      </w:r>
      <w:r w:rsidRPr="00804447">
        <w:rPr>
          <w:i/>
          <w:szCs w:val="22"/>
          <w:lang w:val="en-US"/>
        </w:rPr>
        <w:t xml:space="preserve">: </w:t>
      </w:r>
      <w:r w:rsidRPr="00804447">
        <w:rPr>
          <w:szCs w:val="22"/>
          <w:lang w:val="en-US"/>
        </w:rPr>
        <w:t>30.3.8 CCA sensitivity: A receiver that has more than one active RX chain shall issue PHY-</w:t>
      </w:r>
      <w:proofErr w:type="spellStart"/>
      <w:proofErr w:type="gramStart"/>
      <w:r w:rsidRPr="00804447">
        <w:rPr>
          <w:szCs w:val="22"/>
          <w:lang w:val="en-US"/>
        </w:rPr>
        <w:t>CCA.indication</w:t>
      </w:r>
      <w:proofErr w:type="spellEnd"/>
      <w:r w:rsidRPr="00804447">
        <w:rPr>
          <w:szCs w:val="22"/>
          <w:lang w:val="en-US"/>
        </w:rPr>
        <w:t>(</w:t>
      </w:r>
      <w:proofErr w:type="gramEnd"/>
      <w:r w:rsidRPr="00804447">
        <w:rPr>
          <w:szCs w:val="22"/>
          <w:lang w:val="en-US"/>
        </w:rPr>
        <w:t xml:space="preserve">BUSY,RX-Antenna-ID) if the condition above applies to any DMG antenna connected to an active receive chain. </w:t>
      </w:r>
    </w:p>
    <w:p w:rsidR="00804447" w:rsidRDefault="00804447" w:rsidP="00B51667">
      <w:pPr>
        <w:jc w:val="both"/>
        <w:rPr>
          <w:szCs w:val="22"/>
          <w:lang w:val="en-US"/>
        </w:rPr>
      </w:pPr>
    </w:p>
    <w:p w:rsidR="00FC6866" w:rsidRPr="00EE170E" w:rsidRDefault="00FC6866" w:rsidP="00FC6866">
      <w:pPr>
        <w:jc w:val="both"/>
        <w:rPr>
          <w:i/>
          <w:szCs w:val="22"/>
          <w:lang w:val="en-US"/>
        </w:rPr>
      </w:pPr>
      <w:proofErr w:type="spellStart"/>
      <w:r>
        <w:rPr>
          <w:i/>
          <w:szCs w:val="22"/>
          <w:lang w:val="en-US"/>
        </w:rPr>
        <w:t>Modfy</w:t>
      </w:r>
      <w:proofErr w:type="spellEnd"/>
      <w:r>
        <w:rPr>
          <w:i/>
          <w:szCs w:val="22"/>
          <w:lang w:val="en-US"/>
        </w:rPr>
        <w:t xml:space="preserve"> lines 25-29 of page </w:t>
      </w:r>
      <w:r w:rsidRPr="00B51667">
        <w:rPr>
          <w:i/>
          <w:szCs w:val="22"/>
          <w:lang w:val="en-US"/>
        </w:rPr>
        <w:t>1</w:t>
      </w:r>
      <w:r>
        <w:rPr>
          <w:i/>
          <w:szCs w:val="22"/>
          <w:lang w:val="en-US"/>
        </w:rPr>
        <w:t>99 as follows</w:t>
      </w:r>
    </w:p>
    <w:p w:rsidR="00804447" w:rsidRPr="00FC6866" w:rsidRDefault="00FC6866" w:rsidP="00B51667">
      <w:pPr>
        <w:jc w:val="both"/>
        <w:rPr>
          <w:szCs w:val="22"/>
          <w:lang w:val="en-US"/>
        </w:rPr>
      </w:pPr>
      <w:r w:rsidRPr="00FC6866">
        <w:rPr>
          <w:szCs w:val="22"/>
        </w:rPr>
        <w:t xml:space="preserve">A 2.16 GHz EDMG </w:t>
      </w:r>
      <w:r w:rsidRPr="00351DF4">
        <w:rPr>
          <w:strike/>
          <w:szCs w:val="22"/>
        </w:rPr>
        <w:t xml:space="preserve">SISO PPDU </w:t>
      </w:r>
      <w:r w:rsidRPr="00F32C69">
        <w:rPr>
          <w:strike/>
          <w:szCs w:val="22"/>
        </w:rPr>
        <w:t>transmission</w:t>
      </w:r>
      <w:r w:rsidR="00351DF4">
        <w:rPr>
          <w:szCs w:val="22"/>
        </w:rPr>
        <w:t xml:space="preserve"> </w:t>
      </w:r>
      <w:r w:rsidR="00351DF4" w:rsidRPr="00351DF4">
        <w:rPr>
          <w:szCs w:val="22"/>
          <w:u w:val="single"/>
        </w:rPr>
        <w:t xml:space="preserve">PPDU transmitted </w:t>
      </w:r>
      <w:r w:rsidR="00351DF4" w:rsidRPr="00351DF4">
        <w:rPr>
          <w:szCs w:val="22"/>
          <w:u w:val="single"/>
          <w:lang w:val="en-US"/>
        </w:rPr>
        <w:t>using a single space-time stream</w:t>
      </w:r>
      <w:r w:rsidR="00351DF4">
        <w:rPr>
          <w:szCs w:val="22"/>
          <w:u w:val="single"/>
          <w:lang w:val="en-US"/>
        </w:rPr>
        <w:t>,</w:t>
      </w:r>
      <w:r w:rsidR="00351DF4">
        <w:rPr>
          <w:szCs w:val="22"/>
        </w:rPr>
        <w:t xml:space="preserve"> </w:t>
      </w:r>
      <w:r w:rsidRPr="00FC6866">
        <w:rPr>
          <w:szCs w:val="22"/>
        </w:rPr>
        <w:t>that includes the TRN field and is addressed to a STA that has the DMG TRN RX Only Capable subfield set to one in the STA’s EDMG Capabilities element shall have the DMG_TRN parameter of the TXVECTOR set to one and the EDMG_TRN_LEN parameter of the TXVECTOR set to a value greater than 0 and less than 32. Otherwise, the DMG_TRN parameter of the TXVECTOR shall be set to zero.</w:t>
      </w:r>
    </w:p>
    <w:sectPr w:rsidR="00804447" w:rsidRPr="00FC6866">
      <w:headerReference w:type="default" r:id="rId8"/>
      <w:footerReference w:type="default" r:id="rId9"/>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B9A" w:rsidRDefault="007D0B9A">
      <w:r>
        <w:separator/>
      </w:r>
    </w:p>
  </w:endnote>
  <w:endnote w:type="continuationSeparator" w:id="0">
    <w:p w:rsidR="007D0B9A" w:rsidRDefault="007D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04" w:rsidRPr="00F70218" w:rsidRDefault="008A6C27">
    <w:pPr>
      <w:pStyle w:val="Footer"/>
      <w:tabs>
        <w:tab w:val="clear" w:pos="6480"/>
        <w:tab w:val="center" w:pos="4680"/>
        <w:tab w:val="right" w:pos="9360"/>
      </w:tabs>
      <w:rPr>
        <w:lang w:val="pt-BR"/>
      </w:rPr>
    </w:pPr>
    <w:r>
      <w:fldChar w:fldCharType="begin"/>
    </w:r>
    <w:r w:rsidRPr="00F70218">
      <w:rPr>
        <w:lang w:val="pt-BR"/>
      </w:rPr>
      <w:instrText xml:space="preserve"> SUBJECT  \* MERGEFORMAT </w:instrText>
    </w:r>
    <w:r>
      <w:fldChar w:fldCharType="separate"/>
    </w:r>
    <w:r w:rsidR="00C90004" w:rsidRPr="00F70218">
      <w:rPr>
        <w:lang w:val="pt-BR"/>
      </w:rPr>
      <w:t>Submission</w:t>
    </w:r>
    <w:r>
      <w:fldChar w:fldCharType="end"/>
    </w:r>
    <w:r w:rsidR="00C90004" w:rsidRPr="00F70218">
      <w:rPr>
        <w:lang w:val="pt-BR"/>
      </w:rPr>
      <w:tab/>
      <w:t xml:space="preserve">page </w:t>
    </w:r>
    <w:r w:rsidR="00C90004">
      <w:fldChar w:fldCharType="begin"/>
    </w:r>
    <w:r w:rsidR="00C90004" w:rsidRPr="00F70218">
      <w:rPr>
        <w:lang w:val="pt-BR"/>
      </w:rPr>
      <w:instrText xml:space="preserve">page </w:instrText>
    </w:r>
    <w:r w:rsidR="00C90004">
      <w:fldChar w:fldCharType="separate"/>
    </w:r>
    <w:r w:rsidR="00A64AF4">
      <w:rPr>
        <w:noProof/>
        <w:lang w:val="pt-BR"/>
      </w:rPr>
      <w:t>5</w:t>
    </w:r>
    <w:r w:rsidR="00C90004">
      <w:fldChar w:fldCharType="end"/>
    </w:r>
    <w:r w:rsidR="00C90004" w:rsidRPr="00F70218">
      <w:rPr>
        <w:lang w:val="pt-BR"/>
      </w:rPr>
      <w:tab/>
    </w:r>
    <w:r>
      <w:fldChar w:fldCharType="begin"/>
    </w:r>
    <w:r w:rsidRPr="00F70218">
      <w:rPr>
        <w:lang w:val="pt-BR"/>
      </w:rPr>
      <w:instrText xml:space="preserve"> COMMENTS  \* MERGEFORMAT </w:instrText>
    </w:r>
    <w:r>
      <w:fldChar w:fldCharType="separate"/>
    </w:r>
    <w:r w:rsidR="00C90004" w:rsidRPr="00F70218">
      <w:rPr>
        <w:lang w:val="pt-BR"/>
      </w:rPr>
      <w:t>Claudio da Silva, Intel</w:t>
    </w:r>
    <w:r>
      <w:fldChar w:fldCharType="end"/>
    </w:r>
  </w:p>
  <w:p w:rsidR="00C90004" w:rsidRPr="00F70218" w:rsidRDefault="00C90004">
    <w:pP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B9A" w:rsidRDefault="007D0B9A">
      <w:r>
        <w:separator/>
      </w:r>
    </w:p>
  </w:footnote>
  <w:footnote w:type="continuationSeparator" w:id="0">
    <w:p w:rsidR="007D0B9A" w:rsidRDefault="007D0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04" w:rsidRDefault="007D0B9A">
    <w:pPr>
      <w:pStyle w:val="Header"/>
      <w:tabs>
        <w:tab w:val="clear" w:pos="6480"/>
        <w:tab w:val="center" w:pos="4680"/>
        <w:tab w:val="right" w:pos="9360"/>
      </w:tabs>
    </w:pPr>
    <w:r>
      <w:fldChar w:fldCharType="begin"/>
    </w:r>
    <w:r>
      <w:instrText xml:space="preserve"> KEYWORDS  \* MERGEFORMAT </w:instrText>
    </w:r>
    <w:r>
      <w:fldChar w:fldCharType="separate"/>
    </w:r>
    <w:r w:rsidR="005C0B7E">
      <w:t>Jul</w:t>
    </w:r>
    <w:r w:rsidR="00C90004">
      <w:t>y 2018</w:t>
    </w:r>
    <w:r>
      <w:fldChar w:fldCharType="end"/>
    </w:r>
    <w:r w:rsidR="00C90004">
      <w:tab/>
    </w:r>
    <w:r w:rsidR="00C90004">
      <w:tab/>
    </w:r>
    <w:r>
      <w:fldChar w:fldCharType="begin"/>
    </w:r>
    <w:r>
      <w:instrText xml:space="preserve"> TITLE  \* MERGEFORMAT </w:instrText>
    </w:r>
    <w:r>
      <w:fldChar w:fldCharType="separate"/>
    </w:r>
    <w:r w:rsidR="005C0B7E">
      <w:t>doc.: IEEE 802.11-18/</w:t>
    </w:r>
    <w:r w:rsidR="0054262F">
      <w:t>1154</w:t>
    </w:r>
    <w:r w:rsidR="00C90004">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213C8"/>
    <w:multiLevelType w:val="hybridMultilevel"/>
    <w:tmpl w:val="773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0B335242"/>
    <w:multiLevelType w:val="hybridMultilevel"/>
    <w:tmpl w:val="19F8AAD0"/>
    <w:lvl w:ilvl="0" w:tplc="136EEB5E">
      <w:start w:val="38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1100F"/>
    <w:multiLevelType w:val="hybridMultilevel"/>
    <w:tmpl w:val="7436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C59FD"/>
    <w:multiLevelType w:val="hybridMultilevel"/>
    <w:tmpl w:val="0A18A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B408C"/>
    <w:multiLevelType w:val="hybridMultilevel"/>
    <w:tmpl w:val="E8BE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A106A"/>
    <w:multiLevelType w:val="hybridMultilevel"/>
    <w:tmpl w:val="6EF4233E"/>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728B0"/>
    <w:multiLevelType w:val="hybridMultilevel"/>
    <w:tmpl w:val="3572B6F2"/>
    <w:lvl w:ilvl="0" w:tplc="B526F9B4">
      <w:numFmt w:val="bullet"/>
      <w:lvlText w:val="—"/>
      <w:lvlJc w:val="left"/>
      <w:pPr>
        <w:ind w:left="773" w:hanging="360"/>
      </w:pPr>
      <w:rPr>
        <w:rFonts w:ascii="Times New Roman" w:eastAsia="Times New Roman"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2F3E1850"/>
    <w:multiLevelType w:val="hybridMultilevel"/>
    <w:tmpl w:val="4AFC3BE6"/>
    <w:lvl w:ilvl="0" w:tplc="4ABA1B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F17BE"/>
    <w:multiLevelType w:val="hybridMultilevel"/>
    <w:tmpl w:val="2284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709B8"/>
    <w:multiLevelType w:val="hybridMultilevel"/>
    <w:tmpl w:val="A0182958"/>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6216B"/>
    <w:multiLevelType w:val="hybridMultilevel"/>
    <w:tmpl w:val="D62C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33186"/>
    <w:multiLevelType w:val="hybridMultilevel"/>
    <w:tmpl w:val="1D8E1BF4"/>
    <w:lvl w:ilvl="0" w:tplc="1C4E395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21E5F"/>
    <w:multiLevelType w:val="hybridMultilevel"/>
    <w:tmpl w:val="F1E2FD2A"/>
    <w:lvl w:ilvl="0" w:tplc="1C4E39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421BB"/>
    <w:multiLevelType w:val="hybridMultilevel"/>
    <w:tmpl w:val="721073A0"/>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B11EE"/>
    <w:multiLevelType w:val="hybridMultilevel"/>
    <w:tmpl w:val="3B92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661B52"/>
    <w:multiLevelType w:val="hybridMultilevel"/>
    <w:tmpl w:val="9414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0F3763"/>
    <w:multiLevelType w:val="hybridMultilevel"/>
    <w:tmpl w:val="1D06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F61F8"/>
    <w:multiLevelType w:val="hybridMultilevel"/>
    <w:tmpl w:val="293A1B12"/>
    <w:lvl w:ilvl="0" w:tplc="10AAB1A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D51CB8"/>
    <w:multiLevelType w:val="hybridMultilevel"/>
    <w:tmpl w:val="B28A009A"/>
    <w:lvl w:ilvl="0" w:tplc="1C4E395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821AAA"/>
    <w:multiLevelType w:val="hybridMultilevel"/>
    <w:tmpl w:val="280E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DA3F8C"/>
    <w:multiLevelType w:val="hybridMultilevel"/>
    <w:tmpl w:val="98E038FE"/>
    <w:lvl w:ilvl="0" w:tplc="BAFE336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6"/>
  </w:num>
  <w:num w:numId="4">
    <w:abstractNumId w:val="0"/>
  </w:num>
  <w:num w:numId="5">
    <w:abstractNumId w:val="2"/>
  </w:num>
  <w:num w:numId="6">
    <w:abstractNumId w:val="1"/>
  </w:num>
  <w:num w:numId="7">
    <w:abstractNumId w:val="14"/>
  </w:num>
  <w:num w:numId="8">
    <w:abstractNumId w:val="9"/>
  </w:num>
  <w:num w:numId="9">
    <w:abstractNumId w:val="18"/>
  </w:num>
  <w:num w:numId="10">
    <w:abstractNumId w:val="11"/>
  </w:num>
  <w:num w:numId="11">
    <w:abstractNumId w:val="19"/>
  </w:num>
  <w:num w:numId="12">
    <w:abstractNumId w:val="26"/>
  </w:num>
  <w:num w:numId="13">
    <w:abstractNumId w:val="4"/>
  </w:num>
  <w:num w:numId="14">
    <w:abstractNumId w:val="17"/>
  </w:num>
  <w:num w:numId="15">
    <w:abstractNumId w:val="16"/>
  </w:num>
  <w:num w:numId="16">
    <w:abstractNumId w:val="24"/>
  </w:num>
  <w:num w:numId="17">
    <w:abstractNumId w:val="3"/>
  </w:num>
  <w:num w:numId="18">
    <w:abstractNumId w:val="7"/>
  </w:num>
  <w:num w:numId="19">
    <w:abstractNumId w:val="8"/>
  </w:num>
  <w:num w:numId="20">
    <w:abstractNumId w:val="25"/>
  </w:num>
  <w:num w:numId="21">
    <w:abstractNumId w:val="22"/>
  </w:num>
  <w:num w:numId="22">
    <w:abstractNumId w:val="15"/>
  </w:num>
  <w:num w:numId="23">
    <w:abstractNumId w:val="5"/>
  </w:num>
  <w:num w:numId="24">
    <w:abstractNumId w:val="13"/>
  </w:num>
  <w:num w:numId="25">
    <w:abstractNumId w:val="20"/>
  </w:num>
  <w:num w:numId="26">
    <w:abstractNumId w:val="1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2EF"/>
    <w:rsid w:val="000045C1"/>
    <w:rsid w:val="00007450"/>
    <w:rsid w:val="00012A28"/>
    <w:rsid w:val="00012C81"/>
    <w:rsid w:val="00023E7A"/>
    <w:rsid w:val="00027574"/>
    <w:rsid w:val="000305AA"/>
    <w:rsid w:val="00030FE1"/>
    <w:rsid w:val="0003561F"/>
    <w:rsid w:val="00040082"/>
    <w:rsid w:val="000422B1"/>
    <w:rsid w:val="00043D01"/>
    <w:rsid w:val="00051523"/>
    <w:rsid w:val="0005755C"/>
    <w:rsid w:val="000601F1"/>
    <w:rsid w:val="00061831"/>
    <w:rsid w:val="00062D22"/>
    <w:rsid w:val="000650A4"/>
    <w:rsid w:val="000700F6"/>
    <w:rsid w:val="00070CC7"/>
    <w:rsid w:val="0007106B"/>
    <w:rsid w:val="000719BB"/>
    <w:rsid w:val="00082146"/>
    <w:rsid w:val="000845D5"/>
    <w:rsid w:val="000903C4"/>
    <w:rsid w:val="00090F50"/>
    <w:rsid w:val="000A15E1"/>
    <w:rsid w:val="000A6E97"/>
    <w:rsid w:val="000B0079"/>
    <w:rsid w:val="000B74DD"/>
    <w:rsid w:val="000C0D3B"/>
    <w:rsid w:val="000C1676"/>
    <w:rsid w:val="000C1D0F"/>
    <w:rsid w:val="000C283D"/>
    <w:rsid w:val="000C2CD9"/>
    <w:rsid w:val="000C62E8"/>
    <w:rsid w:val="000C6852"/>
    <w:rsid w:val="000C7827"/>
    <w:rsid w:val="000E1D8B"/>
    <w:rsid w:val="000F079A"/>
    <w:rsid w:val="000F139F"/>
    <w:rsid w:val="000F1B2D"/>
    <w:rsid w:val="00104379"/>
    <w:rsid w:val="001060ED"/>
    <w:rsid w:val="001118D1"/>
    <w:rsid w:val="00116E33"/>
    <w:rsid w:val="0012038A"/>
    <w:rsid w:val="00123708"/>
    <w:rsid w:val="00124CF4"/>
    <w:rsid w:val="0012560F"/>
    <w:rsid w:val="00126F44"/>
    <w:rsid w:val="00127C97"/>
    <w:rsid w:val="00127EA6"/>
    <w:rsid w:val="001302D9"/>
    <w:rsid w:val="0013054B"/>
    <w:rsid w:val="00133A8F"/>
    <w:rsid w:val="00136B17"/>
    <w:rsid w:val="00145506"/>
    <w:rsid w:val="00146950"/>
    <w:rsid w:val="00152EA6"/>
    <w:rsid w:val="001542B0"/>
    <w:rsid w:val="00157BF2"/>
    <w:rsid w:val="00171319"/>
    <w:rsid w:val="001722CF"/>
    <w:rsid w:val="00172DCD"/>
    <w:rsid w:val="001731A2"/>
    <w:rsid w:val="00173540"/>
    <w:rsid w:val="00181EAC"/>
    <w:rsid w:val="00181FED"/>
    <w:rsid w:val="00186D2B"/>
    <w:rsid w:val="00192780"/>
    <w:rsid w:val="00195DE6"/>
    <w:rsid w:val="001973F1"/>
    <w:rsid w:val="001976E3"/>
    <w:rsid w:val="001A7274"/>
    <w:rsid w:val="001B0C2E"/>
    <w:rsid w:val="001B7460"/>
    <w:rsid w:val="001B7E70"/>
    <w:rsid w:val="001C5F7B"/>
    <w:rsid w:val="001C62C8"/>
    <w:rsid w:val="001D0D3E"/>
    <w:rsid w:val="001D71C1"/>
    <w:rsid w:val="001D723B"/>
    <w:rsid w:val="001E3910"/>
    <w:rsid w:val="001F0B2E"/>
    <w:rsid w:val="001F1E0F"/>
    <w:rsid w:val="001F4D80"/>
    <w:rsid w:val="001F6742"/>
    <w:rsid w:val="001F78DF"/>
    <w:rsid w:val="00201C59"/>
    <w:rsid w:val="00203256"/>
    <w:rsid w:val="00205BCE"/>
    <w:rsid w:val="00206AB5"/>
    <w:rsid w:val="0020741D"/>
    <w:rsid w:val="00207ED8"/>
    <w:rsid w:val="002140FA"/>
    <w:rsid w:val="00214687"/>
    <w:rsid w:val="00214AE1"/>
    <w:rsid w:val="00233434"/>
    <w:rsid w:val="002366FD"/>
    <w:rsid w:val="00247082"/>
    <w:rsid w:val="00254392"/>
    <w:rsid w:val="00254DB0"/>
    <w:rsid w:val="00255252"/>
    <w:rsid w:val="00257FCE"/>
    <w:rsid w:val="0026687A"/>
    <w:rsid w:val="00272DE1"/>
    <w:rsid w:val="00273761"/>
    <w:rsid w:val="00273B94"/>
    <w:rsid w:val="00275CC8"/>
    <w:rsid w:val="002769B1"/>
    <w:rsid w:val="002779CB"/>
    <w:rsid w:val="00285123"/>
    <w:rsid w:val="00286AF8"/>
    <w:rsid w:val="0029020B"/>
    <w:rsid w:val="002903D3"/>
    <w:rsid w:val="00291C52"/>
    <w:rsid w:val="0029307A"/>
    <w:rsid w:val="002962ED"/>
    <w:rsid w:val="002A293E"/>
    <w:rsid w:val="002A3FD7"/>
    <w:rsid w:val="002A4504"/>
    <w:rsid w:val="002A5E3C"/>
    <w:rsid w:val="002A7473"/>
    <w:rsid w:val="002B0E48"/>
    <w:rsid w:val="002B5DA7"/>
    <w:rsid w:val="002C34E9"/>
    <w:rsid w:val="002C3F62"/>
    <w:rsid w:val="002D44BE"/>
    <w:rsid w:val="002E0AE7"/>
    <w:rsid w:val="002E2C8D"/>
    <w:rsid w:val="002E7F9B"/>
    <w:rsid w:val="002F2ED1"/>
    <w:rsid w:val="002F570D"/>
    <w:rsid w:val="002F7F84"/>
    <w:rsid w:val="0030422D"/>
    <w:rsid w:val="00306A25"/>
    <w:rsid w:val="003108FA"/>
    <w:rsid w:val="00311D89"/>
    <w:rsid w:val="003202EB"/>
    <w:rsid w:val="003225E9"/>
    <w:rsid w:val="003275FD"/>
    <w:rsid w:val="0032774C"/>
    <w:rsid w:val="0033194B"/>
    <w:rsid w:val="0033723B"/>
    <w:rsid w:val="003410B0"/>
    <w:rsid w:val="00342C9E"/>
    <w:rsid w:val="00346208"/>
    <w:rsid w:val="0034735A"/>
    <w:rsid w:val="00351DF4"/>
    <w:rsid w:val="00353852"/>
    <w:rsid w:val="00354F5C"/>
    <w:rsid w:val="003569B7"/>
    <w:rsid w:val="003631BB"/>
    <w:rsid w:val="0036363C"/>
    <w:rsid w:val="003725E0"/>
    <w:rsid w:val="00373E89"/>
    <w:rsid w:val="00377D61"/>
    <w:rsid w:val="0038758D"/>
    <w:rsid w:val="003B22AD"/>
    <w:rsid w:val="003B2AFA"/>
    <w:rsid w:val="003C03E3"/>
    <w:rsid w:val="003C1B73"/>
    <w:rsid w:val="003C2C90"/>
    <w:rsid w:val="003D0150"/>
    <w:rsid w:val="003D3BA6"/>
    <w:rsid w:val="003D3E4A"/>
    <w:rsid w:val="003D52DE"/>
    <w:rsid w:val="003F5FAE"/>
    <w:rsid w:val="003F6617"/>
    <w:rsid w:val="004007B1"/>
    <w:rsid w:val="004041B6"/>
    <w:rsid w:val="00404B4B"/>
    <w:rsid w:val="0041178C"/>
    <w:rsid w:val="00416233"/>
    <w:rsid w:val="00417352"/>
    <w:rsid w:val="00421E2A"/>
    <w:rsid w:val="0042207F"/>
    <w:rsid w:val="00423FAA"/>
    <w:rsid w:val="00425378"/>
    <w:rsid w:val="004279E8"/>
    <w:rsid w:val="00440280"/>
    <w:rsid w:val="00440818"/>
    <w:rsid w:val="00442037"/>
    <w:rsid w:val="004422FE"/>
    <w:rsid w:val="00446D05"/>
    <w:rsid w:val="00447516"/>
    <w:rsid w:val="004531A1"/>
    <w:rsid w:val="00454613"/>
    <w:rsid w:val="004561FF"/>
    <w:rsid w:val="00456363"/>
    <w:rsid w:val="00456909"/>
    <w:rsid w:val="004574CF"/>
    <w:rsid w:val="00460D41"/>
    <w:rsid w:val="0046144D"/>
    <w:rsid w:val="00464920"/>
    <w:rsid w:val="00465C19"/>
    <w:rsid w:val="0046769E"/>
    <w:rsid w:val="00467B15"/>
    <w:rsid w:val="00473A26"/>
    <w:rsid w:val="00474017"/>
    <w:rsid w:val="00477571"/>
    <w:rsid w:val="00481317"/>
    <w:rsid w:val="00490A89"/>
    <w:rsid w:val="00495DFD"/>
    <w:rsid w:val="0049670E"/>
    <w:rsid w:val="004A5F1C"/>
    <w:rsid w:val="004B064B"/>
    <w:rsid w:val="004B2654"/>
    <w:rsid w:val="004C19BC"/>
    <w:rsid w:val="004C24A3"/>
    <w:rsid w:val="004C606B"/>
    <w:rsid w:val="004D01B7"/>
    <w:rsid w:val="004D2103"/>
    <w:rsid w:val="004D53D7"/>
    <w:rsid w:val="004D6BAD"/>
    <w:rsid w:val="004E09E3"/>
    <w:rsid w:val="004E6ABC"/>
    <w:rsid w:val="004F00B0"/>
    <w:rsid w:val="00500449"/>
    <w:rsid w:val="005015B3"/>
    <w:rsid w:val="00502CC7"/>
    <w:rsid w:val="00504C27"/>
    <w:rsid w:val="00505028"/>
    <w:rsid w:val="0051258C"/>
    <w:rsid w:val="0051759F"/>
    <w:rsid w:val="00517F6F"/>
    <w:rsid w:val="00520E47"/>
    <w:rsid w:val="005248BD"/>
    <w:rsid w:val="00525E35"/>
    <w:rsid w:val="00527FCB"/>
    <w:rsid w:val="00532D9F"/>
    <w:rsid w:val="005406B9"/>
    <w:rsid w:val="00540E43"/>
    <w:rsid w:val="0054212A"/>
    <w:rsid w:val="0054262F"/>
    <w:rsid w:val="00550036"/>
    <w:rsid w:val="005517FB"/>
    <w:rsid w:val="005550E9"/>
    <w:rsid w:val="00556C77"/>
    <w:rsid w:val="00560BB2"/>
    <w:rsid w:val="00573D2D"/>
    <w:rsid w:val="00575638"/>
    <w:rsid w:val="00583A8B"/>
    <w:rsid w:val="005B4EF4"/>
    <w:rsid w:val="005B5E0A"/>
    <w:rsid w:val="005C0B7E"/>
    <w:rsid w:val="005C4C88"/>
    <w:rsid w:val="005C54C5"/>
    <w:rsid w:val="005D0305"/>
    <w:rsid w:val="005E3953"/>
    <w:rsid w:val="005E68FA"/>
    <w:rsid w:val="005E6E42"/>
    <w:rsid w:val="005F1897"/>
    <w:rsid w:val="005F4598"/>
    <w:rsid w:val="0060026D"/>
    <w:rsid w:val="006129D7"/>
    <w:rsid w:val="00614197"/>
    <w:rsid w:val="0061638B"/>
    <w:rsid w:val="006163E3"/>
    <w:rsid w:val="006214D9"/>
    <w:rsid w:val="0062440B"/>
    <w:rsid w:val="00626A8E"/>
    <w:rsid w:val="006321E7"/>
    <w:rsid w:val="0063388B"/>
    <w:rsid w:val="006360BA"/>
    <w:rsid w:val="00637655"/>
    <w:rsid w:val="00646B81"/>
    <w:rsid w:val="00650417"/>
    <w:rsid w:val="00652567"/>
    <w:rsid w:val="0065673C"/>
    <w:rsid w:val="00662BA8"/>
    <w:rsid w:val="00664612"/>
    <w:rsid w:val="0066587C"/>
    <w:rsid w:val="00673F40"/>
    <w:rsid w:val="006776FE"/>
    <w:rsid w:val="00677FDE"/>
    <w:rsid w:val="00681292"/>
    <w:rsid w:val="00681C66"/>
    <w:rsid w:val="006860F0"/>
    <w:rsid w:val="00690588"/>
    <w:rsid w:val="006920E9"/>
    <w:rsid w:val="006947D6"/>
    <w:rsid w:val="00697045"/>
    <w:rsid w:val="006A0E14"/>
    <w:rsid w:val="006A5A9A"/>
    <w:rsid w:val="006A6257"/>
    <w:rsid w:val="006A6F15"/>
    <w:rsid w:val="006A7F2D"/>
    <w:rsid w:val="006A7F8B"/>
    <w:rsid w:val="006C0727"/>
    <w:rsid w:val="006D182D"/>
    <w:rsid w:val="006D290E"/>
    <w:rsid w:val="006D59AD"/>
    <w:rsid w:val="006E145F"/>
    <w:rsid w:val="006E54A8"/>
    <w:rsid w:val="006F5369"/>
    <w:rsid w:val="00701066"/>
    <w:rsid w:val="00703EFB"/>
    <w:rsid w:val="00705B48"/>
    <w:rsid w:val="00706022"/>
    <w:rsid w:val="00715C77"/>
    <w:rsid w:val="00716F8C"/>
    <w:rsid w:val="00723C8E"/>
    <w:rsid w:val="007271CE"/>
    <w:rsid w:val="00727C84"/>
    <w:rsid w:val="007330F0"/>
    <w:rsid w:val="00734027"/>
    <w:rsid w:val="00741FDC"/>
    <w:rsid w:val="0074261D"/>
    <w:rsid w:val="00750F6F"/>
    <w:rsid w:val="007525F5"/>
    <w:rsid w:val="00754B7A"/>
    <w:rsid w:val="00755AFC"/>
    <w:rsid w:val="007561BF"/>
    <w:rsid w:val="0075668F"/>
    <w:rsid w:val="00770572"/>
    <w:rsid w:val="00771871"/>
    <w:rsid w:val="007733CB"/>
    <w:rsid w:val="00773E9A"/>
    <w:rsid w:val="007808B4"/>
    <w:rsid w:val="00781974"/>
    <w:rsid w:val="00781A8F"/>
    <w:rsid w:val="00781C5E"/>
    <w:rsid w:val="00784021"/>
    <w:rsid w:val="00790A17"/>
    <w:rsid w:val="00792CEA"/>
    <w:rsid w:val="00793944"/>
    <w:rsid w:val="007957DB"/>
    <w:rsid w:val="00795978"/>
    <w:rsid w:val="00795BA9"/>
    <w:rsid w:val="00797435"/>
    <w:rsid w:val="007A0144"/>
    <w:rsid w:val="007A2D58"/>
    <w:rsid w:val="007B05F3"/>
    <w:rsid w:val="007B0E83"/>
    <w:rsid w:val="007B517C"/>
    <w:rsid w:val="007B5AF8"/>
    <w:rsid w:val="007B61E3"/>
    <w:rsid w:val="007B661A"/>
    <w:rsid w:val="007B7B03"/>
    <w:rsid w:val="007C017B"/>
    <w:rsid w:val="007C0BE1"/>
    <w:rsid w:val="007C1836"/>
    <w:rsid w:val="007C3070"/>
    <w:rsid w:val="007C40BD"/>
    <w:rsid w:val="007C4CE7"/>
    <w:rsid w:val="007C71AB"/>
    <w:rsid w:val="007D096F"/>
    <w:rsid w:val="007D0B9A"/>
    <w:rsid w:val="007D1E1D"/>
    <w:rsid w:val="007D7C09"/>
    <w:rsid w:val="007E15A9"/>
    <w:rsid w:val="007E39BE"/>
    <w:rsid w:val="007E7C8A"/>
    <w:rsid w:val="007F4342"/>
    <w:rsid w:val="007F5E1E"/>
    <w:rsid w:val="007F7106"/>
    <w:rsid w:val="0080081E"/>
    <w:rsid w:val="008027D4"/>
    <w:rsid w:val="00804447"/>
    <w:rsid w:val="0080660D"/>
    <w:rsid w:val="00806814"/>
    <w:rsid w:val="00806FA4"/>
    <w:rsid w:val="00813368"/>
    <w:rsid w:val="0081554D"/>
    <w:rsid w:val="008163E3"/>
    <w:rsid w:val="00823F64"/>
    <w:rsid w:val="00825B20"/>
    <w:rsid w:val="00827C2E"/>
    <w:rsid w:val="00835881"/>
    <w:rsid w:val="00837880"/>
    <w:rsid w:val="008551AA"/>
    <w:rsid w:val="008553C1"/>
    <w:rsid w:val="00862B16"/>
    <w:rsid w:val="00866178"/>
    <w:rsid w:val="008666EA"/>
    <w:rsid w:val="0086740A"/>
    <w:rsid w:val="00867452"/>
    <w:rsid w:val="0087501A"/>
    <w:rsid w:val="00880ED4"/>
    <w:rsid w:val="00881C9A"/>
    <w:rsid w:val="008834E2"/>
    <w:rsid w:val="0089550F"/>
    <w:rsid w:val="008957E5"/>
    <w:rsid w:val="00896242"/>
    <w:rsid w:val="008A6C27"/>
    <w:rsid w:val="008B125E"/>
    <w:rsid w:val="008B1894"/>
    <w:rsid w:val="008B5632"/>
    <w:rsid w:val="008C04D0"/>
    <w:rsid w:val="008C124A"/>
    <w:rsid w:val="008C24A4"/>
    <w:rsid w:val="008C3796"/>
    <w:rsid w:val="008C79DC"/>
    <w:rsid w:val="008D0D9C"/>
    <w:rsid w:val="008D26E6"/>
    <w:rsid w:val="008D3B18"/>
    <w:rsid w:val="008E4D64"/>
    <w:rsid w:val="008F10AE"/>
    <w:rsid w:val="008F1DC3"/>
    <w:rsid w:val="008F3D56"/>
    <w:rsid w:val="008F411D"/>
    <w:rsid w:val="00920FCD"/>
    <w:rsid w:val="009240B3"/>
    <w:rsid w:val="00924839"/>
    <w:rsid w:val="0092615B"/>
    <w:rsid w:val="00932409"/>
    <w:rsid w:val="00936473"/>
    <w:rsid w:val="00937DB8"/>
    <w:rsid w:val="00942108"/>
    <w:rsid w:val="00954ECE"/>
    <w:rsid w:val="0096219E"/>
    <w:rsid w:val="009669A5"/>
    <w:rsid w:val="00976982"/>
    <w:rsid w:val="0097750C"/>
    <w:rsid w:val="0098118E"/>
    <w:rsid w:val="00985608"/>
    <w:rsid w:val="00990FA1"/>
    <w:rsid w:val="009922A9"/>
    <w:rsid w:val="009A2D69"/>
    <w:rsid w:val="009A6D99"/>
    <w:rsid w:val="009A7417"/>
    <w:rsid w:val="009B22B4"/>
    <w:rsid w:val="009C12B0"/>
    <w:rsid w:val="009C2814"/>
    <w:rsid w:val="009C28F9"/>
    <w:rsid w:val="009C2E96"/>
    <w:rsid w:val="009D4522"/>
    <w:rsid w:val="009E22FD"/>
    <w:rsid w:val="009E62E8"/>
    <w:rsid w:val="009F25B1"/>
    <w:rsid w:val="009F2FBC"/>
    <w:rsid w:val="009F31A1"/>
    <w:rsid w:val="009F4697"/>
    <w:rsid w:val="009F6495"/>
    <w:rsid w:val="00A00D05"/>
    <w:rsid w:val="00A00EF2"/>
    <w:rsid w:val="00A02D84"/>
    <w:rsid w:val="00A07AB6"/>
    <w:rsid w:val="00A17339"/>
    <w:rsid w:val="00A24FB7"/>
    <w:rsid w:val="00A27B69"/>
    <w:rsid w:val="00A27F37"/>
    <w:rsid w:val="00A321BA"/>
    <w:rsid w:val="00A334C5"/>
    <w:rsid w:val="00A36EC1"/>
    <w:rsid w:val="00A45800"/>
    <w:rsid w:val="00A4647E"/>
    <w:rsid w:val="00A50ABD"/>
    <w:rsid w:val="00A6177D"/>
    <w:rsid w:val="00A64AF4"/>
    <w:rsid w:val="00A65AA8"/>
    <w:rsid w:val="00A72B0B"/>
    <w:rsid w:val="00A7365F"/>
    <w:rsid w:val="00A73D82"/>
    <w:rsid w:val="00A766B0"/>
    <w:rsid w:val="00A77422"/>
    <w:rsid w:val="00A80CCA"/>
    <w:rsid w:val="00A81509"/>
    <w:rsid w:val="00A825C8"/>
    <w:rsid w:val="00A84C17"/>
    <w:rsid w:val="00A931FC"/>
    <w:rsid w:val="00A950D5"/>
    <w:rsid w:val="00A950E2"/>
    <w:rsid w:val="00AA059F"/>
    <w:rsid w:val="00AA0899"/>
    <w:rsid w:val="00AA427C"/>
    <w:rsid w:val="00AA7D60"/>
    <w:rsid w:val="00AB1CD0"/>
    <w:rsid w:val="00AB5F01"/>
    <w:rsid w:val="00AB6D0A"/>
    <w:rsid w:val="00AB6D3B"/>
    <w:rsid w:val="00AC0250"/>
    <w:rsid w:val="00AC405C"/>
    <w:rsid w:val="00AC52F0"/>
    <w:rsid w:val="00AC616A"/>
    <w:rsid w:val="00AC7EB9"/>
    <w:rsid w:val="00AD790B"/>
    <w:rsid w:val="00AE2DB7"/>
    <w:rsid w:val="00AE3B67"/>
    <w:rsid w:val="00AF0E80"/>
    <w:rsid w:val="00AF4CEC"/>
    <w:rsid w:val="00AF4E18"/>
    <w:rsid w:val="00AF558F"/>
    <w:rsid w:val="00AF7F59"/>
    <w:rsid w:val="00B00F83"/>
    <w:rsid w:val="00B1168F"/>
    <w:rsid w:val="00B11DDF"/>
    <w:rsid w:val="00B14C96"/>
    <w:rsid w:val="00B228B6"/>
    <w:rsid w:val="00B2348A"/>
    <w:rsid w:val="00B31010"/>
    <w:rsid w:val="00B3651B"/>
    <w:rsid w:val="00B374D6"/>
    <w:rsid w:val="00B46F48"/>
    <w:rsid w:val="00B47FBF"/>
    <w:rsid w:val="00B51176"/>
    <w:rsid w:val="00B51667"/>
    <w:rsid w:val="00B51893"/>
    <w:rsid w:val="00B52BB8"/>
    <w:rsid w:val="00B532ED"/>
    <w:rsid w:val="00B60D61"/>
    <w:rsid w:val="00B62CD7"/>
    <w:rsid w:val="00B64FC8"/>
    <w:rsid w:val="00B654AD"/>
    <w:rsid w:val="00B66207"/>
    <w:rsid w:val="00B727D2"/>
    <w:rsid w:val="00B72E9B"/>
    <w:rsid w:val="00B8169A"/>
    <w:rsid w:val="00B85F9E"/>
    <w:rsid w:val="00B87F61"/>
    <w:rsid w:val="00B90241"/>
    <w:rsid w:val="00B964DE"/>
    <w:rsid w:val="00BA0288"/>
    <w:rsid w:val="00BA03DF"/>
    <w:rsid w:val="00BB0F84"/>
    <w:rsid w:val="00BB6AE1"/>
    <w:rsid w:val="00BC0795"/>
    <w:rsid w:val="00BD1D09"/>
    <w:rsid w:val="00BD39B8"/>
    <w:rsid w:val="00BD5A70"/>
    <w:rsid w:val="00BD5C6C"/>
    <w:rsid w:val="00BD636B"/>
    <w:rsid w:val="00BE4609"/>
    <w:rsid w:val="00BE68C2"/>
    <w:rsid w:val="00BE6FD7"/>
    <w:rsid w:val="00BF0CA5"/>
    <w:rsid w:val="00BF2636"/>
    <w:rsid w:val="00BF7EB4"/>
    <w:rsid w:val="00C01285"/>
    <w:rsid w:val="00C0350D"/>
    <w:rsid w:val="00C05ACE"/>
    <w:rsid w:val="00C12B74"/>
    <w:rsid w:val="00C14045"/>
    <w:rsid w:val="00C16617"/>
    <w:rsid w:val="00C20B9E"/>
    <w:rsid w:val="00C22FC9"/>
    <w:rsid w:val="00C238BA"/>
    <w:rsid w:val="00C4106E"/>
    <w:rsid w:val="00C4416E"/>
    <w:rsid w:val="00C511CA"/>
    <w:rsid w:val="00C5159D"/>
    <w:rsid w:val="00C54CA1"/>
    <w:rsid w:val="00C56960"/>
    <w:rsid w:val="00C56C98"/>
    <w:rsid w:val="00C662A5"/>
    <w:rsid w:val="00C66986"/>
    <w:rsid w:val="00C6735B"/>
    <w:rsid w:val="00C67733"/>
    <w:rsid w:val="00C71617"/>
    <w:rsid w:val="00C81022"/>
    <w:rsid w:val="00C848C5"/>
    <w:rsid w:val="00C86A30"/>
    <w:rsid w:val="00C90004"/>
    <w:rsid w:val="00C910AD"/>
    <w:rsid w:val="00C9157F"/>
    <w:rsid w:val="00C918ED"/>
    <w:rsid w:val="00C935B4"/>
    <w:rsid w:val="00C9733D"/>
    <w:rsid w:val="00C9779A"/>
    <w:rsid w:val="00CA09B2"/>
    <w:rsid w:val="00CA3D4B"/>
    <w:rsid w:val="00CA436E"/>
    <w:rsid w:val="00CB4FAB"/>
    <w:rsid w:val="00CC12D0"/>
    <w:rsid w:val="00CC1C3B"/>
    <w:rsid w:val="00CC6FA6"/>
    <w:rsid w:val="00CD19F9"/>
    <w:rsid w:val="00CD58BA"/>
    <w:rsid w:val="00CD5C72"/>
    <w:rsid w:val="00CE3F0A"/>
    <w:rsid w:val="00CE488B"/>
    <w:rsid w:val="00CE6AFC"/>
    <w:rsid w:val="00CE73B5"/>
    <w:rsid w:val="00CF1E17"/>
    <w:rsid w:val="00CF322B"/>
    <w:rsid w:val="00CF6844"/>
    <w:rsid w:val="00D05B57"/>
    <w:rsid w:val="00D114FB"/>
    <w:rsid w:val="00D14254"/>
    <w:rsid w:val="00D20C67"/>
    <w:rsid w:val="00D34AA8"/>
    <w:rsid w:val="00D36D59"/>
    <w:rsid w:val="00D411F0"/>
    <w:rsid w:val="00D4593E"/>
    <w:rsid w:val="00D467C0"/>
    <w:rsid w:val="00D5426F"/>
    <w:rsid w:val="00D64782"/>
    <w:rsid w:val="00D70560"/>
    <w:rsid w:val="00D72267"/>
    <w:rsid w:val="00D81163"/>
    <w:rsid w:val="00D8482F"/>
    <w:rsid w:val="00D8580D"/>
    <w:rsid w:val="00D923B0"/>
    <w:rsid w:val="00D92994"/>
    <w:rsid w:val="00D93D87"/>
    <w:rsid w:val="00D942A1"/>
    <w:rsid w:val="00D959F6"/>
    <w:rsid w:val="00D97BC7"/>
    <w:rsid w:val="00DA0B64"/>
    <w:rsid w:val="00DA3505"/>
    <w:rsid w:val="00DA373D"/>
    <w:rsid w:val="00DA695E"/>
    <w:rsid w:val="00DB035D"/>
    <w:rsid w:val="00DB0FF0"/>
    <w:rsid w:val="00DB27AE"/>
    <w:rsid w:val="00DC15DF"/>
    <w:rsid w:val="00DC5A7B"/>
    <w:rsid w:val="00DD0C97"/>
    <w:rsid w:val="00DD3AE5"/>
    <w:rsid w:val="00DD4601"/>
    <w:rsid w:val="00DD5860"/>
    <w:rsid w:val="00DE1855"/>
    <w:rsid w:val="00DE1D50"/>
    <w:rsid w:val="00DF7865"/>
    <w:rsid w:val="00E0052A"/>
    <w:rsid w:val="00E011BE"/>
    <w:rsid w:val="00E01D93"/>
    <w:rsid w:val="00E0228E"/>
    <w:rsid w:val="00E063B8"/>
    <w:rsid w:val="00E14827"/>
    <w:rsid w:val="00E21552"/>
    <w:rsid w:val="00E22D20"/>
    <w:rsid w:val="00E26F99"/>
    <w:rsid w:val="00E30073"/>
    <w:rsid w:val="00E3153C"/>
    <w:rsid w:val="00E35EB9"/>
    <w:rsid w:val="00E36348"/>
    <w:rsid w:val="00E36B57"/>
    <w:rsid w:val="00E5578F"/>
    <w:rsid w:val="00E60842"/>
    <w:rsid w:val="00E67958"/>
    <w:rsid w:val="00E70EB9"/>
    <w:rsid w:val="00E72F61"/>
    <w:rsid w:val="00E75470"/>
    <w:rsid w:val="00E77DE6"/>
    <w:rsid w:val="00E83886"/>
    <w:rsid w:val="00E9129F"/>
    <w:rsid w:val="00E93185"/>
    <w:rsid w:val="00E93279"/>
    <w:rsid w:val="00E96979"/>
    <w:rsid w:val="00EA24F7"/>
    <w:rsid w:val="00EA2891"/>
    <w:rsid w:val="00EB03D7"/>
    <w:rsid w:val="00EB26E9"/>
    <w:rsid w:val="00EB5DA7"/>
    <w:rsid w:val="00EC163E"/>
    <w:rsid w:val="00EC542F"/>
    <w:rsid w:val="00EC7119"/>
    <w:rsid w:val="00EC729D"/>
    <w:rsid w:val="00ED0C5E"/>
    <w:rsid w:val="00ED1FDE"/>
    <w:rsid w:val="00ED6F9F"/>
    <w:rsid w:val="00EE170E"/>
    <w:rsid w:val="00EE1FC2"/>
    <w:rsid w:val="00EE5F6C"/>
    <w:rsid w:val="00EE6BCE"/>
    <w:rsid w:val="00EE720D"/>
    <w:rsid w:val="00EF2ABD"/>
    <w:rsid w:val="00EF3181"/>
    <w:rsid w:val="00EF4309"/>
    <w:rsid w:val="00EF4E92"/>
    <w:rsid w:val="00F04F04"/>
    <w:rsid w:val="00F23A29"/>
    <w:rsid w:val="00F24FB3"/>
    <w:rsid w:val="00F25B93"/>
    <w:rsid w:val="00F25BA8"/>
    <w:rsid w:val="00F25F04"/>
    <w:rsid w:val="00F304E7"/>
    <w:rsid w:val="00F3186A"/>
    <w:rsid w:val="00F32C69"/>
    <w:rsid w:val="00F35209"/>
    <w:rsid w:val="00F35DCC"/>
    <w:rsid w:val="00F36D7D"/>
    <w:rsid w:val="00F4015D"/>
    <w:rsid w:val="00F412C4"/>
    <w:rsid w:val="00F44253"/>
    <w:rsid w:val="00F45013"/>
    <w:rsid w:val="00F50E7B"/>
    <w:rsid w:val="00F519CE"/>
    <w:rsid w:val="00F54213"/>
    <w:rsid w:val="00F55376"/>
    <w:rsid w:val="00F56678"/>
    <w:rsid w:val="00F64216"/>
    <w:rsid w:val="00F66CBC"/>
    <w:rsid w:val="00F67B25"/>
    <w:rsid w:val="00F67FD0"/>
    <w:rsid w:val="00F70218"/>
    <w:rsid w:val="00F72CD0"/>
    <w:rsid w:val="00F75B50"/>
    <w:rsid w:val="00F772B8"/>
    <w:rsid w:val="00F77311"/>
    <w:rsid w:val="00F84AE8"/>
    <w:rsid w:val="00F85A0A"/>
    <w:rsid w:val="00F864C0"/>
    <w:rsid w:val="00F8658D"/>
    <w:rsid w:val="00F86676"/>
    <w:rsid w:val="00F90EF4"/>
    <w:rsid w:val="00F9142B"/>
    <w:rsid w:val="00F9583A"/>
    <w:rsid w:val="00FA079A"/>
    <w:rsid w:val="00FA0F23"/>
    <w:rsid w:val="00FA2329"/>
    <w:rsid w:val="00FA24AF"/>
    <w:rsid w:val="00FA39A1"/>
    <w:rsid w:val="00FA4F9C"/>
    <w:rsid w:val="00FB1169"/>
    <w:rsid w:val="00FB127E"/>
    <w:rsid w:val="00FB4479"/>
    <w:rsid w:val="00FB643B"/>
    <w:rsid w:val="00FC6866"/>
    <w:rsid w:val="00FD0C5D"/>
    <w:rsid w:val="00FD78B3"/>
    <w:rsid w:val="00FD7B9B"/>
    <w:rsid w:val="00FE2F0A"/>
    <w:rsid w:val="00FE492C"/>
    <w:rsid w:val="00FE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B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D114FB"/>
    <w:pPr>
      <w:spacing w:after="240"/>
      <w:jc w:val="both"/>
    </w:pPr>
    <w:rPr>
      <w:rFonts w:eastAsia="MS Mincho"/>
      <w:lang w:eastAsia="ja-JP"/>
    </w:rPr>
  </w:style>
  <w:style w:type="character" w:customStyle="1" w:styleId="IEEEStdsParagraphChar">
    <w:name w:val="IEEEStds Paragraph Char"/>
    <w:link w:val="IEEEStdsParagraph"/>
    <w:rsid w:val="00D114FB"/>
    <w:rPr>
      <w:rFonts w:eastAsia="MS Mincho"/>
      <w:lang w:eastAsia="ja-JP"/>
    </w:rPr>
  </w:style>
  <w:style w:type="character" w:styleId="PlaceholderText">
    <w:name w:val="Placeholder Text"/>
    <w:basedOn w:val="DefaultParagraphFont"/>
    <w:uiPriority w:val="99"/>
    <w:semiHidden/>
    <w:rsid w:val="00FE2F0A"/>
    <w:rPr>
      <w:color w:val="808080"/>
    </w:rPr>
  </w:style>
  <w:style w:type="paragraph" w:customStyle="1" w:styleId="IEEEStdsUnorderedList">
    <w:name w:val="IEEEStds Unordered List"/>
    <w:rsid w:val="00F90EF4"/>
    <w:pPr>
      <w:numPr>
        <w:numId w:val="17"/>
      </w:numPr>
      <w:tabs>
        <w:tab w:val="left" w:pos="1080"/>
        <w:tab w:val="left" w:pos="1512"/>
        <w:tab w:val="left" w:pos="1958"/>
        <w:tab w:val="left" w:pos="2405"/>
      </w:tabs>
      <w:spacing w:before="60" w:after="60"/>
      <w:jc w:val="both"/>
    </w:pPr>
    <w:rPr>
      <w:rFonts w:eastAsia="MS Mincho"/>
      <w:noProof/>
      <w:lang w:eastAsia="ja-JP"/>
    </w:rPr>
  </w:style>
  <w:style w:type="paragraph" w:customStyle="1" w:styleId="Default">
    <w:name w:val="Default"/>
    <w:rsid w:val="00BA0288"/>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03902">
      <w:bodyDiv w:val="1"/>
      <w:marLeft w:val="0"/>
      <w:marRight w:val="0"/>
      <w:marTop w:val="0"/>
      <w:marBottom w:val="0"/>
      <w:divBdr>
        <w:top w:val="none" w:sz="0" w:space="0" w:color="auto"/>
        <w:left w:val="none" w:sz="0" w:space="0" w:color="auto"/>
        <w:bottom w:val="none" w:sz="0" w:space="0" w:color="auto"/>
        <w:right w:val="none" w:sz="0" w:space="0" w:color="auto"/>
      </w:divBdr>
    </w:div>
    <w:div w:id="495875607">
      <w:bodyDiv w:val="1"/>
      <w:marLeft w:val="0"/>
      <w:marRight w:val="0"/>
      <w:marTop w:val="0"/>
      <w:marBottom w:val="0"/>
      <w:divBdr>
        <w:top w:val="none" w:sz="0" w:space="0" w:color="auto"/>
        <w:left w:val="none" w:sz="0" w:space="0" w:color="auto"/>
        <w:bottom w:val="none" w:sz="0" w:space="0" w:color="auto"/>
        <w:right w:val="none" w:sz="0" w:space="0" w:color="auto"/>
      </w:divBdr>
    </w:div>
    <w:div w:id="602954506">
      <w:bodyDiv w:val="1"/>
      <w:marLeft w:val="0"/>
      <w:marRight w:val="0"/>
      <w:marTop w:val="0"/>
      <w:marBottom w:val="0"/>
      <w:divBdr>
        <w:top w:val="none" w:sz="0" w:space="0" w:color="auto"/>
        <w:left w:val="none" w:sz="0" w:space="0" w:color="auto"/>
        <w:bottom w:val="none" w:sz="0" w:space="0" w:color="auto"/>
        <w:right w:val="none" w:sz="0" w:space="0" w:color="auto"/>
      </w:divBdr>
    </w:div>
    <w:div w:id="1067533146">
      <w:bodyDiv w:val="1"/>
      <w:marLeft w:val="0"/>
      <w:marRight w:val="0"/>
      <w:marTop w:val="0"/>
      <w:marBottom w:val="0"/>
      <w:divBdr>
        <w:top w:val="none" w:sz="0" w:space="0" w:color="auto"/>
        <w:left w:val="none" w:sz="0" w:space="0" w:color="auto"/>
        <w:bottom w:val="none" w:sz="0" w:space="0" w:color="auto"/>
        <w:right w:val="none" w:sz="0" w:space="0" w:color="auto"/>
      </w:divBdr>
    </w:div>
    <w:div w:id="1175457525">
      <w:bodyDiv w:val="1"/>
      <w:marLeft w:val="0"/>
      <w:marRight w:val="0"/>
      <w:marTop w:val="0"/>
      <w:marBottom w:val="0"/>
      <w:divBdr>
        <w:top w:val="none" w:sz="0" w:space="0" w:color="auto"/>
        <w:left w:val="none" w:sz="0" w:space="0" w:color="auto"/>
        <w:bottom w:val="none" w:sz="0" w:space="0" w:color="auto"/>
        <w:right w:val="none" w:sz="0" w:space="0" w:color="auto"/>
      </w:divBdr>
    </w:div>
    <w:div w:id="1297687493">
      <w:bodyDiv w:val="1"/>
      <w:marLeft w:val="0"/>
      <w:marRight w:val="0"/>
      <w:marTop w:val="0"/>
      <w:marBottom w:val="0"/>
      <w:divBdr>
        <w:top w:val="none" w:sz="0" w:space="0" w:color="auto"/>
        <w:left w:val="none" w:sz="0" w:space="0" w:color="auto"/>
        <w:bottom w:val="none" w:sz="0" w:space="0" w:color="auto"/>
        <w:right w:val="none" w:sz="0" w:space="0" w:color="auto"/>
      </w:divBdr>
    </w:div>
    <w:div w:id="1488353062">
      <w:bodyDiv w:val="1"/>
      <w:marLeft w:val="0"/>
      <w:marRight w:val="0"/>
      <w:marTop w:val="0"/>
      <w:marBottom w:val="0"/>
      <w:divBdr>
        <w:top w:val="none" w:sz="0" w:space="0" w:color="auto"/>
        <w:left w:val="none" w:sz="0" w:space="0" w:color="auto"/>
        <w:bottom w:val="none" w:sz="0" w:space="0" w:color="auto"/>
        <w:right w:val="none" w:sz="0" w:space="0" w:color="auto"/>
      </w:divBdr>
    </w:div>
    <w:div w:id="1665038992">
      <w:bodyDiv w:val="1"/>
      <w:marLeft w:val="0"/>
      <w:marRight w:val="0"/>
      <w:marTop w:val="0"/>
      <w:marBottom w:val="0"/>
      <w:divBdr>
        <w:top w:val="none" w:sz="0" w:space="0" w:color="auto"/>
        <w:left w:val="none" w:sz="0" w:space="0" w:color="auto"/>
        <w:bottom w:val="none" w:sz="0" w:space="0" w:color="auto"/>
        <w:right w:val="none" w:sz="0" w:space="0" w:color="auto"/>
      </w:divBdr>
    </w:div>
    <w:div w:id="19039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707</TotalTime>
  <Pages>1</Pages>
  <Words>1545</Words>
  <Characters>8023</Characters>
  <Application>Microsoft Office Word</Application>
  <DocSecurity>0</DocSecurity>
  <Lines>297</Lines>
  <Paragraphs>132</Paragraphs>
  <ScaleCrop>false</ScaleCrop>
  <HeadingPairs>
    <vt:vector size="2" baseType="variant">
      <vt:variant>
        <vt:lpstr>Title</vt:lpstr>
      </vt:variant>
      <vt:variant>
        <vt:i4>1</vt:i4>
      </vt:variant>
    </vt:vector>
  </HeadingPairs>
  <TitlesOfParts>
    <vt:vector size="1" baseType="lpstr">
      <vt:lpstr>doc.: IEEE 802.11-18/1154r0</vt:lpstr>
    </vt:vector>
  </TitlesOfParts>
  <Company>Some Company</Company>
  <LinksUpToDate>false</LinksUpToDate>
  <CharactersWithSpaces>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802.11-18/1154r0</dc:title>
  <dc:subject>Submission</dc:subject>
  <dc:creator>Da Silva, Claudio</dc:creator>
  <cp:keywords>July 2018, CTPClassification=CTP_NT</cp:keywords>
  <dc:description>Claudio da Silva, Intel</dc:description>
  <cp:lastModifiedBy>Da Silva, Claudio</cp:lastModifiedBy>
  <cp:revision>105</cp:revision>
  <cp:lastPrinted>2017-02-23T01:37:00Z</cp:lastPrinted>
  <dcterms:created xsi:type="dcterms:W3CDTF">2018-05-02T19:45:00Z</dcterms:created>
  <dcterms:modified xsi:type="dcterms:W3CDTF">2018-07-06T20:57:00Z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66623089-6267-408c-a791-6867fa2b622f</vt:lpwstr>
  </property>
  <property fmtid="{D5CDD505-2E9C-101B-9397-08002B2CF9AE}" pid="3" name="CTP_TimeStamp">
    <vt:lpwstr>2018-07-06 20:57:47Z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