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0FD0C1B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1A057D">
              <w:rPr>
                <w:lang w:eastAsia="ko-KR"/>
              </w:rPr>
              <w:t xml:space="preserve">table 32-1 </w:t>
            </w:r>
            <w:r w:rsidR="001A057D" w:rsidRPr="00C14ECD">
              <w:rPr>
                <w:lang w:eastAsia="ko-KR"/>
              </w:rPr>
              <w:t>WUR_TXVECTOR and WUR_RXVECTOR parameters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555817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48B5A7D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C14ECD">
                              <w:rPr>
                                <w:lang w:eastAsia="ko-KR"/>
                              </w:rPr>
                              <w:t>table 32-1</w:t>
                            </w:r>
                            <w:r w:rsidR="001957DC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14ECD" w:rsidRPr="00C14ECD">
                              <w:rPr>
                                <w:lang w:eastAsia="ko-KR"/>
                              </w:rPr>
                              <w:t xml:space="preserve">WUR_TXVECTOR and WUR_RXVECTOR parameters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48B5A7D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C14ECD">
                        <w:rPr>
                          <w:lang w:eastAsia="ko-KR"/>
                        </w:rPr>
                        <w:t>table 32-1</w:t>
                      </w:r>
                      <w:r w:rsidR="001957DC">
                        <w:rPr>
                          <w:lang w:eastAsia="ko-KR"/>
                        </w:rPr>
                        <w:t xml:space="preserve"> </w:t>
                      </w:r>
                      <w:bookmarkStart w:id="1" w:name="_GoBack"/>
                      <w:bookmarkEnd w:id="1"/>
                      <w:r w:rsidR="00C14ECD" w:rsidRPr="00C14ECD">
                        <w:rPr>
                          <w:lang w:eastAsia="ko-KR"/>
                        </w:rPr>
                        <w:t xml:space="preserve">WUR_TXVECTOR and WUR_RXVECTOR parameters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2CC10E8E" w14:textId="77777777" w:rsidR="00B26233" w:rsidRDefault="00B26233" w:rsidP="00B26233">
      <w:pPr>
        <w:pStyle w:val="Default"/>
        <w:rPr>
          <w:highlight w:val="yellow"/>
        </w:rPr>
      </w:pPr>
    </w:p>
    <w:p w14:paraId="05582ED0" w14:textId="24591629" w:rsidR="00B26233" w:rsidRPr="00B26233" w:rsidRDefault="00B26233" w:rsidP="00B26233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83C8E6D" w14:textId="31FA76A2" w:rsidR="00CC04A8" w:rsidRDefault="00C4757F" w:rsidP="00A02557">
      <w:pPr>
        <w:pStyle w:val="SP9221374"/>
        <w:rPr>
          <w:color w:val="000000"/>
          <w:sz w:val="20"/>
        </w:rPr>
      </w:pPr>
      <w:r w:rsidRPr="00C4757F">
        <w:rPr>
          <w:color w:val="000000"/>
          <w:sz w:val="20"/>
        </w:rPr>
        <w:t>The table</w:t>
      </w:r>
      <w:r>
        <w:rPr>
          <w:color w:val="000000"/>
          <w:sz w:val="20"/>
        </w:rPr>
        <w:t xml:space="preserve"> 32-1 TXVECTOR/RXVECTOR</w:t>
      </w:r>
      <w:r w:rsidRPr="00C4757F">
        <w:rPr>
          <w:color w:val="000000"/>
          <w:sz w:val="20"/>
        </w:rPr>
        <w:t xml:space="preserve"> should be </w:t>
      </w:r>
      <w:r w:rsidR="00D84930">
        <w:rPr>
          <w:color w:val="000000"/>
          <w:sz w:val="20"/>
        </w:rPr>
        <w:t>modified</w:t>
      </w:r>
      <w:r w:rsidRPr="00C4757F">
        <w:rPr>
          <w:color w:val="000000"/>
          <w:sz w:val="20"/>
        </w:rPr>
        <w:t xml:space="preserve"> to reflect the decision of the last meeting.</w:t>
      </w:r>
    </w:p>
    <w:p w14:paraId="04D6EBC9" w14:textId="3EB118CE" w:rsidR="00BA59DC" w:rsidRPr="00BA59DC" w:rsidRDefault="00CD67B8" w:rsidP="00BA59DC">
      <w:pPr>
        <w:pStyle w:val="Default"/>
        <w:rPr>
          <w:sz w:val="20"/>
        </w:rPr>
      </w:pPr>
      <w:r w:rsidRPr="00BA59DC">
        <w:rPr>
          <w:sz w:val="20"/>
        </w:rPr>
        <w:t>And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since</w:t>
      </w:r>
      <w:r w:rsidR="00BA59DC" w:rsidRPr="00BA59DC">
        <w:rPr>
          <w:rFonts w:hint="eastAsia"/>
          <w:sz w:val="20"/>
        </w:rPr>
        <w:t xml:space="preserve"> the channel information such as channe</w:t>
      </w:r>
      <w:r w:rsidR="00BA59DC">
        <w:rPr>
          <w:sz w:val="20"/>
        </w:rPr>
        <w:t>l</w:t>
      </w:r>
      <w:r w:rsidR="00BA59DC" w:rsidRPr="00BA59DC">
        <w:rPr>
          <w:rFonts w:hint="eastAsia"/>
          <w:sz w:val="20"/>
        </w:rPr>
        <w:t xml:space="preserve"> index and </w:t>
      </w:r>
      <w:r w:rsidR="00BA59DC">
        <w:rPr>
          <w:sz w:val="20"/>
        </w:rPr>
        <w:t xml:space="preserve">the </w:t>
      </w:r>
      <w:r w:rsidR="00BA59DC" w:rsidRPr="00BA59DC">
        <w:rPr>
          <w:rFonts w:hint="eastAsia"/>
          <w:sz w:val="20"/>
        </w:rPr>
        <w:t xml:space="preserve">center </w:t>
      </w:r>
      <w:r w:rsidR="00BA59DC" w:rsidRPr="00BA59DC">
        <w:rPr>
          <w:sz w:val="20"/>
        </w:rPr>
        <w:t>frequency</w:t>
      </w:r>
      <w:r w:rsidR="00BA59DC" w:rsidRPr="00BA59DC">
        <w:rPr>
          <w:rFonts w:hint="eastAsia"/>
          <w:sz w:val="20"/>
        </w:rPr>
        <w:t xml:space="preserve"> </w:t>
      </w:r>
      <w:r w:rsidR="0022045F">
        <w:rPr>
          <w:sz w:val="20"/>
        </w:rPr>
        <w:t>may be</w:t>
      </w:r>
      <w:r w:rsidR="00BA59DC" w:rsidRPr="00BA59DC">
        <w:rPr>
          <w:sz w:val="20"/>
        </w:rPr>
        <w:t xml:space="preserve"> transmitted by using the primary radio, the center frequency parameter </w:t>
      </w:r>
      <w:r w:rsidR="00BA59DC">
        <w:rPr>
          <w:sz w:val="20"/>
        </w:rPr>
        <w:t>included</w:t>
      </w:r>
      <w:r w:rsidR="00BA59DC" w:rsidRPr="00BA59DC">
        <w:rPr>
          <w:sz w:val="20"/>
        </w:rPr>
        <w:t xml:space="preserve"> in TXVECTOR/</w:t>
      </w:r>
      <w:r w:rsidRPr="00BA59DC">
        <w:rPr>
          <w:sz w:val="20"/>
        </w:rPr>
        <w:t>RXVECTOR table</w:t>
      </w:r>
      <w:r w:rsidR="00BA59DC" w:rsidRPr="00BA59DC">
        <w:rPr>
          <w:sz w:val="20"/>
        </w:rPr>
        <w:t xml:space="preserve"> does not need to be described in this table.</w:t>
      </w:r>
    </w:p>
    <w:p w14:paraId="4630EAC0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86A8E96" w14:textId="46DD800A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373C94">
        <w:rPr>
          <w:rFonts w:eastAsia="Times New Roman"/>
          <w:b/>
          <w:i/>
          <w:color w:val="000000"/>
          <w:sz w:val="20"/>
        </w:rPr>
        <w:t xml:space="preserve">modifity </w:t>
      </w:r>
      <w:r w:rsidR="000B62C5">
        <w:rPr>
          <w:rFonts w:eastAsia="Times New Roman"/>
          <w:b/>
          <w:i/>
          <w:color w:val="000000"/>
          <w:sz w:val="20"/>
        </w:rPr>
        <w:t xml:space="preserve">the below </w:t>
      </w:r>
      <w:r w:rsidR="00373C94">
        <w:rPr>
          <w:rFonts w:eastAsia="Times New Roman"/>
          <w:b/>
          <w:i/>
          <w:color w:val="000000"/>
          <w:sz w:val="20"/>
        </w:rPr>
        <w:t xml:space="preserve">table 32-1 WUR_TXVECTOR and WUR_RXVECTROR parameters as </w:t>
      </w:r>
      <w:r>
        <w:rPr>
          <w:rFonts w:eastAsia="Times New Roman"/>
          <w:b/>
          <w:i/>
          <w:color w:val="000000"/>
          <w:sz w:val="20"/>
        </w:rPr>
        <w:t>the following:</w:t>
      </w:r>
    </w:p>
    <w:p w14:paraId="66F7429C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2100"/>
        <w:gridCol w:w="5320"/>
        <w:gridCol w:w="540"/>
        <w:gridCol w:w="540"/>
      </w:tblGrid>
      <w:tr w:rsidR="00C34E6A" w14:paraId="7937763A" w14:textId="77777777" w:rsidTr="00EE1881">
        <w:trPr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E8816" w14:textId="77777777" w:rsidR="00C34E6A" w:rsidRDefault="00C34E6A" w:rsidP="00C34E6A">
            <w:pPr>
              <w:pStyle w:val="TableTitle"/>
              <w:numPr>
                <w:ilvl w:val="0"/>
                <w:numId w:val="3"/>
              </w:numPr>
            </w:pPr>
            <w:bookmarkStart w:id="0" w:name="RTF37323830353a205461626c65"/>
            <w:r>
              <w:rPr>
                <w:w w:val="100"/>
              </w:rPr>
              <w:t>WUR_TXVECTOR and WUR_RXVECTOR parameters</w:t>
            </w:r>
            <w:bookmarkEnd w:id="0"/>
          </w:p>
        </w:tc>
      </w:tr>
      <w:tr w:rsidR="00C34E6A" w14:paraId="254138A2" w14:textId="77777777" w:rsidTr="00EE1881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FBF7EC9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06FDEA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EBC98C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43D3540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B30ABF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w w:val="100"/>
                <w:sz w:val="18"/>
                <w:szCs w:val="18"/>
                <w:lang w:val="en-GB"/>
              </w:rPr>
              <w:t>WUR_RXVECTOR</w:t>
            </w:r>
          </w:p>
        </w:tc>
      </w:tr>
      <w:tr w:rsidR="00C34E6A" w14:paraId="11E1C530" w14:textId="77777777" w:rsidTr="00EE1881">
        <w:trPr>
          <w:trHeight w:val="118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22670E6" w14:textId="77777777" w:rsidR="00C34E6A" w:rsidRDefault="00C34E6A" w:rsidP="00CC1A44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 w:rsidRPr="00CC1A44">
              <w:rPr>
                <w:w w:val="100"/>
                <w:sz w:val="20"/>
                <w:szCs w:val="20"/>
                <w:lang w:val="en-GB"/>
              </w:rPr>
              <w:t>FORMAT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7C5FD6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197F837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Determines the format of the PPDU.</w:t>
            </w:r>
          </w:p>
          <w:p w14:paraId="6E1A49F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01948FD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</w:p>
          <w:p w14:paraId="6C90C46B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 indicate WUR PPDU format</w:t>
            </w:r>
          </w:p>
          <w:p w14:paraId="3B5E7EAC" w14:textId="08CC3044" w:rsidR="007F446C" w:rsidRDefault="007F446C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7F446C">
              <w:rPr>
                <w:color w:val="0070C0"/>
                <w:w w:val="100"/>
                <w:sz w:val="20"/>
                <w:szCs w:val="20"/>
                <w:lang w:val="en-GB"/>
              </w:rPr>
              <w:t xml:space="preserve">WUR_FDMA indicate WUR FDMA PPDU format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32E7157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7BEE84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3E235403" w14:textId="77777777" w:rsidTr="00CC75CC">
        <w:trPr>
          <w:trHeight w:hRule="exact" w:val="3124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D566A4D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L_LENGTH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738D7BA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E2173AC" w14:textId="77777777" w:rsidR="00C34E6A" w:rsidRPr="00B804FB" w:rsidRDefault="00C34E6A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Indicates the length of the PSDU in octets in the range of 1 to TBD. This value is used by the PHY to determine the number of octet transfers that occur between the MAC and the PHY.</w:t>
            </w:r>
          </w:p>
          <w:p w14:paraId="5EF300DD" w14:textId="5ACF6BE0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 present</w:t>
            </w:r>
          </w:p>
          <w:p w14:paraId="2B750EE7" w14:textId="2079CBCE" w:rsidR="00B804FB" w:rsidRPr="00D84930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Note – the length field of the L-SIG in WUR PPDU is defin</w:t>
            </w:r>
            <w:r w:rsidR="006E254E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ed</w:t>
            </w: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 xml:space="preserve"> in equation (32-7) using the TXTIME value defined by Equation (32-4). </w:t>
            </w:r>
          </w:p>
          <w:p w14:paraId="7AB8C68B" w14:textId="1A35699D" w:rsidR="00B804FB" w:rsidRPr="00B804FB" w:rsidRDefault="00B804FB" w:rsidP="00B804FB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A5C9BE" w14:textId="6E289F28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D84930"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C39529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7EDA3715" w14:textId="77777777" w:rsidTr="00EE1881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5ABE0B" w14:textId="43B22BD2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039ACB8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8DF2D" w14:textId="77777777" w:rsidR="00C34E6A" w:rsidRPr="00B804FB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B804FB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6FA41171" w14:textId="59BA0A86" w:rsidR="00897DAE" w:rsidRPr="00D84930" w:rsidRDefault="00D84930" w:rsidP="00D84930">
            <w:pPr>
              <w:pStyle w:val="Bulleted"/>
              <w:tabs>
                <w:tab w:val="clear" w:pos="360"/>
                <w:tab w:val="left" w:pos="1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0" w:firstLine="0"/>
              <w:rPr>
                <w:sz w:val="20"/>
                <w:szCs w:val="20"/>
                <w:u w:val="single"/>
                <w:lang w:val="en-GB"/>
              </w:rPr>
            </w:pPr>
            <w:r w:rsidRPr="00D84930">
              <w:rPr>
                <w:color w:val="0070C0"/>
                <w:w w:val="100"/>
                <w:sz w:val="20"/>
                <w:szCs w:val="20"/>
                <w:u w:val="single"/>
                <w:lang w:val="en-GB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3E0CF9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8455BE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</w:tr>
      <w:tr w:rsidR="00C34E6A" w14:paraId="1A36A6B6" w14:textId="77777777" w:rsidTr="00256978">
        <w:trPr>
          <w:trHeight w:hRule="exact" w:val="1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4801166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lastRenderedPageBreak/>
              <w:t>L_DATARATE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02837C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F342E3" w14:textId="08B3E1FD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0070C0"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Indicates the value representing 6 Mb/s in the 20 MHz channel</w:t>
            </w:r>
            <w:r w:rsidR="002A60AA" w:rsidRPr="00B26233">
              <w:rPr>
                <w:strike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62BE01BC" w14:textId="77777777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</w:p>
          <w:p w14:paraId="6D432DF9" w14:textId="77F15823" w:rsidR="00CC75CC" w:rsidRDefault="00CC75CC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  <w:p w14:paraId="71F03F81" w14:textId="634B81C3" w:rsidR="00CC75CC" w:rsidRDefault="00CC75CC" w:rsidP="0025697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color w:val="0070C0"/>
                <w:w w:val="100"/>
                <w:sz w:val="20"/>
                <w:szCs w:val="20"/>
                <w:lang w:val="en-GB"/>
              </w:rPr>
              <w:t xml:space="preserve">NOTE – the rate field in the L-SIG field in WUR PPDU is set  to value representing 6Mb/s in the 20MHz channel spacing column of </w:t>
            </w:r>
            <w:r w:rsidR="00256978">
              <w:rPr>
                <w:color w:val="0070C0"/>
                <w:w w:val="100"/>
                <w:sz w:val="20"/>
                <w:szCs w:val="20"/>
                <w:lang w:val="en-GB"/>
              </w:rPr>
              <w:t>table 17-6 ( Contents of the Signal field)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28C127E2" w14:textId="2795CFEE" w:rsidR="00C34E6A" w:rsidRDefault="00D84930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D84930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Pr="00D84930">
              <w:rPr>
                <w:color w:val="00B0F0"/>
                <w:w w:val="100"/>
                <w:sz w:val="20"/>
                <w:szCs w:val="20"/>
                <w:u w:val="single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23D1D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90448A" w14:paraId="607427B5" w14:textId="77777777" w:rsidTr="00AC1B9C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A65A07" w14:textId="4547A17E" w:rsidR="0090448A" w:rsidRDefault="0090448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D88414" w14:textId="77777777" w:rsidR="0090448A" w:rsidRDefault="0090448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64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A3540F" w14:textId="77777777" w:rsidR="0090448A" w:rsidRPr="002F5CB3" w:rsidRDefault="0090448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auto"/>
                <w:w w:val="100"/>
                <w:sz w:val="20"/>
                <w:szCs w:val="20"/>
                <w:lang w:val="en-GB"/>
              </w:rPr>
            </w:pPr>
            <w:r w:rsidRPr="002F5CB3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  <w:p w14:paraId="3971DE91" w14:textId="4FDCCD51" w:rsidR="0090448A" w:rsidRDefault="0090448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 </w:t>
            </w:r>
          </w:p>
        </w:tc>
      </w:tr>
      <w:tr w:rsidR="00C34E6A" w14:paraId="5E3A0242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3242C15" w14:textId="03AC49A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CHANNEL_CENTER_FREQUENCY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DBC1FF4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522DD49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color w:val="FF0000"/>
                <w:sz w:val="20"/>
                <w:szCs w:val="20"/>
                <w:lang w:val="en-GB"/>
              </w:rPr>
            </w:pPr>
            <w:r w:rsidRPr="00CC75CC">
              <w:rPr>
                <w:strike/>
                <w:color w:val="auto"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59006EC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1665790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2407DF0D" w14:textId="77777777" w:rsidTr="00EE1881">
        <w:trPr>
          <w:trHeight w:val="98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757ABC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FF2798E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42E0EC9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5F9F275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0D7709C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C34E6A" w14:paraId="49CB8768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D04A90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CHANNEL_ BANDWIDTH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6D61B76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332A30C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61B2689D" w14:textId="77777777" w:rsidR="00CC1A44" w:rsidRPr="00256978" w:rsidRDefault="00310A49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Indicates whether the packet is transmitted using 20MHz or 40MHz or 80MHz channel width. </w:t>
            </w:r>
            <w:r w:rsidR="00CC1A44"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  <w:p w14:paraId="146445B9" w14:textId="77777777" w:rsidR="009E11A7" w:rsidRPr="00256978" w:rsidRDefault="009E11A7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w w:val="100"/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Enumerated type </w:t>
            </w:r>
          </w:p>
          <w:p w14:paraId="455C135E" w14:textId="77777777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WUR_CBW_20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20MHz </w:t>
            </w:r>
          </w:p>
          <w:p w14:paraId="51804ECA" w14:textId="3C9EB2E1" w:rsidR="009E11A7" w:rsidRPr="00256978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>4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40MHz </w:t>
            </w:r>
          </w:p>
          <w:p w14:paraId="443FC3FF" w14:textId="7D21EFF9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>WUR_CBW_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rFonts w:hint="eastAsia"/>
                <w:color w:val="0070C0"/>
                <w:sz w:val="20"/>
                <w:szCs w:val="20"/>
                <w:lang w:val="en-GB"/>
              </w:rPr>
              <w:t xml:space="preserve">0 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for </w:t>
            </w:r>
            <w:r w:rsidR="00CC75CC" w:rsidRPr="00256978">
              <w:rPr>
                <w:color w:val="0070C0"/>
                <w:sz w:val="20"/>
                <w:szCs w:val="20"/>
                <w:lang w:val="en-GB"/>
              </w:rPr>
              <w:t>8</w:t>
            </w:r>
            <w:r w:rsidRPr="00256978">
              <w:rPr>
                <w:color w:val="0070C0"/>
                <w:sz w:val="20"/>
                <w:szCs w:val="20"/>
                <w:lang w:val="en-GB"/>
              </w:rPr>
              <w:t xml:space="preserve">0MHz </w:t>
            </w:r>
          </w:p>
          <w:p w14:paraId="6471DE2A" w14:textId="4792BDDF" w:rsid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>WUR_CBW_PUNC80-PRI for preamble pucturing in 80MHz, where in the preamble only the secondary 20MHz is punctured</w:t>
            </w:r>
          </w:p>
          <w:p w14:paraId="29BDA9F9" w14:textId="658A224F" w:rsidR="008A597D" w:rsidRPr="00256978" w:rsidRDefault="008A597D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0070C0"/>
                <w:sz w:val="20"/>
                <w:szCs w:val="20"/>
                <w:lang w:val="en-GB"/>
              </w:rPr>
              <w:t>WUR_CBW_PUNC80-SEC for preamble pucturing in 80MHz, where in the preamble only one of the two 20MHz sub-channel in secondary 40MHz is punctured</w:t>
            </w:r>
          </w:p>
          <w:p w14:paraId="2EE83923" w14:textId="1A0031C0" w:rsidR="009E11A7" w:rsidRDefault="009E11A7" w:rsidP="009E11A7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DE4C13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BD44798" w14:textId="3BEABDDA" w:rsidR="00C34E6A" w:rsidRDefault="009E11A7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Y</w:t>
            </w:r>
            <w:r w:rsidR="00CC75CC" w:rsidRPr="00CC75CC">
              <w:rPr>
                <w:color w:val="0070C0"/>
                <w:w w:val="100"/>
                <w:sz w:val="20"/>
                <w:szCs w:val="20"/>
                <w:lang w:val="en-GB"/>
              </w:rPr>
              <w:t>N</w:t>
            </w:r>
          </w:p>
        </w:tc>
        <w:bookmarkStart w:id="1" w:name="_GoBack"/>
        <w:bookmarkEnd w:id="1"/>
      </w:tr>
      <w:tr w:rsidR="00C34E6A" w14:paraId="3CDDBE16" w14:textId="77777777" w:rsidTr="00EE1881">
        <w:trPr>
          <w:trHeight w:hRule="exact" w:val="116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167DEB" w14:textId="6C2E73DF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9E971BF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471AE8" w14:textId="77777777" w:rsidR="00C34E6A" w:rsidRPr="00CC75CC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CC75CC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2BBD69E8" w14:textId="790C6751" w:rsidR="00310A49" w:rsidRDefault="002F5CB3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  <w:r w:rsidR="00310A49" w:rsidRPr="00CC75CC">
              <w:rPr>
                <w:color w:val="0070C0"/>
                <w:w w:val="1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94A1A1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D0967BF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413DF74A" w14:textId="77777777" w:rsidTr="00EE1881">
        <w:trPr>
          <w:trHeight w:val="116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1D23892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WUR_DATARATE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18D10611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5E28987" w14:textId="01C54AE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Determines the transmission </w:t>
            </w:r>
            <w:r w:rsidRPr="002F5CB3">
              <w:rPr>
                <w:strike/>
                <w:w w:val="100"/>
                <w:sz w:val="20"/>
                <w:szCs w:val="20"/>
                <w:lang w:val="en-GB"/>
              </w:rPr>
              <w:t>bandwidth</w:t>
            </w:r>
            <w:r>
              <w:rPr>
                <w:w w:val="100"/>
                <w:sz w:val="20"/>
                <w:szCs w:val="20"/>
                <w:lang w:val="en-GB"/>
              </w:rPr>
              <w:t xml:space="preserve"> </w:t>
            </w:r>
            <w:r w:rsidR="002F5CB3" w:rsidRPr="002F5CB3">
              <w:rPr>
                <w:color w:val="0070C0"/>
                <w:w w:val="100"/>
                <w:sz w:val="20"/>
                <w:szCs w:val="20"/>
                <w:lang w:val="en-GB"/>
              </w:rPr>
              <w:t xml:space="preserve">rate </w:t>
            </w:r>
            <w:r>
              <w:rPr>
                <w:w w:val="100"/>
                <w:sz w:val="20"/>
                <w:szCs w:val="20"/>
                <w:lang w:val="en-GB"/>
              </w:rPr>
              <w:t>of the WUR PPDU.</w:t>
            </w:r>
          </w:p>
          <w:p w14:paraId="7EC2C13A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Enumerated type:</w:t>
            </w:r>
          </w:p>
          <w:p w14:paraId="107BCF53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LDR indicates WUR Low Data Rate for the data rate 62.5 kb/s</w:t>
            </w:r>
          </w:p>
          <w:p w14:paraId="78CD635D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HDR indicates WUR High Data Rate for the data rate 250 kb/s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A69DA2C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9E3BFB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539C0B89" w14:textId="77777777" w:rsidTr="00EE1881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44B3BE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3B03C0B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21DF06D" w14:textId="77777777" w:rsidR="00C34E6A" w:rsidRPr="00256978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256978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5AFC386E" w14:textId="7BBF0BB2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Not present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90DAF60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D0DC06E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</w:tr>
      <w:tr w:rsidR="00C34E6A" w14:paraId="67744E25" w14:textId="77777777" w:rsidTr="00EE1881">
        <w:trPr>
          <w:trHeight w:val="94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24735CDD" w14:textId="77777777" w:rsidR="00C34E6A" w:rsidRDefault="00C34E6A" w:rsidP="00EE1881">
            <w:pPr>
              <w:pStyle w:val="Bulleted"/>
              <w:tabs>
                <w:tab w:val="clear" w:pos="360"/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RSSI</w:t>
            </w: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8BE58CF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D115971" w14:textId="77777777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961E4D3" w14:textId="31D31F46" w:rsidR="00E04F79" w:rsidRDefault="00E04F79" w:rsidP="00CC04A8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>The allowed values for the RSSI parameter are in the range 0 to RSSI maximum. This parameter is a measure by the PHY of the power observed at the antenna</w:t>
            </w:r>
            <w:r w:rsidR="00CC04A8">
              <w:rPr>
                <w:color w:val="0070C0"/>
                <w:w w:val="100"/>
                <w:sz w:val="20"/>
                <w:szCs w:val="20"/>
                <w:lang w:val="en-GB"/>
              </w:rPr>
              <w:t>s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 used to receive the current WUR PPDU. RSSI shall be measured during the reception of the WUR</w:t>
            </w:r>
            <w:r w:rsidR="005724E3">
              <w:rPr>
                <w:color w:val="0070C0"/>
                <w:w w:val="100"/>
                <w:sz w:val="20"/>
                <w:szCs w:val="20"/>
                <w:lang w:val="en-GB"/>
              </w:rPr>
              <w:t>-Sync</w:t>
            </w:r>
            <w:r w:rsidRPr="00A92605">
              <w:rPr>
                <w:color w:val="0070C0"/>
                <w:w w:val="100"/>
                <w:sz w:val="20"/>
                <w:szCs w:val="20"/>
                <w:lang w:val="en-GB"/>
              </w:rPr>
              <w:t xml:space="preserve">. RSSI is intended to be used in a relative manner, and it is a monotonically increasing function of the received power.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B945495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7DC17B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Y</w:t>
            </w:r>
          </w:p>
        </w:tc>
      </w:tr>
      <w:tr w:rsidR="00C34E6A" w14:paraId="4F945C3C" w14:textId="77777777" w:rsidTr="00EE1881">
        <w:trPr>
          <w:trHeight w:val="94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E6BFB3" w14:textId="77777777" w:rsidR="00C34E6A" w:rsidRDefault="00C34E6A" w:rsidP="00EE1881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6552332" w14:textId="77777777" w:rsidR="00C34E6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B30AC9D" w14:textId="77777777" w:rsidR="00C34E6A" w:rsidRPr="00B26233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w w:val="100"/>
                <w:sz w:val="20"/>
                <w:szCs w:val="20"/>
                <w:lang w:val="en-GB"/>
              </w:rPr>
            </w:pPr>
            <w:r w:rsidRPr="00B26233">
              <w:rPr>
                <w:strike/>
                <w:w w:val="100"/>
                <w:sz w:val="20"/>
                <w:szCs w:val="20"/>
                <w:lang w:val="en-GB"/>
              </w:rPr>
              <w:t>TBD</w:t>
            </w:r>
          </w:p>
          <w:p w14:paraId="3B342808" w14:textId="26D214BA" w:rsidR="00256978" w:rsidRDefault="00256978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z w:val="20"/>
                <w:szCs w:val="20"/>
                <w:lang w:val="en-GB"/>
              </w:rPr>
            </w:pPr>
            <w:r w:rsidRPr="00256978">
              <w:rPr>
                <w:color w:val="0070C0"/>
                <w:w w:val="100"/>
                <w:sz w:val="20"/>
                <w:szCs w:val="20"/>
                <w:lang w:val="en-GB"/>
              </w:rPr>
              <w:t xml:space="preserve">See the corresponding entry in table 19-1 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AF07FEA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N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7681903" w14:textId="77777777" w:rsidR="00C34E6A" w:rsidRPr="00FD7F2A" w:rsidRDefault="00C34E6A" w:rsidP="00EE1881">
            <w:pPr>
              <w:pStyle w:val="Bulleted"/>
              <w:tabs>
                <w:tab w:val="clear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ind w:left="0" w:firstLine="0"/>
              <w:rPr>
                <w:strike/>
                <w:sz w:val="20"/>
                <w:szCs w:val="20"/>
                <w:lang w:val="en-GB"/>
              </w:rPr>
            </w:pPr>
            <w:r w:rsidRPr="00FD7F2A">
              <w:rPr>
                <w:strike/>
                <w:w w:val="100"/>
                <w:sz w:val="20"/>
                <w:szCs w:val="20"/>
                <w:lang w:val="en-GB"/>
              </w:rPr>
              <w:t>Y</w:t>
            </w:r>
          </w:p>
        </w:tc>
      </w:tr>
    </w:tbl>
    <w:p w14:paraId="36C34EBD" w14:textId="77777777" w:rsidR="00C34E6A" w:rsidRDefault="00C34E6A" w:rsidP="00CE5F68">
      <w:pPr>
        <w:pStyle w:val="T"/>
        <w:rPr>
          <w:rFonts w:eastAsiaTheme="minorEastAsia"/>
          <w:w w:val="100"/>
          <w:lang w:eastAsia="ko-KR"/>
        </w:rPr>
      </w:pPr>
    </w:p>
    <w:p w14:paraId="1D0C55DA" w14:textId="77777777" w:rsidR="005D13E6" w:rsidRDefault="005D13E6" w:rsidP="00CE5F68">
      <w:pPr>
        <w:pStyle w:val="T"/>
        <w:rPr>
          <w:rFonts w:eastAsiaTheme="minorEastAsia"/>
          <w:w w:val="100"/>
          <w:lang w:eastAsia="ko-KR"/>
        </w:rPr>
      </w:pPr>
    </w:p>
    <w:p w14:paraId="0EB33094" w14:textId="77777777" w:rsidR="00C305E6" w:rsidRDefault="00C305E6" w:rsidP="00CE5F68">
      <w:pPr>
        <w:pStyle w:val="T"/>
        <w:rPr>
          <w:rFonts w:eastAsiaTheme="minorEastAsia"/>
          <w:w w:val="100"/>
          <w:lang w:eastAsia="ko-KR"/>
        </w:rPr>
      </w:pPr>
    </w:p>
    <w:sectPr w:rsidR="00C305E6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9EE0" w14:textId="77777777" w:rsidR="00555817" w:rsidRDefault="00555817">
      <w:r>
        <w:separator/>
      </w:r>
    </w:p>
  </w:endnote>
  <w:endnote w:type="continuationSeparator" w:id="0">
    <w:p w14:paraId="0B7A4208" w14:textId="77777777" w:rsidR="00555817" w:rsidRDefault="0055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55581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176A90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6E91F" w14:textId="77777777" w:rsidR="00555817" w:rsidRDefault="00555817">
      <w:r>
        <w:separator/>
      </w:r>
    </w:p>
  </w:footnote>
  <w:footnote w:type="continuationSeparator" w:id="0">
    <w:p w14:paraId="4FA3761C" w14:textId="77777777" w:rsidR="00555817" w:rsidRDefault="0055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7CF05149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555817">
      <w:fldChar w:fldCharType="begin"/>
    </w:r>
    <w:r w:rsidR="00555817">
      <w:instrText xml:space="preserve"> TITLE  \* MERGEFORMAT </w:instrText>
    </w:r>
    <w:r w:rsidR="00555817">
      <w:fldChar w:fldCharType="separate"/>
    </w:r>
    <w:r w:rsidR="00CA31CA">
      <w:t>doc.: IEEE 802.11-18/</w:t>
    </w:r>
    <w:r w:rsidR="001A057D">
      <w:rPr>
        <w:lang w:eastAsia="ko-KR"/>
      </w:rPr>
      <w:t>1136</w:t>
    </w:r>
    <w:r w:rsidR="00555817">
      <w:rPr>
        <w:lang w:eastAsia="ko-KR"/>
      </w:rPr>
      <w:fldChar w:fldCharType="end"/>
    </w:r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6A90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87B5E"/>
    <w:rsid w:val="00190E27"/>
    <w:rsid w:val="0019164F"/>
    <w:rsid w:val="00192C6E"/>
    <w:rsid w:val="00193C39"/>
    <w:rsid w:val="00193C5D"/>
    <w:rsid w:val="001943F7"/>
    <w:rsid w:val="001957DC"/>
    <w:rsid w:val="00196305"/>
    <w:rsid w:val="00197C76"/>
    <w:rsid w:val="001A057D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045F"/>
    <w:rsid w:val="0022139A"/>
    <w:rsid w:val="002239F2"/>
    <w:rsid w:val="00225508"/>
    <w:rsid w:val="00225570"/>
    <w:rsid w:val="00225855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27EF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6A98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55817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5F7203"/>
    <w:rsid w:val="00600A10"/>
    <w:rsid w:val="00600E9A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5ACB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54E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46C"/>
    <w:rsid w:val="007F6EC7"/>
    <w:rsid w:val="007F75A8"/>
    <w:rsid w:val="007F78B1"/>
    <w:rsid w:val="00801CB3"/>
    <w:rsid w:val="00802FC5"/>
    <w:rsid w:val="008045F7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448A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2089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ECD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D67B8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257A7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4930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FE99E021-7634-457A-ABC8-F9F0240B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2018-07-09T16:02:00Z</dcterms:created>
  <dcterms:modified xsi:type="dcterms:W3CDTF">2018-07-09T16:02:00Z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