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563E42BA" w:rsidR="00C723BC" w:rsidRPr="00183F4C" w:rsidRDefault="000B2888" w:rsidP="00563935">
            <w:pPr>
              <w:pStyle w:val="T2"/>
            </w:pPr>
            <w:r>
              <w:rPr>
                <w:lang w:eastAsia="ko-KR"/>
              </w:rPr>
              <w:t xml:space="preserve">Proposed Spec Text for </w:t>
            </w:r>
            <w:r w:rsidR="00563935">
              <w:rPr>
                <w:lang w:eastAsia="ko-KR"/>
              </w:rPr>
              <w:t>32.2.4.7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3979B0F" w:rsidR="00C723BC" w:rsidRPr="00183F4C" w:rsidRDefault="00C723BC" w:rsidP="00F27B9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B2888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F27B9E">
              <w:rPr>
                <w:b w:val="0"/>
                <w:sz w:val="20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52C67">
              <w:rPr>
                <w:b w:val="0"/>
                <w:sz w:val="20"/>
                <w:lang w:eastAsia="ko-KR"/>
              </w:rPr>
              <w:t>09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017FE04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Eunsung Park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>19, Yangjae-daero 11gil, Seocho-gu,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8E9E91C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sung.</w:t>
            </w:r>
            <w:r>
              <w:rPr>
                <w:b w:val="0"/>
                <w:sz w:val="18"/>
                <w:szCs w:val="18"/>
                <w:lang w:eastAsia="ko-KR"/>
              </w:rPr>
              <w:t>park@lge.com</w:t>
            </w:r>
          </w:p>
        </w:tc>
      </w:tr>
      <w:tr w:rsidR="000B2888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68A49B74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1DE9FAA" w:rsidR="000B2888" w:rsidRPr="001D7948" w:rsidRDefault="00E3157E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d</w:t>
              </w:r>
              <w:r w:rsidR="000B2888" w:rsidRPr="00722BDB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ongguk.</w:t>
              </w:r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lim@lge.com</w:t>
              </w:r>
            </w:hyperlink>
          </w:p>
        </w:tc>
      </w:tr>
      <w:tr w:rsidR="000B2888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211D6DED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5B0DA69" w:rsidR="000B2888" w:rsidRPr="00777246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s.</w:t>
            </w:r>
            <w:r>
              <w:rPr>
                <w:b w:val="0"/>
                <w:sz w:val="18"/>
                <w:szCs w:val="18"/>
                <w:lang w:eastAsia="ko-KR"/>
              </w:rPr>
              <w:t>choi@lge.com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F59F01B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>spec text for</w:t>
      </w:r>
      <w:r w:rsidR="00563935">
        <w:rPr>
          <w:lang w:eastAsia="ko-KR"/>
        </w:rPr>
        <w:t xml:space="preserve"> 32.2.4.7</w:t>
      </w:r>
      <w:r w:rsidR="000B2888">
        <w:rPr>
          <w:lang w:eastAsia="ko-KR"/>
        </w:rPr>
        <w:t xml:space="preserve"> </w:t>
      </w:r>
      <w:r w:rsidR="00563935">
        <w:rPr>
          <w:lang w:eastAsia="ko-KR"/>
        </w:rPr>
        <w:t>(</w:t>
      </w:r>
      <w:r w:rsidR="00F27B9E">
        <w:rPr>
          <w:lang w:eastAsia="ko-KR"/>
        </w:rPr>
        <w:t>Construction of the WUR-Sync</w:t>
      </w:r>
      <w:r w:rsidR="00563935">
        <w:rPr>
          <w:lang w:eastAsia="ko-KR"/>
        </w:rPr>
        <w:t>)</w:t>
      </w:r>
      <w:r w:rsidR="000B2888">
        <w:rPr>
          <w:lang w:eastAsia="ko-KR"/>
        </w:rPr>
        <w:t xml:space="preserve"> to</w:t>
      </w:r>
      <w:r w:rsidR="0044384C">
        <w:rPr>
          <w:lang w:eastAsia="ko-KR"/>
        </w:rPr>
        <w:t xml:space="preserve"> be added into D</w:t>
      </w:r>
      <w:r w:rsidR="00F27B9E">
        <w:rPr>
          <w:lang w:eastAsia="ko-KR"/>
        </w:rPr>
        <w:t>1.</w:t>
      </w:r>
      <w:r w:rsidR="0044384C">
        <w:rPr>
          <w:lang w:eastAsia="ko-KR"/>
        </w:rPr>
        <w:t>0 of 802.11</w:t>
      </w:r>
      <w:r w:rsidR="000B2888">
        <w:rPr>
          <w:lang w:eastAsia="ko-KR"/>
        </w:rPr>
        <w:t>ba</w:t>
      </w:r>
    </w:p>
    <w:p w14:paraId="15CEDE53" w14:textId="77777777" w:rsidR="00C3596F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2A26F306" w14:textId="77777777" w:rsidR="00BA6C7C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40DE0427" w14:textId="77777777" w:rsidR="00CE4BAA" w:rsidRPr="004F3AF6" w:rsidRDefault="00CE4BAA" w:rsidP="00176480">
      <w:pPr>
        <w:jc w:val="both"/>
      </w:pPr>
      <w:r w:rsidRPr="004F3AF6">
        <w:lastRenderedPageBreak/>
        <w:t>Interpretation of a Motion to Adopt</w:t>
      </w:r>
    </w:p>
    <w:p w14:paraId="20522436" w14:textId="77777777" w:rsidR="00CE4BAA" w:rsidRPr="004C0F0A" w:rsidRDefault="00CE4BAA" w:rsidP="00176480">
      <w:pPr>
        <w:jc w:val="both"/>
        <w:rPr>
          <w:lang w:eastAsia="ko-KR"/>
        </w:rPr>
      </w:pPr>
    </w:p>
    <w:p w14:paraId="0A43EF81" w14:textId="58242FA4" w:rsidR="00CE4BAA" w:rsidRPr="004F3AF6" w:rsidRDefault="00CE4BAA" w:rsidP="00176480">
      <w:pPr>
        <w:jc w:val="both"/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0B2888">
        <w:rPr>
          <w:lang w:eastAsia="ko-KR"/>
        </w:rPr>
        <w:t>ba</w:t>
      </w:r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176480">
      <w:pPr>
        <w:jc w:val="both"/>
        <w:rPr>
          <w:lang w:eastAsia="ko-KR"/>
        </w:rPr>
      </w:pPr>
    </w:p>
    <w:p w14:paraId="37DC247C" w14:textId="77777777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 xml:space="preserve">ba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7777777" w:rsidR="000B2888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176480">
      <w:pPr>
        <w:jc w:val="both"/>
      </w:pPr>
    </w:p>
    <w:p w14:paraId="010C0FBB" w14:textId="77777777" w:rsidR="00BB2AA9" w:rsidRDefault="00BB2AA9" w:rsidP="00176480">
      <w:pPr>
        <w:jc w:val="both"/>
      </w:pPr>
    </w:p>
    <w:p w14:paraId="7C38CC30" w14:textId="030EE9EA" w:rsidR="00BB2AA9" w:rsidRPr="00C55D14" w:rsidRDefault="00BB2AA9" w:rsidP="00BB2AA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C55D14">
        <w:rPr>
          <w:rFonts w:eastAsia="Times New Roman"/>
          <w:b/>
          <w:color w:val="000000"/>
          <w:sz w:val="20"/>
          <w:highlight w:val="yellow"/>
          <w:lang w:val="en-US"/>
        </w:rPr>
        <w:t>TGba Editor: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Please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modify the title of section 32.2.4</w:t>
      </w:r>
      <w:r w:rsidR="00C77FD9">
        <w:rPr>
          <w:rFonts w:eastAsia="Times New Roman"/>
          <w:b/>
          <w:i/>
          <w:color w:val="000000"/>
          <w:sz w:val="20"/>
          <w:highlight w:val="yellow"/>
          <w:lang w:val="en-US"/>
        </w:rPr>
        <w:t>.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7 and 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>add the following text into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section 32.2.4.7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11ba draft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1.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>0:</w:t>
      </w:r>
    </w:p>
    <w:p w14:paraId="29FE385D" w14:textId="77777777" w:rsidR="00BB2AA9" w:rsidRPr="00546E09" w:rsidRDefault="00BB2AA9" w:rsidP="00BB2AA9">
      <w:pPr>
        <w:rPr>
          <w:b/>
          <w:u w:val="single"/>
          <w:lang w:val="en-US" w:eastAsia="ko-KR"/>
        </w:rPr>
      </w:pPr>
    </w:p>
    <w:p w14:paraId="18C5030E" w14:textId="5CBE1859" w:rsidR="00BB2AA9" w:rsidRDefault="00BB2AA9" w:rsidP="00BB2AA9">
      <w:pPr>
        <w:pStyle w:val="H3"/>
        <w:rPr>
          <w:w w:val="100"/>
        </w:rPr>
      </w:pPr>
      <w:r>
        <w:rPr>
          <w:w w:val="100"/>
        </w:rPr>
        <w:t>32.2.4.7 Construction of the WUR-Sync</w:t>
      </w:r>
      <w:r w:rsidRPr="00BB2AA9">
        <w:rPr>
          <w:w w:val="100"/>
          <w:u w:val="single"/>
        </w:rPr>
        <w:t xml:space="preserve"> for a single 20MHz channel</w:t>
      </w:r>
    </w:p>
    <w:p w14:paraId="5912FD90" w14:textId="0D501F3E" w:rsidR="00BB2AA9" w:rsidRPr="00EF0397" w:rsidRDefault="00BB2AA9" w:rsidP="00BB2AA9">
      <w:pPr>
        <w:autoSpaceDE w:val="0"/>
        <w:autoSpaceDN w:val="0"/>
        <w:adjustRightInd w:val="0"/>
        <w:jc w:val="both"/>
        <w:rPr>
          <w:rFonts w:eastAsiaTheme="minorEastAsia"/>
          <w:sz w:val="20"/>
          <w:u w:val="single"/>
          <w:lang w:eastAsia="ko-KR"/>
        </w:rPr>
      </w:pPr>
      <w:r>
        <w:rPr>
          <w:rFonts w:eastAsiaTheme="minorEastAsia"/>
          <w:sz w:val="20"/>
          <w:u w:val="single"/>
          <w:lang w:eastAsia="ko-KR"/>
        </w:rPr>
        <w:t xml:space="preserve">Construct the WUR-Sync filed for a single 20MHz channel </w:t>
      </w:r>
      <w:r w:rsidRPr="00EF0397">
        <w:rPr>
          <w:rFonts w:eastAsiaTheme="minorEastAsia"/>
          <w:sz w:val="20"/>
          <w:u w:val="single"/>
          <w:lang w:eastAsia="ko-KR"/>
        </w:rPr>
        <w:t>defined in 32.2.8.3 (WUR SYNC field) as follows:</w:t>
      </w:r>
    </w:p>
    <w:p w14:paraId="4896501C" w14:textId="751B858B" w:rsidR="00BB2AA9" w:rsidRPr="00EF0397" w:rsidRDefault="00BB2AA9" w:rsidP="00BB2AA9">
      <w:pPr>
        <w:pStyle w:val="af"/>
        <w:numPr>
          <w:ilvl w:val="0"/>
          <w:numId w:val="36"/>
        </w:numPr>
        <w:autoSpaceDE w:val="0"/>
        <w:autoSpaceDN w:val="0"/>
        <w:adjustRightInd w:val="0"/>
        <w:ind w:leftChars="0"/>
        <w:jc w:val="both"/>
        <w:rPr>
          <w:rFonts w:eastAsiaTheme="minorEastAsia"/>
          <w:sz w:val="20"/>
          <w:u w:val="single"/>
          <w:lang w:eastAsia="ko-KR"/>
        </w:rPr>
      </w:pPr>
      <w:r>
        <w:rPr>
          <w:rFonts w:eastAsiaTheme="minorEastAsia"/>
          <w:sz w:val="20"/>
          <w:u w:val="single"/>
          <w:lang w:eastAsia="ko-KR"/>
        </w:rPr>
        <w:t>Set</w:t>
      </w:r>
      <w:r w:rsidRPr="00EF0397">
        <w:rPr>
          <w:rFonts w:eastAsiaTheme="minorEastAsia" w:hint="eastAsia"/>
          <w:sz w:val="20"/>
          <w:u w:val="single"/>
          <w:lang w:eastAsia="ko-KR"/>
        </w:rPr>
        <w:t xml:space="preserve"> the WUR_DATARATE</w:t>
      </w:r>
      <w:r>
        <w:rPr>
          <w:rFonts w:eastAsiaTheme="minorEastAsia"/>
          <w:sz w:val="20"/>
          <w:u w:val="single"/>
          <w:lang w:eastAsia="ko-KR"/>
        </w:rPr>
        <w:t xml:space="preserve"> from</w:t>
      </w:r>
      <w:r w:rsidRPr="00EF0397">
        <w:rPr>
          <w:rFonts w:eastAsiaTheme="minorEastAsia"/>
          <w:sz w:val="20"/>
          <w:u w:val="single"/>
          <w:lang w:eastAsia="ko-KR"/>
        </w:rPr>
        <w:t xml:space="preserve"> the WUR_TXVECTOR</w:t>
      </w:r>
      <w:r w:rsidRPr="00AE2223">
        <w:rPr>
          <w:rFonts w:eastAsiaTheme="minorEastAsia"/>
          <w:sz w:val="20"/>
          <w:u w:val="single"/>
          <w:lang w:eastAsia="ko-KR"/>
        </w:rPr>
        <w:t>.</w:t>
      </w:r>
    </w:p>
    <w:p w14:paraId="498C10FF" w14:textId="4E39C6E9" w:rsidR="00BB2AA9" w:rsidRPr="00EF0397" w:rsidRDefault="00BB2AA9" w:rsidP="00BB2AA9">
      <w:pPr>
        <w:pStyle w:val="af"/>
        <w:numPr>
          <w:ilvl w:val="0"/>
          <w:numId w:val="36"/>
        </w:numPr>
        <w:autoSpaceDE w:val="0"/>
        <w:autoSpaceDN w:val="0"/>
        <w:adjustRightInd w:val="0"/>
        <w:ind w:leftChars="0"/>
        <w:jc w:val="both"/>
        <w:rPr>
          <w:rFonts w:eastAsiaTheme="minorEastAsia"/>
          <w:sz w:val="20"/>
          <w:u w:val="single"/>
          <w:lang w:eastAsia="ko-KR"/>
        </w:rPr>
      </w:pPr>
      <w:r>
        <w:rPr>
          <w:rFonts w:eastAsiaTheme="minorEastAsia"/>
          <w:sz w:val="20"/>
          <w:u w:val="single"/>
          <w:lang w:eastAsia="ko-KR"/>
        </w:rPr>
        <w:t xml:space="preserve">Sync-bit sequence generation: </w:t>
      </w:r>
      <w:r w:rsidRPr="00EF0397">
        <w:rPr>
          <w:rFonts w:eastAsiaTheme="minorEastAsia"/>
          <w:sz w:val="20"/>
          <w:u w:val="single"/>
          <w:lang w:eastAsia="ko-KR"/>
        </w:rPr>
        <w:t>Generate the Sync-bit sequence according to the WUR_DATARATE as described in 32.2.8.3 (WUR SYNC field)</w:t>
      </w:r>
      <w:r>
        <w:rPr>
          <w:rFonts w:eastAsiaTheme="minorEastAsia"/>
          <w:sz w:val="20"/>
          <w:u w:val="single"/>
          <w:lang w:eastAsia="ko-KR"/>
        </w:rPr>
        <w:t>.</w:t>
      </w:r>
    </w:p>
    <w:p w14:paraId="1D74E3C6" w14:textId="0D1AFC73" w:rsidR="00BB2AA9" w:rsidRPr="00F11A69" w:rsidRDefault="00BB2AA9" w:rsidP="00BB2AA9">
      <w:pPr>
        <w:pStyle w:val="af"/>
        <w:numPr>
          <w:ilvl w:val="0"/>
          <w:numId w:val="36"/>
        </w:numPr>
        <w:autoSpaceDE w:val="0"/>
        <w:autoSpaceDN w:val="0"/>
        <w:adjustRightInd w:val="0"/>
        <w:ind w:leftChars="0"/>
        <w:jc w:val="both"/>
        <w:rPr>
          <w:rFonts w:eastAsiaTheme="minorEastAsia"/>
          <w:sz w:val="20"/>
          <w:u w:val="single"/>
          <w:lang w:eastAsia="ko-KR"/>
        </w:rPr>
      </w:pPr>
      <w:r>
        <w:rPr>
          <w:rFonts w:eastAsiaTheme="minorEastAsia"/>
          <w:sz w:val="20"/>
          <w:u w:val="single"/>
          <w:lang w:eastAsia="ko-KR"/>
        </w:rPr>
        <w:t>Waveform generation: Generate the MC-OOK waveform by using</w:t>
      </w:r>
      <w:r w:rsidRPr="00EF0397">
        <w:rPr>
          <w:rFonts w:eastAsiaTheme="minorEastAsia"/>
          <w:sz w:val="20"/>
          <w:u w:val="single"/>
          <w:lang w:eastAsia="ko-KR"/>
        </w:rPr>
        <w:t xml:space="preserve"> either On-WG</w:t>
      </w:r>
      <w:r>
        <w:rPr>
          <w:rFonts w:eastAsiaTheme="minorEastAsia"/>
          <w:sz w:val="20"/>
          <w:u w:val="single"/>
          <w:lang w:eastAsia="ko-KR"/>
        </w:rPr>
        <w:t xml:space="preserve"> </w:t>
      </w:r>
      <w:r w:rsidRPr="00EF0397">
        <w:rPr>
          <w:rFonts w:eastAsiaTheme="minorEastAsia"/>
          <w:sz w:val="20"/>
          <w:u w:val="single"/>
          <w:lang w:eastAsia="ko-KR"/>
        </w:rPr>
        <w:t>or Off-WG</w:t>
      </w:r>
      <w:r>
        <w:rPr>
          <w:rFonts w:eastAsiaTheme="minorEastAsia"/>
          <w:sz w:val="20"/>
          <w:u w:val="single"/>
          <w:lang w:eastAsia="ko-KR"/>
        </w:rPr>
        <w:t xml:space="preserve"> according to the Sync-bit. Sync-</w:t>
      </w:r>
      <w:r w:rsidRPr="00EF0397">
        <w:rPr>
          <w:rFonts w:eastAsiaTheme="minorEastAsia"/>
          <w:sz w:val="20"/>
          <w:u w:val="single"/>
          <w:lang w:eastAsia="ko-KR"/>
        </w:rPr>
        <w:t xml:space="preserve">bit duration, </w:t>
      </w:r>
      <w:r w:rsidRPr="00516D9D">
        <w:rPr>
          <w:rFonts w:eastAsiaTheme="minorEastAsia"/>
          <w:i/>
          <w:sz w:val="20"/>
          <w:u w:val="single"/>
          <w:lang w:eastAsia="ko-KR"/>
        </w:rPr>
        <w:t>T</w:t>
      </w:r>
      <w:r w:rsidRPr="00516D9D">
        <w:rPr>
          <w:rFonts w:eastAsiaTheme="minorEastAsia"/>
          <w:i/>
          <w:sz w:val="20"/>
          <w:u w:val="single"/>
          <w:vertAlign w:val="subscript"/>
          <w:lang w:eastAsia="ko-KR"/>
        </w:rPr>
        <w:t>Sync</w:t>
      </w:r>
      <w:r w:rsidRPr="00EF0397">
        <w:rPr>
          <w:rFonts w:eastAsiaTheme="minorEastAsia"/>
          <w:sz w:val="20"/>
          <w:u w:val="single"/>
          <w:lang w:eastAsia="ko-KR"/>
        </w:rPr>
        <w:t xml:space="preserve"> is </w:t>
      </w:r>
      <w:r w:rsidRPr="00EF0397">
        <w:rPr>
          <w:u w:val="single"/>
        </w:rPr>
        <w:t>2 µs</w:t>
      </w:r>
      <w:r w:rsidRPr="00EF0397">
        <w:rPr>
          <w:rFonts w:eastAsiaTheme="minorEastAsia"/>
          <w:sz w:val="20"/>
          <w:u w:val="single"/>
          <w:lang w:eastAsia="ko-KR"/>
        </w:rPr>
        <w:t>.</w:t>
      </w:r>
      <w:r>
        <w:rPr>
          <w:rFonts w:eastAsiaTheme="minorEastAsia"/>
          <w:sz w:val="20"/>
          <w:u w:val="single"/>
          <w:lang w:eastAsia="ko-KR"/>
        </w:rPr>
        <w:t xml:space="preserve"> </w:t>
      </w:r>
    </w:p>
    <w:p w14:paraId="2852F44E" w14:textId="77777777" w:rsidR="00BB2AA9" w:rsidRPr="00EF0397" w:rsidRDefault="00BB2AA9" w:rsidP="00BB2AA9">
      <w:pPr>
        <w:pStyle w:val="af"/>
        <w:numPr>
          <w:ilvl w:val="0"/>
          <w:numId w:val="36"/>
        </w:numPr>
        <w:autoSpaceDE w:val="0"/>
        <w:autoSpaceDN w:val="0"/>
        <w:adjustRightInd w:val="0"/>
        <w:ind w:leftChars="0"/>
        <w:jc w:val="both"/>
        <w:rPr>
          <w:rFonts w:eastAsiaTheme="minorEastAsia"/>
          <w:sz w:val="20"/>
          <w:u w:val="single"/>
          <w:lang w:eastAsia="ko-KR"/>
        </w:rPr>
      </w:pPr>
      <w:r>
        <w:rPr>
          <w:rFonts w:eastAsiaTheme="minorEastAsia"/>
          <w:sz w:val="20"/>
          <w:u w:val="single"/>
          <w:lang w:eastAsia="ko-KR"/>
        </w:rPr>
        <w:t>CSD: Apply the CSD for each transmit</w:t>
      </w:r>
      <w:r w:rsidRPr="00EF0397">
        <w:rPr>
          <w:rFonts w:eastAsiaTheme="minorEastAsia"/>
          <w:sz w:val="20"/>
          <w:u w:val="single"/>
          <w:lang w:eastAsia="ko-KR"/>
        </w:rPr>
        <w:t xml:space="preserve"> chain.</w:t>
      </w:r>
    </w:p>
    <w:p w14:paraId="117311DB" w14:textId="77777777" w:rsidR="00BB2AA9" w:rsidRPr="00EF0397" w:rsidRDefault="00BB2AA9" w:rsidP="00BB2AA9">
      <w:pPr>
        <w:pStyle w:val="af"/>
        <w:numPr>
          <w:ilvl w:val="0"/>
          <w:numId w:val="36"/>
        </w:numPr>
        <w:autoSpaceDE w:val="0"/>
        <w:autoSpaceDN w:val="0"/>
        <w:adjustRightInd w:val="0"/>
        <w:ind w:leftChars="0"/>
        <w:jc w:val="both"/>
        <w:rPr>
          <w:rFonts w:eastAsiaTheme="minorEastAsia"/>
          <w:sz w:val="20"/>
          <w:u w:val="single"/>
          <w:lang w:eastAsia="ko-KR"/>
        </w:rPr>
      </w:pPr>
      <w:r>
        <w:rPr>
          <w:rFonts w:eastAsiaTheme="minorEastAsia"/>
          <w:sz w:val="20"/>
          <w:u w:val="single"/>
          <w:lang w:eastAsia="ko-KR"/>
        </w:rPr>
        <w:t xml:space="preserve">Windowing: Apply </w:t>
      </w:r>
      <w:r w:rsidRPr="00EF0397">
        <w:rPr>
          <w:rFonts w:eastAsiaTheme="minorEastAsia"/>
          <w:sz w:val="20"/>
          <w:u w:val="single"/>
          <w:lang w:eastAsia="ko-KR"/>
        </w:rPr>
        <w:t>windowing.</w:t>
      </w:r>
    </w:p>
    <w:p w14:paraId="0680B6E9" w14:textId="77777777" w:rsidR="00BB2AA9" w:rsidRPr="00EF0397" w:rsidRDefault="00BB2AA9" w:rsidP="00BB2AA9">
      <w:pPr>
        <w:pStyle w:val="af"/>
        <w:numPr>
          <w:ilvl w:val="0"/>
          <w:numId w:val="36"/>
        </w:numPr>
        <w:autoSpaceDE w:val="0"/>
        <w:autoSpaceDN w:val="0"/>
        <w:adjustRightInd w:val="0"/>
        <w:ind w:leftChars="0"/>
        <w:jc w:val="both"/>
        <w:rPr>
          <w:rFonts w:eastAsiaTheme="minorEastAsia"/>
          <w:sz w:val="20"/>
          <w:u w:val="single"/>
          <w:lang w:eastAsia="ko-KR"/>
        </w:rPr>
      </w:pPr>
      <w:r w:rsidRPr="00EF0397">
        <w:rPr>
          <w:rFonts w:eastAsiaTheme="minorEastAsia"/>
          <w:sz w:val="20"/>
          <w:u w:val="single"/>
          <w:lang w:eastAsia="ko-KR"/>
        </w:rPr>
        <w:t xml:space="preserve">Analog and RF: Upconvert the resulting complex baseband waveform associated with each transmit chain to an RF signal </w:t>
      </w:r>
      <w:r>
        <w:rPr>
          <w:rFonts w:eastAsiaTheme="minorEastAsia"/>
          <w:sz w:val="20"/>
          <w:u w:val="single"/>
          <w:lang w:eastAsia="ko-KR"/>
        </w:rPr>
        <w:t>according to</w:t>
      </w:r>
      <w:r w:rsidRPr="00EF0397">
        <w:rPr>
          <w:rFonts w:eastAsiaTheme="minorEastAsia"/>
          <w:sz w:val="20"/>
          <w:u w:val="single"/>
          <w:lang w:eastAsia="ko-KR"/>
        </w:rPr>
        <w:t xml:space="preserve"> the center f</w:t>
      </w:r>
      <w:r>
        <w:rPr>
          <w:rFonts w:eastAsiaTheme="minorEastAsia"/>
          <w:sz w:val="20"/>
          <w:u w:val="single"/>
          <w:lang w:eastAsia="ko-KR"/>
        </w:rPr>
        <w:t>requency of the desired channel and transmit.</w:t>
      </w:r>
    </w:p>
    <w:p w14:paraId="46C432A1" w14:textId="77777777" w:rsidR="00BB2AA9" w:rsidRDefault="00BB2AA9" w:rsidP="00176480">
      <w:pPr>
        <w:jc w:val="both"/>
      </w:pPr>
    </w:p>
    <w:sectPr w:rsidR="00BB2AA9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3DCC1" w14:textId="77777777" w:rsidR="00E3157E" w:rsidRDefault="00E3157E">
      <w:r>
        <w:separator/>
      </w:r>
    </w:p>
  </w:endnote>
  <w:endnote w:type="continuationSeparator" w:id="0">
    <w:p w14:paraId="259A6BF4" w14:textId="77777777" w:rsidR="00E3157E" w:rsidRDefault="00E3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28DC666" w:rsidR="00C13211" w:rsidRDefault="00E3157E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211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CD3C07">
      <w:rPr>
        <w:noProof/>
      </w:rPr>
      <w:t>1</w:t>
    </w:r>
    <w:r w:rsidR="00C13211">
      <w:rPr>
        <w:noProof/>
      </w:rPr>
      <w:fldChar w:fldCharType="end"/>
    </w:r>
    <w:r w:rsidR="00C13211">
      <w:tab/>
    </w:r>
    <w:r w:rsidR="000B2888">
      <w:rPr>
        <w:lang w:eastAsia="ko-KR"/>
      </w:rPr>
      <w:t>Eunsung Park, LG Electronics</w:t>
    </w:r>
  </w:p>
  <w:p w14:paraId="68131EC6" w14:textId="77777777" w:rsidR="00C13211" w:rsidRDefault="00C132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17CA3" w14:textId="77777777" w:rsidR="00E3157E" w:rsidRDefault="00E3157E">
      <w:r>
        <w:separator/>
      </w:r>
    </w:p>
  </w:footnote>
  <w:footnote w:type="continuationSeparator" w:id="0">
    <w:p w14:paraId="147D31F2" w14:textId="77777777" w:rsidR="00E3157E" w:rsidRDefault="00E31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62D90731" w:rsidR="00C13211" w:rsidRDefault="00A47DB5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13211">
      <w:rPr>
        <w:lang w:eastAsia="ko-KR"/>
      </w:rPr>
      <w:t xml:space="preserve"> 201</w:t>
    </w:r>
    <w:r w:rsidR="000B2888">
      <w:rPr>
        <w:lang w:eastAsia="ko-KR"/>
      </w:rPr>
      <w:t>8</w:t>
    </w:r>
    <w:r w:rsidR="00C13211">
      <w:tab/>
    </w:r>
    <w:r w:rsidR="00C13211">
      <w:tab/>
    </w:r>
    <w:r w:rsidR="00C13211">
      <w:fldChar w:fldCharType="begin"/>
    </w:r>
    <w:r w:rsidR="00C13211">
      <w:instrText xml:space="preserve"> TITLE  \* MERGEFORMAT </w:instrText>
    </w:r>
    <w:r w:rsidR="00C13211">
      <w:fldChar w:fldCharType="end"/>
    </w:r>
    <w:r w:rsidR="00E3157E">
      <w:fldChar w:fldCharType="begin"/>
    </w:r>
    <w:r w:rsidR="00E3157E">
      <w:instrText xml:space="preserve"> TITLE  \* MERGEFORMAT </w:instrText>
    </w:r>
    <w:r w:rsidR="00E3157E">
      <w:fldChar w:fldCharType="separate"/>
    </w:r>
    <w:r w:rsidR="00114E60">
      <w:t>doc.: IEEE 802.11-1</w:t>
    </w:r>
    <w:r w:rsidR="000B2888">
      <w:t>8</w:t>
    </w:r>
    <w:r w:rsidR="00BE4481">
      <w:t>/1131</w:t>
    </w:r>
    <w:r w:rsidR="00C13211">
      <w:rPr>
        <w:lang w:eastAsia="ko-KR"/>
      </w:rPr>
      <w:t>r</w:t>
    </w:r>
    <w:r w:rsidR="00E3157E">
      <w:rPr>
        <w:lang w:eastAsia="ko-KR"/>
      </w:rPr>
      <w:fldChar w:fldCharType="end"/>
    </w:r>
    <w:r w:rsidR="000B2888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2F575E7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D20C8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F40A6"/>
    <w:multiLevelType w:val="hybridMultilevel"/>
    <w:tmpl w:val="5FE67638"/>
    <w:lvl w:ilvl="0" w:tplc="AD30C030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B6EF8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16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5"/>
  </w:num>
  <w:num w:numId="10">
    <w:abstractNumId w:val="6"/>
  </w:num>
  <w:num w:numId="11">
    <w:abstractNumId w:val="20"/>
  </w:num>
  <w:num w:numId="12">
    <w:abstractNumId w:val="22"/>
  </w:num>
  <w:num w:numId="13">
    <w:abstractNumId w:val="5"/>
  </w:num>
  <w:num w:numId="14">
    <w:abstractNumId w:val="2"/>
  </w:num>
  <w:num w:numId="15">
    <w:abstractNumId w:val="24"/>
  </w:num>
  <w:num w:numId="16">
    <w:abstractNumId w:val="23"/>
  </w:num>
  <w:num w:numId="17">
    <w:abstractNumId w:val="29"/>
  </w:num>
  <w:num w:numId="18">
    <w:abstractNumId w:val="23"/>
  </w:num>
  <w:num w:numId="19">
    <w:abstractNumId w:val="29"/>
  </w:num>
  <w:num w:numId="20">
    <w:abstractNumId w:val="32"/>
  </w:num>
  <w:num w:numId="21">
    <w:abstractNumId w:val="14"/>
  </w:num>
  <w:num w:numId="22">
    <w:abstractNumId w:val="26"/>
  </w:num>
  <w:num w:numId="23">
    <w:abstractNumId w:val="30"/>
  </w:num>
  <w:num w:numId="24">
    <w:abstractNumId w:val="27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7"/>
  </w:num>
  <w:num w:numId="33">
    <w:abstractNumId w:val="3"/>
  </w:num>
  <w:num w:numId="34">
    <w:abstractNumId w:val="28"/>
  </w:num>
  <w:num w:numId="35">
    <w:abstractNumId w:val="11"/>
  </w:num>
  <w:num w:numId="36">
    <w:abstractNumId w:val="4"/>
  </w:num>
  <w:num w:numId="37">
    <w:abstractNumId w:val="31"/>
  </w:num>
  <w:num w:numId="3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5451"/>
    <w:rsid w:val="000865AA"/>
    <w:rsid w:val="00086780"/>
    <w:rsid w:val="00086F65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3193"/>
    <w:rsid w:val="000C54F3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3757"/>
    <w:rsid w:val="000F4340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1EE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0866"/>
    <w:rsid w:val="0016428D"/>
    <w:rsid w:val="00165BE6"/>
    <w:rsid w:val="00170292"/>
    <w:rsid w:val="00170D6D"/>
    <w:rsid w:val="00172489"/>
    <w:rsid w:val="00172DD9"/>
    <w:rsid w:val="001736E2"/>
    <w:rsid w:val="001738FD"/>
    <w:rsid w:val="001755EA"/>
    <w:rsid w:val="00175CDF"/>
    <w:rsid w:val="00176480"/>
    <w:rsid w:val="0017659B"/>
    <w:rsid w:val="00176BC6"/>
    <w:rsid w:val="00177BCE"/>
    <w:rsid w:val="001812B0"/>
    <w:rsid w:val="0018142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72F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1FEA"/>
    <w:rsid w:val="002F2041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D0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472E"/>
    <w:rsid w:val="00366AF0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3244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84C"/>
    <w:rsid w:val="00443FBF"/>
    <w:rsid w:val="004452DF"/>
    <w:rsid w:val="00447AF4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1E8"/>
    <w:rsid w:val="00461C2E"/>
    <w:rsid w:val="00462172"/>
    <w:rsid w:val="004625C3"/>
    <w:rsid w:val="004661FE"/>
    <w:rsid w:val="00466B33"/>
    <w:rsid w:val="00466EEB"/>
    <w:rsid w:val="004721EF"/>
    <w:rsid w:val="0047267B"/>
    <w:rsid w:val="00472EA0"/>
    <w:rsid w:val="00473358"/>
    <w:rsid w:val="00474C20"/>
    <w:rsid w:val="0047590B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493F"/>
    <w:rsid w:val="004B50D6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03F1"/>
    <w:rsid w:val="00531734"/>
    <w:rsid w:val="0053254A"/>
    <w:rsid w:val="0053566B"/>
    <w:rsid w:val="00540657"/>
    <w:rsid w:val="00540A28"/>
    <w:rsid w:val="00540EE5"/>
    <w:rsid w:val="0054235E"/>
    <w:rsid w:val="00543CCF"/>
    <w:rsid w:val="0054425D"/>
    <w:rsid w:val="005442D3"/>
    <w:rsid w:val="00544B61"/>
    <w:rsid w:val="00546E09"/>
    <w:rsid w:val="00547362"/>
    <w:rsid w:val="00553C7D"/>
    <w:rsid w:val="0055459B"/>
    <w:rsid w:val="005546A4"/>
    <w:rsid w:val="00554995"/>
    <w:rsid w:val="00554EEF"/>
    <w:rsid w:val="005555B2"/>
    <w:rsid w:val="00557D46"/>
    <w:rsid w:val="00562627"/>
    <w:rsid w:val="00563935"/>
    <w:rsid w:val="00563B85"/>
    <w:rsid w:val="00565751"/>
    <w:rsid w:val="005660CE"/>
    <w:rsid w:val="00566803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3212"/>
    <w:rsid w:val="00584948"/>
    <w:rsid w:val="0058517D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6B9C"/>
    <w:rsid w:val="00610293"/>
    <w:rsid w:val="006104BB"/>
    <w:rsid w:val="006111B6"/>
    <w:rsid w:val="006117D4"/>
    <w:rsid w:val="00612605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3BD0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295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4ACA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C67"/>
    <w:rsid w:val="00752D8F"/>
    <w:rsid w:val="00753465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0FA7"/>
    <w:rsid w:val="007C13AC"/>
    <w:rsid w:val="007C14AD"/>
    <w:rsid w:val="007C19CE"/>
    <w:rsid w:val="007C6C61"/>
    <w:rsid w:val="007D08BB"/>
    <w:rsid w:val="007D1085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5A1A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4AC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25B67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E5D05"/>
    <w:rsid w:val="008F039B"/>
    <w:rsid w:val="008F1C67"/>
    <w:rsid w:val="008F238D"/>
    <w:rsid w:val="008F2611"/>
    <w:rsid w:val="008F4312"/>
    <w:rsid w:val="00900228"/>
    <w:rsid w:val="0090328C"/>
    <w:rsid w:val="00904E35"/>
    <w:rsid w:val="009057D2"/>
    <w:rsid w:val="00905A7F"/>
    <w:rsid w:val="00905EB6"/>
    <w:rsid w:val="00906247"/>
    <w:rsid w:val="009064A2"/>
    <w:rsid w:val="0090694C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EE5"/>
    <w:rsid w:val="00A049E2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4D1C"/>
    <w:rsid w:val="00A26D8D"/>
    <w:rsid w:val="00A27692"/>
    <w:rsid w:val="00A31745"/>
    <w:rsid w:val="00A32A9C"/>
    <w:rsid w:val="00A3306F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3052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DCC"/>
    <w:rsid w:val="00AA188F"/>
    <w:rsid w:val="00AA2555"/>
    <w:rsid w:val="00AA2B9C"/>
    <w:rsid w:val="00AA3C3D"/>
    <w:rsid w:val="00AA4B61"/>
    <w:rsid w:val="00AA53B0"/>
    <w:rsid w:val="00AA63A9"/>
    <w:rsid w:val="00AA67F2"/>
    <w:rsid w:val="00AA6F19"/>
    <w:rsid w:val="00AA7E07"/>
    <w:rsid w:val="00AB0B3D"/>
    <w:rsid w:val="00AB1112"/>
    <w:rsid w:val="00AB1607"/>
    <w:rsid w:val="00AB17F6"/>
    <w:rsid w:val="00AB2654"/>
    <w:rsid w:val="00AB31BE"/>
    <w:rsid w:val="00AB4292"/>
    <w:rsid w:val="00AB4E03"/>
    <w:rsid w:val="00AC1B7C"/>
    <w:rsid w:val="00AC31EB"/>
    <w:rsid w:val="00AC60C2"/>
    <w:rsid w:val="00AC76C6"/>
    <w:rsid w:val="00AD11FF"/>
    <w:rsid w:val="00AD268D"/>
    <w:rsid w:val="00AD3749"/>
    <w:rsid w:val="00AD3F85"/>
    <w:rsid w:val="00AD5142"/>
    <w:rsid w:val="00AD6723"/>
    <w:rsid w:val="00AD6AE6"/>
    <w:rsid w:val="00AD6D2C"/>
    <w:rsid w:val="00AD7B8B"/>
    <w:rsid w:val="00AE1B04"/>
    <w:rsid w:val="00AE2223"/>
    <w:rsid w:val="00AE7BCF"/>
    <w:rsid w:val="00AE7D6D"/>
    <w:rsid w:val="00AF1B15"/>
    <w:rsid w:val="00AF1C91"/>
    <w:rsid w:val="00AF1D18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35FF"/>
    <w:rsid w:val="00B447D8"/>
    <w:rsid w:val="00B45A5E"/>
    <w:rsid w:val="00B50D66"/>
    <w:rsid w:val="00B51003"/>
    <w:rsid w:val="00B51194"/>
    <w:rsid w:val="00B51DB9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2AA9"/>
    <w:rsid w:val="00BB5178"/>
    <w:rsid w:val="00BB67AE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4481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5F9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0C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77FD9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C0F"/>
    <w:rsid w:val="00C87821"/>
    <w:rsid w:val="00C8795F"/>
    <w:rsid w:val="00C91E90"/>
    <w:rsid w:val="00C925C3"/>
    <w:rsid w:val="00C92726"/>
    <w:rsid w:val="00C9365B"/>
    <w:rsid w:val="00C93AA6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3C0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338"/>
    <w:rsid w:val="00D10F21"/>
    <w:rsid w:val="00D13972"/>
    <w:rsid w:val="00D152E1"/>
    <w:rsid w:val="00D15DEC"/>
    <w:rsid w:val="00D16B13"/>
    <w:rsid w:val="00D17833"/>
    <w:rsid w:val="00D202C0"/>
    <w:rsid w:val="00D21B9E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1A2C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57E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1C91"/>
    <w:rsid w:val="00E72D22"/>
    <w:rsid w:val="00E74E87"/>
    <w:rsid w:val="00E75BE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67F"/>
    <w:rsid w:val="00EA48D0"/>
    <w:rsid w:val="00EA4986"/>
    <w:rsid w:val="00EA5F8E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6EF0"/>
    <w:rsid w:val="00EC70E0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397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FD"/>
    <w:rsid w:val="00F33998"/>
    <w:rsid w:val="00F342FD"/>
    <w:rsid w:val="00F34E9E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147A"/>
    <w:rsid w:val="00FD24F1"/>
    <w:rsid w:val="00FD33DE"/>
    <w:rsid w:val="00FD554D"/>
    <w:rsid w:val="00FD5B24"/>
    <w:rsid w:val="00FD5ED8"/>
    <w:rsid w:val="00FE06D7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guk.lim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F4352-6B6D-46EB-96F4-D2CBF3A7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2098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박은성/선임연구원/차세대표준(연)ICS팀(esung.park@lge.com)</cp:lastModifiedBy>
  <cp:revision>2</cp:revision>
  <cp:lastPrinted>2010-05-04T03:47:00Z</cp:lastPrinted>
  <dcterms:created xsi:type="dcterms:W3CDTF">2018-07-08T12:41:00Z</dcterms:created>
  <dcterms:modified xsi:type="dcterms:W3CDTF">2018-07-08T12:41:00Z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